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9195" w14:textId="77777777" w:rsidR="0005430F" w:rsidRPr="00913C45" w:rsidRDefault="0005430F" w:rsidP="0005430F">
      <w:pPr>
        <w:rPr>
          <w:rFonts w:ascii="HGP創英角ｺﾞｼｯｸUB" w:eastAsia="HGP創英角ｺﾞｼｯｸUB" w:hAnsi="HGP創英角ｺﾞｼｯｸUB"/>
          <w:sz w:val="36"/>
          <w:szCs w:val="36"/>
        </w:rPr>
      </w:pPr>
      <w:r w:rsidRPr="00913C45">
        <w:rPr>
          <w:rFonts w:ascii="HGP創英角ｺﾞｼｯｸUB" w:eastAsia="HGP創英角ｺﾞｼｯｸUB" w:hAnsi="HGP創英角ｺﾞｼｯｸUB" w:hint="eastAsia"/>
          <w:sz w:val="36"/>
          <w:szCs w:val="36"/>
          <w:bdr w:val="single" w:sz="4" w:space="0" w:color="auto" w:frame="1"/>
        </w:rPr>
        <w:t xml:space="preserve">　　　　　　　　　　序章　おおさかの環境の状況　　　</w:t>
      </w:r>
      <w:r>
        <w:rPr>
          <w:rFonts w:ascii="HGP創英角ｺﾞｼｯｸUB" w:eastAsia="HGP創英角ｺﾞｼｯｸUB" w:hAnsi="HGP創英角ｺﾞｼｯｸUB" w:hint="eastAsia"/>
          <w:sz w:val="36"/>
          <w:szCs w:val="36"/>
          <w:bdr w:val="single" w:sz="4" w:space="0" w:color="auto" w:frame="1"/>
        </w:rPr>
        <w:t xml:space="preserve"> </w:t>
      </w:r>
      <w:r w:rsidRPr="00913C45">
        <w:rPr>
          <w:rFonts w:ascii="HGP創英角ｺﾞｼｯｸUB" w:eastAsia="HGP創英角ｺﾞｼｯｸUB" w:hAnsi="HGP創英角ｺﾞｼｯｸUB" w:hint="eastAsia"/>
          <w:sz w:val="36"/>
          <w:szCs w:val="36"/>
          <w:bdr w:val="single" w:sz="4" w:space="0" w:color="auto" w:frame="1"/>
        </w:rPr>
        <w:t xml:space="preserve">　　　　　　　　　</w:t>
      </w:r>
    </w:p>
    <w:p w14:paraId="10FB002B" w14:textId="77777777" w:rsidR="008943DB" w:rsidRPr="00CD3649" w:rsidRDefault="008943DB" w:rsidP="008943DB">
      <w:pPr>
        <w:rPr>
          <w:rFonts w:ascii="HGS創英角ｺﾞｼｯｸUB" w:eastAsia="HGS創英角ｺﾞｼｯｸUB"/>
          <w:sz w:val="24"/>
        </w:rPr>
      </w:pPr>
      <w:r>
        <w:rPr>
          <w:rFonts w:ascii="HGS創英角ｺﾞｼｯｸUB" w:eastAsia="HGS創英角ｺﾞｼｯｸUB" w:hint="eastAsia"/>
          <w:sz w:val="24"/>
        </w:rPr>
        <w:t>１　低炭素・省エネルギー</w:t>
      </w:r>
    </w:p>
    <w:p w14:paraId="591FDE92" w14:textId="77777777" w:rsidR="00F75690" w:rsidRPr="00604DD3" w:rsidRDefault="00F75690" w:rsidP="00F75690">
      <w:pPr>
        <w:pStyle w:val="a5"/>
        <w:numPr>
          <w:ilvl w:val="0"/>
          <w:numId w:val="39"/>
        </w:numPr>
        <w:ind w:leftChars="0"/>
        <w:jc w:val="left"/>
        <w:rPr>
          <w:rFonts w:ascii="HG丸ｺﾞｼｯｸM-PRO" w:eastAsia="HG丸ｺﾞｼｯｸM-PRO" w:hAnsi="HG丸ｺﾞｼｯｸM-PRO"/>
        </w:rPr>
      </w:pPr>
      <w:r w:rsidRPr="00CD3649">
        <w:rPr>
          <w:rFonts w:ascii="HG丸ｺﾞｼｯｸM-PRO" w:eastAsia="HG丸ｺﾞｼｯｸM-PRO" w:hAnsi="HG丸ｺﾞｼｯｸM-PRO" w:hint="eastAsia"/>
        </w:rPr>
        <w:t>温室効果ガスの排出量については、</w:t>
      </w:r>
      <w:r w:rsidRPr="00604DD3">
        <w:rPr>
          <w:rFonts w:ascii="HG丸ｺﾞｼｯｸM-PRO" w:eastAsia="HG丸ｺﾞｼｯｸM-PRO" w:hAnsi="HG丸ｺﾞｼｯｸM-PRO" w:hint="eastAsia"/>
        </w:rPr>
        <w:t>201</w:t>
      </w:r>
      <w:r>
        <w:rPr>
          <w:rFonts w:ascii="HG丸ｺﾞｼｯｸM-PRO" w:eastAsia="HG丸ｺﾞｼｯｸM-PRO" w:hAnsi="HG丸ｺﾞｼｯｸM-PRO" w:hint="eastAsia"/>
        </w:rPr>
        <w:t>8</w:t>
      </w:r>
      <w:r w:rsidRPr="00604DD3">
        <w:rPr>
          <w:rFonts w:ascii="HG丸ｺﾞｼｯｸM-PRO" w:eastAsia="HG丸ｺﾞｼｯｸM-PRO" w:hAnsi="HG丸ｺﾞｼｯｸM-PRO" w:hint="eastAsia"/>
        </w:rPr>
        <w:t>年度は</w:t>
      </w:r>
      <w:r>
        <w:rPr>
          <w:rFonts w:ascii="HG丸ｺﾞｼｯｸM-PRO" w:eastAsia="HG丸ｺﾞｼｯｸM-PRO" w:hAnsi="HG丸ｺﾞｼｯｸM-PRO" w:hint="eastAsia"/>
        </w:rPr>
        <w:t>4,</w:t>
      </w:r>
      <w:r>
        <w:rPr>
          <w:rFonts w:ascii="HG丸ｺﾞｼｯｸM-PRO" w:eastAsia="HG丸ｺﾞｼｯｸM-PRO" w:hAnsi="HG丸ｺﾞｼｯｸM-PRO"/>
        </w:rPr>
        <w:t>512</w:t>
      </w:r>
      <w:r w:rsidRPr="00604DD3">
        <w:rPr>
          <w:rFonts w:ascii="HG丸ｺﾞｼｯｸM-PRO" w:eastAsia="HG丸ｺﾞｼｯｸM-PRO" w:hAnsi="HG丸ｺﾞｼｯｸM-PRO" w:hint="eastAsia"/>
        </w:rPr>
        <w:t>万トンであり、</w:t>
      </w:r>
      <w:r>
        <w:rPr>
          <w:rFonts w:ascii="HG丸ｺﾞｼｯｸM-PRO" w:eastAsia="HG丸ｺﾞｼｯｸM-PRO" w:hAnsi="HG丸ｺﾞｼｯｸM-PRO" w:hint="eastAsia"/>
        </w:rPr>
        <w:t>2017</w:t>
      </w:r>
      <w:r w:rsidRPr="00604DD3">
        <w:rPr>
          <w:rFonts w:ascii="HG丸ｺﾞｼｯｸM-PRO" w:eastAsia="HG丸ｺﾞｼｯｸM-PRO" w:hAnsi="HG丸ｺﾞｼｯｸM-PRO" w:hint="eastAsia"/>
        </w:rPr>
        <w:t>年度と比べて</w:t>
      </w:r>
      <w:r>
        <w:rPr>
          <w:rFonts w:ascii="HG丸ｺﾞｼｯｸM-PRO" w:eastAsia="HG丸ｺﾞｼｯｸM-PRO" w:hAnsi="HG丸ｺﾞｼｯｸM-PRO" w:hint="eastAsia"/>
        </w:rPr>
        <w:t>8</w:t>
      </w:r>
      <w:r w:rsidRPr="00604DD3">
        <w:rPr>
          <w:rFonts w:ascii="HG丸ｺﾞｼｯｸM-PRO" w:eastAsia="HG丸ｺﾞｼｯｸM-PRO" w:hAnsi="HG丸ｺﾞｼｯｸM-PRO" w:hint="eastAsia"/>
        </w:rPr>
        <w:t>.3%減少しています。主な減少要因は、電気の排出係数</w:t>
      </w:r>
      <w:r w:rsidRPr="00604DD3">
        <w:rPr>
          <w:rFonts w:ascii="HG丸ｺﾞｼｯｸM-PRO" w:eastAsia="HG丸ｺﾞｼｯｸM-PRO" w:hAnsi="HG丸ｺﾞｼｯｸM-PRO" w:hint="eastAsia"/>
          <w:vertAlign w:val="superscript"/>
        </w:rPr>
        <w:t>※</w:t>
      </w:r>
      <w:r w:rsidRPr="00604DD3">
        <w:rPr>
          <w:rFonts w:ascii="HG丸ｺﾞｼｯｸM-PRO" w:eastAsia="HG丸ｺﾞｼｯｸM-PRO" w:hAnsi="HG丸ｺﾞｼｯｸM-PRO" w:hint="eastAsia"/>
        </w:rPr>
        <w:t>の低下によるものと考えられます。</w:t>
      </w:r>
    </w:p>
    <w:p w14:paraId="36AA75B6" w14:textId="77777777" w:rsidR="00F75690" w:rsidRPr="005E0AB2" w:rsidRDefault="00F75690" w:rsidP="00F75690">
      <w:pPr>
        <w:pStyle w:val="a5"/>
        <w:ind w:leftChars="0" w:left="360"/>
        <w:jc w:val="left"/>
        <w:rPr>
          <w:rFonts w:ascii="HG丸ｺﾞｼｯｸM-PRO" w:eastAsia="HG丸ｺﾞｼｯｸM-PRO" w:hAnsi="HG丸ｺﾞｼｯｸM-PRO"/>
          <w:color w:val="FF0000"/>
          <w:sz w:val="16"/>
          <w:szCs w:val="16"/>
        </w:rPr>
      </w:pPr>
      <w:r w:rsidRPr="00604DD3">
        <w:rPr>
          <w:rFonts w:ascii="HG丸ｺﾞｼｯｸM-PRO" w:eastAsia="HG丸ｺﾞｼｯｸM-PRO" w:hAnsi="HG丸ｺﾞｼｯｸM-PRO" w:hint="eastAsia"/>
          <w:sz w:val="16"/>
          <w:szCs w:val="16"/>
        </w:rPr>
        <w:t>※電気の排出係数とは、電力会社が排出する二酸化炭素排出量を販売電力量で割った値</w:t>
      </w:r>
    </w:p>
    <w:p w14:paraId="44728575" w14:textId="77777777" w:rsidR="00F75690" w:rsidRDefault="00F75690" w:rsidP="00F75690">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69568" behindDoc="0" locked="0" layoutInCell="1" allowOverlap="1" wp14:anchorId="610D5658" wp14:editId="57B66674">
            <wp:simplePos x="0" y="0"/>
            <wp:positionH relativeFrom="column">
              <wp:posOffset>466725</wp:posOffset>
            </wp:positionH>
            <wp:positionV relativeFrom="paragraph">
              <wp:posOffset>57150</wp:posOffset>
            </wp:positionV>
            <wp:extent cx="5248275" cy="295377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8275" cy="295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6B823" w14:textId="77777777" w:rsidR="00F75690" w:rsidRPr="0056433E" w:rsidRDefault="00F75690" w:rsidP="00F75690">
      <w:pPr>
        <w:jc w:val="left"/>
        <w:rPr>
          <w:rFonts w:ascii="HG丸ｺﾞｼｯｸM-PRO" w:eastAsia="HG丸ｺﾞｼｯｸM-PRO" w:hAnsi="HG丸ｺﾞｼｯｸM-PRO"/>
        </w:rPr>
      </w:pPr>
    </w:p>
    <w:p w14:paraId="7D83005C" w14:textId="77777777" w:rsidR="00F75690" w:rsidRDefault="00F75690" w:rsidP="00F75690">
      <w:pPr>
        <w:jc w:val="left"/>
        <w:rPr>
          <w:rFonts w:ascii="HG丸ｺﾞｼｯｸM-PRO" w:eastAsia="HG丸ｺﾞｼｯｸM-PRO" w:hAnsi="HG丸ｺﾞｼｯｸM-PRO"/>
        </w:rPr>
      </w:pPr>
    </w:p>
    <w:p w14:paraId="25B1CE1F" w14:textId="77777777" w:rsidR="00F75690" w:rsidRDefault="00F75690" w:rsidP="00F75690">
      <w:pPr>
        <w:jc w:val="left"/>
        <w:rPr>
          <w:rFonts w:ascii="HG丸ｺﾞｼｯｸM-PRO" w:eastAsia="HG丸ｺﾞｼｯｸM-PRO" w:hAnsi="HG丸ｺﾞｼｯｸM-PRO"/>
        </w:rPr>
      </w:pPr>
    </w:p>
    <w:p w14:paraId="313D491D" w14:textId="77777777" w:rsidR="00F75690" w:rsidRDefault="00F75690" w:rsidP="00F75690">
      <w:pPr>
        <w:jc w:val="left"/>
        <w:rPr>
          <w:rFonts w:ascii="HG丸ｺﾞｼｯｸM-PRO" w:eastAsia="HG丸ｺﾞｼｯｸM-PRO" w:hAnsi="HG丸ｺﾞｼｯｸM-PRO"/>
        </w:rPr>
      </w:pPr>
    </w:p>
    <w:p w14:paraId="172AACD0" w14:textId="77777777" w:rsidR="00F75690" w:rsidRDefault="00F75690" w:rsidP="00F75690">
      <w:pPr>
        <w:jc w:val="left"/>
        <w:rPr>
          <w:rFonts w:ascii="HG丸ｺﾞｼｯｸM-PRO" w:eastAsia="HG丸ｺﾞｼｯｸM-PRO" w:hAnsi="HG丸ｺﾞｼｯｸM-PRO"/>
        </w:rPr>
      </w:pPr>
    </w:p>
    <w:p w14:paraId="5B3461C8" w14:textId="77777777" w:rsidR="00F75690" w:rsidRDefault="00F75690" w:rsidP="00F75690">
      <w:pPr>
        <w:jc w:val="left"/>
        <w:rPr>
          <w:rFonts w:ascii="HG丸ｺﾞｼｯｸM-PRO" w:eastAsia="HG丸ｺﾞｼｯｸM-PRO" w:hAnsi="HG丸ｺﾞｼｯｸM-PRO"/>
        </w:rPr>
      </w:pPr>
    </w:p>
    <w:p w14:paraId="039814AB" w14:textId="77777777" w:rsidR="00F75690" w:rsidRDefault="00F75690" w:rsidP="00F75690">
      <w:pPr>
        <w:jc w:val="left"/>
        <w:rPr>
          <w:rFonts w:ascii="HG丸ｺﾞｼｯｸM-PRO" w:eastAsia="HG丸ｺﾞｼｯｸM-PRO" w:hAnsi="HG丸ｺﾞｼｯｸM-PRO"/>
        </w:rPr>
      </w:pPr>
    </w:p>
    <w:p w14:paraId="7C5DA3E2" w14:textId="77777777" w:rsidR="00F75690" w:rsidRDefault="00F75690" w:rsidP="00F75690">
      <w:pPr>
        <w:jc w:val="left"/>
        <w:rPr>
          <w:rFonts w:ascii="HG丸ｺﾞｼｯｸM-PRO" w:eastAsia="HG丸ｺﾞｼｯｸM-PRO" w:hAnsi="HG丸ｺﾞｼｯｸM-PRO"/>
        </w:rPr>
      </w:pPr>
    </w:p>
    <w:p w14:paraId="2F65050C" w14:textId="77777777" w:rsidR="00F75690" w:rsidRDefault="00F75690" w:rsidP="00F75690">
      <w:pPr>
        <w:jc w:val="left"/>
        <w:rPr>
          <w:rFonts w:ascii="HG丸ｺﾞｼｯｸM-PRO" w:eastAsia="HG丸ｺﾞｼｯｸM-PRO" w:hAnsi="HG丸ｺﾞｼｯｸM-PRO"/>
        </w:rPr>
      </w:pPr>
    </w:p>
    <w:p w14:paraId="517F5F38" w14:textId="77777777" w:rsidR="00F75690" w:rsidRDefault="00F75690" w:rsidP="00F75690">
      <w:pPr>
        <w:jc w:val="left"/>
        <w:rPr>
          <w:rFonts w:ascii="HG丸ｺﾞｼｯｸM-PRO" w:eastAsia="HG丸ｺﾞｼｯｸM-PRO" w:hAnsi="HG丸ｺﾞｼｯｸM-PRO"/>
        </w:rPr>
      </w:pPr>
    </w:p>
    <w:p w14:paraId="1E74DA96" w14:textId="77777777" w:rsidR="00F75690" w:rsidRDefault="00F75690" w:rsidP="00F75690">
      <w:pPr>
        <w:jc w:val="left"/>
        <w:rPr>
          <w:rFonts w:ascii="HG丸ｺﾞｼｯｸM-PRO" w:eastAsia="HG丸ｺﾞｼｯｸM-PRO" w:hAnsi="HG丸ｺﾞｼｯｸM-PRO"/>
        </w:rPr>
      </w:pPr>
    </w:p>
    <w:p w14:paraId="03F26DE9" w14:textId="77777777" w:rsidR="00F75690" w:rsidRDefault="00F75690" w:rsidP="00F75690">
      <w:pPr>
        <w:jc w:val="left"/>
        <w:rPr>
          <w:rFonts w:ascii="HG丸ｺﾞｼｯｸM-PRO" w:eastAsia="HG丸ｺﾞｼｯｸM-PRO" w:hAnsi="HG丸ｺﾞｼｯｸM-PRO"/>
        </w:rPr>
      </w:pPr>
    </w:p>
    <w:p w14:paraId="066F26B7" w14:textId="77777777" w:rsidR="00F75690" w:rsidRPr="008334C9" w:rsidRDefault="00F75690" w:rsidP="00F75690">
      <w:pPr>
        <w:jc w:val="center"/>
        <w:rPr>
          <w:rFonts w:ascii="ＭＳ ゴシック" w:eastAsia="ＭＳ ゴシック" w:hAnsi="ＭＳ ゴシック"/>
        </w:rPr>
      </w:pPr>
      <w:r w:rsidRPr="008334C9">
        <w:rPr>
          <w:rFonts w:ascii="ＭＳ ゴシック" w:eastAsia="ＭＳ ゴシック" w:hAnsi="ＭＳ ゴシック" w:hint="eastAsia"/>
        </w:rPr>
        <w:t>府内における温室効果ガス排出量の推移</w:t>
      </w:r>
    </w:p>
    <w:p w14:paraId="712CEE41" w14:textId="77777777" w:rsidR="00F75690" w:rsidRPr="008334C9" w:rsidRDefault="00F75690" w:rsidP="00F75690">
      <w:pPr>
        <w:jc w:val="center"/>
        <w:rPr>
          <w:rFonts w:ascii="ＭＳ ゴシック" w:eastAsia="ＭＳ ゴシック" w:hAnsi="ＭＳ ゴシック"/>
        </w:rPr>
      </w:pPr>
    </w:p>
    <w:p w14:paraId="63BD2128" w14:textId="77777777" w:rsidR="00F75690" w:rsidRPr="008334C9" w:rsidRDefault="00F75690" w:rsidP="00F75690">
      <w:pPr>
        <w:pStyle w:val="a5"/>
        <w:numPr>
          <w:ilvl w:val="0"/>
          <w:numId w:val="41"/>
        </w:numPr>
        <w:ind w:leftChars="0"/>
        <w:rPr>
          <w:rFonts w:ascii="HG丸ｺﾞｼｯｸM-PRO" w:eastAsia="HG丸ｺﾞｼｯｸM-PRO" w:hAnsi="HG丸ｺﾞｼｯｸM-PRO"/>
          <w:color w:val="FF0000"/>
        </w:rPr>
      </w:pPr>
      <w:r w:rsidRPr="008334C9">
        <w:rPr>
          <w:rFonts w:ascii="HG丸ｺﾞｼｯｸM-PRO" w:eastAsia="HG丸ｺﾞｼｯｸM-PRO" w:hAnsi="HG丸ｺﾞｼｯｸM-PRO" w:hint="eastAsia"/>
        </w:rPr>
        <w:t>二酸化炭素の排出量については、</w:t>
      </w:r>
      <w:r>
        <w:rPr>
          <w:rFonts w:ascii="HG丸ｺﾞｼｯｸM-PRO" w:eastAsia="HG丸ｺﾞｼｯｸM-PRO" w:hAnsi="HG丸ｺﾞｼｯｸM-PRO" w:hint="eastAsia"/>
        </w:rPr>
        <w:t>2018</w:t>
      </w:r>
      <w:r w:rsidRPr="00604DD3">
        <w:rPr>
          <w:rFonts w:ascii="HG丸ｺﾞｼｯｸM-PRO" w:eastAsia="HG丸ｺﾞｼｯｸM-PRO" w:hAnsi="HG丸ｺﾞｼｯｸM-PRO" w:hint="eastAsia"/>
        </w:rPr>
        <w:t>年度は</w:t>
      </w:r>
      <w:r>
        <w:rPr>
          <w:rFonts w:ascii="HG丸ｺﾞｼｯｸM-PRO" w:eastAsia="HG丸ｺﾞｼｯｸM-PRO" w:hAnsi="HG丸ｺﾞｼｯｸM-PRO" w:hint="eastAsia"/>
        </w:rPr>
        <w:t>4,122</w:t>
      </w:r>
      <w:r w:rsidRPr="00604DD3">
        <w:rPr>
          <w:rFonts w:ascii="HG丸ｺﾞｼｯｸM-PRO" w:eastAsia="HG丸ｺﾞｼｯｸM-PRO" w:hAnsi="HG丸ｺﾞｼｯｸM-PRO" w:hint="eastAsia"/>
        </w:rPr>
        <w:t>万トンであり、2</w:t>
      </w:r>
      <w:r>
        <w:rPr>
          <w:rFonts w:ascii="HG丸ｺﾞｼｯｸM-PRO" w:eastAsia="HG丸ｺﾞｼｯｸM-PRO" w:hAnsi="HG丸ｺﾞｼｯｸM-PRO"/>
        </w:rPr>
        <w:t>017</w:t>
      </w:r>
      <w:r w:rsidRPr="00604DD3">
        <w:rPr>
          <w:rFonts w:ascii="HG丸ｺﾞｼｯｸM-PRO" w:eastAsia="HG丸ｺﾞｼｯｸM-PRO" w:hAnsi="HG丸ｺﾞｼｯｸM-PRO" w:hint="eastAsia"/>
        </w:rPr>
        <w:t>年度の</w:t>
      </w:r>
      <w:r>
        <w:rPr>
          <w:rFonts w:ascii="HG丸ｺﾞｼｯｸM-PRO" w:eastAsia="HG丸ｺﾞｼｯｸM-PRO" w:hAnsi="HG丸ｺﾞｼｯｸM-PRO" w:hint="eastAsia"/>
        </w:rPr>
        <w:t>4,542</w:t>
      </w:r>
      <w:r w:rsidRPr="00604DD3">
        <w:rPr>
          <w:rFonts w:ascii="HG丸ｺﾞｼｯｸM-PRO" w:eastAsia="HG丸ｺﾞｼｯｸM-PRO" w:hAnsi="HG丸ｺﾞｼｯｸM-PRO" w:hint="eastAsia"/>
        </w:rPr>
        <w:t>万トンと比べ、</w:t>
      </w:r>
      <w:r>
        <w:rPr>
          <w:rFonts w:ascii="HG丸ｺﾞｼｯｸM-PRO" w:eastAsia="HG丸ｺﾞｼｯｸM-PRO" w:hAnsi="HG丸ｺﾞｼｯｸM-PRO" w:hint="eastAsia"/>
        </w:rPr>
        <w:t>9</w:t>
      </w:r>
      <w:r w:rsidRPr="00604DD3">
        <w:rPr>
          <w:rFonts w:ascii="HG丸ｺﾞｼｯｸM-PRO" w:eastAsia="HG丸ｺﾞｼｯｸM-PRO" w:hAnsi="HG丸ｺﾞｼｯｸM-PRO" w:hint="eastAsia"/>
        </w:rPr>
        <w:t>.</w:t>
      </w:r>
      <w:r>
        <w:rPr>
          <w:rFonts w:ascii="HG丸ｺﾞｼｯｸM-PRO" w:eastAsia="HG丸ｺﾞｼｯｸM-PRO" w:hAnsi="HG丸ｺﾞｼｯｸM-PRO"/>
        </w:rPr>
        <w:t>3</w:t>
      </w:r>
      <w:r w:rsidRPr="00604DD3">
        <w:rPr>
          <w:rFonts w:ascii="HG丸ｺﾞｼｯｸM-PRO" w:eastAsia="HG丸ｺﾞｼｯｸM-PRO" w:hAnsi="HG丸ｺﾞｼｯｸM-PRO" w:hint="eastAsia"/>
        </w:rPr>
        <w:t>％減少しています。2</w:t>
      </w:r>
      <w:r>
        <w:rPr>
          <w:rFonts w:ascii="HG丸ｺﾞｼｯｸM-PRO" w:eastAsia="HG丸ｺﾞｼｯｸM-PRO" w:hAnsi="HG丸ｺﾞｼｯｸM-PRO"/>
        </w:rPr>
        <w:t>013</w:t>
      </w:r>
      <w:r w:rsidRPr="00604DD3">
        <w:rPr>
          <w:rFonts w:ascii="HG丸ｺﾞｼｯｸM-PRO" w:eastAsia="HG丸ｺﾞｼｯｸM-PRO" w:hAnsi="HG丸ｺﾞｼｯｸM-PRO" w:hint="eastAsia"/>
        </w:rPr>
        <w:t>年度以降、各部門は減少していますが、</w:t>
      </w:r>
      <w:r>
        <w:rPr>
          <w:rFonts w:ascii="HG丸ｺﾞｼｯｸM-PRO" w:eastAsia="HG丸ｺﾞｼｯｸM-PRO" w:hAnsi="HG丸ｺﾞｼｯｸM-PRO" w:hint="eastAsia"/>
        </w:rPr>
        <w:t>その他ガス</w:t>
      </w:r>
      <w:r w:rsidRPr="00604DD3">
        <w:rPr>
          <w:rFonts w:ascii="HG丸ｺﾞｼｯｸM-PRO" w:eastAsia="HG丸ｺﾞｼｯｸM-PRO" w:hAnsi="HG丸ｺﾞｼｯｸM-PRO" w:hint="eastAsia"/>
        </w:rPr>
        <w:t>部門は増加傾向にあります。</w:t>
      </w:r>
    </w:p>
    <w:p w14:paraId="69ADEAF3" w14:textId="77777777" w:rsidR="00F75690" w:rsidRDefault="00F75690" w:rsidP="00F75690">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70592" behindDoc="0" locked="0" layoutInCell="1" allowOverlap="1" wp14:anchorId="0B854CFB" wp14:editId="13E6EEAF">
            <wp:simplePos x="0" y="0"/>
            <wp:positionH relativeFrom="column">
              <wp:posOffset>142875</wp:posOffset>
            </wp:positionH>
            <wp:positionV relativeFrom="paragraph">
              <wp:posOffset>19050</wp:posOffset>
            </wp:positionV>
            <wp:extent cx="5934075" cy="2703694"/>
            <wp:effectExtent l="0" t="0" r="0" b="190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7036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B49F0" w14:textId="77777777" w:rsidR="00F75690" w:rsidRDefault="00F75690" w:rsidP="00F75690">
      <w:pPr>
        <w:jc w:val="left"/>
        <w:rPr>
          <w:rFonts w:ascii="HG丸ｺﾞｼｯｸM-PRO" w:eastAsia="HG丸ｺﾞｼｯｸM-PRO" w:hAnsi="HG丸ｺﾞｼｯｸM-PRO"/>
        </w:rPr>
      </w:pPr>
    </w:p>
    <w:p w14:paraId="41F057FA" w14:textId="77777777" w:rsidR="00F75690" w:rsidRPr="00CD3649" w:rsidRDefault="00F75690" w:rsidP="00F75690">
      <w:pPr>
        <w:jc w:val="left"/>
        <w:rPr>
          <w:rFonts w:ascii="HG丸ｺﾞｼｯｸM-PRO" w:eastAsia="HG丸ｺﾞｼｯｸM-PRO" w:hAnsi="HG丸ｺﾞｼｯｸM-PRO"/>
        </w:rPr>
      </w:pPr>
    </w:p>
    <w:p w14:paraId="3C6BD8DA" w14:textId="77777777" w:rsidR="00F75690" w:rsidRPr="00CD3649" w:rsidRDefault="00F75690" w:rsidP="00F75690">
      <w:pPr>
        <w:jc w:val="left"/>
        <w:rPr>
          <w:rFonts w:ascii="HG丸ｺﾞｼｯｸM-PRO" w:eastAsia="HG丸ｺﾞｼｯｸM-PRO" w:hAnsi="HG丸ｺﾞｼｯｸM-PRO"/>
        </w:rPr>
      </w:pPr>
    </w:p>
    <w:p w14:paraId="106B0488" w14:textId="77777777" w:rsidR="00F75690" w:rsidRPr="00CD3649" w:rsidRDefault="00F75690" w:rsidP="00F75690">
      <w:pPr>
        <w:jc w:val="left"/>
        <w:rPr>
          <w:rFonts w:ascii="HG丸ｺﾞｼｯｸM-PRO" w:eastAsia="HG丸ｺﾞｼｯｸM-PRO" w:hAnsi="HG丸ｺﾞｼｯｸM-PRO"/>
        </w:rPr>
      </w:pPr>
    </w:p>
    <w:p w14:paraId="74998702" w14:textId="77777777" w:rsidR="00F75690" w:rsidRPr="00CD3649" w:rsidRDefault="00F75690" w:rsidP="00F75690">
      <w:pPr>
        <w:jc w:val="left"/>
        <w:rPr>
          <w:rFonts w:ascii="HG丸ｺﾞｼｯｸM-PRO" w:eastAsia="HG丸ｺﾞｼｯｸM-PRO" w:hAnsi="HG丸ｺﾞｼｯｸM-PRO"/>
        </w:rPr>
      </w:pPr>
    </w:p>
    <w:p w14:paraId="40DD3B02" w14:textId="77777777" w:rsidR="00F75690" w:rsidRPr="00CD3649" w:rsidRDefault="00F75690" w:rsidP="00F75690">
      <w:pPr>
        <w:jc w:val="left"/>
        <w:rPr>
          <w:rFonts w:ascii="HG丸ｺﾞｼｯｸM-PRO" w:eastAsia="HG丸ｺﾞｼｯｸM-PRO" w:hAnsi="HG丸ｺﾞｼｯｸM-PRO"/>
        </w:rPr>
      </w:pPr>
    </w:p>
    <w:p w14:paraId="022D8922" w14:textId="77777777" w:rsidR="00F75690" w:rsidRPr="00CD3649" w:rsidRDefault="00F75690" w:rsidP="00F75690">
      <w:pPr>
        <w:jc w:val="left"/>
        <w:rPr>
          <w:rFonts w:ascii="HG丸ｺﾞｼｯｸM-PRO" w:eastAsia="HG丸ｺﾞｼｯｸM-PRO" w:hAnsi="HG丸ｺﾞｼｯｸM-PRO"/>
        </w:rPr>
      </w:pPr>
    </w:p>
    <w:p w14:paraId="27F282D1" w14:textId="77777777" w:rsidR="00F75690" w:rsidRPr="00CD3649" w:rsidRDefault="00F75690" w:rsidP="00F75690">
      <w:pPr>
        <w:jc w:val="left"/>
        <w:rPr>
          <w:rFonts w:ascii="HG丸ｺﾞｼｯｸM-PRO" w:eastAsia="HG丸ｺﾞｼｯｸM-PRO" w:hAnsi="HG丸ｺﾞｼｯｸM-PRO"/>
        </w:rPr>
      </w:pPr>
    </w:p>
    <w:p w14:paraId="1D915EE0" w14:textId="77777777" w:rsidR="00F75690" w:rsidRPr="00CD3649" w:rsidRDefault="00F75690" w:rsidP="00F75690">
      <w:pPr>
        <w:jc w:val="left"/>
        <w:rPr>
          <w:rFonts w:ascii="HG丸ｺﾞｼｯｸM-PRO" w:eastAsia="HG丸ｺﾞｼｯｸM-PRO" w:hAnsi="HG丸ｺﾞｼｯｸM-PRO"/>
        </w:rPr>
      </w:pPr>
    </w:p>
    <w:p w14:paraId="6CF184C6" w14:textId="77777777" w:rsidR="00F75690" w:rsidRPr="00CD3649" w:rsidRDefault="00F75690" w:rsidP="00F75690">
      <w:pPr>
        <w:jc w:val="left"/>
        <w:rPr>
          <w:rFonts w:ascii="HG丸ｺﾞｼｯｸM-PRO" w:eastAsia="HG丸ｺﾞｼｯｸM-PRO" w:hAnsi="HG丸ｺﾞｼｯｸM-PRO"/>
        </w:rPr>
      </w:pPr>
    </w:p>
    <w:p w14:paraId="087F9220" w14:textId="77777777" w:rsidR="00F75690" w:rsidRPr="00CD3649" w:rsidRDefault="00F75690" w:rsidP="00F75690">
      <w:pPr>
        <w:jc w:val="left"/>
        <w:rPr>
          <w:rFonts w:ascii="HG丸ｺﾞｼｯｸM-PRO" w:eastAsia="HG丸ｺﾞｼｯｸM-PRO" w:hAnsi="HG丸ｺﾞｼｯｸM-PRO"/>
        </w:rPr>
      </w:pPr>
    </w:p>
    <w:p w14:paraId="21158236" w14:textId="77777777" w:rsidR="00F75690" w:rsidRDefault="00F75690" w:rsidP="00F75690">
      <w:pPr>
        <w:jc w:val="center"/>
        <w:rPr>
          <w:rFonts w:ascii="ＭＳ ゴシック" w:eastAsia="ＭＳ ゴシック" w:hAnsi="ＭＳ ゴシック"/>
        </w:rPr>
      </w:pPr>
      <w:r w:rsidRPr="00671C5F">
        <w:rPr>
          <w:rFonts w:asciiTheme="majorEastAsia" w:eastAsiaTheme="majorEastAsia" w:hAnsiTheme="majorEastAsia"/>
          <w:noProof/>
        </w:rPr>
        <w:drawing>
          <wp:anchor distT="0" distB="0" distL="114300" distR="114300" simplePos="0" relativeHeight="252268544" behindDoc="0" locked="0" layoutInCell="1" allowOverlap="1" wp14:anchorId="1D5F7D94" wp14:editId="73614D9C">
            <wp:simplePos x="0" y="0"/>
            <wp:positionH relativeFrom="column">
              <wp:posOffset>1102995</wp:posOffset>
            </wp:positionH>
            <wp:positionV relativeFrom="paragraph">
              <wp:posOffset>5702300</wp:posOffset>
            </wp:positionV>
            <wp:extent cx="5358765" cy="3078480"/>
            <wp:effectExtent l="0" t="0" r="0" b="762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265472" behindDoc="0" locked="0" layoutInCell="1" allowOverlap="1" wp14:anchorId="76EB585F" wp14:editId="3DAA3AB5">
            <wp:simplePos x="0" y="0"/>
            <wp:positionH relativeFrom="column">
              <wp:posOffset>670560</wp:posOffset>
            </wp:positionH>
            <wp:positionV relativeFrom="paragraph">
              <wp:posOffset>6087745</wp:posOffset>
            </wp:positionV>
            <wp:extent cx="6224270" cy="2755900"/>
            <wp:effectExtent l="0" t="0" r="5080" b="635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267520" behindDoc="0" locked="0" layoutInCell="1" allowOverlap="1" wp14:anchorId="469B17E2" wp14:editId="46F002AE">
            <wp:simplePos x="0" y="0"/>
            <wp:positionH relativeFrom="column">
              <wp:posOffset>1102995</wp:posOffset>
            </wp:positionH>
            <wp:positionV relativeFrom="paragraph">
              <wp:posOffset>4770755</wp:posOffset>
            </wp:positionV>
            <wp:extent cx="5358765" cy="3078480"/>
            <wp:effectExtent l="0" t="0" r="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266496" behindDoc="0" locked="0" layoutInCell="1" allowOverlap="1" wp14:anchorId="00A3B54A" wp14:editId="236E96D3">
            <wp:simplePos x="0" y="0"/>
            <wp:positionH relativeFrom="column">
              <wp:posOffset>670560</wp:posOffset>
            </wp:positionH>
            <wp:positionV relativeFrom="paragraph">
              <wp:posOffset>6985000</wp:posOffset>
            </wp:positionV>
            <wp:extent cx="6224270" cy="2755900"/>
            <wp:effectExtent l="0" t="0" r="5080"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264448" behindDoc="0" locked="0" layoutInCell="1" allowOverlap="1" wp14:anchorId="649CE64E" wp14:editId="723C38E1">
            <wp:simplePos x="0" y="0"/>
            <wp:positionH relativeFrom="column">
              <wp:posOffset>364490</wp:posOffset>
            </wp:positionH>
            <wp:positionV relativeFrom="paragraph">
              <wp:posOffset>5824855</wp:posOffset>
            </wp:positionV>
            <wp:extent cx="6840220" cy="332232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263424" behindDoc="0" locked="0" layoutInCell="1" allowOverlap="1" wp14:anchorId="0B5EFF89" wp14:editId="567DDE8B">
            <wp:simplePos x="0" y="0"/>
            <wp:positionH relativeFrom="column">
              <wp:posOffset>364490</wp:posOffset>
            </wp:positionH>
            <wp:positionV relativeFrom="paragraph">
              <wp:posOffset>5824855</wp:posOffset>
            </wp:positionV>
            <wp:extent cx="6840220" cy="33223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sidRPr="00671C5F">
        <w:rPr>
          <w:rFonts w:asciiTheme="majorEastAsia" w:eastAsiaTheme="majorEastAsia" w:hAnsiTheme="majorEastAsia" w:hint="eastAsia"/>
          <w:noProof/>
        </w:rPr>
        <w:t>府内</w:t>
      </w:r>
      <w:r w:rsidRPr="00671C5F">
        <w:rPr>
          <w:rFonts w:asciiTheme="majorEastAsia" w:eastAsiaTheme="majorEastAsia" w:hAnsiTheme="majorEastAsia" w:hint="eastAsia"/>
        </w:rPr>
        <w:t>に</w:t>
      </w:r>
      <w:r w:rsidRPr="00CD3649">
        <w:rPr>
          <w:rFonts w:ascii="ＭＳ ゴシック" w:eastAsia="ＭＳ ゴシック" w:hAnsi="ＭＳ ゴシック" w:hint="eastAsia"/>
        </w:rPr>
        <w:t>おける二酸化炭素排出量の推移</w:t>
      </w:r>
    </w:p>
    <w:p w14:paraId="51310804" w14:textId="77777777" w:rsidR="00F75690" w:rsidRDefault="00F75690" w:rsidP="00F75690">
      <w:pPr>
        <w:jc w:val="center"/>
        <w:rPr>
          <w:rFonts w:ascii="ＭＳ ゴシック" w:eastAsia="ＭＳ ゴシック" w:hAnsi="ＭＳ ゴシック"/>
        </w:rPr>
      </w:pPr>
    </w:p>
    <w:p w14:paraId="2602C655" w14:textId="3A92E41F" w:rsidR="00302E88" w:rsidRPr="00302E88" w:rsidRDefault="00302E88" w:rsidP="00302E88">
      <w:pPr>
        <w:ind w:left="315" w:rightChars="50" w:right="105" w:hangingChars="150" w:hanging="315"/>
        <w:rPr>
          <w:rFonts w:ascii="HG丸ｺﾞｼｯｸM-PRO" w:eastAsia="HG丸ｺﾞｼｯｸM-PRO" w:hAnsi="HG丸ｺﾞｼｯｸM-PRO"/>
          <w:szCs w:val="21"/>
        </w:rPr>
      </w:pPr>
      <w:r w:rsidRPr="00302E88">
        <w:rPr>
          <w:rFonts w:ascii="HG丸ｺﾞｼｯｸM-PRO" w:eastAsia="HG丸ｺﾞｼｯｸM-PRO" w:hAnsi="HG丸ｺﾞｼｯｸM-PRO" w:hint="eastAsia"/>
          <w:szCs w:val="21"/>
        </w:rPr>
        <w:lastRenderedPageBreak/>
        <w:t>○</w:t>
      </w:r>
      <w:r>
        <w:rPr>
          <w:rFonts w:ascii="HG丸ｺﾞｼｯｸM-PRO" w:eastAsia="HG丸ｺﾞｼｯｸM-PRO" w:hAnsi="HG丸ｺﾞｼｯｸM-PRO" w:hint="eastAsia"/>
          <w:szCs w:val="21"/>
        </w:rPr>
        <w:t xml:space="preserve"> </w:t>
      </w:r>
      <w:r w:rsidRPr="00302E88">
        <w:rPr>
          <w:rFonts w:ascii="HG丸ｺﾞｼｯｸM-PRO" w:eastAsia="HG丸ｺﾞｼｯｸM-PRO" w:hAnsi="HG丸ｺﾞｼｯｸM-PRO" w:hint="eastAsia"/>
          <w:szCs w:val="21"/>
        </w:rPr>
        <w:t>太陽光発電設備の</w:t>
      </w:r>
      <w:r w:rsidRPr="00302E88">
        <w:rPr>
          <w:rFonts w:ascii="HG丸ｺﾞｼｯｸM-PRO" w:eastAsia="HG丸ｺﾞｼｯｸM-PRO" w:hAnsi="HG丸ｺﾞｼｯｸM-PRO"/>
          <w:szCs w:val="21"/>
        </w:rPr>
        <w:t>20</w:t>
      </w:r>
      <w:r w:rsidRPr="00302E88">
        <w:rPr>
          <w:rFonts w:ascii="HG丸ｺﾞｼｯｸM-PRO" w:eastAsia="HG丸ｺﾞｼｯｸM-PRO" w:hAnsi="HG丸ｺﾞｼｯｸM-PRO" w:hint="eastAsia"/>
          <w:szCs w:val="21"/>
        </w:rPr>
        <w:t>20年度の導入量は</w:t>
      </w:r>
      <w:r w:rsidRPr="00302E88">
        <w:rPr>
          <w:rFonts w:ascii="HG丸ｺﾞｼｯｸM-PRO" w:eastAsia="HG丸ｺﾞｼｯｸM-PRO" w:hAnsi="HG丸ｺﾞｼｯｸM-PRO"/>
          <w:szCs w:val="21"/>
        </w:rPr>
        <w:t>108.0</w:t>
      </w:r>
      <w:r w:rsidRPr="00302E88">
        <w:rPr>
          <w:rFonts w:ascii="HG丸ｺﾞｼｯｸM-PRO" w:eastAsia="HG丸ｺﾞｼｯｸM-PRO" w:hAnsi="HG丸ｺﾞｼｯｸM-PRO" w:hint="eastAsia"/>
          <w:szCs w:val="21"/>
        </w:rPr>
        <w:t>万ｋWであり、</w:t>
      </w:r>
      <w:r w:rsidRPr="00302E88">
        <w:rPr>
          <w:rFonts w:ascii="HG丸ｺﾞｼｯｸM-PRO" w:eastAsia="HG丸ｺﾞｼｯｸM-PRO" w:hAnsi="HG丸ｺﾞｼｯｸM-PRO"/>
          <w:szCs w:val="21"/>
        </w:rPr>
        <w:t>2019</w:t>
      </w:r>
      <w:r w:rsidRPr="00302E88">
        <w:rPr>
          <w:rFonts w:ascii="HG丸ｺﾞｼｯｸM-PRO" w:eastAsia="HG丸ｺﾞｼｯｸM-PRO" w:hAnsi="HG丸ｺﾞｼｯｸM-PRO" w:hint="eastAsia"/>
          <w:szCs w:val="21"/>
        </w:rPr>
        <w:t>年度の1</w:t>
      </w:r>
      <w:r w:rsidRPr="00302E88">
        <w:rPr>
          <w:rFonts w:ascii="HG丸ｺﾞｼｯｸM-PRO" w:eastAsia="HG丸ｺﾞｼｯｸM-PRO" w:hAnsi="HG丸ｺﾞｼｯｸM-PRO"/>
          <w:szCs w:val="21"/>
        </w:rPr>
        <w:t>03.1</w:t>
      </w:r>
      <w:r w:rsidRPr="00302E88">
        <w:rPr>
          <w:rFonts w:ascii="HG丸ｺﾞｼｯｸM-PRO" w:eastAsia="HG丸ｺﾞｼｯｸM-PRO" w:hAnsi="HG丸ｺﾞｼｯｸM-PRO" w:hint="eastAsia"/>
          <w:szCs w:val="21"/>
        </w:rPr>
        <w:t>万ｋWと比べ4</w:t>
      </w:r>
      <w:r w:rsidRPr="00302E88">
        <w:rPr>
          <w:rFonts w:ascii="HG丸ｺﾞｼｯｸM-PRO" w:eastAsia="HG丸ｺﾞｼｯｸM-PRO" w:hAnsi="HG丸ｺﾞｼｯｸM-PRO"/>
          <w:szCs w:val="21"/>
        </w:rPr>
        <w:t>.9</w:t>
      </w:r>
      <w:r w:rsidRPr="00302E88">
        <w:rPr>
          <w:rFonts w:ascii="HG丸ｺﾞｼｯｸM-PRO" w:eastAsia="HG丸ｺﾞｼｯｸM-PRO" w:hAnsi="HG丸ｺﾞｼｯｸM-PRO" w:hint="eastAsia"/>
          <w:szCs w:val="21"/>
        </w:rPr>
        <w:t>万k</w:t>
      </w:r>
      <w:r w:rsidRPr="00302E88">
        <w:rPr>
          <w:rFonts w:ascii="HG丸ｺﾞｼｯｸM-PRO" w:eastAsia="HG丸ｺﾞｼｯｸM-PRO" w:hAnsi="HG丸ｺﾞｼｯｸM-PRO"/>
          <w:szCs w:val="21"/>
        </w:rPr>
        <w:t>W</w:t>
      </w:r>
      <w:r w:rsidRPr="00302E88">
        <w:rPr>
          <w:rFonts w:ascii="HG丸ｺﾞｼｯｸM-PRO" w:eastAsia="HG丸ｺﾞｼｯｸM-PRO" w:hAnsi="HG丸ｺﾞｼｯｸM-PRO" w:hint="eastAsia"/>
          <w:szCs w:val="21"/>
        </w:rPr>
        <w:t>増加しています。</w:t>
      </w:r>
    </w:p>
    <w:p w14:paraId="446C91B2" w14:textId="409D0FC7" w:rsidR="00B7329A" w:rsidRDefault="00302E88" w:rsidP="00302E88">
      <w:pPr>
        <w:tabs>
          <w:tab w:val="center" w:pos="4820"/>
          <w:tab w:val="left" w:pos="8205"/>
        </w:tabs>
        <w:ind w:rightChars="50" w:right="105"/>
        <w:jc w:val="left"/>
        <w:rPr>
          <w:rFonts w:ascii="HG丸ｺﾞｼｯｸM-PRO" w:eastAsia="HG丸ｺﾞｼｯｸM-PRO" w:hAnsi="HG丸ｺﾞｼｯｸM-PRO"/>
        </w:rPr>
      </w:pPr>
      <w:r>
        <w:rPr>
          <w:rFonts w:asciiTheme="majorEastAsia" w:eastAsiaTheme="majorEastAsia" w:hAnsiTheme="majorEastAsia"/>
          <w:noProof/>
        </w:rPr>
        <w:drawing>
          <wp:anchor distT="0" distB="0" distL="114300" distR="114300" simplePos="0" relativeHeight="252271616" behindDoc="0" locked="0" layoutInCell="1" allowOverlap="1" wp14:anchorId="69000E4B" wp14:editId="452AF465">
            <wp:simplePos x="0" y="0"/>
            <wp:positionH relativeFrom="column">
              <wp:posOffset>1181100</wp:posOffset>
            </wp:positionH>
            <wp:positionV relativeFrom="paragraph">
              <wp:posOffset>19050</wp:posOffset>
            </wp:positionV>
            <wp:extent cx="3867150" cy="2720334"/>
            <wp:effectExtent l="0" t="0" r="0" b="444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2666" cy="27242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rPr>
        <w:tab/>
      </w:r>
      <w:r w:rsidR="004A33A2" w:rsidRPr="00CD3649">
        <w:rPr>
          <w:rFonts w:asciiTheme="majorEastAsia" w:eastAsiaTheme="majorEastAsia" w:hAnsiTheme="majorEastAsia"/>
          <w:noProof/>
        </w:rPr>
        <mc:AlternateContent>
          <mc:Choice Requires="wps">
            <w:drawing>
              <wp:anchor distT="0" distB="0" distL="114300" distR="114300" simplePos="0" relativeHeight="252026880" behindDoc="0" locked="0" layoutInCell="1" allowOverlap="1" wp14:anchorId="446C92F7" wp14:editId="68DDB72A">
                <wp:simplePos x="0" y="0"/>
                <wp:positionH relativeFrom="margin">
                  <wp:align>center</wp:align>
                </wp:positionH>
                <wp:positionV relativeFrom="paragraph">
                  <wp:posOffset>2592146</wp:posOffset>
                </wp:positionV>
                <wp:extent cx="3038475"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noFill/>
                        <a:ln w="9525">
                          <a:noFill/>
                          <a:miter lim="800000"/>
                          <a:headEnd/>
                          <a:tailEnd/>
                        </a:ln>
                      </wps:spPr>
                      <wps:txbx>
                        <w:txbxContent>
                          <w:p w14:paraId="446C9383" w14:textId="27AFB9C5" w:rsidR="002D4A37" w:rsidRPr="002D4A37" w:rsidRDefault="002D4A37" w:rsidP="002D4A37">
                            <w:pPr>
                              <w:jc w:val="center"/>
                              <w:rPr>
                                <w:rFonts w:asciiTheme="majorEastAsia" w:eastAsiaTheme="majorEastAsia" w:hAnsiTheme="majorEastAsia"/>
                              </w:rPr>
                            </w:pPr>
                            <w:r w:rsidRPr="001440F5">
                              <w:rPr>
                                <w:rFonts w:asciiTheme="majorEastAsia" w:eastAsiaTheme="majorEastAsia" w:hAnsiTheme="majorEastAsia" w:hint="eastAsia"/>
                              </w:rPr>
                              <w:t>府内における太陽光発電設備導入</w:t>
                            </w:r>
                            <w:r w:rsidR="00302E88">
                              <w:rPr>
                                <w:rFonts w:asciiTheme="majorEastAsia" w:eastAsiaTheme="majorEastAsia" w:hAnsiTheme="majorEastAsia" w:hint="eastAsia"/>
                              </w:rPr>
                              <w:t>量</w:t>
                            </w:r>
                            <w:r w:rsidRPr="001440F5">
                              <w:rPr>
                                <w:rFonts w:asciiTheme="majorEastAsia" w:eastAsiaTheme="majorEastAsia" w:hAnsiTheme="majorEastAsia" w:hint="eastAsia"/>
                              </w:rPr>
                              <w:t>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6C92F7" id="_x0000_t202" coordsize="21600,21600" o:spt="202" path="m,l,21600r21600,l21600,xe">
                <v:stroke joinstyle="miter"/>
                <v:path gradientshapeok="t" o:connecttype="rect"/>
              </v:shapetype>
              <v:shape id="テキスト ボックス 2" o:spid="_x0000_s1026" type="#_x0000_t202" style="position:absolute;margin-left:0;margin-top:204.1pt;width:239.25pt;height:110.55pt;z-index:25202688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" filled="f" stroked="f">
                <v:textbox style="mso-fit-shape-to-text:t">
                  <w:txbxContent>
                    <w:p w14:paraId="446C9383" w14:textId="27AFB9C5" w:rsidR="002D4A37" w:rsidRPr="002D4A37" w:rsidRDefault="002D4A37" w:rsidP="002D4A37">
                      <w:pPr>
                        <w:jc w:val="center"/>
                        <w:rPr>
                          <w:rFonts w:asciiTheme="majorEastAsia" w:eastAsiaTheme="majorEastAsia" w:hAnsiTheme="majorEastAsia"/>
                        </w:rPr>
                      </w:pPr>
                      <w:r w:rsidRPr="001440F5">
                        <w:rPr>
                          <w:rFonts w:asciiTheme="majorEastAsia" w:eastAsiaTheme="majorEastAsia" w:hAnsiTheme="majorEastAsia" w:hint="eastAsia"/>
                        </w:rPr>
                        <w:t>府内における太陽光発電設備導入</w:t>
                      </w:r>
                      <w:r w:rsidR="00302E88">
                        <w:rPr>
                          <w:rFonts w:asciiTheme="majorEastAsia" w:eastAsiaTheme="majorEastAsia" w:hAnsiTheme="majorEastAsia" w:hint="eastAsia"/>
                        </w:rPr>
                        <w:t>量</w:t>
                      </w:r>
                      <w:r w:rsidRPr="001440F5">
                        <w:rPr>
                          <w:rFonts w:asciiTheme="majorEastAsia" w:eastAsiaTheme="majorEastAsia" w:hAnsiTheme="majorEastAsia" w:hint="eastAsia"/>
                        </w:rPr>
                        <w:t>の推移</w:t>
                      </w:r>
                    </w:p>
                  </w:txbxContent>
                </v:textbox>
                <w10:wrap anchorx="margin"/>
              </v:shape>
            </w:pict>
          </mc:Fallback>
        </mc:AlternateContent>
      </w:r>
      <w:r>
        <w:rPr>
          <w:rFonts w:ascii="HG丸ｺﾞｼｯｸM-PRO" w:eastAsia="HG丸ｺﾞｼｯｸM-PRO" w:hAnsi="HG丸ｺﾞｼｯｸM-PRO"/>
        </w:rPr>
        <w:tab/>
      </w:r>
    </w:p>
    <w:p w14:paraId="0BF67A12" w14:textId="09B5ABE1"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198F9814" w14:textId="34C9F9BA"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437E32D5" w14:textId="5B70DC2F"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13BBE9DE" w14:textId="2B07A79E"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5FB61431" w14:textId="673173B1"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6F30299C" w14:textId="25B93D7C"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4E78829B" w14:textId="003755DF"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65E5EC27" w14:textId="40A19173"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1155C59E" w14:textId="228AF3E6" w:rsid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47BB8C8E" w14:textId="010C00CD" w:rsidR="00302E88" w:rsidRPr="00302E88" w:rsidRDefault="00302E88" w:rsidP="00302E88">
      <w:pPr>
        <w:tabs>
          <w:tab w:val="center" w:pos="4820"/>
          <w:tab w:val="left" w:pos="8205"/>
        </w:tabs>
        <w:ind w:rightChars="50" w:right="105"/>
        <w:jc w:val="left"/>
        <w:rPr>
          <w:rFonts w:ascii="HG丸ｺﾞｼｯｸM-PRO" w:eastAsia="HG丸ｺﾞｼｯｸM-PRO" w:hAnsi="HG丸ｺﾞｼｯｸM-PRO"/>
        </w:rPr>
      </w:pPr>
    </w:p>
    <w:p w14:paraId="44876A73" w14:textId="77777777" w:rsidR="00302E88" w:rsidRPr="00CD3649" w:rsidRDefault="00302E88" w:rsidP="00302E88">
      <w:pPr>
        <w:tabs>
          <w:tab w:val="center" w:pos="4820"/>
          <w:tab w:val="left" w:pos="8205"/>
        </w:tabs>
        <w:ind w:rightChars="50" w:right="105"/>
        <w:jc w:val="left"/>
        <w:rPr>
          <w:rFonts w:ascii="HG丸ｺﾞｼｯｸM-PRO" w:eastAsia="HG丸ｺﾞｼｯｸM-PRO" w:hAnsi="HG丸ｺﾞｼｯｸM-PRO"/>
        </w:rPr>
      </w:pPr>
    </w:p>
    <w:p w14:paraId="446C91B4" w14:textId="45E2E9D6" w:rsidR="00B7329A" w:rsidRPr="00302E88" w:rsidRDefault="00B7329A" w:rsidP="00C76881">
      <w:pPr>
        <w:ind w:left="210" w:hangingChars="100" w:hanging="210"/>
        <w:jc w:val="center"/>
        <w:rPr>
          <w:rFonts w:asciiTheme="majorEastAsia" w:eastAsiaTheme="majorEastAsia" w:hAnsiTheme="majorEastAsia"/>
        </w:rPr>
      </w:pPr>
    </w:p>
    <w:p w14:paraId="2E277388" w14:textId="11CAE7E9" w:rsidR="00FD7F46" w:rsidRPr="00CD3649" w:rsidRDefault="00FD7F46" w:rsidP="00FD7F46">
      <w:pPr>
        <w:pStyle w:val="a5"/>
        <w:numPr>
          <w:ilvl w:val="0"/>
          <w:numId w:val="39"/>
        </w:numPr>
        <w:ind w:leftChars="0"/>
        <w:rPr>
          <w:rFonts w:ascii="HG丸ｺﾞｼｯｸM-PRO" w:eastAsia="HG丸ｺﾞｼｯｸM-PRO" w:hAnsi="HG丸ｺﾞｼｯｸM-PRO"/>
        </w:rPr>
      </w:pPr>
      <w:r w:rsidRPr="00CD3649">
        <w:rPr>
          <w:rFonts w:ascii="ＭＳ ゴシック" w:eastAsia="ＭＳ ゴシック" w:hAnsi="ＭＳ ゴシック"/>
          <w:noProof/>
          <w:szCs w:val="21"/>
        </w:rPr>
        <mc:AlternateContent>
          <mc:Choice Requires="wps">
            <w:drawing>
              <wp:anchor distT="0" distB="0" distL="114300" distR="114300" simplePos="0" relativeHeight="252205056" behindDoc="0" locked="0" layoutInCell="1" allowOverlap="1" wp14:anchorId="2BFF9FCF" wp14:editId="56A6DBC8">
                <wp:simplePos x="0" y="0"/>
                <wp:positionH relativeFrom="column">
                  <wp:posOffset>54610</wp:posOffset>
                </wp:positionH>
                <wp:positionV relativeFrom="paragraph">
                  <wp:posOffset>831850</wp:posOffset>
                </wp:positionV>
                <wp:extent cx="6343650" cy="285750"/>
                <wp:effectExtent l="0" t="0" r="0" b="0"/>
                <wp:wrapNone/>
                <wp:docPr id="867381" name="テキスト ボックス 867381"/>
                <wp:cNvGraphicFramePr/>
                <a:graphic xmlns:a="http://schemas.openxmlformats.org/drawingml/2006/main">
                  <a:graphicData uri="http://schemas.microsoft.com/office/word/2010/wordprocessingShape">
                    <wps:wsp>
                      <wps:cNvSpPr txBox="1"/>
                      <wps:spPr>
                        <a:xfrm>
                          <a:off x="0" y="0"/>
                          <a:ext cx="6343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F1C20" w14:textId="77777777" w:rsidR="00FD7F46" w:rsidRPr="00714F75" w:rsidRDefault="00FD7F46" w:rsidP="00FD7F46">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FF9FCF" id="テキスト ボックス 867381" o:spid="_x0000_s1027" type="#_x0000_t202" style="position:absolute;left:0;text-align:left;margin-left:4.3pt;margin-top:65.5pt;width:499.5pt;height:22.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" filled="f" stroked="f" strokeweight=".5pt">
                <v:textbox>
                  <w:txbxContent>
                    <w:p w14:paraId="633F1C20" w14:textId="77777777" w:rsidR="00FD7F46" w:rsidRPr="00714F75" w:rsidRDefault="00FD7F46" w:rsidP="00FD7F46">
                      <w:pPr>
                        <w:ind w:left="120" w:hangingChars="100" w:hanging="120"/>
                        <w:rPr>
                          <w:rFonts w:ascii="ＭＳ 明朝" w:hAnsi="ＭＳ 明朝"/>
                          <w:sz w:val="12"/>
                          <w:szCs w:val="12"/>
                        </w:rPr>
                      </w:pPr>
                      <w:r w:rsidRPr="00714F75">
                        <w:rPr>
                          <w:rFonts w:ascii="ＭＳ 明朝" w:hAnsi="ＭＳ 明朝" w:hint="eastAsia"/>
                          <w:sz w:val="12"/>
                          <w:szCs w:val="12"/>
                        </w:rPr>
                        <w:t>※日本平均（</w:t>
                      </w:r>
                      <w:r w:rsidRPr="00714F75">
                        <w:rPr>
                          <w:rFonts w:ascii="ＭＳ 明朝" w:hAnsi="ＭＳ 明朝" w:hint="eastAsia"/>
                          <w:sz w:val="12"/>
                          <w:szCs w:val="12"/>
                        </w:rPr>
                        <w:t>年平均気温）：都市化によるヒートアイランド現象の影響が少ない全国15都市の年平均気温の平均値であり、この気温上昇分は地球温暖化による影響と考えられる。</w:t>
                      </w:r>
                    </w:p>
                  </w:txbxContent>
                </v:textbox>
              </v:shape>
            </w:pict>
          </mc:Fallback>
        </mc:AlternateContent>
      </w:r>
      <w:r w:rsidRPr="00CD3649">
        <w:rPr>
          <w:rFonts w:ascii="HG丸ｺﾞｼｯｸM-PRO" w:eastAsia="HG丸ｺﾞｼｯｸM-PRO" w:hAnsi="HG丸ｺﾞｼｯｸM-PRO" w:hint="eastAsia"/>
        </w:rPr>
        <w:t>年平均気温は、日本平均を上回る変化率で長期的に上昇しています。地球温暖化の影響を除外した大阪・豊中・枚方の３地点平均の熱帯夜数は、おおさかヒートアイランド対策推進計画で基準年としている2000年と比べ、</w:t>
      </w:r>
      <w:r w:rsidRPr="00604DD3">
        <w:rPr>
          <w:rFonts w:ascii="HG丸ｺﾞｼｯｸM-PRO" w:eastAsia="HG丸ｺﾞｼｯｸM-PRO" w:hAnsi="HG丸ｺﾞｼｯｸM-PRO" w:hint="eastAsia"/>
        </w:rPr>
        <w:t>201７年では７</w:t>
      </w:r>
      <w:r w:rsidRPr="00CD3649">
        <w:rPr>
          <w:rFonts w:ascii="HG丸ｺﾞｼｯｸM-PRO" w:eastAsia="HG丸ｺﾞｼｯｸM-PRO" w:hAnsi="HG丸ｺﾞｼｯｸM-PRO" w:hint="eastAsia"/>
        </w:rPr>
        <w:t>日減少しています。真夏日数については、近年70～80日の範囲で推移しています。</w:t>
      </w:r>
    </w:p>
    <w:p w14:paraId="3A8802D8" w14:textId="302F8214" w:rsidR="00FD7F46" w:rsidRPr="00CD3649" w:rsidRDefault="007349CA" w:rsidP="00FD7F4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22464" behindDoc="0" locked="0" layoutInCell="1" allowOverlap="1" wp14:anchorId="36EBC542" wp14:editId="713495EE">
            <wp:simplePos x="0" y="0"/>
            <wp:positionH relativeFrom="column">
              <wp:posOffset>3067329</wp:posOffset>
            </wp:positionH>
            <wp:positionV relativeFrom="paragraph">
              <wp:posOffset>9728</wp:posOffset>
            </wp:positionV>
            <wp:extent cx="3232800" cy="209927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2800" cy="209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2220416" behindDoc="0" locked="0" layoutInCell="1" allowOverlap="1" wp14:anchorId="6A4D9955" wp14:editId="34CF48A0">
            <wp:simplePos x="0" y="0"/>
            <wp:positionH relativeFrom="column">
              <wp:posOffset>175844</wp:posOffset>
            </wp:positionH>
            <wp:positionV relativeFrom="paragraph">
              <wp:posOffset>199771</wp:posOffset>
            </wp:positionV>
            <wp:extent cx="2875915" cy="1875155"/>
            <wp:effectExtent l="0" t="0" r="63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5915"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1FB87" w14:textId="27ACAA6D" w:rsidR="00FD7F46" w:rsidRPr="00CD3649" w:rsidRDefault="00FD7F46" w:rsidP="00FD7F46">
      <w:pPr>
        <w:jc w:val="left"/>
        <w:rPr>
          <w:rFonts w:ascii="HG丸ｺﾞｼｯｸM-PRO" w:eastAsia="HG丸ｺﾞｼｯｸM-PRO" w:hAnsi="HG丸ｺﾞｼｯｸM-PRO"/>
        </w:rPr>
      </w:pPr>
      <w:r w:rsidRPr="00CD3649">
        <w:rPr>
          <w:rFonts w:ascii="HG丸ｺﾞｼｯｸM-PRO" w:eastAsia="HG丸ｺﾞｼｯｸM-PRO" w:hAnsi="HG丸ｺﾞｼｯｸM-PRO" w:hint="eastAsia"/>
        </w:rPr>
        <w:t xml:space="preserve">　</w:t>
      </w:r>
    </w:p>
    <w:p w14:paraId="0E7B2278" w14:textId="58EEBB11" w:rsidR="00FD7F46" w:rsidRPr="00CD3649" w:rsidRDefault="00FD7F46" w:rsidP="00FD7F46">
      <w:pPr>
        <w:jc w:val="left"/>
        <w:rPr>
          <w:rFonts w:ascii="HG丸ｺﾞｼｯｸM-PRO" w:eastAsia="HG丸ｺﾞｼｯｸM-PRO" w:hAnsi="HG丸ｺﾞｼｯｸM-PRO"/>
        </w:rPr>
      </w:pPr>
    </w:p>
    <w:p w14:paraId="24E60074" w14:textId="5843D225" w:rsidR="00FD7F46" w:rsidRPr="00CD3649" w:rsidRDefault="00FD7F46" w:rsidP="00FD7F46">
      <w:pPr>
        <w:jc w:val="left"/>
        <w:rPr>
          <w:rFonts w:ascii="HG丸ｺﾞｼｯｸM-PRO" w:eastAsia="HG丸ｺﾞｼｯｸM-PRO" w:hAnsi="HG丸ｺﾞｼｯｸM-PRO"/>
        </w:rPr>
      </w:pPr>
    </w:p>
    <w:p w14:paraId="26AC3816" w14:textId="77777777" w:rsidR="00FD7F46" w:rsidRPr="00CD3649" w:rsidRDefault="00FD7F46" w:rsidP="00FD7F46">
      <w:pPr>
        <w:jc w:val="left"/>
        <w:rPr>
          <w:rFonts w:ascii="HG丸ｺﾞｼｯｸM-PRO" w:eastAsia="HG丸ｺﾞｼｯｸM-PRO" w:hAnsi="HG丸ｺﾞｼｯｸM-PRO"/>
        </w:rPr>
      </w:pPr>
    </w:p>
    <w:p w14:paraId="37F06495" w14:textId="6B0E0382" w:rsidR="00FD7F46" w:rsidRPr="00CD3649" w:rsidRDefault="00FD7F46" w:rsidP="00FD7F46">
      <w:pPr>
        <w:jc w:val="left"/>
        <w:rPr>
          <w:rFonts w:ascii="HG丸ｺﾞｼｯｸM-PRO" w:eastAsia="HG丸ｺﾞｼｯｸM-PRO" w:hAnsi="HG丸ｺﾞｼｯｸM-PRO"/>
        </w:rPr>
      </w:pPr>
    </w:p>
    <w:p w14:paraId="1C4F71A3" w14:textId="65106E83" w:rsidR="00FD7F46" w:rsidRPr="00CD3649" w:rsidRDefault="00FD7F46" w:rsidP="00FD7F46">
      <w:pPr>
        <w:jc w:val="left"/>
        <w:rPr>
          <w:rFonts w:ascii="HG丸ｺﾞｼｯｸM-PRO" w:eastAsia="HG丸ｺﾞｼｯｸM-PRO" w:hAnsi="HG丸ｺﾞｼｯｸM-PRO"/>
        </w:rPr>
      </w:pPr>
    </w:p>
    <w:p w14:paraId="2EC734F6" w14:textId="41714881" w:rsidR="00FD7F46" w:rsidRPr="00CD3649" w:rsidRDefault="00FD7F46" w:rsidP="00FD7F46">
      <w:pPr>
        <w:jc w:val="left"/>
        <w:rPr>
          <w:rFonts w:ascii="HG丸ｺﾞｼｯｸM-PRO" w:eastAsia="HG丸ｺﾞｼｯｸM-PRO" w:hAnsi="HG丸ｺﾞｼｯｸM-PRO"/>
        </w:rPr>
      </w:pPr>
    </w:p>
    <w:p w14:paraId="2B47846E" w14:textId="31F7440C" w:rsidR="00FD7F46" w:rsidRPr="00CD3649" w:rsidRDefault="007349CA" w:rsidP="00FD7F46">
      <w:pPr>
        <w:jc w:val="left"/>
        <w:rPr>
          <w:rFonts w:ascii="HG丸ｺﾞｼｯｸM-PRO" w:eastAsia="HG丸ｺﾞｼｯｸM-PRO" w:hAnsi="HG丸ｺﾞｼｯｸM-PRO"/>
        </w:rPr>
      </w:pPr>
      <w:r w:rsidRPr="00CD3649">
        <w:rPr>
          <w:rFonts w:ascii="HG丸ｺﾞｼｯｸM-PRO" w:eastAsia="HG丸ｺﾞｼｯｸM-PRO" w:hAnsi="HG丸ｺﾞｼｯｸM-PRO"/>
          <w:noProof/>
        </w:rPr>
        <mc:AlternateContent>
          <mc:Choice Requires="wps">
            <w:drawing>
              <wp:anchor distT="0" distB="0" distL="114300" distR="114300" simplePos="0" relativeHeight="252208128" behindDoc="0" locked="0" layoutInCell="1" allowOverlap="1" wp14:anchorId="1AF47F00" wp14:editId="75FA4943">
                <wp:simplePos x="0" y="0"/>
                <wp:positionH relativeFrom="page">
                  <wp:align>right</wp:align>
                </wp:positionH>
                <wp:positionV relativeFrom="paragraph">
                  <wp:posOffset>8890</wp:posOffset>
                </wp:positionV>
                <wp:extent cx="3310890" cy="251460"/>
                <wp:effectExtent l="0" t="0" r="3810" b="0"/>
                <wp:wrapNone/>
                <wp:docPr id="867386" name="テキスト ボックス 867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251460"/>
                        </a:xfrm>
                        <a:prstGeom prst="rect">
                          <a:avLst/>
                        </a:prstGeom>
                        <a:solidFill>
                          <a:srgbClr val="FFFFFF"/>
                        </a:solidFill>
                        <a:ln>
                          <a:noFill/>
                        </a:ln>
                      </wps:spPr>
                      <wps:txbx>
                        <w:txbxContent>
                          <w:p w14:paraId="7A4990DA" w14:textId="4DA60BA9" w:rsidR="00FD7F46" w:rsidRDefault="00FD7F46" w:rsidP="00FD7F46">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w:t>
                            </w:r>
                            <w:r w:rsidRPr="000A7DBB">
                              <w:rPr>
                                <w:rFonts w:ascii="ＭＳ Ｐ明朝" w:eastAsia="ＭＳ Ｐ明朝" w:hAnsi="ＭＳ Ｐ明朝" w:cs="Times New Roman" w:hint="eastAsia"/>
                                <w:color w:val="000000" w:themeColor="text1"/>
                                <w:sz w:val="14"/>
                                <w:szCs w:val="12"/>
                              </w:rPr>
                              <w:t>年から</w:t>
                            </w:r>
                            <w:r w:rsidR="007349CA">
                              <w:rPr>
                                <w:rFonts w:ascii="ＭＳ Ｐ明朝" w:eastAsia="ＭＳ Ｐ明朝" w:hAnsi="ＭＳ Ｐ明朝" w:cs="Times New Roman" w:hint="eastAsia"/>
                                <w:color w:val="000000" w:themeColor="text1"/>
                                <w:sz w:val="14"/>
                                <w:szCs w:val="12"/>
                              </w:rPr>
                              <w:t>2020</w:t>
                            </w:r>
                            <w:r>
                              <w:rPr>
                                <w:rFonts w:ascii="ＭＳ Ｐ明朝" w:eastAsia="ＭＳ Ｐ明朝" w:hAnsi="ＭＳ Ｐ明朝" w:cs="Times New Roman" w:hint="eastAsia"/>
                                <w:color w:val="000000" w:themeColor="text1"/>
                                <w:sz w:val="14"/>
                                <w:szCs w:val="12"/>
                              </w:rPr>
                              <w:t>年の気象庁データより</w:t>
                            </w:r>
                            <w:r w:rsidRPr="000A7DBB">
                              <w:rPr>
                                <w:rFonts w:ascii="ＭＳ Ｐ明朝" w:eastAsia="ＭＳ Ｐ明朝" w:hAnsi="ＭＳ Ｐ明朝" w:cs="Times New Roman" w:hint="eastAsia"/>
                                <w:color w:val="000000" w:themeColor="text1"/>
                                <w:sz w:val="14"/>
                                <w:szCs w:val="12"/>
                              </w:rPr>
                              <w:t>作成</w:t>
                            </w:r>
                          </w:p>
                          <w:p w14:paraId="7346F6AD" w14:textId="5F9149FE" w:rsidR="00FD7F46" w:rsidRPr="009273AF" w:rsidRDefault="00FD7F46" w:rsidP="00FD7F46">
                            <w:pPr>
                              <w:pStyle w:val="Web"/>
                              <w:snapToGrid w:val="0"/>
                              <w:spacing w:before="0" w:beforeAutospacing="0" w:after="0" w:afterAutospacing="0"/>
                              <w:ind w:leftChars="100" w:left="210" w:firstLineChars="300" w:firstLine="420"/>
                              <w:rPr>
                                <w:sz w:val="14"/>
                                <w:szCs w:val="12"/>
                              </w:rPr>
                            </w:pPr>
                          </w:p>
                          <w:p w14:paraId="047231E1" w14:textId="77777777" w:rsidR="00FD7F46" w:rsidRPr="000A7DBB" w:rsidRDefault="00FD7F46" w:rsidP="00FD7F46">
                            <w:pPr>
                              <w:pStyle w:val="Web"/>
                              <w:snapToGrid w:val="0"/>
                              <w:spacing w:before="0" w:beforeAutospacing="0" w:after="0" w:afterAutospacing="0"/>
                              <w:ind w:leftChars="100" w:left="210" w:firstLineChars="300" w:firstLine="420"/>
                              <w:rPr>
                                <w:color w:val="000000" w:themeColor="text1"/>
                                <w:sz w:val="14"/>
                                <w:szCs w:val="12"/>
                              </w:rPr>
                            </w:pPr>
                          </w:p>
                        </w:txbxContent>
                      </wps:txbx>
                      <wps:bodyPr rot="0" vert="horz" wrap="square" lIns="18288" tIns="18288" rIns="0" bIns="0"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F47F00" id="テキスト ボックス 867386" o:spid="_x0000_s1028" type="#_x0000_t202" style="position:absolute;margin-left:209.5pt;margin-top:.7pt;width:260.7pt;height:19.8pt;z-index:25220812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" stroked="f">
                <v:textbox inset="1.44pt,1.44pt,0,0">
                  <w:txbxContent>
                    <w:p w14:paraId="7A4990DA" w14:textId="4DA60BA9" w:rsidR="00FD7F46" w:rsidRDefault="00FD7F46" w:rsidP="00FD7F46">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w:t>
                      </w:r>
                      <w:r w:rsidRPr="000A7DBB">
                        <w:rPr>
                          <w:rFonts w:ascii="ＭＳ Ｐ明朝" w:eastAsia="ＭＳ Ｐ明朝" w:hAnsi="ＭＳ Ｐ明朝" w:cs="Times New Roman" w:hint="eastAsia"/>
                          <w:color w:val="000000" w:themeColor="text1"/>
                          <w:sz w:val="14"/>
                          <w:szCs w:val="12"/>
                        </w:rPr>
                        <w:t>年から</w:t>
                      </w:r>
                      <w:r w:rsidR="007349CA">
                        <w:rPr>
                          <w:rFonts w:ascii="ＭＳ Ｐ明朝" w:eastAsia="ＭＳ Ｐ明朝" w:hAnsi="ＭＳ Ｐ明朝" w:cs="Times New Roman" w:hint="eastAsia"/>
                          <w:color w:val="000000" w:themeColor="text1"/>
                          <w:sz w:val="14"/>
                          <w:szCs w:val="12"/>
                        </w:rPr>
                        <w:t>2020</w:t>
                      </w:r>
                      <w:r>
                        <w:rPr>
                          <w:rFonts w:ascii="ＭＳ Ｐ明朝" w:eastAsia="ＭＳ Ｐ明朝" w:hAnsi="ＭＳ Ｐ明朝" w:cs="Times New Roman" w:hint="eastAsia"/>
                          <w:color w:val="000000" w:themeColor="text1"/>
                          <w:sz w:val="14"/>
                          <w:szCs w:val="12"/>
                        </w:rPr>
                        <w:t>年の気象庁データより</w:t>
                      </w:r>
                      <w:r w:rsidRPr="000A7DBB">
                        <w:rPr>
                          <w:rFonts w:ascii="ＭＳ Ｐ明朝" w:eastAsia="ＭＳ Ｐ明朝" w:hAnsi="ＭＳ Ｐ明朝" w:cs="Times New Roman" w:hint="eastAsia"/>
                          <w:color w:val="000000" w:themeColor="text1"/>
                          <w:sz w:val="14"/>
                          <w:szCs w:val="12"/>
                        </w:rPr>
                        <w:t>作成</w:t>
                      </w:r>
                    </w:p>
                    <w:p w14:paraId="7346F6AD" w14:textId="5F9149FE" w:rsidR="00FD7F46" w:rsidRPr="009273AF" w:rsidRDefault="00FD7F46" w:rsidP="00FD7F46">
                      <w:pPr>
                        <w:pStyle w:val="Web"/>
                        <w:snapToGrid w:val="0"/>
                        <w:spacing w:before="0" w:beforeAutospacing="0" w:after="0" w:afterAutospacing="0"/>
                        <w:ind w:leftChars="100" w:left="210" w:firstLineChars="300" w:firstLine="420"/>
                        <w:rPr>
                          <w:sz w:val="14"/>
                          <w:szCs w:val="12"/>
                        </w:rPr>
                      </w:pPr>
                    </w:p>
                    <w:p w14:paraId="047231E1" w14:textId="77777777" w:rsidR="00FD7F46" w:rsidRPr="000A7DBB" w:rsidRDefault="00FD7F46" w:rsidP="00FD7F46">
                      <w:pPr>
                        <w:pStyle w:val="Web"/>
                        <w:snapToGrid w:val="0"/>
                        <w:spacing w:before="0" w:beforeAutospacing="0" w:after="0" w:afterAutospacing="0"/>
                        <w:ind w:leftChars="100" w:left="210" w:firstLineChars="300" w:firstLine="420"/>
                        <w:rPr>
                          <w:color w:val="000000" w:themeColor="text1"/>
                          <w:sz w:val="14"/>
                          <w:szCs w:val="12"/>
                        </w:rPr>
                      </w:pPr>
                    </w:p>
                  </w:txbxContent>
                </v:textbox>
                <w10:wrap anchorx="page"/>
              </v:shape>
            </w:pict>
          </mc:Fallback>
        </mc:AlternateContent>
      </w:r>
      <w:r w:rsidRPr="00CD3649">
        <w:rPr>
          <w:noProof/>
        </w:rPr>
        <mc:AlternateContent>
          <mc:Choice Requires="wps">
            <w:drawing>
              <wp:anchor distT="0" distB="0" distL="114300" distR="114300" simplePos="0" relativeHeight="252207104" behindDoc="0" locked="0" layoutInCell="1" allowOverlap="1" wp14:anchorId="41E5AB81" wp14:editId="6B5C631E">
                <wp:simplePos x="0" y="0"/>
                <wp:positionH relativeFrom="column">
                  <wp:posOffset>362077</wp:posOffset>
                </wp:positionH>
                <wp:positionV relativeFrom="paragraph">
                  <wp:posOffset>50546</wp:posOffset>
                </wp:positionV>
                <wp:extent cx="2374900" cy="133350"/>
                <wp:effectExtent l="0" t="0" r="6350" b="0"/>
                <wp:wrapNone/>
                <wp:docPr id="867385" name="テキスト ボックス 867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02EED" w14:textId="717CAE61" w:rsidR="00FD7F46" w:rsidRPr="000A7DBB" w:rsidRDefault="00FD7F46" w:rsidP="00FD7F46">
                            <w:pPr>
                              <w:pStyle w:val="Web"/>
                              <w:snapToGrid w:val="0"/>
                              <w:spacing w:before="0" w:beforeAutospacing="0" w:after="0" w:afterAutospacing="0"/>
                              <w:ind w:leftChars="100" w:left="210" w:firstLineChars="200" w:firstLine="28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w:t>
                            </w:r>
                            <w:r w:rsidR="007349CA">
                              <w:rPr>
                                <w:rFonts w:ascii="ＭＳ Ｐ明朝" w:eastAsia="ＭＳ Ｐ明朝" w:hAnsi="ＭＳ Ｐ明朝" w:cs="Times New Roman" w:hint="eastAsia"/>
                                <w:color w:val="000000" w:themeColor="text1"/>
                                <w:sz w:val="14"/>
                                <w:szCs w:val="12"/>
                              </w:rPr>
                              <w:t>2020</w:t>
                            </w:r>
                            <w:r w:rsidRPr="000A7DBB">
                              <w:rPr>
                                <w:rFonts w:ascii="ＭＳ Ｐ明朝" w:eastAsia="ＭＳ Ｐ明朝" w:hAnsi="ＭＳ Ｐ明朝" w:cs="Times New Roman" w:hint="eastAsia"/>
                                <w:color w:val="000000" w:themeColor="text1"/>
                                <w:sz w:val="14"/>
                                <w:szCs w:val="12"/>
                              </w:rPr>
                              <w:t>年の気象庁データを用いて作成</w:t>
                            </w:r>
                          </w:p>
                        </w:txbxContent>
                      </wps:txbx>
                      <wps:bodyPr rot="0" vert="horz" wrap="square" lIns="18288" tIns="18288" rIns="0" bIns="0" anchor="t" anchorCtr="0" upright="1">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E5AB81" id="テキスト ボックス 867385" o:spid="_x0000_s1029" type="#_x0000_t202" style="position:absolute;margin-left:28.5pt;margin-top:4pt;width:187pt;height:10.5pt;z-index:25220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" stroked="f">
                <v:textbox style="mso-fit-shape-to-text:t" inset="1.44pt,1.44pt,0,0">
                  <w:txbxContent>
                    <w:p w14:paraId="2BF02EED" w14:textId="717CAE61" w:rsidR="00FD7F46" w:rsidRPr="000A7DBB" w:rsidRDefault="00FD7F46" w:rsidP="00FD7F46">
                      <w:pPr>
                        <w:pStyle w:val="Web"/>
                        <w:snapToGrid w:val="0"/>
                        <w:spacing w:before="0" w:beforeAutospacing="0" w:after="0" w:afterAutospacing="0"/>
                        <w:ind w:leftChars="100" w:left="210" w:firstLineChars="200" w:firstLine="28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w:t>
                      </w:r>
                      <w:r w:rsidR="007349CA">
                        <w:rPr>
                          <w:rFonts w:ascii="ＭＳ Ｐ明朝" w:eastAsia="ＭＳ Ｐ明朝" w:hAnsi="ＭＳ Ｐ明朝" w:cs="Times New Roman" w:hint="eastAsia"/>
                          <w:color w:val="000000" w:themeColor="text1"/>
                          <w:sz w:val="14"/>
                          <w:szCs w:val="12"/>
                        </w:rPr>
                        <w:t>2020</w:t>
                      </w:r>
                      <w:r w:rsidRPr="000A7DBB">
                        <w:rPr>
                          <w:rFonts w:ascii="ＭＳ Ｐ明朝" w:eastAsia="ＭＳ Ｐ明朝" w:hAnsi="ＭＳ Ｐ明朝" w:cs="Times New Roman" w:hint="eastAsia"/>
                          <w:color w:val="000000" w:themeColor="text1"/>
                          <w:sz w:val="14"/>
                          <w:szCs w:val="12"/>
                        </w:rPr>
                        <w:t>年の気象庁データを用いて作成</w:t>
                      </w:r>
                    </w:p>
                  </w:txbxContent>
                </v:textbox>
              </v:shape>
            </w:pict>
          </mc:Fallback>
        </mc:AlternateContent>
      </w:r>
    </w:p>
    <w:p w14:paraId="71B0393D" w14:textId="45F79142" w:rsidR="00FD7F46" w:rsidRPr="00CD3649" w:rsidRDefault="007349CA" w:rsidP="00FD7F46">
      <w:pPr>
        <w:ind w:firstLineChars="900" w:firstLine="1890"/>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226560" behindDoc="0" locked="0" layoutInCell="1" allowOverlap="1" wp14:anchorId="4D8EC3DF" wp14:editId="02885E10">
            <wp:simplePos x="0" y="0"/>
            <wp:positionH relativeFrom="column">
              <wp:posOffset>3111144</wp:posOffset>
            </wp:positionH>
            <wp:positionV relativeFrom="paragraph">
              <wp:posOffset>9652</wp:posOffset>
            </wp:positionV>
            <wp:extent cx="3232785" cy="212344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2785"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F46" w:rsidRPr="00CD3649">
        <w:rPr>
          <w:rFonts w:ascii="ＭＳ ゴシック" w:eastAsia="ＭＳ ゴシック" w:hAnsi="ＭＳ ゴシック" w:hint="eastAsia"/>
        </w:rPr>
        <w:t>年平均気温の推移　　　　　　　　　　　　  大都市における熱帯夜数の推移</w:t>
      </w:r>
    </w:p>
    <w:p w14:paraId="1090CBBB" w14:textId="233C6D94" w:rsidR="00FD7F46" w:rsidRPr="00CD3649" w:rsidRDefault="007349CA" w:rsidP="00FD7F46">
      <w:pPr>
        <w:jc w:val="center"/>
        <w:rPr>
          <w:rFonts w:ascii="ＭＳ ゴシック" w:eastAsia="ＭＳ ゴシック" w:hAnsi="ＭＳ ゴシック"/>
        </w:rPr>
      </w:pPr>
      <w:r>
        <w:rPr>
          <w:rFonts w:ascii="HGS創英角ｺﾞｼｯｸUB" w:eastAsia="HGS創英角ｺﾞｼｯｸUB"/>
          <w:noProof/>
          <w:sz w:val="24"/>
        </w:rPr>
        <w:drawing>
          <wp:anchor distT="0" distB="0" distL="114300" distR="114300" simplePos="0" relativeHeight="252224512" behindDoc="0" locked="0" layoutInCell="1" allowOverlap="1" wp14:anchorId="04BE60E1" wp14:editId="2BEF094E">
            <wp:simplePos x="0" y="0"/>
            <wp:positionH relativeFrom="margin">
              <wp:posOffset>50774</wp:posOffset>
            </wp:positionH>
            <wp:positionV relativeFrom="paragraph">
              <wp:posOffset>45466</wp:posOffset>
            </wp:positionV>
            <wp:extent cx="3058795" cy="1800860"/>
            <wp:effectExtent l="0" t="0" r="8255" b="889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8795" cy="180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46E12" w14:textId="53208FE0" w:rsidR="00FD7F46" w:rsidRPr="00CD3649" w:rsidRDefault="00FD7F46" w:rsidP="00FD7F46">
      <w:pPr>
        <w:ind w:firstLineChars="200" w:firstLine="420"/>
        <w:jc w:val="left"/>
        <w:rPr>
          <w:rFonts w:ascii="ＭＳ ゴシック" w:eastAsia="ＭＳ ゴシック" w:hAnsi="ＭＳ ゴシック"/>
        </w:rPr>
      </w:pPr>
    </w:p>
    <w:p w14:paraId="5F5F77A9" w14:textId="77777777" w:rsidR="00FD7F46" w:rsidRPr="00CD3649" w:rsidRDefault="00FD7F46" w:rsidP="00FD7F46">
      <w:pPr>
        <w:ind w:firstLineChars="200" w:firstLine="420"/>
        <w:jc w:val="left"/>
        <w:rPr>
          <w:rFonts w:ascii="ＭＳ ゴシック" w:eastAsia="ＭＳ ゴシック" w:hAnsi="ＭＳ ゴシック"/>
        </w:rPr>
      </w:pPr>
    </w:p>
    <w:p w14:paraId="6C7E8767" w14:textId="77777777" w:rsidR="00FD7F46" w:rsidRPr="00CD3649" w:rsidRDefault="00FD7F46" w:rsidP="00FD7F46">
      <w:pPr>
        <w:ind w:firstLineChars="200" w:firstLine="420"/>
        <w:jc w:val="left"/>
        <w:rPr>
          <w:rFonts w:ascii="ＭＳ ゴシック" w:eastAsia="ＭＳ ゴシック" w:hAnsi="ＭＳ ゴシック"/>
        </w:rPr>
      </w:pPr>
    </w:p>
    <w:p w14:paraId="4D1D61AB" w14:textId="77777777" w:rsidR="00FD7F46" w:rsidRPr="00CD3649" w:rsidRDefault="00FD7F46" w:rsidP="00FD7F46">
      <w:pPr>
        <w:jc w:val="center"/>
        <w:rPr>
          <w:rFonts w:ascii="ＭＳ ゴシック" w:eastAsia="ＭＳ ゴシック" w:hAnsi="ＭＳ ゴシック"/>
        </w:rPr>
      </w:pPr>
    </w:p>
    <w:p w14:paraId="7B38C2A5" w14:textId="77777777" w:rsidR="00FD7F46" w:rsidRPr="00CD3649" w:rsidRDefault="00FD7F46" w:rsidP="00FD7F46">
      <w:pPr>
        <w:jc w:val="center"/>
        <w:rPr>
          <w:rFonts w:ascii="ＭＳ ゴシック" w:eastAsia="ＭＳ ゴシック" w:hAnsi="ＭＳ ゴシック"/>
        </w:rPr>
      </w:pPr>
    </w:p>
    <w:p w14:paraId="4B9038DD" w14:textId="77777777" w:rsidR="00FD7F46" w:rsidRPr="00CD3649" w:rsidRDefault="00FD7F46" w:rsidP="00FD7F46">
      <w:pPr>
        <w:jc w:val="center"/>
        <w:rPr>
          <w:rFonts w:ascii="ＭＳ ゴシック" w:eastAsia="ＭＳ ゴシック" w:hAnsi="ＭＳ ゴシック"/>
        </w:rPr>
      </w:pPr>
    </w:p>
    <w:p w14:paraId="76E2591D" w14:textId="1CF510B1" w:rsidR="00FD7F46" w:rsidRPr="00CD3649" w:rsidRDefault="007349CA" w:rsidP="00FD7F46">
      <w:pPr>
        <w:jc w:val="center"/>
        <w:rPr>
          <w:rFonts w:ascii="ＭＳ ゴシック" w:eastAsia="ＭＳ ゴシック" w:hAnsi="ＭＳ ゴシック"/>
        </w:rPr>
      </w:pPr>
      <w:r w:rsidRPr="00CD3649">
        <w:rPr>
          <w:rFonts w:ascii="ＭＳ ゴシック" w:eastAsia="ＭＳ ゴシック" w:hAnsi="ＭＳ ゴシック"/>
          <w:noProof/>
        </w:rPr>
        <mc:AlternateContent>
          <mc:Choice Requires="wps">
            <w:drawing>
              <wp:anchor distT="0" distB="0" distL="114300" distR="114300" simplePos="0" relativeHeight="252209152" behindDoc="0" locked="0" layoutInCell="1" allowOverlap="1" wp14:anchorId="23D041CA" wp14:editId="2B162CE0">
                <wp:simplePos x="0" y="0"/>
                <wp:positionH relativeFrom="column">
                  <wp:posOffset>3254756</wp:posOffset>
                </wp:positionH>
                <wp:positionV relativeFrom="paragraph">
                  <wp:posOffset>157506</wp:posOffset>
                </wp:positionV>
                <wp:extent cx="3303270" cy="174929"/>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74929"/>
                        </a:xfrm>
                        <a:prstGeom prst="rect">
                          <a:avLst/>
                        </a:prstGeom>
                        <a:solidFill>
                          <a:srgbClr val="FFFFFF"/>
                        </a:solidFill>
                        <a:ln>
                          <a:noFill/>
                        </a:ln>
                      </wps:spPr>
                      <wps:txbx>
                        <w:txbxContent>
                          <w:p w14:paraId="48DF009D" w14:textId="5DBD4AEC" w:rsidR="00FD7F46" w:rsidRPr="000A7DBB" w:rsidRDefault="00FD7F46" w:rsidP="00FD7F46">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w:t>
                            </w:r>
                            <w:r w:rsidRPr="000A7DBB">
                              <w:rPr>
                                <w:rFonts w:ascii="ＭＳ Ｐ明朝" w:eastAsia="ＭＳ Ｐ明朝" w:hAnsi="ＭＳ Ｐ明朝" w:cs="Times New Roman" w:hint="eastAsia"/>
                                <w:color w:val="000000" w:themeColor="text1"/>
                                <w:sz w:val="14"/>
                                <w:szCs w:val="12"/>
                              </w:rPr>
                              <w:t>年から</w:t>
                            </w:r>
                            <w:r w:rsidR="007349CA">
                              <w:rPr>
                                <w:rFonts w:ascii="ＭＳ Ｐ明朝" w:eastAsia="ＭＳ Ｐ明朝" w:hAnsi="ＭＳ Ｐ明朝" w:cs="Times New Roman" w:hint="eastAsia"/>
                                <w:color w:val="000000" w:themeColor="text1"/>
                                <w:sz w:val="14"/>
                                <w:szCs w:val="12"/>
                              </w:rPr>
                              <w:t>2020</w:t>
                            </w:r>
                            <w:r w:rsidRPr="000A7DBB">
                              <w:rPr>
                                <w:rFonts w:ascii="ＭＳ Ｐ明朝" w:eastAsia="ＭＳ Ｐ明朝" w:hAnsi="ＭＳ Ｐ明朝" w:cs="Times New Roman" w:hint="eastAsia"/>
                                <w:color w:val="000000" w:themeColor="text1"/>
                                <w:sz w:val="14"/>
                                <w:szCs w:val="12"/>
                              </w:rPr>
                              <w:t>年の気象庁データを用いて作成</w:t>
                            </w:r>
                          </w:p>
                        </w:txbxContent>
                      </wps:txbx>
                      <wps:bodyPr rot="0" vert="horz" wrap="square" lIns="18288" tIns="18288" rIns="0" bIns="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D041CA" id="テキスト ボックス 44" o:spid="_x0000_s1030" type="#_x0000_t202" style="position:absolute;left:0;text-align:left;margin-left:256.3pt;margin-top:12.4pt;width:260.1pt;height:13.75p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" stroked="f">
                <v:textbox inset="1.44pt,1.44pt,0,0">
                  <w:txbxContent>
                    <w:p w14:paraId="48DF009D" w14:textId="5DBD4AEC" w:rsidR="00FD7F46" w:rsidRPr="000A7DBB" w:rsidRDefault="00FD7F46" w:rsidP="00FD7F46">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w:t>
                      </w:r>
                      <w:r w:rsidRPr="000A7DBB">
                        <w:rPr>
                          <w:rFonts w:ascii="ＭＳ Ｐ明朝" w:eastAsia="ＭＳ Ｐ明朝" w:hAnsi="ＭＳ Ｐ明朝" w:cs="Times New Roman" w:hint="eastAsia"/>
                          <w:color w:val="000000" w:themeColor="text1"/>
                          <w:sz w:val="14"/>
                          <w:szCs w:val="12"/>
                        </w:rPr>
                        <w:t>年から</w:t>
                      </w:r>
                      <w:r w:rsidR="007349CA">
                        <w:rPr>
                          <w:rFonts w:ascii="ＭＳ Ｐ明朝" w:eastAsia="ＭＳ Ｐ明朝" w:hAnsi="ＭＳ Ｐ明朝" w:cs="Times New Roman" w:hint="eastAsia"/>
                          <w:color w:val="000000" w:themeColor="text1"/>
                          <w:sz w:val="14"/>
                          <w:szCs w:val="12"/>
                        </w:rPr>
                        <w:t>2020</w:t>
                      </w:r>
                      <w:r w:rsidRPr="000A7DBB">
                        <w:rPr>
                          <w:rFonts w:ascii="ＭＳ Ｐ明朝" w:eastAsia="ＭＳ Ｐ明朝" w:hAnsi="ＭＳ Ｐ明朝" w:cs="Times New Roman" w:hint="eastAsia"/>
                          <w:color w:val="000000" w:themeColor="text1"/>
                          <w:sz w:val="14"/>
                          <w:szCs w:val="12"/>
                        </w:rPr>
                        <w:t>年の気象庁データを用いて作成</w:t>
                      </w:r>
                    </w:p>
                  </w:txbxContent>
                </v:textbox>
              </v:shape>
            </w:pict>
          </mc:Fallback>
        </mc:AlternateContent>
      </w:r>
      <w:r w:rsidR="00FD7F46" w:rsidRPr="00CD3649">
        <w:rPr>
          <w:rFonts w:ascii="HG丸ｺﾞｼｯｸM-PRO" w:eastAsia="HG丸ｺﾞｼｯｸM-PRO" w:hAnsi="HG丸ｺﾞｼｯｸM-PRO"/>
          <w:noProof/>
        </w:rPr>
        <mc:AlternateContent>
          <mc:Choice Requires="wps">
            <w:drawing>
              <wp:anchor distT="0" distB="0" distL="114300" distR="114300" simplePos="0" relativeHeight="252206080" behindDoc="0" locked="0" layoutInCell="1" allowOverlap="1" wp14:anchorId="0759C8F7" wp14:editId="027DF8DE">
                <wp:simplePos x="0" y="0"/>
                <wp:positionH relativeFrom="column">
                  <wp:posOffset>222099</wp:posOffset>
                </wp:positionH>
                <wp:positionV relativeFrom="paragraph">
                  <wp:posOffset>175317</wp:posOffset>
                </wp:positionV>
                <wp:extent cx="2987675" cy="179705"/>
                <wp:effectExtent l="0" t="0" r="3175" b="0"/>
                <wp:wrapNone/>
                <wp:docPr id="867388" name="テキスト ボックス 867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4F7B1" w14:textId="5161B666" w:rsidR="00FD7F46" w:rsidRPr="00714F75" w:rsidRDefault="00FD7F46" w:rsidP="00FD7F46">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w:t>
                            </w:r>
                            <w:r w:rsidRPr="00714F75">
                              <w:rPr>
                                <w:rFonts w:ascii="ＭＳ Ｐ明朝" w:eastAsia="ＭＳ Ｐ明朝" w:hAnsi="ＭＳ Ｐ明朝" w:cs="Times New Roman" w:hint="eastAsia"/>
                                <w:sz w:val="14"/>
                                <w:szCs w:val="12"/>
                              </w:rPr>
                              <w:t>年から2002年、及び20</w:t>
                            </w:r>
                            <w:r w:rsidR="007349CA">
                              <w:rPr>
                                <w:rFonts w:ascii="ＭＳ Ｐ明朝" w:eastAsia="ＭＳ Ｐ明朝" w:hAnsi="ＭＳ Ｐ明朝" w:cs="Times New Roman" w:hint="eastAsia"/>
                                <w:sz w:val="14"/>
                                <w:szCs w:val="12"/>
                              </w:rPr>
                              <w:t>16</w:t>
                            </w:r>
                            <w:r w:rsidRPr="00714F75">
                              <w:rPr>
                                <w:rFonts w:ascii="ＭＳ Ｐ明朝" w:eastAsia="ＭＳ Ｐ明朝" w:hAnsi="ＭＳ Ｐ明朝" w:cs="Times New Roman" w:hint="eastAsia"/>
                                <w:sz w:val="14"/>
                                <w:szCs w:val="12"/>
                              </w:rPr>
                              <w:t>年から</w:t>
                            </w:r>
                            <w:r w:rsidR="007349CA">
                              <w:rPr>
                                <w:rFonts w:ascii="ＭＳ Ｐ明朝" w:eastAsia="ＭＳ Ｐ明朝" w:hAnsi="ＭＳ Ｐ明朝" w:cs="Times New Roman" w:hint="eastAsia"/>
                                <w:sz w:val="14"/>
                                <w:szCs w:val="12"/>
                              </w:rPr>
                              <w:t>2020</w:t>
                            </w:r>
                            <w:r w:rsidRPr="00714F75">
                              <w:rPr>
                                <w:rFonts w:ascii="ＭＳ Ｐ明朝" w:eastAsia="ＭＳ Ｐ明朝" w:hAnsi="ＭＳ Ｐ明朝" w:cs="Times New Roman" w:hint="eastAsia"/>
                                <w:sz w:val="14"/>
                                <w:szCs w:val="12"/>
                              </w:rPr>
                              <w:t>年の気象庁データを用いて作成</w:t>
                            </w:r>
                          </w:p>
                        </w:txbxContent>
                      </wps:txbx>
                      <wps:bodyPr rot="0" vert="horz" wrap="square" lIns="18288" tIns="18288"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9C8F7" id="テキスト ボックス 867388" o:spid="_x0000_s1031" type="#_x0000_t202" style="position:absolute;left:0;text-align:left;margin-left:17.5pt;margin-top:13.8pt;width:235.25pt;height:14.1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" stroked="f">
                <v:textbox inset="1.44pt,1.44pt,0,0">
                  <w:txbxContent>
                    <w:p w14:paraId="3844F7B1" w14:textId="5161B666" w:rsidR="00FD7F46" w:rsidRPr="00714F75" w:rsidRDefault="00FD7F46" w:rsidP="00FD7F46">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w:t>
                      </w:r>
                      <w:r w:rsidRPr="00714F75">
                        <w:rPr>
                          <w:rFonts w:ascii="ＭＳ Ｐ明朝" w:eastAsia="ＭＳ Ｐ明朝" w:hAnsi="ＭＳ Ｐ明朝" w:cs="Times New Roman" w:hint="eastAsia"/>
                          <w:sz w:val="14"/>
                          <w:szCs w:val="12"/>
                        </w:rPr>
                        <w:t>年から2002年、及び20</w:t>
                      </w:r>
                      <w:r w:rsidR="007349CA">
                        <w:rPr>
                          <w:rFonts w:ascii="ＭＳ Ｐ明朝" w:eastAsia="ＭＳ Ｐ明朝" w:hAnsi="ＭＳ Ｐ明朝" w:cs="Times New Roman" w:hint="eastAsia"/>
                          <w:sz w:val="14"/>
                          <w:szCs w:val="12"/>
                        </w:rPr>
                        <w:t>16</w:t>
                      </w:r>
                      <w:r w:rsidRPr="00714F75">
                        <w:rPr>
                          <w:rFonts w:ascii="ＭＳ Ｐ明朝" w:eastAsia="ＭＳ Ｐ明朝" w:hAnsi="ＭＳ Ｐ明朝" w:cs="Times New Roman" w:hint="eastAsia"/>
                          <w:sz w:val="14"/>
                          <w:szCs w:val="12"/>
                        </w:rPr>
                        <w:t>年から</w:t>
                      </w:r>
                      <w:r w:rsidR="007349CA">
                        <w:rPr>
                          <w:rFonts w:ascii="ＭＳ Ｐ明朝" w:eastAsia="ＭＳ Ｐ明朝" w:hAnsi="ＭＳ Ｐ明朝" w:cs="Times New Roman" w:hint="eastAsia"/>
                          <w:sz w:val="14"/>
                          <w:szCs w:val="12"/>
                        </w:rPr>
                        <w:t>2020</w:t>
                      </w:r>
                      <w:r w:rsidRPr="00714F75">
                        <w:rPr>
                          <w:rFonts w:ascii="ＭＳ Ｐ明朝" w:eastAsia="ＭＳ Ｐ明朝" w:hAnsi="ＭＳ Ｐ明朝" w:cs="Times New Roman" w:hint="eastAsia"/>
                          <w:sz w:val="14"/>
                          <w:szCs w:val="12"/>
                        </w:rPr>
                        <w:t>年の気象庁データを用いて作成</w:t>
                      </w:r>
                    </w:p>
                  </w:txbxContent>
                </v:textbox>
              </v:shape>
            </w:pict>
          </mc:Fallback>
        </mc:AlternateContent>
      </w:r>
    </w:p>
    <w:p w14:paraId="64819DC7" w14:textId="77777777" w:rsidR="00FD7F46" w:rsidRPr="00CD3649" w:rsidRDefault="00FD7F46" w:rsidP="00FD7F46">
      <w:pPr>
        <w:spacing w:line="240" w:lineRule="exact"/>
        <w:ind w:firstLineChars="100" w:firstLine="210"/>
        <w:rPr>
          <w:rFonts w:ascii="ＭＳ ゴシック" w:eastAsia="ＭＳ ゴシック" w:hAnsi="ＭＳ ゴシック"/>
          <w:szCs w:val="21"/>
        </w:rPr>
      </w:pPr>
    </w:p>
    <w:p w14:paraId="5B8EB907" w14:textId="77777777" w:rsidR="00FD7F46" w:rsidRPr="00A87874" w:rsidRDefault="00FD7F46" w:rsidP="00FD7F46">
      <w:pPr>
        <w:spacing w:line="240" w:lineRule="exact"/>
        <w:ind w:firstLineChars="150" w:firstLine="315"/>
        <w:rPr>
          <w:rFonts w:ascii="ＭＳ ゴシック" w:eastAsia="ＭＳ ゴシック" w:hAnsi="ＭＳ ゴシック"/>
          <w:szCs w:val="21"/>
        </w:rPr>
      </w:pPr>
      <w:r w:rsidRPr="00CD3649">
        <w:rPr>
          <w:rFonts w:ascii="ＭＳ ゴシック" w:eastAsia="ＭＳ ゴシック" w:hAnsi="ＭＳ ゴシック" w:hint="eastAsia"/>
          <w:szCs w:val="21"/>
        </w:rPr>
        <w:t>地球温暖化による影響を除いた熱帯夜日数の比較</w:t>
      </w:r>
      <w:r w:rsidRPr="00CD3649">
        <w:rPr>
          <w:rFonts w:asciiTheme="majorEastAsia" w:eastAsiaTheme="majorEastAsia" w:hAnsiTheme="majorEastAsia" w:hint="eastAsia"/>
          <w:szCs w:val="21"/>
        </w:rPr>
        <w:t xml:space="preserve">　　　　　　大都市における真夏日数の推移</w:t>
      </w:r>
    </w:p>
    <w:p w14:paraId="446C91CA" w14:textId="57613E41"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lastRenderedPageBreak/>
        <w:t>２　循環型社会</w:t>
      </w:r>
    </w:p>
    <w:p w14:paraId="446C91CB" w14:textId="167AB242" w:rsidR="004D7272" w:rsidRPr="00CD3649" w:rsidRDefault="004D7272" w:rsidP="004D7272">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t>一般廃棄物について、</w:t>
      </w:r>
      <w:r w:rsidR="00C76881" w:rsidRPr="00604DD3">
        <w:rPr>
          <w:rFonts w:ascii="HG丸ｺﾞｼｯｸM-PRO" w:eastAsia="HG丸ｺﾞｼｯｸM-PRO" w:hAnsi="HG丸ｺﾞｼｯｸM-PRO"/>
        </w:rPr>
        <w:t>201</w:t>
      </w:r>
      <w:r w:rsidR="00702EF5">
        <w:rPr>
          <w:rFonts w:ascii="HG丸ｺﾞｼｯｸM-PRO" w:eastAsia="HG丸ｺﾞｼｯｸM-PRO" w:hAnsi="HG丸ｺﾞｼｯｸM-PRO" w:hint="eastAsia"/>
        </w:rPr>
        <w:t>９</w:t>
      </w:r>
      <w:r w:rsidR="00C76881" w:rsidRPr="00604DD3">
        <w:rPr>
          <w:rFonts w:ascii="HG丸ｺﾞｼｯｸM-PRO" w:eastAsia="HG丸ｺﾞｼｯｸM-PRO" w:hAnsi="HG丸ｺﾞｼｯｸM-PRO" w:hint="eastAsia"/>
        </w:rPr>
        <w:t>年度の1人1日当たりのごみ排出量は</w:t>
      </w:r>
      <w:r w:rsidR="00702EF5">
        <w:rPr>
          <w:rFonts w:ascii="HG丸ｺﾞｼｯｸM-PRO" w:eastAsia="HG丸ｺﾞｼｯｸM-PRO" w:hAnsi="HG丸ｺﾞｼｯｸM-PRO"/>
        </w:rPr>
        <w:t>9</w:t>
      </w:r>
      <w:r w:rsidR="00702EF5">
        <w:rPr>
          <w:rFonts w:ascii="HG丸ｺﾞｼｯｸM-PRO" w:eastAsia="HG丸ｺﾞｼｯｸM-PRO" w:hAnsi="HG丸ｺﾞｼｯｸM-PRO" w:hint="eastAsia"/>
        </w:rPr>
        <w:t>53</w:t>
      </w:r>
      <w:r w:rsidR="00C76881" w:rsidRPr="00604DD3">
        <w:rPr>
          <w:rFonts w:ascii="HG丸ｺﾞｼｯｸM-PRO" w:eastAsia="HG丸ｺﾞｼｯｸM-PRO" w:hAnsi="HG丸ｺﾞｼｯｸM-PRO" w:hint="eastAsia"/>
        </w:rPr>
        <w:t>ｇ</w:t>
      </w:r>
      <w:r w:rsidR="00147BB4" w:rsidRPr="00604DD3">
        <w:rPr>
          <w:rFonts w:ascii="HG丸ｺﾞｼｯｸM-PRO" w:eastAsia="HG丸ｺﾞｼｯｸM-PRO" w:hAnsi="HG丸ｺﾞｼｯｸM-PRO" w:hint="eastAsia"/>
        </w:rPr>
        <w:t>／人・日</w:t>
      </w:r>
      <w:r w:rsidRPr="00604DD3">
        <w:rPr>
          <w:rFonts w:ascii="HG丸ｺﾞｼｯｸM-PRO" w:eastAsia="HG丸ｺﾞｼｯｸM-PRO" w:hAnsi="HG丸ｺﾞｼｯｸM-PRO" w:hint="eastAsia"/>
        </w:rPr>
        <w:t>で近年</w:t>
      </w:r>
      <w:r w:rsidR="00702EF5">
        <w:rPr>
          <w:rFonts w:ascii="HG丸ｺﾞｼｯｸM-PRO" w:eastAsia="HG丸ｺﾞｼｯｸM-PRO" w:hAnsi="HG丸ｺﾞｼｯｸM-PRO" w:hint="eastAsia"/>
        </w:rPr>
        <w:t>横ばい</w:t>
      </w:r>
      <w:r w:rsidRPr="00604DD3">
        <w:rPr>
          <w:rFonts w:ascii="HG丸ｺﾞｼｯｸM-PRO" w:eastAsia="HG丸ｺﾞｼｯｸM-PRO" w:hAnsi="HG丸ｺﾞｼｯｸM-PRO" w:hint="eastAsia"/>
        </w:rPr>
        <w:t>傾向にあり、リサイクル率は13.</w:t>
      </w:r>
      <w:r w:rsidR="00702EF5">
        <w:rPr>
          <w:rFonts w:ascii="HG丸ｺﾞｼｯｸM-PRO" w:eastAsia="HG丸ｺﾞｼｯｸM-PRO" w:hAnsi="HG丸ｺﾞｼｯｸM-PRO" w:hint="eastAsia"/>
        </w:rPr>
        <w:t>１</w:t>
      </w:r>
      <w:r w:rsidRPr="00604DD3">
        <w:rPr>
          <w:rFonts w:ascii="HG丸ｺﾞｼｯｸM-PRO" w:eastAsia="HG丸ｺﾞｼｯｸM-PRO" w:hAnsi="HG丸ｺﾞｼｯｸM-PRO" w:hint="eastAsia"/>
        </w:rPr>
        <w:t>%となってい</w:t>
      </w:r>
      <w:r w:rsidRPr="00CD3649">
        <w:rPr>
          <w:rFonts w:ascii="HG丸ｺﾞｼｯｸM-PRO" w:eastAsia="HG丸ｺﾞｼｯｸM-PRO" w:hAnsi="HG丸ｺﾞｼｯｸM-PRO" w:hint="eastAsia"/>
        </w:rPr>
        <w:t>ます。</w:t>
      </w:r>
    </w:p>
    <w:tbl>
      <w:tblPr>
        <w:tblStyle w:val="a6"/>
        <w:tblW w:w="9963"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5"/>
        <w:gridCol w:w="4678"/>
      </w:tblGrid>
      <w:tr w:rsidR="000C18A0" w:rsidRPr="00CD3649" w14:paraId="446C91CE" w14:textId="77777777" w:rsidTr="00127CBD">
        <w:tc>
          <w:tcPr>
            <w:tcW w:w="5285" w:type="dxa"/>
          </w:tcPr>
          <w:bookmarkStart w:id="0" w:name="_GoBack"/>
          <w:p w14:paraId="446C91CC" w14:textId="0F4F1451" w:rsidR="000C18A0" w:rsidRPr="00CD3649" w:rsidRDefault="00230B0A" w:rsidP="00E65656">
            <w:pPr>
              <w:spacing w:line="0" w:lineRule="atLeast"/>
              <w:jc w:val="left"/>
              <w:rPr>
                <w:rFonts w:ascii="HG丸ｺﾞｼｯｸM-PRO" w:eastAsia="HG丸ｺﾞｼｯｸM-PRO" w:hAnsi="HG丸ｺﾞｼｯｸM-PRO"/>
                <w:szCs w:val="21"/>
              </w:rPr>
            </w:pPr>
            <w:r>
              <w:object w:dxaOrig="13230" w:dyaOrig="11085" w14:anchorId="1E58A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05pt;height:208.95pt" o:ole="">
                  <v:imagedata r:id="rId21" o:title=""/>
                </v:shape>
                <o:OLEObject Type="Embed" ProgID="PBrush" ShapeID="_x0000_i1025" DrawAspect="Content" ObjectID="_1696760113" r:id="rId22"/>
              </w:object>
            </w:r>
            <w:bookmarkEnd w:id="0"/>
          </w:p>
        </w:tc>
        <w:tc>
          <w:tcPr>
            <w:tcW w:w="4678" w:type="dxa"/>
          </w:tcPr>
          <w:p w14:paraId="446C91CD" w14:textId="46C7024E" w:rsidR="000C18A0" w:rsidRPr="00CD3649" w:rsidRDefault="00702EF5" w:rsidP="00A3582A">
            <w:pPr>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inline distT="0" distB="0" distL="0" distR="0" wp14:anchorId="5BB04E97" wp14:editId="15C3D20C">
                  <wp:extent cx="2950847" cy="2340000"/>
                  <wp:effectExtent l="0" t="0" r="1905" b="31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0847" cy="2340000"/>
                          </a:xfrm>
                          <a:prstGeom prst="rect">
                            <a:avLst/>
                          </a:prstGeom>
                          <a:noFill/>
                          <a:ln>
                            <a:noFill/>
                          </a:ln>
                        </pic:spPr>
                      </pic:pic>
                    </a:graphicData>
                  </a:graphic>
                </wp:inline>
              </w:drawing>
            </w:r>
          </w:p>
        </w:tc>
      </w:tr>
      <w:tr w:rsidR="000C18A0" w:rsidRPr="00CD3649" w14:paraId="446C91D3" w14:textId="77777777" w:rsidTr="00127CBD">
        <w:tc>
          <w:tcPr>
            <w:tcW w:w="5285" w:type="dxa"/>
          </w:tcPr>
          <w:p w14:paraId="446C91CF" w14:textId="77777777" w:rsidR="000C18A0" w:rsidRPr="000647A5" w:rsidRDefault="000C18A0" w:rsidP="00A3582A">
            <w:pPr>
              <w:jc w:val="center"/>
              <w:rPr>
                <w:rFonts w:ascii="ＭＳ ゴシック" w:eastAsia="ＭＳ ゴシック" w:hAnsi="ＭＳ ゴシック"/>
              </w:rPr>
            </w:pPr>
            <w:r w:rsidRPr="000647A5">
              <w:rPr>
                <w:rFonts w:ascii="ＭＳ ゴシック" w:eastAsia="ＭＳ ゴシック" w:hAnsi="ＭＳ ゴシック" w:hint="eastAsia"/>
              </w:rPr>
              <w:t>一般廃棄物排出量の推移</w:t>
            </w:r>
          </w:p>
          <w:p w14:paraId="446C91D1" w14:textId="36523BDA" w:rsidR="00E65656" w:rsidRPr="000647A5" w:rsidRDefault="000647A5" w:rsidP="00702EF5">
            <w:pPr>
              <w:spacing w:line="240" w:lineRule="exact"/>
              <w:jc w:val="center"/>
              <w:rPr>
                <w:rFonts w:ascii="HG丸ｺﾞｼｯｸM-PRO" w:eastAsia="HG丸ｺﾞｼｯｸM-PRO" w:hAnsi="HG丸ｺﾞｼｯｸM-PRO"/>
                <w:szCs w:val="21"/>
              </w:rPr>
            </w:pPr>
            <w:r w:rsidRPr="000647A5">
              <w:rPr>
                <w:rFonts w:hint="eastAsia"/>
                <w:sz w:val="14"/>
                <w:szCs w:val="12"/>
              </w:rPr>
              <w:t>注）四捨五入しているため、合計が合わない場合がある。</w:t>
            </w:r>
          </w:p>
        </w:tc>
        <w:tc>
          <w:tcPr>
            <w:tcW w:w="4678" w:type="dxa"/>
          </w:tcPr>
          <w:p w14:paraId="446C91D2" w14:textId="63D640FD" w:rsidR="000C18A0" w:rsidRPr="00CD3649" w:rsidRDefault="00E65656" w:rsidP="00A3582A">
            <w:pPr>
              <w:jc w:val="center"/>
            </w:pPr>
            <w:r w:rsidRPr="00CD3649">
              <w:rPr>
                <w:rFonts w:ascii="ＭＳ ゴシック" w:eastAsia="ＭＳ ゴシック" w:hAnsi="ＭＳ ゴシック" w:hint="eastAsia"/>
              </w:rPr>
              <w:t>一般廃棄物の</w:t>
            </w:r>
            <w:r w:rsidR="000C18A0" w:rsidRPr="00CD3649">
              <w:rPr>
                <w:rFonts w:ascii="ＭＳ ゴシック" w:eastAsia="ＭＳ ゴシック" w:hAnsi="ＭＳ ゴシック" w:hint="eastAsia"/>
              </w:rPr>
              <w:t>リサイクル率の推移</w:t>
            </w:r>
          </w:p>
        </w:tc>
      </w:tr>
    </w:tbl>
    <w:p w14:paraId="446C91D4" w14:textId="2390F3C1" w:rsidR="0005430F" w:rsidRPr="00CD3649" w:rsidRDefault="0005430F" w:rsidP="0005430F">
      <w:pPr>
        <w:rPr>
          <w:rFonts w:ascii="ＭＳ ゴシック" w:eastAsia="ＭＳ ゴシック" w:hAnsi="ＭＳ ゴシック"/>
        </w:rPr>
      </w:pPr>
    </w:p>
    <w:p w14:paraId="446C91D5" w14:textId="5C241027" w:rsidR="0005430F" w:rsidRPr="00604DD3" w:rsidRDefault="00702EF5" w:rsidP="008363B4">
      <w:pPr>
        <w:pStyle w:val="a5"/>
        <w:numPr>
          <w:ilvl w:val="0"/>
          <w:numId w:val="39"/>
        </w:numPr>
        <w:ind w:leftChars="0"/>
        <w:rPr>
          <w:rFonts w:ascii="HG丸ｺﾞｼｯｸM-PRO" w:eastAsia="HG丸ｺﾞｼｯｸM-PRO" w:hAnsi="HG丸ｺﾞｼｯｸM-PRO"/>
        </w:rPr>
      </w:pPr>
      <w:r w:rsidRPr="00B00FCF">
        <w:rPr>
          <w:noProof/>
        </w:rPr>
        <w:drawing>
          <wp:anchor distT="0" distB="0" distL="114300" distR="114300" simplePos="0" relativeHeight="252230656" behindDoc="0" locked="0" layoutInCell="1" allowOverlap="1" wp14:anchorId="5469E76A" wp14:editId="2247172A">
            <wp:simplePos x="0" y="0"/>
            <wp:positionH relativeFrom="column">
              <wp:posOffset>3233420</wp:posOffset>
            </wp:positionH>
            <wp:positionV relativeFrom="paragraph">
              <wp:posOffset>780491</wp:posOffset>
            </wp:positionV>
            <wp:extent cx="3516630" cy="2073275"/>
            <wp:effectExtent l="0" t="0" r="0" b="317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6630"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0F" w:rsidRPr="00CD3649">
        <w:rPr>
          <w:rFonts w:ascii="HG丸ｺﾞｼｯｸM-PRO" w:eastAsia="HG丸ｺﾞｼｯｸM-PRO" w:hAnsi="HG丸ｺﾞｼｯｸM-PRO" w:hint="eastAsia"/>
        </w:rPr>
        <w:t>産業廃棄物について、201</w:t>
      </w:r>
      <w:r>
        <w:rPr>
          <w:rFonts w:ascii="HG丸ｺﾞｼｯｸM-PRO" w:eastAsia="HG丸ｺﾞｼｯｸM-PRO" w:hAnsi="HG丸ｺﾞｼｯｸM-PRO" w:hint="eastAsia"/>
        </w:rPr>
        <w:t>９</w:t>
      </w:r>
      <w:r w:rsidR="0005430F" w:rsidRPr="00CD3649">
        <w:rPr>
          <w:rFonts w:ascii="HG丸ｺﾞｼｯｸM-PRO" w:eastAsia="HG丸ｺﾞｼｯｸM-PRO" w:hAnsi="HG丸ｺﾞｼｯｸM-PRO" w:hint="eastAsia"/>
        </w:rPr>
        <w:t>年度の最終処分量は</w:t>
      </w:r>
      <w:r>
        <w:rPr>
          <w:rFonts w:ascii="HG丸ｺﾞｼｯｸM-PRO" w:eastAsia="HG丸ｺﾞｼｯｸM-PRO" w:hAnsi="HG丸ｺﾞｼｯｸM-PRO" w:hint="eastAsia"/>
        </w:rPr>
        <w:t>４０</w:t>
      </w:r>
      <w:r w:rsidR="0005430F" w:rsidRPr="00CD3649">
        <w:rPr>
          <w:rFonts w:ascii="HG丸ｺﾞｼｯｸM-PRO" w:eastAsia="HG丸ｺﾞｼｯｸM-PRO" w:hAnsi="HG丸ｺﾞｼｯｸM-PRO" w:hint="eastAsia"/>
        </w:rPr>
        <w:t>万トンであり、20</w:t>
      </w:r>
      <w:r>
        <w:rPr>
          <w:rFonts w:ascii="HG丸ｺﾞｼｯｸM-PRO" w:eastAsia="HG丸ｺﾞｼｯｸM-PRO" w:hAnsi="HG丸ｺﾞｼｯｸM-PRO" w:hint="eastAsia"/>
        </w:rPr>
        <w:t>1４</w:t>
      </w:r>
      <w:r w:rsidR="0005430F" w:rsidRPr="00CD3649">
        <w:rPr>
          <w:rFonts w:ascii="HG丸ｺﾞｼｯｸM-PRO" w:eastAsia="HG丸ｺﾞｼｯｸM-PRO" w:hAnsi="HG丸ｺﾞｼｯｸM-PRO" w:hint="eastAsia"/>
        </w:rPr>
        <w:t>年度と比べ</w:t>
      </w:r>
      <w:r>
        <w:rPr>
          <w:rFonts w:ascii="HG丸ｺﾞｼｯｸM-PRO" w:eastAsia="HG丸ｺﾞｼｯｸM-PRO" w:hAnsi="HG丸ｺﾞｼｯｸM-PRO" w:hint="eastAsia"/>
        </w:rPr>
        <w:t>３.７％増加</w:t>
      </w:r>
      <w:r w:rsidR="0005430F" w:rsidRPr="00CD3649">
        <w:rPr>
          <w:rFonts w:ascii="HG丸ｺﾞｼｯｸM-PRO" w:eastAsia="HG丸ｺﾞｼｯｸM-PRO" w:hAnsi="HG丸ｺﾞｼｯｸM-PRO" w:hint="eastAsia"/>
        </w:rPr>
        <w:t>して</w:t>
      </w:r>
      <w:r w:rsidR="0005430F" w:rsidRPr="00CD3649">
        <w:rPr>
          <w:rFonts w:ascii="HG丸ｺﾞｼｯｸM-PRO" w:eastAsia="HG丸ｺﾞｼｯｸM-PRO" w:hAnsi="HG丸ｺﾞｼｯｸM-PRO" w:hint="eastAsia"/>
          <w:szCs w:val="21"/>
        </w:rPr>
        <w:t>います</w:t>
      </w:r>
      <w:r w:rsidR="0005430F" w:rsidRPr="00CD3649">
        <w:rPr>
          <w:rFonts w:ascii="HG丸ｺﾞｼｯｸM-PRO" w:eastAsia="HG丸ｺﾞｼｯｸM-PRO" w:hAnsi="HG丸ｺﾞｼｯｸM-PRO" w:hint="eastAsia"/>
        </w:rPr>
        <w:t>。また、不法投棄等の不適正処理の件数は</w:t>
      </w:r>
      <w:r w:rsidRPr="00702EF5">
        <w:rPr>
          <w:rFonts w:ascii="HG丸ｺﾞｼｯｸM-PRO" w:eastAsia="HG丸ｺﾞｼｯｸM-PRO" w:hAnsi="HG丸ｺﾞｼｯｸM-PRO" w:hint="eastAsia"/>
        </w:rPr>
        <w:t>近年、漸増傾向にあ</w:t>
      </w:r>
      <w:r w:rsidR="005A5FA6">
        <w:rPr>
          <w:rFonts w:ascii="HG丸ｺﾞｼｯｸM-PRO" w:eastAsia="HG丸ｺﾞｼｯｸM-PRO" w:hAnsi="HG丸ｺﾞｼｯｸM-PRO" w:hint="eastAsia"/>
        </w:rPr>
        <w:t>ります</w:t>
      </w:r>
      <w:r w:rsidRPr="00702EF5">
        <w:rPr>
          <w:rFonts w:ascii="HG丸ｺﾞｼｯｸM-PRO" w:eastAsia="HG丸ｺﾞｼｯｸM-PRO" w:hAnsi="HG丸ｺﾞｼｯｸM-PRO" w:hint="eastAsia"/>
        </w:rPr>
        <w:t>が、2003</w:t>
      </w:r>
      <w:r>
        <w:rPr>
          <w:rFonts w:ascii="HG丸ｺﾞｼｯｸM-PRO" w:eastAsia="HG丸ｺﾞｼｯｸM-PRO" w:hAnsi="HG丸ｺﾞｼｯｸM-PRO" w:hint="eastAsia"/>
        </w:rPr>
        <w:t>年度のピーク時から半減してい</w:t>
      </w:r>
      <w:r w:rsidR="005A5FA6">
        <w:rPr>
          <w:rFonts w:ascii="HG丸ｺﾞｼｯｸM-PRO" w:eastAsia="HG丸ｺﾞｼｯｸM-PRO" w:hAnsi="HG丸ｺﾞｼｯｸM-PRO" w:hint="eastAsia"/>
        </w:rPr>
        <w:t>ます</w:t>
      </w:r>
      <w:r w:rsidR="00C76881" w:rsidRPr="00604DD3">
        <w:rPr>
          <w:rFonts w:ascii="HG丸ｺﾞｼｯｸM-PRO" w:eastAsia="HG丸ｺﾞｼｯｸM-PRO" w:hAnsi="HG丸ｺﾞｼｯｸM-PRO" w:hint="eastAsia"/>
        </w:rPr>
        <w:t>。</w:t>
      </w:r>
    </w:p>
    <w:p w14:paraId="7B203E3C" w14:textId="43467CF4" w:rsidR="008363B4" w:rsidRDefault="0005430F" w:rsidP="00302E88">
      <w:pPr>
        <w:tabs>
          <w:tab w:val="left" w:pos="2085"/>
        </w:tabs>
        <w:rPr>
          <w:rFonts w:ascii="ＭＳ ゴシック" w:eastAsia="ＭＳ ゴシック" w:hAnsi="ＭＳ ゴシック"/>
        </w:rPr>
      </w:pPr>
      <w:r w:rsidRPr="00CD3649">
        <w:rPr>
          <w:rFonts w:ascii="ＭＳ ゴシック" w:eastAsia="ＭＳ ゴシック" w:hAnsi="ＭＳ ゴシック" w:hint="eastAsia"/>
        </w:rPr>
        <w:t xml:space="preserve">　　</w:t>
      </w:r>
      <w:r w:rsidR="00302E88">
        <w:rPr>
          <w:rFonts w:ascii="ＭＳ ゴシック" w:eastAsia="ＭＳ ゴシック" w:hAnsi="ＭＳ ゴシック"/>
        </w:rPr>
        <w:t xml:space="preserve">       </w:t>
      </w:r>
    </w:p>
    <w:p w14:paraId="5E926B86" w14:textId="2D880433" w:rsidR="008363B4" w:rsidRDefault="008363B4" w:rsidP="00302E88">
      <w:pPr>
        <w:tabs>
          <w:tab w:val="left" w:pos="2085"/>
        </w:tabs>
        <w:rPr>
          <w:rFonts w:ascii="ＭＳ ゴシック" w:eastAsia="ＭＳ ゴシック" w:hAnsi="ＭＳ ゴシック"/>
        </w:rPr>
      </w:pPr>
      <w:r w:rsidRPr="008363B4">
        <w:rPr>
          <w:noProof/>
        </w:rPr>
        <w:drawing>
          <wp:anchor distT="0" distB="0" distL="114300" distR="114300" simplePos="0" relativeHeight="252273664" behindDoc="0" locked="0" layoutInCell="1" allowOverlap="1" wp14:anchorId="4128952D" wp14:editId="7C7F0956">
            <wp:simplePos x="0" y="0"/>
            <wp:positionH relativeFrom="column">
              <wp:posOffset>176184</wp:posOffset>
            </wp:positionH>
            <wp:positionV relativeFrom="paragraph">
              <wp:posOffset>65281</wp:posOffset>
            </wp:positionV>
            <wp:extent cx="3095625" cy="182880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56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E9C89" w14:textId="77777777" w:rsidR="008363B4" w:rsidRDefault="008363B4" w:rsidP="00302E88">
      <w:pPr>
        <w:tabs>
          <w:tab w:val="left" w:pos="2085"/>
        </w:tabs>
        <w:rPr>
          <w:rFonts w:ascii="ＭＳ ゴシック" w:eastAsia="ＭＳ ゴシック" w:hAnsi="ＭＳ ゴシック"/>
        </w:rPr>
      </w:pPr>
    </w:p>
    <w:p w14:paraId="342C68D0" w14:textId="77777777" w:rsidR="008363B4" w:rsidRDefault="008363B4" w:rsidP="00302E88">
      <w:pPr>
        <w:tabs>
          <w:tab w:val="left" w:pos="2085"/>
        </w:tabs>
        <w:rPr>
          <w:rFonts w:ascii="ＭＳ ゴシック" w:eastAsia="ＭＳ ゴシック" w:hAnsi="ＭＳ ゴシック"/>
        </w:rPr>
      </w:pPr>
    </w:p>
    <w:p w14:paraId="289721D5" w14:textId="77777777" w:rsidR="008363B4" w:rsidRDefault="008363B4" w:rsidP="00302E88">
      <w:pPr>
        <w:tabs>
          <w:tab w:val="left" w:pos="2085"/>
        </w:tabs>
        <w:rPr>
          <w:rFonts w:ascii="ＭＳ ゴシック" w:eastAsia="ＭＳ ゴシック" w:hAnsi="ＭＳ ゴシック"/>
        </w:rPr>
      </w:pPr>
    </w:p>
    <w:p w14:paraId="3F5F8928" w14:textId="77777777" w:rsidR="008363B4" w:rsidRDefault="008363B4" w:rsidP="00302E88">
      <w:pPr>
        <w:tabs>
          <w:tab w:val="left" w:pos="2085"/>
        </w:tabs>
        <w:rPr>
          <w:rFonts w:ascii="ＭＳ ゴシック" w:eastAsia="ＭＳ ゴシック" w:hAnsi="ＭＳ ゴシック"/>
        </w:rPr>
      </w:pPr>
    </w:p>
    <w:p w14:paraId="37AC89C0" w14:textId="77777777" w:rsidR="008363B4" w:rsidRDefault="008363B4" w:rsidP="00302E88">
      <w:pPr>
        <w:tabs>
          <w:tab w:val="left" w:pos="2085"/>
        </w:tabs>
        <w:rPr>
          <w:rFonts w:ascii="ＭＳ ゴシック" w:eastAsia="ＭＳ ゴシック" w:hAnsi="ＭＳ ゴシック"/>
        </w:rPr>
      </w:pPr>
    </w:p>
    <w:p w14:paraId="6DE01E9A" w14:textId="77777777" w:rsidR="008363B4" w:rsidRDefault="008363B4" w:rsidP="00302E88">
      <w:pPr>
        <w:tabs>
          <w:tab w:val="left" w:pos="2085"/>
        </w:tabs>
        <w:rPr>
          <w:rFonts w:ascii="ＭＳ ゴシック" w:eastAsia="ＭＳ ゴシック" w:hAnsi="ＭＳ ゴシック"/>
        </w:rPr>
      </w:pPr>
    </w:p>
    <w:p w14:paraId="7B779B7F" w14:textId="77777777" w:rsidR="008363B4" w:rsidRDefault="008363B4" w:rsidP="00302E88">
      <w:pPr>
        <w:tabs>
          <w:tab w:val="left" w:pos="2085"/>
        </w:tabs>
        <w:rPr>
          <w:rFonts w:ascii="ＭＳ ゴシック" w:eastAsia="ＭＳ ゴシック" w:hAnsi="ＭＳ ゴシック"/>
        </w:rPr>
      </w:pPr>
    </w:p>
    <w:p w14:paraId="3A5B216D" w14:textId="77777777" w:rsidR="008363B4" w:rsidRDefault="008363B4" w:rsidP="00302E88">
      <w:pPr>
        <w:tabs>
          <w:tab w:val="left" w:pos="2085"/>
        </w:tabs>
        <w:rPr>
          <w:rFonts w:ascii="ＭＳ ゴシック" w:eastAsia="ＭＳ ゴシック" w:hAnsi="ＭＳ ゴシック"/>
        </w:rPr>
      </w:pPr>
    </w:p>
    <w:p w14:paraId="446C91E2" w14:textId="47F3EA3A" w:rsidR="0005430F" w:rsidRPr="00CD3649" w:rsidRDefault="00302E88" w:rsidP="00302E88">
      <w:pPr>
        <w:tabs>
          <w:tab w:val="left" w:pos="2085"/>
        </w:tabs>
        <w:rPr>
          <w:rFonts w:ascii="ＭＳ ゴシック" w:eastAsia="ＭＳ ゴシック" w:hAnsi="ＭＳ ゴシック"/>
        </w:rPr>
      </w:pPr>
      <w:r>
        <w:rPr>
          <w:rFonts w:ascii="ＭＳ ゴシック" w:eastAsia="ＭＳ ゴシック" w:hAnsi="ＭＳ ゴシック"/>
        </w:rPr>
        <w:t xml:space="preserve"> </w:t>
      </w:r>
      <w:r w:rsidR="008363B4">
        <w:rPr>
          <w:rFonts w:ascii="ＭＳ ゴシック" w:eastAsia="ＭＳ ゴシック" w:hAnsi="ＭＳ ゴシック" w:hint="eastAsia"/>
        </w:rPr>
        <w:t xml:space="preserve">　　　　　　</w:t>
      </w:r>
      <w:r w:rsidR="000E64C4" w:rsidRPr="00CD3649">
        <w:rPr>
          <w:rFonts w:ascii="ＭＳ ゴシック" w:eastAsia="ＭＳ ゴシック" w:hAnsi="ＭＳ ゴシック" w:hint="eastAsia"/>
        </w:rPr>
        <w:t xml:space="preserve">産業廃棄物の最終処分量等の推移　　　　　　　　　　　</w:t>
      </w:r>
      <w:r w:rsidR="0005430F" w:rsidRPr="00CD3649">
        <w:rPr>
          <w:rFonts w:ascii="ＭＳ ゴシック" w:eastAsia="ＭＳ ゴシック" w:hAnsi="ＭＳ ゴシック" w:hint="eastAsia"/>
        </w:rPr>
        <w:t>産業廃棄物の不適正処理件数</w:t>
      </w:r>
    </w:p>
    <w:p w14:paraId="446C91E3" w14:textId="17F65A39" w:rsidR="0005430F" w:rsidRPr="00CD3649" w:rsidRDefault="0005430F" w:rsidP="0005430F">
      <w:pPr>
        <w:rPr>
          <w:rFonts w:ascii="HGS創英角ｺﾞｼｯｸUB" w:eastAsia="HGS創英角ｺﾞｼｯｸUB"/>
          <w:sz w:val="24"/>
        </w:rPr>
      </w:pPr>
      <w:r w:rsidRPr="00CD3649">
        <w:rPr>
          <w:rFonts w:ascii="ＭＳ ゴシック" w:eastAsia="ＭＳ ゴシック" w:hAnsi="ＭＳ ゴシック"/>
          <w:noProof/>
        </w:rPr>
        <mc:AlternateContent>
          <mc:Choice Requires="wps">
            <w:drawing>
              <wp:anchor distT="0" distB="0" distL="114300" distR="114300" simplePos="0" relativeHeight="251679744" behindDoc="0" locked="0" layoutInCell="1" allowOverlap="1" wp14:anchorId="446C9315" wp14:editId="60EFEB89">
                <wp:simplePos x="0" y="0"/>
                <wp:positionH relativeFrom="column">
                  <wp:posOffset>731520</wp:posOffset>
                </wp:positionH>
                <wp:positionV relativeFrom="paragraph">
                  <wp:posOffset>1270</wp:posOffset>
                </wp:positionV>
                <wp:extent cx="2211705" cy="154940"/>
                <wp:effectExtent l="0" t="0" r="0" b="0"/>
                <wp:wrapNone/>
                <wp:docPr id="24"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C938C" w14:textId="77777777" w:rsidR="0005430F" w:rsidRPr="005F3A6F" w:rsidRDefault="0005430F" w:rsidP="0005430F">
                            <w:pPr>
                              <w:spacing w:line="200" w:lineRule="exact"/>
                              <w:ind w:firstLineChars="100" w:firstLine="120"/>
                              <w:rPr>
                                <w:sz w:val="12"/>
                                <w:szCs w:val="12"/>
                              </w:rPr>
                            </w:pPr>
                            <w:r w:rsidRPr="005F3A6F">
                              <w:rPr>
                                <w:rFonts w:hint="eastAsia"/>
                                <w:sz w:val="12"/>
                                <w:szCs w:val="12"/>
                              </w:rPr>
                              <w:t>注）</w:t>
                            </w:r>
                            <w:r w:rsidRPr="005F3A6F">
                              <w:rPr>
                                <w:rFonts w:hint="eastAsia"/>
                                <w:sz w:val="12"/>
                                <w:szCs w:val="12"/>
                              </w:rPr>
                              <w:t>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C9315" id="_x0000_t202" coordsize="21600,21600" o:spt="202" path="m,l,21600r21600,l21600,xe">
                <v:stroke joinstyle="miter"/>
                <v:path gradientshapeok="t" o:connecttype="rect"/>
              </v:shapetype>
              <v:shape id="テキスト ボックス 21" o:spid="_x0000_s1032" type="#_x0000_t202" style="position:absolute;left:0;text-align:left;margin-left:57.6pt;margin-top:.1pt;width:174.15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Zf2wIAANE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" filled="f" stroked="f">
                <v:textbox inset="5.85pt,.7pt,5.85pt,.7pt">
                  <w:txbxContent>
                    <w:p w14:paraId="446C938C" w14:textId="77777777"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v:textbox>
              </v:shape>
            </w:pict>
          </mc:Fallback>
        </mc:AlternateContent>
      </w:r>
    </w:p>
    <w:p w14:paraId="446C91E4" w14:textId="77777777" w:rsidR="0005430F" w:rsidRPr="00CD3649" w:rsidRDefault="0005430F" w:rsidP="0005430F">
      <w:pPr>
        <w:rPr>
          <w:rFonts w:ascii="HGS創英角ｺﾞｼｯｸUB" w:eastAsia="HGS創英角ｺﾞｼｯｸUB"/>
          <w:sz w:val="24"/>
        </w:rPr>
      </w:pPr>
    </w:p>
    <w:p w14:paraId="446C91E5" w14:textId="3530AC57" w:rsidR="0005430F" w:rsidRPr="00CD3649" w:rsidRDefault="0005430F" w:rsidP="0005430F">
      <w:pPr>
        <w:widowControl/>
        <w:jc w:val="left"/>
        <w:rPr>
          <w:rFonts w:ascii="HGS創英角ｺﾞｼｯｸUB" w:eastAsia="HGS創英角ｺﾞｼｯｸUB"/>
          <w:sz w:val="24"/>
        </w:rPr>
      </w:pPr>
      <w:r w:rsidRPr="00CD3649">
        <w:rPr>
          <w:rFonts w:ascii="HGS創英角ｺﾞｼｯｸUB" w:eastAsia="HGS創英角ｺﾞｼｯｸUB"/>
          <w:sz w:val="24"/>
        </w:rPr>
        <w:br w:type="page"/>
      </w:r>
    </w:p>
    <w:p w14:paraId="446C91E6" w14:textId="77777777"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lastRenderedPageBreak/>
        <w:t>３　大気環境</w:t>
      </w:r>
    </w:p>
    <w:p w14:paraId="446C91E7" w14:textId="78EA401E" w:rsidR="0005430F" w:rsidRPr="00386D55" w:rsidRDefault="00773237" w:rsidP="00386D55">
      <w:pPr>
        <w:pStyle w:val="a5"/>
        <w:numPr>
          <w:ilvl w:val="0"/>
          <w:numId w:val="39"/>
        </w:numPr>
        <w:ind w:leftChars="0"/>
        <w:rPr>
          <w:rFonts w:ascii="HGS創英角ｺﾞｼｯｸUB" w:eastAsia="HGS創英角ｺﾞｼｯｸUB"/>
          <w:sz w:val="24"/>
        </w:rPr>
      </w:pPr>
      <w:r w:rsidRPr="00CD3649">
        <w:rPr>
          <w:rFonts w:ascii="HG丸ｺﾞｼｯｸM-PRO" w:eastAsia="HG丸ｺﾞｼｯｸM-PRO" w:hAnsi="ＭＳ 明朝" w:hint="eastAsia"/>
          <w:szCs w:val="21"/>
        </w:rPr>
        <w:t>一</w:t>
      </w:r>
      <w:r w:rsidRPr="00CD3649">
        <w:rPr>
          <w:rFonts w:ascii="HG丸ｺﾞｼｯｸM-PRO" w:eastAsia="HG丸ｺﾞｼｯｸM-PRO" w:hAnsi="ＭＳ 明朝" w:hint="eastAsia"/>
          <w:color w:val="000000" w:themeColor="text1"/>
          <w:szCs w:val="21"/>
        </w:rPr>
        <w:t>般環境大気測定局</w:t>
      </w:r>
      <w:r w:rsidR="00386D55">
        <w:rPr>
          <w:rFonts w:ascii="HG丸ｺﾞｼｯｸM-PRO" w:eastAsia="HG丸ｺﾞｼｯｸM-PRO" w:hAnsi="ＭＳ 明朝" w:hint="eastAsia"/>
          <w:szCs w:val="21"/>
        </w:rPr>
        <w:t>６８</w:t>
      </w:r>
      <w:r w:rsidRPr="00386D55">
        <w:rPr>
          <w:rFonts w:ascii="HG丸ｺﾞｼｯｸM-PRO" w:eastAsia="HG丸ｺﾞｼｯｸM-PRO" w:hAnsi="ＭＳ 明朝" w:hint="eastAsia"/>
          <w:color w:val="000000" w:themeColor="text1"/>
          <w:szCs w:val="21"/>
        </w:rPr>
        <w:t>局、自動車排出ガス測定局</w:t>
      </w:r>
      <w:r w:rsidR="00386D55">
        <w:rPr>
          <w:rFonts w:ascii="HG丸ｺﾞｼｯｸM-PRO" w:eastAsia="HG丸ｺﾞｼｯｸM-PRO" w:hAnsi="ＭＳ 明朝" w:hint="eastAsia"/>
          <w:color w:val="000000" w:themeColor="text1"/>
          <w:szCs w:val="21"/>
        </w:rPr>
        <w:t>３４</w:t>
      </w:r>
      <w:r w:rsidRPr="00386D55">
        <w:rPr>
          <w:rFonts w:ascii="HG丸ｺﾞｼｯｸM-PRO" w:eastAsia="HG丸ｺﾞｼｯｸM-PRO" w:hAnsi="ＭＳ 明朝" w:hint="eastAsia"/>
          <w:color w:val="000000" w:themeColor="text1"/>
          <w:szCs w:val="21"/>
        </w:rPr>
        <w:t>局で大気環境調</w:t>
      </w:r>
      <w:r w:rsidRPr="00386D55">
        <w:rPr>
          <w:rFonts w:ascii="HG丸ｺﾞｼｯｸM-PRO" w:eastAsia="HG丸ｺﾞｼｯｸM-PRO" w:hAnsi="ＭＳ 明朝" w:hint="eastAsia"/>
          <w:szCs w:val="21"/>
        </w:rPr>
        <w:t>査を行いました</w:t>
      </w:r>
      <w:r w:rsidR="0005430F" w:rsidRPr="00386D55">
        <w:rPr>
          <w:rFonts w:ascii="HG丸ｺﾞｼｯｸM-PRO" w:eastAsia="HG丸ｺﾞｼｯｸM-PRO" w:hAnsi="ＭＳ 明朝" w:hint="eastAsia"/>
          <w:szCs w:val="21"/>
        </w:rPr>
        <w:t>。</w:t>
      </w:r>
    </w:p>
    <w:p w14:paraId="446C91E8" w14:textId="12C78F6A" w:rsidR="0005430F" w:rsidRDefault="00386D55" w:rsidP="00E30AC9">
      <w:pPr>
        <w:jc w:val="center"/>
        <w:rPr>
          <w:rFonts w:ascii="HGS創英角ｺﾞｼｯｸUB" w:eastAsia="HGS創英角ｺﾞｼｯｸUB"/>
          <w:sz w:val="24"/>
        </w:rPr>
      </w:pPr>
      <w:r>
        <w:rPr>
          <w:rFonts w:ascii="HGS創英角ｺﾞｼｯｸUB" w:eastAsia="HGS創英角ｺﾞｼｯｸUB"/>
          <w:noProof/>
          <w:sz w:val="24"/>
        </w:rPr>
        <w:drawing>
          <wp:inline distT="0" distB="0" distL="0" distR="0" wp14:anchorId="0CD593ED" wp14:editId="7898AA56">
            <wp:extent cx="5553075" cy="7933047"/>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測定局設置状況図.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67417" cy="7953536"/>
                    </a:xfrm>
                    <a:prstGeom prst="rect">
                      <a:avLst/>
                    </a:prstGeom>
                  </pic:spPr>
                </pic:pic>
              </a:graphicData>
            </a:graphic>
          </wp:inline>
        </w:drawing>
      </w:r>
      <w:r w:rsidR="00E30AC9" w:rsidRPr="00CD3649">
        <w:rPr>
          <w:rFonts w:ascii="HGS創英角ｺﾞｼｯｸUB" w:eastAsia="HGS創英角ｺﾞｼｯｸUB"/>
          <w:noProof/>
          <w:sz w:val="24"/>
        </w:rPr>
        <mc:AlternateContent>
          <mc:Choice Requires="wps">
            <w:drawing>
              <wp:anchor distT="0" distB="0" distL="114300" distR="114300" simplePos="0" relativeHeight="252149760" behindDoc="0" locked="0" layoutInCell="1" allowOverlap="1" wp14:anchorId="446C9317" wp14:editId="446C9318">
                <wp:simplePos x="0" y="0"/>
                <wp:positionH relativeFrom="column">
                  <wp:posOffset>252789</wp:posOffset>
                </wp:positionH>
                <wp:positionV relativeFrom="paragraph">
                  <wp:posOffset>277805</wp:posOffset>
                </wp:positionV>
                <wp:extent cx="1995170" cy="2731135"/>
                <wp:effectExtent l="0" t="0" r="0" b="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273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C938D" w14:textId="77777777" w:rsidR="00E30AC9" w:rsidRPr="002D36D1" w:rsidRDefault="00E30AC9" w:rsidP="00E30AC9">
                            <w:pPr>
                              <w:spacing w:line="400" w:lineRule="exact"/>
                              <w:ind w:leftChars="293" w:left="615"/>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xml:space="preserve">凡　</w:t>
                            </w:r>
                            <w:r w:rsidRPr="002D36D1">
                              <w:rPr>
                                <w:rFonts w:ascii="ＭＳ ゴシック" w:eastAsia="ＭＳ ゴシック" w:hAnsi="ＭＳ ゴシック" w:hint="eastAsia"/>
                                <w:sz w:val="18"/>
                                <w:szCs w:val="18"/>
                              </w:rPr>
                              <w:t>例</w:t>
                            </w:r>
                          </w:p>
                          <w:p w14:paraId="446C938E" w14:textId="77777777" w:rsidR="00E30AC9" w:rsidRPr="002D36D1" w:rsidRDefault="00E30AC9" w:rsidP="00E30AC9">
                            <w:pPr>
                              <w:spacing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一般環境大気測定局</w:t>
                            </w:r>
                          </w:p>
                          <w:p w14:paraId="446C938F"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0"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1"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一般市所管</w:t>
                            </w:r>
                          </w:p>
                          <w:p w14:paraId="446C9392" w14:textId="77777777" w:rsidR="00E30AC9" w:rsidRPr="002D36D1" w:rsidRDefault="00E30AC9" w:rsidP="00E30AC9">
                            <w:pPr>
                              <w:spacing w:beforeLines="50" w:before="180"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自動車排出ガス測定局</w:t>
                            </w:r>
                          </w:p>
                          <w:p w14:paraId="446C9393"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4"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5" w14:textId="77777777" w:rsidR="00E30AC9" w:rsidRPr="008A3135" w:rsidRDefault="00E30AC9" w:rsidP="00E30AC9">
                            <w:pPr>
                              <w:spacing w:line="400" w:lineRule="exact"/>
                              <w:ind w:leftChars="293" w:left="615" w:firstLineChars="200" w:firstLine="360"/>
                              <w:rPr>
                                <w:rFonts w:ascii="ＭＳ ゴシック" w:eastAsia="ＭＳ ゴシック" w:hAnsi="ＭＳ ゴシック"/>
                                <w:szCs w:val="21"/>
                              </w:rPr>
                            </w:pPr>
                            <w:r w:rsidRPr="002D36D1">
                              <w:rPr>
                                <w:rFonts w:ascii="ＭＳ ゴシック" w:eastAsia="ＭＳ ゴシック" w:hAnsi="ＭＳ ゴシック" w:hint="eastAsia"/>
                                <w:sz w:val="18"/>
                                <w:szCs w:val="18"/>
                              </w:rPr>
                              <w:t>◇　一般市所管</w:t>
                            </w:r>
                          </w:p>
                          <w:p w14:paraId="446C9396" w14:textId="77777777" w:rsidR="00E30AC9" w:rsidRDefault="00E30AC9" w:rsidP="00E30A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6C9317" id="正方形/長方形 30" o:spid="_x0000_s1033" style="position:absolute;left:0;text-align:left;margin-left:19.9pt;margin-top:21.85pt;width:157.1pt;height:215.0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" stroked="f">
                <v:textbox inset="5.85pt,.7pt,5.85pt,.7pt">
                  <w:txbxContent>
                    <w:p w14:paraId="446C938D" w14:textId="77777777" w:rsidR="00E30AC9" w:rsidRPr="002D36D1" w:rsidRDefault="00E30AC9" w:rsidP="00E30AC9">
                      <w:pPr>
                        <w:spacing w:line="400" w:lineRule="exact"/>
                        <w:ind w:leftChars="293" w:left="615"/>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xml:space="preserve">凡　</w:t>
                      </w:r>
                      <w:r w:rsidRPr="002D36D1">
                        <w:rPr>
                          <w:rFonts w:ascii="ＭＳ ゴシック" w:eastAsia="ＭＳ ゴシック" w:hAnsi="ＭＳ ゴシック" w:hint="eastAsia"/>
                          <w:sz w:val="18"/>
                          <w:szCs w:val="18"/>
                        </w:rPr>
                        <w:t>例</w:t>
                      </w:r>
                    </w:p>
                    <w:p w14:paraId="446C938E" w14:textId="77777777" w:rsidR="00E30AC9" w:rsidRPr="002D36D1" w:rsidRDefault="00E30AC9" w:rsidP="00E30AC9">
                      <w:pPr>
                        <w:spacing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一般環境大気測定局</w:t>
                      </w:r>
                    </w:p>
                    <w:p w14:paraId="446C938F"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0"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1"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一般市所管</w:t>
                      </w:r>
                    </w:p>
                    <w:p w14:paraId="446C9392" w14:textId="77777777" w:rsidR="00E30AC9" w:rsidRPr="002D36D1" w:rsidRDefault="00E30AC9" w:rsidP="00E30AC9">
                      <w:pPr>
                        <w:spacing w:beforeLines="50" w:before="180"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自動車排出ガス測定局</w:t>
                      </w:r>
                    </w:p>
                    <w:p w14:paraId="446C9393"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4"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5" w14:textId="77777777" w:rsidR="00E30AC9" w:rsidRPr="008A3135" w:rsidRDefault="00E30AC9" w:rsidP="00E30AC9">
                      <w:pPr>
                        <w:spacing w:line="400" w:lineRule="exact"/>
                        <w:ind w:leftChars="293" w:left="615" w:firstLineChars="200" w:firstLine="360"/>
                        <w:rPr>
                          <w:rFonts w:ascii="ＭＳ ゴシック" w:eastAsia="ＭＳ ゴシック" w:hAnsi="ＭＳ ゴシック"/>
                          <w:szCs w:val="21"/>
                        </w:rPr>
                      </w:pPr>
                      <w:r w:rsidRPr="002D36D1">
                        <w:rPr>
                          <w:rFonts w:ascii="ＭＳ ゴシック" w:eastAsia="ＭＳ ゴシック" w:hAnsi="ＭＳ ゴシック" w:hint="eastAsia"/>
                          <w:sz w:val="18"/>
                          <w:szCs w:val="18"/>
                        </w:rPr>
                        <w:t>◇　一般市所管</w:t>
                      </w:r>
                    </w:p>
                    <w:p w14:paraId="446C9396" w14:textId="77777777" w:rsidR="00E30AC9" w:rsidRDefault="00E30AC9" w:rsidP="00E30AC9"/>
                  </w:txbxContent>
                </v:textbox>
              </v:rect>
            </w:pict>
          </mc:Fallback>
        </mc:AlternateContent>
      </w:r>
    </w:p>
    <w:p w14:paraId="0B6D9EF8" w14:textId="38F6C3F2" w:rsidR="002939D0" w:rsidRPr="00CD3649" w:rsidRDefault="002939D0" w:rsidP="00E30AC9">
      <w:pPr>
        <w:jc w:val="center"/>
        <w:rPr>
          <w:rFonts w:ascii="HGS創英角ｺﾞｼｯｸUB" w:eastAsia="HGS創英角ｺﾞｼｯｸUB"/>
          <w:sz w:val="24"/>
        </w:rPr>
      </w:pPr>
      <w:r w:rsidRPr="00942F43">
        <w:rPr>
          <w:rFonts w:asciiTheme="majorEastAsia" w:eastAsiaTheme="majorEastAsia" w:hAnsiTheme="majorEastAsia" w:hint="eastAsia"/>
        </w:rPr>
        <w:t>大気の常時監視地点図</w:t>
      </w:r>
    </w:p>
    <w:p w14:paraId="2E94AF90" w14:textId="49C824F9" w:rsidR="002939D0" w:rsidRPr="00CD3649" w:rsidRDefault="002939D0" w:rsidP="002939D0">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二酸化</w:t>
      </w:r>
      <w:r w:rsidRPr="00CD3649">
        <w:rPr>
          <w:rFonts w:ascii="HG丸ｺﾞｼｯｸM-PRO" w:eastAsia="HG丸ｺﾞｼｯｸM-PRO" w:hAnsi="HG丸ｺﾞｼｯｸM-PRO" w:hint="eastAsia"/>
          <w:color w:val="000000" w:themeColor="text1"/>
        </w:rPr>
        <w:t>窒素と浮遊粒子状物質の濃度については、長期的に改善傾向で推移しています。</w:t>
      </w:r>
      <w:r w:rsidRPr="00604DD3">
        <w:rPr>
          <w:rFonts w:ascii="HG丸ｺﾞｼｯｸM-PRO" w:eastAsia="HG丸ｺﾞｼｯｸM-PRO" w:hAnsi="HG丸ｺﾞｼｯｸM-PRO" w:hint="eastAsia"/>
        </w:rPr>
        <w:t>20</w:t>
      </w:r>
      <w:r w:rsidR="0088194F">
        <w:rPr>
          <w:rFonts w:ascii="HG丸ｺﾞｼｯｸM-PRO" w:eastAsia="HG丸ｺﾞｼｯｸM-PRO" w:hAnsi="HG丸ｺﾞｼｯｸM-PRO"/>
        </w:rPr>
        <w:t>20</w:t>
      </w:r>
      <w:r w:rsidRPr="00604DD3">
        <w:rPr>
          <w:rFonts w:ascii="HG丸ｺﾞｼｯｸM-PRO" w:eastAsia="HG丸ｺﾞｼｯｸM-PRO" w:hAnsi="HG丸ｺﾞｼｯｸM-PRO" w:hint="eastAsia"/>
        </w:rPr>
        <w:t>年度は、二酸化窒素は99局全局で、浮遊粒子状物質は9</w:t>
      </w:r>
      <w:r w:rsidR="0088194F">
        <w:rPr>
          <w:rFonts w:ascii="HG丸ｺﾞｼｯｸM-PRO" w:eastAsia="HG丸ｺﾞｼｯｸM-PRO" w:hAnsi="HG丸ｺﾞｼｯｸM-PRO"/>
        </w:rPr>
        <w:t>7</w:t>
      </w:r>
      <w:r w:rsidRPr="00604DD3">
        <w:rPr>
          <w:rFonts w:ascii="HG丸ｺﾞｼｯｸM-PRO" w:eastAsia="HG丸ｺﾞｼｯｸM-PRO" w:hAnsi="HG丸ｺﾞｼｯｸM-PRO" w:hint="eastAsia"/>
        </w:rPr>
        <w:t>局全局で、それぞれ環境保全目標</w:t>
      </w:r>
      <w:r w:rsidRPr="00CD3649">
        <w:rPr>
          <w:rFonts w:ascii="HG丸ｺﾞｼｯｸM-PRO" w:eastAsia="HG丸ｺﾞｼｯｸM-PRO" w:hAnsi="HG丸ｺﾞｼｯｸM-PRO" w:hint="eastAsia"/>
          <w:color w:val="000000" w:themeColor="text1"/>
        </w:rPr>
        <w:t>を達成しました。</w:t>
      </w:r>
    </w:p>
    <w:p w14:paraId="1920043A" w14:textId="7E6B59BC" w:rsidR="002939D0" w:rsidRPr="00CD3649" w:rsidRDefault="0088194F" w:rsidP="002939D0">
      <w:pPr>
        <w:jc w:val="center"/>
        <w:rPr>
          <w:rFonts w:ascii="HG丸ｺﾞｼｯｸM-PRO" w:eastAsia="HG丸ｺﾞｼｯｸM-PRO" w:hAnsi="HG丸ｺﾞｼｯｸM-PRO"/>
          <w:dstrike/>
          <w:color w:val="FF0000"/>
          <w:sz w:val="16"/>
          <w:szCs w:val="16"/>
        </w:rPr>
      </w:pPr>
      <w:r>
        <w:rPr>
          <w:rFonts w:ascii="HG丸ｺﾞｼｯｸM-PRO" w:eastAsia="HG丸ｺﾞｼｯｸM-PRO" w:hAnsi="HG丸ｺﾞｼｯｸM-PRO"/>
          <w:dstrike/>
          <w:noProof/>
          <w:color w:val="FF0000"/>
          <w:sz w:val="16"/>
          <w:szCs w:val="16"/>
        </w:rPr>
        <w:drawing>
          <wp:inline distT="0" distB="0" distL="0" distR="0" wp14:anchorId="775E6B2B" wp14:editId="7C4243C8">
            <wp:extent cx="4450715" cy="2627630"/>
            <wp:effectExtent l="0" t="0" r="6985"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0715" cy="2627630"/>
                    </a:xfrm>
                    <a:prstGeom prst="rect">
                      <a:avLst/>
                    </a:prstGeom>
                    <a:noFill/>
                    <a:ln>
                      <a:noFill/>
                    </a:ln>
                  </pic:spPr>
                </pic:pic>
              </a:graphicData>
            </a:graphic>
          </wp:inline>
        </w:drawing>
      </w:r>
    </w:p>
    <w:p w14:paraId="7C4EE189" w14:textId="77777777" w:rsidR="002939D0" w:rsidRPr="00CD3649" w:rsidRDefault="002939D0" w:rsidP="002939D0">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二酸化窒素濃度（年平均値）の推移</w:t>
      </w:r>
    </w:p>
    <w:p w14:paraId="792F3502" w14:textId="7883DC66" w:rsidR="002939D0" w:rsidRPr="00CD3649" w:rsidRDefault="0088194F" w:rsidP="002939D0">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75AB25F8" wp14:editId="41DC911B">
            <wp:extent cx="4493260" cy="2365375"/>
            <wp:effectExtent l="0" t="0" r="254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3260" cy="2365375"/>
                    </a:xfrm>
                    <a:prstGeom prst="rect">
                      <a:avLst/>
                    </a:prstGeom>
                    <a:noFill/>
                    <a:ln>
                      <a:noFill/>
                    </a:ln>
                  </pic:spPr>
                </pic:pic>
              </a:graphicData>
            </a:graphic>
          </wp:inline>
        </w:drawing>
      </w:r>
    </w:p>
    <w:p w14:paraId="231191D4" w14:textId="77777777" w:rsidR="002939D0" w:rsidRPr="00CD3649" w:rsidRDefault="002939D0" w:rsidP="002939D0">
      <w:pPr>
        <w:jc w:val="center"/>
        <w:rPr>
          <w:rFonts w:ascii="ＭＳ ゴシック" w:eastAsia="ＭＳ ゴシック" w:hAnsi="ＭＳ ゴシック"/>
          <w:color w:val="000000" w:themeColor="text1"/>
        </w:rPr>
      </w:pPr>
      <w:r w:rsidRPr="00CD3649">
        <w:rPr>
          <w:noProof/>
          <w:color w:val="000000" w:themeColor="text1"/>
        </w:rPr>
        <mc:AlternateContent>
          <mc:Choice Requires="wps">
            <w:drawing>
              <wp:anchor distT="0" distB="0" distL="114300" distR="114300" simplePos="0" relativeHeight="252177408" behindDoc="0" locked="0" layoutInCell="1" allowOverlap="1" wp14:anchorId="5E3FA69A" wp14:editId="4AE757BB">
                <wp:simplePos x="0" y="0"/>
                <wp:positionH relativeFrom="margin">
                  <wp:align>left</wp:align>
                </wp:positionH>
                <wp:positionV relativeFrom="paragraph">
                  <wp:posOffset>228600</wp:posOffset>
                </wp:positionV>
                <wp:extent cx="3394223" cy="19431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394223" cy="1943100"/>
                        </a:xfrm>
                        <a:prstGeom prst="rect">
                          <a:avLst/>
                        </a:prstGeom>
                        <a:noFill/>
                        <a:ln w="6350">
                          <a:noFill/>
                        </a:ln>
                        <a:effectLst/>
                      </wps:spPr>
                      <wps:txbx>
                        <w:txbxContent>
                          <w:p w14:paraId="66B6110D" w14:textId="07F227B8" w:rsidR="002939D0" w:rsidRDefault="0088194F" w:rsidP="002939D0">
                            <w:pPr>
                              <w:ind w:leftChars="-135" w:hangingChars="135" w:hanging="283"/>
                              <w:jc w:val="center"/>
                            </w:pPr>
                            <w:r>
                              <w:rPr>
                                <w:rFonts w:ascii="ＭＳ ゴシック" w:eastAsia="ＭＳ ゴシック" w:hAnsi="ＭＳ ゴシック"/>
                                <w:noProof/>
                              </w:rPr>
                              <w:drawing>
                                <wp:inline distT="0" distB="0" distL="0" distR="0" wp14:anchorId="6FEA6DCC" wp14:editId="0F830E8B">
                                  <wp:extent cx="2692820" cy="1872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2820" cy="187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3FA69A" id="テキスト ボックス 11" o:spid="_x0000_s1034" type="#_x0000_t202" style="position:absolute;left:0;text-align:left;margin-left:0;margin-top:18pt;width:267.25pt;height:153pt;z-index:25217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" filled="f" stroked="f" strokeweight=".5pt">
                <v:textbox>
                  <w:txbxContent>
                    <w:p w14:paraId="66B6110D" w14:textId="07F227B8" w:rsidR="002939D0" w:rsidRDefault="0088194F" w:rsidP="002939D0">
                      <w:pPr>
                        <w:ind w:leftChars="-135" w:hangingChars="135" w:hanging="283"/>
                        <w:jc w:val="center"/>
                      </w:pPr>
                      <w:r>
                        <w:rPr>
                          <w:rFonts w:ascii="ＭＳ ゴシック" w:eastAsia="ＭＳ ゴシック" w:hAnsi="ＭＳ ゴシック"/>
                          <w:noProof/>
                        </w:rPr>
                        <w:drawing>
                          <wp:inline distT="0" distB="0" distL="0" distR="0" wp14:anchorId="6FEA6DCC" wp14:editId="0F830E8B">
                            <wp:extent cx="2692820" cy="1872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2820" cy="1872000"/>
                                    </a:xfrm>
                                    <a:prstGeom prst="rect">
                                      <a:avLst/>
                                    </a:prstGeom>
                                    <a:noFill/>
                                    <a:ln>
                                      <a:noFill/>
                                    </a:ln>
                                  </pic:spPr>
                                </pic:pic>
                              </a:graphicData>
                            </a:graphic>
                          </wp:inline>
                        </w:drawing>
                      </w:r>
                    </w:p>
                  </w:txbxContent>
                </v:textbox>
                <w10:wrap anchorx="margin"/>
              </v:shape>
            </w:pict>
          </mc:Fallback>
        </mc:AlternateContent>
      </w:r>
      <w:r w:rsidRPr="00CD3649">
        <w:rPr>
          <w:rFonts w:ascii="ＭＳ ゴシック" w:eastAsia="ＭＳ ゴシック" w:hAnsi="ＭＳ ゴシック" w:hint="eastAsia"/>
          <w:color w:val="000000" w:themeColor="text1"/>
        </w:rPr>
        <w:t>浮遊粒子状物質濃度（年平均値）の推移</w:t>
      </w:r>
    </w:p>
    <w:p w14:paraId="74142E7B" w14:textId="2CA94AA8" w:rsidR="002939D0" w:rsidRPr="00CD3649" w:rsidRDefault="0088194F" w:rsidP="002939D0">
      <w:pPr>
        <w:jc w:val="right"/>
        <w:rPr>
          <w:rFonts w:ascii="ＭＳ ゴシック" w:eastAsia="ＭＳ ゴシック" w:hAnsi="ＭＳ ゴシック"/>
        </w:rPr>
      </w:pPr>
      <w:r>
        <w:rPr>
          <w:rFonts w:ascii="ＭＳ ゴシック" w:eastAsia="ＭＳ ゴシック" w:hAnsi="ＭＳ ゴシック"/>
          <w:noProof/>
        </w:rPr>
        <w:drawing>
          <wp:inline distT="0" distB="0" distL="0" distR="0" wp14:anchorId="75A1C8A6" wp14:editId="5A9B7C4B">
            <wp:extent cx="3459119" cy="1872000"/>
            <wp:effectExtent l="0" t="0" r="825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59119" cy="1872000"/>
                    </a:xfrm>
                    <a:prstGeom prst="rect">
                      <a:avLst/>
                    </a:prstGeom>
                    <a:noFill/>
                    <a:ln>
                      <a:noFill/>
                    </a:ln>
                  </pic:spPr>
                </pic:pic>
              </a:graphicData>
            </a:graphic>
          </wp:inline>
        </w:drawing>
      </w:r>
    </w:p>
    <w:p w14:paraId="446C91EF" w14:textId="454814ED" w:rsidR="0005430F" w:rsidRPr="00CD3649" w:rsidRDefault="002939D0" w:rsidP="002939D0">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二酸化窒素の環境保全目標達成局数の推移</w:t>
      </w:r>
    </w:p>
    <w:p w14:paraId="7AC66A47" w14:textId="77777777" w:rsidR="0088194F" w:rsidRPr="00CD3649" w:rsidRDefault="0088194F" w:rsidP="0088194F">
      <w:pPr>
        <w:jc w:val="center"/>
        <w:rPr>
          <w:rFonts w:ascii="ＭＳ ゴシック" w:eastAsia="ＭＳ ゴシック" w:hAnsi="ＭＳ ゴシック"/>
          <w:noProof/>
        </w:rPr>
      </w:pPr>
      <w:r>
        <w:rPr>
          <w:rFonts w:ascii="ＭＳ ゴシック" w:eastAsia="ＭＳ ゴシック" w:hAnsi="ＭＳ ゴシック"/>
          <w:noProof/>
        </w:rPr>
        <w:lastRenderedPageBreak/>
        <w:drawing>
          <wp:inline distT="0" distB="0" distL="0" distR="0" wp14:anchorId="057F0135" wp14:editId="745E0EC4">
            <wp:extent cx="2969707" cy="2160000"/>
            <wp:effectExtent l="0" t="0" r="254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9707" cy="2160000"/>
                    </a:xfrm>
                    <a:prstGeom prst="rect">
                      <a:avLst/>
                    </a:prstGeom>
                    <a:noFill/>
                    <a:ln>
                      <a:noFill/>
                    </a:ln>
                  </pic:spPr>
                </pic:pic>
              </a:graphicData>
            </a:graphic>
          </wp:inline>
        </w:drawing>
      </w:r>
      <w:r>
        <w:rPr>
          <w:rFonts w:ascii="ＭＳ ゴシック" w:eastAsia="ＭＳ ゴシック" w:hAnsi="ＭＳ ゴシック"/>
          <w:noProof/>
        </w:rPr>
        <w:drawing>
          <wp:inline distT="0" distB="0" distL="0" distR="0" wp14:anchorId="57695E1A" wp14:editId="004BF0AD">
            <wp:extent cx="2995682" cy="2088000"/>
            <wp:effectExtent l="0" t="0" r="0" b="762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5682" cy="2088000"/>
                    </a:xfrm>
                    <a:prstGeom prst="rect">
                      <a:avLst/>
                    </a:prstGeom>
                    <a:noFill/>
                    <a:ln>
                      <a:noFill/>
                    </a:ln>
                  </pic:spPr>
                </pic:pic>
              </a:graphicData>
            </a:graphic>
          </wp:inline>
        </w:drawing>
      </w:r>
    </w:p>
    <w:p w14:paraId="28E81FDA" w14:textId="77777777" w:rsidR="0088194F" w:rsidRPr="00CD3649" w:rsidRDefault="0088194F" w:rsidP="0088194F">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浮遊粒子状物質の環境保全目標達成局数の推移</w:t>
      </w:r>
    </w:p>
    <w:p w14:paraId="6C1AC3FC" w14:textId="77777777" w:rsidR="0088194F" w:rsidRPr="00CD3649" w:rsidRDefault="0088194F" w:rsidP="0088194F">
      <w:pPr>
        <w:jc w:val="center"/>
        <w:rPr>
          <w:rFonts w:ascii="HG丸ｺﾞｼｯｸM-PRO" w:eastAsia="HG丸ｺﾞｼｯｸM-PRO" w:hAnsi="HG丸ｺﾞｼｯｸM-PRO"/>
        </w:rPr>
      </w:pPr>
    </w:p>
    <w:p w14:paraId="59DD99EC" w14:textId="0DA63799" w:rsidR="0088194F" w:rsidRPr="0088194F" w:rsidRDefault="0088194F" w:rsidP="0088194F">
      <w:pPr>
        <w:pStyle w:val="a5"/>
        <w:numPr>
          <w:ilvl w:val="0"/>
          <w:numId w:val="39"/>
        </w:numPr>
        <w:ind w:leftChars="0"/>
        <w:rPr>
          <w:rFonts w:ascii="HG丸ｺﾞｼｯｸM-PRO" w:eastAsia="HG丸ｺﾞｼｯｸM-PRO" w:hAnsi="HG丸ｺﾞｼｯｸM-PRO"/>
          <w:color w:val="000000" w:themeColor="text1"/>
        </w:rPr>
      </w:pPr>
      <w:r w:rsidRPr="00CD3649">
        <w:rPr>
          <w:rFonts w:ascii="HG丸ｺﾞｼｯｸM-PRO" w:eastAsia="HG丸ｺﾞｼｯｸM-PRO" w:hAnsi="HG丸ｺﾞｼｯｸM-PRO" w:hint="eastAsia"/>
          <w:color w:val="000000" w:themeColor="text1"/>
        </w:rPr>
        <w:t>光化学オキシダントについては、</w:t>
      </w:r>
      <w:r w:rsidRPr="0088194F">
        <w:rPr>
          <w:rFonts w:ascii="HG丸ｺﾞｼｯｸM-PRO" w:eastAsia="HG丸ｺﾞｼｯｸM-PRO" w:hAnsi="HG丸ｺﾞｼｯｸM-PRO" w:hint="eastAsia"/>
          <w:color w:val="000000" w:themeColor="text1"/>
        </w:rPr>
        <w:t>20</w:t>
      </w:r>
      <w:r w:rsidRPr="0088194F">
        <w:rPr>
          <w:rFonts w:ascii="HG丸ｺﾞｼｯｸM-PRO" w:eastAsia="HG丸ｺﾞｼｯｸM-PRO" w:hAnsi="HG丸ｺﾞｼｯｸM-PRO"/>
          <w:color w:val="000000" w:themeColor="text1"/>
        </w:rPr>
        <w:t>20</w:t>
      </w:r>
      <w:r w:rsidRPr="0088194F">
        <w:rPr>
          <w:rFonts w:ascii="HG丸ｺﾞｼｯｸM-PRO" w:eastAsia="HG丸ｺﾞｼｯｸM-PRO" w:hAnsi="HG丸ｺﾞｼｯｸM-PRO" w:hint="eastAsia"/>
          <w:color w:val="000000" w:themeColor="text1"/>
        </w:rPr>
        <w:t>年度は、68局全局で環境保全目標を達成しませんでした。光化学オキシダントの原因物質である非メタン炭化水素の年平均濃度については、緩やかな改善傾向で推移しています。</w:t>
      </w:r>
    </w:p>
    <w:p w14:paraId="2566EAD9" w14:textId="3AE29C04" w:rsidR="0088194F" w:rsidRPr="00CD3649" w:rsidRDefault="0088194F" w:rsidP="0088194F">
      <w:pPr>
        <w:ind w:leftChars="202" w:left="424"/>
        <w:rPr>
          <w:rFonts w:ascii="HG丸ｺﾞｼｯｸM-PRO" w:eastAsia="HG丸ｺﾞｼｯｸM-PRO" w:hAnsi="HG丸ｺﾞｼｯｸM-PRO"/>
          <w:color w:val="000000" w:themeColor="text1"/>
        </w:rPr>
      </w:pPr>
      <w:r w:rsidRPr="0088194F">
        <w:rPr>
          <w:rFonts w:ascii="HG丸ｺﾞｼｯｸM-PRO" w:eastAsia="HG丸ｺﾞｼｯｸM-PRO" w:hAnsi="HG丸ｺﾞｼｯｸM-PRO" w:hint="eastAsia"/>
          <w:color w:val="000000" w:themeColor="text1"/>
        </w:rPr>
        <w:t>20</w:t>
      </w:r>
      <w:r w:rsidRPr="0088194F">
        <w:rPr>
          <w:rFonts w:ascii="HG丸ｺﾞｼｯｸM-PRO" w:eastAsia="HG丸ｺﾞｼｯｸM-PRO" w:hAnsi="HG丸ｺﾞｼｯｸM-PRO"/>
          <w:color w:val="000000" w:themeColor="text1"/>
        </w:rPr>
        <w:t>20</w:t>
      </w:r>
      <w:r w:rsidRPr="0088194F">
        <w:rPr>
          <w:rFonts w:ascii="HG丸ｺﾞｼｯｸM-PRO" w:eastAsia="HG丸ｺﾞｼｯｸM-PRO" w:hAnsi="HG丸ｺﾞｼｯｸM-PRO" w:hint="eastAsia"/>
          <w:color w:val="000000" w:themeColor="text1"/>
        </w:rPr>
        <w:t>年度の光化学スモッグ注意報の発令回数は4</w:t>
      </w:r>
      <w:r w:rsidRPr="00604DD3">
        <w:rPr>
          <w:rFonts w:ascii="HG丸ｺﾞｼｯｸM-PRO" w:eastAsia="HG丸ｺﾞｼｯｸM-PRO" w:hAnsi="HG丸ｺﾞｼｯｸM-PRO" w:hint="eastAsia"/>
        </w:rPr>
        <w:t>回で</w:t>
      </w:r>
      <w:r w:rsidRPr="00CD3649">
        <w:rPr>
          <w:rFonts w:ascii="HG丸ｺﾞｼｯｸM-PRO" w:eastAsia="HG丸ｺﾞｼｯｸM-PRO" w:hAnsi="HG丸ｺﾞｼｯｸM-PRO" w:hint="eastAsia"/>
          <w:color w:val="000000" w:themeColor="text1"/>
        </w:rPr>
        <w:t>、年度によって気象条件による変動が大きく、発令回数の増減を繰り返しています。</w:t>
      </w:r>
    </w:p>
    <w:p w14:paraId="784C40D3" w14:textId="77777777" w:rsidR="0088194F" w:rsidRPr="00CD3649" w:rsidRDefault="0088194F" w:rsidP="0088194F">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7C5CDF88" wp14:editId="11F85793">
            <wp:extent cx="3355904" cy="2052000"/>
            <wp:effectExtent l="0" t="0" r="0" b="571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5904" cy="2052000"/>
                    </a:xfrm>
                    <a:prstGeom prst="rect">
                      <a:avLst/>
                    </a:prstGeom>
                    <a:noFill/>
                    <a:ln>
                      <a:noFill/>
                    </a:ln>
                  </pic:spPr>
                </pic:pic>
              </a:graphicData>
            </a:graphic>
          </wp:inline>
        </w:drawing>
      </w:r>
    </w:p>
    <w:p w14:paraId="205FCF1F" w14:textId="77777777" w:rsidR="0088194F" w:rsidRPr="00CD3649" w:rsidRDefault="0088194F" w:rsidP="0088194F">
      <w:pPr>
        <w:jc w:val="center"/>
        <w:rPr>
          <w:rFonts w:asciiTheme="majorEastAsia" w:eastAsiaTheme="majorEastAsia" w:hAnsiTheme="majorEastAsia"/>
          <w:color w:val="000000" w:themeColor="text1"/>
        </w:rPr>
      </w:pPr>
      <w:r w:rsidRPr="00CD3649">
        <w:rPr>
          <w:rFonts w:asciiTheme="majorEastAsia" w:eastAsiaTheme="majorEastAsia" w:hAnsiTheme="majorEastAsia" w:hint="eastAsia"/>
          <w:color w:val="000000" w:themeColor="text1"/>
        </w:rPr>
        <w:t>非メタン炭化水素濃度の推移</w:t>
      </w:r>
    </w:p>
    <w:p w14:paraId="1699A477" w14:textId="77777777" w:rsidR="0088194F" w:rsidRPr="00CD3649" w:rsidRDefault="0088194F" w:rsidP="0088194F">
      <w:pPr>
        <w:jc w:val="center"/>
        <w:rPr>
          <w:rFonts w:ascii="HG丸ｺﾞｼｯｸM-PRO" w:eastAsia="HG丸ｺﾞｼｯｸM-PRO" w:hAnsi="HG丸ｺﾞｼｯｸM-PRO"/>
        </w:rPr>
      </w:pPr>
      <w:r w:rsidRPr="00CD3649">
        <w:rPr>
          <w:rFonts w:ascii="HG丸ｺﾞｼｯｸM-PRO" w:eastAsia="HG丸ｺﾞｼｯｸM-PRO" w:hAnsi="HG丸ｺﾞｼｯｸM-PRO" w:hint="eastAsia"/>
        </w:rPr>
        <w:t>（午前６時から午前９時の</w:t>
      </w:r>
      <w:r>
        <w:rPr>
          <w:rFonts w:ascii="HG丸ｺﾞｼｯｸM-PRO" w:eastAsia="HG丸ｺﾞｼｯｸM-PRO" w:hAnsi="HG丸ｺﾞｼｯｸM-PRO" w:hint="eastAsia"/>
        </w:rPr>
        <w:t>３時間平均値の</w:t>
      </w:r>
      <w:r w:rsidRPr="00CD3649">
        <w:rPr>
          <w:rFonts w:ascii="HG丸ｺﾞｼｯｸM-PRO" w:eastAsia="HG丸ｺﾞｼｯｸM-PRO" w:hAnsi="HG丸ｺﾞｼｯｸM-PRO" w:hint="eastAsia"/>
        </w:rPr>
        <w:t>年平均値）</w:t>
      </w:r>
    </w:p>
    <w:p w14:paraId="1F4738A8" w14:textId="77777777" w:rsidR="0088194F" w:rsidRPr="00CD3649" w:rsidRDefault="0088194F" w:rsidP="0088194F">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7F446B4E" wp14:editId="7ED5856B">
            <wp:extent cx="3109524" cy="2052000"/>
            <wp:effectExtent l="0" t="0" r="0" b="5715"/>
            <wp:docPr id="867328" name="図 86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9524" cy="2052000"/>
                    </a:xfrm>
                    <a:prstGeom prst="rect">
                      <a:avLst/>
                    </a:prstGeom>
                    <a:noFill/>
                    <a:ln>
                      <a:noFill/>
                    </a:ln>
                  </pic:spPr>
                </pic:pic>
              </a:graphicData>
            </a:graphic>
          </wp:inline>
        </w:drawing>
      </w:r>
    </w:p>
    <w:p w14:paraId="0A554D31" w14:textId="77777777" w:rsidR="0088194F" w:rsidRPr="00F65C16" w:rsidRDefault="0088194F" w:rsidP="0088194F">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光化学スモッグ発令回数の推移</w:t>
      </w:r>
    </w:p>
    <w:p w14:paraId="2F201BCD" w14:textId="19FB12AF" w:rsidR="0088194F" w:rsidRPr="00CD3649" w:rsidRDefault="0088194F" w:rsidP="0088194F">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微小粒子状物</w:t>
      </w:r>
      <w:r w:rsidRPr="00CD3649">
        <w:rPr>
          <w:rFonts w:ascii="HG丸ｺﾞｼｯｸM-PRO" w:eastAsia="HG丸ｺﾞｼｯｸM-PRO" w:hAnsi="HG丸ｺﾞｼｯｸM-PRO" w:hint="eastAsia"/>
          <w:color w:val="000000" w:themeColor="text1"/>
        </w:rPr>
        <w:t>質（PM2.5）については、</w:t>
      </w:r>
      <w:r w:rsidRPr="0088194F">
        <w:rPr>
          <w:rFonts w:ascii="HG丸ｺﾞｼｯｸM-PRO" w:eastAsia="HG丸ｺﾞｼｯｸM-PRO" w:hAnsi="HG丸ｺﾞｼｯｸM-PRO" w:hint="eastAsia"/>
          <w:color w:val="000000" w:themeColor="text1"/>
        </w:rPr>
        <w:t>2020年度は5</w:t>
      </w:r>
      <w:r w:rsidRPr="0088194F">
        <w:rPr>
          <w:rFonts w:ascii="HG丸ｺﾞｼｯｸM-PRO" w:eastAsia="HG丸ｺﾞｼｯｸM-PRO" w:hAnsi="HG丸ｺﾞｼｯｸM-PRO"/>
          <w:color w:val="000000" w:themeColor="text1"/>
        </w:rPr>
        <w:t>6</w:t>
      </w:r>
      <w:r w:rsidRPr="0088194F">
        <w:rPr>
          <w:rFonts w:ascii="HG丸ｺﾞｼｯｸM-PRO" w:eastAsia="HG丸ｺﾞｼｯｸM-PRO" w:hAnsi="HG丸ｺﾞｼｯｸM-PRO" w:hint="eastAsia"/>
          <w:color w:val="000000" w:themeColor="text1"/>
        </w:rPr>
        <w:t>局中54局で環境保全目標を達成しました。年平均濃度については、2020</w:t>
      </w:r>
      <w:r w:rsidRPr="00604DD3">
        <w:rPr>
          <w:rFonts w:ascii="HG丸ｺﾞｼｯｸM-PRO" w:eastAsia="HG丸ｺﾞｼｯｸM-PRO" w:hAnsi="HG丸ｺﾞｼｯｸM-PRO" w:hint="eastAsia"/>
        </w:rPr>
        <w:t>年度は前年度に比べてやや低下し、2011年度以降緩やかな改善傾向を示しています。</w:t>
      </w:r>
    </w:p>
    <w:p w14:paraId="7DD7504D" w14:textId="77777777" w:rsidR="0088194F" w:rsidRPr="00CD3649" w:rsidRDefault="0088194F" w:rsidP="0088194F">
      <w:pPr>
        <w:ind w:firstLineChars="100" w:firstLine="210"/>
        <w:jc w:val="left"/>
        <w:rPr>
          <w:rFonts w:ascii="HG丸ｺﾞｼｯｸM-PRO" w:eastAsia="HG丸ｺﾞｼｯｸM-PRO" w:hAnsi="HG丸ｺﾞｼｯｸM-PRO"/>
        </w:rPr>
      </w:pPr>
    </w:p>
    <w:p w14:paraId="48308917" w14:textId="77777777" w:rsidR="0088194F" w:rsidRPr="00CD3649" w:rsidRDefault="0088194F" w:rsidP="0088194F">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8AE1E0E" wp14:editId="0AC3C572">
            <wp:extent cx="3037794" cy="2952000"/>
            <wp:effectExtent l="0" t="0" r="0" b="1270"/>
            <wp:docPr id="867330" name="図 86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7794" cy="2952000"/>
                    </a:xfrm>
                    <a:prstGeom prst="rect">
                      <a:avLst/>
                    </a:prstGeom>
                    <a:noFill/>
                    <a:ln>
                      <a:noFill/>
                    </a:ln>
                  </pic:spPr>
                </pic:pic>
              </a:graphicData>
            </a:graphic>
          </wp:inline>
        </w:drawing>
      </w:r>
      <w:r>
        <w:rPr>
          <w:rFonts w:ascii="HG丸ｺﾞｼｯｸM-PRO" w:eastAsia="HG丸ｺﾞｼｯｸM-PRO" w:hAnsi="HG丸ｺﾞｼｯｸM-PRO"/>
          <w:noProof/>
        </w:rPr>
        <w:drawing>
          <wp:inline distT="0" distB="0" distL="0" distR="0" wp14:anchorId="137A6F66" wp14:editId="5B104C62">
            <wp:extent cx="3048384" cy="2916000"/>
            <wp:effectExtent l="0" t="0" r="0" b="0"/>
            <wp:docPr id="867331" name="図 86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384" cy="2916000"/>
                    </a:xfrm>
                    <a:prstGeom prst="rect">
                      <a:avLst/>
                    </a:prstGeom>
                    <a:noFill/>
                    <a:ln>
                      <a:noFill/>
                    </a:ln>
                  </pic:spPr>
                </pic:pic>
              </a:graphicData>
            </a:graphic>
          </wp:inline>
        </w:drawing>
      </w:r>
    </w:p>
    <w:p w14:paraId="09081F96" w14:textId="77777777" w:rsidR="0088194F" w:rsidRPr="00CD3649" w:rsidRDefault="0088194F" w:rsidP="0088194F">
      <w:pPr>
        <w:spacing w:line="240" w:lineRule="exact"/>
        <w:ind w:firstLineChars="500" w:firstLine="900"/>
        <w:jc w:val="left"/>
        <w:rPr>
          <w:rFonts w:ascii="HG丸ｺﾞｼｯｸM-PRO" w:eastAsia="HG丸ｺﾞｼｯｸM-PRO" w:hAnsi="HG丸ｺﾞｼｯｸM-PRO"/>
          <w:sz w:val="18"/>
          <w:szCs w:val="18"/>
        </w:rPr>
      </w:pPr>
      <w:r w:rsidRPr="00CD3649">
        <w:rPr>
          <w:rFonts w:ascii="HG丸ｺﾞｼｯｸM-PRO" w:eastAsia="HG丸ｺﾞｼｯｸM-PRO" w:hAnsi="HG丸ｺﾞｼｯｸM-PRO" w:hint="eastAsia"/>
          <w:sz w:val="18"/>
          <w:szCs w:val="18"/>
        </w:rPr>
        <w:t>注１　凡例の「長期」は長期基準、「短期」は短期基準、「○」は達成、「×」は非達成をいう。</w:t>
      </w:r>
    </w:p>
    <w:p w14:paraId="17B06402" w14:textId="77777777" w:rsidR="0088194F" w:rsidRPr="00CD3649" w:rsidRDefault="0088194F" w:rsidP="0088194F">
      <w:pPr>
        <w:jc w:val="left"/>
        <w:rPr>
          <w:rFonts w:ascii="HG丸ｺﾞｼｯｸM-PRO" w:eastAsia="HG丸ｺﾞｼｯｸM-PRO" w:hAnsi="HG丸ｺﾞｼｯｸM-PRO"/>
        </w:rPr>
      </w:pPr>
      <w:r w:rsidRPr="00CD3649">
        <w:rPr>
          <w:rFonts w:ascii="HG丸ｺﾞｼｯｸM-PRO" w:eastAsia="HG丸ｺﾞｼｯｸM-PRO" w:hAnsi="HG丸ｺﾞｼｯｸM-PRO" w:hint="eastAsia"/>
          <w:kern w:val="0"/>
          <w:sz w:val="18"/>
          <w:szCs w:val="18"/>
        </w:rPr>
        <w:t xml:space="preserve">　　　　　注２　環境保全目標は長期基準と短期基準ともに達成（長期○・短期○）することが必要。</w:t>
      </w:r>
    </w:p>
    <w:p w14:paraId="64F96223" w14:textId="77777777" w:rsidR="0088194F" w:rsidRPr="00CD3649" w:rsidRDefault="0088194F" w:rsidP="0088194F">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PM2.5の環境保全目標達成状況</w:t>
      </w:r>
    </w:p>
    <w:p w14:paraId="4E36C882" w14:textId="77777777" w:rsidR="0088194F" w:rsidRPr="00CD3649" w:rsidRDefault="0088194F" w:rsidP="0088194F">
      <w:pPr>
        <w:jc w:val="center"/>
        <w:rPr>
          <w:rFonts w:ascii="ＭＳ ゴシック" w:eastAsia="ＭＳ ゴシック" w:hAnsi="ＭＳ ゴシック"/>
          <w:color w:val="FF0000"/>
        </w:rPr>
      </w:pPr>
    </w:p>
    <w:p w14:paraId="26B6FD5E" w14:textId="77777777" w:rsidR="0088194F" w:rsidRPr="00CD3649" w:rsidRDefault="0088194F" w:rsidP="0088194F">
      <w:pPr>
        <w:jc w:val="center"/>
        <w:rPr>
          <w:rFonts w:ascii="ＭＳ ゴシック" w:eastAsia="ＭＳ ゴシック" w:hAnsi="ＭＳ ゴシック"/>
        </w:rPr>
      </w:pPr>
      <w:r>
        <w:rPr>
          <w:noProof/>
        </w:rPr>
        <w:drawing>
          <wp:inline distT="0" distB="0" distL="0" distR="0" wp14:anchorId="1B4F2B83" wp14:editId="4745073F">
            <wp:extent cx="4439064" cy="2700000"/>
            <wp:effectExtent l="0" t="0" r="0" b="5715"/>
            <wp:docPr id="867333" name="グラフ 867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522C654" w14:textId="77777777" w:rsidR="0088194F" w:rsidRPr="00CD3649" w:rsidRDefault="0088194F" w:rsidP="0088194F">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PM2.5濃度（年平均値）の推移</w:t>
      </w:r>
    </w:p>
    <w:p w14:paraId="321F73C9" w14:textId="77777777" w:rsidR="0088194F" w:rsidRPr="00CD3649" w:rsidRDefault="0088194F" w:rsidP="0088194F">
      <w:pPr>
        <w:ind w:firstLineChars="500" w:firstLine="1050"/>
        <w:rPr>
          <w:rFonts w:ascii="ＭＳ ゴシック" w:eastAsia="ＭＳ ゴシック" w:hAnsi="ＭＳ ゴシック"/>
        </w:rPr>
      </w:pPr>
    </w:p>
    <w:p w14:paraId="3DAF099C" w14:textId="7BA9B5BD" w:rsidR="002939D0" w:rsidRPr="00CD3649" w:rsidRDefault="0088194F" w:rsidP="0088194F">
      <w:pPr>
        <w:rPr>
          <w:rFonts w:ascii="HGS創英角ｺﾞｼｯｸUB" w:eastAsia="HGS創英角ｺﾞｼｯｸUB"/>
          <w:sz w:val="24"/>
        </w:rPr>
      </w:pPr>
      <w:r w:rsidRPr="00CD3649">
        <w:rPr>
          <w:rFonts w:asciiTheme="minorEastAsia" w:eastAsiaTheme="minorEastAsia" w:hAnsiTheme="minorEastAsia"/>
          <w:sz w:val="24"/>
        </w:rPr>
        <w:br w:type="page"/>
      </w:r>
      <w:r w:rsidR="002939D0" w:rsidRPr="00604DD3">
        <w:rPr>
          <w:rFonts w:ascii="HGS創英角ｺﾞｼｯｸUB" w:eastAsia="HGS創英角ｺﾞｼｯｸUB" w:hint="eastAsia"/>
          <w:sz w:val="24"/>
        </w:rPr>
        <w:lastRenderedPageBreak/>
        <w:t>４　水環境</w:t>
      </w:r>
    </w:p>
    <w:p w14:paraId="7F107FF5" w14:textId="105A21D6" w:rsidR="002939D0" w:rsidRPr="00CD3649" w:rsidRDefault="00974D67" w:rsidP="002939D0">
      <w:pPr>
        <w:pStyle w:val="a5"/>
        <w:numPr>
          <w:ilvl w:val="0"/>
          <w:numId w:val="39"/>
        </w:numPr>
        <w:ind w:leftChars="0"/>
        <w:rPr>
          <w:rFonts w:ascii="HGS創英角ｺﾞｼｯｸUB" w:eastAsia="HGS創英角ｺﾞｼｯｸUB"/>
          <w:sz w:val="24"/>
        </w:rPr>
      </w:pPr>
      <w:r w:rsidRPr="00CD3649">
        <w:rPr>
          <w:rFonts w:ascii="HG丸ｺﾞｼｯｸM-PRO" w:eastAsia="HG丸ｺﾞｼｯｸM-PRO" w:hAnsi="ＭＳ 明朝"/>
          <w:noProof/>
          <w:szCs w:val="21"/>
        </w:rPr>
        <w:drawing>
          <wp:anchor distT="0" distB="0" distL="114300" distR="114300" simplePos="0" relativeHeight="252240896" behindDoc="1" locked="0" layoutInCell="1" allowOverlap="1" wp14:anchorId="6139A8CB" wp14:editId="3FB92D72">
            <wp:simplePos x="0" y="0"/>
            <wp:positionH relativeFrom="column">
              <wp:posOffset>1557579</wp:posOffset>
            </wp:positionH>
            <wp:positionV relativeFrom="paragraph">
              <wp:posOffset>9118</wp:posOffset>
            </wp:positionV>
            <wp:extent cx="3638520" cy="5139000"/>
            <wp:effectExtent l="0" t="0" r="635"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河川常時監視地点図.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38520" cy="5139000"/>
                    </a:xfrm>
                    <a:prstGeom prst="rect">
                      <a:avLst/>
                    </a:prstGeom>
                  </pic:spPr>
                </pic:pic>
              </a:graphicData>
            </a:graphic>
            <wp14:sizeRelH relativeFrom="page">
              <wp14:pctWidth>0</wp14:pctWidth>
            </wp14:sizeRelH>
            <wp14:sizeRelV relativeFrom="page">
              <wp14:pctHeight>0</wp14:pctHeight>
            </wp14:sizeRelV>
          </wp:anchor>
        </w:drawing>
      </w:r>
      <w:r w:rsidR="002939D0" w:rsidRPr="00CD3649">
        <w:rPr>
          <w:rFonts w:ascii="HG丸ｺﾞｼｯｸM-PRO" w:eastAsia="HG丸ｺﾞｼｯｸM-PRO" w:hAnsi="ＭＳ 明朝" w:hint="eastAsia"/>
          <w:szCs w:val="21"/>
        </w:rPr>
        <w:t xml:space="preserve">　河川については100河川139地点、海域については22地点で水質調査を行いました。</w:t>
      </w:r>
    </w:p>
    <w:p w14:paraId="3709D57D" w14:textId="26EA94C5" w:rsidR="002939D0" w:rsidRPr="00CD3649" w:rsidRDefault="002939D0" w:rsidP="002939D0">
      <w:pPr>
        <w:rPr>
          <w:rFonts w:ascii="HG丸ｺﾞｼｯｸM-PRO" w:eastAsia="HG丸ｺﾞｼｯｸM-PRO" w:hAnsi="ＭＳ 明朝"/>
          <w:szCs w:val="21"/>
        </w:rPr>
      </w:pPr>
    </w:p>
    <w:p w14:paraId="0F4FDD14" w14:textId="77777777" w:rsidR="002939D0" w:rsidRPr="00CD3649" w:rsidRDefault="002939D0" w:rsidP="002939D0">
      <w:pPr>
        <w:rPr>
          <w:rFonts w:ascii="HG丸ｺﾞｼｯｸM-PRO" w:eastAsia="HG丸ｺﾞｼｯｸM-PRO" w:hAnsi="ＭＳ 明朝"/>
          <w:szCs w:val="21"/>
        </w:rPr>
      </w:pPr>
    </w:p>
    <w:p w14:paraId="05E0F261" w14:textId="39F6E48F" w:rsidR="002939D0" w:rsidRPr="00CD3649" w:rsidRDefault="002939D0" w:rsidP="002939D0">
      <w:pPr>
        <w:rPr>
          <w:rFonts w:ascii="HG丸ｺﾞｼｯｸM-PRO" w:eastAsia="HG丸ｺﾞｼｯｸM-PRO" w:hAnsi="ＭＳ 明朝"/>
          <w:szCs w:val="21"/>
        </w:rPr>
      </w:pPr>
    </w:p>
    <w:p w14:paraId="21BF29DD" w14:textId="1F73F274" w:rsidR="002939D0" w:rsidRPr="00CD3649" w:rsidRDefault="002939D0" w:rsidP="002939D0">
      <w:pPr>
        <w:rPr>
          <w:rFonts w:ascii="HG丸ｺﾞｼｯｸM-PRO" w:eastAsia="HG丸ｺﾞｼｯｸM-PRO" w:hAnsi="ＭＳ 明朝"/>
          <w:szCs w:val="21"/>
        </w:rPr>
      </w:pPr>
    </w:p>
    <w:p w14:paraId="3DB5C6B9" w14:textId="0D71AA20" w:rsidR="002939D0" w:rsidRPr="00CD3649" w:rsidRDefault="002939D0" w:rsidP="002939D0">
      <w:pPr>
        <w:rPr>
          <w:rFonts w:ascii="HG丸ｺﾞｼｯｸM-PRO" w:eastAsia="HG丸ｺﾞｼｯｸM-PRO" w:hAnsi="ＭＳ 明朝"/>
          <w:szCs w:val="21"/>
        </w:rPr>
      </w:pPr>
    </w:p>
    <w:p w14:paraId="01956CF8" w14:textId="7278A5D6" w:rsidR="002939D0" w:rsidRPr="00CD3649" w:rsidRDefault="002939D0" w:rsidP="002939D0">
      <w:pPr>
        <w:rPr>
          <w:rFonts w:ascii="HG丸ｺﾞｼｯｸM-PRO" w:eastAsia="HG丸ｺﾞｼｯｸM-PRO" w:hAnsi="ＭＳ 明朝"/>
          <w:szCs w:val="21"/>
        </w:rPr>
      </w:pPr>
    </w:p>
    <w:p w14:paraId="5C821DB0" w14:textId="32D4AA78" w:rsidR="002939D0" w:rsidRPr="00CD3649" w:rsidRDefault="002939D0" w:rsidP="002939D0">
      <w:pPr>
        <w:rPr>
          <w:rFonts w:ascii="HG丸ｺﾞｼｯｸM-PRO" w:eastAsia="HG丸ｺﾞｼｯｸM-PRO" w:hAnsi="ＭＳ 明朝"/>
          <w:szCs w:val="21"/>
        </w:rPr>
      </w:pPr>
    </w:p>
    <w:p w14:paraId="06B9E09A" w14:textId="33779F40" w:rsidR="002939D0" w:rsidRPr="00CD3649" w:rsidRDefault="002939D0" w:rsidP="002939D0">
      <w:pPr>
        <w:rPr>
          <w:rFonts w:ascii="HG丸ｺﾞｼｯｸM-PRO" w:eastAsia="HG丸ｺﾞｼｯｸM-PRO" w:hAnsi="ＭＳ 明朝"/>
          <w:szCs w:val="21"/>
        </w:rPr>
      </w:pPr>
    </w:p>
    <w:p w14:paraId="23EA35F6" w14:textId="369A6760" w:rsidR="002939D0" w:rsidRPr="00CD3649" w:rsidRDefault="002939D0" w:rsidP="002939D0">
      <w:pPr>
        <w:rPr>
          <w:rFonts w:ascii="HG丸ｺﾞｼｯｸM-PRO" w:eastAsia="HG丸ｺﾞｼｯｸM-PRO" w:hAnsi="ＭＳ 明朝"/>
          <w:szCs w:val="21"/>
        </w:rPr>
      </w:pPr>
    </w:p>
    <w:p w14:paraId="6B24D2D1" w14:textId="33481747" w:rsidR="002939D0" w:rsidRPr="00CD3649" w:rsidRDefault="002939D0" w:rsidP="002939D0">
      <w:pPr>
        <w:rPr>
          <w:rFonts w:ascii="HG丸ｺﾞｼｯｸM-PRO" w:eastAsia="HG丸ｺﾞｼｯｸM-PRO" w:hAnsi="ＭＳ 明朝"/>
          <w:szCs w:val="21"/>
        </w:rPr>
      </w:pPr>
    </w:p>
    <w:p w14:paraId="7EB87B75" w14:textId="77777777" w:rsidR="002939D0" w:rsidRPr="00CD3649" w:rsidRDefault="002939D0" w:rsidP="002939D0">
      <w:pPr>
        <w:rPr>
          <w:rFonts w:ascii="HGS創英角ｺﾞｼｯｸUB" w:eastAsia="HGS創英角ｺﾞｼｯｸUB"/>
          <w:sz w:val="24"/>
        </w:rPr>
      </w:pPr>
    </w:p>
    <w:p w14:paraId="06652820" w14:textId="5AAD7584" w:rsidR="002939D0" w:rsidRPr="00CD3649" w:rsidRDefault="002939D0" w:rsidP="002939D0">
      <w:pPr>
        <w:rPr>
          <w:rFonts w:ascii="HGS創英角ｺﾞｼｯｸUB" w:eastAsia="HGS創英角ｺﾞｼｯｸUB"/>
          <w:sz w:val="24"/>
        </w:rPr>
      </w:pPr>
    </w:p>
    <w:p w14:paraId="71C10766" w14:textId="1CD75BC8" w:rsidR="002939D0" w:rsidRPr="00CD3649" w:rsidRDefault="002939D0" w:rsidP="002939D0">
      <w:pPr>
        <w:rPr>
          <w:rFonts w:ascii="HGS創英角ｺﾞｼｯｸUB" w:eastAsia="HGS創英角ｺﾞｼｯｸUB"/>
          <w:sz w:val="24"/>
        </w:rPr>
      </w:pPr>
    </w:p>
    <w:p w14:paraId="1545C19A" w14:textId="77777777" w:rsidR="002939D0" w:rsidRPr="00CD3649" w:rsidRDefault="002939D0" w:rsidP="002939D0">
      <w:pPr>
        <w:rPr>
          <w:rFonts w:ascii="HGS創英角ｺﾞｼｯｸUB" w:eastAsia="HGS創英角ｺﾞｼｯｸUB"/>
          <w:sz w:val="24"/>
        </w:rPr>
      </w:pPr>
    </w:p>
    <w:p w14:paraId="3020FA00" w14:textId="732BD323" w:rsidR="002939D0" w:rsidRPr="00CD3649" w:rsidRDefault="002939D0" w:rsidP="002939D0">
      <w:pPr>
        <w:rPr>
          <w:rFonts w:ascii="HGS創英角ｺﾞｼｯｸUB" w:eastAsia="HGS創英角ｺﾞｼｯｸUB"/>
          <w:sz w:val="24"/>
        </w:rPr>
      </w:pPr>
    </w:p>
    <w:p w14:paraId="7C23AFA8" w14:textId="5D309D63" w:rsidR="002939D0" w:rsidRPr="00CD3649" w:rsidRDefault="002939D0" w:rsidP="002939D0">
      <w:pPr>
        <w:rPr>
          <w:rFonts w:ascii="HGS創英角ｺﾞｼｯｸUB" w:eastAsia="HGS創英角ｺﾞｼｯｸUB"/>
          <w:sz w:val="24"/>
        </w:rPr>
      </w:pPr>
    </w:p>
    <w:p w14:paraId="0016C230" w14:textId="2A986E6E" w:rsidR="002939D0" w:rsidRPr="00CD3649" w:rsidRDefault="002939D0" w:rsidP="002939D0">
      <w:pPr>
        <w:rPr>
          <w:rFonts w:ascii="HGS創英角ｺﾞｼｯｸUB" w:eastAsia="HGS創英角ｺﾞｼｯｸUB"/>
          <w:sz w:val="24"/>
        </w:rPr>
      </w:pPr>
    </w:p>
    <w:p w14:paraId="04244C2F" w14:textId="20163633" w:rsidR="002939D0" w:rsidRPr="00CD3649" w:rsidRDefault="002939D0" w:rsidP="002939D0">
      <w:pPr>
        <w:rPr>
          <w:rFonts w:ascii="HGS創英角ｺﾞｼｯｸUB" w:eastAsia="HGS創英角ｺﾞｼｯｸUB"/>
          <w:sz w:val="24"/>
        </w:rPr>
      </w:pPr>
    </w:p>
    <w:p w14:paraId="7F8B6902" w14:textId="7CA696BD" w:rsidR="002939D0" w:rsidRPr="00CD3649" w:rsidRDefault="002939D0" w:rsidP="002939D0">
      <w:pPr>
        <w:rPr>
          <w:rFonts w:ascii="HGS創英角ｺﾞｼｯｸUB" w:eastAsia="HGS創英角ｺﾞｼｯｸUB"/>
          <w:sz w:val="24"/>
        </w:rPr>
      </w:pPr>
    </w:p>
    <w:p w14:paraId="22487998" w14:textId="1960B2A9" w:rsidR="002939D0" w:rsidRPr="00CD3649" w:rsidRDefault="00974D67" w:rsidP="002939D0">
      <w:pPr>
        <w:rPr>
          <w:rFonts w:ascii="HGS創英角ｺﾞｼｯｸUB" w:eastAsia="HGS創英角ｺﾞｼｯｸUB"/>
          <w:sz w:val="24"/>
        </w:rPr>
      </w:pPr>
      <w:r w:rsidRPr="00CD3649">
        <w:rPr>
          <w:noProof/>
        </w:rPr>
        <w:drawing>
          <wp:anchor distT="0" distB="0" distL="114300" distR="114300" simplePos="0" relativeHeight="252242944" behindDoc="1" locked="0" layoutInCell="1" allowOverlap="1" wp14:anchorId="028B81CF" wp14:editId="42959F4D">
            <wp:simplePos x="0" y="0"/>
            <wp:positionH relativeFrom="column">
              <wp:posOffset>1369111</wp:posOffset>
            </wp:positionH>
            <wp:positionV relativeFrom="paragraph">
              <wp:posOffset>209550</wp:posOffset>
            </wp:positionV>
            <wp:extent cx="3653790" cy="3429000"/>
            <wp:effectExtent l="0" t="0" r="3810" b="0"/>
            <wp:wrapNone/>
            <wp:docPr id="47" name="図 47"/>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37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D740A" w14:textId="77777777" w:rsidR="002939D0" w:rsidRPr="00CD3649" w:rsidRDefault="002939D0" w:rsidP="002939D0">
      <w:pPr>
        <w:rPr>
          <w:rFonts w:ascii="HGS創英角ｺﾞｼｯｸUB" w:eastAsia="HGS創英角ｺﾞｼｯｸUB"/>
          <w:sz w:val="24"/>
        </w:rPr>
      </w:pPr>
    </w:p>
    <w:p w14:paraId="6F0989D5" w14:textId="77777777" w:rsidR="002939D0" w:rsidRPr="00CD3649" w:rsidRDefault="002939D0" w:rsidP="002939D0">
      <w:pPr>
        <w:rPr>
          <w:rFonts w:ascii="HGS創英角ｺﾞｼｯｸUB" w:eastAsia="HGS創英角ｺﾞｼｯｸUB"/>
          <w:sz w:val="24"/>
        </w:rPr>
      </w:pPr>
    </w:p>
    <w:p w14:paraId="5BF9A74A" w14:textId="77777777" w:rsidR="002939D0" w:rsidRPr="00CD3649" w:rsidRDefault="002939D0" w:rsidP="002939D0">
      <w:pPr>
        <w:rPr>
          <w:rFonts w:ascii="HGS創英角ｺﾞｼｯｸUB" w:eastAsia="HGS創英角ｺﾞｼｯｸUB"/>
          <w:sz w:val="24"/>
        </w:rPr>
      </w:pPr>
    </w:p>
    <w:p w14:paraId="1393A5EA" w14:textId="77777777" w:rsidR="002939D0" w:rsidRPr="00CD3649" w:rsidRDefault="002939D0" w:rsidP="002939D0">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2183552" behindDoc="0" locked="0" layoutInCell="1" allowOverlap="1" wp14:anchorId="0BAC2F46" wp14:editId="679E40AE">
                <wp:simplePos x="0" y="0"/>
                <wp:positionH relativeFrom="column">
                  <wp:posOffset>4211955</wp:posOffset>
                </wp:positionH>
                <wp:positionV relativeFrom="paragraph">
                  <wp:posOffset>68580</wp:posOffset>
                </wp:positionV>
                <wp:extent cx="2258060" cy="357505"/>
                <wp:effectExtent l="0" t="0" r="6668" b="0"/>
                <wp:wrapNone/>
                <wp:docPr id="867332" name="テキスト ボックス 867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58060" cy="357505"/>
                        </a:xfrm>
                        <a:prstGeom prst="rect">
                          <a:avLst/>
                        </a:prstGeom>
                        <a:noFill/>
                        <a:ln w="6350">
                          <a:noFill/>
                        </a:ln>
                        <a:effectLst/>
                      </wps:spPr>
                      <wps:txbx>
                        <w:txbxContent>
                          <w:p w14:paraId="4864D87A" w14:textId="77777777" w:rsidR="002939D0" w:rsidRPr="00311AEE" w:rsidRDefault="002939D0" w:rsidP="002939D0">
                            <w:pPr>
                              <w:adjustRightInd w:val="0"/>
                              <w:snapToGri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AC2F46" id="テキスト ボックス 867332" o:spid="_x0000_s1035" type="#_x0000_t202" style="position:absolute;left:0;text-align:left;margin-left:331.65pt;margin-top:5.4pt;width:177.8pt;height:28.15pt;rotation:-90;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" filled="f" stroked="f" strokeweight=".5pt">
                <v:textbox>
                  <w:txbxContent>
                    <w:p w14:paraId="4864D87A" w14:textId="77777777" w:rsidR="002939D0" w:rsidRPr="00311AEE" w:rsidRDefault="002939D0" w:rsidP="002939D0">
                      <w:pPr>
                        <w:adjustRightInd w:val="0"/>
                        <w:snapToGrid w:val="0"/>
                        <w:rPr>
                          <w:sz w:val="16"/>
                          <w:szCs w:val="16"/>
                        </w:rPr>
                      </w:pPr>
                    </w:p>
                  </w:txbxContent>
                </v:textbox>
              </v:shape>
            </w:pict>
          </mc:Fallback>
        </mc:AlternateContent>
      </w:r>
    </w:p>
    <w:p w14:paraId="2250C84B" w14:textId="77777777" w:rsidR="002939D0" w:rsidRPr="00CD3649" w:rsidRDefault="002939D0" w:rsidP="002939D0">
      <w:pPr>
        <w:rPr>
          <w:rFonts w:ascii="HGS創英角ｺﾞｼｯｸUB" w:eastAsia="HGS創英角ｺﾞｼｯｸUB"/>
          <w:sz w:val="24"/>
        </w:rPr>
      </w:pPr>
    </w:p>
    <w:p w14:paraId="1020A743" w14:textId="77777777" w:rsidR="002939D0" w:rsidRPr="00CD3649" w:rsidRDefault="002939D0" w:rsidP="002939D0">
      <w:pPr>
        <w:rPr>
          <w:rFonts w:ascii="HGS創英角ｺﾞｼｯｸUB" w:eastAsia="HGS創英角ｺﾞｼｯｸUB"/>
          <w:sz w:val="24"/>
        </w:rPr>
      </w:pPr>
    </w:p>
    <w:p w14:paraId="4FBD69CA" w14:textId="77777777" w:rsidR="002939D0" w:rsidRPr="00CD3649" w:rsidRDefault="002939D0" w:rsidP="002939D0">
      <w:pPr>
        <w:rPr>
          <w:rFonts w:ascii="HGS創英角ｺﾞｼｯｸUB" w:eastAsia="HGS創英角ｺﾞｼｯｸUB"/>
          <w:sz w:val="24"/>
        </w:rPr>
      </w:pPr>
    </w:p>
    <w:p w14:paraId="309049EB" w14:textId="77777777" w:rsidR="002939D0" w:rsidRPr="00CD3649" w:rsidRDefault="002939D0" w:rsidP="002939D0">
      <w:pPr>
        <w:rPr>
          <w:rFonts w:ascii="HGS創英角ｺﾞｼｯｸUB" w:eastAsia="HGS創英角ｺﾞｼｯｸUB"/>
          <w:sz w:val="24"/>
        </w:rPr>
      </w:pPr>
    </w:p>
    <w:p w14:paraId="2A70868D" w14:textId="77777777" w:rsidR="002939D0" w:rsidRPr="00CD3649" w:rsidRDefault="002939D0" w:rsidP="002939D0">
      <w:pPr>
        <w:rPr>
          <w:rFonts w:ascii="HGS創英角ｺﾞｼｯｸUB" w:eastAsia="HGS創英角ｺﾞｼｯｸUB"/>
          <w:sz w:val="24"/>
        </w:rPr>
      </w:pPr>
    </w:p>
    <w:p w14:paraId="39E6A252" w14:textId="77777777" w:rsidR="002939D0" w:rsidRPr="00CD3649" w:rsidRDefault="002939D0" w:rsidP="002939D0">
      <w:pPr>
        <w:rPr>
          <w:rFonts w:ascii="HGS創英角ｺﾞｼｯｸUB" w:eastAsia="HGS創英角ｺﾞｼｯｸUB"/>
          <w:sz w:val="24"/>
        </w:rPr>
      </w:pPr>
    </w:p>
    <w:p w14:paraId="5FEDE81F" w14:textId="77777777" w:rsidR="002939D0" w:rsidRPr="00CD3649" w:rsidRDefault="002939D0" w:rsidP="002939D0">
      <w:pPr>
        <w:rPr>
          <w:rFonts w:ascii="HGS創英角ｺﾞｼｯｸUB" w:eastAsia="HGS創英角ｺﾞｼｯｸUB"/>
          <w:sz w:val="24"/>
        </w:rPr>
      </w:pPr>
    </w:p>
    <w:p w14:paraId="44EEE047" w14:textId="77777777" w:rsidR="002939D0" w:rsidRPr="00CD3649" w:rsidRDefault="002939D0" w:rsidP="002939D0">
      <w:pPr>
        <w:rPr>
          <w:rFonts w:ascii="HGS創英角ｺﾞｼｯｸUB" w:eastAsia="HGS創英角ｺﾞｼｯｸUB"/>
          <w:sz w:val="24"/>
        </w:rPr>
      </w:pPr>
    </w:p>
    <w:p w14:paraId="1B1ED6AB" w14:textId="77777777" w:rsidR="002939D0" w:rsidRPr="00CD3649" w:rsidRDefault="002939D0" w:rsidP="002939D0">
      <w:pPr>
        <w:rPr>
          <w:rFonts w:ascii="HGS創英角ｺﾞｼｯｸUB" w:eastAsia="HGS創英角ｺﾞｼｯｸUB"/>
          <w:sz w:val="24"/>
        </w:rPr>
      </w:pPr>
    </w:p>
    <w:p w14:paraId="091E0D8E" w14:textId="77777777" w:rsidR="002939D0" w:rsidRPr="00CD3649" w:rsidRDefault="002939D0" w:rsidP="002939D0">
      <w:pPr>
        <w:rPr>
          <w:rFonts w:ascii="HGS創英角ｺﾞｼｯｸUB" w:eastAsia="HGS創英角ｺﾞｼｯｸUB"/>
          <w:sz w:val="24"/>
        </w:rPr>
      </w:pPr>
      <w:r w:rsidRPr="00CD3649">
        <w:rPr>
          <w:rFonts w:ascii="HGS創英角ｺﾞｼｯｸUB" w:eastAsia="HGS創英角ｺﾞｼｯｸUB"/>
          <w:noProof/>
          <w:sz w:val="24"/>
        </w:rPr>
        <mc:AlternateContent>
          <mc:Choice Requires="wps">
            <w:drawing>
              <wp:anchor distT="0" distB="0" distL="114300" distR="114300" simplePos="0" relativeHeight="252184576" behindDoc="0" locked="0" layoutInCell="1" allowOverlap="1" wp14:anchorId="3D245284" wp14:editId="357E5CBC">
                <wp:simplePos x="0" y="0"/>
                <wp:positionH relativeFrom="column">
                  <wp:posOffset>3962400</wp:posOffset>
                </wp:positionH>
                <wp:positionV relativeFrom="paragraph">
                  <wp:posOffset>200025</wp:posOffset>
                </wp:positionV>
                <wp:extent cx="2257425" cy="46672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2257425" cy="466725"/>
                        </a:xfrm>
                        <a:prstGeom prst="rect">
                          <a:avLst/>
                        </a:prstGeom>
                        <a:solidFill>
                          <a:sysClr val="window" lastClr="FFFFFF"/>
                        </a:solidFill>
                        <a:ln w="6350">
                          <a:noFill/>
                        </a:ln>
                        <a:effectLst/>
                      </wps:spPr>
                      <wps:txbx>
                        <w:txbxContent>
                          <w:p w14:paraId="5FD197D6" w14:textId="77777777" w:rsidR="002939D0" w:rsidRPr="00311AEE" w:rsidRDefault="002939D0" w:rsidP="002939D0">
                            <w:pPr>
                              <w:adjustRightInd w:val="0"/>
                              <w:snapToGrid w:val="0"/>
                              <w:rPr>
                                <w:sz w:val="16"/>
                                <w:szCs w:val="16"/>
                              </w:rPr>
                            </w:pPr>
                            <w:r w:rsidRPr="00311AEE">
                              <w:rPr>
                                <w:rFonts w:hint="eastAsia"/>
                                <w:sz w:val="16"/>
                                <w:szCs w:val="16"/>
                              </w:rPr>
                              <w:t xml:space="preserve">◎：環境基準点　</w:t>
                            </w:r>
                            <w:r w:rsidRPr="00311AEE">
                              <w:rPr>
                                <w:rFonts w:hint="eastAsia"/>
                                <w:sz w:val="16"/>
                                <w:szCs w:val="16"/>
                              </w:rPr>
                              <w:t>●：準基準点</w:t>
                            </w:r>
                          </w:p>
                          <w:p w14:paraId="06BACC94" w14:textId="77777777" w:rsidR="002939D0" w:rsidRPr="00311AEE" w:rsidRDefault="002939D0" w:rsidP="002939D0">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14:paraId="47470974"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245284" id="テキスト ボックス 46" o:spid="_x0000_s1036" type="#_x0000_t202" style="position:absolute;left:0;text-align:left;margin-left:312pt;margin-top:15.75pt;width:177.75pt;height:36.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" fillcolor="window" stroked="f" strokeweight=".5pt">
                <v:textbox>
                  <w:txbxContent>
                    <w:p w14:paraId="5FD197D6" w14:textId="77777777" w:rsidR="002939D0" w:rsidRPr="00311AEE" w:rsidRDefault="002939D0" w:rsidP="002939D0">
                      <w:pPr>
                        <w:adjustRightInd w:val="0"/>
                        <w:snapToGrid w:val="0"/>
                        <w:rPr>
                          <w:sz w:val="16"/>
                          <w:szCs w:val="16"/>
                        </w:rPr>
                      </w:pPr>
                      <w:r w:rsidRPr="00311AEE">
                        <w:rPr>
                          <w:rFonts w:hint="eastAsia"/>
                          <w:sz w:val="16"/>
                          <w:szCs w:val="16"/>
                        </w:rPr>
                        <w:t xml:space="preserve">◎：環境基準点　</w:t>
                      </w:r>
                      <w:r w:rsidRPr="00311AEE">
                        <w:rPr>
                          <w:rFonts w:hint="eastAsia"/>
                          <w:sz w:val="16"/>
                          <w:szCs w:val="16"/>
                        </w:rPr>
                        <w:t>●：準基準点</w:t>
                      </w:r>
                    </w:p>
                    <w:p w14:paraId="06BACC94" w14:textId="77777777" w:rsidR="002939D0" w:rsidRPr="00311AEE" w:rsidRDefault="002939D0" w:rsidP="002939D0">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14:paraId="47470974" w14:textId="77777777" w:rsidR="002939D0" w:rsidRPr="00440E14" w:rsidRDefault="002939D0" w:rsidP="002939D0"/>
                  </w:txbxContent>
                </v:textbox>
              </v:shape>
            </w:pict>
          </mc:Fallback>
        </mc:AlternateContent>
      </w:r>
    </w:p>
    <w:p w14:paraId="60FAB33C" w14:textId="77777777" w:rsidR="002939D0" w:rsidRPr="00CD3649" w:rsidRDefault="002939D0" w:rsidP="002939D0">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2182528" behindDoc="0" locked="0" layoutInCell="1" allowOverlap="1" wp14:anchorId="4BB85669" wp14:editId="79D7EA3C">
                <wp:simplePos x="0" y="0"/>
                <wp:positionH relativeFrom="column">
                  <wp:posOffset>2828925</wp:posOffset>
                </wp:positionH>
                <wp:positionV relativeFrom="paragraph">
                  <wp:posOffset>167005</wp:posOffset>
                </wp:positionV>
                <wp:extent cx="2233930" cy="290195"/>
                <wp:effectExtent l="317" t="0" r="0" b="0"/>
                <wp:wrapNone/>
                <wp:docPr id="86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33930" cy="290195"/>
                        </a:xfrm>
                        <a:prstGeom prst="rect">
                          <a:avLst/>
                        </a:prstGeom>
                        <a:noFill/>
                        <a:ln w="9525">
                          <a:noFill/>
                          <a:miter lim="800000"/>
                          <a:headEnd/>
                          <a:tailEnd/>
                        </a:ln>
                      </wps:spPr>
                      <wps:txbx>
                        <w:txbxContent>
                          <w:p w14:paraId="0B42901E" w14:textId="77777777" w:rsidR="002939D0" w:rsidRPr="003E0430" w:rsidRDefault="002939D0" w:rsidP="002939D0">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B85669" id="_x0000_s1037" type="#_x0000_t202" style="position:absolute;left:0;text-align:left;margin-left:222.75pt;margin-top:13.15pt;width:175.9pt;height:22.85pt;rotation:-9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" filled="f" stroked="f">
                <v:textbox>
                  <w:txbxContent>
                    <w:p w14:paraId="0B42901E" w14:textId="77777777" w:rsidR="002939D0" w:rsidRPr="003E0430" w:rsidRDefault="002939D0" w:rsidP="002939D0">
                      <w:pPr>
                        <w:rPr>
                          <w:rFonts w:asciiTheme="majorEastAsia" w:eastAsiaTheme="majorEastAsia" w:hAnsiTheme="majorEastAsia"/>
                        </w:rPr>
                      </w:pPr>
                    </w:p>
                  </w:txbxContent>
                </v:textbox>
              </v:shape>
            </w:pict>
          </mc:Fallback>
        </mc:AlternateContent>
      </w:r>
    </w:p>
    <w:p w14:paraId="0CBAFCE9" w14:textId="77777777" w:rsidR="002939D0" w:rsidRPr="00CD3649" w:rsidRDefault="002939D0" w:rsidP="002939D0">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2185600" behindDoc="0" locked="0" layoutInCell="1" allowOverlap="1" wp14:anchorId="6B41F5CE" wp14:editId="5C7FE355">
                <wp:simplePos x="0" y="0"/>
                <wp:positionH relativeFrom="column">
                  <wp:posOffset>2066925</wp:posOffset>
                </wp:positionH>
                <wp:positionV relativeFrom="paragraph">
                  <wp:posOffset>9525</wp:posOffset>
                </wp:positionV>
                <wp:extent cx="2105025" cy="314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05025" cy="314325"/>
                        </a:xfrm>
                        <a:prstGeom prst="rect">
                          <a:avLst/>
                        </a:prstGeom>
                        <a:noFill/>
                        <a:ln w="6350">
                          <a:noFill/>
                        </a:ln>
                        <a:effectLst/>
                      </wps:spPr>
                      <wps:txbx>
                        <w:txbxContent>
                          <w:p w14:paraId="139F94BC" w14:textId="77777777" w:rsidR="002939D0" w:rsidRPr="003E0430" w:rsidRDefault="002939D0" w:rsidP="002939D0">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14:paraId="6C19AEDC"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41F5CE" id="_x0000_s1038" type="#_x0000_t202" style="position:absolute;left:0;text-align:left;margin-left:162.75pt;margin-top:.75pt;width:165.75pt;height:24.75pt;z-index:25218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" filled="f" stroked="f" strokeweight=".5pt">
                <v:textbox>
                  <w:txbxContent>
                    <w:p w14:paraId="139F94BC" w14:textId="77777777" w:rsidR="002939D0" w:rsidRPr="003E0430" w:rsidRDefault="002939D0" w:rsidP="002939D0">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14:paraId="6C19AEDC" w14:textId="77777777" w:rsidR="002939D0" w:rsidRPr="00440E14" w:rsidRDefault="002939D0" w:rsidP="002939D0"/>
                  </w:txbxContent>
                </v:textbox>
              </v:shape>
            </w:pict>
          </mc:Fallback>
        </mc:AlternateContent>
      </w:r>
    </w:p>
    <w:p w14:paraId="7C8530A3" w14:textId="16372C20" w:rsidR="002939D0" w:rsidRPr="00CD3649" w:rsidRDefault="002939D0" w:rsidP="002939D0">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河川の水質は概ね改善傾向に</w:t>
      </w:r>
      <w:r w:rsidRPr="00CD3649">
        <w:rPr>
          <w:rFonts w:ascii="HG丸ｺﾞｼｯｸM-PRO" w:eastAsia="HG丸ｺﾞｼｯｸM-PRO" w:hAnsi="HG丸ｺﾞｼｯｸM-PRO" w:hint="eastAsia"/>
          <w:color w:val="000000" w:themeColor="text1"/>
        </w:rPr>
        <w:t>あり、</w:t>
      </w:r>
      <w:r w:rsidRPr="00604DD3">
        <w:rPr>
          <w:rFonts w:ascii="HG丸ｺﾞｼｯｸM-PRO" w:eastAsia="HG丸ｺﾞｼｯｸM-PRO" w:hAnsi="HG丸ｺﾞｼｯｸM-PRO" w:hint="eastAsia"/>
        </w:rPr>
        <w:t>20</w:t>
      </w:r>
      <w:r w:rsidR="00974D67">
        <w:rPr>
          <w:rFonts w:ascii="HG丸ｺﾞｼｯｸM-PRO" w:eastAsia="HG丸ｺﾞｼｯｸM-PRO" w:hAnsi="HG丸ｺﾞｼｯｸM-PRO" w:hint="eastAsia"/>
        </w:rPr>
        <w:t>20</w:t>
      </w:r>
      <w:r w:rsidRPr="00604DD3">
        <w:rPr>
          <w:rFonts w:ascii="HG丸ｺﾞｼｯｸM-PRO" w:eastAsia="HG丸ｺﾞｼｯｸM-PRO" w:hAnsi="HG丸ｺﾞｼｯｸM-PRO" w:hint="eastAsia"/>
        </w:rPr>
        <w:t>年度における生物化学的酸素要求量（BOD）の環境保全目標達成率は96.3％でした。海域の水</w:t>
      </w:r>
      <w:r w:rsidRPr="00CD3649">
        <w:rPr>
          <w:rFonts w:ascii="HG丸ｺﾞｼｯｸM-PRO" w:eastAsia="HG丸ｺﾞｼｯｸM-PRO" w:hAnsi="HG丸ｺﾞｼｯｸM-PRO" w:hint="eastAsia"/>
        </w:rPr>
        <w:t>質については緩やかな改善または横ばいの傾向であり、化学的酸素要求量（COD）の環境保全目標達成率は、66.7%でした。</w:t>
      </w:r>
    </w:p>
    <w:p w14:paraId="1CA7CDAF" w14:textId="6B26B56D" w:rsidR="002939D0" w:rsidRPr="00CD3649" w:rsidRDefault="002939D0" w:rsidP="002939D0">
      <w:pPr>
        <w:ind w:leftChars="100" w:left="210"/>
        <w:rPr>
          <w:rFonts w:ascii="HG丸ｺﾞｼｯｸM-PRO" w:eastAsia="HG丸ｺﾞｼｯｸM-PRO" w:hAnsi="HG丸ｺﾞｼｯｸM-PRO"/>
          <w:sz w:val="18"/>
          <w:szCs w:val="18"/>
        </w:rPr>
      </w:pPr>
      <w:r w:rsidRPr="00CD3649">
        <w:rPr>
          <w:rFonts w:ascii="HG丸ｺﾞｼｯｸM-PRO" w:eastAsia="HG丸ｺﾞｼｯｸM-PRO" w:hAnsi="HG丸ｺﾞｼｯｸM-PRO" w:hint="eastAsia"/>
          <w:sz w:val="18"/>
          <w:szCs w:val="18"/>
        </w:rPr>
        <w:t>※兵庫県の測定地点を含め水域ごとに評価</w:t>
      </w:r>
    </w:p>
    <w:p w14:paraId="6C8A7EC6" w14:textId="2F1B2280" w:rsidR="002939D0" w:rsidRPr="00CD3649" w:rsidRDefault="00312B25" w:rsidP="002939D0">
      <w:pPr>
        <w:ind w:left="324" w:hangingChars="135" w:hanging="324"/>
        <w:jc w:val="center"/>
        <w:rPr>
          <w:rFonts w:ascii="HG丸ｺﾞｼｯｸM-PRO" w:eastAsia="HG丸ｺﾞｼｯｸM-PRO" w:hAnsi="HG丸ｺﾞｼｯｸM-PRO"/>
        </w:rPr>
      </w:pPr>
      <w:r>
        <w:rPr>
          <w:rFonts w:ascii="HGS創英角ｺﾞｼｯｸUB" w:eastAsia="HGS創英角ｺﾞｼｯｸUB"/>
          <w:noProof/>
          <w:sz w:val="24"/>
        </w:rPr>
        <w:drawing>
          <wp:anchor distT="0" distB="0" distL="114300" distR="114300" simplePos="0" relativeHeight="252247040" behindDoc="0" locked="0" layoutInCell="1" allowOverlap="1" wp14:anchorId="232A180C" wp14:editId="4FBFE6B4">
            <wp:simplePos x="0" y="0"/>
            <wp:positionH relativeFrom="page">
              <wp:posOffset>3936683</wp:posOffset>
            </wp:positionH>
            <wp:positionV relativeFrom="paragraph">
              <wp:posOffset>182448</wp:posOffset>
            </wp:positionV>
            <wp:extent cx="3350362" cy="2082789"/>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50362" cy="20827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ｺﾞｼｯｸUB" w:eastAsia="HGS創英角ｺﾞｼｯｸUB"/>
          <w:noProof/>
          <w:sz w:val="24"/>
        </w:rPr>
        <w:drawing>
          <wp:anchor distT="0" distB="0" distL="114300" distR="114300" simplePos="0" relativeHeight="252244992" behindDoc="0" locked="0" layoutInCell="1" allowOverlap="1" wp14:anchorId="0F234FD6" wp14:editId="73269EF1">
            <wp:simplePos x="0" y="0"/>
            <wp:positionH relativeFrom="page">
              <wp:posOffset>168250</wp:posOffset>
            </wp:positionH>
            <wp:positionV relativeFrom="paragraph">
              <wp:posOffset>138988</wp:posOffset>
            </wp:positionV>
            <wp:extent cx="4241600" cy="2333549"/>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50727" cy="233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E67B8" w14:textId="29975EC3" w:rsidR="002939D0" w:rsidRPr="00CD3649" w:rsidRDefault="002939D0" w:rsidP="002939D0">
      <w:pPr>
        <w:jc w:val="center"/>
        <w:rPr>
          <w:rFonts w:ascii="ＭＳ ゴシック" w:eastAsia="ＭＳ ゴシック" w:hAnsi="ＭＳ ゴシック"/>
        </w:rPr>
      </w:pPr>
    </w:p>
    <w:p w14:paraId="474DC600" w14:textId="77777777" w:rsidR="002939D0" w:rsidRPr="00CD3649" w:rsidRDefault="002939D0" w:rsidP="002939D0">
      <w:pPr>
        <w:jc w:val="center"/>
        <w:rPr>
          <w:rFonts w:ascii="ＭＳ ゴシック" w:eastAsia="ＭＳ ゴシック" w:hAnsi="ＭＳ ゴシック"/>
        </w:rPr>
      </w:pPr>
    </w:p>
    <w:p w14:paraId="0DB1C4C5" w14:textId="77777777" w:rsidR="002939D0" w:rsidRPr="00CD3649" w:rsidRDefault="002939D0" w:rsidP="002939D0">
      <w:pPr>
        <w:jc w:val="center"/>
        <w:rPr>
          <w:rFonts w:ascii="ＭＳ ゴシック" w:eastAsia="ＭＳ ゴシック" w:hAnsi="ＭＳ ゴシック"/>
        </w:rPr>
      </w:pPr>
    </w:p>
    <w:p w14:paraId="77D67A14" w14:textId="77777777" w:rsidR="002939D0" w:rsidRPr="00CD3649" w:rsidRDefault="002939D0" w:rsidP="002939D0">
      <w:pPr>
        <w:jc w:val="center"/>
        <w:rPr>
          <w:rFonts w:ascii="ＭＳ ゴシック" w:eastAsia="ＭＳ ゴシック" w:hAnsi="ＭＳ ゴシック"/>
        </w:rPr>
      </w:pPr>
      <w:r w:rsidRPr="00CD3649">
        <w:rPr>
          <w:noProof/>
        </w:rPr>
        <mc:AlternateContent>
          <mc:Choice Requires="wps">
            <w:drawing>
              <wp:anchor distT="0" distB="0" distL="114300" distR="114300" simplePos="0" relativeHeight="252186624" behindDoc="0" locked="0" layoutInCell="1" allowOverlap="1" wp14:anchorId="31460D84" wp14:editId="678152EC">
                <wp:simplePos x="0" y="0"/>
                <wp:positionH relativeFrom="column">
                  <wp:posOffset>2771140</wp:posOffset>
                </wp:positionH>
                <wp:positionV relativeFrom="paragraph">
                  <wp:posOffset>150495</wp:posOffset>
                </wp:positionV>
                <wp:extent cx="1120775" cy="421005"/>
                <wp:effectExtent l="0" t="0" r="0" b="0"/>
                <wp:wrapNone/>
                <wp:docPr id="56" name="テキスト ボックス 56"/>
                <wp:cNvGraphicFramePr/>
                <a:graphic xmlns:a="http://schemas.openxmlformats.org/drawingml/2006/main">
                  <a:graphicData uri="http://schemas.microsoft.com/office/word/2010/wordprocessingShape">
                    <wps:wsp>
                      <wps:cNvSpPr txBox="1"/>
                      <wps:spPr>
                        <a:xfrm rot="16200000">
                          <a:off x="0" y="0"/>
                          <a:ext cx="1120775" cy="421005"/>
                        </a:xfrm>
                        <a:prstGeom prst="rect">
                          <a:avLst/>
                        </a:prstGeom>
                        <a:noFill/>
                        <a:ln w="6350">
                          <a:noFill/>
                        </a:ln>
                        <a:effectLst/>
                      </wps:spPr>
                      <wps:txbx>
                        <w:txbxContent>
                          <w:p w14:paraId="30562176" w14:textId="77777777" w:rsidR="002939D0" w:rsidRPr="001455D8" w:rsidRDefault="002939D0" w:rsidP="002939D0">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460D84" id="テキスト ボックス 56" o:spid="_x0000_s1039" type="#_x0000_t202" style="position:absolute;left:0;text-align:left;margin-left:218.2pt;margin-top:11.85pt;width:88.25pt;height:33.15pt;rotation:-90;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" filled="f" stroked="f" strokeweight=".5pt">
                <v:textbox>
                  <w:txbxContent>
                    <w:p w14:paraId="30562176" w14:textId="77777777" w:rsidR="002939D0" w:rsidRPr="001455D8" w:rsidRDefault="002939D0" w:rsidP="002939D0">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年平均値）</w:t>
                      </w:r>
                    </w:p>
                  </w:txbxContent>
                </v:textbox>
              </v:shape>
            </w:pict>
          </mc:Fallback>
        </mc:AlternateContent>
      </w:r>
    </w:p>
    <w:p w14:paraId="7A163A29" w14:textId="77777777" w:rsidR="002939D0" w:rsidRPr="00CD3649" w:rsidRDefault="002939D0" w:rsidP="002939D0">
      <w:pPr>
        <w:jc w:val="center"/>
        <w:rPr>
          <w:rFonts w:ascii="ＭＳ ゴシック" w:eastAsia="ＭＳ ゴシック" w:hAnsi="ＭＳ ゴシック"/>
        </w:rPr>
      </w:pPr>
    </w:p>
    <w:p w14:paraId="41C2427C" w14:textId="77777777" w:rsidR="002939D0" w:rsidRPr="00CD3649" w:rsidRDefault="002939D0" w:rsidP="002939D0">
      <w:pPr>
        <w:jc w:val="center"/>
        <w:rPr>
          <w:rFonts w:ascii="ＭＳ ゴシック" w:eastAsia="ＭＳ ゴシック" w:hAnsi="ＭＳ ゴシック"/>
        </w:rPr>
      </w:pPr>
    </w:p>
    <w:p w14:paraId="547D782C" w14:textId="77777777" w:rsidR="002939D0" w:rsidRPr="00CD3649" w:rsidRDefault="002939D0" w:rsidP="002939D0">
      <w:pPr>
        <w:jc w:val="center"/>
        <w:rPr>
          <w:rFonts w:ascii="ＭＳ ゴシック" w:eastAsia="ＭＳ ゴシック" w:hAnsi="ＭＳ ゴシック"/>
        </w:rPr>
      </w:pPr>
    </w:p>
    <w:p w14:paraId="6C7803C0" w14:textId="77777777" w:rsidR="002939D0" w:rsidRPr="00CD3649" w:rsidRDefault="002939D0" w:rsidP="002939D0">
      <w:pPr>
        <w:jc w:val="center"/>
        <w:rPr>
          <w:rFonts w:ascii="ＭＳ ゴシック" w:eastAsia="ＭＳ ゴシック" w:hAnsi="ＭＳ ゴシック"/>
        </w:rPr>
      </w:pPr>
    </w:p>
    <w:p w14:paraId="5334DFCC" w14:textId="77777777" w:rsidR="002939D0" w:rsidRDefault="002939D0" w:rsidP="002939D0">
      <w:pPr>
        <w:ind w:firstLineChars="200" w:firstLine="420"/>
        <w:rPr>
          <w:rFonts w:ascii="ＭＳ ゴシック" w:eastAsia="ＭＳ ゴシック" w:hAnsi="ＭＳ ゴシック"/>
        </w:rPr>
      </w:pPr>
    </w:p>
    <w:p w14:paraId="2E7A8979" w14:textId="77777777" w:rsidR="002939D0" w:rsidRPr="00CD3649" w:rsidRDefault="002939D0" w:rsidP="002939D0">
      <w:pPr>
        <w:ind w:firstLineChars="200" w:firstLine="420"/>
        <w:rPr>
          <w:rFonts w:ascii="ＭＳ ゴシック" w:eastAsia="ＭＳ ゴシック" w:hAnsi="ＭＳ ゴシック"/>
        </w:rPr>
      </w:pPr>
      <w:r w:rsidRPr="00CD3649">
        <w:rPr>
          <w:rFonts w:ascii="ＭＳ ゴシック" w:eastAsia="ＭＳ ゴシック" w:hAnsi="ＭＳ ゴシック" w:hint="eastAsia"/>
        </w:rPr>
        <w:t>河川のBODの環境保全目標達成率の推移　　　　　　　　　府内主要河川のBOD（年平均値）の推移</w:t>
      </w:r>
    </w:p>
    <w:p w14:paraId="2DF8C42B" w14:textId="1902C3AB" w:rsidR="002939D0" w:rsidRDefault="002939D0" w:rsidP="002939D0">
      <w:pPr>
        <w:jc w:val="center"/>
        <w:rPr>
          <w:rFonts w:ascii="ＭＳ ゴシック" w:eastAsia="ＭＳ ゴシック" w:hAnsi="ＭＳ ゴシック"/>
          <w:color w:val="FF0000"/>
        </w:rPr>
      </w:pPr>
    </w:p>
    <w:p w14:paraId="3B8A7DF6" w14:textId="1A192342" w:rsidR="002939D0" w:rsidRPr="00CD3649" w:rsidRDefault="00E64163" w:rsidP="002939D0">
      <w:pPr>
        <w:jc w:val="center"/>
        <w:rPr>
          <w:rFonts w:ascii="ＭＳ ゴシック" w:eastAsia="ＭＳ ゴシック" w:hAnsi="ＭＳ ゴシック"/>
          <w:color w:val="FF0000"/>
        </w:rPr>
      </w:pPr>
      <w:r>
        <w:rPr>
          <w:rFonts w:ascii="HGS創英角ｺﾞｼｯｸUB" w:eastAsia="HGS創英角ｺﾞｼｯｸUB"/>
          <w:noProof/>
          <w:sz w:val="24"/>
        </w:rPr>
        <w:drawing>
          <wp:anchor distT="0" distB="0" distL="114300" distR="114300" simplePos="0" relativeHeight="252261376" behindDoc="0" locked="0" layoutInCell="1" allowOverlap="1" wp14:anchorId="61DE4620" wp14:editId="44550DB7">
            <wp:simplePos x="0" y="0"/>
            <wp:positionH relativeFrom="column">
              <wp:posOffset>-276556</wp:posOffset>
            </wp:positionH>
            <wp:positionV relativeFrom="paragraph">
              <wp:posOffset>209550</wp:posOffset>
            </wp:positionV>
            <wp:extent cx="3837240" cy="23436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37240" cy="23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F2620" w14:textId="2A72CB22" w:rsidR="002939D0" w:rsidRPr="00CD3649" w:rsidRDefault="00312B25" w:rsidP="002939D0">
      <w:pPr>
        <w:jc w:val="center"/>
        <w:rPr>
          <w:rFonts w:ascii="ＭＳ ゴシック" w:eastAsia="ＭＳ ゴシック" w:hAnsi="ＭＳ ゴシック"/>
          <w:color w:val="FF0000"/>
        </w:rPr>
      </w:pPr>
      <w:r>
        <w:rPr>
          <w:rFonts w:ascii="HGS創英角ｺﾞｼｯｸUB" w:eastAsia="HGS創英角ｺﾞｼｯｸUB"/>
          <w:noProof/>
          <w:sz w:val="24"/>
        </w:rPr>
        <w:drawing>
          <wp:anchor distT="0" distB="0" distL="114300" distR="114300" simplePos="0" relativeHeight="252249088" behindDoc="0" locked="0" layoutInCell="1" allowOverlap="1" wp14:anchorId="13F34E78" wp14:editId="0164B3F5">
            <wp:simplePos x="0" y="0"/>
            <wp:positionH relativeFrom="column">
              <wp:posOffset>3044951</wp:posOffset>
            </wp:positionH>
            <wp:positionV relativeFrom="paragraph">
              <wp:posOffset>5486</wp:posOffset>
            </wp:positionV>
            <wp:extent cx="3556111" cy="2267712"/>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57725" cy="2268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678B6" w14:textId="7BD16092" w:rsidR="002939D0" w:rsidRPr="00CD3649" w:rsidRDefault="002939D0" w:rsidP="002939D0">
      <w:pPr>
        <w:jc w:val="center"/>
        <w:rPr>
          <w:rFonts w:ascii="ＭＳ ゴシック" w:eastAsia="ＭＳ ゴシック" w:hAnsi="ＭＳ ゴシック"/>
          <w:color w:val="FF0000"/>
        </w:rPr>
      </w:pPr>
    </w:p>
    <w:p w14:paraId="07C1A4DA" w14:textId="77777777" w:rsidR="002939D0" w:rsidRPr="00CD3649" w:rsidRDefault="002939D0" w:rsidP="002939D0">
      <w:pPr>
        <w:jc w:val="center"/>
        <w:rPr>
          <w:rFonts w:ascii="ＭＳ ゴシック" w:eastAsia="ＭＳ ゴシック" w:hAnsi="ＭＳ ゴシック"/>
          <w:color w:val="FF0000"/>
        </w:rPr>
      </w:pPr>
      <w:r w:rsidRPr="00CD3649">
        <w:rPr>
          <w:noProof/>
        </w:rPr>
        <mc:AlternateContent>
          <mc:Choice Requires="wps">
            <w:drawing>
              <wp:anchor distT="0" distB="0" distL="114300" distR="114300" simplePos="0" relativeHeight="252187648" behindDoc="0" locked="0" layoutInCell="1" allowOverlap="1" wp14:anchorId="3DD2A5C3" wp14:editId="552E05DA">
                <wp:simplePos x="0" y="0"/>
                <wp:positionH relativeFrom="column">
                  <wp:posOffset>2616516</wp:posOffset>
                </wp:positionH>
                <wp:positionV relativeFrom="paragraph">
                  <wp:posOffset>139065</wp:posOffset>
                </wp:positionV>
                <wp:extent cx="1505585" cy="504825"/>
                <wp:effectExtent l="5080" t="0" r="4445" b="0"/>
                <wp:wrapNone/>
                <wp:docPr id="62" name="テキスト ボックス 62"/>
                <wp:cNvGraphicFramePr/>
                <a:graphic xmlns:a="http://schemas.openxmlformats.org/drawingml/2006/main">
                  <a:graphicData uri="http://schemas.microsoft.com/office/word/2010/wordprocessingShape">
                    <wps:wsp>
                      <wps:cNvSpPr txBox="1"/>
                      <wps:spPr>
                        <a:xfrm rot="16200000">
                          <a:off x="0" y="0"/>
                          <a:ext cx="1505585" cy="504825"/>
                        </a:xfrm>
                        <a:prstGeom prst="rect">
                          <a:avLst/>
                        </a:prstGeom>
                        <a:noFill/>
                        <a:ln w="6350">
                          <a:noFill/>
                        </a:ln>
                        <a:effectLst/>
                      </wps:spPr>
                      <wps:txbx>
                        <w:txbxContent>
                          <w:p w14:paraId="734E894D" w14:textId="77777777" w:rsidR="002939D0" w:rsidRPr="001455D8" w:rsidRDefault="002939D0" w:rsidP="002939D0">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D2A5C3" id="テキスト ボックス 62" o:spid="_x0000_s1040" type="#_x0000_t202" style="position:absolute;left:0;text-align:left;margin-left:206pt;margin-top:10.95pt;width:118.55pt;height:39.75pt;rotation:-90;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" filled="f" stroked="f" strokeweight=".5pt">
                <v:textbox>
                  <w:txbxContent>
                    <w:p w14:paraId="734E894D" w14:textId="77777777" w:rsidR="002939D0" w:rsidRPr="001455D8" w:rsidRDefault="002939D0" w:rsidP="002939D0">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年平均値）</w:t>
                      </w:r>
                    </w:p>
                  </w:txbxContent>
                </v:textbox>
              </v:shape>
            </w:pict>
          </mc:Fallback>
        </mc:AlternateContent>
      </w:r>
    </w:p>
    <w:p w14:paraId="2ADE04A8" w14:textId="77777777" w:rsidR="002939D0" w:rsidRPr="00CD3649" w:rsidRDefault="002939D0" w:rsidP="002939D0">
      <w:pPr>
        <w:jc w:val="center"/>
        <w:rPr>
          <w:rFonts w:ascii="ＭＳ ゴシック" w:eastAsia="ＭＳ ゴシック" w:hAnsi="ＭＳ ゴシック"/>
          <w:color w:val="FF0000"/>
        </w:rPr>
      </w:pPr>
    </w:p>
    <w:p w14:paraId="2265631F" w14:textId="77777777" w:rsidR="002939D0" w:rsidRPr="00CD3649" w:rsidRDefault="002939D0" w:rsidP="002939D0">
      <w:pPr>
        <w:jc w:val="center"/>
        <w:rPr>
          <w:rFonts w:ascii="ＭＳ ゴシック" w:eastAsia="ＭＳ ゴシック" w:hAnsi="ＭＳ ゴシック"/>
          <w:color w:val="FF0000"/>
        </w:rPr>
      </w:pPr>
    </w:p>
    <w:p w14:paraId="269857AF" w14:textId="77777777" w:rsidR="002939D0" w:rsidRPr="00CD3649" w:rsidRDefault="002939D0" w:rsidP="002939D0">
      <w:pPr>
        <w:jc w:val="center"/>
        <w:rPr>
          <w:rFonts w:ascii="ＭＳ ゴシック" w:eastAsia="ＭＳ ゴシック" w:hAnsi="ＭＳ ゴシック"/>
          <w:color w:val="FF0000"/>
        </w:rPr>
      </w:pPr>
    </w:p>
    <w:p w14:paraId="3D6889A0" w14:textId="77777777" w:rsidR="002939D0" w:rsidRPr="00CD3649" w:rsidRDefault="002939D0" w:rsidP="002939D0">
      <w:pPr>
        <w:jc w:val="center"/>
        <w:rPr>
          <w:rFonts w:ascii="ＭＳ ゴシック" w:eastAsia="ＭＳ ゴシック" w:hAnsi="ＭＳ ゴシック"/>
          <w:color w:val="FF0000"/>
        </w:rPr>
      </w:pPr>
    </w:p>
    <w:p w14:paraId="6E7489AD" w14:textId="77777777" w:rsidR="002939D0" w:rsidRPr="00CD3649" w:rsidRDefault="002939D0" w:rsidP="002939D0">
      <w:pPr>
        <w:jc w:val="center"/>
        <w:rPr>
          <w:rFonts w:ascii="ＭＳ ゴシック" w:eastAsia="ＭＳ ゴシック" w:hAnsi="ＭＳ ゴシック"/>
          <w:color w:val="FF0000"/>
        </w:rPr>
      </w:pPr>
    </w:p>
    <w:p w14:paraId="07D2A7CA" w14:textId="77777777" w:rsidR="002939D0" w:rsidRPr="00CD3649" w:rsidRDefault="002939D0" w:rsidP="002939D0">
      <w:pPr>
        <w:jc w:val="center"/>
        <w:rPr>
          <w:rFonts w:ascii="ＭＳ ゴシック" w:eastAsia="ＭＳ ゴシック" w:hAnsi="ＭＳ ゴシック"/>
          <w:color w:val="FF0000"/>
        </w:rPr>
      </w:pPr>
    </w:p>
    <w:p w14:paraId="377BA043" w14:textId="77777777" w:rsidR="002939D0" w:rsidRPr="00CD3649" w:rsidRDefault="002939D0" w:rsidP="002939D0">
      <w:pPr>
        <w:jc w:val="center"/>
        <w:rPr>
          <w:rFonts w:ascii="ＭＳ ゴシック" w:eastAsia="ＭＳ ゴシック" w:hAnsi="ＭＳ ゴシック"/>
          <w:color w:val="FF0000"/>
        </w:rPr>
      </w:pPr>
      <w:r w:rsidRPr="00CD3649">
        <w:rPr>
          <w:rFonts w:ascii="HG丸ｺﾞｼｯｸM-PRO" w:eastAsia="HG丸ｺﾞｼｯｸM-PRO" w:hAnsi="HG丸ｺﾞｼｯｸM-PRO"/>
          <w:noProof/>
        </w:rPr>
        <mc:AlternateContent>
          <mc:Choice Requires="wps">
            <w:drawing>
              <wp:anchor distT="0" distB="0" distL="114300" distR="114300" simplePos="0" relativeHeight="252189696" behindDoc="0" locked="0" layoutInCell="1" allowOverlap="1" wp14:anchorId="61A35821" wp14:editId="5278E552">
                <wp:simplePos x="0" y="0"/>
                <wp:positionH relativeFrom="column">
                  <wp:posOffset>3540760</wp:posOffset>
                </wp:positionH>
                <wp:positionV relativeFrom="paragraph">
                  <wp:posOffset>179705</wp:posOffset>
                </wp:positionV>
                <wp:extent cx="2811780" cy="6381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811780" cy="638175"/>
                        </a:xfrm>
                        <a:prstGeom prst="rect">
                          <a:avLst/>
                        </a:prstGeom>
                        <a:noFill/>
                        <a:ln w="6350">
                          <a:noFill/>
                        </a:ln>
                        <a:effectLst/>
                      </wps:spPr>
                      <wps:txbx>
                        <w:txbxContent>
                          <w:p w14:paraId="26F63C38" w14:textId="77777777" w:rsidR="002939D0" w:rsidRPr="003E0430" w:rsidRDefault="002939D0" w:rsidP="002939D0">
                            <w:pPr>
                              <w:jc w:val="center"/>
                              <w:rPr>
                                <w:rFonts w:asciiTheme="majorEastAsia" w:eastAsiaTheme="majorEastAsia" w:hAnsiTheme="majorEastAsia"/>
                              </w:rPr>
                            </w:pPr>
                            <w:r>
                              <w:rPr>
                                <w:rFonts w:ascii="ＭＳ ゴシック" w:eastAsia="ＭＳ ゴシック" w:hAnsi="ＭＳ ゴシック" w:hint="eastAsia"/>
                              </w:rPr>
                              <w:t>大阪湾のCOD（</w:t>
                            </w:r>
                            <w:r>
                              <w:rPr>
                                <w:rFonts w:ascii="ＭＳ ゴシック" w:eastAsia="ＭＳ ゴシック" w:hAnsi="ＭＳ ゴシック" w:hint="eastAsia"/>
                              </w:rPr>
                              <w:t>大阪府測定点・全層年平均値）の推移</w:t>
                            </w:r>
                          </w:p>
                          <w:p w14:paraId="4F7103E3"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A35821" id="テキスト ボックス 25" o:spid="_x0000_s1041" type="#_x0000_t202" style="position:absolute;left:0;text-align:left;margin-left:278.8pt;margin-top:14.15pt;width:221.4pt;height:50.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" filled="f" stroked="f" strokeweight=".5pt">
                <v:textbox>
                  <w:txbxContent>
                    <w:p w14:paraId="26F63C38" w14:textId="77777777" w:rsidR="002939D0" w:rsidRPr="003E0430" w:rsidRDefault="002939D0" w:rsidP="002939D0">
                      <w:pPr>
                        <w:jc w:val="center"/>
                        <w:rPr>
                          <w:rFonts w:asciiTheme="majorEastAsia" w:eastAsiaTheme="majorEastAsia" w:hAnsiTheme="majorEastAsia"/>
                        </w:rPr>
                      </w:pPr>
                      <w:r>
                        <w:rPr>
                          <w:rFonts w:ascii="ＭＳ ゴシック" w:eastAsia="ＭＳ ゴシック" w:hAnsi="ＭＳ ゴシック" w:hint="eastAsia"/>
                        </w:rPr>
                        <w:t>大阪湾のCOD（</w:t>
                      </w:r>
                      <w:r>
                        <w:rPr>
                          <w:rFonts w:ascii="ＭＳ ゴシック" w:eastAsia="ＭＳ ゴシック" w:hAnsi="ＭＳ ゴシック" w:hint="eastAsia"/>
                        </w:rPr>
                        <w:t>大阪府測定点・全層年平均値）の推移</w:t>
                      </w:r>
                    </w:p>
                    <w:p w14:paraId="4F7103E3" w14:textId="77777777" w:rsidR="002939D0" w:rsidRPr="00440E14" w:rsidRDefault="002939D0" w:rsidP="002939D0"/>
                  </w:txbxContent>
                </v:textbox>
              </v:shape>
            </w:pict>
          </mc:Fallback>
        </mc:AlternateContent>
      </w:r>
    </w:p>
    <w:p w14:paraId="1CC006CE" w14:textId="77777777" w:rsidR="002939D0" w:rsidRPr="00CD3649" w:rsidRDefault="002939D0" w:rsidP="002939D0">
      <w:pPr>
        <w:ind w:firstLineChars="300" w:firstLine="630"/>
        <w:rPr>
          <w:rFonts w:ascii="ＭＳ ゴシック" w:eastAsia="ＭＳ ゴシック" w:hAnsi="ＭＳ ゴシック"/>
          <w:color w:val="FF0000"/>
        </w:rPr>
      </w:pPr>
      <w:r w:rsidRPr="00CD3649">
        <w:rPr>
          <w:rFonts w:ascii="ＭＳ ゴシック" w:eastAsia="ＭＳ ゴシック" w:hAnsi="ＭＳ ゴシック" w:hint="eastAsia"/>
        </w:rPr>
        <w:t xml:space="preserve">海域のCODの環境保全目標達成率の推移　　　</w:t>
      </w:r>
      <w:r w:rsidRPr="00CD3649">
        <w:rPr>
          <w:rFonts w:ascii="ＭＳ ゴシック" w:eastAsia="ＭＳ ゴシック" w:hAnsi="ＭＳ ゴシック"/>
          <w:noProof/>
        </w:rPr>
        <w:drawing>
          <wp:anchor distT="0" distB="0" distL="114300" distR="114300" simplePos="0" relativeHeight="252181504" behindDoc="0" locked="0" layoutInCell="1" allowOverlap="1" wp14:anchorId="030253E2" wp14:editId="0B58B775">
            <wp:simplePos x="0" y="0"/>
            <wp:positionH relativeFrom="column">
              <wp:posOffset>965835</wp:posOffset>
            </wp:positionH>
            <wp:positionV relativeFrom="paragraph">
              <wp:posOffset>4816475</wp:posOffset>
            </wp:positionV>
            <wp:extent cx="5633085" cy="3194685"/>
            <wp:effectExtent l="0" t="0" r="0" b="0"/>
            <wp:wrapNone/>
            <wp:docPr id="867351" name="図 86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Pr="00CD3649">
        <w:rPr>
          <w:rFonts w:ascii="ＭＳ ゴシック" w:eastAsia="ＭＳ ゴシック" w:hAnsi="ＭＳ ゴシック"/>
          <w:noProof/>
        </w:rPr>
        <w:drawing>
          <wp:anchor distT="0" distB="0" distL="114300" distR="114300" simplePos="0" relativeHeight="252180480" behindDoc="0" locked="0" layoutInCell="1" allowOverlap="1" wp14:anchorId="6582B961" wp14:editId="630E9FB5">
            <wp:simplePos x="0" y="0"/>
            <wp:positionH relativeFrom="column">
              <wp:posOffset>965835</wp:posOffset>
            </wp:positionH>
            <wp:positionV relativeFrom="paragraph">
              <wp:posOffset>6269990</wp:posOffset>
            </wp:positionV>
            <wp:extent cx="5633085" cy="3194685"/>
            <wp:effectExtent l="0" t="0" r="0" b="0"/>
            <wp:wrapNone/>
            <wp:docPr id="867352" name="図 86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Pr="00CD3649">
        <w:rPr>
          <w:rFonts w:ascii="ＭＳ ゴシック" w:eastAsia="ＭＳ ゴシック" w:hAnsi="ＭＳ ゴシック"/>
          <w:color w:val="FF0000"/>
        </w:rPr>
        <w:t xml:space="preserve"> </w:t>
      </w:r>
    </w:p>
    <w:p w14:paraId="0DD1C5DC" w14:textId="77777777" w:rsidR="002939D0" w:rsidRPr="00CD3649" w:rsidRDefault="002939D0" w:rsidP="002939D0">
      <w:pPr>
        <w:rPr>
          <w:rFonts w:ascii="HGS創英角ｺﾞｼｯｸUB" w:eastAsia="HGS創英角ｺﾞｼｯｸUB"/>
          <w:sz w:val="24"/>
        </w:rPr>
      </w:pPr>
    </w:p>
    <w:p w14:paraId="4B65D6F0" w14:textId="77777777" w:rsidR="002939D0" w:rsidRDefault="002939D0">
      <w:pPr>
        <w:widowControl/>
        <w:jc w:val="left"/>
        <w:rPr>
          <w:rFonts w:ascii="HGS創英角ｺﾞｼｯｸUB" w:eastAsia="HGS創英角ｺﾞｼｯｸUB"/>
          <w:sz w:val="24"/>
        </w:rPr>
      </w:pPr>
      <w:r>
        <w:rPr>
          <w:rFonts w:ascii="HGS創英角ｺﾞｼｯｸUB" w:eastAsia="HGS創英角ｺﾞｼｯｸUB"/>
          <w:sz w:val="24"/>
        </w:rPr>
        <w:br w:type="page"/>
      </w:r>
    </w:p>
    <w:p w14:paraId="58188CB6" w14:textId="1FC1083D" w:rsidR="00906288" w:rsidRPr="00906288" w:rsidRDefault="00906288" w:rsidP="002939D0">
      <w:pPr>
        <w:rPr>
          <w:rFonts w:ascii="HGS創英角ｺﾞｼｯｸUB" w:eastAsia="HGS創英角ｺﾞｼｯｸUB"/>
          <w:sz w:val="24"/>
        </w:rPr>
      </w:pPr>
      <w:r w:rsidRPr="00906288">
        <w:rPr>
          <w:rFonts w:ascii="HGS創英角ｺﾞｼｯｸUB" w:eastAsia="HGS創英角ｺﾞｼｯｸUB" w:hint="eastAsia"/>
          <w:sz w:val="24"/>
        </w:rPr>
        <w:lastRenderedPageBreak/>
        <w:t>５　化学物質</w:t>
      </w:r>
    </w:p>
    <w:p w14:paraId="40DAFE5B" w14:textId="0532FD57" w:rsidR="00906288" w:rsidRPr="00906288" w:rsidRDefault="00470B96" w:rsidP="00AD65A2">
      <w:pPr>
        <w:numPr>
          <w:ilvl w:val="0"/>
          <w:numId w:val="39"/>
        </w:num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環境中へ</w:t>
      </w:r>
      <w:r w:rsidRPr="00AD65A2">
        <w:rPr>
          <w:rFonts w:ascii="HG丸ｺﾞｼｯｸM-PRO" w:eastAsia="HG丸ｺﾞｼｯｸM-PRO" w:hAnsi="HG丸ｺﾞｼｯｸM-PRO" w:hint="eastAsia"/>
          <w:szCs w:val="21"/>
        </w:rPr>
        <w:t>の</w:t>
      </w:r>
      <w:r w:rsidR="00D750E7">
        <w:rPr>
          <w:rFonts w:ascii="HG丸ｺﾞｼｯｸM-PRO" w:eastAsia="HG丸ｺﾞｼｯｸM-PRO" w:hAnsi="HG丸ｺﾞｼｯｸM-PRO" w:hint="eastAsia"/>
          <w:szCs w:val="21"/>
        </w:rPr>
        <w:t>化学物質</w:t>
      </w:r>
      <w:r w:rsidR="00B3190E">
        <w:rPr>
          <w:rFonts w:ascii="HG丸ｺﾞｼｯｸM-PRO" w:eastAsia="HG丸ｺﾞｼｯｸM-PRO" w:hAnsi="HG丸ｺﾞｼｯｸM-PRO" w:hint="eastAsia"/>
          <w:szCs w:val="21"/>
        </w:rPr>
        <w:t>の排出</w:t>
      </w:r>
      <w:r w:rsidR="00D750E7">
        <w:rPr>
          <w:rFonts w:ascii="HG丸ｺﾞｼｯｸM-PRO" w:eastAsia="HG丸ｺﾞｼｯｸM-PRO" w:hAnsi="HG丸ｺﾞｼｯｸM-PRO" w:hint="eastAsia"/>
          <w:szCs w:val="21"/>
        </w:rPr>
        <w:t>量</w:t>
      </w:r>
      <w:r w:rsidR="00D750E7" w:rsidRPr="00016550">
        <w:rPr>
          <w:rFonts w:ascii="HG丸ｺﾞｼｯｸM-PRO" w:eastAsia="HG丸ｺﾞｼｯｸM-PRO" w:hAnsi="HG丸ｺﾞｼｯｸM-PRO" w:hint="eastAsia"/>
          <w:color w:val="000000" w:themeColor="text1"/>
          <w:szCs w:val="21"/>
        </w:rPr>
        <w:t>は概ね減少傾向にあり</w:t>
      </w:r>
      <w:r w:rsidR="00AD65A2" w:rsidRPr="00016550">
        <w:rPr>
          <w:rFonts w:ascii="HG丸ｺﾞｼｯｸM-PRO" w:eastAsia="HG丸ｺﾞｼｯｸM-PRO" w:hAnsi="HG丸ｺﾞｼｯｸM-PRO" w:hint="eastAsia"/>
          <w:color w:val="000000" w:themeColor="text1"/>
          <w:szCs w:val="21"/>
        </w:rPr>
        <w:t>、2019年度の排出量は2010年度から約24%削減されています。</w:t>
      </w:r>
      <w:r w:rsidR="00B3190E" w:rsidRPr="00016550">
        <w:rPr>
          <w:rFonts w:ascii="HG丸ｺﾞｼｯｸM-PRO" w:eastAsia="HG丸ｺﾞｼｯｸM-PRO" w:hAnsi="HG丸ｺﾞｼｯｸM-PRO" w:hint="eastAsia"/>
          <w:color w:val="000000" w:themeColor="text1"/>
          <w:szCs w:val="21"/>
        </w:rPr>
        <w:t>また、</w:t>
      </w:r>
      <w:r w:rsidR="00866D36" w:rsidRPr="00016550">
        <w:rPr>
          <w:rFonts w:ascii="HG丸ｺﾞｼｯｸM-PRO" w:eastAsia="HG丸ｺﾞｼｯｸM-PRO" w:hAnsi="HG丸ｺﾞｼｯｸM-PRO" w:hint="eastAsia"/>
          <w:color w:val="000000" w:themeColor="text1"/>
          <w:szCs w:val="21"/>
        </w:rPr>
        <w:t>2019年度の</w:t>
      </w:r>
      <w:r w:rsidR="00D750E7" w:rsidRPr="00016550">
        <w:rPr>
          <w:rFonts w:ascii="HG丸ｺﾞｼｯｸM-PRO" w:eastAsia="HG丸ｺﾞｼｯｸM-PRO" w:hAnsi="HG丸ｺﾞｼｯｸM-PRO" w:hint="eastAsia"/>
          <w:color w:val="000000" w:themeColor="text1"/>
          <w:szCs w:val="21"/>
        </w:rPr>
        <w:t>ダイオキシン類の排出量は2018年度より増加しているものの</w:t>
      </w:r>
      <w:r w:rsidR="00906288" w:rsidRPr="00016550">
        <w:rPr>
          <w:rFonts w:ascii="HG丸ｺﾞｼｯｸM-PRO" w:eastAsia="HG丸ｺﾞｼｯｸM-PRO" w:hAnsi="HG丸ｺﾞｼｯｸM-PRO" w:hint="eastAsia"/>
          <w:color w:val="000000" w:themeColor="text1"/>
          <w:szCs w:val="21"/>
        </w:rPr>
        <w:t>、近年</w:t>
      </w:r>
      <w:r w:rsidR="00D750E7" w:rsidRPr="00016550">
        <w:rPr>
          <w:rFonts w:ascii="HG丸ｺﾞｼｯｸM-PRO" w:eastAsia="HG丸ｺﾞｼｯｸM-PRO" w:hAnsi="HG丸ｺﾞｼｯｸM-PRO" w:hint="eastAsia"/>
          <w:color w:val="000000" w:themeColor="text1"/>
          <w:szCs w:val="21"/>
        </w:rPr>
        <w:t>低い排出量</w:t>
      </w:r>
      <w:r w:rsidR="00906288" w:rsidRPr="00016550">
        <w:rPr>
          <w:rFonts w:ascii="HG丸ｺﾞｼｯｸM-PRO" w:eastAsia="HG丸ｺﾞｼｯｸM-PRO" w:hAnsi="HG丸ｺﾞｼｯｸM-PRO" w:hint="eastAsia"/>
          <w:color w:val="000000" w:themeColor="text1"/>
          <w:szCs w:val="21"/>
        </w:rPr>
        <w:t>で推移しています。</w:t>
      </w:r>
    </w:p>
    <w:p w14:paraId="2C5CB38A" w14:textId="63E84545" w:rsidR="00906288" w:rsidRPr="00906288" w:rsidRDefault="00312916" w:rsidP="00312916">
      <w:pPr>
        <w:rPr>
          <w:noProof/>
        </w:rPr>
      </w:pPr>
      <w:r>
        <w:rPr>
          <w:noProof/>
        </w:rPr>
        <w:drawing>
          <wp:inline distT="0" distB="0" distL="0" distR="0" wp14:anchorId="35FD67FB" wp14:editId="1424229F">
            <wp:extent cx="3103245" cy="1904094"/>
            <wp:effectExtent l="0" t="0" r="1905" b="12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11527" cy="1909176"/>
                    </a:xfrm>
                    <a:prstGeom prst="rect">
                      <a:avLst/>
                    </a:prstGeom>
                    <a:noFill/>
                    <a:ln>
                      <a:noFill/>
                    </a:ln>
                  </pic:spPr>
                </pic:pic>
              </a:graphicData>
            </a:graphic>
          </wp:inline>
        </w:drawing>
      </w:r>
      <w:r w:rsidR="0097297D" w:rsidRPr="0097297D">
        <w:rPr>
          <w:noProof/>
        </w:rPr>
        <w:drawing>
          <wp:inline distT="0" distB="0" distL="0" distR="0" wp14:anchorId="49CD8807" wp14:editId="3DC3B5C7">
            <wp:extent cx="3073581" cy="1874057"/>
            <wp:effectExtent l="0" t="0" r="0" b="0"/>
            <wp:docPr id="867334" name="図 86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5037" cy="1893237"/>
                    </a:xfrm>
                    <a:prstGeom prst="rect">
                      <a:avLst/>
                    </a:prstGeom>
                    <a:noFill/>
                    <a:ln>
                      <a:noFill/>
                    </a:ln>
                  </pic:spPr>
                </pic:pic>
              </a:graphicData>
            </a:graphic>
          </wp:inline>
        </w:drawing>
      </w:r>
    </w:p>
    <w:p w14:paraId="604FD40A" w14:textId="2A2659FF" w:rsidR="00906288" w:rsidRPr="00906288" w:rsidRDefault="00906288" w:rsidP="00906288">
      <w:pPr>
        <w:spacing w:line="300" w:lineRule="exact"/>
        <w:ind w:leftChars="200" w:left="420"/>
        <w:rPr>
          <w:rFonts w:ascii="ＭＳ ゴシック" w:eastAsia="ＭＳ ゴシック" w:hAnsi="ＭＳ ゴシック"/>
        </w:rPr>
      </w:pPr>
      <w:r w:rsidRPr="00906288">
        <w:rPr>
          <w:rFonts w:ascii="ＭＳ ゴシック" w:eastAsia="ＭＳ ゴシック" w:hAnsi="ＭＳ ゴシック" w:hint="eastAsia"/>
        </w:rPr>
        <w:t>府内における化学物質排出把握管理促進法</w:t>
      </w:r>
      <w:r w:rsidRPr="00906288">
        <w:rPr>
          <w:rFonts w:ascii="ＭＳ ゴシック" w:eastAsia="ＭＳ ゴシック" w:hAnsi="ＭＳ ゴシック"/>
        </w:rPr>
        <w:br/>
      </w:r>
      <w:r w:rsidRPr="00906288">
        <w:rPr>
          <w:rFonts w:ascii="ＭＳ ゴシック" w:eastAsia="ＭＳ ゴシック" w:hAnsi="ＭＳ ゴシック" w:hint="eastAsia"/>
        </w:rPr>
        <w:t>（PRTR法）対象物質の排出量の推移</w:t>
      </w:r>
      <w:r w:rsidR="0097297D">
        <w:rPr>
          <w:rFonts w:ascii="ＭＳ ゴシック" w:eastAsia="ＭＳ ゴシック" w:hAnsi="ＭＳ ゴシック" w:hint="eastAsia"/>
        </w:rPr>
        <w:t xml:space="preserve">　　　　　　　</w:t>
      </w:r>
      <w:r w:rsidRPr="00906288">
        <w:rPr>
          <w:rFonts w:ascii="ＭＳ ゴシック" w:eastAsia="ＭＳ ゴシック" w:hAnsi="ＭＳ ゴシック" w:hint="eastAsia"/>
        </w:rPr>
        <w:t xml:space="preserve">　府内でのダイオキシン類の排出量の推移</w:t>
      </w:r>
    </w:p>
    <w:p w14:paraId="71866D21" w14:textId="58EFE372" w:rsidR="00906288" w:rsidRPr="00D750E7" w:rsidRDefault="00906288" w:rsidP="00906288">
      <w:pPr>
        <w:ind w:firstLineChars="300" w:firstLine="420"/>
        <w:rPr>
          <w:rFonts w:ascii="ＭＳ ゴシック" w:eastAsia="ＭＳ ゴシック" w:hAnsi="ＭＳ ゴシック"/>
          <w:strike/>
          <w:sz w:val="14"/>
          <w:szCs w:val="14"/>
        </w:rPr>
      </w:pPr>
    </w:p>
    <w:p w14:paraId="4D19B91A" w14:textId="77777777" w:rsidR="00906288" w:rsidRPr="00906288" w:rsidRDefault="00906288" w:rsidP="00906288">
      <w:pPr>
        <w:rPr>
          <w:rFonts w:ascii="HGS創英角ｺﾞｼｯｸUB" w:eastAsia="HGS創英角ｺﾞｼｯｸUB"/>
          <w:sz w:val="24"/>
        </w:rPr>
      </w:pPr>
      <w:r w:rsidRPr="00906288">
        <w:rPr>
          <w:rFonts w:ascii="HGS創英角ｺﾞｼｯｸUB" w:eastAsia="HGS創英角ｺﾞｼｯｸUB" w:hint="eastAsia"/>
          <w:sz w:val="24"/>
        </w:rPr>
        <w:t>６　騒音</w:t>
      </w:r>
    </w:p>
    <w:p w14:paraId="6EDEF136" w14:textId="70431819" w:rsidR="00906288" w:rsidRPr="00906288" w:rsidRDefault="00906288" w:rsidP="00906288">
      <w:pPr>
        <w:numPr>
          <w:ilvl w:val="0"/>
          <w:numId w:val="39"/>
        </w:numPr>
        <w:rPr>
          <w:rFonts w:ascii="HG丸ｺﾞｼｯｸM-PRO" w:eastAsia="HG丸ｺﾞｼｯｸM-PRO" w:hAnsi="HG丸ｺﾞｼｯｸM-PRO"/>
        </w:rPr>
      </w:pPr>
      <w:r w:rsidRPr="00906288">
        <w:rPr>
          <w:rFonts w:ascii="HG丸ｺﾞｼｯｸM-PRO" w:eastAsia="HG丸ｺﾞｼｯｸM-PRO" w:hAnsi="HG丸ｺﾞｼｯｸM-PRO" w:hint="eastAsia"/>
        </w:rPr>
        <w:t>道路に面する地域における環境保全目標の達成率は緩やかな改善傾向にあり</w:t>
      </w:r>
      <w:r w:rsidRPr="00604DD3">
        <w:rPr>
          <w:rFonts w:ascii="HG丸ｺﾞｼｯｸM-PRO" w:eastAsia="HG丸ｺﾞｼｯｸM-PRO" w:hAnsi="HG丸ｺﾞｼｯｸM-PRO" w:hint="eastAsia"/>
        </w:rPr>
        <w:t>、20</w:t>
      </w:r>
      <w:r w:rsidR="00B52A67">
        <w:rPr>
          <w:rFonts w:ascii="HG丸ｺﾞｼｯｸM-PRO" w:eastAsia="HG丸ｺﾞｼｯｸM-PRO" w:hAnsi="HG丸ｺﾞｼｯｸM-PRO" w:hint="eastAsia"/>
        </w:rPr>
        <w:t>19</w:t>
      </w:r>
      <w:r w:rsidRPr="00604DD3">
        <w:rPr>
          <w:rFonts w:ascii="HG丸ｺﾞｼｯｸM-PRO" w:eastAsia="HG丸ｺﾞｼｯｸM-PRO" w:hAnsi="HG丸ｺﾞｼｯｸM-PRO" w:hint="eastAsia"/>
        </w:rPr>
        <w:t>年度は昼・夜間ともに目標値以下の住居等の割合は</w:t>
      </w:r>
      <w:r w:rsidR="00B52A67">
        <w:rPr>
          <w:rFonts w:ascii="HG丸ｺﾞｼｯｸM-PRO" w:eastAsia="HG丸ｺﾞｼｯｸM-PRO" w:hAnsi="HG丸ｺﾞｼｯｸM-PRO" w:hint="eastAsia"/>
        </w:rPr>
        <w:t>94.６</w:t>
      </w:r>
      <w:r w:rsidR="00604DD3">
        <w:rPr>
          <w:rFonts w:ascii="HG丸ｺﾞｼｯｸM-PRO" w:eastAsia="HG丸ｺﾞｼｯｸM-PRO" w:hAnsi="HG丸ｺﾞｼｯｸM-PRO" w:hint="eastAsia"/>
        </w:rPr>
        <w:t>％でした。</w:t>
      </w:r>
    </w:p>
    <w:p w14:paraId="79D88B7E" w14:textId="59006BAC" w:rsidR="00906288" w:rsidRPr="00906288" w:rsidRDefault="00B3190E" w:rsidP="00906288">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57280" behindDoc="0" locked="0" layoutInCell="1" allowOverlap="1" wp14:anchorId="327AB904" wp14:editId="570AD56C">
            <wp:simplePos x="0" y="0"/>
            <wp:positionH relativeFrom="column">
              <wp:posOffset>2656840</wp:posOffset>
            </wp:positionH>
            <wp:positionV relativeFrom="page">
              <wp:posOffset>5189082</wp:posOffset>
            </wp:positionV>
            <wp:extent cx="3848735" cy="1557655"/>
            <wp:effectExtent l="0" t="0" r="0" b="444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48735"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A67">
        <w:rPr>
          <w:rFonts w:ascii="HG丸ｺﾞｼｯｸM-PRO" w:eastAsia="HG丸ｺﾞｼｯｸM-PRO" w:hAnsi="HG丸ｺﾞｼｯｸM-PRO"/>
          <w:noProof/>
        </w:rPr>
        <w:drawing>
          <wp:inline distT="0" distB="0" distL="0" distR="0" wp14:anchorId="5AC5F890" wp14:editId="52ABB4A6">
            <wp:extent cx="2608247" cy="1353312"/>
            <wp:effectExtent l="0" t="0" r="190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9922" cy="1374935"/>
                    </a:xfrm>
                    <a:prstGeom prst="rect">
                      <a:avLst/>
                    </a:prstGeom>
                    <a:noFill/>
                    <a:ln>
                      <a:noFill/>
                    </a:ln>
                  </pic:spPr>
                </pic:pic>
              </a:graphicData>
            </a:graphic>
          </wp:inline>
        </w:drawing>
      </w:r>
    </w:p>
    <w:p w14:paraId="036C49C1" w14:textId="77777777" w:rsidR="00906288" w:rsidRPr="00906288" w:rsidRDefault="00906288" w:rsidP="00906288">
      <w:pPr>
        <w:rPr>
          <w:rFonts w:ascii="HG丸ｺﾞｼｯｸM-PRO" w:eastAsia="HG丸ｺﾞｼｯｸM-PRO" w:hAnsi="HG丸ｺﾞｼｯｸM-PRO"/>
        </w:rPr>
      </w:pPr>
    </w:p>
    <w:p w14:paraId="446C925C" w14:textId="76B4AC35" w:rsidR="00437246" w:rsidRPr="00CD3649" w:rsidRDefault="00B52A67" w:rsidP="00906288">
      <w:pPr>
        <w:rPr>
          <w:rFonts w:asciiTheme="majorEastAsia" w:eastAsiaTheme="majorEastAsia" w:hAnsiTheme="majorEastAsia"/>
          <w:sz w:val="18"/>
          <w:szCs w:val="18"/>
        </w:rPr>
      </w:pPr>
      <w:r>
        <w:rPr>
          <w:rFonts w:asciiTheme="majorEastAsia" w:eastAsiaTheme="majorEastAsia" w:hAnsiTheme="majorEastAsia" w:hint="eastAsia"/>
          <w:sz w:val="18"/>
          <w:szCs w:val="18"/>
        </w:rPr>
        <w:t>2019</w:t>
      </w:r>
      <w:r w:rsidR="00906288" w:rsidRPr="00604DD3">
        <w:rPr>
          <w:rFonts w:asciiTheme="majorEastAsia" w:eastAsiaTheme="majorEastAsia" w:hAnsiTheme="majorEastAsia" w:hint="eastAsia"/>
          <w:sz w:val="18"/>
          <w:szCs w:val="18"/>
        </w:rPr>
        <w:t>年度</w:t>
      </w:r>
      <w:r w:rsidR="00906288" w:rsidRPr="00906288">
        <w:rPr>
          <w:rFonts w:asciiTheme="majorEastAsia" w:eastAsiaTheme="majorEastAsia" w:hAnsiTheme="majorEastAsia" w:hint="eastAsia"/>
          <w:sz w:val="18"/>
          <w:szCs w:val="18"/>
        </w:rPr>
        <w:t xml:space="preserve">　騒音に係る環境保全目標達成状況　　　　　　　　道路に面する地域における環境保全目標達成率の推移</w:t>
      </w:r>
    </w:p>
    <w:p w14:paraId="446C925D" w14:textId="77777777" w:rsidR="004D7272" w:rsidRPr="00CD3649" w:rsidRDefault="004D7272" w:rsidP="0005430F">
      <w:pPr>
        <w:rPr>
          <w:rFonts w:asciiTheme="majorEastAsia" w:eastAsiaTheme="majorEastAsia" w:hAnsiTheme="majorEastAsia"/>
        </w:rPr>
      </w:pPr>
    </w:p>
    <w:p w14:paraId="446C925E" w14:textId="77777777" w:rsidR="0005430F" w:rsidRPr="00CD3649" w:rsidRDefault="00437246" w:rsidP="0005430F">
      <w:pPr>
        <w:rPr>
          <w:rFonts w:ascii="HGS創英角ｺﾞｼｯｸUB" w:eastAsia="HGS創英角ｺﾞｼｯｸUB"/>
          <w:sz w:val="24"/>
        </w:rPr>
      </w:pPr>
      <w:r w:rsidRPr="00CD3649">
        <w:rPr>
          <w:rFonts w:asciiTheme="majorEastAsia" w:eastAsiaTheme="majorEastAsia" w:hAnsiTheme="majorEastAsia"/>
          <w:noProof/>
        </w:rPr>
        <w:drawing>
          <wp:anchor distT="0" distB="0" distL="114300" distR="114300" simplePos="0" relativeHeight="251932672" behindDoc="0" locked="0" layoutInCell="1" allowOverlap="1" wp14:anchorId="446C9357" wp14:editId="446C9358">
            <wp:simplePos x="0" y="0"/>
            <wp:positionH relativeFrom="column">
              <wp:posOffset>2414905</wp:posOffset>
            </wp:positionH>
            <wp:positionV relativeFrom="paragraph">
              <wp:posOffset>7181850</wp:posOffset>
            </wp:positionV>
            <wp:extent cx="2742565" cy="1914525"/>
            <wp:effectExtent l="0" t="0" r="635" b="0"/>
            <wp:wrapNone/>
            <wp:docPr id="867367" name="図 86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CD3649">
        <w:rPr>
          <w:rFonts w:asciiTheme="majorEastAsia" w:eastAsiaTheme="majorEastAsia" w:hAnsiTheme="majorEastAsia"/>
          <w:noProof/>
        </w:rPr>
        <w:drawing>
          <wp:anchor distT="0" distB="0" distL="114300" distR="114300" simplePos="0" relativeHeight="251671552" behindDoc="0" locked="0" layoutInCell="1" allowOverlap="1" wp14:anchorId="446C9359" wp14:editId="446C935A">
            <wp:simplePos x="0" y="0"/>
            <wp:positionH relativeFrom="column">
              <wp:posOffset>2414905</wp:posOffset>
            </wp:positionH>
            <wp:positionV relativeFrom="paragraph">
              <wp:posOffset>7181850</wp:posOffset>
            </wp:positionV>
            <wp:extent cx="2742565" cy="1914525"/>
            <wp:effectExtent l="0" t="0" r="63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CD3649">
        <w:rPr>
          <w:rFonts w:ascii="HGS創英角ｺﾞｼｯｸUB" w:eastAsia="HGS創英角ｺﾞｼｯｸUB" w:hint="eastAsia"/>
          <w:sz w:val="24"/>
        </w:rPr>
        <w:t>７　自然環境</w:t>
      </w:r>
    </w:p>
    <w:p w14:paraId="446C925F" w14:textId="16316DCA" w:rsidR="0005430F" w:rsidRPr="00CD3649" w:rsidRDefault="0005430F" w:rsidP="00440E18">
      <w:pPr>
        <w:pStyle w:val="a5"/>
        <w:numPr>
          <w:ilvl w:val="0"/>
          <w:numId w:val="39"/>
        </w:numPr>
        <w:ind w:leftChars="0"/>
        <w:rPr>
          <w:rFonts w:ascii="HG丸ｺﾞｼｯｸM-PRO" w:eastAsia="HG丸ｺﾞｼｯｸM-PRO" w:hAnsi="HG丸ｺﾞｼｯｸM-PRO"/>
        </w:rPr>
      </w:pPr>
      <w:r w:rsidRPr="00CD3649">
        <w:rPr>
          <w:rFonts w:hint="eastAsia"/>
          <w:strike/>
          <w:noProof/>
        </w:rPr>
        <w:drawing>
          <wp:anchor distT="0" distB="0" distL="114300" distR="114300" simplePos="0" relativeHeight="251709440" behindDoc="0" locked="0" layoutInCell="1" allowOverlap="1" wp14:anchorId="446C935B" wp14:editId="1A93578F">
            <wp:simplePos x="0" y="0"/>
            <wp:positionH relativeFrom="column">
              <wp:posOffset>1490980</wp:posOffset>
            </wp:positionH>
            <wp:positionV relativeFrom="paragraph">
              <wp:posOffset>6421755</wp:posOffset>
            </wp:positionV>
            <wp:extent cx="4590415" cy="3005455"/>
            <wp:effectExtent l="0" t="0" r="0" b="0"/>
            <wp:wrapNone/>
            <wp:docPr id="1" name="図 86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90415" cy="3005455"/>
                    </a:xfrm>
                    <a:prstGeom prst="rect">
                      <a:avLst/>
                    </a:prstGeom>
                    <a:noFill/>
                    <a:ln>
                      <a:noFill/>
                    </a:ln>
                  </pic:spPr>
                </pic:pic>
              </a:graphicData>
            </a:graphic>
          </wp:anchor>
        </w:drawing>
      </w:r>
      <w:r w:rsidRPr="00CD3649">
        <w:rPr>
          <w:rFonts w:ascii="HG丸ｺﾞｼｯｸM-PRO" w:eastAsia="HG丸ｺﾞｼｯｸM-PRO" w:hAnsi="HG丸ｺﾞｼｯｸM-PRO" w:hint="eastAsia"/>
        </w:rPr>
        <w:t>指定した保安林面積は、</w:t>
      </w:r>
      <w:r w:rsidR="00A15E0A">
        <w:rPr>
          <w:rFonts w:ascii="HG丸ｺﾞｼｯｸM-PRO" w:eastAsia="HG丸ｺﾞｼｯｸM-PRO" w:hAnsi="HG丸ｺﾞｼｯｸM-PRO" w:hint="eastAsia"/>
        </w:rPr>
        <w:t>17,462</w:t>
      </w:r>
      <w:r w:rsidRPr="00CD3649">
        <w:rPr>
          <w:rFonts w:ascii="HG丸ｺﾞｼｯｸM-PRO" w:eastAsia="HG丸ｺﾞｼｯｸM-PRO" w:hAnsi="HG丸ｺﾞｼｯｸM-PRO" w:hint="eastAsia"/>
        </w:rPr>
        <w:t>haです。また、緑地面積は、府域の約４割を維持しています。</w:t>
      </w:r>
    </w:p>
    <w:p w14:paraId="446C9262" w14:textId="5A980858" w:rsidR="004D7272" w:rsidRPr="00CD3649" w:rsidRDefault="00A15E0A" w:rsidP="004D7272">
      <w:pPr>
        <w:rPr>
          <w:rFonts w:ascii="HG丸ｺﾞｼｯｸM-PRO" w:eastAsia="HG丸ｺﾞｼｯｸM-PRO" w:hAnsi="HG丸ｺﾞｼｯｸM-PRO"/>
        </w:rPr>
      </w:pPr>
      <w:r w:rsidRPr="00CD3649">
        <w:rPr>
          <w:noProof/>
        </w:rPr>
        <w:drawing>
          <wp:anchor distT="0" distB="0" distL="114300" distR="114300" simplePos="0" relativeHeight="252259328" behindDoc="0" locked="0" layoutInCell="1" allowOverlap="1" wp14:anchorId="764D1547" wp14:editId="7D102C5D">
            <wp:simplePos x="0" y="0"/>
            <wp:positionH relativeFrom="column">
              <wp:posOffset>3182112</wp:posOffset>
            </wp:positionH>
            <wp:positionV relativeFrom="paragraph">
              <wp:posOffset>87783</wp:posOffset>
            </wp:positionV>
            <wp:extent cx="2706513" cy="1771650"/>
            <wp:effectExtent l="0" t="0" r="0" b="0"/>
            <wp:wrapNone/>
            <wp:docPr id="86734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06513" cy="17716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inline distT="0" distB="0" distL="0" distR="0" wp14:anchorId="0B79DCA0" wp14:editId="6CFF5739">
            <wp:extent cx="2952858" cy="1666875"/>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90938" cy="1688371"/>
                    </a:xfrm>
                    <a:prstGeom prst="rect">
                      <a:avLst/>
                    </a:prstGeom>
                    <a:noFill/>
                    <a:ln>
                      <a:noFill/>
                    </a:ln>
                  </pic:spPr>
                </pic:pic>
              </a:graphicData>
            </a:graphic>
          </wp:inline>
        </w:drawing>
      </w:r>
    </w:p>
    <w:p w14:paraId="446C9268" w14:textId="77777777" w:rsidR="0005430F" w:rsidRPr="00CD3649" w:rsidRDefault="0005430F" w:rsidP="0005430F">
      <w:pPr>
        <w:rPr>
          <w:rFonts w:asciiTheme="majorEastAsia" w:eastAsiaTheme="majorEastAsia" w:hAnsiTheme="majorEastAsia"/>
        </w:rPr>
      </w:pPr>
      <w:r w:rsidRPr="00CD3649">
        <w:rPr>
          <w:noProof/>
        </w:rPr>
        <w:drawing>
          <wp:anchor distT="0" distB="0" distL="114300" distR="114300" simplePos="0" relativeHeight="251677696" behindDoc="0" locked="0" layoutInCell="1" allowOverlap="1" wp14:anchorId="446C9361" wp14:editId="446C9362">
            <wp:simplePos x="0" y="0"/>
            <wp:positionH relativeFrom="column">
              <wp:posOffset>2414905</wp:posOffset>
            </wp:positionH>
            <wp:positionV relativeFrom="paragraph">
              <wp:posOffset>7277100</wp:posOffset>
            </wp:positionV>
            <wp:extent cx="2742565" cy="1914525"/>
            <wp:effectExtent l="0" t="0" r="63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76672" behindDoc="0" locked="0" layoutInCell="1" allowOverlap="1" wp14:anchorId="446C9363" wp14:editId="446C9364">
            <wp:simplePos x="0" y="0"/>
            <wp:positionH relativeFrom="column">
              <wp:posOffset>2414905</wp:posOffset>
            </wp:positionH>
            <wp:positionV relativeFrom="paragraph">
              <wp:posOffset>6238875</wp:posOffset>
            </wp:positionV>
            <wp:extent cx="2742565" cy="1914525"/>
            <wp:effectExtent l="0" t="0" r="63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73600" behindDoc="0" locked="0" layoutInCell="1" allowOverlap="1" wp14:anchorId="446C9365" wp14:editId="446C9366">
            <wp:simplePos x="0" y="0"/>
            <wp:positionH relativeFrom="column">
              <wp:posOffset>2414905</wp:posOffset>
            </wp:positionH>
            <wp:positionV relativeFrom="paragraph">
              <wp:posOffset>4394835</wp:posOffset>
            </wp:positionV>
            <wp:extent cx="2733675" cy="1904365"/>
            <wp:effectExtent l="0" t="0" r="952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Pr="00CD3649">
        <w:rPr>
          <w:noProof/>
        </w:rPr>
        <w:drawing>
          <wp:anchor distT="0" distB="0" distL="114300" distR="114300" simplePos="0" relativeHeight="251670528" behindDoc="0" locked="0" layoutInCell="1" allowOverlap="1" wp14:anchorId="446C9367" wp14:editId="446C9368">
            <wp:simplePos x="0" y="0"/>
            <wp:positionH relativeFrom="column">
              <wp:posOffset>2414905</wp:posOffset>
            </wp:positionH>
            <wp:positionV relativeFrom="paragraph">
              <wp:posOffset>7500620</wp:posOffset>
            </wp:positionV>
            <wp:extent cx="2742565" cy="1914525"/>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69504" behindDoc="0" locked="0" layoutInCell="1" allowOverlap="1" wp14:anchorId="446C9369" wp14:editId="446C936A">
            <wp:simplePos x="0" y="0"/>
            <wp:positionH relativeFrom="column">
              <wp:posOffset>2414905</wp:posOffset>
            </wp:positionH>
            <wp:positionV relativeFrom="paragraph">
              <wp:posOffset>7272020</wp:posOffset>
            </wp:positionV>
            <wp:extent cx="2742565" cy="1914525"/>
            <wp:effectExtent l="0" t="0" r="63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68480" behindDoc="0" locked="0" layoutInCell="1" allowOverlap="1" wp14:anchorId="446C936B" wp14:editId="446C936C">
            <wp:simplePos x="0" y="0"/>
            <wp:positionH relativeFrom="column">
              <wp:posOffset>2414905</wp:posOffset>
            </wp:positionH>
            <wp:positionV relativeFrom="paragraph">
              <wp:posOffset>4396105</wp:posOffset>
            </wp:positionV>
            <wp:extent cx="2733675" cy="1904365"/>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Pr="00CD3649">
        <w:rPr>
          <w:rFonts w:asciiTheme="majorEastAsia" w:eastAsiaTheme="majorEastAsia" w:hAnsiTheme="majorEastAsia" w:hint="eastAsia"/>
        </w:rPr>
        <w:t xml:space="preserve">　　　</w:t>
      </w:r>
      <w:r w:rsidR="004D7272" w:rsidRPr="00CD3649">
        <w:rPr>
          <w:rFonts w:asciiTheme="majorEastAsia" w:eastAsiaTheme="majorEastAsia" w:hAnsiTheme="majorEastAsia" w:hint="eastAsia"/>
        </w:rPr>
        <w:t xml:space="preserve">　　</w:t>
      </w:r>
      <w:r w:rsidRPr="00CD3649">
        <w:rPr>
          <w:rFonts w:asciiTheme="majorEastAsia" w:eastAsiaTheme="majorEastAsia" w:hAnsiTheme="majorEastAsia" w:hint="eastAsia"/>
        </w:rPr>
        <w:t xml:space="preserve">府域の保安林の指定面積の推移　　　　　　　　　　　　府域の緑地面積の推移　</w:t>
      </w:r>
    </w:p>
    <w:p w14:paraId="446C9269" w14:textId="77777777" w:rsidR="0005430F" w:rsidRPr="00CD3649" w:rsidRDefault="0005430F" w:rsidP="0005430F">
      <w:pPr>
        <w:rPr>
          <w:rFonts w:ascii="HGS創英角ｺﾞｼｯｸUB" w:eastAsia="HGS創英角ｺﾞｼｯｸUB"/>
          <w:sz w:val="24"/>
        </w:rPr>
      </w:pPr>
      <w:r w:rsidRPr="00CD3649">
        <w:rPr>
          <w:rFonts w:ascii="HGS創英角ｺﾞｼｯｸUB" w:eastAsia="HGS創英角ｺﾞｼｯｸUB" w:hint="eastAsia"/>
          <w:sz w:val="24"/>
        </w:rPr>
        <w:lastRenderedPageBreak/>
        <w:t>８　立入検査等実施件数</w:t>
      </w:r>
    </w:p>
    <w:p w14:paraId="446C926A" w14:textId="1183C06D" w:rsidR="0005430F" w:rsidRPr="00CD3649" w:rsidRDefault="0074541E" w:rsidP="00440E18">
      <w:pPr>
        <w:pStyle w:val="a5"/>
        <w:numPr>
          <w:ilvl w:val="0"/>
          <w:numId w:val="39"/>
        </w:numPr>
        <w:ind w:leftChars="0"/>
        <w:rPr>
          <w:rFonts w:ascii="HG丸ｺﾞｼｯｸM-PRO" w:eastAsia="HG丸ｺﾞｼｯｸM-PRO" w:hAnsi="HG丸ｺﾞｼｯｸM-PRO"/>
        </w:rPr>
      </w:pPr>
      <w:r w:rsidRPr="00604DD3">
        <w:rPr>
          <w:rFonts w:ascii="HG丸ｺﾞｼｯｸM-PRO" w:eastAsia="HG丸ｺﾞｼｯｸM-PRO" w:hAnsi="HG丸ｺﾞｼｯｸM-PRO" w:hint="eastAsia"/>
        </w:rPr>
        <w:t>20</w:t>
      </w:r>
      <w:r w:rsidR="00E8591B" w:rsidRPr="007B3738">
        <w:rPr>
          <w:rFonts w:ascii="HG丸ｺﾞｼｯｸM-PRO" w:eastAsia="HG丸ｺﾞｼｯｸM-PRO" w:hAnsi="HG丸ｺﾞｼｯｸM-PRO" w:hint="eastAsia"/>
        </w:rPr>
        <w:t>20</w:t>
      </w:r>
      <w:r w:rsidRPr="00604DD3">
        <w:rPr>
          <w:rFonts w:ascii="HG丸ｺﾞｼｯｸM-PRO" w:eastAsia="HG丸ｺﾞｼｯｸM-PRO" w:hAnsi="HG丸ｺﾞｼｯｸM-PRO" w:hint="eastAsia"/>
        </w:rPr>
        <w:t>年度に</w:t>
      </w:r>
      <w:r w:rsidR="0005430F" w:rsidRPr="00CD3649">
        <w:rPr>
          <w:rFonts w:ascii="HG丸ｺﾞｼｯｸM-PRO" w:eastAsia="HG丸ｺﾞｼｯｸM-PRO" w:hAnsi="HG丸ｺﾞｼｯｸM-PRO" w:hint="eastAsia"/>
        </w:rPr>
        <w:t>法令等に基づき府が実施した立入検査・指導等の件数は以下のとおりです。</w:t>
      </w:r>
    </w:p>
    <w:p w14:paraId="446C926B" w14:textId="77777777" w:rsidR="00BE6B92" w:rsidRPr="00CD3649" w:rsidRDefault="00BE6B92" w:rsidP="0005430F">
      <w:pPr>
        <w:rPr>
          <w:rFonts w:ascii="HG丸ｺﾞｼｯｸM-PRO" w:eastAsia="HG丸ｺﾞｼｯｸM-PRO" w:hAnsi="HG丸ｺﾞｼｯｸM-PRO"/>
        </w:rPr>
      </w:pPr>
    </w:p>
    <w:tbl>
      <w:tblPr>
        <w:tblStyle w:val="a6"/>
        <w:tblW w:w="9647" w:type="dxa"/>
        <w:jc w:val="center"/>
        <w:tblLook w:val="04A0" w:firstRow="1" w:lastRow="0" w:firstColumn="1" w:lastColumn="0" w:noHBand="0" w:noVBand="1"/>
      </w:tblPr>
      <w:tblGrid>
        <w:gridCol w:w="1368"/>
        <w:gridCol w:w="77"/>
        <w:gridCol w:w="1425"/>
        <w:gridCol w:w="4355"/>
        <w:gridCol w:w="2422"/>
      </w:tblGrid>
      <w:tr w:rsidR="005A3FE7" w:rsidRPr="00CD3649" w14:paraId="446C926D" w14:textId="77777777" w:rsidTr="00A3582A">
        <w:trPr>
          <w:jc w:val="center"/>
        </w:trPr>
        <w:tc>
          <w:tcPr>
            <w:tcW w:w="9647" w:type="dxa"/>
            <w:gridSpan w:val="5"/>
            <w:shd w:val="clear" w:color="auto" w:fill="D9D9D9" w:themeFill="background1" w:themeFillShade="D9"/>
          </w:tcPr>
          <w:p w14:paraId="446C926C" w14:textId="77777777" w:rsidR="005A3FE7" w:rsidRPr="00CD3649" w:rsidRDefault="005A3FE7"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大気</w:t>
            </w:r>
          </w:p>
        </w:tc>
      </w:tr>
      <w:tr w:rsidR="00906288" w:rsidRPr="00CD3649" w14:paraId="446C9271" w14:textId="77777777" w:rsidTr="00E8591B">
        <w:trPr>
          <w:jc w:val="center"/>
        </w:trPr>
        <w:tc>
          <w:tcPr>
            <w:tcW w:w="1445" w:type="dxa"/>
            <w:gridSpan w:val="2"/>
            <w:vMerge w:val="restart"/>
          </w:tcPr>
          <w:p w14:paraId="446C926E" w14:textId="77777777" w:rsidR="00906288" w:rsidRPr="00CD3649" w:rsidRDefault="00906288" w:rsidP="00906288">
            <w:r w:rsidRPr="00CD3649">
              <w:rPr>
                <w:rFonts w:hint="eastAsia"/>
                <w:kern w:val="0"/>
              </w:rPr>
              <w:t>一般大気</w:t>
            </w:r>
          </w:p>
        </w:tc>
        <w:tc>
          <w:tcPr>
            <w:tcW w:w="5780" w:type="dxa"/>
            <w:gridSpan w:val="2"/>
          </w:tcPr>
          <w:p w14:paraId="446C926F" w14:textId="77777777" w:rsidR="00906288" w:rsidRPr="00CD3649" w:rsidRDefault="00906288" w:rsidP="00906288">
            <w:r w:rsidRPr="00CD3649">
              <w:rPr>
                <w:rFonts w:hint="eastAsia"/>
              </w:rPr>
              <w:t>事業所への立入検査件数</w:t>
            </w:r>
          </w:p>
        </w:tc>
        <w:tc>
          <w:tcPr>
            <w:tcW w:w="2422" w:type="dxa"/>
          </w:tcPr>
          <w:p w14:paraId="446C9270" w14:textId="42082F2F" w:rsidR="00906288" w:rsidRPr="00604DD3" w:rsidRDefault="00906288" w:rsidP="007B3738">
            <w:pPr>
              <w:jc w:val="right"/>
            </w:pPr>
            <w:r w:rsidRPr="00604DD3">
              <w:rPr>
                <w:rFonts w:asciiTheme="minorEastAsia" w:eastAsiaTheme="minorEastAsia" w:hAnsiTheme="minorEastAsia" w:hint="eastAsia"/>
                <w:kern w:val="0"/>
              </w:rPr>
              <w:t xml:space="preserve">　</w:t>
            </w:r>
            <w:r w:rsidR="007B3738">
              <w:rPr>
                <w:rFonts w:asciiTheme="minorEastAsia" w:eastAsiaTheme="minorEastAsia" w:hAnsiTheme="minorEastAsia"/>
                <w:kern w:val="0"/>
              </w:rPr>
              <w:t>130</w:t>
            </w:r>
            <w:r w:rsidRPr="00604DD3">
              <w:rPr>
                <w:rFonts w:hint="eastAsia"/>
                <w:kern w:val="0"/>
              </w:rPr>
              <w:t>件</w:t>
            </w:r>
          </w:p>
        </w:tc>
      </w:tr>
      <w:tr w:rsidR="00906288" w:rsidRPr="00CD3649" w14:paraId="446C9275" w14:textId="77777777" w:rsidTr="00E8591B">
        <w:trPr>
          <w:jc w:val="center"/>
        </w:trPr>
        <w:tc>
          <w:tcPr>
            <w:tcW w:w="1445" w:type="dxa"/>
            <w:gridSpan w:val="2"/>
            <w:vMerge/>
          </w:tcPr>
          <w:p w14:paraId="446C9272" w14:textId="77777777" w:rsidR="00906288" w:rsidRPr="00CD3649" w:rsidRDefault="00906288" w:rsidP="00906288">
            <w:pPr>
              <w:spacing w:line="280" w:lineRule="exact"/>
              <w:rPr>
                <w:rFonts w:asciiTheme="minorEastAsia" w:eastAsiaTheme="minorEastAsia" w:hAnsiTheme="minorEastAsia"/>
              </w:rPr>
            </w:pPr>
          </w:p>
        </w:tc>
        <w:tc>
          <w:tcPr>
            <w:tcW w:w="5780" w:type="dxa"/>
            <w:gridSpan w:val="2"/>
          </w:tcPr>
          <w:p w14:paraId="446C9273"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法・条例対象施設に係る届出件数</w:t>
            </w:r>
          </w:p>
        </w:tc>
        <w:tc>
          <w:tcPr>
            <w:tcW w:w="2422" w:type="dxa"/>
          </w:tcPr>
          <w:p w14:paraId="446C9274" w14:textId="6358C732"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kern w:val="0"/>
              </w:rPr>
              <w:t xml:space="preserve">　</w:t>
            </w:r>
            <w:r w:rsidR="007B3738">
              <w:rPr>
                <w:rFonts w:asciiTheme="minorEastAsia" w:eastAsiaTheme="minorEastAsia" w:hAnsiTheme="minorEastAsia" w:hint="eastAsia"/>
                <w:kern w:val="0"/>
              </w:rPr>
              <w:t>308</w:t>
            </w:r>
            <w:r w:rsidRPr="00604DD3">
              <w:rPr>
                <w:rFonts w:asciiTheme="minorEastAsia" w:eastAsiaTheme="minorEastAsia" w:hAnsiTheme="minorEastAsia" w:hint="eastAsia"/>
              </w:rPr>
              <w:t>件</w:t>
            </w:r>
          </w:p>
        </w:tc>
      </w:tr>
      <w:tr w:rsidR="00906288" w:rsidRPr="00CD3649" w14:paraId="446C9279" w14:textId="77777777" w:rsidTr="00E8591B">
        <w:trPr>
          <w:jc w:val="center"/>
        </w:trPr>
        <w:tc>
          <w:tcPr>
            <w:tcW w:w="1445" w:type="dxa"/>
            <w:gridSpan w:val="2"/>
            <w:vMerge/>
          </w:tcPr>
          <w:p w14:paraId="446C9276" w14:textId="77777777" w:rsidR="00906288" w:rsidRPr="00CD3649" w:rsidRDefault="00906288" w:rsidP="00906288">
            <w:pPr>
              <w:spacing w:line="280" w:lineRule="exact"/>
              <w:rPr>
                <w:rFonts w:asciiTheme="minorEastAsia" w:eastAsiaTheme="minorEastAsia" w:hAnsiTheme="minorEastAsia"/>
              </w:rPr>
            </w:pPr>
          </w:p>
        </w:tc>
        <w:tc>
          <w:tcPr>
            <w:tcW w:w="5780" w:type="dxa"/>
            <w:gridSpan w:val="2"/>
          </w:tcPr>
          <w:p w14:paraId="446C9277"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422" w:type="dxa"/>
          </w:tcPr>
          <w:p w14:paraId="446C9278" w14:textId="559AFEDA"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kern w:val="0"/>
              </w:rPr>
              <w:t xml:space="preserve"> </w:t>
            </w:r>
            <w:r w:rsidR="007B3738">
              <w:rPr>
                <w:rFonts w:asciiTheme="minorEastAsia" w:eastAsiaTheme="minorEastAsia" w:hAnsiTheme="minorEastAsia" w:hint="eastAsia"/>
                <w:kern w:val="0"/>
              </w:rPr>
              <w:t>36</w:t>
            </w:r>
            <w:r w:rsidRPr="00604DD3">
              <w:rPr>
                <w:rFonts w:asciiTheme="minorEastAsia" w:eastAsiaTheme="minorEastAsia" w:hAnsiTheme="minorEastAsia" w:hint="eastAsia"/>
              </w:rPr>
              <w:t>件</w:t>
            </w:r>
          </w:p>
        </w:tc>
      </w:tr>
      <w:tr w:rsidR="00906288" w:rsidRPr="00CD3649" w14:paraId="446C927D" w14:textId="77777777" w:rsidTr="00E8591B">
        <w:trPr>
          <w:jc w:val="center"/>
        </w:trPr>
        <w:tc>
          <w:tcPr>
            <w:tcW w:w="1445" w:type="dxa"/>
            <w:gridSpan w:val="2"/>
            <w:vMerge w:val="restart"/>
            <w:tcBorders>
              <w:right w:val="single" w:sz="4" w:space="0" w:color="auto"/>
            </w:tcBorders>
          </w:tcPr>
          <w:p w14:paraId="446C927A"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アスベスト</w:t>
            </w:r>
          </w:p>
        </w:tc>
        <w:tc>
          <w:tcPr>
            <w:tcW w:w="5780" w:type="dxa"/>
            <w:gridSpan w:val="2"/>
            <w:tcBorders>
              <w:left w:val="single" w:sz="4" w:space="0" w:color="auto"/>
            </w:tcBorders>
          </w:tcPr>
          <w:p w14:paraId="446C927B"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解体現場への立入検査件数</w:t>
            </w:r>
          </w:p>
        </w:tc>
        <w:tc>
          <w:tcPr>
            <w:tcW w:w="2422" w:type="dxa"/>
          </w:tcPr>
          <w:p w14:paraId="446C927C" w14:textId="64251793" w:rsidR="00906288" w:rsidRPr="00604DD3" w:rsidRDefault="00906288" w:rsidP="007B373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 xml:space="preserve">　</w:t>
            </w:r>
            <w:r w:rsidRPr="00604DD3">
              <w:rPr>
                <w:rFonts w:asciiTheme="minorEastAsia" w:eastAsiaTheme="minorEastAsia" w:hAnsiTheme="minorEastAsia"/>
              </w:rPr>
              <w:t>4</w:t>
            </w:r>
            <w:r w:rsidR="007B3738">
              <w:rPr>
                <w:rFonts w:asciiTheme="minorEastAsia" w:eastAsiaTheme="minorEastAsia" w:hAnsiTheme="minorEastAsia"/>
              </w:rPr>
              <w:t>6</w:t>
            </w:r>
            <w:r w:rsidRPr="00604DD3">
              <w:rPr>
                <w:rFonts w:asciiTheme="minorEastAsia" w:eastAsiaTheme="minorEastAsia" w:hAnsiTheme="minorEastAsia" w:hint="eastAsia"/>
              </w:rPr>
              <w:t>5件</w:t>
            </w:r>
          </w:p>
        </w:tc>
      </w:tr>
      <w:tr w:rsidR="00906288" w:rsidRPr="00CD3649" w14:paraId="446C9281" w14:textId="77777777" w:rsidTr="00E8591B">
        <w:trPr>
          <w:jc w:val="center"/>
        </w:trPr>
        <w:tc>
          <w:tcPr>
            <w:tcW w:w="1445" w:type="dxa"/>
            <w:gridSpan w:val="2"/>
            <w:vMerge/>
            <w:tcBorders>
              <w:right w:val="single" w:sz="4" w:space="0" w:color="auto"/>
            </w:tcBorders>
            <w:shd w:val="clear" w:color="auto" w:fill="D9D9D9" w:themeFill="background1" w:themeFillShade="D9"/>
          </w:tcPr>
          <w:p w14:paraId="446C927E" w14:textId="77777777" w:rsidR="00906288" w:rsidRPr="00CD3649" w:rsidRDefault="00906288" w:rsidP="00906288">
            <w:pPr>
              <w:spacing w:line="280" w:lineRule="exact"/>
              <w:rPr>
                <w:rFonts w:asciiTheme="minorEastAsia" w:eastAsiaTheme="minorEastAsia" w:hAnsiTheme="minorEastAsia"/>
              </w:rPr>
            </w:pPr>
          </w:p>
        </w:tc>
        <w:tc>
          <w:tcPr>
            <w:tcW w:w="5780" w:type="dxa"/>
            <w:gridSpan w:val="2"/>
            <w:tcBorders>
              <w:left w:val="single" w:sz="4" w:space="0" w:color="auto"/>
            </w:tcBorders>
            <w:shd w:val="clear" w:color="auto" w:fill="auto"/>
          </w:tcPr>
          <w:p w14:paraId="446C927F"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アスベストに係る届出件数</w:t>
            </w:r>
          </w:p>
        </w:tc>
        <w:tc>
          <w:tcPr>
            <w:tcW w:w="2422" w:type="dxa"/>
            <w:tcBorders>
              <w:left w:val="single" w:sz="4" w:space="0" w:color="auto"/>
            </w:tcBorders>
            <w:shd w:val="clear" w:color="auto" w:fill="auto"/>
          </w:tcPr>
          <w:p w14:paraId="446C9280" w14:textId="197829F6" w:rsidR="00906288" w:rsidRPr="00604DD3" w:rsidRDefault="00906288" w:rsidP="007B3738">
            <w:pPr>
              <w:spacing w:line="280" w:lineRule="exact"/>
              <w:jc w:val="right"/>
              <w:rPr>
                <w:rFonts w:asciiTheme="minorEastAsia" w:eastAsiaTheme="minorEastAsia" w:hAnsiTheme="minorEastAsia"/>
              </w:rPr>
            </w:pPr>
            <w:r w:rsidRPr="00604DD3">
              <w:rPr>
                <w:rFonts w:asciiTheme="minorEastAsia" w:eastAsiaTheme="minorEastAsia" w:hAnsiTheme="minorEastAsia"/>
              </w:rPr>
              <w:t xml:space="preserve"> </w:t>
            </w:r>
            <w:r w:rsidR="007B3738">
              <w:rPr>
                <w:rFonts w:asciiTheme="minorEastAsia" w:eastAsiaTheme="minorEastAsia" w:hAnsiTheme="minorEastAsia"/>
              </w:rPr>
              <w:t>227</w:t>
            </w:r>
            <w:r w:rsidRPr="00604DD3">
              <w:rPr>
                <w:rFonts w:asciiTheme="minorEastAsia" w:eastAsiaTheme="minorEastAsia" w:hAnsiTheme="minorEastAsia" w:hint="eastAsia"/>
              </w:rPr>
              <w:t>件</w:t>
            </w:r>
          </w:p>
        </w:tc>
      </w:tr>
      <w:tr w:rsidR="00906288" w:rsidRPr="00CD3649" w14:paraId="446C9285" w14:textId="77777777" w:rsidTr="00E8591B">
        <w:trPr>
          <w:jc w:val="center"/>
        </w:trPr>
        <w:tc>
          <w:tcPr>
            <w:tcW w:w="1445" w:type="dxa"/>
            <w:gridSpan w:val="2"/>
            <w:vMerge/>
            <w:tcBorders>
              <w:right w:val="single" w:sz="4" w:space="0" w:color="auto"/>
            </w:tcBorders>
            <w:shd w:val="clear" w:color="auto" w:fill="D9D9D9" w:themeFill="background1" w:themeFillShade="D9"/>
          </w:tcPr>
          <w:p w14:paraId="446C9282" w14:textId="77777777" w:rsidR="00906288" w:rsidRPr="00CD3649" w:rsidRDefault="00906288" w:rsidP="00906288">
            <w:pPr>
              <w:spacing w:line="280" w:lineRule="exact"/>
              <w:rPr>
                <w:rFonts w:asciiTheme="minorEastAsia" w:eastAsiaTheme="minorEastAsia" w:hAnsiTheme="minorEastAsia"/>
              </w:rPr>
            </w:pPr>
          </w:p>
        </w:tc>
        <w:tc>
          <w:tcPr>
            <w:tcW w:w="5780" w:type="dxa"/>
            <w:gridSpan w:val="2"/>
            <w:tcBorders>
              <w:left w:val="single" w:sz="4" w:space="0" w:color="auto"/>
            </w:tcBorders>
            <w:shd w:val="clear" w:color="auto" w:fill="auto"/>
          </w:tcPr>
          <w:p w14:paraId="446C9283"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422" w:type="dxa"/>
            <w:tcBorders>
              <w:left w:val="single" w:sz="4" w:space="0" w:color="auto"/>
            </w:tcBorders>
            <w:shd w:val="clear" w:color="auto" w:fill="auto"/>
          </w:tcPr>
          <w:p w14:paraId="446C9284" w14:textId="60F30714" w:rsidR="00906288" w:rsidRPr="00604DD3" w:rsidRDefault="00906288" w:rsidP="007B373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 xml:space="preserve"> </w:t>
            </w:r>
            <w:r w:rsidRPr="00604DD3">
              <w:rPr>
                <w:rFonts w:asciiTheme="minorEastAsia" w:eastAsiaTheme="minorEastAsia" w:hAnsiTheme="minorEastAsia"/>
              </w:rPr>
              <w:t xml:space="preserve">  </w:t>
            </w:r>
            <w:r w:rsidR="007B3738">
              <w:rPr>
                <w:rFonts w:asciiTheme="minorEastAsia" w:eastAsiaTheme="minorEastAsia" w:hAnsiTheme="minorEastAsia"/>
              </w:rPr>
              <w:t>84</w:t>
            </w:r>
            <w:r w:rsidRPr="00604DD3">
              <w:rPr>
                <w:rFonts w:asciiTheme="minorEastAsia" w:eastAsiaTheme="minorEastAsia" w:hAnsiTheme="minorEastAsia" w:hint="eastAsia"/>
              </w:rPr>
              <w:t>件</w:t>
            </w:r>
          </w:p>
        </w:tc>
      </w:tr>
      <w:tr w:rsidR="00906288" w:rsidRPr="00CD3649" w14:paraId="446C9287" w14:textId="77777777" w:rsidTr="00A3582A">
        <w:trPr>
          <w:jc w:val="center"/>
        </w:trPr>
        <w:tc>
          <w:tcPr>
            <w:tcW w:w="9647" w:type="dxa"/>
            <w:gridSpan w:val="5"/>
            <w:shd w:val="clear" w:color="auto" w:fill="D9D9D9" w:themeFill="background1" w:themeFillShade="D9"/>
          </w:tcPr>
          <w:p w14:paraId="446C9286"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水質</w:t>
            </w:r>
          </w:p>
        </w:tc>
      </w:tr>
      <w:tr w:rsidR="00906288" w:rsidRPr="00CD3649" w14:paraId="446C928B" w14:textId="77777777" w:rsidTr="00E8591B">
        <w:trPr>
          <w:jc w:val="center"/>
        </w:trPr>
        <w:tc>
          <w:tcPr>
            <w:tcW w:w="1445" w:type="dxa"/>
            <w:gridSpan w:val="2"/>
            <w:vMerge w:val="restart"/>
          </w:tcPr>
          <w:p w14:paraId="446C9288" w14:textId="77777777" w:rsidR="00906288" w:rsidRPr="00CD3649" w:rsidRDefault="00906288" w:rsidP="00906288">
            <w:pPr>
              <w:spacing w:line="280" w:lineRule="exact"/>
              <w:rPr>
                <w:rFonts w:ascii="HG丸ｺﾞｼｯｸM-PRO" w:eastAsia="HG丸ｺﾞｼｯｸM-PRO" w:hAnsi="HG丸ｺﾞｼｯｸM-PRO"/>
              </w:rPr>
            </w:pPr>
          </w:p>
        </w:tc>
        <w:tc>
          <w:tcPr>
            <w:tcW w:w="5780" w:type="dxa"/>
            <w:gridSpan w:val="2"/>
          </w:tcPr>
          <w:p w14:paraId="446C9289"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工場・事業場への立入検査件数</w:t>
            </w:r>
          </w:p>
        </w:tc>
        <w:tc>
          <w:tcPr>
            <w:tcW w:w="2422" w:type="dxa"/>
          </w:tcPr>
          <w:p w14:paraId="446C928A" w14:textId="5A86E4F0" w:rsidR="00906288" w:rsidRPr="00604DD3" w:rsidRDefault="007B3738" w:rsidP="00906288">
            <w:pPr>
              <w:spacing w:line="280" w:lineRule="exact"/>
              <w:jc w:val="right"/>
              <w:rPr>
                <w:rFonts w:asciiTheme="minorEastAsia" w:eastAsiaTheme="minorEastAsia" w:hAnsiTheme="minorEastAsia"/>
              </w:rPr>
            </w:pPr>
            <w:r>
              <w:rPr>
                <w:rFonts w:asciiTheme="minorEastAsia" w:eastAsiaTheme="minorEastAsia" w:hAnsiTheme="minorEastAsia" w:hint="eastAsia"/>
              </w:rPr>
              <w:t>311</w:t>
            </w:r>
            <w:r w:rsidR="00906288" w:rsidRPr="00604DD3">
              <w:rPr>
                <w:rFonts w:asciiTheme="minorEastAsia" w:eastAsiaTheme="minorEastAsia" w:hAnsiTheme="minorEastAsia" w:hint="eastAsia"/>
              </w:rPr>
              <w:t>件</w:t>
            </w:r>
          </w:p>
        </w:tc>
      </w:tr>
      <w:tr w:rsidR="00906288" w:rsidRPr="00CD3649" w14:paraId="446C928F" w14:textId="77777777" w:rsidTr="00E8591B">
        <w:trPr>
          <w:jc w:val="center"/>
        </w:trPr>
        <w:tc>
          <w:tcPr>
            <w:tcW w:w="1445" w:type="dxa"/>
            <w:gridSpan w:val="2"/>
            <w:vMerge/>
          </w:tcPr>
          <w:p w14:paraId="446C928C" w14:textId="77777777" w:rsidR="00906288" w:rsidRPr="00CD3649" w:rsidRDefault="00906288" w:rsidP="00906288">
            <w:pPr>
              <w:spacing w:line="280" w:lineRule="exact"/>
              <w:rPr>
                <w:rFonts w:ascii="HG丸ｺﾞｼｯｸM-PRO" w:eastAsia="HG丸ｺﾞｼｯｸM-PRO" w:hAnsi="HG丸ｺﾞｼｯｸM-PRO"/>
              </w:rPr>
            </w:pPr>
          </w:p>
        </w:tc>
        <w:tc>
          <w:tcPr>
            <w:tcW w:w="5780" w:type="dxa"/>
            <w:gridSpan w:val="2"/>
          </w:tcPr>
          <w:p w14:paraId="446C928D"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法・条例対象施設に係る申請・届出件数</w:t>
            </w:r>
          </w:p>
        </w:tc>
        <w:tc>
          <w:tcPr>
            <w:tcW w:w="2422" w:type="dxa"/>
          </w:tcPr>
          <w:p w14:paraId="446C928E" w14:textId="582247A0" w:rsidR="00906288" w:rsidRPr="00604DD3" w:rsidRDefault="00906288" w:rsidP="007B373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kern w:val="0"/>
              </w:rPr>
              <w:t xml:space="preserve">　</w:t>
            </w:r>
            <w:r w:rsidR="007B3738">
              <w:rPr>
                <w:rFonts w:asciiTheme="minorEastAsia" w:eastAsiaTheme="minorEastAsia" w:hAnsiTheme="minorEastAsia" w:hint="eastAsia"/>
                <w:kern w:val="0"/>
              </w:rPr>
              <w:t>2</w:t>
            </w:r>
            <w:r w:rsidR="007B3738">
              <w:rPr>
                <w:rFonts w:asciiTheme="minorEastAsia" w:eastAsiaTheme="minorEastAsia" w:hAnsiTheme="minorEastAsia"/>
                <w:kern w:val="0"/>
              </w:rPr>
              <w:t>12</w:t>
            </w:r>
            <w:r w:rsidRPr="00604DD3">
              <w:rPr>
                <w:rFonts w:asciiTheme="minorEastAsia" w:eastAsiaTheme="minorEastAsia" w:hAnsiTheme="minorEastAsia" w:hint="eastAsia"/>
              </w:rPr>
              <w:t>件</w:t>
            </w:r>
          </w:p>
        </w:tc>
      </w:tr>
      <w:tr w:rsidR="00906288" w:rsidRPr="00CD3649" w14:paraId="446C9293" w14:textId="77777777" w:rsidTr="00E8591B">
        <w:trPr>
          <w:trHeight w:val="312"/>
          <w:jc w:val="center"/>
        </w:trPr>
        <w:tc>
          <w:tcPr>
            <w:tcW w:w="1445" w:type="dxa"/>
            <w:gridSpan w:val="2"/>
            <w:vMerge/>
          </w:tcPr>
          <w:p w14:paraId="446C9290" w14:textId="77777777" w:rsidR="00906288" w:rsidRPr="00CD3649" w:rsidRDefault="00906288" w:rsidP="00906288">
            <w:pPr>
              <w:spacing w:line="280" w:lineRule="exact"/>
              <w:rPr>
                <w:rFonts w:ascii="HG丸ｺﾞｼｯｸM-PRO" w:eastAsia="HG丸ｺﾞｼｯｸM-PRO" w:hAnsi="HG丸ｺﾞｼｯｸM-PRO"/>
              </w:rPr>
            </w:pPr>
          </w:p>
        </w:tc>
        <w:tc>
          <w:tcPr>
            <w:tcW w:w="5780" w:type="dxa"/>
            <w:gridSpan w:val="2"/>
          </w:tcPr>
          <w:p w14:paraId="446C9291"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422" w:type="dxa"/>
          </w:tcPr>
          <w:p w14:paraId="446C9292" w14:textId="23A89171" w:rsidR="00906288" w:rsidRPr="00604DD3" w:rsidRDefault="007B3738" w:rsidP="00906288">
            <w:pPr>
              <w:spacing w:line="280" w:lineRule="exact"/>
              <w:jc w:val="right"/>
              <w:rPr>
                <w:rFonts w:asciiTheme="minorEastAsia" w:eastAsiaTheme="minorEastAsia" w:hAnsiTheme="minorEastAsia"/>
              </w:rPr>
            </w:pPr>
            <w:r>
              <w:rPr>
                <w:rFonts w:asciiTheme="minorEastAsia" w:eastAsiaTheme="minorEastAsia" w:hAnsiTheme="minorEastAsia"/>
                <w:kern w:val="0"/>
              </w:rPr>
              <w:t>172</w:t>
            </w:r>
            <w:r w:rsidR="00906288" w:rsidRPr="00604DD3">
              <w:rPr>
                <w:rFonts w:asciiTheme="minorEastAsia" w:eastAsiaTheme="minorEastAsia" w:hAnsiTheme="minorEastAsia" w:hint="eastAsia"/>
              </w:rPr>
              <w:t>件</w:t>
            </w:r>
          </w:p>
        </w:tc>
      </w:tr>
      <w:tr w:rsidR="00906288" w:rsidRPr="00CD3649" w14:paraId="446C9295" w14:textId="77777777" w:rsidTr="00A3582A">
        <w:trPr>
          <w:trHeight w:val="258"/>
          <w:jc w:val="center"/>
        </w:trPr>
        <w:tc>
          <w:tcPr>
            <w:tcW w:w="9647" w:type="dxa"/>
            <w:gridSpan w:val="5"/>
            <w:shd w:val="clear" w:color="auto" w:fill="D9D9D9" w:themeFill="background1" w:themeFillShade="D9"/>
          </w:tcPr>
          <w:p w14:paraId="446C9294"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騒音</w:t>
            </w:r>
          </w:p>
        </w:tc>
      </w:tr>
      <w:tr w:rsidR="00906288" w:rsidRPr="00CD3649" w14:paraId="446C9299" w14:textId="77777777" w:rsidTr="00E8591B">
        <w:trPr>
          <w:trHeight w:val="258"/>
          <w:jc w:val="center"/>
        </w:trPr>
        <w:tc>
          <w:tcPr>
            <w:tcW w:w="1368" w:type="dxa"/>
            <w:shd w:val="clear" w:color="auto" w:fill="auto"/>
          </w:tcPr>
          <w:p w14:paraId="446C9296" w14:textId="77777777" w:rsidR="00906288" w:rsidRPr="00CD3649" w:rsidRDefault="00906288" w:rsidP="00906288">
            <w:pPr>
              <w:spacing w:line="280" w:lineRule="exact"/>
              <w:rPr>
                <w:rFonts w:asciiTheme="minorEastAsia" w:eastAsiaTheme="minorEastAsia" w:hAnsiTheme="minorEastAsia"/>
              </w:rPr>
            </w:pPr>
          </w:p>
        </w:tc>
        <w:tc>
          <w:tcPr>
            <w:tcW w:w="5857" w:type="dxa"/>
            <w:gridSpan w:val="3"/>
            <w:shd w:val="clear" w:color="auto" w:fill="auto"/>
          </w:tcPr>
          <w:p w14:paraId="446C9297"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事業場への立入件数（深夜営業規制）</w:t>
            </w:r>
          </w:p>
        </w:tc>
        <w:tc>
          <w:tcPr>
            <w:tcW w:w="2422" w:type="dxa"/>
            <w:shd w:val="clear" w:color="auto" w:fill="auto"/>
          </w:tcPr>
          <w:p w14:paraId="446C9298" w14:textId="401FDE9E" w:rsidR="00906288" w:rsidRPr="00604DD3" w:rsidRDefault="00906288" w:rsidP="00906288">
            <w:pPr>
              <w:spacing w:line="280" w:lineRule="exact"/>
              <w:ind w:rightChars="-91" w:right="-191"/>
              <w:rPr>
                <w:rFonts w:asciiTheme="minorEastAsia" w:eastAsiaTheme="minorEastAsia" w:hAnsiTheme="minorEastAsia"/>
              </w:rPr>
            </w:pPr>
            <w:r w:rsidRPr="00604DD3">
              <w:rPr>
                <w:rFonts w:asciiTheme="minorEastAsia" w:eastAsiaTheme="minorEastAsia" w:hAnsiTheme="minorEastAsia" w:hint="eastAsia"/>
              </w:rPr>
              <w:t xml:space="preserve">　　　　　　　　</w:t>
            </w:r>
            <w:r w:rsidR="007B3738">
              <w:rPr>
                <w:rFonts w:asciiTheme="minorEastAsia" w:eastAsiaTheme="minorEastAsia" w:hAnsiTheme="minorEastAsia" w:hint="eastAsia"/>
              </w:rPr>
              <w:t>11</w:t>
            </w:r>
            <w:r w:rsidRPr="00604DD3">
              <w:rPr>
                <w:rFonts w:asciiTheme="minorEastAsia" w:eastAsiaTheme="minorEastAsia" w:hAnsiTheme="minorEastAsia" w:hint="eastAsia"/>
              </w:rPr>
              <w:t>件</w:t>
            </w:r>
          </w:p>
        </w:tc>
      </w:tr>
      <w:tr w:rsidR="00906288" w:rsidRPr="00CD3649" w14:paraId="446C929B" w14:textId="77777777" w:rsidTr="00A3582A">
        <w:trPr>
          <w:jc w:val="center"/>
        </w:trPr>
        <w:tc>
          <w:tcPr>
            <w:tcW w:w="9647" w:type="dxa"/>
            <w:gridSpan w:val="5"/>
            <w:shd w:val="clear" w:color="auto" w:fill="D9D9D9" w:themeFill="background1" w:themeFillShade="D9"/>
          </w:tcPr>
          <w:p w14:paraId="446C929A"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交通環境</w:t>
            </w:r>
          </w:p>
        </w:tc>
      </w:tr>
      <w:tr w:rsidR="00906288" w:rsidRPr="00CD3649" w14:paraId="446C92A0" w14:textId="77777777" w:rsidTr="00E8591B">
        <w:trPr>
          <w:jc w:val="center"/>
        </w:trPr>
        <w:tc>
          <w:tcPr>
            <w:tcW w:w="1445" w:type="dxa"/>
            <w:gridSpan w:val="2"/>
          </w:tcPr>
          <w:p w14:paraId="446C929C" w14:textId="77777777" w:rsidR="00906288" w:rsidRPr="00CD3649" w:rsidRDefault="00906288" w:rsidP="00906288">
            <w:pPr>
              <w:spacing w:line="280" w:lineRule="exact"/>
              <w:rPr>
                <w:rFonts w:ascii="HG丸ｺﾞｼｯｸM-PRO" w:eastAsia="HG丸ｺﾞｼｯｸM-PRO" w:hAnsi="HG丸ｺﾞｼｯｸM-PRO"/>
              </w:rPr>
            </w:pPr>
          </w:p>
        </w:tc>
        <w:tc>
          <w:tcPr>
            <w:tcW w:w="5780" w:type="dxa"/>
            <w:gridSpan w:val="2"/>
            <w:tcBorders>
              <w:bottom w:val="single" w:sz="4" w:space="0" w:color="auto"/>
            </w:tcBorders>
          </w:tcPr>
          <w:p w14:paraId="446C929D"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立入検査回数及び立入検査台数</w:t>
            </w:r>
          </w:p>
        </w:tc>
        <w:tc>
          <w:tcPr>
            <w:tcW w:w="2422" w:type="dxa"/>
            <w:tcBorders>
              <w:bottom w:val="single" w:sz="4" w:space="0" w:color="auto"/>
            </w:tcBorders>
          </w:tcPr>
          <w:p w14:paraId="0D41CD2B" w14:textId="4E2D3688" w:rsidR="00906288" w:rsidRPr="00604DD3" w:rsidRDefault="007B3738" w:rsidP="00906288">
            <w:pPr>
              <w:spacing w:line="280" w:lineRule="exact"/>
              <w:jc w:val="right"/>
              <w:rPr>
                <w:rFonts w:asciiTheme="minorEastAsia" w:eastAsiaTheme="minorEastAsia" w:hAnsiTheme="minorEastAsia"/>
                <w:szCs w:val="21"/>
              </w:rPr>
            </w:pPr>
            <w:r>
              <w:rPr>
                <w:rFonts w:asciiTheme="minorEastAsia" w:eastAsiaTheme="minorEastAsia" w:hAnsiTheme="minorEastAsia" w:hint="eastAsia"/>
                <w:szCs w:val="21"/>
              </w:rPr>
              <w:t>8</w:t>
            </w:r>
            <w:r w:rsidR="00906288" w:rsidRPr="00604DD3">
              <w:rPr>
                <w:rFonts w:asciiTheme="minorEastAsia" w:eastAsiaTheme="minorEastAsia" w:hAnsiTheme="minorEastAsia" w:hint="eastAsia"/>
                <w:szCs w:val="21"/>
              </w:rPr>
              <w:t>回</w:t>
            </w:r>
          </w:p>
          <w:p w14:paraId="446C929F" w14:textId="0E53CAC8" w:rsidR="00906288" w:rsidRPr="00604DD3" w:rsidRDefault="007B3738" w:rsidP="00906288">
            <w:pPr>
              <w:spacing w:line="280" w:lineRule="exact"/>
              <w:jc w:val="right"/>
              <w:rPr>
                <w:rFonts w:asciiTheme="minorEastAsia" w:eastAsiaTheme="minorEastAsia" w:hAnsiTheme="minorEastAsia"/>
                <w:szCs w:val="21"/>
              </w:rPr>
            </w:pPr>
            <w:r>
              <w:rPr>
                <w:rFonts w:asciiTheme="minorEastAsia" w:eastAsiaTheme="minorEastAsia" w:hAnsiTheme="minorEastAsia" w:hint="eastAsia"/>
                <w:kern w:val="0"/>
                <w:szCs w:val="21"/>
              </w:rPr>
              <w:t>2,465</w:t>
            </w:r>
            <w:r w:rsidR="00906288" w:rsidRPr="00604DD3">
              <w:rPr>
                <w:rFonts w:asciiTheme="minorEastAsia" w:eastAsiaTheme="minorEastAsia" w:hAnsiTheme="minorEastAsia" w:hint="eastAsia"/>
                <w:kern w:val="0"/>
                <w:szCs w:val="21"/>
              </w:rPr>
              <w:t>台</w:t>
            </w:r>
          </w:p>
        </w:tc>
      </w:tr>
      <w:tr w:rsidR="00906288" w:rsidRPr="00CD3649" w14:paraId="446C92A2" w14:textId="77777777" w:rsidTr="00A3582A">
        <w:trPr>
          <w:jc w:val="center"/>
        </w:trPr>
        <w:tc>
          <w:tcPr>
            <w:tcW w:w="9647" w:type="dxa"/>
            <w:gridSpan w:val="5"/>
            <w:shd w:val="clear" w:color="auto" w:fill="D9D9D9" w:themeFill="background1" w:themeFillShade="D9"/>
          </w:tcPr>
          <w:p w14:paraId="446C92A1"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土壌汚染</w:t>
            </w:r>
          </w:p>
        </w:tc>
      </w:tr>
      <w:tr w:rsidR="00906288" w:rsidRPr="00CD3649" w14:paraId="446C92A6" w14:textId="77777777" w:rsidTr="00E8591B">
        <w:trPr>
          <w:trHeight w:val="300"/>
          <w:jc w:val="center"/>
        </w:trPr>
        <w:tc>
          <w:tcPr>
            <w:tcW w:w="1445" w:type="dxa"/>
            <w:gridSpan w:val="2"/>
            <w:vMerge w:val="restart"/>
          </w:tcPr>
          <w:p w14:paraId="446C92A3" w14:textId="77777777" w:rsidR="00906288" w:rsidRPr="00CD3649" w:rsidRDefault="00906288" w:rsidP="00906288">
            <w:pPr>
              <w:spacing w:line="280" w:lineRule="exact"/>
              <w:rPr>
                <w:rFonts w:ascii="HG丸ｺﾞｼｯｸM-PRO" w:eastAsia="HG丸ｺﾞｼｯｸM-PRO" w:hAnsi="HG丸ｺﾞｼｯｸM-PRO"/>
              </w:rPr>
            </w:pPr>
          </w:p>
        </w:tc>
        <w:tc>
          <w:tcPr>
            <w:tcW w:w="5780" w:type="dxa"/>
            <w:gridSpan w:val="2"/>
          </w:tcPr>
          <w:p w14:paraId="446C92A4"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法・条例・自主調査指針に基づく調査報告件数</w:t>
            </w:r>
          </w:p>
        </w:tc>
        <w:tc>
          <w:tcPr>
            <w:tcW w:w="2422" w:type="dxa"/>
          </w:tcPr>
          <w:p w14:paraId="446C92A5" w14:textId="77079A19" w:rsidR="00906288" w:rsidRPr="00604DD3" w:rsidRDefault="007B3738" w:rsidP="00906288">
            <w:pPr>
              <w:spacing w:line="280" w:lineRule="exact"/>
              <w:jc w:val="right"/>
              <w:rPr>
                <w:rFonts w:asciiTheme="minorEastAsia" w:eastAsiaTheme="minorEastAsia" w:hAnsiTheme="minorEastAsia"/>
              </w:rPr>
            </w:pPr>
            <w:r>
              <w:rPr>
                <w:rFonts w:asciiTheme="minorEastAsia" w:eastAsiaTheme="minorEastAsia" w:hAnsiTheme="minorEastAsia" w:hint="eastAsia"/>
              </w:rPr>
              <w:t>32</w:t>
            </w:r>
            <w:r w:rsidR="00906288" w:rsidRPr="00604DD3">
              <w:rPr>
                <w:rFonts w:asciiTheme="minorEastAsia" w:eastAsiaTheme="minorEastAsia" w:hAnsiTheme="minorEastAsia" w:hint="eastAsia"/>
              </w:rPr>
              <w:t>件</w:t>
            </w:r>
          </w:p>
        </w:tc>
      </w:tr>
      <w:tr w:rsidR="00906288" w:rsidRPr="00CD3649" w14:paraId="446C92AA" w14:textId="77777777" w:rsidTr="00E8591B">
        <w:trPr>
          <w:trHeight w:val="263"/>
          <w:jc w:val="center"/>
        </w:trPr>
        <w:tc>
          <w:tcPr>
            <w:tcW w:w="1445" w:type="dxa"/>
            <w:gridSpan w:val="2"/>
            <w:vMerge/>
          </w:tcPr>
          <w:p w14:paraId="446C92A7" w14:textId="77777777" w:rsidR="00906288" w:rsidRPr="00CD3649" w:rsidRDefault="00906288" w:rsidP="00906288">
            <w:pPr>
              <w:spacing w:line="280" w:lineRule="exact"/>
              <w:rPr>
                <w:rFonts w:ascii="HG丸ｺﾞｼｯｸM-PRO" w:eastAsia="HG丸ｺﾞｼｯｸM-PRO" w:hAnsi="HG丸ｺﾞｼｯｸM-PRO"/>
              </w:rPr>
            </w:pPr>
          </w:p>
        </w:tc>
        <w:tc>
          <w:tcPr>
            <w:tcW w:w="5780" w:type="dxa"/>
            <w:gridSpan w:val="2"/>
          </w:tcPr>
          <w:p w14:paraId="446C92A8"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土地の形質変更届出件数</w:t>
            </w:r>
          </w:p>
        </w:tc>
        <w:tc>
          <w:tcPr>
            <w:tcW w:w="2422" w:type="dxa"/>
          </w:tcPr>
          <w:p w14:paraId="446C92A9" w14:textId="546B9DFE" w:rsidR="00906288" w:rsidRPr="00604DD3" w:rsidRDefault="007B3738" w:rsidP="00906288">
            <w:pPr>
              <w:spacing w:line="280" w:lineRule="exact"/>
              <w:jc w:val="right"/>
              <w:rPr>
                <w:rFonts w:asciiTheme="minorEastAsia" w:eastAsiaTheme="minorEastAsia" w:hAnsiTheme="minorEastAsia"/>
              </w:rPr>
            </w:pPr>
            <w:r>
              <w:rPr>
                <w:rFonts w:asciiTheme="minorEastAsia" w:eastAsiaTheme="minorEastAsia" w:hAnsiTheme="minorEastAsia" w:hint="eastAsia"/>
              </w:rPr>
              <w:t>68</w:t>
            </w:r>
            <w:r w:rsidR="00906288" w:rsidRPr="00604DD3">
              <w:rPr>
                <w:rFonts w:asciiTheme="minorEastAsia" w:eastAsiaTheme="minorEastAsia" w:hAnsiTheme="minorEastAsia" w:hint="eastAsia"/>
              </w:rPr>
              <w:t>件</w:t>
            </w:r>
          </w:p>
        </w:tc>
      </w:tr>
      <w:tr w:rsidR="00906288" w:rsidRPr="00CD3649" w14:paraId="446C92AC" w14:textId="77777777" w:rsidTr="00A3582A">
        <w:trPr>
          <w:jc w:val="center"/>
        </w:trPr>
        <w:tc>
          <w:tcPr>
            <w:tcW w:w="9647" w:type="dxa"/>
            <w:gridSpan w:val="5"/>
            <w:shd w:val="clear" w:color="auto" w:fill="D9D9D9" w:themeFill="background1" w:themeFillShade="D9"/>
          </w:tcPr>
          <w:p w14:paraId="446C92AB"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化学物質</w:t>
            </w:r>
          </w:p>
        </w:tc>
      </w:tr>
      <w:tr w:rsidR="00906288" w:rsidRPr="00CD3649" w14:paraId="446C92B0" w14:textId="77777777" w:rsidTr="00E8591B">
        <w:trPr>
          <w:trHeight w:val="325"/>
          <w:jc w:val="center"/>
        </w:trPr>
        <w:tc>
          <w:tcPr>
            <w:tcW w:w="1445" w:type="dxa"/>
            <w:gridSpan w:val="2"/>
            <w:vMerge w:val="restart"/>
          </w:tcPr>
          <w:p w14:paraId="446C92AD" w14:textId="77777777" w:rsidR="00906288" w:rsidRPr="00CD3649" w:rsidRDefault="00906288" w:rsidP="00906288">
            <w:pPr>
              <w:spacing w:line="280" w:lineRule="exact"/>
              <w:rPr>
                <w:rFonts w:ascii="HG丸ｺﾞｼｯｸM-PRO" w:eastAsia="HG丸ｺﾞｼｯｸM-PRO" w:hAnsi="HG丸ｺﾞｼｯｸM-PRO"/>
              </w:rPr>
            </w:pPr>
          </w:p>
        </w:tc>
        <w:tc>
          <w:tcPr>
            <w:tcW w:w="5780" w:type="dxa"/>
            <w:gridSpan w:val="2"/>
          </w:tcPr>
          <w:p w14:paraId="446C92AE" w14:textId="77777777" w:rsidR="00906288" w:rsidRPr="00CD3649" w:rsidRDefault="00906288" w:rsidP="00906288">
            <w:pPr>
              <w:spacing w:line="280" w:lineRule="exact"/>
              <w:jc w:val="left"/>
              <w:rPr>
                <w:rFonts w:asciiTheme="minorEastAsia" w:eastAsiaTheme="minorEastAsia" w:hAnsiTheme="minorEastAsia"/>
              </w:rPr>
            </w:pPr>
            <w:r w:rsidRPr="00CD3649">
              <w:rPr>
                <w:rFonts w:asciiTheme="minorEastAsia" w:eastAsiaTheme="minorEastAsia" w:hAnsiTheme="minorEastAsia" w:hint="eastAsia"/>
              </w:rPr>
              <w:t>法・条例に基づく排出量等の届出件数</w:t>
            </w:r>
          </w:p>
        </w:tc>
        <w:tc>
          <w:tcPr>
            <w:tcW w:w="2422" w:type="dxa"/>
          </w:tcPr>
          <w:p w14:paraId="446C92AF" w14:textId="5EB43945" w:rsidR="00906288" w:rsidRPr="00604DD3" w:rsidRDefault="007B3738" w:rsidP="00906288">
            <w:pPr>
              <w:spacing w:line="280" w:lineRule="exact"/>
              <w:jc w:val="right"/>
              <w:rPr>
                <w:rFonts w:asciiTheme="minorEastAsia" w:eastAsiaTheme="minorEastAsia" w:hAnsiTheme="minorEastAsia"/>
              </w:rPr>
            </w:pPr>
            <w:r>
              <w:rPr>
                <w:rFonts w:asciiTheme="minorEastAsia" w:eastAsiaTheme="minorEastAsia" w:hAnsiTheme="minorEastAsia" w:hint="eastAsia"/>
              </w:rPr>
              <w:t>462</w:t>
            </w:r>
            <w:r w:rsidR="00906288" w:rsidRPr="00604DD3">
              <w:rPr>
                <w:rFonts w:asciiTheme="minorEastAsia" w:eastAsiaTheme="minorEastAsia" w:hAnsiTheme="minorEastAsia" w:hint="eastAsia"/>
              </w:rPr>
              <w:t>件</w:t>
            </w:r>
          </w:p>
        </w:tc>
      </w:tr>
      <w:tr w:rsidR="00906288" w:rsidRPr="00CD3649" w14:paraId="446C92B4" w14:textId="77777777" w:rsidTr="00E8591B">
        <w:trPr>
          <w:trHeight w:val="238"/>
          <w:jc w:val="center"/>
        </w:trPr>
        <w:tc>
          <w:tcPr>
            <w:tcW w:w="1445" w:type="dxa"/>
            <w:gridSpan w:val="2"/>
            <w:vMerge/>
          </w:tcPr>
          <w:p w14:paraId="446C92B1" w14:textId="77777777" w:rsidR="00906288" w:rsidRPr="00CD3649" w:rsidRDefault="00906288" w:rsidP="00906288">
            <w:pPr>
              <w:spacing w:line="280" w:lineRule="exact"/>
              <w:rPr>
                <w:rFonts w:ascii="HG丸ｺﾞｼｯｸM-PRO" w:eastAsia="HG丸ｺﾞｼｯｸM-PRO" w:hAnsi="HG丸ｺﾞｼｯｸM-PRO"/>
              </w:rPr>
            </w:pPr>
          </w:p>
        </w:tc>
        <w:tc>
          <w:tcPr>
            <w:tcW w:w="5780" w:type="dxa"/>
            <w:gridSpan w:val="2"/>
          </w:tcPr>
          <w:p w14:paraId="446C92B2"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条例に基づく管理計画及び管理目標の届出件数</w:t>
            </w:r>
          </w:p>
        </w:tc>
        <w:tc>
          <w:tcPr>
            <w:tcW w:w="2422" w:type="dxa"/>
          </w:tcPr>
          <w:p w14:paraId="446C92B3" w14:textId="0B20EA79" w:rsidR="00906288" w:rsidRPr="00604DD3" w:rsidRDefault="007B3738" w:rsidP="00906288">
            <w:pPr>
              <w:spacing w:line="280" w:lineRule="exact"/>
              <w:jc w:val="right"/>
              <w:rPr>
                <w:rFonts w:asciiTheme="minorEastAsia" w:eastAsiaTheme="minorEastAsia" w:hAnsiTheme="minorEastAsia"/>
              </w:rPr>
            </w:pPr>
            <w:r>
              <w:rPr>
                <w:rFonts w:asciiTheme="minorEastAsia" w:eastAsiaTheme="minorEastAsia" w:hAnsiTheme="minorEastAsia" w:hint="eastAsia"/>
              </w:rPr>
              <w:t>118</w:t>
            </w:r>
            <w:r w:rsidR="00906288" w:rsidRPr="00604DD3">
              <w:rPr>
                <w:rFonts w:asciiTheme="minorEastAsia" w:eastAsiaTheme="minorEastAsia" w:hAnsiTheme="minorEastAsia" w:hint="eastAsia"/>
              </w:rPr>
              <w:t>件</w:t>
            </w:r>
          </w:p>
        </w:tc>
      </w:tr>
      <w:tr w:rsidR="00906288" w:rsidRPr="00CD3649" w14:paraId="446C92B6" w14:textId="77777777" w:rsidTr="00A3582A">
        <w:trPr>
          <w:jc w:val="center"/>
        </w:trPr>
        <w:tc>
          <w:tcPr>
            <w:tcW w:w="9647" w:type="dxa"/>
            <w:gridSpan w:val="5"/>
            <w:shd w:val="clear" w:color="auto" w:fill="D9D9D9" w:themeFill="background1" w:themeFillShade="D9"/>
          </w:tcPr>
          <w:p w14:paraId="446C92B5"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廃棄物・リサイクル</w:t>
            </w:r>
          </w:p>
        </w:tc>
      </w:tr>
      <w:tr w:rsidR="00906288" w:rsidRPr="00CD3649" w14:paraId="446C92BA" w14:textId="77777777" w:rsidTr="00E8591B">
        <w:trPr>
          <w:jc w:val="center"/>
        </w:trPr>
        <w:tc>
          <w:tcPr>
            <w:tcW w:w="1445" w:type="dxa"/>
            <w:gridSpan w:val="2"/>
            <w:vMerge w:val="restart"/>
          </w:tcPr>
          <w:p w14:paraId="446C92B7"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一般廃棄物</w:t>
            </w:r>
          </w:p>
        </w:tc>
        <w:tc>
          <w:tcPr>
            <w:tcW w:w="5780" w:type="dxa"/>
            <w:gridSpan w:val="2"/>
            <w:tcBorders>
              <w:bottom w:val="nil"/>
            </w:tcBorders>
          </w:tcPr>
          <w:p w14:paraId="446C92B8"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一般廃棄物処理施設への立入検査件数</w:t>
            </w:r>
          </w:p>
        </w:tc>
        <w:tc>
          <w:tcPr>
            <w:tcW w:w="2422" w:type="dxa"/>
          </w:tcPr>
          <w:p w14:paraId="446C92B9" w14:textId="18014159" w:rsidR="00906288" w:rsidRPr="00604DD3" w:rsidRDefault="00E8591B" w:rsidP="00B0586F">
            <w:pPr>
              <w:wordWrap w:val="0"/>
              <w:spacing w:line="280" w:lineRule="exact"/>
              <w:jc w:val="right"/>
              <w:rPr>
                <w:rFonts w:asciiTheme="minorEastAsia" w:eastAsiaTheme="minorEastAsia" w:hAnsiTheme="minorEastAsia"/>
                <w:szCs w:val="21"/>
              </w:rPr>
            </w:pPr>
            <w:r>
              <w:rPr>
                <w:rFonts w:asciiTheme="minorEastAsia" w:eastAsiaTheme="minorEastAsia" w:hAnsiTheme="minorEastAsia" w:hint="eastAsia"/>
                <w:szCs w:val="21"/>
              </w:rPr>
              <w:t>19</w:t>
            </w:r>
            <w:r w:rsidR="00906288" w:rsidRPr="00604DD3">
              <w:rPr>
                <w:rFonts w:asciiTheme="minorEastAsia" w:eastAsiaTheme="minorEastAsia" w:hAnsiTheme="minorEastAsia" w:hint="eastAsia"/>
                <w:szCs w:val="21"/>
              </w:rPr>
              <w:t>件</w:t>
            </w:r>
          </w:p>
        </w:tc>
      </w:tr>
      <w:tr w:rsidR="00906288" w:rsidRPr="00CD3649" w14:paraId="446C92BF" w14:textId="77777777" w:rsidTr="00E8591B">
        <w:trPr>
          <w:jc w:val="center"/>
        </w:trPr>
        <w:tc>
          <w:tcPr>
            <w:tcW w:w="1445" w:type="dxa"/>
            <w:gridSpan w:val="2"/>
            <w:vMerge/>
          </w:tcPr>
          <w:p w14:paraId="446C92BB" w14:textId="77777777" w:rsidR="00906288" w:rsidRPr="00CD3649" w:rsidRDefault="00906288" w:rsidP="00906288">
            <w:pPr>
              <w:spacing w:line="280" w:lineRule="exact"/>
              <w:rPr>
                <w:rFonts w:asciiTheme="minorEastAsia" w:eastAsiaTheme="minorEastAsia" w:hAnsiTheme="minorEastAsia"/>
              </w:rPr>
            </w:pPr>
          </w:p>
        </w:tc>
        <w:tc>
          <w:tcPr>
            <w:tcW w:w="1425" w:type="dxa"/>
            <w:tcBorders>
              <w:top w:val="nil"/>
            </w:tcBorders>
          </w:tcPr>
          <w:p w14:paraId="446C92BC" w14:textId="77777777" w:rsidR="00906288" w:rsidRPr="00CD3649" w:rsidRDefault="00906288" w:rsidP="00906288">
            <w:pPr>
              <w:spacing w:line="280" w:lineRule="exact"/>
              <w:rPr>
                <w:rFonts w:asciiTheme="minorEastAsia" w:eastAsiaTheme="minorEastAsia" w:hAnsiTheme="minorEastAsia"/>
              </w:rPr>
            </w:pPr>
          </w:p>
        </w:tc>
        <w:tc>
          <w:tcPr>
            <w:tcW w:w="4355" w:type="dxa"/>
          </w:tcPr>
          <w:p w14:paraId="446C92BD" w14:textId="77777777" w:rsidR="00906288" w:rsidRPr="00CD3649" w:rsidRDefault="00906288" w:rsidP="00906288">
            <w:pPr>
              <w:spacing w:line="280" w:lineRule="exact"/>
              <w:jc w:val="left"/>
              <w:rPr>
                <w:rFonts w:asciiTheme="minorEastAsia" w:eastAsiaTheme="minorEastAsia" w:hAnsiTheme="minorEastAsia"/>
                <w:szCs w:val="21"/>
              </w:rPr>
            </w:pPr>
            <w:r w:rsidRPr="00CD3649">
              <w:rPr>
                <w:rFonts w:asciiTheme="minorEastAsia" w:eastAsiaTheme="minorEastAsia" w:hAnsiTheme="minorEastAsia" w:hint="eastAsia"/>
                <w:szCs w:val="21"/>
              </w:rPr>
              <w:t>サンプル採取件数</w:t>
            </w:r>
          </w:p>
        </w:tc>
        <w:tc>
          <w:tcPr>
            <w:tcW w:w="2422" w:type="dxa"/>
          </w:tcPr>
          <w:p w14:paraId="446C92BE" w14:textId="22BD94BB" w:rsidR="00906288" w:rsidRPr="00604DD3" w:rsidRDefault="00E8591B" w:rsidP="00906288">
            <w:pPr>
              <w:wordWrap w:val="0"/>
              <w:spacing w:line="280" w:lineRule="exact"/>
              <w:jc w:val="right"/>
              <w:rPr>
                <w:rFonts w:asciiTheme="minorEastAsia" w:eastAsiaTheme="minorEastAsia" w:hAnsiTheme="minorEastAsia"/>
                <w:szCs w:val="21"/>
              </w:rPr>
            </w:pPr>
            <w:r>
              <w:rPr>
                <w:rFonts w:asciiTheme="minorEastAsia" w:eastAsiaTheme="minorEastAsia" w:hAnsiTheme="minorEastAsia" w:hint="eastAsia"/>
                <w:szCs w:val="21"/>
              </w:rPr>
              <w:t>25</w:t>
            </w:r>
            <w:r w:rsidR="00906288" w:rsidRPr="00604DD3">
              <w:rPr>
                <w:rFonts w:asciiTheme="minorEastAsia" w:eastAsiaTheme="minorEastAsia" w:hAnsiTheme="minorEastAsia" w:hint="eastAsia"/>
                <w:szCs w:val="21"/>
              </w:rPr>
              <w:t>件</w:t>
            </w:r>
          </w:p>
        </w:tc>
      </w:tr>
      <w:tr w:rsidR="00E8591B" w:rsidRPr="00C76881" w14:paraId="446C92C3" w14:textId="77777777" w:rsidTr="00E8591B">
        <w:trPr>
          <w:jc w:val="center"/>
        </w:trPr>
        <w:tc>
          <w:tcPr>
            <w:tcW w:w="1445" w:type="dxa"/>
            <w:gridSpan w:val="2"/>
            <w:vMerge w:val="restart"/>
          </w:tcPr>
          <w:p w14:paraId="446C92C0" w14:textId="77777777" w:rsidR="00E8591B" w:rsidRPr="00CD3649" w:rsidRDefault="00E8591B"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w:t>
            </w:r>
          </w:p>
        </w:tc>
        <w:tc>
          <w:tcPr>
            <w:tcW w:w="5780" w:type="dxa"/>
            <w:gridSpan w:val="2"/>
          </w:tcPr>
          <w:p w14:paraId="446C92C1" w14:textId="77777777" w:rsidR="00E8591B" w:rsidRPr="00CD3649" w:rsidRDefault="00E8591B" w:rsidP="003F5FC9">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産業廃棄物排出事業者等に対する立入検査件数</w:t>
            </w:r>
          </w:p>
        </w:tc>
        <w:tc>
          <w:tcPr>
            <w:tcW w:w="2422" w:type="dxa"/>
          </w:tcPr>
          <w:p w14:paraId="446C92C2" w14:textId="10760225" w:rsidR="00E8591B" w:rsidRPr="00604DD3" w:rsidRDefault="00E8591B" w:rsidP="003F5FC9">
            <w:pPr>
              <w:spacing w:line="280" w:lineRule="exact"/>
              <w:jc w:val="right"/>
              <w:rPr>
                <w:rFonts w:asciiTheme="minorEastAsia" w:eastAsiaTheme="minorEastAsia" w:hAnsiTheme="minorEastAsia"/>
                <w:szCs w:val="21"/>
              </w:rPr>
            </w:pPr>
            <w:r>
              <w:rPr>
                <w:rFonts w:asciiTheme="minorEastAsia" w:eastAsiaTheme="minorEastAsia" w:hAnsiTheme="minorEastAsia" w:hint="eastAsia"/>
                <w:szCs w:val="21"/>
              </w:rPr>
              <w:t>2,151</w:t>
            </w:r>
            <w:r w:rsidRPr="00604DD3">
              <w:rPr>
                <w:rFonts w:asciiTheme="minorEastAsia" w:eastAsiaTheme="minorEastAsia" w:hAnsiTheme="minorEastAsia" w:hint="eastAsia"/>
                <w:szCs w:val="21"/>
              </w:rPr>
              <w:t>件</w:t>
            </w:r>
          </w:p>
        </w:tc>
      </w:tr>
      <w:tr w:rsidR="00E8591B" w:rsidRPr="00C76881" w14:paraId="446C92C7" w14:textId="77777777" w:rsidTr="00E8591B">
        <w:trPr>
          <w:jc w:val="center"/>
        </w:trPr>
        <w:tc>
          <w:tcPr>
            <w:tcW w:w="1445" w:type="dxa"/>
            <w:gridSpan w:val="2"/>
            <w:vMerge/>
          </w:tcPr>
          <w:p w14:paraId="446C92C4" w14:textId="77777777" w:rsidR="00E8591B" w:rsidRPr="00CD3649" w:rsidRDefault="00E8591B" w:rsidP="00906288">
            <w:pPr>
              <w:spacing w:line="280" w:lineRule="exact"/>
              <w:rPr>
                <w:rFonts w:ascii="HG丸ｺﾞｼｯｸM-PRO" w:eastAsia="HG丸ｺﾞｼｯｸM-PRO" w:hAnsi="HG丸ｺﾞｼｯｸM-PRO"/>
              </w:rPr>
            </w:pPr>
          </w:p>
        </w:tc>
        <w:tc>
          <w:tcPr>
            <w:tcW w:w="5780" w:type="dxa"/>
            <w:gridSpan w:val="2"/>
          </w:tcPr>
          <w:p w14:paraId="446C92C5" w14:textId="77777777" w:rsidR="00E8591B" w:rsidRPr="00CD3649" w:rsidRDefault="00E8591B" w:rsidP="003F5FC9">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産業廃棄物排出事業者からの報告徴収件数</w:t>
            </w:r>
          </w:p>
        </w:tc>
        <w:tc>
          <w:tcPr>
            <w:tcW w:w="2422" w:type="dxa"/>
          </w:tcPr>
          <w:p w14:paraId="446C92C6" w14:textId="73060A42" w:rsidR="00E8591B" w:rsidRPr="00604DD3" w:rsidRDefault="00E8591B" w:rsidP="003F5FC9">
            <w:pPr>
              <w:spacing w:line="280" w:lineRule="exact"/>
              <w:jc w:val="right"/>
              <w:rPr>
                <w:rFonts w:asciiTheme="minorEastAsia" w:eastAsiaTheme="minorEastAsia" w:hAnsiTheme="minorEastAsia"/>
              </w:rPr>
            </w:pPr>
            <w:r>
              <w:rPr>
                <w:rFonts w:asciiTheme="minorEastAsia" w:eastAsiaTheme="minorEastAsia" w:hAnsiTheme="minorEastAsia" w:hint="eastAsia"/>
              </w:rPr>
              <w:t>13,118</w:t>
            </w:r>
            <w:r w:rsidRPr="00604DD3">
              <w:rPr>
                <w:rFonts w:asciiTheme="minorEastAsia" w:eastAsiaTheme="minorEastAsia" w:hAnsiTheme="minorEastAsia" w:hint="eastAsia"/>
              </w:rPr>
              <w:t>件</w:t>
            </w:r>
          </w:p>
        </w:tc>
      </w:tr>
      <w:tr w:rsidR="00E8591B" w:rsidRPr="00C76881" w14:paraId="446C92CB" w14:textId="77777777" w:rsidTr="00E8591B">
        <w:trPr>
          <w:trHeight w:val="359"/>
          <w:jc w:val="center"/>
        </w:trPr>
        <w:tc>
          <w:tcPr>
            <w:tcW w:w="1445" w:type="dxa"/>
            <w:gridSpan w:val="2"/>
            <w:vMerge/>
          </w:tcPr>
          <w:p w14:paraId="446C92C8" w14:textId="77777777" w:rsidR="00E8591B" w:rsidRPr="00CD3649" w:rsidRDefault="00E8591B" w:rsidP="00906288">
            <w:pPr>
              <w:spacing w:line="280" w:lineRule="exact"/>
              <w:rPr>
                <w:rFonts w:ascii="HG丸ｺﾞｼｯｸM-PRO" w:eastAsia="HG丸ｺﾞｼｯｸM-PRO" w:hAnsi="HG丸ｺﾞｼｯｸM-PRO"/>
              </w:rPr>
            </w:pPr>
          </w:p>
        </w:tc>
        <w:tc>
          <w:tcPr>
            <w:tcW w:w="5780" w:type="dxa"/>
            <w:gridSpan w:val="2"/>
          </w:tcPr>
          <w:p w14:paraId="446C92C9" w14:textId="77777777" w:rsidR="00E8591B" w:rsidRPr="00CD3649" w:rsidRDefault="00E8591B" w:rsidP="003F5FC9">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産業廃棄物処理業者等に対する立入検査件数</w:t>
            </w:r>
          </w:p>
        </w:tc>
        <w:tc>
          <w:tcPr>
            <w:tcW w:w="2422" w:type="dxa"/>
          </w:tcPr>
          <w:p w14:paraId="446C92CA" w14:textId="0B6E5037" w:rsidR="00E8591B" w:rsidRPr="00604DD3" w:rsidRDefault="00E8591B" w:rsidP="003F5FC9">
            <w:pPr>
              <w:spacing w:line="280" w:lineRule="exact"/>
              <w:jc w:val="right"/>
              <w:rPr>
                <w:rFonts w:asciiTheme="minorEastAsia" w:eastAsiaTheme="minorEastAsia" w:hAnsiTheme="minorEastAsia"/>
              </w:rPr>
            </w:pPr>
            <w:r>
              <w:rPr>
                <w:rFonts w:asciiTheme="minorEastAsia" w:eastAsiaTheme="minorEastAsia" w:hAnsiTheme="minorEastAsia"/>
              </w:rPr>
              <w:t>515</w:t>
            </w:r>
            <w:r w:rsidRPr="00604DD3">
              <w:rPr>
                <w:rFonts w:asciiTheme="minorEastAsia" w:eastAsiaTheme="minorEastAsia" w:hAnsiTheme="minorEastAsia" w:hint="eastAsia"/>
              </w:rPr>
              <w:t>件</w:t>
            </w:r>
          </w:p>
        </w:tc>
      </w:tr>
      <w:tr w:rsidR="00E8591B" w:rsidRPr="00C76881" w14:paraId="446C92CF" w14:textId="77777777" w:rsidTr="00E8591B">
        <w:trPr>
          <w:trHeight w:val="359"/>
          <w:jc w:val="center"/>
        </w:trPr>
        <w:tc>
          <w:tcPr>
            <w:tcW w:w="1445" w:type="dxa"/>
            <w:gridSpan w:val="2"/>
            <w:vMerge/>
          </w:tcPr>
          <w:p w14:paraId="446C92CC" w14:textId="77777777" w:rsidR="00E8591B" w:rsidRPr="00CD3649" w:rsidRDefault="00E8591B" w:rsidP="00906288">
            <w:pPr>
              <w:spacing w:line="280" w:lineRule="exact"/>
              <w:rPr>
                <w:rFonts w:ascii="HG丸ｺﾞｼｯｸM-PRO" w:eastAsia="HG丸ｺﾞｼｯｸM-PRO" w:hAnsi="HG丸ｺﾞｼｯｸM-PRO"/>
              </w:rPr>
            </w:pPr>
          </w:p>
        </w:tc>
        <w:tc>
          <w:tcPr>
            <w:tcW w:w="5780" w:type="dxa"/>
            <w:gridSpan w:val="2"/>
          </w:tcPr>
          <w:p w14:paraId="446C92CD" w14:textId="77777777" w:rsidR="00E8591B" w:rsidRPr="00CD3649" w:rsidRDefault="00E8591B" w:rsidP="003F5FC9">
            <w:pPr>
              <w:spacing w:line="280" w:lineRule="exact"/>
              <w:rPr>
                <w:rFonts w:asciiTheme="minorEastAsia" w:eastAsiaTheme="minorEastAsia" w:hAnsiTheme="minorEastAsia"/>
              </w:rPr>
            </w:pPr>
            <w:r w:rsidRPr="00CD3649">
              <w:rPr>
                <w:rFonts w:asciiTheme="minorEastAsia" w:eastAsiaTheme="minorEastAsia" w:hAnsiTheme="minorEastAsia" w:hint="eastAsia"/>
              </w:rPr>
              <w:t>自動車リサイクル法に基づく立入検査件数</w:t>
            </w:r>
          </w:p>
        </w:tc>
        <w:tc>
          <w:tcPr>
            <w:tcW w:w="2422" w:type="dxa"/>
          </w:tcPr>
          <w:p w14:paraId="446C92CE" w14:textId="4F24A94C" w:rsidR="00E8591B" w:rsidRPr="00604DD3" w:rsidRDefault="003F5FC9" w:rsidP="003F5FC9">
            <w:pPr>
              <w:spacing w:line="280" w:lineRule="exact"/>
              <w:jc w:val="right"/>
              <w:rPr>
                <w:rFonts w:asciiTheme="minorEastAsia" w:eastAsiaTheme="minorEastAsia" w:hAnsiTheme="minorEastAsia"/>
              </w:rPr>
            </w:pPr>
            <w:r>
              <w:rPr>
                <w:rFonts w:asciiTheme="minorEastAsia" w:eastAsiaTheme="minorEastAsia" w:hAnsiTheme="minorEastAsia"/>
              </w:rPr>
              <w:t>50</w:t>
            </w:r>
            <w:r w:rsidR="00E8591B" w:rsidRPr="00604DD3">
              <w:rPr>
                <w:rFonts w:asciiTheme="minorEastAsia" w:eastAsiaTheme="minorEastAsia" w:hAnsiTheme="minorEastAsia" w:hint="eastAsia"/>
              </w:rPr>
              <w:t>件</w:t>
            </w:r>
          </w:p>
        </w:tc>
      </w:tr>
      <w:tr w:rsidR="00E8591B" w:rsidRPr="00C76881" w14:paraId="446C92D3" w14:textId="77777777" w:rsidTr="00E8591B">
        <w:trPr>
          <w:jc w:val="center"/>
        </w:trPr>
        <w:tc>
          <w:tcPr>
            <w:tcW w:w="1445" w:type="dxa"/>
            <w:gridSpan w:val="2"/>
            <w:vMerge/>
          </w:tcPr>
          <w:p w14:paraId="446C92D0" w14:textId="77777777" w:rsidR="00E8591B" w:rsidRPr="00CD3649" w:rsidRDefault="00E8591B" w:rsidP="00906288">
            <w:pPr>
              <w:spacing w:line="280" w:lineRule="exact"/>
              <w:rPr>
                <w:rFonts w:ascii="HG丸ｺﾞｼｯｸM-PRO" w:eastAsia="HG丸ｺﾞｼｯｸM-PRO" w:hAnsi="HG丸ｺﾞｼｯｸM-PRO"/>
              </w:rPr>
            </w:pPr>
          </w:p>
        </w:tc>
        <w:tc>
          <w:tcPr>
            <w:tcW w:w="5780" w:type="dxa"/>
            <w:gridSpan w:val="2"/>
          </w:tcPr>
          <w:p w14:paraId="446C92D1" w14:textId="77777777" w:rsidR="00E8591B" w:rsidRPr="00CD3649" w:rsidRDefault="00E8591B" w:rsidP="003F5FC9">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422" w:type="dxa"/>
          </w:tcPr>
          <w:p w14:paraId="446C92D2" w14:textId="3C3A0A79" w:rsidR="00E8591B" w:rsidRPr="00604DD3" w:rsidRDefault="003F5FC9" w:rsidP="003F5FC9">
            <w:pPr>
              <w:spacing w:line="280" w:lineRule="exact"/>
              <w:jc w:val="right"/>
              <w:rPr>
                <w:rFonts w:asciiTheme="minorEastAsia" w:eastAsiaTheme="minorEastAsia" w:hAnsiTheme="minorEastAsia"/>
              </w:rPr>
            </w:pPr>
            <w:r>
              <w:rPr>
                <w:rFonts w:asciiTheme="minorEastAsia" w:eastAsiaTheme="minorEastAsia" w:hAnsiTheme="minorEastAsia"/>
              </w:rPr>
              <w:t>85</w:t>
            </w:r>
            <w:r w:rsidR="00E8591B" w:rsidRPr="00604DD3">
              <w:rPr>
                <w:rFonts w:asciiTheme="minorEastAsia" w:eastAsiaTheme="minorEastAsia" w:hAnsiTheme="minorEastAsia" w:hint="eastAsia"/>
              </w:rPr>
              <w:t>件</w:t>
            </w:r>
          </w:p>
        </w:tc>
      </w:tr>
      <w:tr w:rsidR="00E8591B" w:rsidRPr="00C76881" w14:paraId="446C92D7" w14:textId="77777777" w:rsidTr="00E8591B">
        <w:trPr>
          <w:jc w:val="center"/>
        </w:trPr>
        <w:tc>
          <w:tcPr>
            <w:tcW w:w="1445" w:type="dxa"/>
            <w:gridSpan w:val="2"/>
            <w:vMerge/>
          </w:tcPr>
          <w:p w14:paraId="446C92D4" w14:textId="77777777" w:rsidR="00E8591B" w:rsidRPr="00CD3649" w:rsidRDefault="00E8591B" w:rsidP="00906288">
            <w:pPr>
              <w:spacing w:line="280" w:lineRule="exact"/>
              <w:rPr>
                <w:rFonts w:ascii="HG丸ｺﾞｼｯｸM-PRO" w:eastAsia="HG丸ｺﾞｼｯｸM-PRO" w:hAnsi="HG丸ｺﾞｼｯｸM-PRO"/>
              </w:rPr>
            </w:pPr>
          </w:p>
        </w:tc>
        <w:tc>
          <w:tcPr>
            <w:tcW w:w="5780" w:type="dxa"/>
            <w:gridSpan w:val="2"/>
          </w:tcPr>
          <w:p w14:paraId="446C92D5" w14:textId="77777777" w:rsidR="00E8591B" w:rsidRPr="00CD3649" w:rsidRDefault="00E8591B" w:rsidP="003F5FC9">
            <w:pPr>
              <w:spacing w:line="280" w:lineRule="exact"/>
              <w:rPr>
                <w:rFonts w:asciiTheme="minorEastAsia" w:eastAsiaTheme="minorEastAsia" w:hAnsiTheme="minorEastAsia"/>
              </w:rPr>
            </w:pPr>
            <w:r w:rsidRPr="00CD3649">
              <w:rPr>
                <w:rFonts w:asciiTheme="minorEastAsia" w:eastAsiaTheme="minorEastAsia" w:hAnsiTheme="minorEastAsia" w:hint="eastAsia"/>
              </w:rPr>
              <w:t>フロン排出抑制法に基づく登録業者への立入検査件数</w:t>
            </w:r>
          </w:p>
        </w:tc>
        <w:tc>
          <w:tcPr>
            <w:tcW w:w="2422" w:type="dxa"/>
          </w:tcPr>
          <w:p w14:paraId="446C92D6" w14:textId="0340D3A5" w:rsidR="00E8591B" w:rsidRPr="00604DD3" w:rsidRDefault="00E8591B" w:rsidP="003F5FC9">
            <w:pPr>
              <w:spacing w:line="280" w:lineRule="exact"/>
              <w:jc w:val="right"/>
              <w:rPr>
                <w:rFonts w:asciiTheme="minorEastAsia" w:eastAsiaTheme="minorEastAsia" w:hAnsiTheme="minorEastAsia"/>
              </w:rPr>
            </w:pPr>
            <w:r>
              <w:rPr>
                <w:rFonts w:asciiTheme="minorEastAsia" w:eastAsiaTheme="minorEastAsia" w:hAnsiTheme="minorEastAsia" w:hint="eastAsia"/>
              </w:rPr>
              <w:t>7</w:t>
            </w:r>
            <w:r w:rsidRPr="00604DD3">
              <w:rPr>
                <w:rFonts w:asciiTheme="minorEastAsia" w:eastAsiaTheme="minorEastAsia" w:hAnsiTheme="minorEastAsia" w:hint="eastAsia"/>
              </w:rPr>
              <w:t>件</w:t>
            </w:r>
          </w:p>
        </w:tc>
      </w:tr>
      <w:tr w:rsidR="00E8591B" w:rsidRPr="00C76881" w14:paraId="446C92DB" w14:textId="77777777" w:rsidTr="00E8591B">
        <w:trPr>
          <w:jc w:val="center"/>
        </w:trPr>
        <w:tc>
          <w:tcPr>
            <w:tcW w:w="1445" w:type="dxa"/>
            <w:gridSpan w:val="2"/>
            <w:vMerge/>
          </w:tcPr>
          <w:p w14:paraId="446C92D8" w14:textId="77777777" w:rsidR="00E8591B" w:rsidRPr="00CD3649" w:rsidRDefault="00E8591B" w:rsidP="00906288">
            <w:pPr>
              <w:spacing w:line="280" w:lineRule="exact"/>
              <w:rPr>
                <w:rFonts w:ascii="HG丸ｺﾞｼｯｸM-PRO" w:eastAsia="HG丸ｺﾞｼｯｸM-PRO" w:hAnsi="HG丸ｺﾞｼｯｸM-PRO"/>
              </w:rPr>
            </w:pPr>
          </w:p>
        </w:tc>
        <w:tc>
          <w:tcPr>
            <w:tcW w:w="5780" w:type="dxa"/>
            <w:gridSpan w:val="2"/>
          </w:tcPr>
          <w:p w14:paraId="446C92D9" w14:textId="77777777" w:rsidR="00E8591B" w:rsidRPr="00CD3649" w:rsidRDefault="00E8591B" w:rsidP="003F5FC9">
            <w:pPr>
              <w:spacing w:line="280" w:lineRule="exact"/>
              <w:rPr>
                <w:rFonts w:asciiTheme="minorEastAsia" w:eastAsiaTheme="minorEastAsia" w:hAnsiTheme="minorEastAsia"/>
              </w:rPr>
            </w:pPr>
            <w:r w:rsidRPr="00CD3649">
              <w:rPr>
                <w:rFonts w:asciiTheme="minorEastAsia" w:eastAsiaTheme="minorEastAsia" w:hAnsiTheme="minorEastAsia" w:hint="eastAsia"/>
              </w:rPr>
              <w:t>フロン排出抑制法に基づく機器管理者への立入検査件数</w:t>
            </w:r>
          </w:p>
        </w:tc>
        <w:tc>
          <w:tcPr>
            <w:tcW w:w="2422" w:type="dxa"/>
          </w:tcPr>
          <w:p w14:paraId="446C92DA" w14:textId="5129E029" w:rsidR="00E8591B" w:rsidRPr="00604DD3" w:rsidRDefault="00E8591B" w:rsidP="003F5FC9">
            <w:pPr>
              <w:spacing w:line="280" w:lineRule="exact"/>
              <w:jc w:val="right"/>
              <w:rPr>
                <w:rFonts w:asciiTheme="minorEastAsia" w:eastAsiaTheme="minorEastAsia" w:hAnsiTheme="minorEastAsia"/>
              </w:rPr>
            </w:pPr>
            <w:r>
              <w:rPr>
                <w:rFonts w:asciiTheme="minorEastAsia" w:eastAsiaTheme="minorEastAsia" w:hAnsiTheme="minorEastAsia" w:hint="eastAsia"/>
              </w:rPr>
              <w:t>8</w:t>
            </w:r>
            <w:r w:rsidRPr="00604DD3">
              <w:rPr>
                <w:rFonts w:asciiTheme="minorEastAsia" w:eastAsiaTheme="minorEastAsia" w:hAnsiTheme="minorEastAsia" w:hint="eastAsia"/>
              </w:rPr>
              <w:t>件</w:t>
            </w:r>
          </w:p>
        </w:tc>
      </w:tr>
      <w:tr w:rsidR="00E8591B" w:rsidRPr="00C76881" w14:paraId="79135C91" w14:textId="77777777" w:rsidTr="00E8591B">
        <w:trPr>
          <w:jc w:val="center"/>
        </w:trPr>
        <w:tc>
          <w:tcPr>
            <w:tcW w:w="1445" w:type="dxa"/>
            <w:gridSpan w:val="2"/>
            <w:vMerge/>
          </w:tcPr>
          <w:p w14:paraId="56FECAEC" w14:textId="77777777" w:rsidR="00E8591B" w:rsidRPr="00CD3649" w:rsidRDefault="00E8591B" w:rsidP="00906288">
            <w:pPr>
              <w:spacing w:line="280" w:lineRule="exact"/>
              <w:rPr>
                <w:rFonts w:ascii="HG丸ｺﾞｼｯｸM-PRO" w:eastAsia="HG丸ｺﾞｼｯｸM-PRO" w:hAnsi="HG丸ｺﾞｼｯｸM-PRO"/>
              </w:rPr>
            </w:pPr>
          </w:p>
        </w:tc>
        <w:tc>
          <w:tcPr>
            <w:tcW w:w="5780" w:type="dxa"/>
            <w:gridSpan w:val="2"/>
          </w:tcPr>
          <w:p w14:paraId="07BBB36D" w14:textId="4ED76A03" w:rsidR="00E8591B" w:rsidRPr="00CD3649" w:rsidRDefault="00E8591B" w:rsidP="003F5FC9">
            <w:pPr>
              <w:spacing w:line="280" w:lineRule="exact"/>
              <w:rPr>
                <w:rFonts w:asciiTheme="minorEastAsia" w:eastAsiaTheme="minorEastAsia" w:hAnsiTheme="minorEastAsia"/>
              </w:rPr>
            </w:pPr>
            <w:r w:rsidRPr="00E8591B">
              <w:rPr>
                <w:rFonts w:asciiTheme="minorEastAsia" w:eastAsiaTheme="minorEastAsia" w:hAnsiTheme="minorEastAsia" w:hint="eastAsia"/>
              </w:rPr>
              <w:t>フロン排出抑制法に基づく引取等実施者への立入検査件数</w:t>
            </w:r>
          </w:p>
        </w:tc>
        <w:tc>
          <w:tcPr>
            <w:tcW w:w="2422" w:type="dxa"/>
          </w:tcPr>
          <w:p w14:paraId="46DF2175" w14:textId="3C3A81CB" w:rsidR="00E8591B" w:rsidRDefault="00E8591B" w:rsidP="003F5FC9">
            <w:pPr>
              <w:spacing w:line="280" w:lineRule="exact"/>
              <w:jc w:val="right"/>
              <w:rPr>
                <w:rFonts w:asciiTheme="minorEastAsia" w:eastAsiaTheme="minorEastAsia" w:hAnsiTheme="minorEastAsia"/>
              </w:rPr>
            </w:pPr>
            <w:r w:rsidRPr="00E8591B">
              <w:rPr>
                <w:rFonts w:asciiTheme="minorEastAsia" w:eastAsiaTheme="minorEastAsia" w:hAnsiTheme="minorEastAsia" w:hint="eastAsia"/>
              </w:rPr>
              <w:t>49件</w:t>
            </w:r>
          </w:p>
        </w:tc>
      </w:tr>
    </w:tbl>
    <w:p w14:paraId="446C92DC" w14:textId="77777777" w:rsidR="0005430F" w:rsidRPr="00CD3649" w:rsidRDefault="0005430F" w:rsidP="0005430F">
      <w:pPr>
        <w:rPr>
          <w:rFonts w:ascii="HG丸ｺﾞｼｯｸM-PRO" w:eastAsia="HG丸ｺﾞｼｯｸM-PRO" w:hAnsi="HG丸ｺﾞｼｯｸM-PRO"/>
        </w:rPr>
      </w:pPr>
    </w:p>
    <w:p w14:paraId="446C92DD" w14:textId="77777777" w:rsidR="0005430F" w:rsidRPr="00CD3649" w:rsidRDefault="0005430F" w:rsidP="0005430F">
      <w:pPr>
        <w:rPr>
          <w:rFonts w:ascii="HG丸ｺﾞｼｯｸM-PRO" w:eastAsia="HG丸ｺﾞｼｯｸM-PRO" w:hAnsi="HG丸ｺﾞｼｯｸM-PRO"/>
        </w:rPr>
      </w:pPr>
    </w:p>
    <w:p w14:paraId="446C92DE" w14:textId="77777777" w:rsidR="0005430F" w:rsidRPr="00CD3649" w:rsidRDefault="0005430F" w:rsidP="0005430F">
      <w:pPr>
        <w:widowControl/>
        <w:jc w:val="left"/>
        <w:rPr>
          <w:rFonts w:ascii="HG丸ｺﾞｼｯｸM-PRO" w:eastAsia="HG丸ｺﾞｼｯｸM-PRO" w:hAnsi="HG丸ｺﾞｼｯｸM-PRO"/>
        </w:rPr>
      </w:pPr>
      <w:r w:rsidRPr="00CD3649">
        <w:rPr>
          <w:rFonts w:ascii="HG丸ｺﾞｼｯｸM-PRO" w:eastAsia="HG丸ｺﾞｼｯｸM-PRO" w:hAnsi="HG丸ｺﾞｼｯｸM-PRO"/>
          <w:noProof/>
        </w:rPr>
        <w:drawing>
          <wp:anchor distT="0" distB="0" distL="114300" distR="114300" simplePos="0" relativeHeight="251701248" behindDoc="0" locked="0" layoutInCell="1" allowOverlap="1" wp14:anchorId="446C936D" wp14:editId="446C936E">
            <wp:simplePos x="0" y="0"/>
            <wp:positionH relativeFrom="column">
              <wp:posOffset>2414905</wp:posOffset>
            </wp:positionH>
            <wp:positionV relativeFrom="paragraph">
              <wp:posOffset>6910070</wp:posOffset>
            </wp:positionV>
            <wp:extent cx="2742565" cy="1914525"/>
            <wp:effectExtent l="0" t="0" r="63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rFonts w:ascii="HG丸ｺﾞｼｯｸM-PRO" w:eastAsia="HG丸ｺﾞｼｯｸM-PRO" w:hAnsi="HG丸ｺﾞｼｯｸM-PRO"/>
        </w:rPr>
        <w:br w:type="page"/>
      </w:r>
    </w:p>
    <w:p w14:paraId="446C92DF" w14:textId="77777777" w:rsidR="0005430F" w:rsidRPr="00CD3649" w:rsidRDefault="0005430F" w:rsidP="0005430F">
      <w:pPr>
        <w:rPr>
          <w:rFonts w:ascii="HGS創英角ｺﾞｼｯｸUB" w:eastAsia="HGS創英角ｺﾞｼｯｸUB"/>
          <w:sz w:val="24"/>
        </w:rPr>
      </w:pPr>
      <w:r w:rsidRPr="00CD3649">
        <w:rPr>
          <w:rFonts w:ascii="HGS創英角ｺﾞｼｯｸUB" w:eastAsia="HGS創英角ｺﾞｼｯｸUB" w:hint="eastAsia"/>
          <w:sz w:val="24"/>
        </w:rPr>
        <w:lastRenderedPageBreak/>
        <w:t>９　その他</w:t>
      </w:r>
    </w:p>
    <w:p w14:paraId="1A70F610" w14:textId="39CECBBC" w:rsidR="00906288" w:rsidRPr="00906288" w:rsidRDefault="00906288" w:rsidP="00906288">
      <w:pPr>
        <w:numPr>
          <w:ilvl w:val="0"/>
          <w:numId w:val="39"/>
        </w:numPr>
        <w:rPr>
          <w:rFonts w:ascii="HG丸ｺﾞｼｯｸM-PRO" w:eastAsia="HG丸ｺﾞｼｯｸM-PRO" w:hAnsi="HG丸ｺﾞｼｯｸM-PRO"/>
        </w:rPr>
      </w:pPr>
      <w:r w:rsidRPr="00604DD3">
        <w:rPr>
          <w:rFonts w:ascii="HG丸ｺﾞｼｯｸM-PRO" w:eastAsia="HG丸ｺﾞｼｯｸM-PRO" w:hAnsi="HG丸ｺﾞｼｯｸM-PRO"/>
        </w:rPr>
        <w:t>20</w:t>
      </w:r>
      <w:r w:rsidR="00A00CB8">
        <w:rPr>
          <w:rFonts w:ascii="HG丸ｺﾞｼｯｸM-PRO" w:eastAsia="HG丸ｺﾞｼｯｸM-PRO" w:hAnsi="HG丸ｺﾞｼｯｸM-PRO" w:hint="eastAsia"/>
        </w:rPr>
        <w:t>19</w:t>
      </w:r>
      <w:r w:rsidRPr="00604DD3">
        <w:rPr>
          <w:rFonts w:ascii="HG丸ｺﾞｼｯｸM-PRO" w:eastAsia="HG丸ｺﾞｼｯｸM-PRO" w:hAnsi="HG丸ｺﾞｼｯｸM-PRO" w:hint="eastAsia"/>
        </w:rPr>
        <w:t>年度に受け付けた苦情件数については、</w:t>
      </w:r>
      <w:r w:rsidR="00A00CB8">
        <w:rPr>
          <w:rFonts w:ascii="HG丸ｺﾞｼｯｸM-PRO" w:eastAsia="HG丸ｺﾞｼｯｸM-PRO" w:hAnsi="HG丸ｺﾞｼｯｸM-PRO"/>
        </w:rPr>
        <w:t>20</w:t>
      </w:r>
      <w:r w:rsidR="00A00CB8">
        <w:rPr>
          <w:rFonts w:ascii="HG丸ｺﾞｼｯｸM-PRO" w:eastAsia="HG丸ｺﾞｼｯｸM-PRO" w:hAnsi="HG丸ｺﾞｼｯｸM-PRO" w:hint="eastAsia"/>
        </w:rPr>
        <w:t>18</w:t>
      </w:r>
      <w:r w:rsidRPr="00604DD3">
        <w:rPr>
          <w:rFonts w:ascii="HG丸ｺﾞｼｯｸM-PRO" w:eastAsia="HG丸ｺﾞｼｯｸM-PRO" w:hAnsi="HG丸ｺﾞｼｯｸM-PRO" w:hint="eastAsia"/>
        </w:rPr>
        <w:t>年度に比べて約</w:t>
      </w:r>
      <w:r w:rsidR="00A00CB8">
        <w:rPr>
          <w:rFonts w:ascii="HG丸ｺﾞｼｯｸM-PRO" w:eastAsia="HG丸ｺﾞｼｯｸM-PRO" w:hAnsi="HG丸ｺﾞｼｯｸM-PRO" w:hint="eastAsia"/>
        </w:rPr>
        <w:t>3.6</w:t>
      </w:r>
      <w:r w:rsidRPr="00604DD3">
        <w:rPr>
          <w:rFonts w:ascii="HG丸ｺﾞｼｯｸM-PRO" w:eastAsia="HG丸ｺﾞｼｯｸM-PRO" w:hAnsi="HG丸ｺﾞｼｯｸM-PRO"/>
        </w:rPr>
        <w:t xml:space="preserve"> </w:t>
      </w:r>
      <w:r w:rsidRPr="00604DD3">
        <w:rPr>
          <w:rFonts w:ascii="HG丸ｺﾞｼｯｸM-PRO" w:eastAsia="HG丸ｺﾞｼｯｸM-PRO" w:hAnsi="HG丸ｺﾞｼｯｸM-PRO" w:hint="eastAsia"/>
        </w:rPr>
        <w:t>％増加し、最も多い苦情は騒音に関するもので苦情全体の</w:t>
      </w:r>
      <w:r w:rsidR="00A00CB8">
        <w:rPr>
          <w:rFonts w:ascii="HG丸ｺﾞｼｯｸM-PRO" w:eastAsia="HG丸ｺﾞｼｯｸM-PRO" w:hAnsi="HG丸ｺﾞｼｯｸM-PRO" w:hint="eastAsia"/>
        </w:rPr>
        <w:t>42.5</w:t>
      </w:r>
      <w:r w:rsidRPr="00604DD3">
        <w:rPr>
          <w:rFonts w:ascii="HG丸ｺﾞｼｯｸM-PRO" w:eastAsia="HG丸ｺﾞｼｯｸM-PRO" w:hAnsi="HG丸ｺﾞｼｯｸM-PRO" w:hint="eastAsia"/>
        </w:rPr>
        <w:t>％を占め</w:t>
      </w:r>
      <w:r w:rsidRPr="00906288">
        <w:rPr>
          <w:rFonts w:ascii="HG丸ｺﾞｼｯｸM-PRO" w:eastAsia="HG丸ｺﾞｼｯｸM-PRO" w:hAnsi="HG丸ｺﾞｼｯｸM-PRO" w:hint="eastAsia"/>
        </w:rPr>
        <w:t>ています</w:t>
      </w:r>
      <w:r w:rsidR="005A5FA6">
        <w:rPr>
          <w:rFonts w:ascii="HG丸ｺﾞｼｯｸM-PRO" w:eastAsia="HG丸ｺﾞｼｯｸM-PRO" w:hAnsi="HG丸ｺﾞｼｯｸM-PRO" w:hint="eastAsia"/>
        </w:rPr>
        <w:t>。</w:t>
      </w:r>
    </w:p>
    <w:p w14:paraId="7A9C7543" w14:textId="77777777" w:rsidR="00906288" w:rsidRPr="00906288" w:rsidRDefault="00906288" w:rsidP="00906288">
      <w:pPr>
        <w:ind w:left="210" w:hangingChars="100" w:hanging="210"/>
        <w:rPr>
          <w:rFonts w:ascii="HG丸ｺﾞｼｯｸM-PRO" w:eastAsia="HG丸ｺﾞｼｯｸM-PRO" w:hAnsi="HG丸ｺﾞｼｯｸM-PRO"/>
        </w:rPr>
      </w:pPr>
    </w:p>
    <w:p w14:paraId="5F4B870B" w14:textId="2906BB1F" w:rsidR="00906288" w:rsidRPr="00906288" w:rsidRDefault="00906288" w:rsidP="00906288">
      <w:pPr>
        <w:jc w:val="center"/>
        <w:rPr>
          <w:rFonts w:asciiTheme="majorEastAsia" w:eastAsiaTheme="majorEastAsia" w:hAnsiTheme="majorEastAsia"/>
          <w:b/>
          <w:noProof/>
          <w:sz w:val="24"/>
        </w:rPr>
      </w:pPr>
      <w:r w:rsidRPr="00906288">
        <w:rPr>
          <w:rFonts w:asciiTheme="majorEastAsia" w:eastAsiaTheme="majorEastAsia" w:hAnsiTheme="majorEastAsia" w:hint="eastAsia"/>
          <w:b/>
          <w:noProof/>
          <w:sz w:val="24"/>
        </w:rPr>
        <w:t>公害の種類別苦情件数の推移</w:t>
      </w:r>
    </w:p>
    <w:p w14:paraId="6F88AD00" w14:textId="7DD3745B" w:rsidR="00906288" w:rsidRPr="00906288" w:rsidRDefault="00A00CB8" w:rsidP="00906288">
      <w:pPr>
        <w:jc w:val="center"/>
        <w:rPr>
          <w:rFonts w:asciiTheme="majorEastAsia" w:eastAsiaTheme="majorEastAsia" w:hAnsiTheme="majorEastAsia"/>
        </w:rPr>
      </w:pPr>
      <w:r w:rsidRPr="00906288">
        <w:rPr>
          <w:noProof/>
        </w:rPr>
        <w:drawing>
          <wp:inline distT="0" distB="0" distL="0" distR="0" wp14:anchorId="3423D3B3" wp14:editId="5D7D519E">
            <wp:extent cx="5895975" cy="5562600"/>
            <wp:effectExtent l="0" t="0" r="0" b="0"/>
            <wp:docPr id="60" name="グラフ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46C92E4" w14:textId="6961CA70" w:rsidR="0005430F" w:rsidRDefault="00906288" w:rsidP="00906288">
      <w:pPr>
        <w:rPr>
          <w:rFonts w:ascii="HG丸ｺﾞｼｯｸM-PRO" w:eastAsia="HG丸ｺﾞｼｯｸM-PRO" w:hAnsi="HG丸ｺﾞｼｯｸM-PRO"/>
        </w:rPr>
      </w:pPr>
      <w:r w:rsidRPr="00906288">
        <w:rPr>
          <w:rFonts w:ascii="HG丸ｺﾞｼｯｸM-PRO" w:eastAsia="HG丸ｺﾞｼｯｸM-PRO" w:hAnsi="HG丸ｺﾞｼｯｸM-PRO" w:hint="eastAsia"/>
        </w:rPr>
        <w:t xml:space="preserve">　（注）苦情件数は他機関からの移送分を含む。　　　　　　　　　　（公害等調整委員会調べ）</w:t>
      </w:r>
      <w:r w:rsidR="00440E18" w:rsidRPr="0069079E">
        <w:rPr>
          <w:rFonts w:ascii="HG丸ｺﾞｼｯｸM-PRO" w:eastAsia="HG丸ｺﾞｼｯｸM-PRO" w:hAnsi="HG丸ｺﾞｼｯｸM-PRO"/>
          <w:noProof/>
        </w:rPr>
        <mc:AlternateContent>
          <mc:Choice Requires="wps">
            <w:drawing>
              <wp:anchor distT="0" distB="0" distL="114300" distR="114300" simplePos="0" relativeHeight="252019712" behindDoc="0" locked="0" layoutInCell="1" allowOverlap="1" wp14:anchorId="446C9371" wp14:editId="446C9372">
                <wp:simplePos x="0" y="0"/>
                <wp:positionH relativeFrom="column">
                  <wp:posOffset>1542511</wp:posOffset>
                </wp:positionH>
                <wp:positionV relativeFrom="paragraph">
                  <wp:posOffset>5766758</wp:posOffset>
                </wp:positionV>
                <wp:extent cx="2811780" cy="333375"/>
                <wp:effectExtent l="0" t="0" r="0" b="0"/>
                <wp:wrapNone/>
                <wp:docPr id="867329" name="テキスト ボックス 867329"/>
                <wp:cNvGraphicFramePr/>
                <a:graphic xmlns:a="http://schemas.openxmlformats.org/drawingml/2006/main">
                  <a:graphicData uri="http://schemas.microsoft.com/office/word/2010/wordprocessingShape">
                    <wps:wsp>
                      <wps:cNvSpPr txBox="1"/>
                      <wps:spPr>
                        <a:xfrm>
                          <a:off x="0" y="0"/>
                          <a:ext cx="2811780" cy="333375"/>
                        </a:xfrm>
                        <a:prstGeom prst="rect">
                          <a:avLst/>
                        </a:prstGeom>
                        <a:noFill/>
                        <a:ln w="6350">
                          <a:noFill/>
                        </a:ln>
                        <a:effectLst/>
                      </wps:spPr>
                      <wps:txbx>
                        <w:txbxContent>
                          <w:p w14:paraId="446C93A3" w14:textId="77777777" w:rsidR="00440E18" w:rsidRPr="00440E14" w:rsidRDefault="00440E18" w:rsidP="00440E18">
                            <w:pPr>
                              <w:jc w:val="center"/>
                            </w:pPr>
                            <w:r>
                              <w:rPr>
                                <w:rFonts w:ascii="ＭＳ ゴシック" w:eastAsia="ＭＳ ゴシック" w:hAnsi="ＭＳ ゴシック" w:hint="eastAsia"/>
                              </w:rPr>
                              <w:t>公害の種類別苦情件数の推移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6C9371" id="テキスト ボックス 867329" o:spid="_x0000_s1042" type="#_x0000_t202" style="position:absolute;left:0;text-align:left;margin-left:121.45pt;margin-top:454.1pt;width:221.4pt;height:26.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" filled="f" stroked="f" strokeweight=".5pt">
                <v:textbox>
                  <w:txbxContent>
                    <w:p w14:paraId="446C93A3" w14:textId="77777777" w:rsidR="00440E18" w:rsidRPr="00440E14" w:rsidRDefault="00440E18" w:rsidP="00440E18">
                      <w:pPr>
                        <w:jc w:val="center"/>
                      </w:pPr>
                      <w:r>
                        <w:rPr>
                          <w:rFonts w:ascii="ＭＳ ゴシック" w:eastAsia="ＭＳ ゴシック" w:hAnsi="ＭＳ ゴシック" w:hint="eastAsia"/>
                        </w:rPr>
                        <w:t>公害の種類別苦情件数の推移</w:t>
                      </w:r>
                    </w:p>
                  </w:txbxContent>
                </v:textbox>
              </v:shape>
            </w:pict>
          </mc:Fallback>
        </mc:AlternateContent>
      </w:r>
      <w:r w:rsidR="00B46C08">
        <w:rPr>
          <w:noProof/>
        </w:rPr>
        <mc:AlternateContent>
          <mc:Choice Requires="wps">
            <w:drawing>
              <wp:anchor distT="0" distB="0" distL="114300" distR="114300" simplePos="0" relativeHeight="251705344" behindDoc="0" locked="0" layoutInCell="1" allowOverlap="1" wp14:anchorId="446C9373" wp14:editId="446C9374">
                <wp:simplePos x="0" y="0"/>
                <wp:positionH relativeFrom="column">
                  <wp:posOffset>4865370</wp:posOffset>
                </wp:positionH>
                <wp:positionV relativeFrom="paragraph">
                  <wp:posOffset>4085590</wp:posOffset>
                </wp:positionV>
                <wp:extent cx="589915" cy="295275"/>
                <wp:effectExtent l="0" t="0" r="0" b="0"/>
                <wp:wrapNone/>
                <wp:docPr id="867339" name="テキスト ボックス 86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95275"/>
                        </a:xfrm>
                        <a:prstGeom prst="rect">
                          <a:avLst/>
                        </a:prstGeom>
                        <a:noFill/>
                        <a:ln w="6350">
                          <a:noFill/>
                        </a:ln>
                        <a:effectLst/>
                      </wps:spPr>
                      <wps:txbx>
                        <w:txbxContent>
                          <w:p w14:paraId="446C93A4"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6C9373" id="テキスト ボックス 867339" o:spid="_x0000_s1043" type="#_x0000_t202" style="position:absolute;left:0;text-align:left;margin-left:383.1pt;margin-top:321.7pt;width:46.45pt;height:23.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" filled="f" stroked="f" strokeweight=".5pt">
                <v:textbox>
                  <w:txbxContent>
                    <w:p w14:paraId="446C93A4"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v:textbox>
              </v:shape>
            </w:pict>
          </mc:Fallback>
        </mc:AlternateContent>
      </w:r>
    </w:p>
    <w:sectPr w:rsidR="0005430F" w:rsidSect="002A6112">
      <w:headerReference w:type="default" r:id="rId55"/>
      <w:footerReference w:type="even" r:id="rId56"/>
      <w:footerReference w:type="default" r:id="rId57"/>
      <w:pgSz w:w="11906" w:h="16838" w:code="9"/>
      <w:pgMar w:top="1440" w:right="1080" w:bottom="1440" w:left="1080" w:header="851" w:footer="510" w:gutter="0"/>
      <w:pgNumType w:fmt="numberInDash" w:start="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2BA5D" w14:textId="77777777" w:rsidR="007833F7" w:rsidRDefault="007833F7" w:rsidP="00DA0399">
      <w:r>
        <w:separator/>
      </w:r>
    </w:p>
  </w:endnote>
  <w:endnote w:type="continuationSeparator" w:id="0">
    <w:p w14:paraId="01086398" w14:textId="77777777" w:rsidR="007833F7" w:rsidRDefault="007833F7" w:rsidP="00DA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937A" w14:textId="77777777" w:rsidR="00CB08CC" w:rsidRDefault="00CB08CC" w:rsidP="009737E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446C937B" w14:textId="77777777" w:rsidR="00CB08CC" w:rsidRDefault="00CB08CC">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978510"/>
      <w:docPartObj>
        <w:docPartGallery w:val="Page Numbers (Bottom of Page)"/>
        <w:docPartUnique/>
      </w:docPartObj>
    </w:sdtPr>
    <w:sdtEndPr/>
    <w:sdtContent>
      <w:p w14:paraId="753D6CD4" w14:textId="166C9A2C" w:rsidR="007D35A1" w:rsidRDefault="007D35A1">
        <w:pPr>
          <w:pStyle w:val="a9"/>
          <w:jc w:val="center"/>
        </w:pPr>
        <w:r>
          <w:fldChar w:fldCharType="begin"/>
        </w:r>
        <w:r>
          <w:instrText>PAGE   \* MERGEFORMAT</w:instrText>
        </w:r>
        <w:r>
          <w:fldChar w:fldCharType="separate"/>
        </w:r>
        <w:r w:rsidR="00230B0A" w:rsidRPr="00230B0A">
          <w:rPr>
            <w:noProof/>
            <w:lang w:val="ja-JP"/>
          </w:rPr>
          <w:t>-</w:t>
        </w:r>
        <w:r w:rsidR="00230B0A">
          <w:rPr>
            <w:noProof/>
          </w:rPr>
          <w:t xml:space="preserve"> 13 -</w:t>
        </w:r>
        <w:r>
          <w:fldChar w:fldCharType="end"/>
        </w:r>
      </w:p>
    </w:sdtContent>
  </w:sdt>
  <w:p w14:paraId="446C937C" w14:textId="77777777" w:rsidR="00CB08CC" w:rsidRDefault="00CB08CC">
    <w:pPr>
      <w:pStyle w:val="a9"/>
      <w:ind w:right="360"/>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1A00F" w14:textId="77777777" w:rsidR="007833F7" w:rsidRDefault="007833F7" w:rsidP="00DA0399">
      <w:r>
        <w:separator/>
      </w:r>
    </w:p>
  </w:footnote>
  <w:footnote w:type="continuationSeparator" w:id="0">
    <w:p w14:paraId="1BE9CF44" w14:textId="77777777" w:rsidR="007833F7" w:rsidRDefault="007833F7" w:rsidP="00DA0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9379" w14:textId="77777777" w:rsidR="00CB08CC" w:rsidRDefault="00CB08CC">
    <w:pPr>
      <w:pStyle w:val="a7"/>
    </w:pPr>
    <w:r>
      <w:rPr>
        <w:rFonts w:ascii="Times New Roman" w:hAnsi="Times New Roman"/>
        <w:kern w:val="0"/>
        <w:szCs w:val="21"/>
      </w:rPr>
      <w:t xml:space="preserve"> </w:t>
    </w:r>
    <w:r>
      <w:rPr>
        <w:rFonts w:ascii="Times New Roman" w:hAnsi="Times New Roman"/>
        <w:kern w:val="0"/>
        <w:szCs w:val="21"/>
      </w:rPr>
      <w:tab/>
    </w:r>
    <w:r>
      <w:rPr>
        <w:noProof/>
        <w:sz w:val="20"/>
      </w:rPr>
      <mc:AlternateContent>
        <mc:Choice Requires="wps">
          <w:drawing>
            <wp:anchor distT="0" distB="0" distL="114300" distR="114300" simplePos="0" relativeHeight="251662336" behindDoc="0" locked="1" layoutInCell="1" allowOverlap="1" wp14:anchorId="446C937D" wp14:editId="446C937E">
              <wp:simplePos x="0" y="0"/>
              <wp:positionH relativeFrom="page">
                <wp:posOffset>8622030</wp:posOffset>
              </wp:positionH>
              <wp:positionV relativeFrom="page">
                <wp:posOffset>6191885</wp:posOffset>
              </wp:positionV>
              <wp:extent cx="0" cy="720090"/>
              <wp:effectExtent l="11430" t="10160" r="7620" b="12700"/>
              <wp:wrapNone/>
              <wp:docPr id="364" name="直線コネクタ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A9C8D4" id="直線コネクタ 36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8.9pt,487.55pt" to="678.9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" strokeweight=".25pt">
              <w10:wrap anchorx="page" anchory="page"/>
              <w10:anchorlock/>
            </v:line>
          </w:pict>
        </mc:Fallback>
      </mc:AlternateContent>
    </w:r>
    <w:r>
      <w:rPr>
        <w:noProof/>
        <w:sz w:val="20"/>
      </w:rPr>
      <mc:AlternateContent>
        <mc:Choice Requires="wps">
          <w:drawing>
            <wp:anchor distT="0" distB="0" distL="114300" distR="114300" simplePos="0" relativeHeight="251660288" behindDoc="0" locked="1" layoutInCell="1" allowOverlap="1" wp14:anchorId="446C937F" wp14:editId="446C9380">
              <wp:simplePos x="0" y="0"/>
              <wp:positionH relativeFrom="page">
                <wp:posOffset>8514080</wp:posOffset>
              </wp:positionH>
              <wp:positionV relativeFrom="page">
                <wp:posOffset>485775</wp:posOffset>
              </wp:positionV>
              <wp:extent cx="612140" cy="720090"/>
              <wp:effectExtent l="8255" t="9525" r="8255" b="13335"/>
              <wp:wrapNone/>
              <wp:docPr id="363" name="フリーフォーム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720090"/>
                      </a:xfrm>
                      <a:custGeom>
                        <a:avLst/>
                        <a:gdLst>
                          <a:gd name="T0" fmla="*/ 0 w 964"/>
                          <a:gd name="T1" fmla="*/ 0 h 1134"/>
                          <a:gd name="T2" fmla="*/ 0 w 964"/>
                          <a:gd name="T3" fmla="*/ 1134 h 1134"/>
                          <a:gd name="T4" fmla="*/ 964 w 964"/>
                          <a:gd name="T5" fmla="*/ 1134 h 1134"/>
                        </a:gdLst>
                        <a:ahLst/>
                        <a:cxnLst>
                          <a:cxn ang="0">
                            <a:pos x="T0" y="T1"/>
                          </a:cxn>
                          <a:cxn ang="0">
                            <a:pos x="T2" y="T3"/>
                          </a:cxn>
                          <a:cxn ang="0">
                            <a:pos x="T4" y="T5"/>
                          </a:cxn>
                        </a:cxnLst>
                        <a:rect l="0" t="0" r="r" b="b"/>
                        <a:pathLst>
                          <a:path w="964" h="1134">
                            <a:moveTo>
                              <a:pt x="0" y="0"/>
                            </a:moveTo>
                            <a:lnTo>
                              <a:pt x="0" y="1134"/>
                            </a:lnTo>
                            <a:lnTo>
                              <a:pt x="964" y="11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20A19781" id="フリーフォーム 36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0.4pt,38.25pt,670.4pt,94.95pt,718.6pt,94.95pt" coordsize="96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" filled="f" strokeweight=".25pt">
              <v:path arrowok="t" o:connecttype="custom" o:connectlocs="0,0;0,720090;612140,720090" o:connectangles="0,0,0"/>
              <w10:wrap anchorx="page" anchory="page"/>
              <w10:anchorlock/>
            </v:polyline>
          </w:pict>
        </mc:Fallback>
      </mc:AlternateContent>
    </w:r>
    <w:r>
      <w:rPr>
        <w:noProof/>
        <w:sz w:val="20"/>
      </w:rPr>
      <mc:AlternateContent>
        <mc:Choice Requires="wps">
          <w:drawing>
            <wp:anchor distT="0" distB="0" distL="114300" distR="114300" simplePos="0" relativeHeight="251659264" behindDoc="0" locked="1" layoutInCell="1" allowOverlap="1" wp14:anchorId="446C9381" wp14:editId="446C9382">
              <wp:simplePos x="0" y="0"/>
              <wp:positionH relativeFrom="page">
                <wp:posOffset>8406130</wp:posOffset>
              </wp:positionH>
              <wp:positionV relativeFrom="page">
                <wp:posOffset>485775</wp:posOffset>
              </wp:positionV>
              <wp:extent cx="720090" cy="612140"/>
              <wp:effectExtent l="5080" t="9525" r="8255" b="6985"/>
              <wp:wrapNone/>
              <wp:docPr id="362" name="フリーフォーム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612140"/>
                      </a:xfrm>
                      <a:custGeom>
                        <a:avLst/>
                        <a:gdLst>
                          <a:gd name="T0" fmla="*/ 0 w 1134"/>
                          <a:gd name="T1" fmla="*/ 0 h 964"/>
                          <a:gd name="T2" fmla="*/ 0 w 1134"/>
                          <a:gd name="T3" fmla="*/ 964 h 964"/>
                          <a:gd name="T4" fmla="*/ 1134 w 1134"/>
                          <a:gd name="T5" fmla="*/ 964 h 964"/>
                        </a:gdLst>
                        <a:ahLst/>
                        <a:cxnLst>
                          <a:cxn ang="0">
                            <a:pos x="T0" y="T1"/>
                          </a:cxn>
                          <a:cxn ang="0">
                            <a:pos x="T2" y="T3"/>
                          </a:cxn>
                          <a:cxn ang="0">
                            <a:pos x="T4" y="T5"/>
                          </a:cxn>
                        </a:cxnLst>
                        <a:rect l="0" t="0" r="r" b="b"/>
                        <a:pathLst>
                          <a:path w="1134" h="964">
                            <a:moveTo>
                              <a:pt x="0" y="0"/>
                            </a:moveTo>
                            <a:lnTo>
                              <a:pt x="0" y="964"/>
                            </a:lnTo>
                            <a:lnTo>
                              <a:pt x="1134" y="96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367CD0D8" id="フリーフォーム 36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1.9pt,38.25pt,661.9pt,86.45pt,718.6pt,86.45pt" coordsize="113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" filled="f" strokeweight=".25pt">
              <v:path arrowok="t" o:connecttype="custom" o:connectlocs="0,0;0,612140;720090,612140" o:connectangles="0,0,0"/>
              <w10:wrap anchorx="page" anchory="page"/>
              <w10:anchorlock/>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7089"/>
    <w:multiLevelType w:val="hybridMultilevel"/>
    <w:tmpl w:val="254C24E8"/>
    <w:lvl w:ilvl="0" w:tplc="62FCF98C">
      <w:start w:val="41"/>
      <w:numFmt w:val="bullet"/>
      <w:lvlText w:val="※"/>
      <w:lvlJc w:val="left"/>
      <w:pPr>
        <w:ind w:left="994" w:hanging="360"/>
      </w:pPr>
      <w:rPr>
        <w:rFonts w:ascii="ＭＳ 明朝" w:eastAsia="ＭＳ 明朝" w:hAnsi="ＭＳ 明朝"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15:restartNumberingAfterBreak="0">
    <w:nsid w:val="019020B3"/>
    <w:multiLevelType w:val="hybridMultilevel"/>
    <w:tmpl w:val="72F460F8"/>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00C39"/>
    <w:multiLevelType w:val="hybridMultilevel"/>
    <w:tmpl w:val="1EBEE186"/>
    <w:lvl w:ilvl="0" w:tplc="04090001">
      <w:start w:val="1"/>
      <w:numFmt w:val="bullet"/>
      <w:lvlText w:val=""/>
      <w:lvlJc w:val="left"/>
      <w:pPr>
        <w:ind w:left="961" w:hanging="420"/>
      </w:pPr>
      <w:rPr>
        <w:rFonts w:ascii="Wingdings" w:hAnsi="Wingdings" w:hint="default"/>
      </w:rPr>
    </w:lvl>
    <w:lvl w:ilvl="1" w:tplc="0409000B" w:tentative="1">
      <w:start w:val="1"/>
      <w:numFmt w:val="bullet"/>
      <w:lvlText w:val=""/>
      <w:lvlJc w:val="left"/>
      <w:pPr>
        <w:ind w:left="1381" w:hanging="420"/>
      </w:pPr>
      <w:rPr>
        <w:rFonts w:ascii="Wingdings" w:hAnsi="Wingdings" w:hint="default"/>
      </w:rPr>
    </w:lvl>
    <w:lvl w:ilvl="2" w:tplc="0409000D" w:tentative="1">
      <w:start w:val="1"/>
      <w:numFmt w:val="bullet"/>
      <w:lvlText w:val=""/>
      <w:lvlJc w:val="left"/>
      <w:pPr>
        <w:ind w:left="1801" w:hanging="420"/>
      </w:pPr>
      <w:rPr>
        <w:rFonts w:ascii="Wingdings" w:hAnsi="Wingdings" w:hint="default"/>
      </w:rPr>
    </w:lvl>
    <w:lvl w:ilvl="3" w:tplc="04090001" w:tentative="1">
      <w:start w:val="1"/>
      <w:numFmt w:val="bullet"/>
      <w:lvlText w:val=""/>
      <w:lvlJc w:val="left"/>
      <w:pPr>
        <w:ind w:left="2221" w:hanging="420"/>
      </w:pPr>
      <w:rPr>
        <w:rFonts w:ascii="Wingdings" w:hAnsi="Wingdings" w:hint="default"/>
      </w:rPr>
    </w:lvl>
    <w:lvl w:ilvl="4" w:tplc="0409000B" w:tentative="1">
      <w:start w:val="1"/>
      <w:numFmt w:val="bullet"/>
      <w:lvlText w:val=""/>
      <w:lvlJc w:val="left"/>
      <w:pPr>
        <w:ind w:left="2641" w:hanging="420"/>
      </w:pPr>
      <w:rPr>
        <w:rFonts w:ascii="Wingdings" w:hAnsi="Wingdings" w:hint="default"/>
      </w:rPr>
    </w:lvl>
    <w:lvl w:ilvl="5" w:tplc="0409000D" w:tentative="1">
      <w:start w:val="1"/>
      <w:numFmt w:val="bullet"/>
      <w:lvlText w:val=""/>
      <w:lvlJc w:val="left"/>
      <w:pPr>
        <w:ind w:left="3061" w:hanging="420"/>
      </w:pPr>
      <w:rPr>
        <w:rFonts w:ascii="Wingdings" w:hAnsi="Wingdings" w:hint="default"/>
      </w:rPr>
    </w:lvl>
    <w:lvl w:ilvl="6" w:tplc="04090001" w:tentative="1">
      <w:start w:val="1"/>
      <w:numFmt w:val="bullet"/>
      <w:lvlText w:val=""/>
      <w:lvlJc w:val="left"/>
      <w:pPr>
        <w:ind w:left="3481" w:hanging="420"/>
      </w:pPr>
      <w:rPr>
        <w:rFonts w:ascii="Wingdings" w:hAnsi="Wingdings" w:hint="default"/>
      </w:rPr>
    </w:lvl>
    <w:lvl w:ilvl="7" w:tplc="0409000B" w:tentative="1">
      <w:start w:val="1"/>
      <w:numFmt w:val="bullet"/>
      <w:lvlText w:val=""/>
      <w:lvlJc w:val="left"/>
      <w:pPr>
        <w:ind w:left="3901" w:hanging="420"/>
      </w:pPr>
      <w:rPr>
        <w:rFonts w:ascii="Wingdings" w:hAnsi="Wingdings" w:hint="default"/>
      </w:rPr>
    </w:lvl>
    <w:lvl w:ilvl="8" w:tplc="0409000D" w:tentative="1">
      <w:start w:val="1"/>
      <w:numFmt w:val="bullet"/>
      <w:lvlText w:val=""/>
      <w:lvlJc w:val="left"/>
      <w:pPr>
        <w:ind w:left="4321" w:hanging="420"/>
      </w:pPr>
      <w:rPr>
        <w:rFonts w:ascii="Wingdings" w:hAnsi="Wingdings" w:hint="default"/>
      </w:rPr>
    </w:lvl>
  </w:abstractNum>
  <w:abstractNum w:abstractNumId="3" w15:restartNumberingAfterBreak="0">
    <w:nsid w:val="09D2699C"/>
    <w:multiLevelType w:val="hybridMultilevel"/>
    <w:tmpl w:val="552044BA"/>
    <w:lvl w:ilvl="0" w:tplc="7A7A0AC6">
      <w:numFmt w:val="bullet"/>
      <w:lvlText w:val="・"/>
      <w:lvlJc w:val="left"/>
      <w:pPr>
        <w:ind w:left="53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4" w15:restartNumberingAfterBreak="0">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15:restartNumberingAfterBreak="0">
    <w:nsid w:val="0CFF374A"/>
    <w:multiLevelType w:val="hybridMultilevel"/>
    <w:tmpl w:val="AC16736E"/>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6" w:hanging="420"/>
      </w:pPr>
      <w:rPr>
        <w:rFonts w:ascii="Wingdings" w:hAnsi="Wingdings" w:hint="default"/>
      </w:rPr>
    </w:lvl>
    <w:lvl w:ilvl="2" w:tplc="0409000D"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B" w:tentative="1">
      <w:start w:val="1"/>
      <w:numFmt w:val="bullet"/>
      <w:lvlText w:val=""/>
      <w:lvlJc w:val="left"/>
      <w:pPr>
        <w:ind w:left="2466" w:hanging="420"/>
      </w:pPr>
      <w:rPr>
        <w:rFonts w:ascii="Wingdings" w:hAnsi="Wingdings" w:hint="default"/>
      </w:rPr>
    </w:lvl>
    <w:lvl w:ilvl="5" w:tplc="0409000D"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B" w:tentative="1">
      <w:start w:val="1"/>
      <w:numFmt w:val="bullet"/>
      <w:lvlText w:val=""/>
      <w:lvlJc w:val="left"/>
      <w:pPr>
        <w:ind w:left="3726" w:hanging="420"/>
      </w:pPr>
      <w:rPr>
        <w:rFonts w:ascii="Wingdings" w:hAnsi="Wingdings" w:hint="default"/>
      </w:rPr>
    </w:lvl>
    <w:lvl w:ilvl="8" w:tplc="0409000D" w:tentative="1">
      <w:start w:val="1"/>
      <w:numFmt w:val="bullet"/>
      <w:lvlText w:val=""/>
      <w:lvlJc w:val="left"/>
      <w:pPr>
        <w:ind w:left="4146" w:hanging="420"/>
      </w:pPr>
      <w:rPr>
        <w:rFonts w:ascii="Wingdings" w:hAnsi="Wingdings" w:hint="default"/>
      </w:rPr>
    </w:lvl>
  </w:abstractNum>
  <w:abstractNum w:abstractNumId="6" w15:restartNumberingAfterBreak="0">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58E12B6"/>
    <w:multiLevelType w:val="hybridMultilevel"/>
    <w:tmpl w:val="2BCC99D8"/>
    <w:lvl w:ilvl="0" w:tplc="01C6849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7124AF3"/>
    <w:multiLevelType w:val="hybridMultilevel"/>
    <w:tmpl w:val="3EC2F3E0"/>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B996B82"/>
    <w:multiLevelType w:val="hybridMultilevel"/>
    <w:tmpl w:val="49245342"/>
    <w:lvl w:ilvl="0" w:tplc="01C68498">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0" w15:restartNumberingAfterBreak="0">
    <w:nsid w:val="1C994048"/>
    <w:multiLevelType w:val="hybridMultilevel"/>
    <w:tmpl w:val="9F3673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1D82563"/>
    <w:multiLevelType w:val="hybridMultilevel"/>
    <w:tmpl w:val="7696DF4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6E6A03"/>
    <w:multiLevelType w:val="hybridMultilevel"/>
    <w:tmpl w:val="7C72A2B4"/>
    <w:lvl w:ilvl="0" w:tplc="7A7A0AC6">
      <w:numFmt w:val="bullet"/>
      <w:lvlText w:val="・"/>
      <w:lvlJc w:val="left"/>
      <w:pPr>
        <w:ind w:left="8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3" w:hanging="420"/>
      </w:pPr>
      <w:rPr>
        <w:rFonts w:ascii="Wingdings" w:hAnsi="Wingdings" w:hint="default"/>
      </w:rPr>
    </w:lvl>
    <w:lvl w:ilvl="2" w:tplc="0409000D" w:tentative="1">
      <w:start w:val="1"/>
      <w:numFmt w:val="bullet"/>
      <w:lvlText w:val=""/>
      <w:lvlJc w:val="left"/>
      <w:pPr>
        <w:ind w:left="1613" w:hanging="420"/>
      </w:pPr>
      <w:rPr>
        <w:rFonts w:ascii="Wingdings" w:hAnsi="Wingdings" w:hint="default"/>
      </w:rPr>
    </w:lvl>
    <w:lvl w:ilvl="3" w:tplc="04090001" w:tentative="1">
      <w:start w:val="1"/>
      <w:numFmt w:val="bullet"/>
      <w:lvlText w:val=""/>
      <w:lvlJc w:val="left"/>
      <w:pPr>
        <w:ind w:left="2033" w:hanging="420"/>
      </w:pPr>
      <w:rPr>
        <w:rFonts w:ascii="Wingdings" w:hAnsi="Wingdings" w:hint="default"/>
      </w:rPr>
    </w:lvl>
    <w:lvl w:ilvl="4" w:tplc="0409000B" w:tentative="1">
      <w:start w:val="1"/>
      <w:numFmt w:val="bullet"/>
      <w:lvlText w:val=""/>
      <w:lvlJc w:val="left"/>
      <w:pPr>
        <w:ind w:left="2453" w:hanging="420"/>
      </w:pPr>
      <w:rPr>
        <w:rFonts w:ascii="Wingdings" w:hAnsi="Wingdings" w:hint="default"/>
      </w:rPr>
    </w:lvl>
    <w:lvl w:ilvl="5" w:tplc="0409000D" w:tentative="1">
      <w:start w:val="1"/>
      <w:numFmt w:val="bullet"/>
      <w:lvlText w:val=""/>
      <w:lvlJc w:val="left"/>
      <w:pPr>
        <w:ind w:left="2873" w:hanging="420"/>
      </w:pPr>
      <w:rPr>
        <w:rFonts w:ascii="Wingdings" w:hAnsi="Wingdings" w:hint="default"/>
      </w:rPr>
    </w:lvl>
    <w:lvl w:ilvl="6" w:tplc="04090001" w:tentative="1">
      <w:start w:val="1"/>
      <w:numFmt w:val="bullet"/>
      <w:lvlText w:val=""/>
      <w:lvlJc w:val="left"/>
      <w:pPr>
        <w:ind w:left="3293" w:hanging="420"/>
      </w:pPr>
      <w:rPr>
        <w:rFonts w:ascii="Wingdings" w:hAnsi="Wingdings" w:hint="default"/>
      </w:rPr>
    </w:lvl>
    <w:lvl w:ilvl="7" w:tplc="0409000B" w:tentative="1">
      <w:start w:val="1"/>
      <w:numFmt w:val="bullet"/>
      <w:lvlText w:val=""/>
      <w:lvlJc w:val="left"/>
      <w:pPr>
        <w:ind w:left="3713" w:hanging="420"/>
      </w:pPr>
      <w:rPr>
        <w:rFonts w:ascii="Wingdings" w:hAnsi="Wingdings" w:hint="default"/>
      </w:rPr>
    </w:lvl>
    <w:lvl w:ilvl="8" w:tplc="0409000D" w:tentative="1">
      <w:start w:val="1"/>
      <w:numFmt w:val="bullet"/>
      <w:lvlText w:val=""/>
      <w:lvlJc w:val="left"/>
      <w:pPr>
        <w:ind w:left="4133" w:hanging="420"/>
      </w:pPr>
      <w:rPr>
        <w:rFonts w:ascii="Wingdings" w:hAnsi="Wingdings" w:hint="default"/>
      </w:rPr>
    </w:lvl>
  </w:abstractNum>
  <w:abstractNum w:abstractNumId="13" w15:restartNumberingAfterBreak="0">
    <w:nsid w:val="266823CA"/>
    <w:multiLevelType w:val="hybridMultilevel"/>
    <w:tmpl w:val="8E862E24"/>
    <w:lvl w:ilvl="0" w:tplc="C944CFE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89050B8"/>
    <w:multiLevelType w:val="hybridMultilevel"/>
    <w:tmpl w:val="9E885982"/>
    <w:lvl w:ilvl="0" w:tplc="B49A289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094F7E"/>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8B12B6C"/>
    <w:multiLevelType w:val="hybridMultilevel"/>
    <w:tmpl w:val="0352DE1A"/>
    <w:lvl w:ilvl="0" w:tplc="AA62FAD2">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3B016642"/>
    <w:multiLevelType w:val="hybridMultilevel"/>
    <w:tmpl w:val="75827FF0"/>
    <w:lvl w:ilvl="0" w:tplc="9378E0BC">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E28531C"/>
    <w:multiLevelType w:val="hybridMultilevel"/>
    <w:tmpl w:val="4E8A7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6811118"/>
    <w:multiLevelType w:val="hybridMultilevel"/>
    <w:tmpl w:val="DABA8F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CA473F6"/>
    <w:multiLevelType w:val="hybridMultilevel"/>
    <w:tmpl w:val="34D2DBC6"/>
    <w:lvl w:ilvl="0" w:tplc="1DD28156">
      <w:numFmt w:val="bullet"/>
      <w:lvlText w:val="○"/>
      <w:lvlJc w:val="left"/>
      <w:pPr>
        <w:ind w:left="825" w:hanging="360"/>
      </w:pPr>
      <w:rPr>
        <w:rFonts w:ascii="ＭＳ ゴシック" w:eastAsia="ＭＳ ゴシック" w:hAnsi="ＭＳ ゴシック"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21" w15:restartNumberingAfterBreak="0">
    <w:nsid w:val="4E914D40"/>
    <w:multiLevelType w:val="hybridMultilevel"/>
    <w:tmpl w:val="C9066804"/>
    <w:lvl w:ilvl="0" w:tplc="1DD28156">
      <w:numFmt w:val="bullet"/>
      <w:lvlText w:val="○"/>
      <w:lvlJc w:val="left"/>
      <w:pPr>
        <w:ind w:left="1265" w:hanging="360"/>
      </w:pPr>
      <w:rPr>
        <w:rFonts w:ascii="ＭＳ ゴシック" w:eastAsia="ＭＳ ゴシック" w:hAnsi="ＭＳ ゴシック"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2" w15:restartNumberingAfterBreak="0">
    <w:nsid w:val="4EB66A67"/>
    <w:multiLevelType w:val="hybridMultilevel"/>
    <w:tmpl w:val="AA32C852"/>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69436CD"/>
    <w:multiLevelType w:val="hybridMultilevel"/>
    <w:tmpl w:val="B02AD5D8"/>
    <w:lvl w:ilvl="0" w:tplc="7E7CE0FE">
      <w:start w:val="1"/>
      <w:numFmt w:val="aiueoFullWidth"/>
      <w:lvlText w:val="%1）"/>
      <w:lvlJc w:val="left"/>
      <w:pPr>
        <w:ind w:left="1560" w:hanging="7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24" w15:restartNumberingAfterBreak="0">
    <w:nsid w:val="57F8053D"/>
    <w:multiLevelType w:val="hybridMultilevel"/>
    <w:tmpl w:val="DFC897B6"/>
    <w:lvl w:ilvl="0" w:tplc="9688480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 w15:restartNumberingAfterBreak="0">
    <w:nsid w:val="598759C8"/>
    <w:multiLevelType w:val="hybridMultilevel"/>
    <w:tmpl w:val="0A2A5C24"/>
    <w:lvl w:ilvl="0" w:tplc="04090001">
      <w:start w:val="1"/>
      <w:numFmt w:val="bullet"/>
      <w:lvlText w:val=""/>
      <w:lvlJc w:val="left"/>
      <w:pPr>
        <w:ind w:left="598" w:hanging="420"/>
      </w:pPr>
      <w:rPr>
        <w:rFonts w:ascii="Wingdings" w:hAnsi="Wingdings" w:hint="default"/>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26" w15:restartNumberingAfterBreak="0">
    <w:nsid w:val="5B911814"/>
    <w:multiLevelType w:val="hybridMultilevel"/>
    <w:tmpl w:val="43CA1060"/>
    <w:lvl w:ilvl="0" w:tplc="C5ECA33C">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7" w15:restartNumberingAfterBreak="0">
    <w:nsid w:val="5D584D79"/>
    <w:multiLevelType w:val="hybridMultilevel"/>
    <w:tmpl w:val="96A6F790"/>
    <w:lvl w:ilvl="0" w:tplc="C69839C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EEE256A"/>
    <w:multiLevelType w:val="hybridMultilevel"/>
    <w:tmpl w:val="2252F6D8"/>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FB623A6"/>
    <w:multiLevelType w:val="hybridMultilevel"/>
    <w:tmpl w:val="6FF4611C"/>
    <w:lvl w:ilvl="0" w:tplc="1B1C735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0" w15:restartNumberingAfterBreak="0">
    <w:nsid w:val="615D7A26"/>
    <w:multiLevelType w:val="hybridMultilevel"/>
    <w:tmpl w:val="37F05C5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4945550"/>
    <w:multiLevelType w:val="hybridMultilevel"/>
    <w:tmpl w:val="3B0CC59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AFD35FA"/>
    <w:multiLevelType w:val="hybridMultilevel"/>
    <w:tmpl w:val="21646CAE"/>
    <w:lvl w:ilvl="0" w:tplc="7E7CE0FE">
      <w:start w:val="1"/>
      <w:numFmt w:val="aiueoFullWidth"/>
      <w:lvlText w:val="%1）"/>
      <w:lvlJc w:val="left"/>
      <w:pPr>
        <w:ind w:left="703" w:hanging="42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33" w15:restartNumberingAfterBreak="0">
    <w:nsid w:val="6E7C545D"/>
    <w:multiLevelType w:val="hybridMultilevel"/>
    <w:tmpl w:val="322AFD70"/>
    <w:lvl w:ilvl="0" w:tplc="FCD2D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762B0E6B"/>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6" w15:restartNumberingAfterBreak="0">
    <w:nsid w:val="797007D2"/>
    <w:multiLevelType w:val="hybridMultilevel"/>
    <w:tmpl w:val="23F4ABA0"/>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F860780"/>
    <w:multiLevelType w:val="hybridMultilevel"/>
    <w:tmpl w:val="4CC6BBBA"/>
    <w:lvl w:ilvl="0" w:tplc="B33A4194">
      <w:start w:val="1"/>
      <w:numFmt w:val="aiueoFullWidth"/>
      <w:lvlText w:val="%1）"/>
      <w:lvlJc w:val="left"/>
      <w:pPr>
        <w:ind w:left="673" w:hanging="39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num w:numId="1">
    <w:abstractNumId w:val="4"/>
  </w:num>
  <w:num w:numId="2">
    <w:abstractNumId w:val="34"/>
  </w:num>
  <w:num w:numId="3">
    <w:abstractNumId w:val="6"/>
  </w:num>
  <w:num w:numId="4">
    <w:abstractNumId w:val="33"/>
  </w:num>
  <w:num w:numId="5">
    <w:abstractNumId w:val="19"/>
  </w:num>
  <w:num w:numId="6">
    <w:abstractNumId w:val="11"/>
  </w:num>
  <w:num w:numId="7">
    <w:abstractNumId w:val="30"/>
  </w:num>
  <w:num w:numId="8">
    <w:abstractNumId w:val="36"/>
  </w:num>
  <w:num w:numId="9">
    <w:abstractNumId w:val="18"/>
  </w:num>
  <w:num w:numId="10">
    <w:abstractNumId w:val="22"/>
  </w:num>
  <w:num w:numId="11">
    <w:abstractNumId w:val="28"/>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5"/>
  </w:num>
  <w:num w:numId="26">
    <w:abstractNumId w:val="3"/>
  </w:num>
  <w:num w:numId="27">
    <w:abstractNumId w:val="12"/>
  </w:num>
  <w:num w:numId="28">
    <w:abstractNumId w:val="5"/>
  </w:num>
  <w:num w:numId="29">
    <w:abstractNumId w:val="1"/>
  </w:num>
  <w:num w:numId="30">
    <w:abstractNumId w:val="7"/>
  </w:num>
  <w:num w:numId="31">
    <w:abstractNumId w:val="9"/>
  </w:num>
  <w:num w:numId="32">
    <w:abstractNumId w:val="20"/>
  </w:num>
  <w:num w:numId="33">
    <w:abstractNumId w:val="21"/>
  </w:num>
  <w:num w:numId="34">
    <w:abstractNumId w:val="13"/>
  </w:num>
  <w:num w:numId="35">
    <w:abstractNumId w:val="2"/>
  </w:num>
  <w:num w:numId="36">
    <w:abstractNumId w:val="14"/>
  </w:num>
  <w:num w:numId="37">
    <w:abstractNumId w:val="0"/>
  </w:num>
  <w:num w:numId="38">
    <w:abstractNumId w:val="10"/>
  </w:num>
  <w:num w:numId="39">
    <w:abstractNumId w:val="31"/>
  </w:num>
  <w:num w:numId="40">
    <w:abstractNumId w:val="8"/>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E4B"/>
    <w:rsid w:val="00001E82"/>
    <w:rsid w:val="00002E17"/>
    <w:rsid w:val="00016550"/>
    <w:rsid w:val="00017386"/>
    <w:rsid w:val="000200ED"/>
    <w:rsid w:val="0002240C"/>
    <w:rsid w:val="00022F03"/>
    <w:rsid w:val="00026D3C"/>
    <w:rsid w:val="00034ED8"/>
    <w:rsid w:val="00035834"/>
    <w:rsid w:val="00044F86"/>
    <w:rsid w:val="00052283"/>
    <w:rsid w:val="0005430F"/>
    <w:rsid w:val="00054C8B"/>
    <w:rsid w:val="00054FAC"/>
    <w:rsid w:val="000647A5"/>
    <w:rsid w:val="0007024C"/>
    <w:rsid w:val="00073389"/>
    <w:rsid w:val="00073395"/>
    <w:rsid w:val="00081C2B"/>
    <w:rsid w:val="0008403D"/>
    <w:rsid w:val="00086E79"/>
    <w:rsid w:val="00090F0E"/>
    <w:rsid w:val="000A0426"/>
    <w:rsid w:val="000A6F9D"/>
    <w:rsid w:val="000B0531"/>
    <w:rsid w:val="000B31C2"/>
    <w:rsid w:val="000B5485"/>
    <w:rsid w:val="000C18A0"/>
    <w:rsid w:val="000C5CB4"/>
    <w:rsid w:val="000D21FD"/>
    <w:rsid w:val="000D6E39"/>
    <w:rsid w:val="000D6FFF"/>
    <w:rsid w:val="000E1921"/>
    <w:rsid w:val="000E64C4"/>
    <w:rsid w:val="000E659C"/>
    <w:rsid w:val="000F3E33"/>
    <w:rsid w:val="000F6577"/>
    <w:rsid w:val="00103F53"/>
    <w:rsid w:val="00115C18"/>
    <w:rsid w:val="00117798"/>
    <w:rsid w:val="00123BCA"/>
    <w:rsid w:val="001259DB"/>
    <w:rsid w:val="0012760D"/>
    <w:rsid w:val="00127CBD"/>
    <w:rsid w:val="001410CC"/>
    <w:rsid w:val="001440F5"/>
    <w:rsid w:val="001455D8"/>
    <w:rsid w:val="001468EC"/>
    <w:rsid w:val="00147BB4"/>
    <w:rsid w:val="00150F21"/>
    <w:rsid w:val="0015347F"/>
    <w:rsid w:val="00154803"/>
    <w:rsid w:val="00164258"/>
    <w:rsid w:val="001675B3"/>
    <w:rsid w:val="00167E4B"/>
    <w:rsid w:val="001803E5"/>
    <w:rsid w:val="00180B23"/>
    <w:rsid w:val="001855E6"/>
    <w:rsid w:val="001908B7"/>
    <w:rsid w:val="00197655"/>
    <w:rsid w:val="001A3829"/>
    <w:rsid w:val="001A6488"/>
    <w:rsid w:val="001B612E"/>
    <w:rsid w:val="001B68F3"/>
    <w:rsid w:val="001B79BB"/>
    <w:rsid w:val="001C1415"/>
    <w:rsid w:val="001C1E05"/>
    <w:rsid w:val="001C1FEC"/>
    <w:rsid w:val="001C2DEC"/>
    <w:rsid w:val="001C73F1"/>
    <w:rsid w:val="001D1D53"/>
    <w:rsid w:val="001D41A3"/>
    <w:rsid w:val="001D4792"/>
    <w:rsid w:val="001E1782"/>
    <w:rsid w:val="001E2211"/>
    <w:rsid w:val="001E761F"/>
    <w:rsid w:val="001E7A8B"/>
    <w:rsid w:val="001F5989"/>
    <w:rsid w:val="001F7078"/>
    <w:rsid w:val="00204441"/>
    <w:rsid w:val="00210391"/>
    <w:rsid w:val="0021390F"/>
    <w:rsid w:val="00215062"/>
    <w:rsid w:val="002153BE"/>
    <w:rsid w:val="00223391"/>
    <w:rsid w:val="002269CE"/>
    <w:rsid w:val="002301E4"/>
    <w:rsid w:val="00230B0A"/>
    <w:rsid w:val="00244917"/>
    <w:rsid w:val="002462AF"/>
    <w:rsid w:val="00247550"/>
    <w:rsid w:val="00251826"/>
    <w:rsid w:val="002522BF"/>
    <w:rsid w:val="002530E2"/>
    <w:rsid w:val="00256597"/>
    <w:rsid w:val="00257396"/>
    <w:rsid w:val="00260D3B"/>
    <w:rsid w:val="002650C0"/>
    <w:rsid w:val="0027113C"/>
    <w:rsid w:val="0027352C"/>
    <w:rsid w:val="0027599B"/>
    <w:rsid w:val="00277C6E"/>
    <w:rsid w:val="00282BA9"/>
    <w:rsid w:val="002939D0"/>
    <w:rsid w:val="002951B3"/>
    <w:rsid w:val="00295D45"/>
    <w:rsid w:val="002A11EC"/>
    <w:rsid w:val="002A17ED"/>
    <w:rsid w:val="002A24A2"/>
    <w:rsid w:val="002A5EA5"/>
    <w:rsid w:val="002A6112"/>
    <w:rsid w:val="002B2366"/>
    <w:rsid w:val="002B3E08"/>
    <w:rsid w:val="002C1099"/>
    <w:rsid w:val="002C2F0A"/>
    <w:rsid w:val="002C4983"/>
    <w:rsid w:val="002D4A37"/>
    <w:rsid w:val="002D622B"/>
    <w:rsid w:val="002F28DF"/>
    <w:rsid w:val="002F489E"/>
    <w:rsid w:val="002F59B9"/>
    <w:rsid w:val="002F7335"/>
    <w:rsid w:val="003011CC"/>
    <w:rsid w:val="00302E88"/>
    <w:rsid w:val="00305F25"/>
    <w:rsid w:val="00307E40"/>
    <w:rsid w:val="00312916"/>
    <w:rsid w:val="00312B25"/>
    <w:rsid w:val="003148A2"/>
    <w:rsid w:val="0032161F"/>
    <w:rsid w:val="00322109"/>
    <w:rsid w:val="00322FE5"/>
    <w:rsid w:val="00324F7B"/>
    <w:rsid w:val="00325E7D"/>
    <w:rsid w:val="00326E1C"/>
    <w:rsid w:val="00333942"/>
    <w:rsid w:val="00335EE5"/>
    <w:rsid w:val="00340996"/>
    <w:rsid w:val="00343BFC"/>
    <w:rsid w:val="00343F08"/>
    <w:rsid w:val="00351761"/>
    <w:rsid w:val="003620A5"/>
    <w:rsid w:val="00370EDC"/>
    <w:rsid w:val="0037605E"/>
    <w:rsid w:val="003761C1"/>
    <w:rsid w:val="003765E3"/>
    <w:rsid w:val="00376853"/>
    <w:rsid w:val="00376A7F"/>
    <w:rsid w:val="00383EFC"/>
    <w:rsid w:val="00385E30"/>
    <w:rsid w:val="003861C9"/>
    <w:rsid w:val="00386D55"/>
    <w:rsid w:val="0039294C"/>
    <w:rsid w:val="00395B23"/>
    <w:rsid w:val="00395ECA"/>
    <w:rsid w:val="003A3B48"/>
    <w:rsid w:val="003A6970"/>
    <w:rsid w:val="003A6DFB"/>
    <w:rsid w:val="003B0178"/>
    <w:rsid w:val="003B642D"/>
    <w:rsid w:val="003C00C8"/>
    <w:rsid w:val="003C01F6"/>
    <w:rsid w:val="003C0ACD"/>
    <w:rsid w:val="003C6050"/>
    <w:rsid w:val="003C781A"/>
    <w:rsid w:val="003D0D3F"/>
    <w:rsid w:val="003D2009"/>
    <w:rsid w:val="003E0430"/>
    <w:rsid w:val="003E20B3"/>
    <w:rsid w:val="003E6D10"/>
    <w:rsid w:val="003F0B00"/>
    <w:rsid w:val="003F27F6"/>
    <w:rsid w:val="003F361D"/>
    <w:rsid w:val="003F5FC9"/>
    <w:rsid w:val="00401458"/>
    <w:rsid w:val="0040145F"/>
    <w:rsid w:val="00405685"/>
    <w:rsid w:val="00406902"/>
    <w:rsid w:val="00410CBE"/>
    <w:rsid w:val="004145C1"/>
    <w:rsid w:val="00415FCD"/>
    <w:rsid w:val="00417756"/>
    <w:rsid w:val="0042540C"/>
    <w:rsid w:val="00427267"/>
    <w:rsid w:val="0043058D"/>
    <w:rsid w:val="00432483"/>
    <w:rsid w:val="00437246"/>
    <w:rsid w:val="004376E9"/>
    <w:rsid w:val="00440E18"/>
    <w:rsid w:val="0044227A"/>
    <w:rsid w:val="0044405D"/>
    <w:rsid w:val="00444854"/>
    <w:rsid w:val="0044529F"/>
    <w:rsid w:val="004502B2"/>
    <w:rsid w:val="00455A07"/>
    <w:rsid w:val="004567C4"/>
    <w:rsid w:val="0046536D"/>
    <w:rsid w:val="004658E6"/>
    <w:rsid w:val="00470B96"/>
    <w:rsid w:val="004745A7"/>
    <w:rsid w:val="00474EAA"/>
    <w:rsid w:val="00477166"/>
    <w:rsid w:val="00477F91"/>
    <w:rsid w:val="00486C72"/>
    <w:rsid w:val="00491A5E"/>
    <w:rsid w:val="00492C08"/>
    <w:rsid w:val="00494B76"/>
    <w:rsid w:val="00495BD5"/>
    <w:rsid w:val="00497029"/>
    <w:rsid w:val="004974CD"/>
    <w:rsid w:val="00497FC2"/>
    <w:rsid w:val="004A0C47"/>
    <w:rsid w:val="004A0C63"/>
    <w:rsid w:val="004A147F"/>
    <w:rsid w:val="004A33A2"/>
    <w:rsid w:val="004A517C"/>
    <w:rsid w:val="004A559E"/>
    <w:rsid w:val="004A6B2B"/>
    <w:rsid w:val="004A7DC8"/>
    <w:rsid w:val="004B1FC0"/>
    <w:rsid w:val="004B5F26"/>
    <w:rsid w:val="004C524F"/>
    <w:rsid w:val="004C6147"/>
    <w:rsid w:val="004D03BA"/>
    <w:rsid w:val="004D0864"/>
    <w:rsid w:val="004D5818"/>
    <w:rsid w:val="004D7272"/>
    <w:rsid w:val="004F75F7"/>
    <w:rsid w:val="00504D95"/>
    <w:rsid w:val="005077FB"/>
    <w:rsid w:val="005108F0"/>
    <w:rsid w:val="00512757"/>
    <w:rsid w:val="00515032"/>
    <w:rsid w:val="00515CBA"/>
    <w:rsid w:val="0051696D"/>
    <w:rsid w:val="005215B2"/>
    <w:rsid w:val="00533EBB"/>
    <w:rsid w:val="00540168"/>
    <w:rsid w:val="005413C2"/>
    <w:rsid w:val="005469DC"/>
    <w:rsid w:val="00555AA7"/>
    <w:rsid w:val="00556A5D"/>
    <w:rsid w:val="00561520"/>
    <w:rsid w:val="00564FCC"/>
    <w:rsid w:val="0057547A"/>
    <w:rsid w:val="00584677"/>
    <w:rsid w:val="00587365"/>
    <w:rsid w:val="00590E01"/>
    <w:rsid w:val="00593AEA"/>
    <w:rsid w:val="00594642"/>
    <w:rsid w:val="00595EBB"/>
    <w:rsid w:val="00596234"/>
    <w:rsid w:val="005A3459"/>
    <w:rsid w:val="005A3FE7"/>
    <w:rsid w:val="005A4226"/>
    <w:rsid w:val="005A5FA6"/>
    <w:rsid w:val="005B4311"/>
    <w:rsid w:val="005B632D"/>
    <w:rsid w:val="005C3D49"/>
    <w:rsid w:val="005C3DA5"/>
    <w:rsid w:val="005C6140"/>
    <w:rsid w:val="005C690F"/>
    <w:rsid w:val="005D06B9"/>
    <w:rsid w:val="005D1DCB"/>
    <w:rsid w:val="005D2529"/>
    <w:rsid w:val="005D676E"/>
    <w:rsid w:val="005D69F8"/>
    <w:rsid w:val="005E06B9"/>
    <w:rsid w:val="005E0DEC"/>
    <w:rsid w:val="005E671C"/>
    <w:rsid w:val="005E7ABE"/>
    <w:rsid w:val="005F0B41"/>
    <w:rsid w:val="005F1B42"/>
    <w:rsid w:val="005F3A6F"/>
    <w:rsid w:val="005F4DE2"/>
    <w:rsid w:val="005F5444"/>
    <w:rsid w:val="00600753"/>
    <w:rsid w:val="00604DD3"/>
    <w:rsid w:val="00605453"/>
    <w:rsid w:val="006069B5"/>
    <w:rsid w:val="00607B4E"/>
    <w:rsid w:val="00610694"/>
    <w:rsid w:val="00625EC4"/>
    <w:rsid w:val="00633829"/>
    <w:rsid w:val="00635598"/>
    <w:rsid w:val="00641ABA"/>
    <w:rsid w:val="00642DF6"/>
    <w:rsid w:val="006501FB"/>
    <w:rsid w:val="0065065B"/>
    <w:rsid w:val="0066061D"/>
    <w:rsid w:val="0066228E"/>
    <w:rsid w:val="00663216"/>
    <w:rsid w:val="00663416"/>
    <w:rsid w:val="006656C1"/>
    <w:rsid w:val="006670FB"/>
    <w:rsid w:val="006675BD"/>
    <w:rsid w:val="00673BC6"/>
    <w:rsid w:val="00674D6B"/>
    <w:rsid w:val="00675A1F"/>
    <w:rsid w:val="00680953"/>
    <w:rsid w:val="00684E9E"/>
    <w:rsid w:val="006874BE"/>
    <w:rsid w:val="0069079E"/>
    <w:rsid w:val="00692DEA"/>
    <w:rsid w:val="006966ED"/>
    <w:rsid w:val="00696BB8"/>
    <w:rsid w:val="006A2F82"/>
    <w:rsid w:val="006A3CC0"/>
    <w:rsid w:val="006A3FEB"/>
    <w:rsid w:val="006A40CE"/>
    <w:rsid w:val="006A56AC"/>
    <w:rsid w:val="006B732A"/>
    <w:rsid w:val="006C0974"/>
    <w:rsid w:val="006D3F99"/>
    <w:rsid w:val="006D6248"/>
    <w:rsid w:val="006E39C1"/>
    <w:rsid w:val="006F4F2B"/>
    <w:rsid w:val="006F60A8"/>
    <w:rsid w:val="006F70B9"/>
    <w:rsid w:val="006F7F69"/>
    <w:rsid w:val="00702EF5"/>
    <w:rsid w:val="007079BC"/>
    <w:rsid w:val="00707F30"/>
    <w:rsid w:val="00712412"/>
    <w:rsid w:val="00714F75"/>
    <w:rsid w:val="00720A33"/>
    <w:rsid w:val="00720D06"/>
    <w:rsid w:val="0073373C"/>
    <w:rsid w:val="007349CA"/>
    <w:rsid w:val="007352C8"/>
    <w:rsid w:val="00736CAD"/>
    <w:rsid w:val="00740121"/>
    <w:rsid w:val="00740310"/>
    <w:rsid w:val="0074541E"/>
    <w:rsid w:val="007469E7"/>
    <w:rsid w:val="00746AA7"/>
    <w:rsid w:val="00746F53"/>
    <w:rsid w:val="007534AD"/>
    <w:rsid w:val="00756DE3"/>
    <w:rsid w:val="00757DE6"/>
    <w:rsid w:val="00765EBF"/>
    <w:rsid w:val="007663AE"/>
    <w:rsid w:val="007709B4"/>
    <w:rsid w:val="00771AA2"/>
    <w:rsid w:val="00773237"/>
    <w:rsid w:val="00774BD9"/>
    <w:rsid w:val="00775538"/>
    <w:rsid w:val="007774A4"/>
    <w:rsid w:val="00780795"/>
    <w:rsid w:val="007833F7"/>
    <w:rsid w:val="00784BB0"/>
    <w:rsid w:val="00784FD7"/>
    <w:rsid w:val="00792F6D"/>
    <w:rsid w:val="00793207"/>
    <w:rsid w:val="0079373F"/>
    <w:rsid w:val="007962A3"/>
    <w:rsid w:val="007A1D23"/>
    <w:rsid w:val="007A4EAA"/>
    <w:rsid w:val="007B1E0B"/>
    <w:rsid w:val="007B3738"/>
    <w:rsid w:val="007B3B98"/>
    <w:rsid w:val="007B3EB9"/>
    <w:rsid w:val="007B7728"/>
    <w:rsid w:val="007C0633"/>
    <w:rsid w:val="007C5D39"/>
    <w:rsid w:val="007C7003"/>
    <w:rsid w:val="007D35A1"/>
    <w:rsid w:val="007E1888"/>
    <w:rsid w:val="007E3848"/>
    <w:rsid w:val="007E4838"/>
    <w:rsid w:val="007E4D6F"/>
    <w:rsid w:val="007E55BB"/>
    <w:rsid w:val="007F07C2"/>
    <w:rsid w:val="007F2085"/>
    <w:rsid w:val="007F3285"/>
    <w:rsid w:val="007F379A"/>
    <w:rsid w:val="007F67FF"/>
    <w:rsid w:val="007F72F7"/>
    <w:rsid w:val="008017A6"/>
    <w:rsid w:val="00815007"/>
    <w:rsid w:val="008207C3"/>
    <w:rsid w:val="00820992"/>
    <w:rsid w:val="00820FB8"/>
    <w:rsid w:val="00821999"/>
    <w:rsid w:val="00821E79"/>
    <w:rsid w:val="008235A2"/>
    <w:rsid w:val="00826B9A"/>
    <w:rsid w:val="008276A6"/>
    <w:rsid w:val="008363B4"/>
    <w:rsid w:val="008375AC"/>
    <w:rsid w:val="00850437"/>
    <w:rsid w:val="00850E27"/>
    <w:rsid w:val="00860673"/>
    <w:rsid w:val="008650E7"/>
    <w:rsid w:val="00866D36"/>
    <w:rsid w:val="008670A1"/>
    <w:rsid w:val="00871B0F"/>
    <w:rsid w:val="008774C3"/>
    <w:rsid w:val="0088194F"/>
    <w:rsid w:val="00881DF8"/>
    <w:rsid w:val="008870D5"/>
    <w:rsid w:val="008943DB"/>
    <w:rsid w:val="00895605"/>
    <w:rsid w:val="00896D0B"/>
    <w:rsid w:val="00897D43"/>
    <w:rsid w:val="008A146E"/>
    <w:rsid w:val="008A3587"/>
    <w:rsid w:val="008A3BCC"/>
    <w:rsid w:val="008A5C56"/>
    <w:rsid w:val="008A76DA"/>
    <w:rsid w:val="008B2059"/>
    <w:rsid w:val="008B24C0"/>
    <w:rsid w:val="008B5C8C"/>
    <w:rsid w:val="008B7212"/>
    <w:rsid w:val="008B7E5C"/>
    <w:rsid w:val="008C3CB0"/>
    <w:rsid w:val="008C7570"/>
    <w:rsid w:val="008D1077"/>
    <w:rsid w:val="008D1B4D"/>
    <w:rsid w:val="008D338E"/>
    <w:rsid w:val="008E6899"/>
    <w:rsid w:val="008E6DEC"/>
    <w:rsid w:val="00900533"/>
    <w:rsid w:val="00902ECD"/>
    <w:rsid w:val="00906288"/>
    <w:rsid w:val="00906D2C"/>
    <w:rsid w:val="0091031A"/>
    <w:rsid w:val="00913C45"/>
    <w:rsid w:val="00920EB0"/>
    <w:rsid w:val="00921CF7"/>
    <w:rsid w:val="0092332D"/>
    <w:rsid w:val="009273AF"/>
    <w:rsid w:val="0093085C"/>
    <w:rsid w:val="00930D18"/>
    <w:rsid w:val="00940D36"/>
    <w:rsid w:val="009432FC"/>
    <w:rsid w:val="00947555"/>
    <w:rsid w:val="00954028"/>
    <w:rsid w:val="00954292"/>
    <w:rsid w:val="00956822"/>
    <w:rsid w:val="00957FC5"/>
    <w:rsid w:val="009658E2"/>
    <w:rsid w:val="00967193"/>
    <w:rsid w:val="00967591"/>
    <w:rsid w:val="00970012"/>
    <w:rsid w:val="0097182D"/>
    <w:rsid w:val="0097297D"/>
    <w:rsid w:val="009737EC"/>
    <w:rsid w:val="00974D67"/>
    <w:rsid w:val="009802CD"/>
    <w:rsid w:val="00991DAA"/>
    <w:rsid w:val="00992666"/>
    <w:rsid w:val="00992796"/>
    <w:rsid w:val="009A0B12"/>
    <w:rsid w:val="009A5949"/>
    <w:rsid w:val="009A6531"/>
    <w:rsid w:val="009A724E"/>
    <w:rsid w:val="009B268D"/>
    <w:rsid w:val="009B46B0"/>
    <w:rsid w:val="009C21E6"/>
    <w:rsid w:val="009C4D07"/>
    <w:rsid w:val="009C6193"/>
    <w:rsid w:val="009D0659"/>
    <w:rsid w:val="009D34BF"/>
    <w:rsid w:val="009E7F0E"/>
    <w:rsid w:val="009F5A6A"/>
    <w:rsid w:val="009F6D21"/>
    <w:rsid w:val="00A00CB8"/>
    <w:rsid w:val="00A00CCD"/>
    <w:rsid w:val="00A0155F"/>
    <w:rsid w:val="00A070AA"/>
    <w:rsid w:val="00A07C66"/>
    <w:rsid w:val="00A07D5E"/>
    <w:rsid w:val="00A12374"/>
    <w:rsid w:val="00A12F73"/>
    <w:rsid w:val="00A13D5B"/>
    <w:rsid w:val="00A15E0A"/>
    <w:rsid w:val="00A21AAE"/>
    <w:rsid w:val="00A2530A"/>
    <w:rsid w:val="00A27632"/>
    <w:rsid w:val="00A322BB"/>
    <w:rsid w:val="00A3582A"/>
    <w:rsid w:val="00A42DD3"/>
    <w:rsid w:val="00A47C71"/>
    <w:rsid w:val="00A53F78"/>
    <w:rsid w:val="00A540D1"/>
    <w:rsid w:val="00A55AFB"/>
    <w:rsid w:val="00A603EF"/>
    <w:rsid w:val="00A62225"/>
    <w:rsid w:val="00A6304B"/>
    <w:rsid w:val="00A63494"/>
    <w:rsid w:val="00A64945"/>
    <w:rsid w:val="00A67CE9"/>
    <w:rsid w:val="00A712B3"/>
    <w:rsid w:val="00A74891"/>
    <w:rsid w:val="00A749F5"/>
    <w:rsid w:val="00A7789F"/>
    <w:rsid w:val="00A849F9"/>
    <w:rsid w:val="00AA0DE4"/>
    <w:rsid w:val="00AA2CB8"/>
    <w:rsid w:val="00AA4585"/>
    <w:rsid w:val="00AB352B"/>
    <w:rsid w:val="00AB3D19"/>
    <w:rsid w:val="00AB66C9"/>
    <w:rsid w:val="00AB7385"/>
    <w:rsid w:val="00AC1F41"/>
    <w:rsid w:val="00AC3B6E"/>
    <w:rsid w:val="00AC5A4B"/>
    <w:rsid w:val="00AD65A2"/>
    <w:rsid w:val="00AD7137"/>
    <w:rsid w:val="00AE0051"/>
    <w:rsid w:val="00AE417A"/>
    <w:rsid w:val="00AE4F74"/>
    <w:rsid w:val="00AE7B33"/>
    <w:rsid w:val="00AF009D"/>
    <w:rsid w:val="00AF311A"/>
    <w:rsid w:val="00AF3756"/>
    <w:rsid w:val="00AF6D48"/>
    <w:rsid w:val="00B000E4"/>
    <w:rsid w:val="00B0586F"/>
    <w:rsid w:val="00B11089"/>
    <w:rsid w:val="00B2120E"/>
    <w:rsid w:val="00B225EA"/>
    <w:rsid w:val="00B228B5"/>
    <w:rsid w:val="00B3190E"/>
    <w:rsid w:val="00B35B73"/>
    <w:rsid w:val="00B408EB"/>
    <w:rsid w:val="00B43DB5"/>
    <w:rsid w:val="00B44E48"/>
    <w:rsid w:val="00B46C08"/>
    <w:rsid w:val="00B47894"/>
    <w:rsid w:val="00B5269F"/>
    <w:rsid w:val="00B52A67"/>
    <w:rsid w:val="00B53BA7"/>
    <w:rsid w:val="00B609DC"/>
    <w:rsid w:val="00B60E10"/>
    <w:rsid w:val="00B6605A"/>
    <w:rsid w:val="00B71798"/>
    <w:rsid w:val="00B7329A"/>
    <w:rsid w:val="00B73C2D"/>
    <w:rsid w:val="00B75ECE"/>
    <w:rsid w:val="00B90B9E"/>
    <w:rsid w:val="00B91E4F"/>
    <w:rsid w:val="00BA4F9D"/>
    <w:rsid w:val="00BA57AF"/>
    <w:rsid w:val="00BB006F"/>
    <w:rsid w:val="00BB2585"/>
    <w:rsid w:val="00BB2660"/>
    <w:rsid w:val="00BB34E8"/>
    <w:rsid w:val="00BB40D1"/>
    <w:rsid w:val="00BB4F6F"/>
    <w:rsid w:val="00BB63B2"/>
    <w:rsid w:val="00BB79EF"/>
    <w:rsid w:val="00BC549C"/>
    <w:rsid w:val="00BD19D4"/>
    <w:rsid w:val="00BD1CB0"/>
    <w:rsid w:val="00BD24F7"/>
    <w:rsid w:val="00BD611A"/>
    <w:rsid w:val="00BE0341"/>
    <w:rsid w:val="00BE1548"/>
    <w:rsid w:val="00BE237E"/>
    <w:rsid w:val="00BE32E6"/>
    <w:rsid w:val="00BE6B92"/>
    <w:rsid w:val="00BF12D9"/>
    <w:rsid w:val="00BF1608"/>
    <w:rsid w:val="00BF616E"/>
    <w:rsid w:val="00BF68E8"/>
    <w:rsid w:val="00C00A1D"/>
    <w:rsid w:val="00C01A0D"/>
    <w:rsid w:val="00C03E45"/>
    <w:rsid w:val="00C07434"/>
    <w:rsid w:val="00C10672"/>
    <w:rsid w:val="00C12B07"/>
    <w:rsid w:val="00C12D72"/>
    <w:rsid w:val="00C1450E"/>
    <w:rsid w:val="00C163CB"/>
    <w:rsid w:val="00C16874"/>
    <w:rsid w:val="00C27D93"/>
    <w:rsid w:val="00C349D2"/>
    <w:rsid w:val="00C378C0"/>
    <w:rsid w:val="00C415D9"/>
    <w:rsid w:val="00C43111"/>
    <w:rsid w:val="00C46E76"/>
    <w:rsid w:val="00C51D06"/>
    <w:rsid w:val="00C530B0"/>
    <w:rsid w:val="00C562B2"/>
    <w:rsid w:val="00C56F7D"/>
    <w:rsid w:val="00C57AE0"/>
    <w:rsid w:val="00C65D45"/>
    <w:rsid w:val="00C70DEF"/>
    <w:rsid w:val="00C76881"/>
    <w:rsid w:val="00C84765"/>
    <w:rsid w:val="00C92179"/>
    <w:rsid w:val="00C9719F"/>
    <w:rsid w:val="00CA1E51"/>
    <w:rsid w:val="00CA2749"/>
    <w:rsid w:val="00CA4FDD"/>
    <w:rsid w:val="00CA71FF"/>
    <w:rsid w:val="00CB08CC"/>
    <w:rsid w:val="00CB125F"/>
    <w:rsid w:val="00CC2E13"/>
    <w:rsid w:val="00CD3649"/>
    <w:rsid w:val="00CD6E4B"/>
    <w:rsid w:val="00CD78F0"/>
    <w:rsid w:val="00CE6CA3"/>
    <w:rsid w:val="00CF26BC"/>
    <w:rsid w:val="00CF5173"/>
    <w:rsid w:val="00D04541"/>
    <w:rsid w:val="00D0571B"/>
    <w:rsid w:val="00D074E9"/>
    <w:rsid w:val="00D1018D"/>
    <w:rsid w:val="00D113EA"/>
    <w:rsid w:val="00D14327"/>
    <w:rsid w:val="00D15704"/>
    <w:rsid w:val="00D16A6E"/>
    <w:rsid w:val="00D176B5"/>
    <w:rsid w:val="00D2028A"/>
    <w:rsid w:val="00D217BB"/>
    <w:rsid w:val="00D245CD"/>
    <w:rsid w:val="00D27731"/>
    <w:rsid w:val="00D3034B"/>
    <w:rsid w:val="00D3369E"/>
    <w:rsid w:val="00D33810"/>
    <w:rsid w:val="00D3569A"/>
    <w:rsid w:val="00D35BDE"/>
    <w:rsid w:val="00D415B4"/>
    <w:rsid w:val="00D42902"/>
    <w:rsid w:val="00D500EA"/>
    <w:rsid w:val="00D516C5"/>
    <w:rsid w:val="00D61138"/>
    <w:rsid w:val="00D6452A"/>
    <w:rsid w:val="00D652F3"/>
    <w:rsid w:val="00D65590"/>
    <w:rsid w:val="00D65B80"/>
    <w:rsid w:val="00D7154C"/>
    <w:rsid w:val="00D7459A"/>
    <w:rsid w:val="00D750E7"/>
    <w:rsid w:val="00D81B13"/>
    <w:rsid w:val="00D87E6C"/>
    <w:rsid w:val="00D91AD9"/>
    <w:rsid w:val="00D93FC0"/>
    <w:rsid w:val="00D95188"/>
    <w:rsid w:val="00DA0399"/>
    <w:rsid w:val="00DA091A"/>
    <w:rsid w:val="00DA2170"/>
    <w:rsid w:val="00DA6EA4"/>
    <w:rsid w:val="00DB23FB"/>
    <w:rsid w:val="00DB2AF8"/>
    <w:rsid w:val="00DB52B0"/>
    <w:rsid w:val="00DB7AFB"/>
    <w:rsid w:val="00DC3BCF"/>
    <w:rsid w:val="00DD255C"/>
    <w:rsid w:val="00DD7956"/>
    <w:rsid w:val="00DE5E4A"/>
    <w:rsid w:val="00DF29BC"/>
    <w:rsid w:val="00E00D77"/>
    <w:rsid w:val="00E045CD"/>
    <w:rsid w:val="00E04A23"/>
    <w:rsid w:val="00E06B9A"/>
    <w:rsid w:val="00E108CB"/>
    <w:rsid w:val="00E14955"/>
    <w:rsid w:val="00E20FA0"/>
    <w:rsid w:val="00E23C84"/>
    <w:rsid w:val="00E30AC9"/>
    <w:rsid w:val="00E35373"/>
    <w:rsid w:val="00E5253B"/>
    <w:rsid w:val="00E574D8"/>
    <w:rsid w:val="00E63023"/>
    <w:rsid w:val="00E63E47"/>
    <w:rsid w:val="00E64163"/>
    <w:rsid w:val="00E65656"/>
    <w:rsid w:val="00E672A3"/>
    <w:rsid w:val="00E72D47"/>
    <w:rsid w:val="00E73ED5"/>
    <w:rsid w:val="00E74EC6"/>
    <w:rsid w:val="00E754C9"/>
    <w:rsid w:val="00E76DFF"/>
    <w:rsid w:val="00E84190"/>
    <w:rsid w:val="00E8591B"/>
    <w:rsid w:val="00E85F28"/>
    <w:rsid w:val="00E86A49"/>
    <w:rsid w:val="00E90A19"/>
    <w:rsid w:val="00E90B36"/>
    <w:rsid w:val="00E97C64"/>
    <w:rsid w:val="00EA70CE"/>
    <w:rsid w:val="00EB27AB"/>
    <w:rsid w:val="00EB3A4F"/>
    <w:rsid w:val="00EB3C24"/>
    <w:rsid w:val="00EB52D1"/>
    <w:rsid w:val="00EB52D9"/>
    <w:rsid w:val="00EB73BC"/>
    <w:rsid w:val="00EC32EA"/>
    <w:rsid w:val="00EC38CD"/>
    <w:rsid w:val="00EC5C6D"/>
    <w:rsid w:val="00EC5E1C"/>
    <w:rsid w:val="00EC6172"/>
    <w:rsid w:val="00ED0EBA"/>
    <w:rsid w:val="00ED15D3"/>
    <w:rsid w:val="00ED3641"/>
    <w:rsid w:val="00ED3EBE"/>
    <w:rsid w:val="00ED3F6A"/>
    <w:rsid w:val="00ED666B"/>
    <w:rsid w:val="00ED79E3"/>
    <w:rsid w:val="00EE4D90"/>
    <w:rsid w:val="00EF5485"/>
    <w:rsid w:val="00EF74BA"/>
    <w:rsid w:val="00EF7615"/>
    <w:rsid w:val="00F02576"/>
    <w:rsid w:val="00F05313"/>
    <w:rsid w:val="00F06665"/>
    <w:rsid w:val="00F12B17"/>
    <w:rsid w:val="00F14AC3"/>
    <w:rsid w:val="00F22CE7"/>
    <w:rsid w:val="00F324A0"/>
    <w:rsid w:val="00F32856"/>
    <w:rsid w:val="00F36541"/>
    <w:rsid w:val="00F3752E"/>
    <w:rsid w:val="00F37ABA"/>
    <w:rsid w:val="00F421F9"/>
    <w:rsid w:val="00F4255E"/>
    <w:rsid w:val="00F533C2"/>
    <w:rsid w:val="00F54CDA"/>
    <w:rsid w:val="00F5540B"/>
    <w:rsid w:val="00F55DBF"/>
    <w:rsid w:val="00F57DF6"/>
    <w:rsid w:val="00F75690"/>
    <w:rsid w:val="00F824B0"/>
    <w:rsid w:val="00F83F59"/>
    <w:rsid w:val="00F85814"/>
    <w:rsid w:val="00F85E1B"/>
    <w:rsid w:val="00FA37FE"/>
    <w:rsid w:val="00FA6BB2"/>
    <w:rsid w:val="00FB286C"/>
    <w:rsid w:val="00FB4042"/>
    <w:rsid w:val="00FB4E29"/>
    <w:rsid w:val="00FC187D"/>
    <w:rsid w:val="00FC2069"/>
    <w:rsid w:val="00FD1356"/>
    <w:rsid w:val="00FD339A"/>
    <w:rsid w:val="00FD492B"/>
    <w:rsid w:val="00FD5FC5"/>
    <w:rsid w:val="00FD7F46"/>
    <w:rsid w:val="00FE65CC"/>
    <w:rsid w:val="00FF120D"/>
    <w:rsid w:val="00FF2D82"/>
    <w:rsid w:val="00FF3D9C"/>
    <w:rsid w:val="00FF7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446C9195"/>
  <w15:docId w15:val="{A163D091-C62B-452C-8097-22AC28C95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3F5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8268">
      <w:bodyDiv w:val="1"/>
      <w:marLeft w:val="0"/>
      <w:marRight w:val="0"/>
      <w:marTop w:val="0"/>
      <w:marBottom w:val="0"/>
      <w:divBdr>
        <w:top w:val="none" w:sz="0" w:space="0" w:color="auto"/>
        <w:left w:val="none" w:sz="0" w:space="0" w:color="auto"/>
        <w:bottom w:val="none" w:sz="0" w:space="0" w:color="auto"/>
        <w:right w:val="none" w:sz="0" w:space="0" w:color="auto"/>
      </w:divBdr>
    </w:div>
    <w:div w:id="271858837">
      <w:bodyDiv w:val="1"/>
      <w:marLeft w:val="0"/>
      <w:marRight w:val="0"/>
      <w:marTop w:val="0"/>
      <w:marBottom w:val="0"/>
      <w:divBdr>
        <w:top w:val="none" w:sz="0" w:space="0" w:color="auto"/>
        <w:left w:val="none" w:sz="0" w:space="0" w:color="auto"/>
        <w:bottom w:val="none" w:sz="0" w:space="0" w:color="auto"/>
        <w:right w:val="none" w:sz="0" w:space="0" w:color="auto"/>
      </w:divBdr>
    </w:div>
    <w:div w:id="320817715">
      <w:bodyDiv w:val="1"/>
      <w:marLeft w:val="0"/>
      <w:marRight w:val="0"/>
      <w:marTop w:val="0"/>
      <w:marBottom w:val="0"/>
      <w:divBdr>
        <w:top w:val="none" w:sz="0" w:space="0" w:color="auto"/>
        <w:left w:val="none" w:sz="0" w:space="0" w:color="auto"/>
        <w:bottom w:val="none" w:sz="0" w:space="0" w:color="auto"/>
        <w:right w:val="none" w:sz="0" w:space="0" w:color="auto"/>
      </w:divBdr>
    </w:div>
    <w:div w:id="343824967">
      <w:bodyDiv w:val="1"/>
      <w:marLeft w:val="0"/>
      <w:marRight w:val="0"/>
      <w:marTop w:val="0"/>
      <w:marBottom w:val="0"/>
      <w:divBdr>
        <w:top w:val="none" w:sz="0" w:space="0" w:color="auto"/>
        <w:left w:val="none" w:sz="0" w:space="0" w:color="auto"/>
        <w:bottom w:val="none" w:sz="0" w:space="0" w:color="auto"/>
        <w:right w:val="none" w:sz="0" w:space="0" w:color="auto"/>
      </w:divBdr>
    </w:div>
    <w:div w:id="393938404">
      <w:bodyDiv w:val="1"/>
      <w:marLeft w:val="0"/>
      <w:marRight w:val="0"/>
      <w:marTop w:val="0"/>
      <w:marBottom w:val="0"/>
      <w:divBdr>
        <w:top w:val="none" w:sz="0" w:space="0" w:color="auto"/>
        <w:left w:val="none" w:sz="0" w:space="0" w:color="auto"/>
        <w:bottom w:val="none" w:sz="0" w:space="0" w:color="auto"/>
        <w:right w:val="none" w:sz="0" w:space="0" w:color="auto"/>
      </w:divBdr>
    </w:div>
    <w:div w:id="576984298">
      <w:bodyDiv w:val="1"/>
      <w:marLeft w:val="0"/>
      <w:marRight w:val="0"/>
      <w:marTop w:val="0"/>
      <w:marBottom w:val="0"/>
      <w:divBdr>
        <w:top w:val="none" w:sz="0" w:space="0" w:color="auto"/>
        <w:left w:val="none" w:sz="0" w:space="0" w:color="auto"/>
        <w:bottom w:val="none" w:sz="0" w:space="0" w:color="auto"/>
        <w:right w:val="none" w:sz="0" w:space="0" w:color="auto"/>
      </w:divBdr>
    </w:div>
    <w:div w:id="746655494">
      <w:bodyDiv w:val="1"/>
      <w:marLeft w:val="0"/>
      <w:marRight w:val="0"/>
      <w:marTop w:val="0"/>
      <w:marBottom w:val="0"/>
      <w:divBdr>
        <w:top w:val="none" w:sz="0" w:space="0" w:color="auto"/>
        <w:left w:val="none" w:sz="0" w:space="0" w:color="auto"/>
        <w:bottom w:val="none" w:sz="0" w:space="0" w:color="auto"/>
        <w:right w:val="none" w:sz="0" w:space="0" w:color="auto"/>
      </w:divBdr>
    </w:div>
    <w:div w:id="795678221">
      <w:bodyDiv w:val="1"/>
      <w:marLeft w:val="0"/>
      <w:marRight w:val="0"/>
      <w:marTop w:val="0"/>
      <w:marBottom w:val="0"/>
      <w:divBdr>
        <w:top w:val="none" w:sz="0" w:space="0" w:color="auto"/>
        <w:left w:val="none" w:sz="0" w:space="0" w:color="auto"/>
        <w:bottom w:val="none" w:sz="0" w:space="0" w:color="auto"/>
        <w:right w:val="none" w:sz="0" w:space="0" w:color="auto"/>
      </w:divBdr>
    </w:div>
    <w:div w:id="823743231">
      <w:bodyDiv w:val="1"/>
      <w:marLeft w:val="0"/>
      <w:marRight w:val="0"/>
      <w:marTop w:val="0"/>
      <w:marBottom w:val="0"/>
      <w:divBdr>
        <w:top w:val="none" w:sz="0" w:space="0" w:color="auto"/>
        <w:left w:val="none" w:sz="0" w:space="0" w:color="auto"/>
        <w:bottom w:val="none" w:sz="0" w:space="0" w:color="auto"/>
        <w:right w:val="none" w:sz="0" w:space="0" w:color="auto"/>
      </w:divBdr>
    </w:div>
    <w:div w:id="995378735">
      <w:bodyDiv w:val="1"/>
      <w:marLeft w:val="0"/>
      <w:marRight w:val="0"/>
      <w:marTop w:val="0"/>
      <w:marBottom w:val="0"/>
      <w:divBdr>
        <w:top w:val="none" w:sz="0" w:space="0" w:color="auto"/>
        <w:left w:val="none" w:sz="0" w:space="0" w:color="auto"/>
        <w:bottom w:val="none" w:sz="0" w:space="0" w:color="auto"/>
        <w:right w:val="none" w:sz="0" w:space="0" w:color="auto"/>
      </w:divBdr>
    </w:div>
    <w:div w:id="995836692">
      <w:bodyDiv w:val="1"/>
      <w:marLeft w:val="0"/>
      <w:marRight w:val="0"/>
      <w:marTop w:val="0"/>
      <w:marBottom w:val="0"/>
      <w:divBdr>
        <w:top w:val="none" w:sz="0" w:space="0" w:color="auto"/>
        <w:left w:val="none" w:sz="0" w:space="0" w:color="auto"/>
        <w:bottom w:val="none" w:sz="0" w:space="0" w:color="auto"/>
        <w:right w:val="none" w:sz="0" w:space="0" w:color="auto"/>
      </w:divBdr>
    </w:div>
    <w:div w:id="1081878922">
      <w:bodyDiv w:val="1"/>
      <w:marLeft w:val="0"/>
      <w:marRight w:val="0"/>
      <w:marTop w:val="0"/>
      <w:marBottom w:val="0"/>
      <w:divBdr>
        <w:top w:val="none" w:sz="0" w:space="0" w:color="auto"/>
        <w:left w:val="none" w:sz="0" w:space="0" w:color="auto"/>
        <w:bottom w:val="none" w:sz="0" w:space="0" w:color="auto"/>
        <w:right w:val="none" w:sz="0" w:space="0" w:color="auto"/>
      </w:divBdr>
    </w:div>
    <w:div w:id="1123184600">
      <w:bodyDiv w:val="1"/>
      <w:marLeft w:val="0"/>
      <w:marRight w:val="0"/>
      <w:marTop w:val="0"/>
      <w:marBottom w:val="0"/>
      <w:divBdr>
        <w:top w:val="none" w:sz="0" w:space="0" w:color="auto"/>
        <w:left w:val="none" w:sz="0" w:space="0" w:color="auto"/>
        <w:bottom w:val="none" w:sz="0" w:space="0" w:color="auto"/>
        <w:right w:val="none" w:sz="0" w:space="0" w:color="auto"/>
      </w:divBdr>
    </w:div>
    <w:div w:id="1170952928">
      <w:bodyDiv w:val="1"/>
      <w:marLeft w:val="0"/>
      <w:marRight w:val="0"/>
      <w:marTop w:val="0"/>
      <w:marBottom w:val="0"/>
      <w:divBdr>
        <w:top w:val="none" w:sz="0" w:space="0" w:color="auto"/>
        <w:left w:val="none" w:sz="0" w:space="0" w:color="auto"/>
        <w:bottom w:val="none" w:sz="0" w:space="0" w:color="auto"/>
        <w:right w:val="none" w:sz="0" w:space="0" w:color="auto"/>
      </w:divBdr>
    </w:div>
    <w:div w:id="1184637440">
      <w:bodyDiv w:val="1"/>
      <w:marLeft w:val="0"/>
      <w:marRight w:val="0"/>
      <w:marTop w:val="0"/>
      <w:marBottom w:val="0"/>
      <w:divBdr>
        <w:top w:val="none" w:sz="0" w:space="0" w:color="auto"/>
        <w:left w:val="none" w:sz="0" w:space="0" w:color="auto"/>
        <w:bottom w:val="none" w:sz="0" w:space="0" w:color="auto"/>
        <w:right w:val="none" w:sz="0" w:space="0" w:color="auto"/>
      </w:divBdr>
    </w:div>
    <w:div w:id="1278293879">
      <w:bodyDiv w:val="1"/>
      <w:marLeft w:val="0"/>
      <w:marRight w:val="0"/>
      <w:marTop w:val="0"/>
      <w:marBottom w:val="0"/>
      <w:divBdr>
        <w:top w:val="none" w:sz="0" w:space="0" w:color="auto"/>
        <w:left w:val="none" w:sz="0" w:space="0" w:color="auto"/>
        <w:bottom w:val="none" w:sz="0" w:space="0" w:color="auto"/>
        <w:right w:val="none" w:sz="0" w:space="0" w:color="auto"/>
      </w:divBdr>
    </w:div>
    <w:div w:id="1308582538">
      <w:bodyDiv w:val="1"/>
      <w:marLeft w:val="0"/>
      <w:marRight w:val="0"/>
      <w:marTop w:val="0"/>
      <w:marBottom w:val="0"/>
      <w:divBdr>
        <w:top w:val="none" w:sz="0" w:space="0" w:color="auto"/>
        <w:left w:val="none" w:sz="0" w:space="0" w:color="auto"/>
        <w:bottom w:val="none" w:sz="0" w:space="0" w:color="auto"/>
        <w:right w:val="none" w:sz="0" w:space="0" w:color="auto"/>
      </w:divBdr>
    </w:div>
    <w:div w:id="1637947117">
      <w:bodyDiv w:val="1"/>
      <w:marLeft w:val="0"/>
      <w:marRight w:val="0"/>
      <w:marTop w:val="0"/>
      <w:marBottom w:val="0"/>
      <w:divBdr>
        <w:top w:val="none" w:sz="0" w:space="0" w:color="auto"/>
        <w:left w:val="none" w:sz="0" w:space="0" w:color="auto"/>
        <w:bottom w:val="none" w:sz="0" w:space="0" w:color="auto"/>
        <w:right w:val="none" w:sz="0" w:space="0" w:color="auto"/>
      </w:divBdr>
    </w:div>
    <w:div w:id="1882090228">
      <w:bodyDiv w:val="1"/>
      <w:marLeft w:val="0"/>
      <w:marRight w:val="0"/>
      <w:marTop w:val="0"/>
      <w:marBottom w:val="0"/>
      <w:divBdr>
        <w:top w:val="none" w:sz="0" w:space="0" w:color="auto"/>
        <w:left w:val="none" w:sz="0" w:space="0" w:color="auto"/>
        <w:bottom w:val="none" w:sz="0" w:space="0" w:color="auto"/>
        <w:right w:val="none" w:sz="0" w:space="0" w:color="auto"/>
      </w:divBdr>
    </w:div>
    <w:div w:id="1929342872">
      <w:bodyDiv w:val="1"/>
      <w:marLeft w:val="0"/>
      <w:marRight w:val="0"/>
      <w:marTop w:val="0"/>
      <w:marBottom w:val="0"/>
      <w:divBdr>
        <w:top w:val="none" w:sz="0" w:space="0" w:color="auto"/>
        <w:left w:val="none" w:sz="0" w:space="0" w:color="auto"/>
        <w:bottom w:val="none" w:sz="0" w:space="0" w:color="auto"/>
        <w:right w:val="none" w:sz="0" w:space="0" w:color="auto"/>
      </w:divBdr>
    </w:div>
    <w:div w:id="1935937550">
      <w:bodyDiv w:val="1"/>
      <w:marLeft w:val="0"/>
      <w:marRight w:val="0"/>
      <w:marTop w:val="0"/>
      <w:marBottom w:val="0"/>
      <w:divBdr>
        <w:top w:val="none" w:sz="0" w:space="0" w:color="auto"/>
        <w:left w:val="none" w:sz="0" w:space="0" w:color="auto"/>
        <w:bottom w:val="none" w:sz="0" w:space="0" w:color="auto"/>
        <w:right w:val="none" w:sz="0" w:space="0" w:color="auto"/>
      </w:divBdr>
    </w:div>
    <w:div w:id="2047875325">
      <w:bodyDiv w:val="1"/>
      <w:marLeft w:val="0"/>
      <w:marRight w:val="0"/>
      <w:marTop w:val="0"/>
      <w:marBottom w:val="0"/>
      <w:divBdr>
        <w:top w:val="none" w:sz="0" w:space="0" w:color="auto"/>
        <w:left w:val="none" w:sz="0" w:space="0" w:color="auto"/>
        <w:bottom w:val="none" w:sz="0" w:space="0" w:color="auto"/>
        <w:right w:val="none" w:sz="0" w:space="0" w:color="auto"/>
      </w:divBdr>
    </w:div>
    <w:div w:id="2074113278">
      <w:bodyDiv w:val="1"/>
      <w:marLeft w:val="0"/>
      <w:marRight w:val="0"/>
      <w:marTop w:val="0"/>
      <w:marBottom w:val="0"/>
      <w:divBdr>
        <w:top w:val="none" w:sz="0" w:space="0" w:color="auto"/>
        <w:left w:val="none" w:sz="0" w:space="0" w:color="auto"/>
        <w:bottom w:val="none" w:sz="0" w:space="0" w:color="auto"/>
        <w:right w:val="none" w:sz="0" w:space="0" w:color="auto"/>
      </w:divBdr>
    </w:div>
    <w:div w:id="208105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image" Target="media/image40.emf"/><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image" Target="media/image180.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chart" Target="charts/chart1.xml"/><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s>
</file>

<file path=word/charts/_rels/chart1.xml.rels><?xml version="1.0" encoding="UTF-8" standalone="yes"?>
<Relationships xmlns="http://schemas.openxmlformats.org/package/2006/relationships"><Relationship Id="rId1" Type="http://schemas.openxmlformats.org/officeDocument/2006/relationships/oleObject" Target="file:///D:\OkamotoKazu\Desktop\&#12304;&#20316;&#26989;&#29992;&#12305;&#9675;&#9315;&#9650;R3&#65288;R2&#12487;&#12540;&#12479;&#65289;&#35611;&#12376;&#12383;&#65288;&#21029;&#32025;&#65297;&#12289;&#21029;&#32025;&#65299;&#65289;&#12392;&#22522;&#30990;&#36039;&#26009;&#12464;&#12521;&#12501;&#65288;Ox&#30330;&#20196;&#22238;&#25968;&#65289;.xls"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128849803063182E-2"/>
          <c:y val="0.12598425196850394"/>
          <c:w val="0.82832704819005687"/>
          <c:h val="0.73472065991751023"/>
        </c:manualLayout>
      </c:layout>
      <c:lineChart>
        <c:grouping val="standard"/>
        <c:varyColors val="0"/>
        <c:ser>
          <c:idx val="3"/>
          <c:order val="0"/>
          <c:tx>
            <c:v>自動車排出ガス測定局</c:v>
          </c:tx>
          <c:spPr>
            <a:ln w="12700">
              <a:solidFill>
                <a:srgbClr val="FF0000"/>
              </a:solidFill>
              <a:prstDash val="sysDash"/>
            </a:ln>
          </c:spPr>
          <c:marker>
            <c:symbol val="square"/>
            <c:size val="5"/>
            <c:spPr>
              <a:solidFill>
                <a:srgbClr val="FF0000"/>
              </a:solidFill>
              <a:ln>
                <a:solidFill>
                  <a:srgbClr val="FF0000"/>
                </a:solidFill>
              </a:ln>
            </c:spPr>
          </c:marker>
          <c:dLbls>
            <c:spPr>
              <a:noFill/>
              <a:ln w="25400">
                <a:noFill/>
              </a:ln>
            </c:spPr>
            <c:txPr>
              <a:bodyPr/>
              <a:lstStyle/>
              <a:p>
                <a:pPr>
                  <a:defRPr sz="9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'（作業シート）グラフ値'!$F$3:$O$3</c:f>
              <c:numCache>
                <c:formatCode>0_);[Red]\(0\)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'（作業シート）グラフ値'!$F$120:$O$120</c:f>
              <c:numCache>
                <c:formatCode>0.0_);[Red]\(0.0\)</c:formatCode>
                <c:ptCount val="10"/>
                <c:pt idx="0">
                  <c:v>17.600000000000001</c:v>
                </c:pt>
                <c:pt idx="1">
                  <c:v>16.8</c:v>
                </c:pt>
                <c:pt idx="2">
                  <c:v>17.600000000000001</c:v>
                </c:pt>
                <c:pt idx="3">
                  <c:v>16.3</c:v>
                </c:pt>
                <c:pt idx="4">
                  <c:v>14.6</c:v>
                </c:pt>
                <c:pt idx="5">
                  <c:v>13.5</c:v>
                </c:pt>
                <c:pt idx="6">
                  <c:v>14</c:v>
                </c:pt>
                <c:pt idx="7">
                  <c:v>12.9</c:v>
                </c:pt>
                <c:pt idx="8">
                  <c:v>11.4</c:v>
                </c:pt>
                <c:pt idx="9">
                  <c:v>11</c:v>
                </c:pt>
              </c:numCache>
            </c:numRef>
          </c:val>
          <c:smooth val="0"/>
          <c:extLst>
            <c:ext xmlns:c16="http://schemas.microsoft.com/office/drawing/2014/chart" uri="{C3380CC4-5D6E-409C-BE32-E72D297353CC}">
              <c16:uniqueId val="{00000000-B02D-477C-9FFE-15EFFA56B246}"/>
            </c:ext>
          </c:extLst>
        </c:ser>
        <c:ser>
          <c:idx val="2"/>
          <c:order val="1"/>
          <c:tx>
            <c:v>一般環境大気測定局</c:v>
          </c:tx>
          <c:spPr>
            <a:ln w="15875">
              <a:solidFill>
                <a:schemeClr val="tx2"/>
              </a:solidFill>
            </a:ln>
          </c:spPr>
          <c:marker>
            <c:symbol val="circle"/>
            <c:size val="5"/>
            <c:spPr>
              <a:solidFill>
                <a:schemeClr val="tx2"/>
              </a:solidFill>
              <a:ln>
                <a:solidFill>
                  <a:schemeClr val="tx2"/>
                </a:solidFill>
              </a:ln>
            </c:spPr>
          </c:marker>
          <c:dLbls>
            <c:spPr>
              <a:noFill/>
              <a:ln w="25400">
                <a:noFill/>
              </a:ln>
            </c:spPr>
            <c:txPr>
              <a:bodyPr/>
              <a:lstStyle/>
              <a:p>
                <a:pPr>
                  <a:defRPr sz="900"/>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'（作業シート）グラフ値'!$F$3:$O$3</c:f>
              <c:numCache>
                <c:formatCode>0_);[Red]\(0\)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'（作業シート）グラフ値'!$F$111:$O$111</c:f>
              <c:numCache>
                <c:formatCode>0.0_);[Red]\(0.0\)</c:formatCode>
                <c:ptCount val="10"/>
                <c:pt idx="0">
                  <c:v>16.899999999999999</c:v>
                </c:pt>
                <c:pt idx="1">
                  <c:v>15.6</c:v>
                </c:pt>
                <c:pt idx="2">
                  <c:v>16.3</c:v>
                </c:pt>
                <c:pt idx="3">
                  <c:v>14.9</c:v>
                </c:pt>
                <c:pt idx="4">
                  <c:v>13.8</c:v>
                </c:pt>
                <c:pt idx="5">
                  <c:v>12.6</c:v>
                </c:pt>
                <c:pt idx="6">
                  <c:v>12.9</c:v>
                </c:pt>
                <c:pt idx="7">
                  <c:v>12.1</c:v>
                </c:pt>
                <c:pt idx="8">
                  <c:v>10.7</c:v>
                </c:pt>
                <c:pt idx="9">
                  <c:v>10.3</c:v>
                </c:pt>
              </c:numCache>
            </c:numRef>
          </c:val>
          <c:smooth val="0"/>
          <c:extLst>
            <c:ext xmlns:c16="http://schemas.microsoft.com/office/drawing/2014/chart" uri="{C3380CC4-5D6E-409C-BE32-E72D297353CC}">
              <c16:uniqueId val="{00000001-B02D-477C-9FFE-15EFFA56B246}"/>
            </c:ext>
          </c:extLst>
        </c:ser>
        <c:dLbls>
          <c:showLegendKey val="0"/>
          <c:showVal val="0"/>
          <c:showCatName val="0"/>
          <c:showSerName val="0"/>
          <c:showPercent val="0"/>
          <c:showBubbleSize val="0"/>
        </c:dLbls>
        <c:marker val="1"/>
        <c:smooth val="0"/>
        <c:axId val="1839514688"/>
        <c:axId val="1"/>
      </c:lineChart>
      <c:catAx>
        <c:axId val="1839514688"/>
        <c:scaling>
          <c:orientation val="minMax"/>
        </c:scaling>
        <c:delete val="0"/>
        <c:axPos val="b"/>
        <c:title>
          <c:tx>
            <c:rich>
              <a:bodyPr/>
              <a:lstStyle/>
              <a:p>
                <a:pPr>
                  <a:defRPr sz="1000" b="0" i="0" u="none" strike="noStrike" baseline="0">
                    <a:solidFill>
                      <a:srgbClr val="000000"/>
                    </a:solidFill>
                    <a:latin typeface="ＭＳ Ｐゴシック"/>
                    <a:ea typeface="ＭＳ Ｐゴシック"/>
                    <a:cs typeface="ＭＳ Ｐゴシック"/>
                  </a:defRPr>
                </a:pPr>
                <a:r>
                  <a:rPr lang="ja-JP" altLang="en-US"/>
                  <a:t>（年度）</a:t>
                </a:r>
              </a:p>
            </c:rich>
          </c:tx>
          <c:layout>
            <c:manualLayout>
              <c:xMode val="edge"/>
              <c:yMode val="edge"/>
              <c:x val="0.89485046128890544"/>
              <c:y val="0.75984270258900566"/>
            </c:manualLayout>
          </c:layout>
          <c:overlay val="0"/>
          <c:spPr>
            <a:noFill/>
            <a:ln w="25400">
              <a:noFill/>
            </a:ln>
          </c:spPr>
        </c:title>
        <c:numFmt formatCode="0_);[Red]\(0\)" sourceLinked="1"/>
        <c:majorTickMark val="in"/>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
        <c:crossesAt val="0"/>
        <c:auto val="1"/>
        <c:lblAlgn val="ctr"/>
        <c:lblOffset val="100"/>
        <c:tickLblSkip val="1"/>
        <c:tickMarkSkip val="1"/>
        <c:noMultiLvlLbl val="0"/>
      </c:catAx>
      <c:valAx>
        <c:axId val="1"/>
        <c:scaling>
          <c:orientation val="minMax"/>
          <c:max val="35"/>
          <c:min val="0"/>
        </c:scaling>
        <c:delete val="0"/>
        <c:axPos val="l"/>
        <c:title>
          <c:tx>
            <c:rich>
              <a:bodyPr rot="0" vert="horz"/>
              <a:lstStyle/>
              <a:p>
                <a:pPr>
                  <a:defRPr sz="900"/>
                </a:pPr>
                <a:r>
                  <a:rPr lang="en-US" altLang="ja-JP" sz="900"/>
                  <a:t>(μg/m</a:t>
                </a:r>
                <a:r>
                  <a:rPr lang="ja-JP" altLang="en-US" sz="900" baseline="30000"/>
                  <a:t>３</a:t>
                </a:r>
                <a:r>
                  <a:rPr lang="en-US" altLang="ja-JP" sz="900"/>
                  <a:t>)</a:t>
                </a:r>
                <a:endParaRPr lang="ja-JP" altLang="en-US" sz="900"/>
              </a:p>
            </c:rich>
          </c:tx>
          <c:layout>
            <c:manualLayout>
              <c:xMode val="edge"/>
              <c:yMode val="edge"/>
              <c:x val="2.8610050353147917E-3"/>
              <c:y val="3.1627022231977095E-2"/>
            </c:manualLayout>
          </c:layout>
          <c:overlay val="0"/>
        </c:title>
        <c:numFmt formatCode="0_ " sourceLinked="0"/>
        <c:majorTickMark val="in"/>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839514688"/>
        <c:crosses val="autoZero"/>
        <c:crossBetween val="between"/>
        <c:majorUnit val="5"/>
        <c:minorUnit val="1"/>
      </c:valAx>
      <c:spPr>
        <a:noFill/>
        <a:ln w="25400">
          <a:noFill/>
        </a:ln>
      </c:spPr>
    </c:plotArea>
    <c:legend>
      <c:legendPos val="r"/>
      <c:layout>
        <c:manualLayout>
          <c:xMode val="edge"/>
          <c:yMode val="edge"/>
          <c:x val="0.50255911144154186"/>
          <c:y val="9.3101045296167237E-2"/>
          <c:w val="0.41731404819032814"/>
          <c:h val="0.1620719361299349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917761693358601E-2"/>
          <c:y val="1.7717973609463197E-2"/>
          <c:w val="0.76630113469535066"/>
          <c:h val="0.9307153233425014"/>
        </c:manualLayout>
      </c:layout>
      <c:barChart>
        <c:barDir val="col"/>
        <c:grouping val="stacked"/>
        <c:varyColors val="0"/>
        <c:ser>
          <c:idx val="5"/>
          <c:order val="0"/>
          <c:tx>
            <c:strRef>
              <c:f>Sheet1!$B$1</c:f>
              <c:strCache>
                <c:ptCount val="1"/>
                <c:pt idx="0">
                  <c:v>典型７公害以外</c:v>
                </c:pt>
              </c:strCache>
            </c:strRef>
          </c:tx>
          <c:spPr>
            <a:solidFill>
              <a:schemeClr val="bg1"/>
            </a:solid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Sheet1!$B$2:$B$12</c:f>
              <c:numCache>
                <c:formatCode>#,##0_);[Red]\(#,##0\)</c:formatCode>
                <c:ptCount val="11"/>
                <c:pt idx="0">
                  <c:v>541</c:v>
                </c:pt>
                <c:pt idx="1">
                  <c:v>482</c:v>
                </c:pt>
                <c:pt idx="2">
                  <c:v>454</c:v>
                </c:pt>
                <c:pt idx="3">
                  <c:v>521</c:v>
                </c:pt>
                <c:pt idx="4">
                  <c:v>473</c:v>
                </c:pt>
                <c:pt idx="5">
                  <c:v>607</c:v>
                </c:pt>
                <c:pt idx="6">
                  <c:v>490</c:v>
                </c:pt>
                <c:pt idx="7">
                  <c:v>435</c:v>
                </c:pt>
                <c:pt idx="8">
                  <c:v>404</c:v>
                </c:pt>
                <c:pt idx="9">
                  <c:v>385</c:v>
                </c:pt>
                <c:pt idx="10">
                  <c:v>418</c:v>
                </c:pt>
              </c:numCache>
            </c:numRef>
          </c:val>
          <c:extLst>
            <c:ext xmlns:c16="http://schemas.microsoft.com/office/drawing/2014/chart" uri="{C3380CC4-5D6E-409C-BE32-E72D297353CC}">
              <c16:uniqueId val="{00000000-1B9B-4BF4-91BD-B3CD020C4B4E}"/>
            </c:ext>
          </c:extLst>
        </c:ser>
        <c:ser>
          <c:idx val="4"/>
          <c:order val="1"/>
          <c:tx>
            <c:strRef>
              <c:f>Sheet1!$C$1</c:f>
              <c:strCache>
                <c:ptCount val="1"/>
                <c:pt idx="0">
                  <c:v>悪臭等</c:v>
                </c:pt>
              </c:strCache>
            </c:strRef>
          </c:tx>
          <c:spPr>
            <a:pattFill prst="pct70">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Sheet1!$C$2:$C$12</c:f>
              <c:numCache>
                <c:formatCode>#,##0_);[Red]\(#,##0\)</c:formatCode>
                <c:ptCount val="11"/>
                <c:pt idx="0">
                  <c:v>707</c:v>
                </c:pt>
                <c:pt idx="1">
                  <c:v>756</c:v>
                </c:pt>
                <c:pt idx="2">
                  <c:v>620</c:v>
                </c:pt>
                <c:pt idx="3">
                  <c:v>784</c:v>
                </c:pt>
                <c:pt idx="4">
                  <c:v>675</c:v>
                </c:pt>
                <c:pt idx="5">
                  <c:v>614</c:v>
                </c:pt>
                <c:pt idx="6">
                  <c:v>586</c:v>
                </c:pt>
                <c:pt idx="7">
                  <c:v>652</c:v>
                </c:pt>
                <c:pt idx="8">
                  <c:v>639</c:v>
                </c:pt>
                <c:pt idx="9">
                  <c:v>724</c:v>
                </c:pt>
                <c:pt idx="10">
                  <c:v>720</c:v>
                </c:pt>
              </c:numCache>
            </c:numRef>
          </c:val>
          <c:extLst>
            <c:ext xmlns:c16="http://schemas.microsoft.com/office/drawing/2014/chart" uri="{C3380CC4-5D6E-409C-BE32-E72D297353CC}">
              <c16:uniqueId val="{00000001-1B9B-4BF4-91BD-B3CD020C4B4E}"/>
            </c:ext>
          </c:extLst>
        </c:ser>
        <c:ser>
          <c:idx val="3"/>
          <c:order val="2"/>
          <c:tx>
            <c:strRef>
              <c:f>Sheet1!$D$1</c:f>
              <c:strCache>
                <c:ptCount val="1"/>
                <c:pt idx="0">
                  <c:v>振動</c:v>
                </c:pt>
              </c:strCache>
            </c:strRef>
          </c:tx>
          <c:spPr>
            <a:pattFill prst="narHorz">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Sheet1!$D$2:$D$12</c:f>
              <c:numCache>
                <c:formatCode>#,##0_);[Red]\(#,##0\)</c:formatCode>
                <c:ptCount val="11"/>
                <c:pt idx="0">
                  <c:v>204</c:v>
                </c:pt>
                <c:pt idx="1">
                  <c:v>225</c:v>
                </c:pt>
                <c:pt idx="2">
                  <c:v>237</c:v>
                </c:pt>
                <c:pt idx="3">
                  <c:v>214</c:v>
                </c:pt>
                <c:pt idx="4">
                  <c:v>231</c:v>
                </c:pt>
                <c:pt idx="5">
                  <c:v>232</c:v>
                </c:pt>
                <c:pt idx="6">
                  <c:v>184</c:v>
                </c:pt>
                <c:pt idx="7">
                  <c:v>225</c:v>
                </c:pt>
                <c:pt idx="8">
                  <c:v>207</c:v>
                </c:pt>
                <c:pt idx="9">
                  <c:v>307</c:v>
                </c:pt>
                <c:pt idx="10">
                  <c:v>255</c:v>
                </c:pt>
              </c:numCache>
            </c:numRef>
          </c:val>
          <c:extLst>
            <c:ext xmlns:c16="http://schemas.microsoft.com/office/drawing/2014/chart" uri="{C3380CC4-5D6E-409C-BE32-E72D297353CC}">
              <c16:uniqueId val="{00000002-1B9B-4BF4-91BD-B3CD020C4B4E}"/>
            </c:ext>
          </c:extLst>
        </c:ser>
        <c:ser>
          <c:idx val="2"/>
          <c:order val="3"/>
          <c:tx>
            <c:strRef>
              <c:f>Sheet1!$E$1</c:f>
              <c:strCache>
                <c:ptCount val="1"/>
                <c:pt idx="0">
                  <c:v>騒音</c:v>
                </c:pt>
              </c:strCache>
            </c:strRef>
          </c:tx>
          <c:spPr>
            <a:pattFill prst="pct50">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Sheet1!$E$2:$E$12</c:f>
              <c:numCache>
                <c:formatCode>#,##0_);[Red]\(#,##0\)</c:formatCode>
                <c:ptCount val="11"/>
                <c:pt idx="0">
                  <c:v>1504</c:v>
                </c:pt>
                <c:pt idx="1">
                  <c:v>1715</c:v>
                </c:pt>
                <c:pt idx="2">
                  <c:v>1910</c:v>
                </c:pt>
                <c:pt idx="3">
                  <c:v>1923</c:v>
                </c:pt>
                <c:pt idx="4">
                  <c:v>1896</c:v>
                </c:pt>
                <c:pt idx="5">
                  <c:v>1857</c:v>
                </c:pt>
                <c:pt idx="6">
                  <c:v>1767</c:v>
                </c:pt>
                <c:pt idx="7">
                  <c:v>1744</c:v>
                </c:pt>
                <c:pt idx="8">
                  <c:v>1816</c:v>
                </c:pt>
                <c:pt idx="9">
                  <c:v>1723</c:v>
                </c:pt>
                <c:pt idx="10">
                  <c:v>1932</c:v>
                </c:pt>
              </c:numCache>
            </c:numRef>
          </c:val>
          <c:extLst>
            <c:ext xmlns:c16="http://schemas.microsoft.com/office/drawing/2014/chart" uri="{C3380CC4-5D6E-409C-BE32-E72D297353CC}">
              <c16:uniqueId val="{00000003-1B9B-4BF4-91BD-B3CD020C4B4E}"/>
            </c:ext>
          </c:extLst>
        </c:ser>
        <c:ser>
          <c:idx val="1"/>
          <c:order val="4"/>
          <c:tx>
            <c:strRef>
              <c:f>Sheet1!$F$1</c:f>
              <c:strCache>
                <c:ptCount val="1"/>
                <c:pt idx="0">
                  <c:v>水質汚濁</c:v>
                </c:pt>
              </c:strCache>
            </c:strRef>
          </c:tx>
          <c:spPr>
            <a:pattFill prst="pct5">
              <a:fgClr>
                <a:schemeClr val="bg1">
                  <a:lumMod val="50000"/>
                </a:schemeClr>
              </a:fgClr>
              <a:bgClr>
                <a:schemeClr val="bg1"/>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Sheet1!$F$2:$F$12</c:f>
              <c:numCache>
                <c:formatCode>#,##0_);[Red]\(#,##0\)</c:formatCode>
                <c:ptCount val="11"/>
                <c:pt idx="0">
                  <c:v>330</c:v>
                </c:pt>
                <c:pt idx="1">
                  <c:v>288</c:v>
                </c:pt>
                <c:pt idx="2">
                  <c:v>328</c:v>
                </c:pt>
                <c:pt idx="3">
                  <c:v>281</c:v>
                </c:pt>
                <c:pt idx="4">
                  <c:v>288</c:v>
                </c:pt>
                <c:pt idx="5">
                  <c:v>281</c:v>
                </c:pt>
                <c:pt idx="6">
                  <c:v>267</c:v>
                </c:pt>
                <c:pt idx="7">
                  <c:v>261</c:v>
                </c:pt>
                <c:pt idx="8">
                  <c:v>309</c:v>
                </c:pt>
                <c:pt idx="9">
                  <c:v>263</c:v>
                </c:pt>
                <c:pt idx="10">
                  <c:v>249</c:v>
                </c:pt>
              </c:numCache>
            </c:numRef>
          </c:val>
          <c:extLst>
            <c:ext xmlns:c16="http://schemas.microsoft.com/office/drawing/2014/chart" uri="{C3380CC4-5D6E-409C-BE32-E72D297353CC}">
              <c16:uniqueId val="{00000004-1B9B-4BF4-91BD-B3CD020C4B4E}"/>
            </c:ext>
          </c:extLst>
        </c:ser>
        <c:ser>
          <c:idx val="0"/>
          <c:order val="5"/>
          <c:tx>
            <c:strRef>
              <c:f>Sheet1!$G$1</c:f>
              <c:strCache>
                <c:ptCount val="1"/>
                <c:pt idx="0">
                  <c:v>大気汚染</c:v>
                </c:pt>
              </c:strCache>
            </c:strRef>
          </c:tx>
          <c:spPr>
            <a:pattFill prst="lgGrid">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Sheet1!$G$2:$G$12</c:f>
              <c:numCache>
                <c:formatCode>#,##0_);[Red]\(#,##0\)</c:formatCode>
                <c:ptCount val="11"/>
                <c:pt idx="0">
                  <c:v>887</c:v>
                </c:pt>
                <c:pt idx="1">
                  <c:v>857</c:v>
                </c:pt>
                <c:pt idx="2">
                  <c:v>1022</c:v>
                </c:pt>
                <c:pt idx="3">
                  <c:v>1035</c:v>
                </c:pt>
                <c:pt idx="4">
                  <c:v>1065</c:v>
                </c:pt>
                <c:pt idx="5">
                  <c:v>1089</c:v>
                </c:pt>
                <c:pt idx="6">
                  <c:v>1216</c:v>
                </c:pt>
                <c:pt idx="7">
                  <c:v>972</c:v>
                </c:pt>
                <c:pt idx="8">
                  <c:v>951</c:v>
                </c:pt>
                <c:pt idx="9">
                  <c:v>987</c:v>
                </c:pt>
                <c:pt idx="10">
                  <c:v>975</c:v>
                </c:pt>
              </c:numCache>
            </c:numRef>
          </c:val>
          <c:extLst>
            <c:ext xmlns:c16="http://schemas.microsoft.com/office/drawing/2014/chart" uri="{C3380CC4-5D6E-409C-BE32-E72D297353CC}">
              <c16:uniqueId val="{00000005-1B9B-4BF4-91BD-B3CD020C4B4E}"/>
            </c:ext>
          </c:extLst>
        </c:ser>
        <c:dLbls>
          <c:showLegendKey val="0"/>
          <c:showVal val="1"/>
          <c:showCatName val="0"/>
          <c:showSerName val="0"/>
          <c:showPercent val="0"/>
          <c:showBubbleSize val="0"/>
        </c:dLbls>
        <c:gapWidth val="30"/>
        <c:overlap val="100"/>
        <c:serLines>
          <c:spPr>
            <a:ln w="3175">
              <a:solidFill>
                <a:srgbClr val="000000"/>
              </a:solidFill>
              <a:prstDash val="solid"/>
            </a:ln>
          </c:spPr>
        </c:serLines>
        <c:axId val="141294592"/>
        <c:axId val="41790848"/>
      </c:barChart>
      <c:catAx>
        <c:axId val="1412945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1">
              <a:defRPr sz="900" b="1" i="0" u="none" strike="noStrike" baseline="0">
                <a:solidFill>
                  <a:srgbClr val="000000"/>
                </a:solidFill>
                <a:latin typeface="ＭＳ Ｐゴシック"/>
                <a:ea typeface="ＭＳ Ｐゴシック"/>
                <a:cs typeface="ＭＳ Ｐゴシック"/>
              </a:defRPr>
            </a:pPr>
            <a:endParaRPr lang="ja-JP"/>
          </a:p>
        </c:txPr>
        <c:crossAx val="41790848"/>
        <c:crossesAt val="0"/>
        <c:auto val="1"/>
        <c:lblAlgn val="ctr"/>
        <c:lblOffset val="100"/>
        <c:tickLblSkip val="1"/>
        <c:tickMarkSkip val="1"/>
        <c:noMultiLvlLbl val="0"/>
      </c:catAx>
      <c:valAx>
        <c:axId val="41790848"/>
        <c:scaling>
          <c:orientation val="minMax"/>
          <c:max val="5000"/>
          <c:min val="0"/>
        </c:scaling>
        <c:delete val="0"/>
        <c:axPos val="l"/>
        <c:numFmt formatCode="#,##0_ " sourceLinked="0"/>
        <c:majorTickMark val="in"/>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141294592"/>
        <c:crosses val="autoZero"/>
        <c:crossBetween val="between"/>
        <c:majorUnit val="1000"/>
        <c:minorUnit val="200"/>
      </c:valAx>
      <c:spPr>
        <a:noFill/>
        <a:ln w="12700">
          <a:noFill/>
          <a:prstDash val="solid"/>
        </a:ln>
      </c:spPr>
    </c:plotArea>
    <c:plotVisOnly val="1"/>
    <c:dispBlanksAs val="gap"/>
    <c:showDLblsOverMax val="0"/>
  </c:chart>
  <c:spPr>
    <a:noFill/>
    <a:ln w="9525">
      <a:noFill/>
    </a:ln>
  </c:spPr>
  <c:txPr>
    <a:bodyPr/>
    <a:lstStyle/>
    <a:p>
      <a:pPr>
        <a:defRPr sz="17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0.28181</cdr:x>
      <cdr:y>0.09622</cdr:y>
    </cdr:from>
    <cdr:to>
      <cdr:x>0.44003</cdr:x>
      <cdr:y>0.13058</cdr:y>
    </cdr:to>
    <cdr:sp macro="" textlink="">
      <cdr:nvSpPr>
        <cdr:cNvPr id="2" name="テキスト ボックス 1"/>
        <cdr:cNvSpPr txBox="1"/>
      </cdr:nvSpPr>
      <cdr:spPr>
        <a:xfrm xmlns:a="http://schemas.openxmlformats.org/drawingml/2006/main">
          <a:off x="1628775" y="533399"/>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0.57204</cdr:x>
      <cdr:y>0.11234</cdr:y>
    </cdr:from>
    <cdr:to>
      <cdr:x>0.63961</cdr:x>
      <cdr:y>0.16217</cdr:y>
    </cdr:to>
    <cdr:sp macro="" textlink="">
      <cdr:nvSpPr>
        <cdr:cNvPr id="7" name="テキスト ボックス 6"/>
        <cdr:cNvSpPr txBox="1"/>
      </cdr:nvSpPr>
      <cdr:spPr>
        <a:xfrm xmlns:a="http://schemas.openxmlformats.org/drawingml/2006/main">
          <a:off x="3372725" y="624890"/>
          <a:ext cx="398391" cy="2771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latin typeface="+mn-ea"/>
              <a:ea typeface="+mn-ea"/>
            </a:rPr>
            <a:t>4,289</a:t>
          </a:r>
        </a:p>
        <a:p xmlns:a="http://schemas.openxmlformats.org/drawingml/2006/main">
          <a:endParaRPr lang="ja-JP" altLang="en-US" sz="1100"/>
        </a:p>
      </cdr:txBody>
    </cdr:sp>
  </cdr:relSizeAnchor>
  <cdr:relSizeAnchor xmlns:cdr="http://schemas.openxmlformats.org/drawingml/2006/chartDrawing">
    <cdr:from>
      <cdr:x>0.63386</cdr:x>
      <cdr:y>0.10343</cdr:y>
    </cdr:from>
    <cdr:to>
      <cdr:x>0.70143</cdr:x>
      <cdr:y>0.15326</cdr:y>
    </cdr:to>
    <cdr:sp macro="" textlink="">
      <cdr:nvSpPr>
        <cdr:cNvPr id="8" name="テキスト ボックス 1"/>
        <cdr:cNvSpPr txBox="1"/>
      </cdr:nvSpPr>
      <cdr:spPr>
        <a:xfrm xmlns:a="http://schemas.openxmlformats.org/drawingml/2006/main">
          <a:off x="3737229" y="575314"/>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4,326</a:t>
          </a:r>
          <a:endParaRPr lang="ja-JP" altLang="en-US" sz="1100"/>
        </a:p>
      </cdr:txBody>
    </cdr:sp>
  </cdr:relSizeAnchor>
  <cdr:relSizeAnchor xmlns:cdr="http://schemas.openxmlformats.org/drawingml/2006/chartDrawing">
    <cdr:from>
      <cdr:x>0.50276</cdr:x>
      <cdr:y>0.06832</cdr:y>
    </cdr:from>
    <cdr:to>
      <cdr:x>0.57033</cdr:x>
      <cdr:y>0.11815</cdr:y>
    </cdr:to>
    <cdr:sp macro="" textlink="">
      <cdr:nvSpPr>
        <cdr:cNvPr id="9" name="テキスト ボックス 1"/>
        <cdr:cNvSpPr txBox="1"/>
      </cdr:nvSpPr>
      <cdr:spPr>
        <a:xfrm xmlns:a="http://schemas.openxmlformats.org/drawingml/2006/main">
          <a:off x="2964252" y="380037"/>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4,510</a:t>
          </a:r>
          <a:endParaRPr lang="ja-JP" altLang="en-US" sz="900">
            <a:latin typeface="+mn-ea"/>
            <a:ea typeface="+mn-ea"/>
          </a:endParaRPr>
        </a:p>
      </cdr:txBody>
    </cdr:sp>
  </cdr:relSizeAnchor>
  <cdr:relSizeAnchor xmlns:cdr="http://schemas.openxmlformats.org/drawingml/2006/chartDrawing">
    <cdr:from>
      <cdr:x>0.08027</cdr:x>
      <cdr:y>0.13015</cdr:y>
    </cdr:from>
    <cdr:to>
      <cdr:x>0.14784</cdr:x>
      <cdr:y>0.17998</cdr:y>
    </cdr:to>
    <cdr:sp macro="" textlink="">
      <cdr:nvSpPr>
        <cdr:cNvPr id="10" name="テキスト ボックス 1"/>
        <cdr:cNvSpPr txBox="1"/>
      </cdr:nvSpPr>
      <cdr:spPr>
        <a:xfrm xmlns:a="http://schemas.openxmlformats.org/drawingml/2006/main">
          <a:off x="473250" y="723959"/>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4,173</a:t>
          </a:r>
        </a:p>
        <a:p xmlns:a="http://schemas.openxmlformats.org/drawingml/2006/main">
          <a:endParaRPr lang="en-US" altLang="ja-JP" sz="900">
            <a:latin typeface="+mn-ea"/>
            <a:ea typeface="+mn-ea"/>
          </a:endParaRPr>
        </a:p>
        <a:p xmlns:a="http://schemas.openxmlformats.org/drawingml/2006/main">
          <a:endParaRPr lang="ja-JP" altLang="en-US" sz="1100"/>
        </a:p>
      </cdr:txBody>
    </cdr:sp>
  </cdr:relSizeAnchor>
  <cdr:relSizeAnchor xmlns:cdr="http://schemas.openxmlformats.org/drawingml/2006/chartDrawing">
    <cdr:from>
      <cdr:x>0.15156</cdr:x>
      <cdr:y>0.10655</cdr:y>
    </cdr:from>
    <cdr:to>
      <cdr:x>0.21913</cdr:x>
      <cdr:y>0.15638</cdr:y>
    </cdr:to>
    <cdr:sp macro="" textlink="">
      <cdr:nvSpPr>
        <cdr:cNvPr id="11" name="テキスト ボックス 1"/>
        <cdr:cNvSpPr txBox="1"/>
      </cdr:nvSpPr>
      <cdr:spPr>
        <a:xfrm xmlns:a="http://schemas.openxmlformats.org/drawingml/2006/main">
          <a:off x="893580" y="592721"/>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4,323</a:t>
          </a:r>
        </a:p>
        <a:p xmlns:a="http://schemas.openxmlformats.org/drawingml/2006/main">
          <a:endParaRPr lang="en-US" altLang="ja-JP" sz="900">
            <a:latin typeface="+mn-ea"/>
            <a:ea typeface="+mn-ea"/>
          </a:endParaRPr>
        </a:p>
        <a:p xmlns:a="http://schemas.openxmlformats.org/drawingml/2006/main">
          <a:endParaRPr lang="ja-JP" altLang="en-US" sz="1100"/>
        </a:p>
      </cdr:txBody>
    </cdr:sp>
  </cdr:relSizeAnchor>
  <cdr:relSizeAnchor xmlns:cdr="http://schemas.openxmlformats.org/drawingml/2006/chartDrawing">
    <cdr:from>
      <cdr:x>0.22003</cdr:x>
      <cdr:y>0.05894</cdr:y>
    </cdr:from>
    <cdr:to>
      <cdr:x>0.2876</cdr:x>
      <cdr:y>0.10877</cdr:y>
    </cdr:to>
    <cdr:sp macro="" textlink="">
      <cdr:nvSpPr>
        <cdr:cNvPr id="12" name="テキスト ボックス 1"/>
        <cdr:cNvSpPr txBox="1"/>
      </cdr:nvSpPr>
      <cdr:spPr>
        <a:xfrm xmlns:a="http://schemas.openxmlformats.org/drawingml/2006/main">
          <a:off x="1297304" y="327860"/>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4,571</a:t>
          </a:r>
        </a:p>
        <a:p xmlns:a="http://schemas.openxmlformats.org/drawingml/2006/main">
          <a:endParaRPr lang="ja-JP" altLang="en-US" sz="1100"/>
        </a:p>
      </cdr:txBody>
    </cdr:sp>
  </cdr:relSizeAnchor>
  <cdr:relSizeAnchor xmlns:cdr="http://schemas.openxmlformats.org/drawingml/2006/chartDrawing">
    <cdr:from>
      <cdr:x>0.2887</cdr:x>
      <cdr:y>0.02237</cdr:y>
    </cdr:from>
    <cdr:to>
      <cdr:x>0.35627</cdr:x>
      <cdr:y>0.0722</cdr:y>
    </cdr:to>
    <cdr:sp macro="" textlink="">
      <cdr:nvSpPr>
        <cdr:cNvPr id="13" name="テキスト ボックス 1"/>
        <cdr:cNvSpPr txBox="1"/>
      </cdr:nvSpPr>
      <cdr:spPr>
        <a:xfrm xmlns:a="http://schemas.openxmlformats.org/drawingml/2006/main">
          <a:off x="1702148" y="124435"/>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4,758</a:t>
          </a:r>
        </a:p>
        <a:p xmlns:a="http://schemas.openxmlformats.org/drawingml/2006/main">
          <a:endParaRPr lang="ja-JP" altLang="en-US" sz="900">
            <a:latin typeface="+mn-ea"/>
            <a:ea typeface="+mn-ea"/>
          </a:endParaRPr>
        </a:p>
      </cdr:txBody>
    </cdr:sp>
  </cdr:relSizeAnchor>
  <cdr:relSizeAnchor xmlns:cdr="http://schemas.openxmlformats.org/drawingml/2006/chartDrawing">
    <cdr:from>
      <cdr:x>0.35885</cdr:x>
      <cdr:y>0.04418</cdr:y>
    </cdr:from>
    <cdr:to>
      <cdr:x>0.42642</cdr:x>
      <cdr:y>0.09401</cdr:y>
    </cdr:to>
    <cdr:sp macro="" textlink="">
      <cdr:nvSpPr>
        <cdr:cNvPr id="14" name="テキスト ボックス 1"/>
        <cdr:cNvSpPr txBox="1"/>
      </cdr:nvSpPr>
      <cdr:spPr>
        <a:xfrm xmlns:a="http://schemas.openxmlformats.org/drawingml/2006/main">
          <a:off x="2115783" y="245743"/>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4,628</a:t>
          </a:r>
        </a:p>
      </cdr:txBody>
    </cdr:sp>
  </cdr:relSizeAnchor>
  <cdr:relSizeAnchor xmlns:cdr="http://schemas.openxmlformats.org/drawingml/2006/chartDrawing">
    <cdr:from>
      <cdr:x>0.84179</cdr:x>
      <cdr:y>0.25258</cdr:y>
    </cdr:from>
    <cdr:to>
      <cdr:x>1</cdr:x>
      <cdr:y>0.41753</cdr:y>
    </cdr:to>
    <cdr:sp macro="" textlink="">
      <cdr:nvSpPr>
        <cdr:cNvPr id="4" name="テキスト ボックス 3"/>
        <cdr:cNvSpPr txBox="1"/>
      </cdr:nvSpPr>
      <cdr:spPr>
        <a:xfrm xmlns:a="http://schemas.openxmlformats.org/drawingml/2006/main">
          <a:off x="5286375" y="14001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0.86568</cdr:x>
      <cdr:y>0.48571</cdr:y>
    </cdr:from>
    <cdr:to>
      <cdr:x>0.94828</cdr:x>
      <cdr:y>0.55026</cdr:y>
    </cdr:to>
    <cdr:sp macro="" textlink="">
      <cdr:nvSpPr>
        <cdr:cNvPr id="28" name="テキスト ボックス 7"/>
        <cdr:cNvSpPr txBox="1"/>
      </cdr:nvSpPr>
      <cdr:spPr>
        <a:xfrm xmlns:a="http://schemas.openxmlformats.org/drawingml/2006/main">
          <a:off x="5104028" y="2701810"/>
          <a:ext cx="486993" cy="3590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騒音</a:t>
          </a:r>
          <a:endParaRPr kumimoji="1" lang="en-US" altLang="ja-JP" sz="800"/>
        </a:p>
        <a:p xmlns:a="http://schemas.openxmlformats.org/drawingml/2006/main">
          <a:r>
            <a:rPr kumimoji="1" lang="en-US" altLang="ja-JP" sz="800"/>
            <a:t>42.5</a:t>
          </a:r>
          <a:r>
            <a:rPr kumimoji="1" lang="ja-JP" altLang="en-US" sz="800"/>
            <a:t>％</a:t>
          </a:r>
          <a:endParaRPr kumimoji="1" lang="ja-JP" altLang="en-US" sz="900"/>
        </a:p>
      </cdr:txBody>
    </cdr:sp>
  </cdr:relSizeAnchor>
  <cdr:relSizeAnchor xmlns:cdr="http://schemas.openxmlformats.org/drawingml/2006/chartDrawing">
    <cdr:from>
      <cdr:x>0.86055</cdr:x>
      <cdr:y>0.78448</cdr:y>
    </cdr:from>
    <cdr:to>
      <cdr:x>0.96055</cdr:x>
      <cdr:y>0.84903</cdr:y>
    </cdr:to>
    <cdr:sp macro="" textlink="">
      <cdr:nvSpPr>
        <cdr:cNvPr id="29" name="テキスト ボックス 7"/>
        <cdr:cNvSpPr txBox="1"/>
      </cdr:nvSpPr>
      <cdr:spPr>
        <a:xfrm xmlns:a="http://schemas.openxmlformats.org/drawingml/2006/main">
          <a:off x="5073781" y="4363748"/>
          <a:ext cx="589585" cy="3590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悪臭等</a:t>
          </a:r>
          <a:endParaRPr kumimoji="1" lang="en-US" altLang="ja-JP" sz="800"/>
        </a:p>
        <a:p xmlns:a="http://schemas.openxmlformats.org/drawingml/2006/main">
          <a:r>
            <a:rPr kumimoji="1" lang="ja-JP" altLang="en-US" sz="800"/>
            <a:t>　</a:t>
          </a:r>
          <a:r>
            <a:rPr kumimoji="1" lang="en-US" altLang="ja-JP" sz="800"/>
            <a:t>15.8</a:t>
          </a:r>
          <a:r>
            <a:rPr kumimoji="1" lang="ja-JP" altLang="en-US" sz="800"/>
            <a:t>％</a:t>
          </a:r>
          <a:endParaRPr kumimoji="1" lang="ja-JP" altLang="en-US" sz="900"/>
        </a:p>
      </cdr:txBody>
    </cdr:sp>
  </cdr:relSizeAnchor>
  <cdr:relSizeAnchor xmlns:cdr="http://schemas.openxmlformats.org/drawingml/2006/chartDrawing">
    <cdr:from>
      <cdr:x>0.85545</cdr:x>
      <cdr:y>0.879</cdr:y>
    </cdr:from>
    <cdr:to>
      <cdr:x>1</cdr:x>
      <cdr:y>0.94355</cdr:y>
    </cdr:to>
    <cdr:sp macro="" textlink="">
      <cdr:nvSpPr>
        <cdr:cNvPr id="31" name="テキスト ボックス 7"/>
        <cdr:cNvSpPr txBox="1"/>
      </cdr:nvSpPr>
      <cdr:spPr>
        <a:xfrm xmlns:a="http://schemas.openxmlformats.org/drawingml/2006/main">
          <a:off x="5043712" y="4889509"/>
          <a:ext cx="852263" cy="35906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典型</a:t>
          </a:r>
          <a:r>
            <a:rPr kumimoji="1" lang="en-US" altLang="ja-JP" sz="800"/>
            <a:t>7</a:t>
          </a:r>
          <a:r>
            <a:rPr kumimoji="1" lang="ja-JP" altLang="en-US" sz="800"/>
            <a:t>公害以外</a:t>
          </a:r>
          <a:endParaRPr kumimoji="1" lang="en-US" altLang="ja-JP" sz="800"/>
        </a:p>
        <a:p xmlns:a="http://schemas.openxmlformats.org/drawingml/2006/main">
          <a:r>
            <a:rPr kumimoji="1" lang="ja-JP" altLang="en-US" sz="800"/>
            <a:t>　　</a:t>
          </a:r>
          <a:r>
            <a:rPr kumimoji="1" lang="en-US" altLang="ja-JP" sz="800"/>
            <a:t>9.2</a:t>
          </a:r>
          <a:r>
            <a:rPr kumimoji="1" lang="ja-JP" altLang="en-US" sz="800"/>
            <a:t>％</a:t>
          </a:r>
          <a:endParaRPr kumimoji="1" lang="ja-JP" altLang="en-US" sz="900"/>
        </a:p>
      </cdr:txBody>
    </cdr:sp>
  </cdr:relSizeAnchor>
  <cdr:relSizeAnchor xmlns:cdr="http://schemas.openxmlformats.org/drawingml/2006/chartDrawing">
    <cdr:from>
      <cdr:x>0.84164</cdr:x>
      <cdr:y>0.80732</cdr:y>
    </cdr:from>
    <cdr:to>
      <cdr:x>0.86606</cdr:x>
      <cdr:y>0.80732</cdr:y>
    </cdr:to>
    <cdr:cxnSp macro="">
      <cdr:nvCxnSpPr>
        <cdr:cNvPr id="40" name="直線矢印コネクタ 39"/>
        <cdr:cNvCxnSpPr/>
      </cdr:nvCxnSpPr>
      <cdr:spPr bwMode="auto">
        <a:xfrm xmlns:a="http://schemas.openxmlformats.org/drawingml/2006/main" flipH="1">
          <a:off x="4962294" y="4490771"/>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0.84491</cdr:x>
      <cdr:y>0.25514</cdr:y>
    </cdr:from>
    <cdr:to>
      <cdr:x>1</cdr:x>
      <cdr:y>0.41952</cdr:y>
    </cdr:to>
    <cdr:sp macro="" textlink="">
      <cdr:nvSpPr>
        <cdr:cNvPr id="56" name="テキスト ボックス 55"/>
        <cdr:cNvSpPr txBox="1"/>
      </cdr:nvSpPr>
      <cdr:spPr>
        <a:xfrm xmlns:a="http://schemas.openxmlformats.org/drawingml/2006/main">
          <a:off x="5381625" y="141922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0.86579</cdr:x>
      <cdr:y>0.17513</cdr:y>
    </cdr:from>
    <cdr:to>
      <cdr:x>0.97402</cdr:x>
      <cdr:y>0.25219</cdr:y>
    </cdr:to>
    <cdr:sp macro="" textlink="">
      <cdr:nvSpPr>
        <cdr:cNvPr id="57" name="テキスト ボックス 56"/>
        <cdr:cNvSpPr txBox="1"/>
      </cdr:nvSpPr>
      <cdr:spPr>
        <a:xfrm xmlns:a="http://schemas.openxmlformats.org/drawingml/2006/main">
          <a:off x="5104650" y="974182"/>
          <a:ext cx="638121" cy="4286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大気汚染</a:t>
          </a:r>
          <a:endParaRPr lang="en-US" altLang="ja-JP" sz="800"/>
        </a:p>
        <a:p xmlns:a="http://schemas.openxmlformats.org/drawingml/2006/main">
          <a:r>
            <a:rPr lang="en-US" altLang="ja-JP" sz="800"/>
            <a:t>21.4</a:t>
          </a:r>
          <a:r>
            <a:rPr lang="ja-JP" altLang="en-US" sz="800"/>
            <a:t>％</a:t>
          </a:r>
        </a:p>
      </cdr:txBody>
    </cdr:sp>
  </cdr:relSizeAnchor>
  <cdr:relSizeAnchor xmlns:cdr="http://schemas.openxmlformats.org/drawingml/2006/chartDrawing">
    <cdr:from>
      <cdr:x>0.28181</cdr:x>
      <cdr:y>0.09622</cdr:y>
    </cdr:from>
    <cdr:to>
      <cdr:x>0.44003</cdr:x>
      <cdr:y>0.13058</cdr:y>
    </cdr:to>
    <cdr:sp macro="" textlink="">
      <cdr:nvSpPr>
        <cdr:cNvPr id="58" name="テキスト ボックス 1"/>
        <cdr:cNvSpPr txBox="1"/>
      </cdr:nvSpPr>
      <cdr:spPr>
        <a:xfrm xmlns:a="http://schemas.openxmlformats.org/drawingml/2006/main">
          <a:off x="1628775" y="533399"/>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0.77734</cdr:x>
      <cdr:y>0.06285</cdr:y>
    </cdr:from>
    <cdr:to>
      <cdr:x>0.84491</cdr:x>
      <cdr:y>0.11268</cdr:y>
    </cdr:to>
    <cdr:sp macro="" textlink="">
      <cdr:nvSpPr>
        <cdr:cNvPr id="63" name="テキスト ボックス 1"/>
        <cdr:cNvSpPr txBox="1"/>
      </cdr:nvSpPr>
      <cdr:spPr>
        <a:xfrm xmlns:a="http://schemas.openxmlformats.org/drawingml/2006/main">
          <a:off x="4583184" y="349625"/>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4,549</a:t>
          </a:r>
          <a:endParaRPr lang="ja-JP" altLang="en-US" sz="900">
            <a:latin typeface="+mn-ea"/>
            <a:ea typeface="+mn-ea"/>
          </a:endParaRPr>
        </a:p>
      </cdr:txBody>
    </cdr:sp>
  </cdr:relSizeAnchor>
  <cdr:relSizeAnchor xmlns:cdr="http://schemas.openxmlformats.org/drawingml/2006/chartDrawing">
    <cdr:from>
      <cdr:x>0.84179</cdr:x>
      <cdr:y>0.25258</cdr:y>
    </cdr:from>
    <cdr:to>
      <cdr:x>1</cdr:x>
      <cdr:y>0.41753</cdr:y>
    </cdr:to>
    <cdr:sp macro="" textlink="">
      <cdr:nvSpPr>
        <cdr:cNvPr id="70" name="テキスト ボックス 3"/>
        <cdr:cNvSpPr txBox="1"/>
      </cdr:nvSpPr>
      <cdr:spPr>
        <a:xfrm xmlns:a="http://schemas.openxmlformats.org/drawingml/2006/main">
          <a:off x="5286375" y="14001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0.84006</cdr:x>
      <cdr:y>0.71467</cdr:y>
    </cdr:from>
    <cdr:to>
      <cdr:x>0.86448</cdr:x>
      <cdr:y>0.71467</cdr:y>
    </cdr:to>
    <cdr:cxnSp macro="">
      <cdr:nvCxnSpPr>
        <cdr:cNvPr id="71" name="直線矢印コネクタ 15"/>
        <cdr:cNvCxnSpPr/>
      </cdr:nvCxnSpPr>
      <cdr:spPr bwMode="auto">
        <a:xfrm xmlns:a="http://schemas.openxmlformats.org/drawingml/2006/main" flipH="1">
          <a:off x="4952972" y="3975450"/>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0.86507</cdr:x>
      <cdr:y>0.28123</cdr:y>
    </cdr:from>
    <cdr:to>
      <cdr:x>0.94859</cdr:x>
      <cdr:y>0.3463</cdr:y>
    </cdr:to>
    <cdr:sp macro="" textlink="">
      <cdr:nvSpPr>
        <cdr:cNvPr id="72" name="テキスト ボックス 7"/>
        <cdr:cNvSpPr txBox="1"/>
      </cdr:nvSpPr>
      <cdr:spPr>
        <a:xfrm xmlns:a="http://schemas.openxmlformats.org/drawingml/2006/main">
          <a:off x="5100458" y="1564359"/>
          <a:ext cx="492431" cy="36195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水質汚濁</a:t>
          </a:r>
          <a:endParaRPr kumimoji="1" lang="en-US" altLang="ja-JP" sz="800"/>
        </a:p>
        <a:p xmlns:a="http://schemas.openxmlformats.org/drawingml/2006/main">
          <a:r>
            <a:rPr kumimoji="1" lang="ja-JP" altLang="en-US" sz="800"/>
            <a:t>　</a:t>
          </a:r>
          <a:r>
            <a:rPr kumimoji="1" lang="en-US" altLang="ja-JP" sz="800"/>
            <a:t>5.5</a:t>
          </a:r>
          <a:r>
            <a:rPr kumimoji="1" lang="ja-JP" altLang="en-US" sz="800"/>
            <a:t>％</a:t>
          </a:r>
          <a:endParaRPr kumimoji="1" lang="ja-JP" altLang="en-US" sz="900"/>
        </a:p>
      </cdr:txBody>
    </cdr:sp>
  </cdr:relSizeAnchor>
  <cdr:relSizeAnchor xmlns:cdr="http://schemas.openxmlformats.org/drawingml/2006/chartDrawing">
    <cdr:from>
      <cdr:x>0.84118</cdr:x>
      <cdr:y>0.51588</cdr:y>
    </cdr:from>
    <cdr:to>
      <cdr:x>0.86541</cdr:x>
      <cdr:y>0.51588</cdr:y>
    </cdr:to>
    <cdr:cxnSp macro="">
      <cdr:nvCxnSpPr>
        <cdr:cNvPr id="76" name="直線矢印コネクタ 32"/>
        <cdr:cNvCxnSpPr/>
      </cdr:nvCxnSpPr>
      <cdr:spPr bwMode="auto">
        <a:xfrm xmlns:a="http://schemas.openxmlformats.org/drawingml/2006/main" flipH="1">
          <a:off x="4959576" y="2869641"/>
          <a:ext cx="14286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0.84272</cdr:x>
      <cdr:y>0.30633</cdr:y>
    </cdr:from>
    <cdr:to>
      <cdr:x>0.86714</cdr:x>
      <cdr:y>0.30633</cdr:y>
    </cdr:to>
    <cdr:cxnSp macro="">
      <cdr:nvCxnSpPr>
        <cdr:cNvPr id="77" name="直線矢印コネクタ 34"/>
        <cdr:cNvCxnSpPr/>
      </cdr:nvCxnSpPr>
      <cdr:spPr bwMode="auto">
        <a:xfrm xmlns:a="http://schemas.openxmlformats.org/drawingml/2006/main" flipH="1" flipV="1">
          <a:off x="4968656" y="1704006"/>
          <a:ext cx="14398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0.84317</cdr:x>
      <cdr:y>0.2089</cdr:y>
    </cdr:from>
    <cdr:to>
      <cdr:x>0.86759</cdr:x>
      <cdr:y>0.2089</cdr:y>
    </cdr:to>
    <cdr:cxnSp macro="">
      <cdr:nvCxnSpPr>
        <cdr:cNvPr id="78" name="直線矢印コネクタ 37"/>
        <cdr:cNvCxnSpPr/>
      </cdr:nvCxnSpPr>
      <cdr:spPr bwMode="auto">
        <a:xfrm xmlns:a="http://schemas.openxmlformats.org/drawingml/2006/main" flipH="1" flipV="1">
          <a:off x="4971315" y="1162048"/>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0.84164</cdr:x>
      <cdr:y>0.91136</cdr:y>
    </cdr:from>
    <cdr:to>
      <cdr:x>0.86606</cdr:x>
      <cdr:y>0.91136</cdr:y>
    </cdr:to>
    <cdr:cxnSp macro="">
      <cdr:nvCxnSpPr>
        <cdr:cNvPr id="80" name="直線矢印コネクタ 41"/>
        <cdr:cNvCxnSpPr/>
      </cdr:nvCxnSpPr>
      <cdr:spPr bwMode="auto">
        <a:xfrm xmlns:a="http://schemas.openxmlformats.org/drawingml/2006/main" flipH="1">
          <a:off x="4962288" y="5069527"/>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0.86131</cdr:x>
      <cdr:y>0.68514</cdr:y>
    </cdr:from>
    <cdr:to>
      <cdr:x>0.95339</cdr:x>
      <cdr:y>0.7622</cdr:y>
    </cdr:to>
    <cdr:sp macro="" textlink="">
      <cdr:nvSpPr>
        <cdr:cNvPr id="81" name="テキスト ボックス 80"/>
        <cdr:cNvSpPr txBox="1"/>
      </cdr:nvSpPr>
      <cdr:spPr>
        <a:xfrm xmlns:a="http://schemas.openxmlformats.org/drawingml/2006/main">
          <a:off x="5078268" y="3811144"/>
          <a:ext cx="542902" cy="4286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振動</a:t>
          </a:r>
          <a:endParaRPr lang="en-US" altLang="ja-JP" sz="800"/>
        </a:p>
        <a:p xmlns:a="http://schemas.openxmlformats.org/drawingml/2006/main">
          <a:r>
            <a:rPr lang="en-US" altLang="ja-JP" sz="800"/>
            <a:t>5.6</a:t>
          </a:r>
          <a:r>
            <a:rPr lang="ja-JP" altLang="en-US" sz="800"/>
            <a:t>％</a:t>
          </a:r>
        </a:p>
      </cdr:txBody>
    </cdr:sp>
  </cdr:relSizeAnchor>
  <cdr:relSizeAnchor xmlns:cdr="http://schemas.openxmlformats.org/drawingml/2006/chartDrawing">
    <cdr:from>
      <cdr:x>0.42728</cdr:x>
      <cdr:y>0.03877</cdr:y>
    </cdr:from>
    <cdr:to>
      <cdr:x>0.49485</cdr:x>
      <cdr:y>0.08575</cdr:y>
    </cdr:to>
    <cdr:sp macro="" textlink="">
      <cdr:nvSpPr>
        <cdr:cNvPr id="82" name="テキスト ボックス 1"/>
        <cdr:cNvSpPr txBox="1"/>
      </cdr:nvSpPr>
      <cdr:spPr>
        <a:xfrm xmlns:a="http://schemas.openxmlformats.org/drawingml/2006/main">
          <a:off x="2519212" y="215649"/>
          <a:ext cx="398391" cy="2613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4,680</a:t>
          </a:r>
        </a:p>
        <a:p xmlns:a="http://schemas.openxmlformats.org/drawingml/2006/main">
          <a:endParaRPr lang="ja-JP" altLang="en-US" sz="900">
            <a:latin typeface="+mn-ea"/>
            <a:ea typeface="+mn-ea"/>
          </a:endParaRPr>
        </a:p>
      </cdr:txBody>
    </cdr:sp>
  </cdr:relSizeAnchor>
  <cdr:relSizeAnchor xmlns:cdr="http://schemas.openxmlformats.org/drawingml/2006/chartDrawing">
    <cdr:from>
      <cdr:x>0.84484</cdr:x>
      <cdr:y>0.95589</cdr:y>
    </cdr:from>
    <cdr:to>
      <cdr:x>0.9307</cdr:x>
      <cdr:y>0.98321</cdr:y>
    </cdr:to>
    <cdr:sp macro="" textlink="">
      <cdr:nvSpPr>
        <cdr:cNvPr id="5" name="正方形/長方形 4"/>
        <cdr:cNvSpPr/>
      </cdr:nvSpPr>
      <cdr:spPr bwMode="auto">
        <a:xfrm xmlns:a="http://schemas.openxmlformats.org/drawingml/2006/main">
          <a:off x="4974982" y="5382357"/>
          <a:ext cx="505557" cy="15386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no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a:r>
            <a:rPr lang="ja-JP" altLang="en-US" sz="800"/>
            <a:t>（年度）</a:t>
          </a:r>
          <a:endParaRPr lang="ja-JP" sz="800"/>
        </a:p>
      </cdr:txBody>
    </cdr:sp>
  </cdr:relSizeAnchor>
  <cdr:relSizeAnchor xmlns:cdr="http://schemas.openxmlformats.org/drawingml/2006/chartDrawing">
    <cdr:from>
      <cdr:x>0.70548</cdr:x>
      <cdr:y>0.09372</cdr:y>
    </cdr:from>
    <cdr:to>
      <cdr:x>0.77305</cdr:x>
      <cdr:y>0.14355</cdr:y>
    </cdr:to>
    <cdr:sp macro="" textlink="">
      <cdr:nvSpPr>
        <cdr:cNvPr id="30" name="テキスト ボックス 1"/>
        <cdr:cNvSpPr txBox="1"/>
      </cdr:nvSpPr>
      <cdr:spPr>
        <a:xfrm xmlns:a="http://schemas.openxmlformats.org/drawingml/2006/main">
          <a:off x="4159478" y="521353"/>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4,389</a:t>
          </a:r>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70C90-6153-440D-8D6C-8A1028604384}">
  <ds:schemaRefs>
    <ds:schemaRef ds:uri="http://schemas.microsoft.com/sharepoint/v3/contenttype/forms"/>
  </ds:schemaRefs>
</ds:datastoreItem>
</file>

<file path=customXml/itemProps2.xml><?xml version="1.0" encoding="utf-8"?>
<ds:datastoreItem xmlns:ds="http://schemas.openxmlformats.org/officeDocument/2006/customXml" ds:itemID="{B312AFE8-AE68-4158-9323-713E6DEF5044}">
  <ds:schemaRefs>
    <ds:schemaRef ds:uri="http://purl.org/dc/elements/1.1/"/>
    <ds:schemaRef ds:uri="http://purl.org/dc/dcmitype/"/>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1FA3A5AF-BA55-49E7-9096-7B43A2298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B81887A-AF04-4586-B282-FE5740D0E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509</Words>
  <Characters>2902</Characters>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2021-08-18T09:13:00Z</cp:lastPrinted>
  <dcterms:created xsi:type="dcterms:W3CDTF">2021-10-26T04:28:00Z</dcterms:created>
  <dcterms:modified xsi:type="dcterms:W3CDTF">2021-10-26T04:29:00Z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