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CE9" w:rsidRPr="00D56683" w:rsidRDefault="00D56683" w:rsidP="00D56683">
      <w:pPr>
        <w:jc w:val="center"/>
        <w:rPr>
          <w:rFonts w:ascii="ＭＳ ゴシック" w:eastAsia="ＭＳ ゴシック" w:hAnsi="ＭＳ ゴシック"/>
          <w:sz w:val="32"/>
        </w:rPr>
      </w:pPr>
      <w:r w:rsidRPr="00D56683">
        <w:rPr>
          <w:rFonts w:ascii="ＭＳ ゴシック" w:eastAsia="ＭＳ ゴシック" w:hAnsi="ＭＳ ゴシック" w:hint="eastAsia"/>
          <w:sz w:val="28"/>
        </w:rPr>
        <w:t>「長期優良住宅建築等計画の認定に係る審査基準」</w:t>
      </w:r>
      <w:r w:rsidR="00BB28EE">
        <w:rPr>
          <w:rFonts w:ascii="ＭＳ ゴシック" w:eastAsia="ＭＳ ゴシック" w:hAnsi="ＭＳ ゴシック" w:hint="eastAsia"/>
          <w:sz w:val="28"/>
        </w:rPr>
        <w:t>（案）</w:t>
      </w:r>
      <w:bookmarkStart w:id="0" w:name="_GoBack"/>
      <w:bookmarkEnd w:id="0"/>
      <w:r w:rsidRPr="00D56683">
        <w:rPr>
          <w:rFonts w:ascii="ＭＳ ゴシック" w:eastAsia="ＭＳ ゴシック" w:hAnsi="ＭＳ ゴシック" w:hint="eastAsia"/>
          <w:sz w:val="28"/>
        </w:rPr>
        <w:t>新旧対照表</w:t>
      </w:r>
    </w:p>
    <w:tbl>
      <w:tblPr>
        <w:tblW w:w="1445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7229"/>
        <w:gridCol w:w="7229"/>
      </w:tblGrid>
      <w:tr w:rsidR="007B441C" w:rsidRPr="007B441C" w:rsidTr="00296F08">
        <w:trPr>
          <w:trHeight w:val="341"/>
        </w:trPr>
        <w:tc>
          <w:tcPr>
            <w:tcW w:w="7229" w:type="dxa"/>
            <w:vAlign w:val="center"/>
          </w:tcPr>
          <w:p w:rsidR="00D56683" w:rsidRPr="007B441C" w:rsidRDefault="00D56683" w:rsidP="00D56683">
            <w:pPr>
              <w:spacing w:line="0" w:lineRule="atLeast"/>
              <w:jc w:val="center"/>
              <w:rPr>
                <w:rFonts w:ascii="ＭＳ 明朝" w:hAnsi="ＭＳ 明朝"/>
                <w:sz w:val="19"/>
                <w:szCs w:val="19"/>
              </w:rPr>
            </w:pPr>
            <w:r w:rsidRPr="007B441C">
              <w:rPr>
                <w:rFonts w:ascii="ＭＳ 明朝" w:hAnsi="ＭＳ 明朝" w:hint="eastAsia"/>
                <w:sz w:val="19"/>
                <w:szCs w:val="19"/>
              </w:rPr>
              <w:t>（改正案）</w:t>
            </w:r>
          </w:p>
        </w:tc>
        <w:tc>
          <w:tcPr>
            <w:tcW w:w="7229" w:type="dxa"/>
            <w:vAlign w:val="center"/>
          </w:tcPr>
          <w:p w:rsidR="00D56683" w:rsidRPr="007B441C" w:rsidRDefault="00D56683" w:rsidP="00D56683">
            <w:pPr>
              <w:spacing w:line="0" w:lineRule="atLeast"/>
              <w:jc w:val="center"/>
              <w:rPr>
                <w:rFonts w:ascii="ＭＳ 明朝" w:hAnsi="ＭＳ 明朝"/>
                <w:sz w:val="19"/>
                <w:szCs w:val="19"/>
              </w:rPr>
            </w:pPr>
            <w:r w:rsidRPr="007B441C">
              <w:rPr>
                <w:rFonts w:ascii="ＭＳ 明朝" w:hAnsi="ＭＳ 明朝" w:hint="eastAsia"/>
                <w:sz w:val="19"/>
                <w:szCs w:val="19"/>
              </w:rPr>
              <w:t>（現行）</w:t>
            </w:r>
          </w:p>
        </w:tc>
      </w:tr>
      <w:tr w:rsidR="007B441C" w:rsidRPr="007B441C" w:rsidTr="007B441C">
        <w:trPr>
          <w:trHeight w:val="739"/>
        </w:trPr>
        <w:tc>
          <w:tcPr>
            <w:tcW w:w="7229" w:type="dxa"/>
          </w:tcPr>
          <w:p w:rsidR="00D56683" w:rsidRPr="007B441C" w:rsidRDefault="00D56683" w:rsidP="00D56683">
            <w:pPr>
              <w:spacing w:line="0" w:lineRule="atLeast"/>
              <w:ind w:left="374" w:hangingChars="200" w:hanging="374"/>
              <w:rPr>
                <w:rFonts w:ascii="ＭＳ 明朝" w:hAnsi="ＭＳ 明朝"/>
                <w:sz w:val="19"/>
                <w:szCs w:val="19"/>
              </w:rPr>
            </w:pPr>
            <w:r w:rsidRPr="007B441C">
              <w:rPr>
                <w:rFonts w:ascii="ＭＳ 明朝" w:hAnsi="ＭＳ 明朝" w:hint="eastAsia"/>
                <w:sz w:val="19"/>
                <w:szCs w:val="19"/>
                <w:u w:val="single"/>
              </w:rPr>
              <w:t>第</w:t>
            </w:r>
            <w:r w:rsidR="007B441C" w:rsidRPr="007B441C">
              <w:rPr>
                <w:rFonts w:ascii="ＭＳ 明朝" w:hAnsi="ＭＳ 明朝" w:hint="eastAsia"/>
                <w:sz w:val="19"/>
                <w:szCs w:val="19"/>
                <w:u w:val="single"/>
              </w:rPr>
              <w:t>１</w:t>
            </w:r>
            <w:r w:rsidRPr="007B441C">
              <w:rPr>
                <w:rFonts w:ascii="ＭＳ 明朝" w:hAnsi="ＭＳ 明朝" w:hint="eastAsia"/>
                <w:sz w:val="19"/>
                <w:szCs w:val="19"/>
              </w:rPr>
              <w:t xml:space="preserve">　長期優良住宅の普及の促進に関する法律（平成20年法律第87号</w:t>
            </w:r>
            <w:r w:rsidR="001A41E0">
              <w:rPr>
                <w:rFonts w:ascii="ＭＳ 明朝" w:hAnsi="ＭＳ 明朝" w:hint="eastAsia"/>
                <w:sz w:val="19"/>
                <w:szCs w:val="19"/>
                <w:u w:val="single"/>
              </w:rPr>
              <w:t>。</w:t>
            </w:r>
            <w:r w:rsidR="007B441C" w:rsidRPr="007B441C">
              <w:rPr>
                <w:rFonts w:ascii="ＭＳ 明朝" w:hAnsi="ＭＳ 明朝" w:hint="eastAsia"/>
                <w:sz w:val="19"/>
                <w:szCs w:val="19"/>
                <w:u w:val="single"/>
              </w:rPr>
              <w:t>以下「法」という。</w:t>
            </w:r>
            <w:r w:rsidRPr="007B441C">
              <w:rPr>
                <w:rFonts w:ascii="ＭＳ 明朝" w:hAnsi="ＭＳ 明朝" w:hint="eastAsia"/>
                <w:sz w:val="19"/>
                <w:szCs w:val="19"/>
              </w:rPr>
              <w:t>）第６条第１項第３号に掲げる</w:t>
            </w:r>
            <w:r w:rsidRPr="007B441C">
              <w:rPr>
                <w:rFonts w:ascii="ＭＳ 明朝" w:hAnsi="ＭＳ 明朝" w:hint="eastAsia"/>
                <w:sz w:val="19"/>
                <w:szCs w:val="19"/>
                <w:u w:val="single"/>
              </w:rPr>
              <w:t>良好な景観の形成その他の地域における居住環境の維持及び向上への配慮に関する</w:t>
            </w:r>
            <w:r w:rsidRPr="007B441C">
              <w:rPr>
                <w:rFonts w:ascii="ＭＳ 明朝" w:hAnsi="ＭＳ 明朝" w:hint="eastAsia"/>
                <w:sz w:val="19"/>
                <w:szCs w:val="19"/>
              </w:rPr>
              <w:t>基準への適合についての審査基準は、次のとおりとする。</w:t>
            </w:r>
          </w:p>
        </w:tc>
        <w:tc>
          <w:tcPr>
            <w:tcW w:w="7229" w:type="dxa"/>
          </w:tcPr>
          <w:p w:rsidR="00D56683" w:rsidRPr="007B441C" w:rsidRDefault="00D56683" w:rsidP="00D56683">
            <w:pPr>
              <w:spacing w:line="0" w:lineRule="atLeast"/>
              <w:ind w:firstLineChars="100" w:firstLine="187"/>
              <w:rPr>
                <w:rFonts w:ascii="ＭＳ 明朝" w:hAnsi="ＭＳ 明朝"/>
                <w:sz w:val="19"/>
                <w:szCs w:val="19"/>
              </w:rPr>
            </w:pPr>
            <w:r w:rsidRPr="007B441C">
              <w:rPr>
                <w:rFonts w:ascii="ＭＳ 明朝" w:hAnsi="ＭＳ 明朝" w:hint="eastAsia"/>
                <w:sz w:val="19"/>
                <w:szCs w:val="19"/>
              </w:rPr>
              <w:t>長期優良住宅の普及の促進に関する法律（平成20年法律第87号）第６条第１項第３号に掲げる基準への適合についての審査基準は、次のとおりとする。</w:t>
            </w:r>
          </w:p>
        </w:tc>
      </w:tr>
      <w:tr w:rsidR="007B441C" w:rsidRPr="007B441C" w:rsidTr="007B441C">
        <w:trPr>
          <w:trHeight w:val="2762"/>
        </w:trPr>
        <w:tc>
          <w:tcPr>
            <w:tcW w:w="7229" w:type="dxa"/>
          </w:tcPr>
          <w:p w:rsidR="00D56683" w:rsidRPr="007B441C" w:rsidRDefault="007B441C" w:rsidP="00D56683">
            <w:pPr>
              <w:spacing w:line="0" w:lineRule="atLeast"/>
              <w:ind w:left="187" w:hangingChars="100" w:hanging="187"/>
              <w:rPr>
                <w:rFonts w:ascii="ＭＳ 明朝" w:hAnsi="ＭＳ 明朝"/>
                <w:sz w:val="19"/>
                <w:szCs w:val="19"/>
              </w:rPr>
            </w:pPr>
            <w:r w:rsidRPr="007B441C">
              <w:rPr>
                <w:rFonts w:ascii="ＭＳ 明朝" w:hAnsi="ＭＳ 明朝" w:hint="eastAsia"/>
                <w:sz w:val="19"/>
                <w:szCs w:val="19"/>
              </w:rPr>
              <w:t>(1)</w:t>
            </w:r>
            <w:r w:rsidR="00D56683" w:rsidRPr="007B441C">
              <w:rPr>
                <w:rFonts w:ascii="ＭＳ 明朝" w:hAnsi="ＭＳ 明朝" w:hint="eastAsia"/>
                <w:sz w:val="19"/>
                <w:szCs w:val="19"/>
              </w:rPr>
              <w:t xml:space="preserve">　</w:t>
            </w:r>
            <w:r w:rsidR="00D56683" w:rsidRPr="007B441C">
              <w:rPr>
                <w:rFonts w:ascii="ＭＳ 明朝" w:hAnsi="ＭＳ 明朝" w:hint="eastAsia"/>
                <w:sz w:val="19"/>
                <w:szCs w:val="19"/>
                <w:u w:val="single"/>
              </w:rPr>
              <w:t>認定を受けて</w:t>
            </w:r>
            <w:r w:rsidR="00D56683" w:rsidRPr="005C7ECA">
              <w:rPr>
                <w:rFonts w:ascii="ＭＳ 明朝" w:hAnsi="ＭＳ 明朝" w:hint="eastAsia"/>
                <w:sz w:val="19"/>
                <w:szCs w:val="19"/>
                <w:u w:val="single"/>
              </w:rPr>
              <w:t>建築をしようとする</w:t>
            </w:r>
            <w:r w:rsidR="00D56683" w:rsidRPr="007B441C">
              <w:rPr>
                <w:rFonts w:ascii="ＭＳ 明朝" w:hAnsi="ＭＳ 明朝" w:hint="eastAsia"/>
                <w:sz w:val="19"/>
                <w:szCs w:val="19"/>
                <w:u w:val="single"/>
              </w:rPr>
              <w:t>長期優良住宅（以下「認定申請対象住宅」という。）</w:t>
            </w:r>
            <w:r w:rsidR="00D56683" w:rsidRPr="007B441C">
              <w:rPr>
                <w:rFonts w:ascii="ＭＳ 明朝" w:hAnsi="ＭＳ 明朝" w:hint="eastAsia"/>
                <w:sz w:val="19"/>
                <w:szCs w:val="19"/>
              </w:rPr>
              <w:t xml:space="preserve">が、次に掲げる区域の内に立地しないものであること。　</w:t>
            </w:r>
          </w:p>
          <w:p w:rsidR="00D56683" w:rsidRPr="007B441C" w:rsidRDefault="005C7ECA" w:rsidP="00D56683">
            <w:pPr>
              <w:spacing w:line="0" w:lineRule="atLeast"/>
              <w:ind w:leftChars="100" w:left="207" w:firstLineChars="100" w:firstLine="187"/>
              <w:rPr>
                <w:rFonts w:ascii="ＭＳ 明朝" w:hAnsi="ＭＳ 明朝"/>
                <w:sz w:val="19"/>
                <w:szCs w:val="19"/>
              </w:rPr>
            </w:pPr>
            <w:r>
              <w:rPr>
                <w:rFonts w:ascii="ＭＳ 明朝" w:hAnsi="ＭＳ 明朝" w:hint="eastAsia"/>
                <w:sz w:val="19"/>
                <w:szCs w:val="19"/>
              </w:rPr>
              <w:t>ただし、</w:t>
            </w:r>
            <w:r w:rsidRPr="005C7ECA">
              <w:rPr>
                <w:rFonts w:ascii="ＭＳ 明朝" w:hAnsi="ＭＳ 明朝" w:hint="eastAsia"/>
                <w:sz w:val="19"/>
                <w:szCs w:val="19"/>
                <w:u w:val="single"/>
              </w:rPr>
              <w:t>認定申請対象住宅</w:t>
            </w:r>
            <w:r w:rsidR="00D56683" w:rsidRPr="007B441C">
              <w:rPr>
                <w:rFonts w:ascii="ＭＳ 明朝" w:hAnsi="ＭＳ 明朝" w:hint="eastAsia"/>
                <w:sz w:val="19"/>
                <w:szCs w:val="19"/>
              </w:rPr>
              <w:t>が法令の規定により必要な手続をとることにより当該住宅が長期にわたって存することとなるものであると見込まれるときにあっては、この限りでない。</w:t>
            </w:r>
          </w:p>
          <w:p w:rsidR="00D56683" w:rsidRPr="007B441C" w:rsidRDefault="007B441C" w:rsidP="00D56683">
            <w:pPr>
              <w:spacing w:line="0" w:lineRule="atLeast"/>
              <w:ind w:leftChars="100" w:left="394" w:hangingChars="100" w:hanging="187"/>
              <w:rPr>
                <w:rFonts w:ascii="ＭＳ 明朝" w:hAnsi="ＭＳ 明朝"/>
                <w:sz w:val="19"/>
                <w:szCs w:val="19"/>
              </w:rPr>
            </w:pPr>
            <w:r w:rsidRPr="007B441C">
              <w:rPr>
                <w:rFonts w:ascii="ＭＳ 明朝" w:hAnsi="ＭＳ 明朝" w:hint="eastAsia"/>
                <w:sz w:val="19"/>
                <w:szCs w:val="19"/>
              </w:rPr>
              <w:t>ア</w:t>
            </w:r>
            <w:r w:rsidR="00D56683" w:rsidRPr="007B441C">
              <w:rPr>
                <w:rFonts w:ascii="ＭＳ 明朝" w:hAnsi="ＭＳ 明朝" w:hint="eastAsia"/>
                <w:sz w:val="19"/>
                <w:szCs w:val="19"/>
              </w:rPr>
              <w:t xml:space="preserve">　住宅地区改良法（昭和35年法律第84号）第２条第３項に規定する改良地区（同法第８条第１項の規定による告示があったものに限る。）</w:t>
            </w:r>
          </w:p>
          <w:p w:rsidR="00D56683" w:rsidRPr="007B441C" w:rsidRDefault="007B441C" w:rsidP="00D56683">
            <w:pPr>
              <w:spacing w:line="0" w:lineRule="atLeast"/>
              <w:ind w:leftChars="100" w:left="394" w:hangingChars="100" w:hanging="187"/>
              <w:rPr>
                <w:rFonts w:ascii="ＭＳ 明朝" w:hAnsi="ＭＳ 明朝"/>
                <w:sz w:val="19"/>
                <w:szCs w:val="19"/>
              </w:rPr>
            </w:pPr>
            <w:r w:rsidRPr="007B441C">
              <w:rPr>
                <w:rFonts w:ascii="ＭＳ 明朝" w:hAnsi="ＭＳ 明朝" w:hint="eastAsia"/>
                <w:sz w:val="19"/>
                <w:szCs w:val="19"/>
              </w:rPr>
              <w:t>イ</w:t>
            </w:r>
            <w:r w:rsidR="00D56683" w:rsidRPr="007B441C">
              <w:rPr>
                <w:rFonts w:ascii="ＭＳ 明朝" w:hAnsi="ＭＳ 明朝" w:hint="eastAsia"/>
                <w:sz w:val="19"/>
                <w:szCs w:val="19"/>
              </w:rPr>
              <w:t xml:space="preserve">　都市計画法（昭和43年法律第100号）第４条第４項に規定する促進区域</w:t>
            </w:r>
          </w:p>
          <w:p w:rsidR="00D56683" w:rsidRPr="007B441C" w:rsidRDefault="007B441C" w:rsidP="00D56683">
            <w:pPr>
              <w:spacing w:line="0" w:lineRule="atLeast"/>
              <w:ind w:leftChars="100" w:left="394" w:hangingChars="100" w:hanging="187"/>
              <w:rPr>
                <w:rFonts w:ascii="ＭＳ 明朝" w:hAnsi="ＭＳ 明朝"/>
                <w:sz w:val="19"/>
                <w:szCs w:val="19"/>
              </w:rPr>
            </w:pPr>
            <w:r w:rsidRPr="007B441C">
              <w:rPr>
                <w:rFonts w:ascii="ＭＳ 明朝" w:hAnsi="ＭＳ 明朝" w:hint="eastAsia"/>
                <w:sz w:val="19"/>
                <w:szCs w:val="19"/>
              </w:rPr>
              <w:t>ウ</w:t>
            </w:r>
            <w:r w:rsidR="00D56683" w:rsidRPr="007B441C">
              <w:rPr>
                <w:rFonts w:ascii="ＭＳ 明朝" w:hAnsi="ＭＳ 明朝" w:hint="eastAsia"/>
                <w:sz w:val="19"/>
                <w:szCs w:val="19"/>
              </w:rPr>
              <w:t xml:space="preserve">　都市計画法第４条第６項に規定する都市計画施設の区域</w:t>
            </w:r>
          </w:p>
          <w:p w:rsidR="00D56683" w:rsidRPr="007B441C" w:rsidRDefault="007B441C" w:rsidP="00D56683">
            <w:pPr>
              <w:spacing w:line="0" w:lineRule="atLeast"/>
              <w:ind w:leftChars="100" w:left="394" w:hangingChars="100" w:hanging="187"/>
              <w:rPr>
                <w:rFonts w:ascii="ＭＳ 明朝" w:hAnsi="ＭＳ 明朝"/>
                <w:sz w:val="19"/>
                <w:szCs w:val="19"/>
              </w:rPr>
            </w:pPr>
            <w:r w:rsidRPr="007B441C">
              <w:rPr>
                <w:rFonts w:ascii="ＭＳ 明朝" w:hAnsi="ＭＳ 明朝" w:hint="eastAsia"/>
                <w:sz w:val="19"/>
                <w:szCs w:val="19"/>
              </w:rPr>
              <w:t>エ</w:t>
            </w:r>
            <w:r w:rsidR="00D56683" w:rsidRPr="007B441C">
              <w:rPr>
                <w:rFonts w:ascii="ＭＳ 明朝" w:hAnsi="ＭＳ 明朝" w:hint="eastAsia"/>
                <w:sz w:val="19"/>
                <w:szCs w:val="19"/>
              </w:rPr>
              <w:t xml:space="preserve">　都市計画法第４条第７項に規定する市街地開発事業の施行区域</w:t>
            </w:r>
          </w:p>
          <w:p w:rsidR="00D56683" w:rsidRPr="007B441C" w:rsidRDefault="007B441C" w:rsidP="00D56683">
            <w:pPr>
              <w:spacing w:line="0" w:lineRule="atLeast"/>
              <w:ind w:leftChars="100" w:left="394" w:hangingChars="100" w:hanging="187"/>
              <w:rPr>
                <w:rFonts w:ascii="ＭＳ 明朝" w:hAnsi="ＭＳ 明朝"/>
                <w:sz w:val="19"/>
                <w:szCs w:val="19"/>
                <w:u w:val="single"/>
              </w:rPr>
            </w:pPr>
            <w:r w:rsidRPr="007B441C">
              <w:rPr>
                <w:rFonts w:ascii="ＭＳ 明朝" w:hAnsi="ＭＳ 明朝" w:hint="eastAsia"/>
                <w:sz w:val="19"/>
                <w:szCs w:val="19"/>
              </w:rPr>
              <w:t>オ</w:t>
            </w:r>
            <w:r w:rsidR="00D56683" w:rsidRPr="007B441C">
              <w:rPr>
                <w:rFonts w:ascii="ＭＳ 明朝" w:hAnsi="ＭＳ 明朝" w:hint="eastAsia"/>
                <w:sz w:val="19"/>
                <w:szCs w:val="19"/>
              </w:rPr>
              <w:t xml:space="preserve">　都市計画法第４条第８項に規定する市街地開発事業等予定区域</w:t>
            </w:r>
          </w:p>
        </w:tc>
        <w:tc>
          <w:tcPr>
            <w:tcW w:w="7229" w:type="dxa"/>
          </w:tcPr>
          <w:p w:rsidR="00D56683" w:rsidRPr="007B441C" w:rsidRDefault="00D56683" w:rsidP="00D56683">
            <w:pPr>
              <w:spacing w:line="0" w:lineRule="atLeast"/>
              <w:ind w:left="187" w:hangingChars="100" w:hanging="187"/>
              <w:rPr>
                <w:rFonts w:ascii="ＭＳ 明朝" w:hAnsi="ＭＳ 明朝"/>
                <w:sz w:val="19"/>
                <w:szCs w:val="19"/>
              </w:rPr>
            </w:pPr>
            <w:r w:rsidRPr="007B441C">
              <w:rPr>
                <w:rFonts w:ascii="ＭＳ 明朝" w:hAnsi="ＭＳ 明朝" w:hint="eastAsia"/>
                <w:sz w:val="19"/>
                <w:szCs w:val="19"/>
              </w:rPr>
              <w:t xml:space="preserve">(1)　</w:t>
            </w:r>
            <w:r w:rsidRPr="005C7ECA">
              <w:rPr>
                <w:rFonts w:ascii="ＭＳ 明朝" w:hAnsi="ＭＳ 明朝" w:hint="eastAsia"/>
                <w:sz w:val="19"/>
                <w:szCs w:val="19"/>
                <w:u w:val="single"/>
              </w:rPr>
              <w:t>建築をしようとする住宅</w:t>
            </w:r>
            <w:r w:rsidRPr="007B441C">
              <w:rPr>
                <w:rFonts w:ascii="ＭＳ 明朝" w:hAnsi="ＭＳ 明朝" w:hint="eastAsia"/>
                <w:sz w:val="19"/>
                <w:szCs w:val="19"/>
              </w:rPr>
              <w:t xml:space="preserve">が、次に掲げる区域の内に立地しないものであること。　</w:t>
            </w:r>
          </w:p>
          <w:p w:rsidR="00D56683" w:rsidRPr="007B441C" w:rsidRDefault="00D56683" w:rsidP="00D56683">
            <w:pPr>
              <w:spacing w:line="0" w:lineRule="atLeast"/>
              <w:ind w:leftChars="150" w:left="311"/>
              <w:rPr>
                <w:rFonts w:ascii="ＭＳ 明朝" w:hAnsi="ＭＳ 明朝"/>
                <w:sz w:val="19"/>
                <w:szCs w:val="19"/>
              </w:rPr>
            </w:pPr>
            <w:r w:rsidRPr="007B441C">
              <w:rPr>
                <w:rFonts w:ascii="ＭＳ 明朝" w:hAnsi="ＭＳ 明朝" w:hint="eastAsia"/>
                <w:sz w:val="19"/>
                <w:szCs w:val="19"/>
              </w:rPr>
              <w:t>ただし、</w:t>
            </w:r>
            <w:r w:rsidRPr="005C7ECA">
              <w:rPr>
                <w:rFonts w:ascii="ＭＳ 明朝" w:hAnsi="ＭＳ 明朝" w:hint="eastAsia"/>
                <w:sz w:val="19"/>
                <w:szCs w:val="19"/>
                <w:u w:val="single"/>
              </w:rPr>
              <w:t>建築をしようとする住宅</w:t>
            </w:r>
            <w:r w:rsidRPr="007B441C">
              <w:rPr>
                <w:rFonts w:ascii="ＭＳ 明朝" w:hAnsi="ＭＳ 明朝" w:hint="eastAsia"/>
                <w:sz w:val="19"/>
                <w:szCs w:val="19"/>
              </w:rPr>
              <w:t>が法令の規定により必要な手続をとることにより当該住宅が長期にわたって存することとなるものであると見込まれるときにあっては、この限りでない。</w:t>
            </w:r>
          </w:p>
          <w:p w:rsidR="00D56683" w:rsidRPr="007B441C" w:rsidRDefault="00D56683" w:rsidP="00D56683">
            <w:pPr>
              <w:spacing w:line="0" w:lineRule="atLeast"/>
              <w:ind w:leftChars="100" w:left="394" w:hangingChars="100" w:hanging="187"/>
              <w:rPr>
                <w:rFonts w:ascii="ＭＳ 明朝" w:hAnsi="ＭＳ 明朝"/>
                <w:sz w:val="19"/>
                <w:szCs w:val="19"/>
                <w:u w:val="single"/>
              </w:rPr>
            </w:pPr>
          </w:p>
          <w:p w:rsidR="00D56683" w:rsidRPr="007B441C" w:rsidRDefault="00D56683" w:rsidP="00D56683">
            <w:pPr>
              <w:spacing w:line="0" w:lineRule="atLeast"/>
              <w:ind w:leftChars="100" w:left="394" w:hangingChars="100" w:hanging="187"/>
              <w:rPr>
                <w:rFonts w:ascii="ＭＳ 明朝" w:hAnsi="ＭＳ 明朝"/>
                <w:sz w:val="19"/>
                <w:szCs w:val="19"/>
              </w:rPr>
            </w:pPr>
            <w:r w:rsidRPr="007B441C">
              <w:rPr>
                <w:rFonts w:ascii="ＭＳ 明朝" w:hAnsi="ＭＳ 明朝" w:hint="eastAsia"/>
                <w:sz w:val="19"/>
                <w:szCs w:val="19"/>
              </w:rPr>
              <w:t>ア　住宅地区改良法（昭和35年法律第84号）第２条第３項に規定する改良地区（同法第８条第１項の規定による告示があったものに限る。）</w:t>
            </w:r>
          </w:p>
          <w:p w:rsidR="00D56683" w:rsidRPr="007B441C" w:rsidRDefault="00D56683" w:rsidP="00D56683">
            <w:pPr>
              <w:spacing w:line="0" w:lineRule="atLeast"/>
              <w:ind w:leftChars="100" w:left="394" w:hangingChars="100" w:hanging="187"/>
              <w:rPr>
                <w:rFonts w:ascii="ＭＳ 明朝" w:hAnsi="ＭＳ 明朝"/>
                <w:sz w:val="19"/>
                <w:szCs w:val="19"/>
              </w:rPr>
            </w:pPr>
            <w:r w:rsidRPr="007B441C">
              <w:rPr>
                <w:rFonts w:ascii="ＭＳ 明朝" w:hAnsi="ＭＳ 明朝" w:hint="eastAsia"/>
                <w:sz w:val="19"/>
                <w:szCs w:val="19"/>
              </w:rPr>
              <w:t>イ　都市計画法（昭和43年法律第100号）第４条第４項に規定する促進区域</w:t>
            </w:r>
          </w:p>
          <w:p w:rsidR="00D56683" w:rsidRPr="007B441C" w:rsidRDefault="00D56683" w:rsidP="00D56683">
            <w:pPr>
              <w:spacing w:line="0" w:lineRule="atLeast"/>
              <w:ind w:leftChars="100" w:left="394" w:hangingChars="100" w:hanging="187"/>
              <w:rPr>
                <w:rFonts w:ascii="ＭＳ 明朝" w:hAnsi="ＭＳ 明朝"/>
                <w:sz w:val="19"/>
                <w:szCs w:val="19"/>
              </w:rPr>
            </w:pPr>
            <w:r w:rsidRPr="007B441C">
              <w:rPr>
                <w:rFonts w:ascii="ＭＳ 明朝" w:hAnsi="ＭＳ 明朝" w:hint="eastAsia"/>
                <w:sz w:val="19"/>
                <w:szCs w:val="19"/>
              </w:rPr>
              <w:t>ウ　都市計画法第４条第６項に規定する都市計画施設の区域</w:t>
            </w:r>
          </w:p>
          <w:p w:rsidR="00D56683" w:rsidRPr="007B441C" w:rsidRDefault="00D56683" w:rsidP="00D56683">
            <w:pPr>
              <w:spacing w:line="0" w:lineRule="atLeast"/>
              <w:ind w:leftChars="100" w:left="394" w:hangingChars="100" w:hanging="187"/>
              <w:rPr>
                <w:rFonts w:ascii="ＭＳ 明朝" w:hAnsi="ＭＳ 明朝"/>
                <w:sz w:val="19"/>
                <w:szCs w:val="19"/>
              </w:rPr>
            </w:pPr>
            <w:r w:rsidRPr="007B441C">
              <w:rPr>
                <w:rFonts w:ascii="ＭＳ 明朝" w:hAnsi="ＭＳ 明朝" w:hint="eastAsia"/>
                <w:sz w:val="19"/>
                <w:szCs w:val="19"/>
              </w:rPr>
              <w:t>エ　都市計画法第４条第７項に規定する市街地開発事業の施行区域</w:t>
            </w:r>
          </w:p>
          <w:p w:rsidR="00D56683" w:rsidRPr="007B441C" w:rsidRDefault="00D56683" w:rsidP="00D56683">
            <w:pPr>
              <w:spacing w:line="0" w:lineRule="atLeast"/>
              <w:ind w:leftChars="100" w:left="394" w:hangingChars="100" w:hanging="187"/>
              <w:rPr>
                <w:rFonts w:ascii="ＭＳ 明朝" w:hAnsi="ＭＳ 明朝"/>
                <w:sz w:val="19"/>
                <w:szCs w:val="19"/>
              </w:rPr>
            </w:pPr>
            <w:r w:rsidRPr="007B441C">
              <w:rPr>
                <w:rFonts w:ascii="ＭＳ 明朝" w:hAnsi="ＭＳ 明朝" w:hint="eastAsia"/>
                <w:sz w:val="19"/>
                <w:szCs w:val="19"/>
              </w:rPr>
              <w:t>オ　都市計画法第４条第８項に規定する市街地開発事業等予定区域</w:t>
            </w:r>
          </w:p>
        </w:tc>
      </w:tr>
      <w:tr w:rsidR="007B441C" w:rsidRPr="007B441C" w:rsidTr="007B441C">
        <w:trPr>
          <w:trHeight w:val="2207"/>
        </w:trPr>
        <w:tc>
          <w:tcPr>
            <w:tcW w:w="7229" w:type="dxa"/>
          </w:tcPr>
          <w:p w:rsidR="00D56683" w:rsidRPr="007B441C" w:rsidRDefault="007B441C" w:rsidP="00D56683">
            <w:pPr>
              <w:spacing w:line="0" w:lineRule="atLeast"/>
              <w:ind w:left="187" w:hangingChars="100" w:hanging="187"/>
              <w:rPr>
                <w:rFonts w:ascii="ＭＳ 明朝" w:hAnsi="ＭＳ 明朝"/>
                <w:sz w:val="19"/>
                <w:szCs w:val="19"/>
              </w:rPr>
            </w:pPr>
            <w:r w:rsidRPr="007B441C">
              <w:rPr>
                <w:rFonts w:ascii="ＭＳ 明朝" w:hAnsi="ＭＳ 明朝" w:hint="eastAsia"/>
                <w:sz w:val="19"/>
                <w:szCs w:val="19"/>
              </w:rPr>
              <w:t>(2)</w:t>
            </w:r>
            <w:r w:rsidR="00D56683" w:rsidRPr="007B441C">
              <w:rPr>
                <w:rFonts w:ascii="ＭＳ 明朝" w:hAnsi="ＭＳ 明朝" w:hint="eastAsia"/>
                <w:sz w:val="19"/>
                <w:szCs w:val="19"/>
              </w:rPr>
              <w:t xml:space="preserve">　</w:t>
            </w:r>
            <w:r w:rsidR="00D56683" w:rsidRPr="007B441C">
              <w:rPr>
                <w:rFonts w:ascii="ＭＳ 明朝" w:hAnsi="ＭＳ 明朝" w:hint="eastAsia"/>
                <w:sz w:val="19"/>
                <w:szCs w:val="19"/>
                <w:u w:val="single"/>
              </w:rPr>
              <w:t>認定申請対象住宅</w:t>
            </w:r>
            <w:r w:rsidR="00D56683" w:rsidRPr="007B441C">
              <w:rPr>
                <w:rFonts w:ascii="ＭＳ 明朝" w:hAnsi="ＭＳ 明朝" w:hint="eastAsia"/>
                <w:sz w:val="19"/>
                <w:szCs w:val="19"/>
              </w:rPr>
              <w:t>（次に掲げる区域の内に立地するものに限り、</w:t>
            </w:r>
            <w:r w:rsidRPr="007B441C">
              <w:rPr>
                <w:rFonts w:ascii="ＭＳ 明朝" w:hAnsi="ＭＳ 明朝" w:hint="eastAsia"/>
                <w:sz w:val="19"/>
                <w:szCs w:val="19"/>
              </w:rPr>
              <w:t>ウ</w:t>
            </w:r>
            <w:r w:rsidR="00D56683" w:rsidRPr="007B441C">
              <w:rPr>
                <w:rFonts w:ascii="ＭＳ 明朝" w:hAnsi="ＭＳ 明朝" w:hint="eastAsia"/>
                <w:sz w:val="19"/>
                <w:szCs w:val="19"/>
              </w:rPr>
              <w:t>に掲げる区域の内に立地する大阪府景観条例（平成10年大阪府条例第44号）第12条第１号に規定する建築物を除く。）が、これらの区域に係る計画又は協定に定める建築物に関する事項（建築物の敷地、位置、構造、用途又は建築設備に関する基準に限る。）に適合するものであること。</w:t>
            </w:r>
          </w:p>
          <w:p w:rsidR="00D56683" w:rsidRPr="007B441C" w:rsidRDefault="007B441C" w:rsidP="00D56683">
            <w:pPr>
              <w:spacing w:line="0" w:lineRule="atLeast"/>
              <w:ind w:leftChars="100" w:left="394" w:hangingChars="100" w:hanging="187"/>
              <w:rPr>
                <w:rFonts w:ascii="ＭＳ 明朝" w:hAnsi="ＭＳ 明朝"/>
                <w:sz w:val="19"/>
                <w:szCs w:val="19"/>
              </w:rPr>
            </w:pPr>
            <w:r w:rsidRPr="007B441C">
              <w:rPr>
                <w:rFonts w:ascii="ＭＳ 明朝" w:hAnsi="ＭＳ 明朝" w:hint="eastAsia"/>
                <w:sz w:val="19"/>
                <w:szCs w:val="19"/>
              </w:rPr>
              <w:t>ア</w:t>
            </w:r>
            <w:r w:rsidR="00D56683" w:rsidRPr="007B441C">
              <w:rPr>
                <w:rFonts w:ascii="ＭＳ 明朝" w:hAnsi="ＭＳ 明朝" w:hint="eastAsia"/>
                <w:sz w:val="19"/>
                <w:szCs w:val="19"/>
              </w:rPr>
              <w:t xml:space="preserve">　建築基準法（昭和25年法律第201号）第69条に規定する建築協定区域</w:t>
            </w:r>
          </w:p>
          <w:p w:rsidR="00D56683" w:rsidRPr="007B441C" w:rsidRDefault="007B441C" w:rsidP="00D56683">
            <w:pPr>
              <w:spacing w:line="0" w:lineRule="atLeast"/>
              <w:ind w:leftChars="100" w:left="394" w:hangingChars="100" w:hanging="187"/>
              <w:rPr>
                <w:rFonts w:ascii="ＭＳ 明朝" w:hAnsi="ＭＳ 明朝"/>
                <w:sz w:val="19"/>
                <w:szCs w:val="19"/>
              </w:rPr>
            </w:pPr>
            <w:r w:rsidRPr="007B441C">
              <w:rPr>
                <w:rFonts w:ascii="ＭＳ 明朝" w:hAnsi="ＭＳ 明朝" w:hint="eastAsia"/>
                <w:sz w:val="19"/>
                <w:szCs w:val="19"/>
              </w:rPr>
              <w:t>イ</w:t>
            </w:r>
            <w:r w:rsidR="00D56683" w:rsidRPr="007B441C">
              <w:rPr>
                <w:rFonts w:ascii="ＭＳ 明朝" w:hAnsi="ＭＳ 明朝" w:hint="eastAsia"/>
                <w:sz w:val="19"/>
                <w:szCs w:val="19"/>
              </w:rPr>
              <w:t xml:space="preserve">　都市計画法第４条第９項に規定する地区計画等区域</w:t>
            </w:r>
          </w:p>
          <w:p w:rsidR="00D56683" w:rsidRPr="007B441C" w:rsidRDefault="007B441C" w:rsidP="00D56683">
            <w:pPr>
              <w:spacing w:line="0" w:lineRule="atLeast"/>
              <w:ind w:leftChars="100" w:left="394" w:hangingChars="100" w:hanging="187"/>
              <w:rPr>
                <w:rFonts w:ascii="ＭＳ 明朝" w:hAnsi="ＭＳ 明朝"/>
                <w:sz w:val="19"/>
                <w:szCs w:val="19"/>
              </w:rPr>
            </w:pPr>
            <w:r w:rsidRPr="007B441C">
              <w:rPr>
                <w:rFonts w:ascii="ＭＳ 明朝" w:hAnsi="ＭＳ 明朝" w:hint="eastAsia"/>
                <w:sz w:val="19"/>
                <w:szCs w:val="19"/>
              </w:rPr>
              <w:t>ウ</w:t>
            </w:r>
            <w:r w:rsidR="00D56683" w:rsidRPr="007B441C">
              <w:rPr>
                <w:rFonts w:ascii="ＭＳ 明朝" w:hAnsi="ＭＳ 明朝" w:hint="eastAsia"/>
                <w:sz w:val="19"/>
                <w:szCs w:val="19"/>
              </w:rPr>
              <w:t xml:space="preserve">　景観法（平成16年法律第110号）第８条第１項に規定する景観計画区域</w:t>
            </w:r>
          </w:p>
          <w:p w:rsidR="00D56683" w:rsidRPr="007B441C" w:rsidRDefault="007B441C" w:rsidP="007B441C">
            <w:pPr>
              <w:spacing w:line="0" w:lineRule="atLeast"/>
              <w:ind w:leftChars="100" w:left="394" w:hangingChars="100" w:hanging="187"/>
              <w:rPr>
                <w:rFonts w:ascii="ＭＳ 明朝" w:hAnsi="ＭＳ 明朝"/>
                <w:sz w:val="19"/>
                <w:szCs w:val="19"/>
              </w:rPr>
            </w:pPr>
            <w:r w:rsidRPr="007B441C">
              <w:rPr>
                <w:rFonts w:ascii="ＭＳ 明朝" w:hAnsi="ＭＳ 明朝" w:hint="eastAsia"/>
                <w:sz w:val="19"/>
                <w:szCs w:val="19"/>
              </w:rPr>
              <w:t>エ</w:t>
            </w:r>
            <w:r w:rsidR="00D56683" w:rsidRPr="007B441C">
              <w:rPr>
                <w:rFonts w:ascii="ＭＳ 明朝" w:hAnsi="ＭＳ 明朝" w:hint="eastAsia"/>
                <w:sz w:val="19"/>
                <w:szCs w:val="19"/>
              </w:rPr>
              <w:t xml:space="preserve">　景観法第81条第１項に規定する景観協定区域</w:t>
            </w:r>
          </w:p>
        </w:tc>
        <w:tc>
          <w:tcPr>
            <w:tcW w:w="7229" w:type="dxa"/>
          </w:tcPr>
          <w:p w:rsidR="00D56683" w:rsidRPr="007B441C" w:rsidRDefault="00D56683" w:rsidP="00D56683">
            <w:pPr>
              <w:spacing w:line="0" w:lineRule="atLeast"/>
              <w:ind w:left="187" w:hangingChars="100" w:hanging="187"/>
              <w:rPr>
                <w:rFonts w:ascii="ＭＳ 明朝" w:hAnsi="ＭＳ 明朝"/>
                <w:sz w:val="19"/>
                <w:szCs w:val="19"/>
              </w:rPr>
            </w:pPr>
            <w:r w:rsidRPr="007B441C">
              <w:rPr>
                <w:rFonts w:ascii="ＭＳ 明朝" w:hAnsi="ＭＳ 明朝" w:hint="eastAsia"/>
                <w:sz w:val="19"/>
                <w:szCs w:val="19"/>
              </w:rPr>
              <w:t xml:space="preserve">(2)　</w:t>
            </w:r>
            <w:r w:rsidRPr="005C7ECA">
              <w:rPr>
                <w:rFonts w:ascii="ＭＳ 明朝" w:hAnsi="ＭＳ 明朝" w:hint="eastAsia"/>
                <w:sz w:val="19"/>
                <w:szCs w:val="19"/>
                <w:u w:val="single"/>
              </w:rPr>
              <w:t>建築をしようとする住宅</w:t>
            </w:r>
            <w:r w:rsidRPr="007B441C">
              <w:rPr>
                <w:rFonts w:ascii="ＭＳ 明朝" w:hAnsi="ＭＳ 明朝" w:hint="eastAsia"/>
                <w:sz w:val="19"/>
                <w:szCs w:val="19"/>
              </w:rPr>
              <w:t>（次に掲げる区域の内に立地するものに限り、ウに掲げる区域の内に立地する大阪府景観条例（平成10年大阪府条例第44号）第12条第１号に規定する建築物を除く。）が、これらの区域に係る計画又は協定に定める建築物に関する事項（建築物の敷地、位置、構造、用途又は建築設備に関する基準に限る。）に適合するものであること。</w:t>
            </w:r>
          </w:p>
          <w:p w:rsidR="00D56683" w:rsidRPr="007B441C" w:rsidRDefault="00D56683" w:rsidP="00D56683">
            <w:pPr>
              <w:spacing w:line="0" w:lineRule="atLeast"/>
              <w:ind w:firstLineChars="100" w:firstLine="187"/>
              <w:rPr>
                <w:rFonts w:ascii="ＭＳ 明朝" w:hAnsi="ＭＳ 明朝"/>
                <w:sz w:val="19"/>
                <w:szCs w:val="19"/>
              </w:rPr>
            </w:pPr>
            <w:r w:rsidRPr="007B441C">
              <w:rPr>
                <w:rFonts w:ascii="ＭＳ 明朝" w:hAnsi="ＭＳ 明朝" w:hint="eastAsia"/>
                <w:sz w:val="19"/>
                <w:szCs w:val="19"/>
              </w:rPr>
              <w:t>ア　建築基準法（昭和25年法律第201号）第69条に規定する建築協定区域</w:t>
            </w:r>
          </w:p>
          <w:p w:rsidR="00D56683" w:rsidRPr="007B441C" w:rsidRDefault="00D56683" w:rsidP="007B441C">
            <w:pPr>
              <w:spacing w:line="0" w:lineRule="atLeast"/>
              <w:ind w:firstLineChars="100" w:firstLine="187"/>
              <w:rPr>
                <w:rFonts w:ascii="ＭＳ 明朝" w:hAnsi="ＭＳ 明朝"/>
                <w:sz w:val="19"/>
                <w:szCs w:val="19"/>
              </w:rPr>
            </w:pPr>
            <w:r w:rsidRPr="007B441C">
              <w:rPr>
                <w:rFonts w:ascii="ＭＳ 明朝" w:hAnsi="ＭＳ 明朝" w:hint="eastAsia"/>
                <w:sz w:val="19"/>
                <w:szCs w:val="19"/>
              </w:rPr>
              <w:t>イ　都市計画法第４条第９項に規定する地区計画等区域</w:t>
            </w:r>
          </w:p>
          <w:p w:rsidR="00D56683" w:rsidRPr="007B441C" w:rsidRDefault="00D56683" w:rsidP="007B441C">
            <w:pPr>
              <w:spacing w:line="0" w:lineRule="atLeast"/>
              <w:ind w:firstLineChars="100" w:firstLine="187"/>
              <w:rPr>
                <w:rFonts w:ascii="ＭＳ 明朝" w:hAnsi="ＭＳ 明朝"/>
                <w:sz w:val="19"/>
                <w:szCs w:val="19"/>
              </w:rPr>
            </w:pPr>
            <w:r w:rsidRPr="007B441C">
              <w:rPr>
                <w:rFonts w:ascii="ＭＳ 明朝" w:hAnsi="ＭＳ 明朝" w:hint="eastAsia"/>
                <w:sz w:val="19"/>
                <w:szCs w:val="19"/>
              </w:rPr>
              <w:t>ウ　景観法（平成16年法律第110号）第８条第１項に規定する景観計画区域</w:t>
            </w:r>
          </w:p>
          <w:p w:rsidR="007B441C" w:rsidRPr="007B441C" w:rsidRDefault="00D56683" w:rsidP="007B441C">
            <w:pPr>
              <w:spacing w:line="0" w:lineRule="atLeast"/>
              <w:ind w:firstLineChars="100" w:firstLine="187"/>
              <w:rPr>
                <w:rFonts w:ascii="ＭＳ 明朝" w:hAnsi="ＭＳ 明朝"/>
                <w:sz w:val="19"/>
                <w:szCs w:val="19"/>
              </w:rPr>
            </w:pPr>
            <w:r w:rsidRPr="007B441C">
              <w:rPr>
                <w:rFonts w:ascii="ＭＳ 明朝" w:hAnsi="ＭＳ 明朝" w:hint="eastAsia"/>
                <w:sz w:val="19"/>
                <w:szCs w:val="19"/>
              </w:rPr>
              <w:t>エ　景観法第81条第１項に規定する景観協定区域</w:t>
            </w:r>
          </w:p>
        </w:tc>
      </w:tr>
      <w:tr w:rsidR="007B441C" w:rsidRPr="007B441C" w:rsidTr="007B441C">
        <w:trPr>
          <w:trHeight w:val="528"/>
        </w:trPr>
        <w:tc>
          <w:tcPr>
            <w:tcW w:w="7229" w:type="dxa"/>
          </w:tcPr>
          <w:p w:rsidR="00D56683" w:rsidRPr="007B441C" w:rsidRDefault="007B441C" w:rsidP="00D56683">
            <w:pPr>
              <w:spacing w:line="0" w:lineRule="atLeast"/>
              <w:ind w:left="187" w:hangingChars="100" w:hanging="187"/>
              <w:rPr>
                <w:rFonts w:ascii="ＭＳ 明朝" w:hAnsi="ＭＳ 明朝"/>
                <w:sz w:val="19"/>
                <w:szCs w:val="19"/>
                <w:u w:val="single"/>
              </w:rPr>
            </w:pPr>
            <w:r w:rsidRPr="007B441C">
              <w:rPr>
                <w:rFonts w:ascii="ＭＳ 明朝" w:hAnsi="ＭＳ 明朝" w:hint="eastAsia"/>
                <w:sz w:val="19"/>
                <w:szCs w:val="19"/>
                <w:u w:val="single"/>
              </w:rPr>
              <w:t>第２</w:t>
            </w:r>
            <w:r w:rsidR="00D56683" w:rsidRPr="007B441C">
              <w:rPr>
                <w:rFonts w:ascii="ＭＳ 明朝" w:hAnsi="ＭＳ 明朝" w:hint="eastAsia"/>
                <w:sz w:val="19"/>
                <w:szCs w:val="19"/>
                <w:u w:val="single"/>
              </w:rPr>
              <w:t xml:space="preserve">　法第６条第１項第４号に掲げる自然災害による被害の発生の防止又は軽減への配慮に関する基準への適合についての審査基準は、次のとおりとする。</w:t>
            </w:r>
          </w:p>
        </w:tc>
        <w:tc>
          <w:tcPr>
            <w:tcW w:w="7229" w:type="dxa"/>
          </w:tcPr>
          <w:p w:rsidR="00D56683" w:rsidRPr="007B441C" w:rsidRDefault="00D56683" w:rsidP="007B441C">
            <w:pPr>
              <w:spacing w:line="0" w:lineRule="atLeast"/>
              <w:ind w:left="187" w:hangingChars="100" w:hanging="187"/>
              <w:jc w:val="left"/>
              <w:rPr>
                <w:rFonts w:ascii="ＭＳ 明朝" w:hAnsi="ＭＳ 明朝"/>
                <w:sz w:val="19"/>
                <w:szCs w:val="19"/>
              </w:rPr>
            </w:pPr>
            <w:r w:rsidRPr="007B441C">
              <w:rPr>
                <w:rFonts w:ascii="ＭＳ 明朝" w:hAnsi="ＭＳ 明朝" w:hint="eastAsia"/>
                <w:sz w:val="19"/>
                <w:szCs w:val="19"/>
              </w:rPr>
              <w:t>（新設）</w:t>
            </w:r>
          </w:p>
        </w:tc>
      </w:tr>
      <w:tr w:rsidR="007B441C" w:rsidRPr="007B441C" w:rsidTr="000F217B">
        <w:trPr>
          <w:trHeight w:val="388"/>
        </w:trPr>
        <w:tc>
          <w:tcPr>
            <w:tcW w:w="7229" w:type="dxa"/>
          </w:tcPr>
          <w:p w:rsidR="00D56683" w:rsidRPr="007B441C" w:rsidRDefault="007B441C" w:rsidP="00D56683">
            <w:pPr>
              <w:spacing w:line="0" w:lineRule="atLeast"/>
              <w:ind w:left="187" w:hangingChars="100" w:hanging="187"/>
              <w:rPr>
                <w:rFonts w:ascii="ＭＳ 明朝" w:hAnsi="ＭＳ 明朝"/>
                <w:sz w:val="19"/>
                <w:szCs w:val="19"/>
                <w:u w:val="single"/>
              </w:rPr>
            </w:pPr>
            <w:r w:rsidRPr="007B441C">
              <w:rPr>
                <w:rFonts w:ascii="ＭＳ 明朝" w:hAnsi="ＭＳ 明朝" w:hint="eastAsia"/>
                <w:sz w:val="19"/>
                <w:szCs w:val="19"/>
                <w:u w:val="single"/>
              </w:rPr>
              <w:t>(1)</w:t>
            </w:r>
            <w:r w:rsidR="00D56683" w:rsidRPr="007B441C">
              <w:rPr>
                <w:rFonts w:ascii="ＭＳ 明朝" w:hAnsi="ＭＳ 明朝" w:hint="eastAsia"/>
                <w:sz w:val="19"/>
                <w:szCs w:val="19"/>
                <w:u w:val="single"/>
              </w:rPr>
              <w:t xml:space="preserve">　認定申請対象住宅が、次の各号に掲げる区域に建築されるものでないこと。ただし、宅地の安全化を図る開発行為等により、区域の指定が解除されることが決定している場合</w:t>
            </w:r>
            <w:r w:rsidR="0082196C">
              <w:rPr>
                <w:rFonts w:ascii="ＭＳ 明朝" w:hAnsi="ＭＳ 明朝" w:hint="eastAsia"/>
                <w:sz w:val="19"/>
                <w:szCs w:val="19"/>
                <w:u w:val="single"/>
              </w:rPr>
              <w:t>は</w:t>
            </w:r>
            <w:r w:rsidR="00D56683" w:rsidRPr="007B441C">
              <w:rPr>
                <w:rFonts w:ascii="ＭＳ 明朝" w:hAnsi="ＭＳ 明朝" w:hint="eastAsia"/>
                <w:sz w:val="19"/>
                <w:szCs w:val="19"/>
                <w:u w:val="single"/>
              </w:rPr>
              <w:t>この限りでない。</w:t>
            </w:r>
          </w:p>
          <w:p w:rsidR="00D56683" w:rsidRPr="007B441C" w:rsidRDefault="00D56683" w:rsidP="00D56683">
            <w:pPr>
              <w:spacing w:line="0" w:lineRule="atLeast"/>
              <w:ind w:left="374" w:hangingChars="200" w:hanging="374"/>
              <w:rPr>
                <w:rFonts w:ascii="ＭＳ 明朝" w:hAnsi="ＭＳ 明朝"/>
                <w:sz w:val="19"/>
                <w:szCs w:val="19"/>
                <w:u w:val="single"/>
              </w:rPr>
            </w:pPr>
            <w:r w:rsidRPr="007B441C">
              <w:rPr>
                <w:rFonts w:ascii="ＭＳ 明朝" w:hAnsi="ＭＳ 明朝" w:hint="eastAsia"/>
                <w:sz w:val="19"/>
                <w:szCs w:val="19"/>
              </w:rPr>
              <w:t xml:space="preserve">　</w:t>
            </w:r>
            <w:r w:rsidR="007B441C" w:rsidRPr="007B441C">
              <w:rPr>
                <w:rFonts w:ascii="ＭＳ 明朝" w:hAnsi="ＭＳ 明朝" w:hint="eastAsia"/>
                <w:sz w:val="19"/>
                <w:szCs w:val="19"/>
                <w:u w:val="single"/>
              </w:rPr>
              <w:t>ア</w:t>
            </w:r>
            <w:r w:rsidRPr="007B441C">
              <w:rPr>
                <w:rFonts w:ascii="ＭＳ 明朝" w:hAnsi="ＭＳ 明朝" w:hint="eastAsia"/>
                <w:sz w:val="19"/>
                <w:szCs w:val="19"/>
                <w:u w:val="single"/>
              </w:rPr>
              <w:t xml:space="preserve">　地すべり等防止法（昭和33年法律第30号）第３条第１項の規定により指定された地すべり防止区域</w:t>
            </w:r>
          </w:p>
          <w:p w:rsidR="00D56683" w:rsidRPr="007B441C" w:rsidRDefault="00D56683" w:rsidP="00D56683">
            <w:pPr>
              <w:spacing w:line="0" w:lineRule="atLeast"/>
              <w:ind w:left="374" w:hangingChars="200" w:hanging="374"/>
              <w:rPr>
                <w:rFonts w:ascii="ＭＳ 明朝" w:hAnsi="ＭＳ 明朝"/>
                <w:sz w:val="19"/>
                <w:szCs w:val="19"/>
                <w:u w:val="single"/>
              </w:rPr>
            </w:pPr>
            <w:r w:rsidRPr="007B441C">
              <w:rPr>
                <w:rFonts w:ascii="ＭＳ 明朝" w:hAnsi="ＭＳ 明朝" w:hint="eastAsia"/>
                <w:sz w:val="19"/>
                <w:szCs w:val="19"/>
              </w:rPr>
              <w:t xml:space="preserve">　</w:t>
            </w:r>
            <w:r w:rsidR="007B441C" w:rsidRPr="007B441C">
              <w:rPr>
                <w:rFonts w:ascii="ＭＳ 明朝" w:hAnsi="ＭＳ 明朝" w:hint="eastAsia"/>
                <w:sz w:val="19"/>
                <w:szCs w:val="19"/>
                <w:u w:val="single"/>
              </w:rPr>
              <w:t>イ</w:t>
            </w:r>
            <w:r w:rsidRPr="007B441C">
              <w:rPr>
                <w:rFonts w:ascii="ＭＳ 明朝" w:hAnsi="ＭＳ 明朝" w:hint="eastAsia"/>
                <w:sz w:val="19"/>
                <w:szCs w:val="19"/>
                <w:u w:val="single"/>
              </w:rPr>
              <w:t xml:space="preserve">　急傾斜地の崩壊による災害の防止に関する法律（昭和44年法律第57号）第３条第１項の規定により指定された急傾斜地崩壊危険区域</w:t>
            </w:r>
          </w:p>
          <w:p w:rsidR="00D56683" w:rsidRPr="007B441C" w:rsidRDefault="007B441C" w:rsidP="00D56683">
            <w:pPr>
              <w:spacing w:line="0" w:lineRule="atLeast"/>
              <w:ind w:leftChars="100" w:left="394" w:hangingChars="100" w:hanging="187"/>
              <w:rPr>
                <w:rFonts w:ascii="ＭＳ 明朝" w:hAnsi="ＭＳ 明朝"/>
                <w:sz w:val="19"/>
                <w:szCs w:val="19"/>
                <w:u w:val="single"/>
              </w:rPr>
            </w:pPr>
            <w:r w:rsidRPr="007B441C">
              <w:rPr>
                <w:rFonts w:ascii="ＭＳ 明朝" w:hAnsi="ＭＳ 明朝" w:hint="eastAsia"/>
                <w:sz w:val="19"/>
                <w:szCs w:val="19"/>
                <w:u w:val="single"/>
              </w:rPr>
              <w:t>ウ</w:t>
            </w:r>
            <w:r w:rsidR="00D56683" w:rsidRPr="007B441C">
              <w:rPr>
                <w:rFonts w:ascii="ＭＳ 明朝" w:hAnsi="ＭＳ 明朝" w:hint="eastAsia"/>
                <w:sz w:val="19"/>
                <w:szCs w:val="19"/>
                <w:u w:val="single"/>
              </w:rPr>
              <w:t xml:space="preserve">　土砂災害警戒区域等における土砂災害防止対策の推進に関する法律（平成12</w:t>
            </w:r>
            <w:r w:rsidR="00D56683" w:rsidRPr="007B441C">
              <w:rPr>
                <w:rFonts w:ascii="ＭＳ 明朝" w:hAnsi="ＭＳ 明朝" w:hint="eastAsia"/>
                <w:sz w:val="19"/>
                <w:szCs w:val="19"/>
                <w:u w:val="single"/>
              </w:rPr>
              <w:lastRenderedPageBreak/>
              <w:t>年法律第57号）第９条第１項の規定により指定された土砂災害特別警戒区域</w:t>
            </w:r>
          </w:p>
        </w:tc>
        <w:tc>
          <w:tcPr>
            <w:tcW w:w="7229" w:type="dxa"/>
          </w:tcPr>
          <w:p w:rsidR="00D56683" w:rsidRPr="007B441C" w:rsidRDefault="00D56683" w:rsidP="007B441C">
            <w:pPr>
              <w:spacing w:line="0" w:lineRule="atLeast"/>
              <w:ind w:left="187" w:hangingChars="100" w:hanging="187"/>
              <w:jc w:val="left"/>
              <w:rPr>
                <w:rFonts w:ascii="ＭＳ 明朝" w:hAnsi="ＭＳ 明朝"/>
                <w:sz w:val="19"/>
                <w:szCs w:val="19"/>
              </w:rPr>
            </w:pPr>
            <w:r w:rsidRPr="007B441C">
              <w:rPr>
                <w:rFonts w:ascii="ＭＳ 明朝" w:hAnsi="ＭＳ 明朝" w:hint="eastAsia"/>
                <w:sz w:val="19"/>
                <w:szCs w:val="19"/>
              </w:rPr>
              <w:lastRenderedPageBreak/>
              <w:t>（新設）</w:t>
            </w:r>
          </w:p>
        </w:tc>
      </w:tr>
      <w:tr w:rsidR="007B441C" w:rsidRPr="007B441C" w:rsidTr="00D56683">
        <w:trPr>
          <w:trHeight w:val="844"/>
        </w:trPr>
        <w:tc>
          <w:tcPr>
            <w:tcW w:w="7229" w:type="dxa"/>
          </w:tcPr>
          <w:p w:rsidR="00D56683" w:rsidRPr="007B441C" w:rsidRDefault="007B441C" w:rsidP="00D56683">
            <w:pPr>
              <w:spacing w:line="0" w:lineRule="atLeast"/>
              <w:ind w:left="187" w:hangingChars="100" w:hanging="187"/>
              <w:rPr>
                <w:rFonts w:ascii="ＭＳ 明朝" w:hAnsi="ＭＳ 明朝"/>
                <w:sz w:val="19"/>
                <w:szCs w:val="19"/>
                <w:u w:val="single"/>
              </w:rPr>
            </w:pPr>
            <w:r w:rsidRPr="007B441C">
              <w:rPr>
                <w:rFonts w:ascii="ＭＳ 明朝" w:hAnsi="ＭＳ 明朝" w:hint="eastAsia"/>
                <w:sz w:val="19"/>
                <w:szCs w:val="19"/>
                <w:u w:val="single"/>
              </w:rPr>
              <w:t>(2)</w:t>
            </w:r>
            <w:r w:rsidR="00D56683" w:rsidRPr="007B441C">
              <w:rPr>
                <w:rFonts w:ascii="ＭＳ 明朝" w:hAnsi="ＭＳ 明朝" w:hint="eastAsia"/>
                <w:sz w:val="19"/>
                <w:szCs w:val="19"/>
                <w:u w:val="single"/>
              </w:rPr>
              <w:t xml:space="preserve">　認定申請対象住宅が、これらの区域に係る建築に関する制限の基準に適合するものであること。</w:t>
            </w:r>
          </w:p>
          <w:p w:rsidR="00D56683" w:rsidRPr="007B441C" w:rsidRDefault="00D56683" w:rsidP="00D56683">
            <w:pPr>
              <w:spacing w:line="0" w:lineRule="atLeast"/>
              <w:ind w:left="374" w:hangingChars="200" w:hanging="374"/>
              <w:rPr>
                <w:rFonts w:ascii="ＭＳ 明朝" w:hAnsi="ＭＳ 明朝"/>
                <w:sz w:val="19"/>
                <w:szCs w:val="19"/>
                <w:u w:val="single"/>
              </w:rPr>
            </w:pPr>
            <w:r w:rsidRPr="007B441C">
              <w:rPr>
                <w:rFonts w:ascii="ＭＳ 明朝" w:hAnsi="ＭＳ 明朝" w:hint="eastAsia"/>
                <w:sz w:val="19"/>
                <w:szCs w:val="19"/>
              </w:rPr>
              <w:t xml:space="preserve">　</w:t>
            </w:r>
            <w:r w:rsidR="007B441C" w:rsidRPr="007B441C">
              <w:rPr>
                <w:rFonts w:ascii="ＭＳ 明朝" w:hAnsi="ＭＳ 明朝" w:hint="eastAsia"/>
                <w:sz w:val="19"/>
                <w:szCs w:val="19"/>
                <w:u w:val="single"/>
              </w:rPr>
              <w:t>ア</w:t>
            </w:r>
            <w:r w:rsidRPr="007B441C">
              <w:rPr>
                <w:rFonts w:ascii="ＭＳ 明朝" w:hAnsi="ＭＳ 明朝" w:hint="eastAsia"/>
                <w:sz w:val="19"/>
                <w:szCs w:val="19"/>
                <w:u w:val="single"/>
              </w:rPr>
              <w:t xml:space="preserve">　建築基準法第39条第１項の規定により指定された災害危険区域</w:t>
            </w:r>
          </w:p>
          <w:p w:rsidR="00D56683" w:rsidRPr="007B441C" w:rsidRDefault="00D56683" w:rsidP="00D56683">
            <w:pPr>
              <w:spacing w:line="0" w:lineRule="atLeast"/>
              <w:ind w:left="374" w:hangingChars="200" w:hanging="374"/>
              <w:rPr>
                <w:rFonts w:ascii="ＭＳ 明朝" w:hAnsi="ＭＳ 明朝"/>
                <w:sz w:val="19"/>
                <w:szCs w:val="19"/>
                <w:u w:val="single"/>
              </w:rPr>
            </w:pPr>
            <w:r w:rsidRPr="007B441C">
              <w:rPr>
                <w:rFonts w:ascii="ＭＳ 明朝" w:hAnsi="ＭＳ 明朝" w:hint="eastAsia"/>
                <w:sz w:val="19"/>
                <w:szCs w:val="19"/>
              </w:rPr>
              <w:t xml:space="preserve">　</w:t>
            </w:r>
            <w:r w:rsidR="007B441C" w:rsidRPr="007B441C">
              <w:rPr>
                <w:rFonts w:ascii="ＭＳ 明朝" w:hAnsi="ＭＳ 明朝" w:hint="eastAsia"/>
                <w:sz w:val="19"/>
                <w:szCs w:val="19"/>
                <w:u w:val="single"/>
              </w:rPr>
              <w:t>イ</w:t>
            </w:r>
            <w:r w:rsidRPr="007B441C">
              <w:rPr>
                <w:rFonts w:ascii="ＭＳ 明朝" w:hAnsi="ＭＳ 明朝" w:hint="eastAsia"/>
                <w:sz w:val="19"/>
                <w:szCs w:val="19"/>
                <w:u w:val="single"/>
              </w:rPr>
              <w:t xml:space="preserve">　津波防災地域づくりに関する法律（平成23年法律第123号）第72条第１項に規定する津波災害特別警戒区域</w:t>
            </w:r>
          </w:p>
          <w:p w:rsidR="00D56683" w:rsidRPr="007B441C" w:rsidRDefault="007B441C" w:rsidP="007B441C">
            <w:pPr>
              <w:spacing w:line="0" w:lineRule="atLeast"/>
              <w:ind w:leftChars="100" w:left="394" w:hangingChars="100" w:hanging="187"/>
              <w:rPr>
                <w:rFonts w:ascii="ＭＳ 明朝" w:hAnsi="ＭＳ 明朝"/>
                <w:sz w:val="19"/>
                <w:szCs w:val="19"/>
                <w:u w:val="single"/>
              </w:rPr>
            </w:pPr>
            <w:r w:rsidRPr="007B441C">
              <w:rPr>
                <w:rFonts w:ascii="ＭＳ 明朝" w:hAnsi="ＭＳ 明朝" w:hint="eastAsia"/>
                <w:sz w:val="19"/>
                <w:szCs w:val="19"/>
                <w:u w:val="single"/>
              </w:rPr>
              <w:t>ウ</w:t>
            </w:r>
            <w:r w:rsidR="00D56683" w:rsidRPr="007B441C">
              <w:rPr>
                <w:rFonts w:ascii="ＭＳ 明朝" w:hAnsi="ＭＳ 明朝" w:hint="eastAsia"/>
                <w:sz w:val="19"/>
                <w:szCs w:val="19"/>
                <w:u w:val="single"/>
              </w:rPr>
              <w:t xml:space="preserve">　特定都市河川浸水被害対策法（平成15年法律第77号）第56条第１項に規定する浸水被害防止区域</w:t>
            </w:r>
          </w:p>
        </w:tc>
        <w:tc>
          <w:tcPr>
            <w:tcW w:w="7229" w:type="dxa"/>
          </w:tcPr>
          <w:p w:rsidR="00D56683" w:rsidRPr="007B441C" w:rsidRDefault="00D56683" w:rsidP="007B441C">
            <w:pPr>
              <w:spacing w:line="0" w:lineRule="atLeast"/>
              <w:ind w:left="187" w:hangingChars="100" w:hanging="187"/>
              <w:jc w:val="left"/>
              <w:rPr>
                <w:rFonts w:ascii="ＭＳ 明朝" w:hAnsi="ＭＳ 明朝"/>
                <w:sz w:val="19"/>
                <w:szCs w:val="19"/>
              </w:rPr>
            </w:pPr>
            <w:r w:rsidRPr="007B441C">
              <w:rPr>
                <w:rFonts w:ascii="ＭＳ 明朝" w:hAnsi="ＭＳ 明朝" w:hint="eastAsia"/>
                <w:sz w:val="19"/>
                <w:szCs w:val="19"/>
              </w:rPr>
              <w:t>（新設）</w:t>
            </w:r>
          </w:p>
        </w:tc>
      </w:tr>
    </w:tbl>
    <w:p w:rsidR="00A66AC8" w:rsidRPr="00A32277" w:rsidRDefault="00A66AC8"/>
    <w:sectPr w:rsidR="00A66AC8" w:rsidRPr="00A32277" w:rsidSect="00D56683">
      <w:headerReference w:type="even" r:id="rId6"/>
      <w:headerReference w:type="default" r:id="rId7"/>
      <w:footerReference w:type="even" r:id="rId8"/>
      <w:footerReference w:type="default" r:id="rId9"/>
      <w:headerReference w:type="first" r:id="rId10"/>
      <w:footerReference w:type="first" r:id="rId11"/>
      <w:pgSz w:w="16838" w:h="11906" w:orient="landscape" w:code="9"/>
      <w:pgMar w:top="1077" w:right="1560" w:bottom="1077" w:left="709" w:header="283" w:footer="283" w:gutter="0"/>
      <w:cols w:space="425"/>
      <w:docGrid w:type="linesAndChars" w:linePitch="38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748" w:rsidRDefault="00666748" w:rsidP="004B59EA">
      <w:r>
        <w:separator/>
      </w:r>
    </w:p>
  </w:endnote>
  <w:endnote w:type="continuationSeparator" w:id="0">
    <w:p w:rsidR="00666748" w:rsidRDefault="00666748" w:rsidP="004B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CE3" w:rsidRDefault="00D13CE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CE3" w:rsidRDefault="00D13CE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CE3" w:rsidRDefault="00D13CE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748" w:rsidRDefault="00666748" w:rsidP="004B59EA">
      <w:r>
        <w:separator/>
      </w:r>
    </w:p>
  </w:footnote>
  <w:footnote w:type="continuationSeparator" w:id="0">
    <w:p w:rsidR="00666748" w:rsidRDefault="00666748" w:rsidP="004B5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CE3" w:rsidRDefault="00D13CE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694" w:rsidRPr="00D13CE3" w:rsidRDefault="003E1694" w:rsidP="00D13CE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CE3" w:rsidRDefault="00D13CE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83"/>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E9"/>
    <w:rsid w:val="00010795"/>
    <w:rsid w:val="0002075D"/>
    <w:rsid w:val="00034E2D"/>
    <w:rsid w:val="000358CD"/>
    <w:rsid w:val="000930A5"/>
    <w:rsid w:val="000E1733"/>
    <w:rsid w:val="000F0D90"/>
    <w:rsid w:val="000F217B"/>
    <w:rsid w:val="001167E6"/>
    <w:rsid w:val="0018051F"/>
    <w:rsid w:val="001821FD"/>
    <w:rsid w:val="001A41E0"/>
    <w:rsid w:val="001B190C"/>
    <w:rsid w:val="001C366F"/>
    <w:rsid w:val="001D6DC6"/>
    <w:rsid w:val="001E342B"/>
    <w:rsid w:val="001E3496"/>
    <w:rsid w:val="001F2415"/>
    <w:rsid w:val="001F6A44"/>
    <w:rsid w:val="00200F56"/>
    <w:rsid w:val="00202F0C"/>
    <w:rsid w:val="002042CA"/>
    <w:rsid w:val="00217C83"/>
    <w:rsid w:val="0026527A"/>
    <w:rsid w:val="002B356F"/>
    <w:rsid w:val="002D149C"/>
    <w:rsid w:val="002D3D43"/>
    <w:rsid w:val="002F1B72"/>
    <w:rsid w:val="002F482E"/>
    <w:rsid w:val="002F5F95"/>
    <w:rsid w:val="00340724"/>
    <w:rsid w:val="00342152"/>
    <w:rsid w:val="00370314"/>
    <w:rsid w:val="003725D7"/>
    <w:rsid w:val="00372B77"/>
    <w:rsid w:val="0039058F"/>
    <w:rsid w:val="003D096E"/>
    <w:rsid w:val="003D4E35"/>
    <w:rsid w:val="003D6C44"/>
    <w:rsid w:val="003E1694"/>
    <w:rsid w:val="003F0620"/>
    <w:rsid w:val="003F0D36"/>
    <w:rsid w:val="00414CB9"/>
    <w:rsid w:val="004217B5"/>
    <w:rsid w:val="0043200E"/>
    <w:rsid w:val="004327A0"/>
    <w:rsid w:val="004327E6"/>
    <w:rsid w:val="00433F36"/>
    <w:rsid w:val="004355E7"/>
    <w:rsid w:val="0046045E"/>
    <w:rsid w:val="00464B6C"/>
    <w:rsid w:val="0049610B"/>
    <w:rsid w:val="004B59EA"/>
    <w:rsid w:val="004B76C8"/>
    <w:rsid w:val="004C6C03"/>
    <w:rsid w:val="004C6D3A"/>
    <w:rsid w:val="004D443D"/>
    <w:rsid w:val="004D65AE"/>
    <w:rsid w:val="004E0F6E"/>
    <w:rsid w:val="00501BF6"/>
    <w:rsid w:val="00506850"/>
    <w:rsid w:val="00510F75"/>
    <w:rsid w:val="0051249A"/>
    <w:rsid w:val="00525F67"/>
    <w:rsid w:val="005479B6"/>
    <w:rsid w:val="005703BC"/>
    <w:rsid w:val="00581429"/>
    <w:rsid w:val="005908FC"/>
    <w:rsid w:val="005B057E"/>
    <w:rsid w:val="005B3FFA"/>
    <w:rsid w:val="005B4639"/>
    <w:rsid w:val="005C7ECA"/>
    <w:rsid w:val="005E2BB5"/>
    <w:rsid w:val="005E5A0B"/>
    <w:rsid w:val="005F2B3C"/>
    <w:rsid w:val="005F47D1"/>
    <w:rsid w:val="00614916"/>
    <w:rsid w:val="00620503"/>
    <w:rsid w:val="00632F97"/>
    <w:rsid w:val="00636191"/>
    <w:rsid w:val="00651EA1"/>
    <w:rsid w:val="006522A2"/>
    <w:rsid w:val="006533C7"/>
    <w:rsid w:val="00656095"/>
    <w:rsid w:val="00666748"/>
    <w:rsid w:val="00670BCF"/>
    <w:rsid w:val="00682025"/>
    <w:rsid w:val="006A0260"/>
    <w:rsid w:val="006A37E3"/>
    <w:rsid w:val="006A56BB"/>
    <w:rsid w:val="006B2784"/>
    <w:rsid w:val="006C56C8"/>
    <w:rsid w:val="006D1ADB"/>
    <w:rsid w:val="006D7FEC"/>
    <w:rsid w:val="006E56B1"/>
    <w:rsid w:val="006E5DD9"/>
    <w:rsid w:val="006F00CA"/>
    <w:rsid w:val="00701334"/>
    <w:rsid w:val="00722B15"/>
    <w:rsid w:val="00740320"/>
    <w:rsid w:val="00764883"/>
    <w:rsid w:val="00765B6A"/>
    <w:rsid w:val="007663C7"/>
    <w:rsid w:val="00771728"/>
    <w:rsid w:val="0078084F"/>
    <w:rsid w:val="00791A80"/>
    <w:rsid w:val="007B1DCC"/>
    <w:rsid w:val="007B425E"/>
    <w:rsid w:val="007B441C"/>
    <w:rsid w:val="007C1E37"/>
    <w:rsid w:val="008050A0"/>
    <w:rsid w:val="00805274"/>
    <w:rsid w:val="0081294B"/>
    <w:rsid w:val="0082196C"/>
    <w:rsid w:val="0084032B"/>
    <w:rsid w:val="0085760A"/>
    <w:rsid w:val="00861905"/>
    <w:rsid w:val="00863F52"/>
    <w:rsid w:val="008666FD"/>
    <w:rsid w:val="00877343"/>
    <w:rsid w:val="008877C1"/>
    <w:rsid w:val="00895FA5"/>
    <w:rsid w:val="008B1E0D"/>
    <w:rsid w:val="008E02A3"/>
    <w:rsid w:val="008E1104"/>
    <w:rsid w:val="008E706B"/>
    <w:rsid w:val="008F2FA1"/>
    <w:rsid w:val="00904F9E"/>
    <w:rsid w:val="009062E1"/>
    <w:rsid w:val="00906B9B"/>
    <w:rsid w:val="00917D9B"/>
    <w:rsid w:val="009316CC"/>
    <w:rsid w:val="00970E21"/>
    <w:rsid w:val="00971D2A"/>
    <w:rsid w:val="00976B24"/>
    <w:rsid w:val="009825CE"/>
    <w:rsid w:val="009A0C4C"/>
    <w:rsid w:val="009A4745"/>
    <w:rsid w:val="009E1B9F"/>
    <w:rsid w:val="009E7FEE"/>
    <w:rsid w:val="009F3393"/>
    <w:rsid w:val="009F4B03"/>
    <w:rsid w:val="00A13A8C"/>
    <w:rsid w:val="00A20CDA"/>
    <w:rsid w:val="00A32017"/>
    <w:rsid w:val="00A32277"/>
    <w:rsid w:val="00A3284F"/>
    <w:rsid w:val="00A37CE9"/>
    <w:rsid w:val="00A57D7B"/>
    <w:rsid w:val="00A66AC8"/>
    <w:rsid w:val="00A8466F"/>
    <w:rsid w:val="00A90469"/>
    <w:rsid w:val="00AB7259"/>
    <w:rsid w:val="00AD4D3F"/>
    <w:rsid w:val="00AE3911"/>
    <w:rsid w:val="00B200D5"/>
    <w:rsid w:val="00B23A0E"/>
    <w:rsid w:val="00B34E5A"/>
    <w:rsid w:val="00BA3926"/>
    <w:rsid w:val="00BA4827"/>
    <w:rsid w:val="00BA6374"/>
    <w:rsid w:val="00BB28EE"/>
    <w:rsid w:val="00BB4A5C"/>
    <w:rsid w:val="00BC7824"/>
    <w:rsid w:val="00BD278E"/>
    <w:rsid w:val="00BE3C39"/>
    <w:rsid w:val="00BF3365"/>
    <w:rsid w:val="00C050D0"/>
    <w:rsid w:val="00C13D0B"/>
    <w:rsid w:val="00C37C60"/>
    <w:rsid w:val="00C5412A"/>
    <w:rsid w:val="00C72189"/>
    <w:rsid w:val="00CB4628"/>
    <w:rsid w:val="00CE4ECB"/>
    <w:rsid w:val="00CE7B45"/>
    <w:rsid w:val="00CF5F9F"/>
    <w:rsid w:val="00D03C8B"/>
    <w:rsid w:val="00D122CC"/>
    <w:rsid w:val="00D13CE3"/>
    <w:rsid w:val="00D41AB6"/>
    <w:rsid w:val="00D43FA4"/>
    <w:rsid w:val="00D56683"/>
    <w:rsid w:val="00D776AC"/>
    <w:rsid w:val="00D82BC6"/>
    <w:rsid w:val="00D82F29"/>
    <w:rsid w:val="00DB0D0C"/>
    <w:rsid w:val="00DB1391"/>
    <w:rsid w:val="00DF09E7"/>
    <w:rsid w:val="00E2692A"/>
    <w:rsid w:val="00E442A7"/>
    <w:rsid w:val="00E529AA"/>
    <w:rsid w:val="00E60FAA"/>
    <w:rsid w:val="00E73057"/>
    <w:rsid w:val="00EA48D3"/>
    <w:rsid w:val="00EC73E3"/>
    <w:rsid w:val="00EF79E7"/>
    <w:rsid w:val="00F12C3D"/>
    <w:rsid w:val="00F64A16"/>
    <w:rsid w:val="00F8282A"/>
    <w:rsid w:val="00F96396"/>
    <w:rsid w:val="00FE1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8F193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1E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1F2415"/>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636191"/>
    <w:rPr>
      <w:rFonts w:ascii="Arial" w:eastAsia="ＭＳ ゴシック" w:hAnsi="Arial"/>
      <w:sz w:val="18"/>
      <w:szCs w:val="18"/>
    </w:rPr>
  </w:style>
  <w:style w:type="paragraph" w:styleId="a6">
    <w:name w:val="header"/>
    <w:basedOn w:val="a"/>
    <w:link w:val="a7"/>
    <w:rsid w:val="004B59EA"/>
    <w:pPr>
      <w:tabs>
        <w:tab w:val="center" w:pos="4252"/>
        <w:tab w:val="right" w:pos="8504"/>
      </w:tabs>
      <w:snapToGrid w:val="0"/>
    </w:pPr>
  </w:style>
  <w:style w:type="character" w:customStyle="1" w:styleId="a7">
    <w:name w:val="ヘッダー (文字)"/>
    <w:link w:val="a6"/>
    <w:rsid w:val="004B59EA"/>
    <w:rPr>
      <w:kern w:val="2"/>
      <w:sz w:val="21"/>
      <w:szCs w:val="24"/>
    </w:rPr>
  </w:style>
  <w:style w:type="paragraph" w:styleId="a8">
    <w:name w:val="footer"/>
    <w:basedOn w:val="a"/>
    <w:link w:val="a9"/>
    <w:rsid w:val="004B59EA"/>
    <w:pPr>
      <w:tabs>
        <w:tab w:val="center" w:pos="4252"/>
        <w:tab w:val="right" w:pos="8504"/>
      </w:tabs>
      <w:snapToGrid w:val="0"/>
    </w:pPr>
  </w:style>
  <w:style w:type="character" w:customStyle="1" w:styleId="a9">
    <w:name w:val="フッター (文字)"/>
    <w:link w:val="a8"/>
    <w:rsid w:val="004B59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84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1895</Words>
  <Characters>150</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2021-12-13T00:33:00Z</dcterms:created>
  <dcterms:modified xsi:type="dcterms:W3CDTF">2021-12-13T00:41:00Z</dcterms:modified>
</cp:coreProperties>
</file>