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DA" w:rsidRDefault="0095150B" w:rsidP="00D97334">
      <w:pPr>
        <w:jc w:val="center"/>
        <w:rPr>
          <w:rFonts w:asciiTheme="majorEastAsia" w:eastAsiaTheme="majorEastAsia" w:hAnsiTheme="majorEastAsia"/>
        </w:rPr>
      </w:pPr>
      <w:r w:rsidRPr="00FD4F5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5523B3" wp14:editId="3D4767EA">
                <wp:simplePos x="0" y="0"/>
                <wp:positionH relativeFrom="column">
                  <wp:posOffset>5038725</wp:posOffset>
                </wp:positionH>
                <wp:positionV relativeFrom="paragraph">
                  <wp:posOffset>-429260</wp:posOffset>
                </wp:positionV>
                <wp:extent cx="988193" cy="354311"/>
                <wp:effectExtent l="0" t="0" r="21590" b="2730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193" cy="35431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150B" w:rsidRPr="004D47C5" w:rsidRDefault="00D671C7" w:rsidP="009515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資料４－６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523B3" id="正方形/長方形 22" o:spid="_x0000_s1026" style="position:absolute;left:0;text-align:left;margin-left:396.75pt;margin-top:-33.8pt;width:77.8pt;height:27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" fillcolor="white [3201]" strokecolor="black [3213]" strokeweight="1pt">
                <v:textbox>
                  <w:txbxContent>
                    <w:p w:rsidR="0095150B" w:rsidRPr="004D47C5" w:rsidRDefault="00D671C7" w:rsidP="0095150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資料４－６</w:t>
                      </w:r>
                    </w:p>
                  </w:txbxContent>
                </v:textbox>
              </v:rect>
            </w:pict>
          </mc:Fallback>
        </mc:AlternateContent>
      </w:r>
      <w:r w:rsidR="000149DA" w:rsidRPr="00B37FAD">
        <w:rPr>
          <w:rFonts w:asciiTheme="majorEastAsia" w:eastAsiaTheme="majorEastAsia" w:hAnsiTheme="majorEastAsia" w:hint="eastAsia"/>
        </w:rPr>
        <w:t>河川の試料採取回数の変更</w:t>
      </w:r>
      <w:r w:rsidR="00174091">
        <w:rPr>
          <w:rFonts w:asciiTheme="majorEastAsia" w:eastAsiaTheme="majorEastAsia" w:hAnsiTheme="majorEastAsia" w:hint="eastAsia"/>
        </w:rPr>
        <w:t>について</w:t>
      </w:r>
    </w:p>
    <w:p w:rsidR="00D97334" w:rsidRPr="00B37FAD" w:rsidRDefault="00D97334" w:rsidP="00D97334">
      <w:pPr>
        <w:jc w:val="center"/>
        <w:rPr>
          <w:rFonts w:asciiTheme="majorEastAsia" w:eastAsiaTheme="majorEastAsia" w:hAnsiTheme="majorEastAsia"/>
        </w:rPr>
      </w:pPr>
    </w:p>
    <w:p w:rsidR="000149DA" w:rsidRDefault="00F62420" w:rsidP="00D91DAA">
      <w:pPr>
        <w:spacing w:line="340" w:lineRule="exact"/>
      </w:pPr>
      <w:r>
        <w:rPr>
          <w:rFonts w:hint="eastAsia"/>
        </w:rPr>
        <w:t xml:space="preserve">　大阪府では</w:t>
      </w:r>
      <w:r w:rsidR="004B261D">
        <w:rPr>
          <w:rFonts w:hint="eastAsia"/>
        </w:rPr>
        <w:t>水質</w:t>
      </w:r>
      <w:r>
        <w:rPr>
          <w:rFonts w:hint="eastAsia"/>
        </w:rPr>
        <w:t>測定計画「６　試料の採取等」</w:t>
      </w:r>
      <w:r w:rsidR="000149DA">
        <w:rPr>
          <w:rFonts w:hint="eastAsia"/>
        </w:rPr>
        <w:t>に基づいて、河川</w:t>
      </w:r>
      <w:r w:rsidR="0055338E">
        <w:rPr>
          <w:rFonts w:hint="eastAsia"/>
        </w:rPr>
        <w:t>の調査（毎月１回）</w:t>
      </w:r>
      <w:r w:rsidR="000149DA">
        <w:rPr>
          <w:rFonts w:hint="eastAsia"/>
        </w:rPr>
        <w:t>における</w:t>
      </w:r>
      <w:r w:rsidR="0055338E">
        <w:rPr>
          <w:rFonts w:hint="eastAsia"/>
        </w:rPr>
        <w:t>１日</w:t>
      </w:r>
      <w:r w:rsidR="00337E2F">
        <w:rPr>
          <w:rFonts w:hint="eastAsia"/>
        </w:rPr>
        <w:t>の</w:t>
      </w:r>
      <w:r w:rsidR="000149DA">
        <w:rPr>
          <w:rFonts w:hint="eastAsia"/>
        </w:rPr>
        <w:t>試料採取は６時間間隔で４回採取し、</w:t>
      </w:r>
      <w:r w:rsidR="000149DA">
        <w:rPr>
          <w:rFonts w:hint="eastAsia"/>
        </w:rPr>
        <w:t>BOD</w:t>
      </w:r>
      <w:r w:rsidR="000149DA">
        <w:rPr>
          <w:rFonts w:hint="eastAsia"/>
        </w:rPr>
        <w:t>等の項目</w:t>
      </w:r>
      <w:r w:rsidR="005848CB" w:rsidRPr="005848CB">
        <w:rPr>
          <w:rFonts w:hint="eastAsia"/>
          <w:vertAlign w:val="superscript"/>
        </w:rPr>
        <w:t>※</w:t>
      </w:r>
      <w:r w:rsidR="000149DA">
        <w:rPr>
          <w:rFonts w:hint="eastAsia"/>
        </w:rPr>
        <w:t>については４回分の混合試料を分析して、その月のデータとして使用している。</w:t>
      </w:r>
    </w:p>
    <w:p w:rsidR="005848CB" w:rsidRPr="00337E2F" w:rsidRDefault="005848CB" w:rsidP="00D91DAA">
      <w:pPr>
        <w:spacing w:line="340" w:lineRule="exact"/>
        <w:ind w:left="180" w:hangingChars="100" w:hanging="180"/>
        <w:rPr>
          <w:sz w:val="18"/>
          <w:szCs w:val="18"/>
        </w:rPr>
      </w:pPr>
      <w:r w:rsidRPr="00337E2F">
        <w:rPr>
          <w:rFonts w:hint="eastAsia"/>
          <w:sz w:val="18"/>
          <w:szCs w:val="18"/>
        </w:rPr>
        <w:t>※</w:t>
      </w:r>
      <w:r w:rsidRPr="00337E2F">
        <w:rPr>
          <w:rFonts w:hint="eastAsia"/>
          <w:sz w:val="18"/>
          <w:szCs w:val="18"/>
        </w:rPr>
        <w:t>BOD,COD,SS,T-N,T-P,</w:t>
      </w:r>
      <w:r w:rsidRPr="00337E2F">
        <w:rPr>
          <w:rFonts w:hint="eastAsia"/>
          <w:sz w:val="18"/>
          <w:szCs w:val="18"/>
        </w:rPr>
        <w:t>ノニルフェノール</w:t>
      </w:r>
      <w:r w:rsidRPr="00337E2F">
        <w:rPr>
          <w:rFonts w:hint="eastAsia"/>
          <w:sz w:val="18"/>
          <w:szCs w:val="18"/>
        </w:rPr>
        <w:t>,LAS,</w:t>
      </w:r>
      <w:r w:rsidRPr="00337E2F">
        <w:rPr>
          <w:rFonts w:hint="eastAsia"/>
          <w:sz w:val="18"/>
          <w:szCs w:val="18"/>
        </w:rPr>
        <w:t>硝酸性窒素及び亜硝酸性窒素</w:t>
      </w:r>
      <w:r w:rsidRPr="00337E2F">
        <w:rPr>
          <w:rFonts w:hint="eastAsia"/>
          <w:sz w:val="18"/>
          <w:szCs w:val="18"/>
        </w:rPr>
        <w:t>,</w:t>
      </w:r>
      <w:r w:rsidRPr="00337E2F">
        <w:rPr>
          <w:rFonts w:hint="eastAsia"/>
          <w:sz w:val="18"/>
          <w:szCs w:val="18"/>
        </w:rPr>
        <w:t>陰イオン界面活性剤</w:t>
      </w:r>
      <w:r w:rsidRPr="00337E2F">
        <w:rPr>
          <w:rFonts w:hint="eastAsia"/>
          <w:sz w:val="18"/>
          <w:szCs w:val="18"/>
        </w:rPr>
        <w:t>,</w:t>
      </w:r>
      <w:r w:rsidRPr="00337E2F">
        <w:rPr>
          <w:rFonts w:hint="eastAsia"/>
          <w:sz w:val="18"/>
          <w:szCs w:val="18"/>
        </w:rPr>
        <w:t>亜硝酸性窒素</w:t>
      </w:r>
      <w:r w:rsidRPr="00337E2F">
        <w:rPr>
          <w:rFonts w:hint="eastAsia"/>
          <w:sz w:val="18"/>
          <w:szCs w:val="18"/>
        </w:rPr>
        <w:t>,</w:t>
      </w:r>
      <w:r w:rsidRPr="00337E2F">
        <w:rPr>
          <w:rFonts w:hint="eastAsia"/>
          <w:sz w:val="18"/>
          <w:szCs w:val="18"/>
        </w:rPr>
        <w:t>硝酸性窒素</w:t>
      </w:r>
      <w:r w:rsidRPr="00337E2F">
        <w:rPr>
          <w:rFonts w:hint="eastAsia"/>
          <w:sz w:val="18"/>
          <w:szCs w:val="18"/>
        </w:rPr>
        <w:t>,</w:t>
      </w:r>
      <w:r w:rsidRPr="00337E2F">
        <w:rPr>
          <w:rFonts w:hint="eastAsia"/>
          <w:sz w:val="18"/>
          <w:szCs w:val="18"/>
        </w:rPr>
        <w:t>アンモニア性窒素</w:t>
      </w:r>
      <w:r w:rsidRPr="00337E2F">
        <w:rPr>
          <w:rFonts w:hint="eastAsia"/>
          <w:sz w:val="18"/>
          <w:szCs w:val="18"/>
        </w:rPr>
        <w:t>,</w:t>
      </w:r>
      <w:r w:rsidRPr="00337E2F">
        <w:rPr>
          <w:rFonts w:hint="eastAsia"/>
          <w:sz w:val="18"/>
          <w:szCs w:val="18"/>
        </w:rPr>
        <w:t>りん酸性りん</w:t>
      </w:r>
    </w:p>
    <w:p w:rsidR="00AE36BC" w:rsidRDefault="0063509B" w:rsidP="00D91DAA">
      <w:pPr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115570</wp:posOffset>
                </wp:positionV>
                <wp:extent cx="5753100" cy="30289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509B" w:rsidRDefault="00BD0A20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4B261D">
                              <w:rPr>
                                <w:rFonts w:hint="eastAsia"/>
                              </w:rPr>
                              <w:t>水質</w:t>
                            </w:r>
                            <w:r w:rsidR="00F62420">
                              <w:rPr>
                                <w:rFonts w:hint="eastAsia"/>
                              </w:rPr>
                              <w:t>測定計画</w:t>
                            </w:r>
                            <w:r w:rsidR="00F62420">
                              <w:t>（</w:t>
                            </w:r>
                            <w:r>
                              <w:t>抜粋</w:t>
                            </w:r>
                            <w:r w:rsidR="00F62420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BD0A20" w:rsidRDefault="00F62420" w:rsidP="00D91DAA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６　試料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採取</w:t>
                            </w:r>
                            <w:r>
                              <w:t>等</w:t>
                            </w:r>
                          </w:p>
                          <w:p w:rsidR="00F62420" w:rsidRDefault="00F62420" w:rsidP="00D91DAA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試料の採取等については、</w:t>
                            </w:r>
                            <w:r>
                              <w:rPr>
                                <w:rFonts w:hint="eastAsia"/>
                              </w:rPr>
                              <w:t>原則</w:t>
                            </w:r>
                            <w:r>
                              <w:t>として</w:t>
                            </w:r>
                            <w:r>
                              <w:rPr>
                                <w:rFonts w:hint="eastAsia"/>
                              </w:rPr>
                              <w:t>次</w:t>
                            </w:r>
                            <w:r>
                              <w:t>のとおりとする。</w:t>
                            </w:r>
                          </w:p>
                          <w:p w:rsidR="00F62420" w:rsidRDefault="00F62420" w:rsidP="00D91DAA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（１）（２）省略</w:t>
                            </w:r>
                          </w:p>
                          <w:p w:rsidR="00F62420" w:rsidRDefault="00F62420" w:rsidP="00D91DAA">
                            <w:pPr>
                              <w:spacing w:line="300" w:lineRule="exact"/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（３）河川</w:t>
                            </w:r>
                            <w:r>
                              <w:t>における</w:t>
                            </w:r>
                            <w:r>
                              <w:rPr>
                                <w:rFonts w:hint="eastAsia"/>
                              </w:rPr>
                              <w:t>試料採取</w:t>
                            </w:r>
                            <w:r>
                              <w:t>は流心で</w:t>
                            </w:r>
                            <w:r>
                              <w:rPr>
                                <w:rFonts w:hint="eastAsia"/>
                              </w:rPr>
                              <w:t>行い</w:t>
                            </w:r>
                            <w:r>
                              <w:t>、６</w:t>
                            </w:r>
                            <w:r>
                              <w:rPr>
                                <w:rFonts w:hint="eastAsia"/>
                              </w:rPr>
                              <w:t>時間</w:t>
                            </w:r>
                            <w:r>
                              <w:t>間隔で</w:t>
                            </w:r>
                            <w:r>
                              <w:rPr>
                                <w:rFonts w:hint="eastAsia"/>
                              </w:rPr>
                              <w:t>４回</w:t>
                            </w:r>
                            <w:r>
                              <w:t>採取し、</w:t>
                            </w:r>
                            <w:r>
                              <w:rPr>
                                <w:rFonts w:hint="eastAsia"/>
                              </w:rPr>
                              <w:t>混合</w:t>
                            </w:r>
                            <w:r>
                              <w:t>試料とする。</w:t>
                            </w:r>
                            <w:r>
                              <w:rPr>
                                <w:rFonts w:hint="eastAsia"/>
                              </w:rPr>
                              <w:t>ただし、気温</w:t>
                            </w:r>
                            <w:r>
                              <w:t>、水温及び水素イオン濃度については、</w:t>
                            </w:r>
                            <w:r>
                              <w:rPr>
                                <w:rFonts w:hint="eastAsia"/>
                              </w:rPr>
                              <w:t>個別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試料</w:t>
                            </w:r>
                            <w:r>
                              <w:t>について</w:t>
                            </w:r>
                            <w:r>
                              <w:rPr>
                                <w:rFonts w:hint="eastAsia"/>
                              </w:rPr>
                              <w:t>測定</w:t>
                            </w:r>
                            <w:r>
                              <w:t>する。</w:t>
                            </w:r>
                            <w:r w:rsidR="00D91DAA">
                              <w:rPr>
                                <w:rFonts w:hint="eastAsia"/>
                              </w:rPr>
                              <w:t>また、次</w:t>
                            </w:r>
                            <w:r w:rsidR="00D91DAA">
                              <w:t>の</w:t>
                            </w:r>
                            <w:r w:rsidR="00D91DAA">
                              <w:rPr>
                                <w:rFonts w:hint="eastAsia"/>
                              </w:rPr>
                              <w:t>項目</w:t>
                            </w:r>
                            <w:r w:rsidR="00D91DAA">
                              <w:t>については、</w:t>
                            </w:r>
                            <w:r w:rsidR="00D91DAA">
                              <w:rPr>
                                <w:rFonts w:hint="eastAsia"/>
                              </w:rPr>
                              <w:t>午後</w:t>
                            </w:r>
                            <w:r w:rsidR="00D91DAA">
                              <w:t>３時に</w:t>
                            </w:r>
                            <w:r w:rsidR="00D91DAA">
                              <w:rPr>
                                <w:rFonts w:hint="eastAsia"/>
                              </w:rPr>
                              <w:t>最も</w:t>
                            </w:r>
                            <w:r w:rsidR="00D91DAA">
                              <w:t>近い採水時の</w:t>
                            </w:r>
                            <w:r w:rsidR="00D91DAA">
                              <w:rPr>
                                <w:rFonts w:hint="eastAsia"/>
                              </w:rPr>
                              <w:t>試料</w:t>
                            </w:r>
                            <w:r w:rsidR="00D91DAA">
                              <w:t>について</w:t>
                            </w:r>
                            <w:r w:rsidR="00D91DAA">
                              <w:rPr>
                                <w:rFonts w:hint="eastAsia"/>
                              </w:rPr>
                              <w:t>測定</w:t>
                            </w:r>
                            <w:r w:rsidR="00D91DAA">
                              <w:t>する。</w:t>
                            </w:r>
                          </w:p>
                          <w:p w:rsidR="00D33E76" w:rsidRDefault="00D33E76" w:rsidP="00D91DAA">
                            <w:pPr>
                              <w:spacing w:line="300" w:lineRule="exact"/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なお、</w:t>
                            </w:r>
                            <w:r>
                              <w:rPr>
                                <w:rFonts w:hint="eastAsia"/>
                              </w:rPr>
                              <w:t>流況変動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小さい</w:t>
                            </w:r>
                            <w:r>
                              <w:t>河川等については、</w:t>
                            </w:r>
                            <w:r>
                              <w:rPr>
                                <w:rFonts w:hint="eastAsia"/>
                              </w:rPr>
                              <w:t>この限り</w:t>
                            </w:r>
                            <w:r>
                              <w:t>でない。</w:t>
                            </w:r>
                          </w:p>
                          <w:p w:rsidR="00D33E76" w:rsidRDefault="00D33E76" w:rsidP="00D91DAA">
                            <w:pPr>
                              <w:spacing w:line="300" w:lineRule="exact"/>
                              <w:ind w:left="420" w:hangingChars="200" w:hanging="420"/>
                            </w:pPr>
                          </w:p>
                          <w:p w:rsidR="00D33E76" w:rsidRDefault="00D33E76" w:rsidP="00D91DAA">
                            <w:pPr>
                              <w:spacing w:line="300" w:lineRule="exact"/>
                              <w:ind w:left="420" w:hangingChars="200" w:hanging="420"/>
                            </w:pPr>
                          </w:p>
                          <w:p w:rsidR="00D33E76" w:rsidRDefault="00D33E76" w:rsidP="00D91DAA">
                            <w:pPr>
                              <w:spacing w:line="300" w:lineRule="exact"/>
                              <w:ind w:left="420" w:hangingChars="200" w:hanging="420"/>
                            </w:pPr>
                          </w:p>
                          <w:p w:rsidR="00D33E76" w:rsidRDefault="00D33E76" w:rsidP="00D91DAA">
                            <w:pPr>
                              <w:spacing w:line="300" w:lineRule="exact"/>
                              <w:ind w:left="420" w:hangingChars="200" w:hanging="420"/>
                            </w:pPr>
                          </w:p>
                          <w:p w:rsidR="00D33E76" w:rsidRDefault="00D33E76" w:rsidP="00D91DAA">
                            <w:pPr>
                              <w:spacing w:line="300" w:lineRule="exact"/>
                              <w:ind w:left="420" w:hangingChars="200" w:hanging="420"/>
                            </w:pPr>
                          </w:p>
                          <w:p w:rsidR="00D33E76" w:rsidRDefault="00D33E76" w:rsidP="00D91DAA">
                            <w:pPr>
                              <w:spacing w:line="300" w:lineRule="exact"/>
                              <w:ind w:left="420" w:hangingChars="200" w:hanging="420"/>
                            </w:pPr>
                          </w:p>
                          <w:p w:rsidR="00D33E76" w:rsidRPr="00D33E76" w:rsidRDefault="00D33E76" w:rsidP="00D33E76">
                            <w:pPr>
                              <w:spacing w:line="300" w:lineRule="exact"/>
                              <w:ind w:leftChars="200" w:left="420"/>
                            </w:pPr>
                            <w:r>
                              <w:rPr>
                                <w:rFonts w:hint="eastAsia"/>
                              </w:rPr>
                              <w:t>（以下省略）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.4pt;margin-top:9.1pt;width:453pt;height:238.5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" fillcolor="white [3201]" strokeweight=".5pt">
                <v:textbox>
                  <w:txbxContent>
                    <w:p w:rsidR="0063509B" w:rsidRDefault="00BD0A20">
                      <w:r>
                        <w:rPr>
                          <w:rFonts w:hint="eastAsia"/>
                        </w:rPr>
                        <w:t>【</w:t>
                      </w:r>
                      <w:r w:rsidR="004B261D">
                        <w:rPr>
                          <w:rFonts w:hint="eastAsia"/>
                        </w:rPr>
                        <w:t>水質</w:t>
                      </w:r>
                      <w:r w:rsidR="00F62420">
                        <w:rPr>
                          <w:rFonts w:hint="eastAsia"/>
                        </w:rPr>
                        <w:t>測定計画</w:t>
                      </w:r>
                      <w:r w:rsidR="00F62420">
                        <w:t>（</w:t>
                      </w:r>
                      <w:r>
                        <w:t>抜粋</w:t>
                      </w:r>
                      <w:r w:rsidR="00F62420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BD0A20" w:rsidRDefault="00F62420" w:rsidP="00D91DAA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６　試料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採取</w:t>
                      </w:r>
                      <w:r>
                        <w:t>等</w:t>
                      </w:r>
                    </w:p>
                    <w:p w:rsidR="00F62420" w:rsidRDefault="00F62420" w:rsidP="00D91DAA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試料の採取等については、</w:t>
                      </w:r>
                      <w:r>
                        <w:rPr>
                          <w:rFonts w:hint="eastAsia"/>
                        </w:rPr>
                        <w:t>原則</w:t>
                      </w:r>
                      <w:r>
                        <w:t>として</w:t>
                      </w:r>
                      <w:r>
                        <w:rPr>
                          <w:rFonts w:hint="eastAsia"/>
                        </w:rPr>
                        <w:t>次</w:t>
                      </w:r>
                      <w:r>
                        <w:t>のとおりとする。</w:t>
                      </w:r>
                    </w:p>
                    <w:p w:rsidR="00F62420" w:rsidRDefault="00F62420" w:rsidP="00D91DAA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（１）（２）省略</w:t>
                      </w:r>
                    </w:p>
                    <w:p w:rsidR="00F62420" w:rsidRDefault="00F62420" w:rsidP="00D91DAA">
                      <w:pPr>
                        <w:spacing w:line="300" w:lineRule="exact"/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（３）河川</w:t>
                      </w:r>
                      <w:r>
                        <w:t>における</w:t>
                      </w:r>
                      <w:r>
                        <w:rPr>
                          <w:rFonts w:hint="eastAsia"/>
                        </w:rPr>
                        <w:t>試料採取</w:t>
                      </w:r>
                      <w:r>
                        <w:t>は流心で</w:t>
                      </w:r>
                      <w:r>
                        <w:rPr>
                          <w:rFonts w:hint="eastAsia"/>
                        </w:rPr>
                        <w:t>行い</w:t>
                      </w:r>
                      <w:r>
                        <w:t>、６</w:t>
                      </w:r>
                      <w:r>
                        <w:rPr>
                          <w:rFonts w:hint="eastAsia"/>
                        </w:rPr>
                        <w:t>時間</w:t>
                      </w:r>
                      <w:r>
                        <w:t>間隔で</w:t>
                      </w:r>
                      <w:r>
                        <w:rPr>
                          <w:rFonts w:hint="eastAsia"/>
                        </w:rPr>
                        <w:t>４回</w:t>
                      </w:r>
                      <w:r>
                        <w:t>採取し、</w:t>
                      </w:r>
                      <w:r>
                        <w:rPr>
                          <w:rFonts w:hint="eastAsia"/>
                        </w:rPr>
                        <w:t>混合</w:t>
                      </w:r>
                      <w:r>
                        <w:t>試料とする。</w:t>
                      </w:r>
                      <w:r>
                        <w:rPr>
                          <w:rFonts w:hint="eastAsia"/>
                        </w:rPr>
                        <w:t>ただし、気温</w:t>
                      </w:r>
                      <w:r>
                        <w:t>、水温及び水素イオン濃度については、</w:t>
                      </w:r>
                      <w:r>
                        <w:rPr>
                          <w:rFonts w:hint="eastAsia"/>
                        </w:rPr>
                        <w:t>個別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試料</w:t>
                      </w:r>
                      <w:r>
                        <w:t>について</w:t>
                      </w:r>
                      <w:r>
                        <w:rPr>
                          <w:rFonts w:hint="eastAsia"/>
                        </w:rPr>
                        <w:t>測定</w:t>
                      </w:r>
                      <w:r>
                        <w:t>する。</w:t>
                      </w:r>
                      <w:r w:rsidR="00D91DAA">
                        <w:rPr>
                          <w:rFonts w:hint="eastAsia"/>
                        </w:rPr>
                        <w:t>また、次</w:t>
                      </w:r>
                      <w:r w:rsidR="00D91DAA">
                        <w:t>の</w:t>
                      </w:r>
                      <w:r w:rsidR="00D91DAA">
                        <w:rPr>
                          <w:rFonts w:hint="eastAsia"/>
                        </w:rPr>
                        <w:t>項目</w:t>
                      </w:r>
                      <w:r w:rsidR="00D91DAA">
                        <w:t>については、</w:t>
                      </w:r>
                      <w:r w:rsidR="00D91DAA">
                        <w:rPr>
                          <w:rFonts w:hint="eastAsia"/>
                        </w:rPr>
                        <w:t>午後</w:t>
                      </w:r>
                      <w:r w:rsidR="00D91DAA">
                        <w:t>３時に</w:t>
                      </w:r>
                      <w:r w:rsidR="00D91DAA">
                        <w:rPr>
                          <w:rFonts w:hint="eastAsia"/>
                        </w:rPr>
                        <w:t>最も</w:t>
                      </w:r>
                      <w:r w:rsidR="00D91DAA">
                        <w:t>近い採水時の</w:t>
                      </w:r>
                      <w:r w:rsidR="00D91DAA">
                        <w:rPr>
                          <w:rFonts w:hint="eastAsia"/>
                        </w:rPr>
                        <w:t>試料</w:t>
                      </w:r>
                      <w:r w:rsidR="00D91DAA">
                        <w:t>について</w:t>
                      </w:r>
                      <w:r w:rsidR="00D91DAA">
                        <w:rPr>
                          <w:rFonts w:hint="eastAsia"/>
                        </w:rPr>
                        <w:t>測定</w:t>
                      </w:r>
                      <w:r w:rsidR="00D91DAA">
                        <w:t>する。</w:t>
                      </w:r>
                    </w:p>
                    <w:p w:rsidR="00D33E76" w:rsidRDefault="00D33E76" w:rsidP="00D91DAA">
                      <w:pPr>
                        <w:spacing w:line="300" w:lineRule="exact"/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なお、</w:t>
                      </w:r>
                      <w:r>
                        <w:rPr>
                          <w:rFonts w:hint="eastAsia"/>
                        </w:rPr>
                        <w:t>流況変動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小さい</w:t>
                      </w:r>
                      <w:r>
                        <w:t>河川等については、</w:t>
                      </w:r>
                      <w:r>
                        <w:rPr>
                          <w:rFonts w:hint="eastAsia"/>
                        </w:rPr>
                        <w:t>この限り</w:t>
                      </w:r>
                      <w:r>
                        <w:t>でない。</w:t>
                      </w:r>
                    </w:p>
                    <w:p w:rsidR="00D33E76" w:rsidRDefault="00D33E76" w:rsidP="00D91DAA">
                      <w:pPr>
                        <w:spacing w:line="300" w:lineRule="exact"/>
                        <w:ind w:left="420" w:hangingChars="200" w:hanging="420"/>
                      </w:pPr>
                    </w:p>
                    <w:p w:rsidR="00D33E76" w:rsidRDefault="00D33E76" w:rsidP="00D91DAA">
                      <w:pPr>
                        <w:spacing w:line="300" w:lineRule="exact"/>
                        <w:ind w:left="420" w:hangingChars="200" w:hanging="420"/>
                      </w:pPr>
                    </w:p>
                    <w:p w:rsidR="00D33E76" w:rsidRDefault="00D33E76" w:rsidP="00D91DAA">
                      <w:pPr>
                        <w:spacing w:line="300" w:lineRule="exact"/>
                        <w:ind w:left="420" w:hangingChars="200" w:hanging="420"/>
                      </w:pPr>
                    </w:p>
                    <w:p w:rsidR="00D33E76" w:rsidRDefault="00D33E76" w:rsidP="00D91DAA">
                      <w:pPr>
                        <w:spacing w:line="300" w:lineRule="exact"/>
                        <w:ind w:left="420" w:hangingChars="200" w:hanging="420"/>
                      </w:pPr>
                    </w:p>
                    <w:p w:rsidR="00D33E76" w:rsidRDefault="00D33E76" w:rsidP="00D91DAA">
                      <w:pPr>
                        <w:spacing w:line="300" w:lineRule="exact"/>
                        <w:ind w:left="420" w:hangingChars="200" w:hanging="420"/>
                      </w:pPr>
                    </w:p>
                    <w:p w:rsidR="00D33E76" w:rsidRDefault="00D33E76" w:rsidP="00D91DAA">
                      <w:pPr>
                        <w:spacing w:line="300" w:lineRule="exact"/>
                        <w:ind w:left="420" w:hangingChars="200" w:hanging="420"/>
                      </w:pPr>
                    </w:p>
                    <w:p w:rsidR="00D33E76" w:rsidRPr="00D33E76" w:rsidRDefault="00D33E76" w:rsidP="00D33E76">
                      <w:pPr>
                        <w:spacing w:line="300" w:lineRule="exact"/>
                        <w:ind w:leftChars="200" w:left="420"/>
                      </w:pPr>
                      <w:r>
                        <w:rPr>
                          <w:rFonts w:hint="eastAsia"/>
                        </w:rPr>
                        <w:t>（以下省略）</w:t>
                      </w:r>
                    </w:p>
                  </w:txbxContent>
                </v:textbox>
              </v:shape>
            </w:pict>
          </mc:Fallback>
        </mc:AlternateContent>
      </w:r>
    </w:p>
    <w:p w:rsidR="00556015" w:rsidRDefault="00556015" w:rsidP="00D91DAA">
      <w:pPr>
        <w:spacing w:line="340" w:lineRule="exact"/>
      </w:pPr>
    </w:p>
    <w:p w:rsidR="00556015" w:rsidRDefault="00556015" w:rsidP="00D91DAA">
      <w:pPr>
        <w:spacing w:line="340" w:lineRule="exact"/>
      </w:pPr>
    </w:p>
    <w:p w:rsidR="00556015" w:rsidRDefault="00556015" w:rsidP="00D91DAA">
      <w:pPr>
        <w:spacing w:line="340" w:lineRule="exact"/>
      </w:pPr>
    </w:p>
    <w:p w:rsidR="00BD0A20" w:rsidRDefault="00BD0A20" w:rsidP="00D91DAA">
      <w:pPr>
        <w:spacing w:line="340" w:lineRule="exact"/>
      </w:pPr>
    </w:p>
    <w:p w:rsidR="00BD0A20" w:rsidRDefault="00BD0A20" w:rsidP="00D91DAA">
      <w:pPr>
        <w:spacing w:line="340" w:lineRule="exact"/>
      </w:pPr>
    </w:p>
    <w:p w:rsidR="00F62420" w:rsidRDefault="00F62420" w:rsidP="00D91DAA">
      <w:pPr>
        <w:spacing w:line="340" w:lineRule="exact"/>
      </w:pPr>
    </w:p>
    <w:p w:rsidR="00556015" w:rsidRDefault="00556015" w:rsidP="00D91DAA">
      <w:pPr>
        <w:spacing w:line="340" w:lineRule="exact"/>
      </w:pPr>
    </w:p>
    <w:p w:rsidR="00556015" w:rsidRDefault="00D33E76" w:rsidP="00D91DAA">
      <w:pPr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43DA2" wp14:editId="665D10D1">
                <wp:simplePos x="0" y="0"/>
                <wp:positionH relativeFrom="column">
                  <wp:posOffset>441960</wp:posOffset>
                </wp:positionH>
                <wp:positionV relativeFrom="paragraph">
                  <wp:posOffset>36195</wp:posOffset>
                </wp:positionV>
                <wp:extent cx="3876675" cy="10572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3E76" w:rsidRPr="00752F3F" w:rsidRDefault="00D33E76" w:rsidP="00D33E76">
                            <w:pPr>
                              <w:kinsoku w:val="0"/>
                              <w:spacing w:line="300" w:lineRule="exact"/>
                              <w:ind w:rightChars="80" w:right="168"/>
                              <w:rPr>
                                <w:rFonts w:ascii="ＭＳ Ｐ明朝" w:eastAsia="ＭＳ Ｐ明朝" w:hAnsi="ＭＳ Ｐ明朝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752F3F">
                              <w:rPr>
                                <w:rFonts w:eastAsia="ＭＳ Ｐ明朝" w:hAnsi="Times New Roman" w:cs="ＭＳ Ｐ明朝" w:hint="eastAsia"/>
                                <w:spacing w:val="2"/>
                                <w:sz w:val="20"/>
                                <w:szCs w:val="20"/>
                              </w:rPr>
                              <w:t>・</w:t>
                            </w:r>
                            <w:r w:rsidRPr="00752F3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生活環境項目</w:t>
                            </w:r>
                            <w:r w:rsidRPr="00752F3F">
                              <w:rPr>
                                <w:rFonts w:ascii="ＭＳ Ｐ明朝" w:eastAsia="ＭＳ Ｐ明朝" w:hAnsi="ＭＳ Ｐ明朝" w:cs="ＭＳ Ｐ明朝"/>
                                <w:spacing w:val="2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52F3F">
                              <w:rPr>
                                <w:rFonts w:ascii="ＭＳ Ｐ明朝" w:eastAsia="ＭＳ Ｐ明朝" w:hAnsi="ＭＳ Ｐ明朝" w:cs="ＭＳ Ｐ明朝" w:hint="eastAsia"/>
                                <w:spacing w:val="2"/>
                                <w:sz w:val="20"/>
                                <w:szCs w:val="20"/>
                              </w:rPr>
                              <w:t>（</w:t>
                            </w:r>
                            <w:r w:rsidRPr="00752F3F">
                              <w:rPr>
                                <w:rFonts w:ascii="ＭＳ Ｐ明朝" w:eastAsia="ＭＳ Ｐ明朝" w:hAnsi="ＭＳ Ｐ明朝" w:cs="ＭＳ Ｐ明朝" w:hint="eastAsia"/>
                                <w:spacing w:val="2"/>
                                <w:sz w:val="20"/>
                                <w:szCs w:val="20"/>
                              </w:rPr>
                              <w:t>溶存酸素量、大腸菌群数、全亜鉛）</w:t>
                            </w:r>
                          </w:p>
                          <w:p w:rsidR="00D33E76" w:rsidRPr="00752F3F" w:rsidRDefault="00D33E76" w:rsidP="00D33E76">
                            <w:pPr>
                              <w:kinsoku w:val="0"/>
                              <w:spacing w:line="300" w:lineRule="exact"/>
                              <w:ind w:rightChars="80" w:right="168"/>
                              <w:rPr>
                                <w:rFonts w:ascii="ＭＳ Ｐ明朝" w:eastAsia="ＭＳ Ｐ明朝" w:hAnsi="ＭＳ Ｐ明朝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752F3F">
                              <w:rPr>
                                <w:rFonts w:ascii="ＭＳ Ｐ明朝" w:eastAsia="ＭＳ Ｐ明朝" w:hAnsi="ＭＳ Ｐ明朝" w:cs="ＭＳ Ｐ明朝" w:hint="eastAsia"/>
                                <w:spacing w:val="2"/>
                                <w:sz w:val="20"/>
                                <w:szCs w:val="20"/>
                              </w:rPr>
                              <w:t>・</w:t>
                            </w:r>
                            <w:r w:rsidRPr="00752F3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健康項目</w:t>
                            </w:r>
                            <w:r w:rsidRPr="00752F3F">
                              <w:rPr>
                                <w:rFonts w:ascii="ＭＳ Ｐ明朝" w:eastAsia="ＭＳ Ｐ明朝" w:hAnsi="ＭＳ Ｐ明朝" w:cs="ＭＳ Ｐ明朝"/>
                                <w:spacing w:val="2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52F3F">
                              <w:rPr>
                                <w:rFonts w:ascii="ＭＳ Ｐ明朝" w:eastAsia="ＭＳ Ｐ明朝" w:hAnsi="ＭＳ Ｐ明朝" w:cs="ＭＳ Ｐ明朝" w:hint="eastAsia"/>
                                <w:spacing w:val="2"/>
                                <w:sz w:val="20"/>
                                <w:szCs w:val="20"/>
                              </w:rPr>
                              <w:t>（硝酸性窒素及び亜硝酸性窒素を除く）</w:t>
                            </w:r>
                          </w:p>
                          <w:p w:rsidR="00D33E76" w:rsidRDefault="00D33E76" w:rsidP="00D33E76">
                            <w:pPr>
                              <w:kinsoku w:val="0"/>
                              <w:spacing w:line="300" w:lineRule="exact"/>
                              <w:ind w:rightChars="80" w:right="168"/>
                              <w:rPr>
                                <w:rFonts w:ascii="ＭＳ Ｐ明朝" w:eastAsia="ＭＳ Ｐ明朝" w:hAnsi="ＭＳ Ｐ明朝" w:cs="ＭＳ Ｐ明朝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752F3F">
                              <w:rPr>
                                <w:rFonts w:ascii="ＭＳ Ｐ明朝" w:eastAsia="ＭＳ Ｐ明朝" w:hAnsi="ＭＳ Ｐ明朝" w:cs="ＭＳ Ｐ明朝" w:hint="eastAsia"/>
                                <w:spacing w:val="2"/>
                                <w:sz w:val="20"/>
                                <w:szCs w:val="20"/>
                              </w:rPr>
                              <w:t>・</w:t>
                            </w:r>
                            <w:r w:rsidRPr="00752F3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特殊項目</w:t>
                            </w:r>
                            <w:r w:rsidRPr="00752F3F">
                              <w:rPr>
                                <w:rFonts w:ascii="ＭＳ Ｐ明朝" w:eastAsia="ＭＳ Ｐ明朝" w:hAnsi="ＭＳ Ｐ明朝" w:cs="ＭＳ Ｐ明朝"/>
                                <w:spacing w:val="2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52F3F">
                              <w:rPr>
                                <w:rFonts w:ascii="ＭＳ Ｐ明朝" w:eastAsia="ＭＳ Ｐ明朝" w:hAnsi="ＭＳ Ｐ明朝" w:cs="ＭＳ Ｐ明朝" w:hint="eastAsia"/>
                                <w:spacing w:val="2"/>
                                <w:sz w:val="20"/>
                                <w:szCs w:val="20"/>
                              </w:rPr>
                              <w:t>（ﾉﾙﾏﾙﾍｷｻﾝ抽出物質、ﾌｪﾉｰﾙ類、銅、溶解性鉄、</w:t>
                            </w:r>
                          </w:p>
                          <w:p w:rsidR="00D33E76" w:rsidRPr="00D33E76" w:rsidRDefault="00D33E76" w:rsidP="00D33E76">
                            <w:pPr>
                              <w:kinsoku w:val="0"/>
                              <w:spacing w:line="300" w:lineRule="exact"/>
                              <w:ind w:rightChars="80" w:right="168" w:firstLineChars="700" w:firstLine="1428"/>
                              <w:rPr>
                                <w:rFonts w:ascii="ＭＳ Ｐ明朝" w:eastAsia="ＭＳ Ｐ明朝" w:hAnsi="ＭＳ Ｐ明朝" w:cs="ＭＳ Ｐ明朝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752F3F">
                              <w:rPr>
                                <w:rFonts w:ascii="ＭＳ Ｐ明朝" w:eastAsia="ＭＳ Ｐ明朝" w:hAnsi="ＭＳ Ｐ明朝" w:cs="ＭＳ Ｐ明朝" w:hint="eastAsia"/>
                                <w:spacing w:val="2"/>
                                <w:sz w:val="20"/>
                                <w:szCs w:val="20"/>
                              </w:rPr>
                              <w:t>溶解性ﾏﾝｶﾞﾝ、全クロム）</w:t>
                            </w:r>
                          </w:p>
                          <w:p w:rsidR="00D33E76" w:rsidRDefault="00D33E76" w:rsidP="00D33E76">
                            <w:pPr>
                              <w:pStyle w:val="aa"/>
                              <w:ind w:rightChars="80" w:right="168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52F3F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・特定項目</w:t>
                            </w:r>
                          </w:p>
                          <w:p w:rsidR="00D33E76" w:rsidRPr="00D33E76" w:rsidRDefault="00D33E76" w:rsidP="00D33E76">
                            <w:pPr>
                              <w:pStyle w:val="aa"/>
                              <w:ind w:rightChars="80" w:right="168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52F3F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・要監視項目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43DA2" id="テキスト ボックス 4" o:spid="_x0000_s1028" type="#_x0000_t202" style="position:absolute;left:0;text-align:left;margin-left:34.8pt;margin-top:2.85pt;width:305.2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" fillcolor="white [3201]" strokeweight=".5pt">
                <v:textbox>
                  <w:txbxContent>
                    <w:p w:rsidR="00D33E76" w:rsidRPr="00752F3F" w:rsidRDefault="00D33E76" w:rsidP="00D33E76">
                      <w:pPr>
                        <w:kinsoku w:val="0"/>
                        <w:spacing w:line="300" w:lineRule="exact"/>
                        <w:ind w:rightChars="80" w:right="168"/>
                        <w:rPr>
                          <w:rFonts w:ascii="ＭＳ Ｐ明朝" w:eastAsia="ＭＳ Ｐ明朝" w:hAnsi="ＭＳ Ｐ明朝"/>
                          <w:spacing w:val="12"/>
                          <w:sz w:val="20"/>
                          <w:szCs w:val="20"/>
                        </w:rPr>
                      </w:pPr>
                      <w:r w:rsidRPr="00752F3F">
                        <w:rPr>
                          <w:rFonts w:eastAsia="ＭＳ Ｐ明朝" w:hAnsi="Times New Roman" w:cs="ＭＳ Ｐ明朝" w:hint="eastAsia"/>
                          <w:spacing w:val="2"/>
                          <w:sz w:val="20"/>
                          <w:szCs w:val="20"/>
                        </w:rPr>
                        <w:t>・</w:t>
                      </w:r>
                      <w:r w:rsidRPr="00752F3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生活環境項目</w:t>
                      </w:r>
                      <w:r w:rsidRPr="00752F3F">
                        <w:rPr>
                          <w:rFonts w:ascii="ＭＳ Ｐ明朝" w:eastAsia="ＭＳ Ｐ明朝" w:hAnsi="ＭＳ Ｐ明朝" w:cs="ＭＳ Ｐ明朝"/>
                          <w:spacing w:val="2"/>
                          <w:sz w:val="20"/>
                          <w:szCs w:val="20"/>
                        </w:rPr>
                        <w:t xml:space="preserve">   </w:t>
                      </w:r>
                      <w:r w:rsidRPr="00752F3F">
                        <w:rPr>
                          <w:rFonts w:ascii="ＭＳ Ｐ明朝" w:eastAsia="ＭＳ Ｐ明朝" w:hAnsi="ＭＳ Ｐ明朝" w:cs="ＭＳ Ｐ明朝" w:hint="eastAsia"/>
                          <w:spacing w:val="2"/>
                          <w:sz w:val="20"/>
                          <w:szCs w:val="20"/>
                        </w:rPr>
                        <w:t>（</w:t>
                      </w:r>
                      <w:r w:rsidRPr="00752F3F">
                        <w:rPr>
                          <w:rFonts w:ascii="ＭＳ Ｐ明朝" w:eastAsia="ＭＳ Ｐ明朝" w:hAnsi="ＭＳ Ｐ明朝" w:cs="ＭＳ Ｐ明朝" w:hint="eastAsia"/>
                          <w:spacing w:val="2"/>
                          <w:sz w:val="20"/>
                          <w:szCs w:val="20"/>
                        </w:rPr>
                        <w:t>溶存酸素量、大腸菌群数、全亜鉛）</w:t>
                      </w:r>
                    </w:p>
                    <w:p w:rsidR="00D33E76" w:rsidRPr="00752F3F" w:rsidRDefault="00D33E76" w:rsidP="00D33E76">
                      <w:pPr>
                        <w:kinsoku w:val="0"/>
                        <w:spacing w:line="300" w:lineRule="exact"/>
                        <w:ind w:rightChars="80" w:right="168"/>
                        <w:rPr>
                          <w:rFonts w:ascii="ＭＳ Ｐ明朝" w:eastAsia="ＭＳ Ｐ明朝" w:hAnsi="ＭＳ Ｐ明朝"/>
                          <w:spacing w:val="12"/>
                          <w:sz w:val="20"/>
                          <w:szCs w:val="20"/>
                        </w:rPr>
                      </w:pPr>
                      <w:r w:rsidRPr="00752F3F">
                        <w:rPr>
                          <w:rFonts w:ascii="ＭＳ Ｐ明朝" w:eastAsia="ＭＳ Ｐ明朝" w:hAnsi="ＭＳ Ｐ明朝" w:cs="ＭＳ Ｐ明朝" w:hint="eastAsia"/>
                          <w:spacing w:val="2"/>
                          <w:sz w:val="20"/>
                          <w:szCs w:val="20"/>
                        </w:rPr>
                        <w:t>・</w:t>
                      </w:r>
                      <w:r w:rsidRPr="00752F3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健康項目</w:t>
                      </w:r>
                      <w:r w:rsidRPr="00752F3F">
                        <w:rPr>
                          <w:rFonts w:ascii="ＭＳ Ｐ明朝" w:eastAsia="ＭＳ Ｐ明朝" w:hAnsi="ＭＳ Ｐ明朝" w:cs="ＭＳ Ｐ明朝"/>
                          <w:spacing w:val="2"/>
                          <w:sz w:val="20"/>
                          <w:szCs w:val="20"/>
                        </w:rPr>
                        <w:t xml:space="preserve">    </w:t>
                      </w:r>
                      <w:r w:rsidRPr="00752F3F">
                        <w:rPr>
                          <w:rFonts w:ascii="ＭＳ Ｐ明朝" w:eastAsia="ＭＳ Ｐ明朝" w:hAnsi="ＭＳ Ｐ明朝" w:cs="ＭＳ Ｐ明朝" w:hint="eastAsia"/>
                          <w:spacing w:val="2"/>
                          <w:sz w:val="20"/>
                          <w:szCs w:val="20"/>
                        </w:rPr>
                        <w:t>（硝酸性窒素及び亜硝酸性窒素を除く）</w:t>
                      </w:r>
                    </w:p>
                    <w:p w:rsidR="00D33E76" w:rsidRDefault="00D33E76" w:rsidP="00D33E76">
                      <w:pPr>
                        <w:kinsoku w:val="0"/>
                        <w:spacing w:line="300" w:lineRule="exact"/>
                        <w:ind w:rightChars="80" w:right="168"/>
                        <w:rPr>
                          <w:rFonts w:ascii="ＭＳ Ｐ明朝" w:eastAsia="ＭＳ Ｐ明朝" w:hAnsi="ＭＳ Ｐ明朝" w:cs="ＭＳ Ｐ明朝"/>
                          <w:spacing w:val="2"/>
                          <w:sz w:val="20"/>
                          <w:szCs w:val="20"/>
                        </w:rPr>
                      </w:pPr>
                      <w:r w:rsidRPr="00752F3F">
                        <w:rPr>
                          <w:rFonts w:ascii="ＭＳ Ｐ明朝" w:eastAsia="ＭＳ Ｐ明朝" w:hAnsi="ＭＳ Ｐ明朝" w:cs="ＭＳ Ｐ明朝" w:hint="eastAsia"/>
                          <w:spacing w:val="2"/>
                          <w:sz w:val="20"/>
                          <w:szCs w:val="20"/>
                        </w:rPr>
                        <w:t>・</w:t>
                      </w:r>
                      <w:r w:rsidRPr="00752F3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特殊項目</w:t>
                      </w:r>
                      <w:r w:rsidRPr="00752F3F">
                        <w:rPr>
                          <w:rFonts w:ascii="ＭＳ Ｐ明朝" w:eastAsia="ＭＳ Ｐ明朝" w:hAnsi="ＭＳ Ｐ明朝" w:cs="ＭＳ Ｐ明朝"/>
                          <w:spacing w:val="2"/>
                          <w:sz w:val="20"/>
                          <w:szCs w:val="20"/>
                        </w:rPr>
                        <w:t xml:space="preserve">    </w:t>
                      </w:r>
                      <w:r w:rsidRPr="00752F3F">
                        <w:rPr>
                          <w:rFonts w:ascii="ＭＳ Ｐ明朝" w:eastAsia="ＭＳ Ｐ明朝" w:hAnsi="ＭＳ Ｐ明朝" w:cs="ＭＳ Ｐ明朝" w:hint="eastAsia"/>
                          <w:spacing w:val="2"/>
                          <w:sz w:val="20"/>
                          <w:szCs w:val="20"/>
                        </w:rPr>
                        <w:t>（ﾉﾙﾏﾙﾍｷｻﾝ抽出物質、ﾌｪﾉｰﾙ類、銅、溶解性鉄、</w:t>
                      </w:r>
                    </w:p>
                    <w:p w:rsidR="00D33E76" w:rsidRPr="00D33E76" w:rsidRDefault="00D33E76" w:rsidP="00D33E76">
                      <w:pPr>
                        <w:kinsoku w:val="0"/>
                        <w:spacing w:line="300" w:lineRule="exact"/>
                        <w:ind w:rightChars="80" w:right="168" w:firstLineChars="700" w:firstLine="1428"/>
                        <w:rPr>
                          <w:rFonts w:ascii="ＭＳ Ｐ明朝" w:eastAsia="ＭＳ Ｐ明朝" w:hAnsi="ＭＳ Ｐ明朝" w:cs="ＭＳ Ｐ明朝"/>
                          <w:spacing w:val="2"/>
                          <w:sz w:val="20"/>
                          <w:szCs w:val="20"/>
                        </w:rPr>
                      </w:pPr>
                      <w:r w:rsidRPr="00752F3F">
                        <w:rPr>
                          <w:rFonts w:ascii="ＭＳ Ｐ明朝" w:eastAsia="ＭＳ Ｐ明朝" w:hAnsi="ＭＳ Ｐ明朝" w:cs="ＭＳ Ｐ明朝" w:hint="eastAsia"/>
                          <w:spacing w:val="2"/>
                          <w:sz w:val="20"/>
                          <w:szCs w:val="20"/>
                        </w:rPr>
                        <w:t>溶解性ﾏﾝｶﾞﾝ、全クロム）</w:t>
                      </w:r>
                    </w:p>
                    <w:p w:rsidR="00D33E76" w:rsidRDefault="00D33E76" w:rsidP="00D33E76">
                      <w:pPr>
                        <w:pStyle w:val="aa"/>
                        <w:ind w:rightChars="80" w:right="168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752F3F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・特定項目</w:t>
                      </w:r>
                    </w:p>
                    <w:p w:rsidR="00D33E76" w:rsidRPr="00D33E76" w:rsidRDefault="00D33E76" w:rsidP="00D33E76">
                      <w:pPr>
                        <w:pStyle w:val="aa"/>
                        <w:ind w:rightChars="80" w:right="168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752F3F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・要監視項目</w:t>
                      </w:r>
                    </w:p>
                  </w:txbxContent>
                </v:textbox>
              </v:shape>
            </w:pict>
          </mc:Fallback>
        </mc:AlternateContent>
      </w:r>
    </w:p>
    <w:p w:rsidR="00556015" w:rsidRDefault="00556015" w:rsidP="00D91DAA">
      <w:pPr>
        <w:spacing w:line="340" w:lineRule="exact"/>
      </w:pPr>
    </w:p>
    <w:p w:rsidR="00D97334" w:rsidRDefault="00D97334" w:rsidP="00D91DAA">
      <w:pPr>
        <w:spacing w:line="340" w:lineRule="exact"/>
      </w:pPr>
    </w:p>
    <w:p w:rsidR="00D97334" w:rsidRDefault="00D97334" w:rsidP="00D91DAA">
      <w:pPr>
        <w:spacing w:line="340" w:lineRule="exact"/>
      </w:pPr>
    </w:p>
    <w:p w:rsidR="00AE36BC" w:rsidRDefault="00AE36BC" w:rsidP="00D91DAA">
      <w:pPr>
        <w:spacing w:line="340" w:lineRule="exact"/>
      </w:pPr>
    </w:p>
    <w:p w:rsidR="0063509B" w:rsidRDefault="0063509B" w:rsidP="00D91DAA">
      <w:pPr>
        <w:spacing w:line="340" w:lineRule="exact"/>
      </w:pPr>
    </w:p>
    <w:p w:rsidR="00D91DAA" w:rsidRDefault="00D91DAA" w:rsidP="00D91DAA">
      <w:pPr>
        <w:spacing w:line="300" w:lineRule="exact"/>
      </w:pPr>
    </w:p>
    <w:p w:rsidR="00D33E76" w:rsidRDefault="00D33E76" w:rsidP="00D91DAA">
      <w:pPr>
        <w:spacing w:line="300" w:lineRule="exact"/>
      </w:pPr>
    </w:p>
    <w:p w:rsidR="00605CB9" w:rsidRDefault="000149DA" w:rsidP="00D91DAA">
      <w:pPr>
        <w:spacing w:line="340" w:lineRule="exact"/>
        <w:ind w:firstLineChars="100" w:firstLine="210"/>
      </w:pPr>
      <w:r>
        <w:rPr>
          <w:rFonts w:hint="eastAsia"/>
        </w:rPr>
        <w:t>一方、平成</w:t>
      </w:r>
      <w:r>
        <w:rPr>
          <w:rFonts w:hint="eastAsia"/>
        </w:rPr>
        <w:t>21</w:t>
      </w:r>
      <w:r>
        <w:rPr>
          <w:rFonts w:hint="eastAsia"/>
        </w:rPr>
        <w:t>年３月に環境省が作成した</w:t>
      </w:r>
      <w:r w:rsidR="00193761">
        <w:rPr>
          <w:rFonts w:hint="eastAsia"/>
        </w:rPr>
        <w:t>「</w:t>
      </w:r>
      <w:r>
        <w:rPr>
          <w:rFonts w:hint="eastAsia"/>
        </w:rPr>
        <w:t>公共用水域測定計画策定に係る水質測定の効率化・重点化の手引き</w:t>
      </w:r>
      <w:r w:rsidR="00193761">
        <w:rPr>
          <w:rFonts w:hint="eastAsia"/>
        </w:rPr>
        <w:t>」</w:t>
      </w:r>
      <w:r w:rsidR="00385FCE">
        <w:rPr>
          <w:rFonts w:hint="eastAsia"/>
        </w:rPr>
        <w:t>には</w:t>
      </w:r>
      <w:r w:rsidR="00360397">
        <w:rPr>
          <w:rFonts w:hint="eastAsia"/>
        </w:rPr>
        <w:t>１日の採水分析の頻度を減ずる</w:t>
      </w:r>
      <w:r w:rsidR="005848CB">
        <w:rPr>
          <w:rFonts w:hint="eastAsia"/>
        </w:rPr>
        <w:t>考え方が示され</w:t>
      </w:r>
      <w:r w:rsidR="00144526">
        <w:rPr>
          <w:rFonts w:hint="eastAsia"/>
        </w:rPr>
        <w:t>ている。</w:t>
      </w:r>
    </w:p>
    <w:p w:rsidR="00D91DAA" w:rsidRDefault="00385FCE" w:rsidP="00D91DAA">
      <w:pPr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4D9869" wp14:editId="40DCC13F">
                <wp:simplePos x="0" y="0"/>
                <wp:positionH relativeFrom="column">
                  <wp:posOffset>4445</wp:posOffset>
                </wp:positionH>
                <wp:positionV relativeFrom="paragraph">
                  <wp:posOffset>99695</wp:posOffset>
                </wp:positionV>
                <wp:extent cx="5753100" cy="7620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5FCE" w:rsidRDefault="00385FCE" w:rsidP="00385FCE">
                            <w:r>
                              <w:rPr>
                                <w:rFonts w:hint="eastAsia"/>
                              </w:rPr>
                              <w:t>【公</w:t>
                            </w:r>
                            <w:r w:rsidR="004B261D">
                              <w:rPr>
                                <w:rFonts w:hint="eastAsia"/>
                              </w:rPr>
                              <w:t>共用水域測定計画策定に係る水質測定の効率化・重点化の手引き（</w:t>
                            </w:r>
                            <w:r>
                              <w:t>抜粋</w:t>
                            </w:r>
                            <w:r w:rsidR="004B261D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385FCE" w:rsidRPr="00BD0A20" w:rsidRDefault="00385FCE" w:rsidP="00385FCE">
                            <w:r>
                              <w:rPr>
                                <w:rFonts w:hint="eastAsia"/>
                              </w:rPr>
                              <w:t>測定データが十分に蓄積された場合は、利水状況や発生源の状況を考慮しつつ、１日の採水分析の頻度を減ずることができる。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D9869" id="テキスト ボックス 3" o:spid="_x0000_s1029" type="#_x0000_t202" style="position:absolute;left:0;text-align:left;margin-left:.35pt;margin-top:7.85pt;width:453pt;height:60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" fillcolor="white [3201]" strokeweight=".5pt">
                <v:textbox>
                  <w:txbxContent>
                    <w:p w:rsidR="00385FCE" w:rsidRDefault="00385FCE" w:rsidP="00385FCE">
                      <w:r>
                        <w:rPr>
                          <w:rFonts w:hint="eastAsia"/>
                        </w:rPr>
                        <w:t>【公</w:t>
                      </w:r>
                      <w:r w:rsidR="004B261D">
                        <w:rPr>
                          <w:rFonts w:hint="eastAsia"/>
                        </w:rPr>
                        <w:t>共用水域測定計画策定に係る水質測定の効率化・重点化の手引き（</w:t>
                      </w:r>
                      <w:r>
                        <w:t>抜粋</w:t>
                      </w:r>
                      <w:r w:rsidR="004B261D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385FCE" w:rsidRPr="00BD0A20" w:rsidRDefault="00385FCE" w:rsidP="00385FCE">
                      <w:r>
                        <w:rPr>
                          <w:rFonts w:hint="eastAsia"/>
                        </w:rPr>
                        <w:t>測定データが十分に蓄積された場合は、利水状況や発生源の状況を考慮しつつ、１日の採水分析の頻度を減ずることができる。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D91DAA" w:rsidRDefault="00D91DAA" w:rsidP="00D91DAA">
      <w:pPr>
        <w:spacing w:line="340" w:lineRule="exact"/>
      </w:pPr>
    </w:p>
    <w:p w:rsidR="00D91DAA" w:rsidRDefault="00D91DAA" w:rsidP="00D91DAA">
      <w:pPr>
        <w:spacing w:line="340" w:lineRule="exact"/>
      </w:pPr>
    </w:p>
    <w:p w:rsidR="00D91DAA" w:rsidRDefault="00D91DAA" w:rsidP="00D91DAA">
      <w:pPr>
        <w:spacing w:line="340" w:lineRule="exact"/>
      </w:pPr>
    </w:p>
    <w:p w:rsidR="00D91DAA" w:rsidRPr="00D33E76" w:rsidRDefault="00D91DAA" w:rsidP="00D33E76">
      <w:pPr>
        <w:spacing w:line="340" w:lineRule="exact"/>
      </w:pPr>
    </w:p>
    <w:p w:rsidR="005B454A" w:rsidRDefault="00605CB9" w:rsidP="00D91DAA">
      <w:pPr>
        <w:spacing w:line="340" w:lineRule="exact"/>
        <w:ind w:firstLineChars="100" w:firstLine="210"/>
      </w:pPr>
      <w:r>
        <w:rPr>
          <w:rFonts w:hint="eastAsia"/>
        </w:rPr>
        <w:t>また、</w:t>
      </w:r>
      <w:r w:rsidR="00D91DAA">
        <w:rPr>
          <w:rFonts w:hint="eastAsia"/>
        </w:rPr>
        <w:t>工場排水の規制や生活排水対策等により河川の水質は改善され、</w:t>
      </w:r>
      <w:r w:rsidR="00193761">
        <w:rPr>
          <w:rFonts w:hint="eastAsia"/>
        </w:rPr>
        <w:t>測定開始当初は</w:t>
      </w:r>
      <w:r w:rsidR="00193761">
        <w:rPr>
          <w:rFonts w:hint="eastAsia"/>
        </w:rPr>
        <w:t>BOD</w:t>
      </w:r>
      <w:r w:rsidR="00193761">
        <w:rPr>
          <w:rFonts w:hint="eastAsia"/>
        </w:rPr>
        <w:t>年平均値が二桁以上という河川が多くみられたが、現在は多くの河川で５</w:t>
      </w:r>
      <w:r w:rsidR="00193761">
        <w:rPr>
          <w:rFonts w:hint="eastAsia"/>
        </w:rPr>
        <w:t>mg/L</w:t>
      </w:r>
      <w:r w:rsidR="00193761">
        <w:rPr>
          <w:rFonts w:hint="eastAsia"/>
        </w:rPr>
        <w:t>以下にまで下がってきている</w:t>
      </w:r>
      <w:r w:rsidR="00882789">
        <w:rPr>
          <w:rFonts w:hint="eastAsia"/>
        </w:rPr>
        <w:t>。さらに、すべての河川において複数年環境基準を達成しており、</w:t>
      </w:r>
      <w:r w:rsidR="00D91DAA">
        <w:rPr>
          <w:rFonts w:hint="eastAsia"/>
        </w:rPr>
        <w:t>河川の水質は安定</w:t>
      </w:r>
      <w:r w:rsidR="00385FCE">
        <w:rPr>
          <w:rFonts w:hint="eastAsia"/>
        </w:rPr>
        <w:t>してきている</w:t>
      </w:r>
      <w:r>
        <w:rPr>
          <w:rFonts w:hint="eastAsia"/>
        </w:rPr>
        <w:t>。</w:t>
      </w:r>
      <w:r w:rsidR="00D91DAA">
        <w:rPr>
          <w:rFonts w:hint="eastAsia"/>
        </w:rPr>
        <w:t>（図－１，２、表－１）</w:t>
      </w:r>
    </w:p>
    <w:p w:rsidR="00337E2F" w:rsidRPr="00D91DAA" w:rsidRDefault="00337E2F" w:rsidP="00D33E76">
      <w:pPr>
        <w:spacing w:line="340" w:lineRule="exact"/>
      </w:pPr>
    </w:p>
    <w:p w:rsidR="00385FCE" w:rsidRDefault="00385FCE" w:rsidP="00D91DAA">
      <w:pPr>
        <w:spacing w:line="340" w:lineRule="exact"/>
        <w:ind w:firstLineChars="100" w:firstLine="210"/>
      </w:pPr>
      <w:r>
        <w:rPr>
          <w:rFonts w:hint="eastAsia"/>
        </w:rPr>
        <w:t>これらのことから、１日の</w:t>
      </w:r>
      <w:r w:rsidR="006724F3">
        <w:rPr>
          <w:rFonts w:hint="eastAsia"/>
        </w:rPr>
        <w:t>試料採取</w:t>
      </w:r>
      <w:r w:rsidR="00D91DAA">
        <w:rPr>
          <w:rFonts w:hint="eastAsia"/>
        </w:rPr>
        <w:t>回数</w:t>
      </w:r>
      <w:r w:rsidR="006724F3">
        <w:rPr>
          <w:rFonts w:hint="eastAsia"/>
        </w:rPr>
        <w:t>を減ずる効率化について検討を始める</w:t>
      </w:r>
      <w:r>
        <w:rPr>
          <w:rFonts w:hint="eastAsia"/>
        </w:rPr>
        <w:t>。</w:t>
      </w:r>
    </w:p>
    <w:p w:rsidR="00385FCE" w:rsidRDefault="00D91DAA" w:rsidP="00D91DAA">
      <w:pPr>
        <w:spacing w:line="340" w:lineRule="exact"/>
        <w:ind w:firstLineChars="100" w:firstLine="210"/>
      </w:pPr>
      <w:r>
        <w:rPr>
          <w:rFonts w:hint="eastAsia"/>
        </w:rPr>
        <w:t>そのため、１日あたりの採水回数を減らしても支障がないか</w:t>
      </w:r>
      <w:r w:rsidR="00385FCE">
        <w:rPr>
          <w:rFonts w:hint="eastAsia"/>
        </w:rPr>
        <w:t>、今後以下の方法により複数の地点で</w:t>
      </w:r>
      <w:r w:rsidR="006724F3">
        <w:rPr>
          <w:rFonts w:hint="eastAsia"/>
        </w:rPr>
        <w:t>BOD</w:t>
      </w:r>
      <w:r w:rsidR="006724F3">
        <w:rPr>
          <w:rFonts w:hint="eastAsia"/>
        </w:rPr>
        <w:t>の日内変動</w:t>
      </w:r>
      <w:r>
        <w:rPr>
          <w:rFonts w:hint="eastAsia"/>
        </w:rPr>
        <w:t>、</w:t>
      </w:r>
      <w:r w:rsidR="006724F3">
        <w:rPr>
          <w:rFonts w:hint="eastAsia"/>
        </w:rPr>
        <w:t>減じた混合</w:t>
      </w:r>
      <w:r>
        <w:rPr>
          <w:rFonts w:hint="eastAsia"/>
        </w:rPr>
        <w:t>試料</w:t>
      </w:r>
      <w:r w:rsidR="006724F3">
        <w:rPr>
          <w:rFonts w:hint="eastAsia"/>
        </w:rPr>
        <w:t>の</w:t>
      </w:r>
      <w:r w:rsidR="00343320">
        <w:rPr>
          <w:rFonts w:hint="eastAsia"/>
        </w:rPr>
        <w:t>測定値</w:t>
      </w:r>
      <w:r>
        <w:rPr>
          <w:rFonts w:hint="eastAsia"/>
        </w:rPr>
        <w:t>、過去のデータとの連続性</w:t>
      </w:r>
      <w:r w:rsidR="006724F3">
        <w:rPr>
          <w:rFonts w:hint="eastAsia"/>
        </w:rPr>
        <w:t>を確認していく。</w:t>
      </w:r>
    </w:p>
    <w:p w:rsidR="00385FCE" w:rsidRDefault="00385FCE" w:rsidP="009E4AFE">
      <w:pPr>
        <w:spacing w:line="320" w:lineRule="exact"/>
      </w:pPr>
      <w:bookmarkStart w:id="0" w:name="_GoBack"/>
    </w:p>
    <w:p w:rsidR="00385FCE" w:rsidRPr="00AE36BC" w:rsidRDefault="00385FCE" w:rsidP="009E4AFE">
      <w:pPr>
        <w:spacing w:line="320" w:lineRule="exact"/>
        <w:ind w:firstLineChars="200" w:firstLine="420"/>
      </w:pPr>
      <w:r>
        <w:rPr>
          <w:rFonts w:hint="eastAsia"/>
        </w:rPr>
        <w:t>◆過去の通日調査データの確認を行う。</w:t>
      </w:r>
    </w:p>
    <w:p w:rsidR="00385FCE" w:rsidRDefault="00385FCE" w:rsidP="009E4AFE">
      <w:pPr>
        <w:spacing w:line="320" w:lineRule="exact"/>
        <w:ind w:firstLineChars="200" w:firstLine="420"/>
      </w:pPr>
      <w:r>
        <w:rPr>
          <w:rFonts w:hint="eastAsia"/>
        </w:rPr>
        <w:t>◆４回採取した検体の</w:t>
      </w:r>
      <w:r>
        <w:rPr>
          <w:rFonts w:hint="eastAsia"/>
        </w:rPr>
        <w:t>BOD</w:t>
      </w:r>
      <w:r>
        <w:rPr>
          <w:rFonts w:hint="eastAsia"/>
        </w:rPr>
        <w:t>を個別に分析する。</w:t>
      </w:r>
    </w:p>
    <w:p w:rsidR="00385FCE" w:rsidRDefault="00385FCE" w:rsidP="009E4AFE">
      <w:pPr>
        <w:spacing w:line="320" w:lineRule="exact"/>
        <w:ind w:firstLineChars="200" w:firstLine="420"/>
      </w:pPr>
      <w:r>
        <w:rPr>
          <w:rFonts w:hint="eastAsia"/>
        </w:rPr>
        <w:t>◆自動採水器を用いて２時間毎に試料採取し、</w:t>
      </w:r>
      <w:r>
        <w:rPr>
          <w:rFonts w:hint="eastAsia"/>
        </w:rPr>
        <w:t>BOD</w:t>
      </w:r>
      <w:r>
        <w:rPr>
          <w:rFonts w:hint="eastAsia"/>
        </w:rPr>
        <w:t>を分析する。</w:t>
      </w:r>
    </w:p>
    <w:bookmarkEnd w:id="0"/>
    <w:p w:rsidR="00360397" w:rsidRDefault="00C74391" w:rsidP="000149DA">
      <w:pPr>
        <w:rPr>
          <w:rFonts w:hint="eastAsia"/>
        </w:rPr>
      </w:pPr>
      <w:r w:rsidRPr="00C74391">
        <w:lastRenderedPageBreak/>
        <w:drawing>
          <wp:inline distT="0" distB="0" distL="0" distR="0">
            <wp:extent cx="5753100" cy="23907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CB9" w:rsidRDefault="00B918AC" w:rsidP="00605CB9">
      <w:pPr>
        <w:rPr>
          <w:rFonts w:hint="eastAsia"/>
        </w:rPr>
      </w:pPr>
      <w:r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4ED582A" wp14:editId="405C0053">
                <wp:simplePos x="0" y="0"/>
                <wp:positionH relativeFrom="column">
                  <wp:posOffset>1228725</wp:posOffset>
                </wp:positionH>
                <wp:positionV relativeFrom="paragraph">
                  <wp:posOffset>104140</wp:posOffset>
                </wp:positionV>
                <wp:extent cx="3255010" cy="276225"/>
                <wp:effectExtent l="0" t="0" r="0" b="9525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761" w:rsidRDefault="00193761" w:rsidP="00193761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【</w:t>
                            </w:r>
                            <w:r w:rsidR="00B918AC">
                              <w:rPr>
                                <w:rFonts w:eastAsia="HG丸ｺﾞｼｯｸM-PRO" w:hint="eastAsia"/>
                              </w:rPr>
                              <w:t>図</w:t>
                            </w:r>
                            <w:r w:rsidR="00220721">
                              <w:rPr>
                                <w:rFonts w:eastAsia="HG丸ｺﾞｼｯｸM-PRO" w:hint="eastAsia"/>
                              </w:rPr>
                              <w:t>ー</w:t>
                            </w:r>
                            <w:r w:rsidR="00F22484">
                              <w:rPr>
                                <w:rFonts w:eastAsia="HG丸ｺﾞｼｯｸM-PRO" w:hint="eastAsia"/>
                              </w:rPr>
                              <w:t>１</w:t>
                            </w:r>
                            <w:r w:rsidR="00882789">
                              <w:rPr>
                                <w:rFonts w:eastAsia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主要河川の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BOD年平均値の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経年変化】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D582A" id="テキスト ボックス 49" o:spid="_x0000_s1030" type="#_x0000_t202" style="position:absolute;left:0;text-align:left;margin-left:96.75pt;margin-top:8.2pt;width:256.3pt;height:21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ZM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" filled="f" stroked="f">
                <v:textbox inset="5.85pt,.7pt,5.85pt,.7pt">
                  <w:txbxContent>
                    <w:p w:rsidR="00193761" w:rsidRDefault="00193761" w:rsidP="00193761">
                      <w:pPr>
                        <w:jc w:val="center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【</w:t>
                      </w:r>
                      <w:r w:rsidR="00B918AC">
                        <w:rPr>
                          <w:rFonts w:eastAsia="HG丸ｺﾞｼｯｸM-PRO" w:hint="eastAsia"/>
                        </w:rPr>
                        <w:t>図</w:t>
                      </w:r>
                      <w:r w:rsidR="00220721">
                        <w:rPr>
                          <w:rFonts w:eastAsia="HG丸ｺﾞｼｯｸM-PRO" w:hint="eastAsia"/>
                        </w:rPr>
                        <w:t>ー</w:t>
                      </w:r>
                      <w:r w:rsidR="00F22484">
                        <w:rPr>
                          <w:rFonts w:eastAsia="HG丸ｺﾞｼｯｸM-PRO" w:hint="eastAsia"/>
                        </w:rPr>
                        <w:t>１</w:t>
                      </w:r>
                      <w:r w:rsidR="00882789">
                        <w:rPr>
                          <w:rFonts w:eastAsia="HG丸ｺﾞｼｯｸM-PRO" w:hint="eastAsia"/>
                        </w:rPr>
                        <w:t xml:space="preserve">　</w:t>
                      </w:r>
                      <w:r>
                        <w:rPr>
                          <w:rFonts w:eastAsia="HG丸ｺﾞｼｯｸM-PRO" w:hint="eastAsia"/>
                        </w:rPr>
                        <w:t>主要河川の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BOD年平均値の</w:t>
                      </w:r>
                      <w:r>
                        <w:rPr>
                          <w:rFonts w:eastAsia="HG丸ｺﾞｼｯｸM-PRO" w:hint="eastAsia"/>
                        </w:rPr>
                        <w:t>経年変化】</w:t>
                      </w:r>
                    </w:p>
                  </w:txbxContent>
                </v:textbox>
              </v:shape>
            </w:pict>
          </mc:Fallback>
        </mc:AlternateContent>
      </w:r>
    </w:p>
    <w:p w:rsidR="00605CB9" w:rsidRDefault="00F22484" w:rsidP="00605CB9">
      <w:r w:rsidRPr="006724F3">
        <w:rPr>
          <w:noProof/>
        </w:rPr>
        <w:drawing>
          <wp:anchor distT="0" distB="0" distL="114300" distR="114300" simplePos="0" relativeHeight="2517918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213995</wp:posOffset>
            </wp:positionV>
            <wp:extent cx="5759450" cy="2516505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4F3" w:rsidRDefault="006724F3" w:rsidP="00605CB9"/>
    <w:p w:rsidR="006724F3" w:rsidRDefault="006724F3" w:rsidP="00605CB9"/>
    <w:p w:rsidR="006724F3" w:rsidRDefault="00F22484" w:rsidP="00605CB9">
      <w:r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6BA24CA" wp14:editId="7E222774">
                <wp:simplePos x="0" y="0"/>
                <wp:positionH relativeFrom="column">
                  <wp:posOffset>-209550</wp:posOffset>
                </wp:positionH>
                <wp:positionV relativeFrom="paragraph">
                  <wp:posOffset>218440</wp:posOffset>
                </wp:positionV>
                <wp:extent cx="914400" cy="285750"/>
                <wp:effectExtent l="0" t="0" r="317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2484" w:rsidRPr="00F22484" w:rsidRDefault="00F22484" w:rsidP="00F2248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環境基準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達成率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24CA" id="テキスト ボックス 28" o:spid="_x0000_s1031" type="#_x0000_t202" style="position:absolute;left:0;text-align:left;margin-left:-16.5pt;margin-top:17.2pt;width:1in;height:22.5pt;rotation:-90;z-index:2518000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" filled="f" stroked="f" strokeweight=".5pt">
                <v:textbox>
                  <w:txbxContent>
                    <w:p w:rsidR="00F22484" w:rsidRPr="00F22484" w:rsidRDefault="00F22484" w:rsidP="00F2248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環境基準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達成率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（％）</w:t>
                      </w:r>
                    </w:p>
                  </w:txbxContent>
                </v:textbox>
              </v:shape>
            </w:pict>
          </mc:Fallback>
        </mc:AlternateContent>
      </w:r>
    </w:p>
    <w:p w:rsidR="006724F3" w:rsidRDefault="006724F3" w:rsidP="00605CB9"/>
    <w:p w:rsidR="006724F3" w:rsidRDefault="006724F3" w:rsidP="00605CB9"/>
    <w:p w:rsidR="006724F3" w:rsidRDefault="006724F3" w:rsidP="00605CB9"/>
    <w:p w:rsidR="006724F3" w:rsidRDefault="006724F3" w:rsidP="00605CB9"/>
    <w:p w:rsidR="006724F3" w:rsidRDefault="006724F3" w:rsidP="00605CB9"/>
    <w:p w:rsidR="006724F3" w:rsidRDefault="006724F3" w:rsidP="00605CB9"/>
    <w:p w:rsidR="006724F3" w:rsidRDefault="00F22484" w:rsidP="00605CB9">
      <w:r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175895</wp:posOffset>
                </wp:positionV>
                <wp:extent cx="914400" cy="2857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2484" w:rsidRPr="00F22484" w:rsidRDefault="00F2248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2248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2" type="#_x0000_t202" style="position:absolute;left:0;text-align:left;margin-left:205.1pt;margin-top:13.85pt;width:1in;height:22.5pt;z-index:251794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" filled="f" stroked="f" strokeweight=".5pt">
                <v:textbox>
                  <w:txbxContent>
                    <w:p w:rsidR="00F22484" w:rsidRPr="00F22484" w:rsidRDefault="00F2248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F22484">
                        <w:rPr>
                          <w:rFonts w:ascii="ＭＳ Ｐゴシック" w:eastAsia="ＭＳ Ｐゴシック" w:hAnsi="ＭＳ Ｐゴシック" w:hint="eastAsia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:rsidR="006724F3" w:rsidRDefault="00F22484" w:rsidP="00605CB9">
      <w:r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35A44C1D" wp14:editId="7B08D0FE">
                <wp:simplePos x="0" y="0"/>
                <wp:positionH relativeFrom="column">
                  <wp:posOffset>1247775</wp:posOffset>
                </wp:positionH>
                <wp:positionV relativeFrom="paragraph">
                  <wp:posOffset>220345</wp:posOffset>
                </wp:positionV>
                <wp:extent cx="3255010" cy="276225"/>
                <wp:effectExtent l="0" t="0" r="0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484" w:rsidRDefault="00F22484" w:rsidP="00F22484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【図</w:t>
                            </w:r>
                            <w:r w:rsidR="00220721">
                              <w:rPr>
                                <w:rFonts w:eastAsia="HG丸ｺﾞｼｯｸM-PRO" w:hint="eastAsia"/>
                              </w:rPr>
                              <w:t>ー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２　主要河川の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BOD年平均値の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経年変化】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44C1D" id="テキスト ボックス 26" o:spid="_x0000_s1033" type="#_x0000_t202" style="position:absolute;left:0;text-align:left;margin-left:98.25pt;margin-top:17.35pt;width:256.3pt;height:21.7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f7A2g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" filled="f" stroked="f">
                <v:textbox inset="5.85pt,.7pt,5.85pt,.7pt">
                  <w:txbxContent>
                    <w:p w:rsidR="00F22484" w:rsidRDefault="00F22484" w:rsidP="00F22484">
                      <w:pPr>
                        <w:jc w:val="center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【図</w:t>
                      </w:r>
                      <w:r w:rsidR="00220721">
                        <w:rPr>
                          <w:rFonts w:eastAsia="HG丸ｺﾞｼｯｸM-PRO" w:hint="eastAsia"/>
                        </w:rPr>
                        <w:t>ー</w:t>
                      </w:r>
                      <w:r>
                        <w:rPr>
                          <w:rFonts w:eastAsia="HG丸ｺﾞｼｯｸM-PRO" w:hint="eastAsia"/>
                        </w:rPr>
                        <w:t>２　主要河川の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BOD年平均値の</w:t>
                      </w:r>
                      <w:r>
                        <w:rPr>
                          <w:rFonts w:eastAsia="HG丸ｺﾞｼｯｸM-PRO" w:hint="eastAsia"/>
                        </w:rPr>
                        <w:t>経年変化】</w:t>
                      </w:r>
                    </w:p>
                  </w:txbxContent>
                </v:textbox>
              </v:shape>
            </w:pict>
          </mc:Fallback>
        </mc:AlternateContent>
      </w:r>
    </w:p>
    <w:p w:rsidR="006724F3" w:rsidRDefault="006724F3" w:rsidP="00605CB9"/>
    <w:p w:rsidR="00882789" w:rsidRDefault="00882789" w:rsidP="00605CB9">
      <w:r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DD66B" wp14:editId="67179ADD">
                <wp:simplePos x="0" y="0"/>
                <wp:positionH relativeFrom="column">
                  <wp:posOffset>1228725</wp:posOffset>
                </wp:positionH>
                <wp:positionV relativeFrom="paragraph">
                  <wp:posOffset>151765</wp:posOffset>
                </wp:positionV>
                <wp:extent cx="3255010" cy="276225"/>
                <wp:effectExtent l="0" t="0" r="0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8AC" w:rsidRDefault="00882789" w:rsidP="00B918AC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【表</w:t>
                            </w:r>
                            <w:r w:rsidR="00220721">
                              <w:rPr>
                                <w:rFonts w:eastAsia="HG丸ｺﾞｼｯｸM-PRO" w:hint="eastAsia"/>
                              </w:rPr>
                              <w:t>ー１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 xml:space="preserve">　</w:t>
                            </w:r>
                            <w:r w:rsidR="00B918AC">
                              <w:rPr>
                                <w:rFonts w:eastAsia="HG丸ｺﾞｼｯｸM-PRO" w:hint="eastAsia"/>
                              </w:rPr>
                              <w:t>河川</w:t>
                            </w:r>
                            <w:r w:rsidR="00B918AC">
                              <w:rPr>
                                <w:rFonts w:eastAsia="HG丸ｺﾞｼｯｸM-PRO" w:hint="eastAsia"/>
                              </w:rPr>
                              <w:t>BOD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の</w:t>
                            </w:r>
                            <w:r w:rsidR="00B918AC">
                              <w:rPr>
                                <w:rFonts w:eastAsia="HG丸ｺﾞｼｯｸM-PRO" w:hint="eastAsia"/>
                              </w:rPr>
                              <w:t>環境基準</w:t>
                            </w:r>
                            <w:r>
                              <w:rPr>
                                <w:rFonts w:eastAsia="HG丸ｺﾞｼｯｸM-PRO"/>
                              </w:rPr>
                              <w:t>達成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状況</w:t>
                            </w:r>
                            <w:r>
                              <w:rPr>
                                <w:rFonts w:eastAsia="HG丸ｺﾞｼｯｸM-PRO"/>
                              </w:rPr>
                              <w:t>（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水系</w:t>
                            </w:r>
                            <w:r>
                              <w:rPr>
                                <w:rFonts w:eastAsia="HG丸ｺﾞｼｯｸM-PRO"/>
                              </w:rPr>
                              <w:t>別）</w:t>
                            </w:r>
                            <w:r w:rsidR="00B918AC">
                              <w:rPr>
                                <w:rFonts w:eastAsia="HG丸ｺﾞｼｯｸM-PRO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DD66B" id="テキスト ボックス 16" o:spid="_x0000_s1034" type="#_x0000_t202" style="position:absolute;left:0;text-align:left;margin-left:96.75pt;margin-top:11.95pt;width:256.3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Q32g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" filled="f" stroked="f">
                <v:textbox inset="5.85pt,.7pt,5.85pt,.7pt">
                  <w:txbxContent>
                    <w:p w:rsidR="00B918AC" w:rsidRDefault="00882789" w:rsidP="00B918AC">
                      <w:pPr>
                        <w:jc w:val="center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【表</w:t>
                      </w:r>
                      <w:r w:rsidR="00220721">
                        <w:rPr>
                          <w:rFonts w:eastAsia="HG丸ｺﾞｼｯｸM-PRO" w:hint="eastAsia"/>
                        </w:rPr>
                        <w:t>ー１</w:t>
                      </w:r>
                      <w:r>
                        <w:rPr>
                          <w:rFonts w:eastAsia="HG丸ｺﾞｼｯｸM-PRO" w:hint="eastAsia"/>
                        </w:rPr>
                        <w:t xml:space="preserve">　</w:t>
                      </w:r>
                      <w:r w:rsidR="00B918AC">
                        <w:rPr>
                          <w:rFonts w:eastAsia="HG丸ｺﾞｼｯｸM-PRO" w:hint="eastAsia"/>
                        </w:rPr>
                        <w:t>河川</w:t>
                      </w:r>
                      <w:r w:rsidR="00B918AC">
                        <w:rPr>
                          <w:rFonts w:eastAsia="HG丸ｺﾞｼｯｸM-PRO" w:hint="eastAsia"/>
                        </w:rPr>
                        <w:t>BOD</w:t>
                      </w:r>
                      <w:r>
                        <w:rPr>
                          <w:rFonts w:eastAsia="HG丸ｺﾞｼｯｸM-PRO" w:hint="eastAsia"/>
                        </w:rPr>
                        <w:t>の</w:t>
                      </w:r>
                      <w:r w:rsidR="00B918AC">
                        <w:rPr>
                          <w:rFonts w:eastAsia="HG丸ｺﾞｼｯｸM-PRO" w:hint="eastAsia"/>
                        </w:rPr>
                        <w:t>環境基準</w:t>
                      </w:r>
                      <w:r>
                        <w:rPr>
                          <w:rFonts w:eastAsia="HG丸ｺﾞｼｯｸM-PRO"/>
                        </w:rPr>
                        <w:t>達成</w:t>
                      </w:r>
                      <w:r>
                        <w:rPr>
                          <w:rFonts w:eastAsia="HG丸ｺﾞｼｯｸM-PRO" w:hint="eastAsia"/>
                        </w:rPr>
                        <w:t>状況</w:t>
                      </w:r>
                      <w:r>
                        <w:rPr>
                          <w:rFonts w:eastAsia="HG丸ｺﾞｼｯｸM-PRO"/>
                        </w:rPr>
                        <w:t>（</w:t>
                      </w:r>
                      <w:r>
                        <w:rPr>
                          <w:rFonts w:eastAsia="HG丸ｺﾞｼｯｸM-PRO" w:hint="eastAsia"/>
                        </w:rPr>
                        <w:t>水系</w:t>
                      </w:r>
                      <w:r>
                        <w:rPr>
                          <w:rFonts w:eastAsia="HG丸ｺﾞｼｯｸM-PRO"/>
                        </w:rPr>
                        <w:t>別）</w:t>
                      </w:r>
                      <w:r w:rsidR="00B918AC">
                        <w:rPr>
                          <w:rFonts w:eastAsia="HG丸ｺﾞｼｯｸM-PRO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1241B8" w:rsidRDefault="00882789" w:rsidP="00605CB9">
      <w:r w:rsidRPr="00882789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213995</wp:posOffset>
            </wp:positionV>
            <wp:extent cx="5759450" cy="3002280"/>
            <wp:effectExtent l="0" t="0" r="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2006" w:rsidRDefault="00222006" w:rsidP="00605CB9"/>
    <w:p w:rsidR="00B918AC" w:rsidRDefault="00B918AC" w:rsidP="00605CB9">
      <w:pPr>
        <w:ind w:firstLineChars="100" w:firstLine="210"/>
      </w:pPr>
    </w:p>
    <w:p w:rsidR="00B918AC" w:rsidRDefault="00B918AC" w:rsidP="00605CB9">
      <w:pPr>
        <w:ind w:firstLineChars="100" w:firstLine="210"/>
      </w:pPr>
    </w:p>
    <w:p w:rsidR="00B918AC" w:rsidRDefault="00B918AC" w:rsidP="00605CB9">
      <w:pPr>
        <w:ind w:firstLineChars="100" w:firstLine="210"/>
      </w:pPr>
    </w:p>
    <w:p w:rsidR="00B918AC" w:rsidRDefault="00B918AC" w:rsidP="00605CB9">
      <w:pPr>
        <w:ind w:firstLineChars="100" w:firstLine="210"/>
      </w:pPr>
    </w:p>
    <w:p w:rsidR="00B918AC" w:rsidRDefault="00B918AC" w:rsidP="00605CB9">
      <w:pPr>
        <w:ind w:firstLineChars="100" w:firstLine="210"/>
      </w:pPr>
    </w:p>
    <w:p w:rsidR="00B918AC" w:rsidRDefault="00B918AC" w:rsidP="00605CB9">
      <w:pPr>
        <w:ind w:firstLineChars="100" w:firstLine="210"/>
      </w:pPr>
    </w:p>
    <w:p w:rsidR="00B918AC" w:rsidRDefault="00B918AC" w:rsidP="00605CB9">
      <w:pPr>
        <w:ind w:firstLineChars="100" w:firstLine="210"/>
      </w:pPr>
    </w:p>
    <w:p w:rsidR="00B918AC" w:rsidRDefault="00B918AC" w:rsidP="00605CB9">
      <w:pPr>
        <w:ind w:firstLineChars="100" w:firstLine="210"/>
      </w:pPr>
    </w:p>
    <w:p w:rsidR="00B918AC" w:rsidRDefault="00B918AC" w:rsidP="00605CB9">
      <w:pPr>
        <w:ind w:firstLineChars="100" w:firstLine="210"/>
      </w:pPr>
    </w:p>
    <w:p w:rsidR="00882789" w:rsidRDefault="00882789" w:rsidP="00605CB9">
      <w:pPr>
        <w:ind w:firstLineChars="100" w:firstLine="210"/>
      </w:pPr>
    </w:p>
    <w:p w:rsidR="0006633A" w:rsidRPr="000149DA" w:rsidRDefault="0006633A" w:rsidP="006724F3">
      <w:pPr>
        <w:rPr>
          <w:rFonts w:hint="eastAsia"/>
        </w:rPr>
      </w:pPr>
    </w:p>
    <w:sectPr w:rsidR="0006633A" w:rsidRPr="000149DA" w:rsidSect="00D568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20" w:rsidRDefault="00343320" w:rsidP="00343320">
      <w:r>
        <w:separator/>
      </w:r>
    </w:p>
  </w:endnote>
  <w:endnote w:type="continuationSeparator" w:id="0">
    <w:p w:rsidR="00343320" w:rsidRDefault="00343320" w:rsidP="0034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FE" w:rsidRDefault="009E4A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FE" w:rsidRDefault="009E4A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FE" w:rsidRDefault="009E4A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20" w:rsidRDefault="00343320" w:rsidP="00343320">
      <w:r>
        <w:separator/>
      </w:r>
    </w:p>
  </w:footnote>
  <w:footnote w:type="continuationSeparator" w:id="0">
    <w:p w:rsidR="00343320" w:rsidRDefault="00343320" w:rsidP="0034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FE" w:rsidRDefault="009E4A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FE" w:rsidRDefault="009E4A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FE" w:rsidRDefault="009E4AF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7A"/>
    <w:rsid w:val="00005AA6"/>
    <w:rsid w:val="000149DA"/>
    <w:rsid w:val="00017D8A"/>
    <w:rsid w:val="0004796D"/>
    <w:rsid w:val="0006633A"/>
    <w:rsid w:val="00116756"/>
    <w:rsid w:val="001241B8"/>
    <w:rsid w:val="00144526"/>
    <w:rsid w:val="00174091"/>
    <w:rsid w:val="00193761"/>
    <w:rsid w:val="001B3AF2"/>
    <w:rsid w:val="001B7310"/>
    <w:rsid w:val="001D0B8C"/>
    <w:rsid w:val="001E07E6"/>
    <w:rsid w:val="001E7A18"/>
    <w:rsid w:val="002033F2"/>
    <w:rsid w:val="002203DD"/>
    <w:rsid w:val="00220721"/>
    <w:rsid w:val="00222006"/>
    <w:rsid w:val="00243E3D"/>
    <w:rsid w:val="00287073"/>
    <w:rsid w:val="00293321"/>
    <w:rsid w:val="002B5DCC"/>
    <w:rsid w:val="00313136"/>
    <w:rsid w:val="00315F9D"/>
    <w:rsid w:val="00337E2F"/>
    <w:rsid w:val="00343320"/>
    <w:rsid w:val="00360397"/>
    <w:rsid w:val="00385FCE"/>
    <w:rsid w:val="00390D26"/>
    <w:rsid w:val="003959EB"/>
    <w:rsid w:val="003968BD"/>
    <w:rsid w:val="003A25F9"/>
    <w:rsid w:val="003E00BD"/>
    <w:rsid w:val="003E1DAA"/>
    <w:rsid w:val="00431C37"/>
    <w:rsid w:val="00432381"/>
    <w:rsid w:val="0045212A"/>
    <w:rsid w:val="00471477"/>
    <w:rsid w:val="004B261D"/>
    <w:rsid w:val="004E28AF"/>
    <w:rsid w:val="00500775"/>
    <w:rsid w:val="005157CB"/>
    <w:rsid w:val="00546367"/>
    <w:rsid w:val="0055338E"/>
    <w:rsid w:val="00556015"/>
    <w:rsid w:val="0056694D"/>
    <w:rsid w:val="005848CB"/>
    <w:rsid w:val="005A3F73"/>
    <w:rsid w:val="005B348B"/>
    <w:rsid w:val="005B454A"/>
    <w:rsid w:val="005E031A"/>
    <w:rsid w:val="005F2AC6"/>
    <w:rsid w:val="00605CB9"/>
    <w:rsid w:val="00611375"/>
    <w:rsid w:val="00625704"/>
    <w:rsid w:val="00630259"/>
    <w:rsid w:val="00634AE0"/>
    <w:rsid w:val="0063509B"/>
    <w:rsid w:val="00655352"/>
    <w:rsid w:val="006724F3"/>
    <w:rsid w:val="006F44F0"/>
    <w:rsid w:val="006F788E"/>
    <w:rsid w:val="007379AD"/>
    <w:rsid w:val="00741AD1"/>
    <w:rsid w:val="00746FE3"/>
    <w:rsid w:val="007555F0"/>
    <w:rsid w:val="00761004"/>
    <w:rsid w:val="007668C4"/>
    <w:rsid w:val="00776BB4"/>
    <w:rsid w:val="00792A1B"/>
    <w:rsid w:val="00793FD7"/>
    <w:rsid w:val="007A2492"/>
    <w:rsid w:val="007A78B5"/>
    <w:rsid w:val="007C142B"/>
    <w:rsid w:val="007C4AE8"/>
    <w:rsid w:val="007D76DB"/>
    <w:rsid w:val="00800894"/>
    <w:rsid w:val="008028EA"/>
    <w:rsid w:val="00805A12"/>
    <w:rsid w:val="0081559C"/>
    <w:rsid w:val="0083166C"/>
    <w:rsid w:val="008410BA"/>
    <w:rsid w:val="00872729"/>
    <w:rsid w:val="00882789"/>
    <w:rsid w:val="00901B9C"/>
    <w:rsid w:val="00925B1A"/>
    <w:rsid w:val="0095150B"/>
    <w:rsid w:val="00955605"/>
    <w:rsid w:val="00972444"/>
    <w:rsid w:val="00975232"/>
    <w:rsid w:val="009935F2"/>
    <w:rsid w:val="00993AC9"/>
    <w:rsid w:val="009B6195"/>
    <w:rsid w:val="009C3BDF"/>
    <w:rsid w:val="009E4AFE"/>
    <w:rsid w:val="00A01659"/>
    <w:rsid w:val="00A131E4"/>
    <w:rsid w:val="00A24D14"/>
    <w:rsid w:val="00A31993"/>
    <w:rsid w:val="00A42A0F"/>
    <w:rsid w:val="00A7227A"/>
    <w:rsid w:val="00A73D6D"/>
    <w:rsid w:val="00AA4298"/>
    <w:rsid w:val="00AA71A7"/>
    <w:rsid w:val="00AE089B"/>
    <w:rsid w:val="00AE36BC"/>
    <w:rsid w:val="00AF217F"/>
    <w:rsid w:val="00B37FAD"/>
    <w:rsid w:val="00B45F59"/>
    <w:rsid w:val="00B60CE8"/>
    <w:rsid w:val="00B918AC"/>
    <w:rsid w:val="00BA0C41"/>
    <w:rsid w:val="00BB59E3"/>
    <w:rsid w:val="00BD0A20"/>
    <w:rsid w:val="00C07886"/>
    <w:rsid w:val="00C16968"/>
    <w:rsid w:val="00C36575"/>
    <w:rsid w:val="00C46ABA"/>
    <w:rsid w:val="00C74391"/>
    <w:rsid w:val="00CA1F22"/>
    <w:rsid w:val="00CB1219"/>
    <w:rsid w:val="00D00A82"/>
    <w:rsid w:val="00D04041"/>
    <w:rsid w:val="00D33E76"/>
    <w:rsid w:val="00D4024E"/>
    <w:rsid w:val="00D5688E"/>
    <w:rsid w:val="00D671C7"/>
    <w:rsid w:val="00D767CF"/>
    <w:rsid w:val="00D901EC"/>
    <w:rsid w:val="00D91DAA"/>
    <w:rsid w:val="00D97334"/>
    <w:rsid w:val="00DB60EE"/>
    <w:rsid w:val="00DD220C"/>
    <w:rsid w:val="00E02C43"/>
    <w:rsid w:val="00E12C5F"/>
    <w:rsid w:val="00E964C1"/>
    <w:rsid w:val="00EE172E"/>
    <w:rsid w:val="00F16F1C"/>
    <w:rsid w:val="00F21B41"/>
    <w:rsid w:val="00F22484"/>
    <w:rsid w:val="00F416BF"/>
    <w:rsid w:val="00F50616"/>
    <w:rsid w:val="00F62420"/>
    <w:rsid w:val="00F7468D"/>
    <w:rsid w:val="00F9017B"/>
    <w:rsid w:val="00FC08ED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FEA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227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A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3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3320"/>
  </w:style>
  <w:style w:type="paragraph" w:styleId="a8">
    <w:name w:val="footer"/>
    <w:basedOn w:val="a"/>
    <w:link w:val="a9"/>
    <w:uiPriority w:val="99"/>
    <w:unhideWhenUsed/>
    <w:rsid w:val="003433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3320"/>
  </w:style>
  <w:style w:type="paragraph" w:customStyle="1" w:styleId="aa">
    <w:name w:val="標準 + ＭＳ Ｐ明朝"/>
    <w:aliases w:val="9 pt,文字間隔広く  0.1 pt"/>
    <w:basedOn w:val="a"/>
    <w:rsid w:val="00D33E76"/>
    <w:pPr>
      <w:suppressAutoHyphens/>
      <w:kinsoku w:val="0"/>
      <w:overflowPunct w:val="0"/>
      <w:autoSpaceDE w:val="0"/>
      <w:autoSpaceDN w:val="0"/>
      <w:adjustRightInd w:val="0"/>
      <w:spacing w:line="300" w:lineRule="exact"/>
      <w:jc w:val="left"/>
      <w:textAlignment w:val="baseline"/>
    </w:pPr>
    <w:rPr>
      <w:rFonts w:ascii="ＭＳ Ｐ明朝" w:eastAsia="ＭＳ Ｐ明朝" w:hAnsi="ＭＳ Ｐ明朝" w:cs="ＭＳ Ｐ明朝"/>
      <w:color w:val="000000"/>
      <w:spacing w:val="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6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2020-02-06T04:32:00Z</dcterms:created>
  <dcterms:modified xsi:type="dcterms:W3CDTF">2020-02-06T04:33:00Z</dcterms:modified>
</cp:coreProperties>
</file>