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00199E" w:rsidRDefault="00D81C13" w:rsidP="00CC66BB">
      <w:pPr>
        <w:jc w:val="center"/>
        <w:rPr>
          <w:rFonts w:ascii="ＭＳ Ｐゴシック" w:eastAsia="ＭＳ Ｐゴシック" w:hAnsi="ＭＳ Ｐゴシック"/>
          <w:szCs w:val="21"/>
        </w:rPr>
      </w:pPr>
      <w:bookmarkStart w:id="0" w:name="_GoBack"/>
      <w:bookmarkEnd w:id="0"/>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-360112</wp:posOffset>
                </wp:positionV>
                <wp:extent cx="925032" cy="340242"/>
                <wp:effectExtent l="0" t="0" r="27940" b="22225"/>
                <wp:wrapNone/>
                <wp:docPr id="1" name="テキスト ボックス 1"/>
                <wp:cNvGraphicFramePr/>
                <a:graphic xmlns:a="http://schemas.openxmlformats.org/drawingml/2006/main">
                  <a:graphicData uri="http://schemas.microsoft.com/office/word/2010/wordprocessingShape">
                    <wps:wsp>
                      <wps:cNvSpPr txBox="1"/>
                      <wps:spPr>
                        <a:xfrm>
                          <a:off x="0" y="0"/>
                          <a:ext cx="925032" cy="340242"/>
                        </a:xfrm>
                        <a:prstGeom prst="rect">
                          <a:avLst/>
                        </a:prstGeom>
                        <a:solidFill>
                          <a:schemeClr val="lt1"/>
                        </a:solidFill>
                        <a:ln w="6350">
                          <a:solidFill>
                            <a:prstClr val="black"/>
                          </a:solidFill>
                        </a:ln>
                      </wps:spPr>
                      <wps:txbx>
                        <w:txbxContent>
                          <w:p w:rsidR="00D81C13" w:rsidRPr="00680239" w:rsidRDefault="00D81C13" w:rsidP="00680239">
                            <w:pPr>
                              <w:jc w:val="center"/>
                              <w:rPr>
                                <w:rFonts w:ascii="ＭＳ ゴシック" w:eastAsia="ＭＳ ゴシック" w:hAnsi="ＭＳ ゴシック"/>
                                <w:sz w:val="22"/>
                              </w:rPr>
                            </w:pPr>
                            <w:r w:rsidRPr="00680239">
                              <w:rPr>
                                <w:rFonts w:ascii="ＭＳ ゴシック" w:eastAsia="ＭＳ ゴシック" w:hAnsi="ＭＳ ゴシック" w:hint="eastAsia"/>
                                <w:sz w:val="22"/>
                              </w:rPr>
                              <w:t>資料</w:t>
                            </w:r>
                            <w:r w:rsidR="00606AEB">
                              <w:rPr>
                                <w:rFonts w:ascii="ＭＳ ゴシック" w:eastAsia="ＭＳ ゴシック" w:hAnsi="ＭＳ ゴシック" w:hint="eastAsia"/>
                                <w:sz w:val="22"/>
                              </w:rPr>
                              <w:t>２－</w:t>
                            </w:r>
                            <w:r w:rsidR="00CC66BB">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65pt;margin-top:-28.35pt;width:72.85pt;height:26.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" fillcolor="white [3201]" strokeweight=".5pt">
                <v:textbox>
                  <w:txbxContent>
                    <w:p w:rsidR="00D81C13" w:rsidRPr="00680239" w:rsidRDefault="00D81C13" w:rsidP="00680239">
                      <w:pPr>
                        <w:jc w:val="center"/>
                        <w:rPr>
                          <w:rFonts w:ascii="ＭＳ ゴシック" w:eastAsia="ＭＳ ゴシック" w:hAnsi="ＭＳ ゴシック"/>
                          <w:sz w:val="22"/>
                        </w:rPr>
                      </w:pPr>
                      <w:r w:rsidRPr="00680239">
                        <w:rPr>
                          <w:rFonts w:ascii="ＭＳ ゴシック" w:eastAsia="ＭＳ ゴシック" w:hAnsi="ＭＳ ゴシック" w:hint="eastAsia"/>
                          <w:sz w:val="22"/>
                        </w:rPr>
                        <w:t>資料</w:t>
                      </w:r>
                      <w:r w:rsidR="00606AEB">
                        <w:rPr>
                          <w:rFonts w:ascii="ＭＳ ゴシック" w:eastAsia="ＭＳ ゴシック" w:hAnsi="ＭＳ ゴシック" w:hint="eastAsia"/>
                          <w:sz w:val="22"/>
                        </w:rPr>
                        <w:t>２－</w:t>
                      </w:r>
                      <w:r w:rsidR="00CC66BB">
                        <w:rPr>
                          <w:rFonts w:ascii="ＭＳ ゴシック" w:eastAsia="ＭＳ ゴシック" w:hAnsi="ＭＳ ゴシック" w:hint="eastAsia"/>
                          <w:sz w:val="22"/>
                        </w:rPr>
                        <w:t>１</w:t>
                      </w:r>
                    </w:p>
                  </w:txbxContent>
                </v:textbox>
                <w10:wrap anchorx="margin"/>
              </v:shape>
            </w:pict>
          </mc:Fallback>
        </mc:AlternateContent>
      </w:r>
      <w:r w:rsidR="00BA5470" w:rsidRPr="0000199E">
        <w:rPr>
          <w:rFonts w:ascii="ＭＳ Ｐゴシック" w:eastAsia="ＭＳ Ｐゴシック" w:hAnsi="ＭＳ Ｐゴシック" w:hint="eastAsia"/>
          <w:szCs w:val="21"/>
        </w:rPr>
        <w:t>各論点に対する</w:t>
      </w:r>
      <w:r w:rsidR="00CC66BB">
        <w:rPr>
          <w:rFonts w:ascii="ＭＳ Ｐゴシック" w:eastAsia="ＭＳ Ｐゴシック" w:hAnsi="ＭＳ Ｐゴシック" w:hint="eastAsia"/>
          <w:szCs w:val="21"/>
        </w:rPr>
        <w:t>前回部会（R2.9.17）での</w:t>
      </w:r>
      <w:r w:rsidR="00BA5470" w:rsidRPr="0000199E">
        <w:rPr>
          <w:rFonts w:ascii="ＭＳ Ｐゴシック" w:eastAsia="ＭＳ Ｐゴシック" w:hAnsi="ＭＳ Ｐゴシック" w:hint="eastAsia"/>
          <w:szCs w:val="21"/>
        </w:rPr>
        <w:t>委員意見</w:t>
      </w:r>
    </w:p>
    <w:tbl>
      <w:tblPr>
        <w:tblStyle w:val="a3"/>
        <w:tblW w:w="9209" w:type="dxa"/>
        <w:tblLook w:val="04A0" w:firstRow="1" w:lastRow="0" w:firstColumn="1" w:lastColumn="0" w:noHBand="0" w:noVBand="1"/>
      </w:tblPr>
      <w:tblGrid>
        <w:gridCol w:w="4517"/>
        <w:gridCol w:w="4692"/>
      </w:tblGrid>
      <w:tr w:rsidR="00BD5636" w:rsidRPr="0000199E" w:rsidTr="0085687D">
        <w:tc>
          <w:tcPr>
            <w:tcW w:w="4517" w:type="dxa"/>
          </w:tcPr>
          <w:p w:rsidR="00BD5636" w:rsidRPr="0000199E" w:rsidRDefault="00BD5636" w:rsidP="00BA5470">
            <w:pPr>
              <w:jc w:val="center"/>
              <w:rPr>
                <w:rFonts w:ascii="ＭＳ Ｐゴシック" w:eastAsia="ＭＳ Ｐゴシック" w:hAnsi="ＭＳ Ｐゴシック"/>
                <w:szCs w:val="21"/>
              </w:rPr>
            </w:pPr>
            <w:r w:rsidRPr="0000199E">
              <w:rPr>
                <w:rFonts w:ascii="ＭＳ Ｐゴシック" w:eastAsia="ＭＳ Ｐゴシック" w:hAnsi="ＭＳ Ｐゴシック" w:hint="eastAsia"/>
                <w:szCs w:val="21"/>
              </w:rPr>
              <w:t>論点</w:t>
            </w:r>
          </w:p>
        </w:tc>
        <w:tc>
          <w:tcPr>
            <w:tcW w:w="4692" w:type="dxa"/>
          </w:tcPr>
          <w:p w:rsidR="00BD5636" w:rsidRPr="0000199E" w:rsidRDefault="00BD5636" w:rsidP="00BA5470">
            <w:pPr>
              <w:jc w:val="center"/>
              <w:rPr>
                <w:rFonts w:ascii="ＭＳ Ｐゴシック" w:eastAsia="ＭＳ Ｐゴシック" w:hAnsi="ＭＳ Ｐゴシック"/>
                <w:szCs w:val="21"/>
              </w:rPr>
            </w:pPr>
            <w:r w:rsidRPr="0000199E">
              <w:rPr>
                <w:rFonts w:ascii="ＭＳ Ｐゴシック" w:eastAsia="ＭＳ Ｐゴシック" w:hAnsi="ＭＳ Ｐゴシック" w:hint="eastAsia"/>
                <w:szCs w:val="21"/>
              </w:rPr>
              <w:t>委員意見</w:t>
            </w:r>
          </w:p>
        </w:tc>
      </w:tr>
      <w:tr w:rsidR="00BD5636" w:rsidRPr="0000199E" w:rsidTr="0085687D">
        <w:tc>
          <w:tcPr>
            <w:tcW w:w="4517" w:type="dxa"/>
          </w:tcPr>
          <w:p w:rsidR="00BD5636" w:rsidRPr="0000199E" w:rsidRDefault="0085687D" w:rsidP="00BA547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D5636" w:rsidRPr="0000199E">
              <w:rPr>
                <w:rFonts w:ascii="ＭＳ Ｐゴシック" w:eastAsia="ＭＳ Ｐゴシック" w:hAnsi="ＭＳ Ｐゴシック" w:hint="eastAsia"/>
                <w:szCs w:val="21"/>
              </w:rPr>
              <w:t>届出実績のない届出施設を規定する必要性</w:t>
            </w:r>
          </w:p>
          <w:p w:rsidR="00BD5636" w:rsidRPr="0000199E" w:rsidRDefault="00BD5636" w:rsidP="0085687D">
            <w:pPr>
              <w:ind w:firstLineChars="50" w:firstLine="105"/>
              <w:jc w:val="left"/>
              <w:rPr>
                <w:rFonts w:ascii="ＭＳ Ｐゴシック" w:eastAsia="ＭＳ Ｐゴシック" w:hAnsi="ＭＳ Ｐゴシック"/>
                <w:szCs w:val="21"/>
              </w:rPr>
            </w:pPr>
            <w:r w:rsidRPr="0000199E">
              <w:rPr>
                <w:rFonts w:ascii="ＭＳ Ｐゴシック" w:eastAsia="ＭＳ Ｐゴシック" w:hAnsi="ＭＳ Ｐゴシック" w:hint="eastAsia"/>
                <w:szCs w:val="21"/>
              </w:rPr>
              <w:t>（ア）プラスチック製品製造用混合施設</w:t>
            </w:r>
          </w:p>
          <w:p w:rsidR="00BD5636" w:rsidRPr="0000199E" w:rsidRDefault="00BD5636" w:rsidP="0085687D">
            <w:pPr>
              <w:ind w:firstLineChars="50" w:firstLine="105"/>
              <w:jc w:val="left"/>
              <w:rPr>
                <w:rFonts w:ascii="ＭＳ Ｐゴシック" w:eastAsia="ＭＳ Ｐゴシック" w:hAnsi="ＭＳ Ｐゴシック"/>
                <w:szCs w:val="21"/>
              </w:rPr>
            </w:pPr>
            <w:r w:rsidRPr="0000199E">
              <w:rPr>
                <w:rFonts w:ascii="ＭＳ Ｐゴシック" w:eastAsia="ＭＳ Ｐゴシック" w:hAnsi="ＭＳ Ｐゴシック" w:hint="eastAsia"/>
                <w:szCs w:val="21"/>
              </w:rPr>
              <w:t>（イ）窯業・土石製品製造用薬品処理施設</w:t>
            </w:r>
          </w:p>
          <w:p w:rsidR="00BD5636" w:rsidRPr="0000199E" w:rsidRDefault="00BD5636" w:rsidP="0085687D">
            <w:pPr>
              <w:ind w:firstLineChars="50" w:firstLine="105"/>
              <w:jc w:val="left"/>
              <w:rPr>
                <w:rFonts w:ascii="ＭＳ Ｐゴシック" w:eastAsia="ＭＳ Ｐゴシック" w:hAnsi="ＭＳ Ｐゴシック"/>
                <w:szCs w:val="21"/>
              </w:rPr>
            </w:pPr>
            <w:r w:rsidRPr="0000199E">
              <w:rPr>
                <w:rFonts w:ascii="ＭＳ Ｐゴシック" w:eastAsia="ＭＳ Ｐゴシック" w:hAnsi="ＭＳ Ｐゴシック" w:hint="eastAsia"/>
                <w:szCs w:val="21"/>
              </w:rPr>
              <w:t>（ウ）鉄鋼業用溶融めっき施設</w:t>
            </w:r>
          </w:p>
          <w:p w:rsidR="00BD5636" w:rsidRPr="0000199E" w:rsidRDefault="00BD5636" w:rsidP="0085687D">
            <w:pPr>
              <w:ind w:firstLineChars="50" w:firstLine="105"/>
              <w:jc w:val="left"/>
              <w:rPr>
                <w:rFonts w:ascii="ＭＳ Ｐゴシック" w:eastAsia="ＭＳ Ｐゴシック" w:hAnsi="ＭＳ Ｐゴシック"/>
                <w:szCs w:val="21"/>
              </w:rPr>
            </w:pPr>
            <w:r w:rsidRPr="0000199E">
              <w:rPr>
                <w:rFonts w:ascii="ＭＳ Ｐゴシック" w:eastAsia="ＭＳ Ｐゴシック" w:hAnsi="ＭＳ Ｐゴシック" w:hint="eastAsia"/>
                <w:szCs w:val="21"/>
              </w:rPr>
              <w:t>（エ）届出事業場</w:t>
            </w:r>
            <w:r w:rsidR="00E13E53">
              <w:rPr>
                <w:rFonts w:ascii="ＭＳ Ｐゴシック" w:eastAsia="ＭＳ Ｐゴシック" w:hAnsi="ＭＳ Ｐゴシック" w:hint="eastAsia"/>
                <w:szCs w:val="21"/>
              </w:rPr>
              <w:t>か</w:t>
            </w:r>
            <w:r w:rsidRPr="0000199E">
              <w:rPr>
                <w:rFonts w:ascii="ＭＳ Ｐゴシック" w:eastAsia="ＭＳ Ｐゴシック" w:hAnsi="ＭＳ Ｐゴシック" w:hint="eastAsia"/>
                <w:szCs w:val="21"/>
              </w:rPr>
              <w:t>ら排出される水の処理施設</w:t>
            </w:r>
          </w:p>
        </w:tc>
        <w:tc>
          <w:tcPr>
            <w:tcW w:w="4692" w:type="dxa"/>
          </w:tcPr>
          <w:p w:rsidR="00BD5636" w:rsidRPr="0000199E" w:rsidRDefault="00404B32" w:rsidP="00A277C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D5636" w:rsidRPr="0000199E">
              <w:rPr>
                <w:rFonts w:ascii="ＭＳ Ｐゴシック" w:eastAsia="ＭＳ Ｐゴシック" w:hAnsi="ＭＳ Ｐゴシック" w:hint="eastAsia"/>
                <w:szCs w:val="21"/>
              </w:rPr>
              <w:t>（ア）～（ウ）現在の製造プロセスではあり得ない施設であること、法対象施設の併設により単独で設置される施設でないことから、規定を置いておく意味がない施設であり、　法と条例の関係性をよりシンプルにする意味で条例の規定を廃止してよい。</w:t>
            </w:r>
          </w:p>
          <w:p w:rsidR="00BD5636" w:rsidRPr="0000199E" w:rsidRDefault="00404B32" w:rsidP="00A277C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・（エ）届出施設から外すと規制の網がかからなくなるので残す</w:t>
            </w:r>
            <w:r w:rsidR="00BD5636" w:rsidRPr="0000199E">
              <w:rPr>
                <w:rFonts w:ascii="ＭＳ Ｐゴシック" w:eastAsia="ＭＳ Ｐゴシック" w:hAnsi="ＭＳ Ｐゴシック" w:hint="eastAsia"/>
                <w:szCs w:val="21"/>
              </w:rPr>
              <w:t>というのは、適切な考え方である。</w:t>
            </w:r>
          </w:p>
        </w:tc>
      </w:tr>
      <w:tr w:rsidR="00BD5636" w:rsidRPr="0000199E" w:rsidTr="0085687D">
        <w:tc>
          <w:tcPr>
            <w:tcW w:w="4517" w:type="dxa"/>
          </w:tcPr>
          <w:p w:rsidR="00BD5636" w:rsidRPr="0000199E" w:rsidRDefault="0085687D" w:rsidP="00BA547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D5636" w:rsidRPr="0000199E">
              <w:rPr>
                <w:rFonts w:ascii="ＭＳ Ｐゴシック" w:eastAsia="ＭＳ Ｐゴシック" w:hAnsi="ＭＳ Ｐゴシック" w:hint="eastAsia"/>
                <w:szCs w:val="21"/>
              </w:rPr>
              <w:t>色又は臭気を排水基準項目に規定する必要性</w:t>
            </w:r>
          </w:p>
        </w:tc>
        <w:tc>
          <w:tcPr>
            <w:tcW w:w="4692" w:type="dxa"/>
          </w:tcPr>
          <w:p w:rsidR="00BD5636" w:rsidRPr="0000199E" w:rsidRDefault="00B429CF" w:rsidP="00EC5A2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D5636">
              <w:rPr>
                <w:rFonts w:ascii="ＭＳ Ｐゴシック" w:eastAsia="ＭＳ Ｐゴシック" w:hAnsi="ＭＳ Ｐゴシック" w:hint="eastAsia"/>
                <w:szCs w:val="21"/>
              </w:rPr>
              <w:t>追加で</w:t>
            </w:r>
            <w:r w:rsidR="00BD5636" w:rsidRPr="0000199E">
              <w:rPr>
                <w:rFonts w:ascii="ＭＳ Ｐゴシック" w:eastAsia="ＭＳ Ｐゴシック" w:hAnsi="ＭＳ Ｐゴシック" w:hint="eastAsia"/>
                <w:szCs w:val="21"/>
              </w:rPr>
              <w:t>ヒアリングを</w:t>
            </w:r>
            <w:r w:rsidR="00BD5636">
              <w:rPr>
                <w:rFonts w:ascii="ＭＳ Ｐゴシック" w:eastAsia="ＭＳ Ｐゴシック" w:hAnsi="ＭＳ Ｐゴシック" w:hint="eastAsia"/>
                <w:szCs w:val="21"/>
              </w:rPr>
              <w:t>行い、</w:t>
            </w:r>
            <w:r w:rsidR="00BD5636" w:rsidRPr="0000199E">
              <w:rPr>
                <w:rFonts w:ascii="ＭＳ Ｐゴシック" w:eastAsia="ＭＳ Ｐゴシック" w:hAnsi="ＭＳ Ｐゴシック" w:hint="eastAsia"/>
                <w:szCs w:val="21"/>
              </w:rPr>
              <w:t>方向性をまとめていただきたい。</w:t>
            </w:r>
          </w:p>
        </w:tc>
      </w:tr>
      <w:tr w:rsidR="00BD5636" w:rsidRPr="0000199E" w:rsidTr="0085687D">
        <w:tc>
          <w:tcPr>
            <w:tcW w:w="4517" w:type="dxa"/>
          </w:tcPr>
          <w:p w:rsidR="00BD5636" w:rsidRPr="0000199E" w:rsidRDefault="0085687D" w:rsidP="00EC5A2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BD5636">
              <w:rPr>
                <w:rFonts w:ascii="ＭＳ Ｐゴシック" w:eastAsia="ＭＳ Ｐゴシック" w:hAnsi="ＭＳ Ｐゴシック" w:hint="eastAsia"/>
                <w:szCs w:val="21"/>
              </w:rPr>
              <w:t>事故時の措置の対象の妥当性</w:t>
            </w:r>
          </w:p>
        </w:tc>
        <w:tc>
          <w:tcPr>
            <w:tcW w:w="4692" w:type="dxa"/>
          </w:tcPr>
          <w:p w:rsidR="00BD5636" w:rsidRPr="00EC5A22" w:rsidRDefault="00404B32" w:rsidP="00BA547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D5636">
              <w:rPr>
                <w:rFonts w:ascii="ＭＳ Ｐゴシック" w:eastAsia="ＭＳ Ｐゴシック" w:hAnsi="ＭＳ Ｐゴシック" w:hint="eastAsia"/>
                <w:szCs w:val="21"/>
              </w:rPr>
              <w:t>特になし</w:t>
            </w:r>
            <w:r>
              <w:rPr>
                <w:rFonts w:ascii="ＭＳ Ｐゴシック" w:eastAsia="ＭＳ Ｐゴシック" w:hAnsi="ＭＳ Ｐゴシック" w:hint="eastAsia"/>
                <w:szCs w:val="21"/>
              </w:rPr>
              <w:t>）</w:t>
            </w:r>
          </w:p>
        </w:tc>
      </w:tr>
      <w:tr w:rsidR="00BD5636" w:rsidRPr="0000199E" w:rsidTr="0085687D">
        <w:tc>
          <w:tcPr>
            <w:tcW w:w="4517" w:type="dxa"/>
          </w:tcPr>
          <w:p w:rsidR="00BD5636" w:rsidRPr="0000199E" w:rsidRDefault="0085687D" w:rsidP="00BA547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D5636">
              <w:rPr>
                <w:rFonts w:ascii="ＭＳ Ｐゴシック" w:eastAsia="ＭＳ Ｐゴシック" w:hAnsi="ＭＳ Ｐゴシック" w:hint="eastAsia"/>
                <w:szCs w:val="21"/>
              </w:rPr>
              <w:t>条例における総量削減指導の規定の必要性</w:t>
            </w:r>
          </w:p>
        </w:tc>
        <w:tc>
          <w:tcPr>
            <w:tcW w:w="4692" w:type="dxa"/>
          </w:tcPr>
          <w:p w:rsidR="00BD5636" w:rsidRDefault="00BD5636" w:rsidP="005A6D2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A6D23">
              <w:rPr>
                <w:rFonts w:ascii="ＭＳ Ｐゴシック" w:eastAsia="ＭＳ Ｐゴシック" w:hAnsi="ＭＳ Ｐゴシック" w:hint="eastAsia"/>
                <w:szCs w:val="21"/>
              </w:rPr>
              <w:t>府が独自に規定した条例による規制と</w:t>
            </w:r>
            <w:r>
              <w:rPr>
                <w:rFonts w:ascii="ＭＳ Ｐゴシック" w:eastAsia="ＭＳ Ｐゴシック" w:hAnsi="ＭＳ Ｐゴシック" w:hint="eastAsia"/>
                <w:szCs w:val="21"/>
              </w:rPr>
              <w:t>国</w:t>
            </w:r>
            <w:r w:rsidRPr="005A6D23">
              <w:rPr>
                <w:rFonts w:ascii="ＭＳ Ｐゴシック" w:eastAsia="ＭＳ Ｐゴシック" w:hAnsi="ＭＳ Ｐゴシック" w:hint="eastAsia"/>
                <w:szCs w:val="21"/>
              </w:rPr>
              <w:t>が制定した法による規制の重複を解消した方がよいという提案。</w:t>
            </w:r>
          </w:p>
          <w:p w:rsidR="00BD5636" w:rsidRDefault="00BD5636" w:rsidP="005A6D2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A6D23">
              <w:rPr>
                <w:rFonts w:ascii="ＭＳ Ｐゴシック" w:eastAsia="ＭＳ Ｐゴシック" w:hAnsi="ＭＳ Ｐゴシック" w:hint="eastAsia"/>
                <w:szCs w:val="21"/>
              </w:rPr>
              <w:t>条例は非常に先進的であったが、その後国が総量規制の概念</w:t>
            </w:r>
            <w:r>
              <w:rPr>
                <w:rFonts w:ascii="ＭＳ Ｐゴシック" w:eastAsia="ＭＳ Ｐゴシック" w:hAnsi="ＭＳ Ｐゴシック" w:hint="eastAsia"/>
                <w:szCs w:val="21"/>
              </w:rPr>
              <w:t>を加え</w:t>
            </w:r>
            <w:r w:rsidRPr="005A6D23">
              <w:rPr>
                <w:rFonts w:ascii="ＭＳ Ｐゴシック" w:eastAsia="ＭＳ Ｐゴシック" w:hAnsi="ＭＳ Ｐゴシック" w:hint="eastAsia"/>
                <w:szCs w:val="21"/>
              </w:rPr>
              <w:t>た法</w:t>
            </w:r>
            <w:r w:rsidR="003C581D">
              <w:rPr>
                <w:rFonts w:ascii="ＭＳ Ｐゴシック" w:eastAsia="ＭＳ Ｐゴシック" w:hAnsi="ＭＳ Ｐゴシック" w:hint="eastAsia"/>
                <w:szCs w:val="21"/>
              </w:rPr>
              <w:t>を規定</w:t>
            </w:r>
            <w:r w:rsidRPr="005A6D23">
              <w:rPr>
                <w:rFonts w:ascii="ＭＳ Ｐゴシック" w:eastAsia="ＭＳ Ｐゴシック" w:hAnsi="ＭＳ Ｐゴシック" w:hint="eastAsia"/>
                <w:szCs w:val="21"/>
              </w:rPr>
              <w:t>したため、条例の規定はなくてもいいと理解している。</w:t>
            </w:r>
          </w:p>
          <w:p w:rsidR="00BD5636" w:rsidRPr="0000199E" w:rsidRDefault="00BD5636" w:rsidP="005A6D2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A6D23">
              <w:rPr>
                <w:rFonts w:ascii="ＭＳ Ｐゴシック" w:eastAsia="ＭＳ Ｐゴシック" w:hAnsi="ＭＳ Ｐゴシック" w:hint="eastAsia"/>
                <w:szCs w:val="21"/>
              </w:rPr>
              <w:t>二重に規定すると事業者は混乱するので整理した方がよい。</w:t>
            </w:r>
          </w:p>
        </w:tc>
      </w:tr>
    </w:tbl>
    <w:p w:rsidR="00BA5470" w:rsidRPr="008B52ED" w:rsidRDefault="00BA5470" w:rsidP="00BA5470">
      <w:pPr>
        <w:jc w:val="center"/>
      </w:pPr>
    </w:p>
    <w:sectPr w:rsidR="00BA5470" w:rsidRPr="008B52ED" w:rsidSect="0085687D">
      <w:pgSz w:w="11906" w:h="16838" w:code="9"/>
      <w:pgMar w:top="1701" w:right="1361" w:bottom="1418"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98D" w:rsidRDefault="00D4698D" w:rsidP="002E6D05">
      <w:r>
        <w:separator/>
      </w:r>
    </w:p>
  </w:endnote>
  <w:endnote w:type="continuationSeparator" w:id="0">
    <w:p w:rsidR="00D4698D" w:rsidRDefault="00D4698D" w:rsidP="002E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98D" w:rsidRDefault="00D4698D" w:rsidP="002E6D05">
      <w:r>
        <w:separator/>
      </w:r>
    </w:p>
  </w:footnote>
  <w:footnote w:type="continuationSeparator" w:id="0">
    <w:p w:rsidR="00D4698D" w:rsidRDefault="00D4698D" w:rsidP="002E6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70"/>
    <w:rsid w:val="0000199E"/>
    <w:rsid w:val="0011717C"/>
    <w:rsid w:val="001B57D5"/>
    <w:rsid w:val="001F7C9B"/>
    <w:rsid w:val="00223F2E"/>
    <w:rsid w:val="002E6D05"/>
    <w:rsid w:val="003C581D"/>
    <w:rsid w:val="00404B32"/>
    <w:rsid w:val="0049415E"/>
    <w:rsid w:val="004E6713"/>
    <w:rsid w:val="005007DA"/>
    <w:rsid w:val="005A6D23"/>
    <w:rsid w:val="00606AEB"/>
    <w:rsid w:val="00607850"/>
    <w:rsid w:val="00680239"/>
    <w:rsid w:val="006D61B7"/>
    <w:rsid w:val="0085687D"/>
    <w:rsid w:val="008B52ED"/>
    <w:rsid w:val="008C25D0"/>
    <w:rsid w:val="008E7407"/>
    <w:rsid w:val="00902330"/>
    <w:rsid w:val="00A277CE"/>
    <w:rsid w:val="00B15CA8"/>
    <w:rsid w:val="00B36612"/>
    <w:rsid w:val="00B429CF"/>
    <w:rsid w:val="00B43C4D"/>
    <w:rsid w:val="00B603B3"/>
    <w:rsid w:val="00BA5470"/>
    <w:rsid w:val="00BD5636"/>
    <w:rsid w:val="00C15837"/>
    <w:rsid w:val="00C8474F"/>
    <w:rsid w:val="00CC66BB"/>
    <w:rsid w:val="00D4698D"/>
    <w:rsid w:val="00D74971"/>
    <w:rsid w:val="00D81C13"/>
    <w:rsid w:val="00D832F7"/>
    <w:rsid w:val="00E13E53"/>
    <w:rsid w:val="00E96E07"/>
    <w:rsid w:val="00EC5A22"/>
    <w:rsid w:val="00EF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84F4B0"/>
  <w15:chartTrackingRefBased/>
  <w15:docId w15:val="{A483D312-2AC8-4A30-BA98-6341B5B9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D05"/>
    <w:pPr>
      <w:tabs>
        <w:tab w:val="center" w:pos="4252"/>
        <w:tab w:val="right" w:pos="8504"/>
      </w:tabs>
      <w:snapToGrid w:val="0"/>
    </w:pPr>
  </w:style>
  <w:style w:type="character" w:customStyle="1" w:styleId="a5">
    <w:name w:val="ヘッダー (文字)"/>
    <w:basedOn w:val="a0"/>
    <w:link w:val="a4"/>
    <w:uiPriority w:val="99"/>
    <w:rsid w:val="002E6D05"/>
  </w:style>
  <w:style w:type="paragraph" w:styleId="a6">
    <w:name w:val="footer"/>
    <w:basedOn w:val="a"/>
    <w:link w:val="a7"/>
    <w:uiPriority w:val="99"/>
    <w:unhideWhenUsed/>
    <w:rsid w:val="002E6D05"/>
    <w:pPr>
      <w:tabs>
        <w:tab w:val="center" w:pos="4252"/>
        <w:tab w:val="right" w:pos="8504"/>
      </w:tabs>
      <w:snapToGrid w:val="0"/>
    </w:pPr>
  </w:style>
  <w:style w:type="character" w:customStyle="1" w:styleId="a7">
    <w:name w:val="フッター (文字)"/>
    <w:basedOn w:val="a0"/>
    <w:link w:val="a6"/>
    <w:uiPriority w:val="99"/>
    <w:rsid w:val="002E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多々野　秀二</dc:creator>
  <cp:keywords/>
  <dc:description/>
  <cp:lastModifiedBy>三島　博樹</cp:lastModifiedBy>
  <cp:revision>4</cp:revision>
  <dcterms:created xsi:type="dcterms:W3CDTF">2020-12-21T05:04:00Z</dcterms:created>
  <dcterms:modified xsi:type="dcterms:W3CDTF">2020-12-25T04:14:00Z</dcterms:modified>
</cp:coreProperties>
</file>