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4C" w:rsidRPr="007B2437" w:rsidRDefault="001A6DE2" w:rsidP="00641C4C">
      <w:pPr>
        <w:rPr>
          <w:rFonts w:ascii="Meiryo UI" w:eastAsia="Meiryo UI" w:hAnsi="Meiryo UI"/>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3A380725" wp14:editId="1276DFE0">
                <wp:simplePos x="0" y="0"/>
                <wp:positionH relativeFrom="margin">
                  <wp:align>right</wp:align>
                </wp:positionH>
                <wp:positionV relativeFrom="paragraph">
                  <wp:posOffset>-273132</wp:posOffset>
                </wp:positionV>
                <wp:extent cx="9906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rsidR="001A6DE2" w:rsidRPr="008704F5" w:rsidRDefault="001A6DE2" w:rsidP="001A6DE2">
                            <w:pPr>
                              <w:jc w:val="center"/>
                              <w:rPr>
                                <w:rFonts w:ascii="Meiryo UI" w:eastAsia="Meiryo UI" w:hAnsi="Meiryo UI"/>
                              </w:rPr>
                            </w:pPr>
                            <w:r w:rsidRPr="008704F5">
                              <w:rPr>
                                <w:rFonts w:ascii="Meiryo UI" w:eastAsia="Meiryo UI" w:hAnsi="Meiryo UI" w:hint="eastAsia"/>
                              </w:rPr>
                              <w:t>資料１－</w:t>
                            </w:r>
                            <w:r w:rsidR="00DE478A">
                              <w:rPr>
                                <w:rFonts w:ascii="Meiryo UI" w:eastAsia="Meiryo UI" w:hAnsi="Meiryo UI"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380725" id="_x0000_t202" coordsize="21600,21600" o:spt="202" path="m,l,21600r21600,l21600,xe">
                <v:stroke joinstyle="miter"/>
                <v:path gradientshapeok="t" o:connecttype="rect"/>
              </v:shapetype>
              <v:shape id="テキスト ボックス 2" o:spid="_x0000_s1026" type="#_x0000_t202" style="position:absolute;left:0;text-align:left;margin-left:26.8pt;margin-top:-21.5pt;width:78pt;height:27.7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" fillcolor="white [3201]" strokeweight=".5pt">
                <v:textbox>
                  <w:txbxContent>
                    <w:p w:rsidR="001A6DE2" w:rsidRPr="008704F5" w:rsidRDefault="001A6DE2" w:rsidP="001A6DE2">
                      <w:pPr>
                        <w:jc w:val="center"/>
                        <w:rPr>
                          <w:rFonts w:ascii="Meiryo UI" w:eastAsia="Meiryo UI" w:hAnsi="Meiryo UI"/>
                        </w:rPr>
                      </w:pPr>
                      <w:r w:rsidRPr="008704F5">
                        <w:rPr>
                          <w:rFonts w:ascii="Meiryo UI" w:eastAsia="Meiryo UI" w:hAnsi="Meiryo UI" w:hint="eastAsia"/>
                        </w:rPr>
                        <w:t>資料１－</w:t>
                      </w:r>
                      <w:r w:rsidR="00DE478A">
                        <w:rPr>
                          <w:rFonts w:ascii="Meiryo UI" w:eastAsia="Meiryo UI" w:hAnsi="Meiryo UI" w:hint="eastAsia"/>
                        </w:rPr>
                        <w:t>４</w:t>
                      </w:r>
                    </w:p>
                  </w:txbxContent>
                </v:textbox>
                <w10:wrap anchorx="margin"/>
              </v:shape>
            </w:pict>
          </mc:Fallback>
        </mc:AlternateContent>
      </w:r>
      <w:r w:rsidR="00DE478A" w:rsidRPr="00DE478A">
        <w:rPr>
          <w:rFonts w:ascii="メイリオ" w:eastAsia="メイリオ" w:hAnsi="メイリオ" w:hint="eastAsia"/>
          <w:b/>
          <w:noProof/>
          <w:sz w:val="24"/>
          <w:szCs w:val="24"/>
        </w:rPr>
        <w:t>海岸漂着物等の</w:t>
      </w:r>
      <w:r w:rsidR="009108DE">
        <w:rPr>
          <w:rFonts w:ascii="メイリオ" w:eastAsia="メイリオ" w:hAnsi="メイリオ" w:hint="eastAsia"/>
          <w:b/>
          <w:noProof/>
          <w:sz w:val="24"/>
          <w:szCs w:val="24"/>
        </w:rPr>
        <w:t>円滑な処理について</w:t>
      </w:r>
    </w:p>
    <w:p w:rsidR="004C0524" w:rsidRDefault="004C0524" w:rsidP="00641C4C">
      <w:pPr>
        <w:rPr>
          <w:rFonts w:ascii="Meiryo UI" w:eastAsia="Meiryo UI" w:hAnsi="Meiryo UI"/>
          <w:b/>
        </w:rPr>
      </w:pPr>
      <w:r>
        <w:rPr>
          <w:rFonts w:ascii="Meiryo UI" w:eastAsia="Meiryo UI" w:hAnsi="Meiryo UI" w:hint="eastAsia"/>
          <w:b/>
        </w:rPr>
        <w:t>（１）港湾管理者や漁業者による</w:t>
      </w:r>
      <w:r w:rsidR="00A619ED">
        <w:rPr>
          <w:rFonts w:ascii="Meiryo UI" w:eastAsia="Meiryo UI" w:hAnsi="Meiryo UI" w:hint="eastAsia"/>
          <w:b/>
        </w:rPr>
        <w:t>回収・処理の実施状況</w:t>
      </w:r>
    </w:p>
    <w:p w:rsidR="00DE478A" w:rsidRDefault="00DE478A" w:rsidP="00641C4C">
      <w:pPr>
        <w:rPr>
          <w:rFonts w:ascii="Meiryo UI" w:eastAsia="Meiryo UI" w:hAnsi="Meiryo UI"/>
          <w:b/>
        </w:rPr>
      </w:pPr>
      <w:r>
        <w:rPr>
          <w:rFonts w:ascii="Meiryo UI" w:eastAsia="Meiryo UI" w:hAnsi="Meiryo UI" w:hint="eastAsia"/>
          <w:b/>
        </w:rPr>
        <w:t>＜概要＞</w:t>
      </w:r>
    </w:p>
    <w:p w:rsidR="00DE478A" w:rsidRPr="00901317" w:rsidRDefault="009E226D" w:rsidP="00641C4C">
      <w:pPr>
        <w:rPr>
          <w:rFonts w:ascii="Meiryo UI" w:eastAsia="Meiryo UI" w:hAnsi="Meiryo UI"/>
        </w:rPr>
      </w:pPr>
      <w:r>
        <w:rPr>
          <w:noProof/>
        </w:rPr>
        <mc:AlternateContent>
          <mc:Choice Requires="wps">
            <w:drawing>
              <wp:anchor distT="0" distB="0" distL="114300" distR="114300" simplePos="0" relativeHeight="251663360" behindDoc="0" locked="0" layoutInCell="1" allowOverlap="1" wp14:anchorId="6E7E6375" wp14:editId="01BA5FCA">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9E226D" w:rsidRDefault="009E226D" w:rsidP="00901317">
                            <w:pPr>
                              <w:ind w:left="141" w:hangingChars="67" w:hanging="141"/>
                              <w:rPr>
                                <w:rFonts w:ascii="Meiryo UI" w:eastAsia="Meiryo UI" w:hAnsi="Meiryo UI"/>
                              </w:rPr>
                            </w:pPr>
                            <w:r>
                              <w:rPr>
                                <w:rFonts w:ascii="Meiryo UI" w:eastAsia="Meiryo UI" w:hAnsi="Meiryo UI" w:hint="eastAsia"/>
                              </w:rPr>
                              <w:t>・大阪湾における海岸漂着物等の回収事業としては、大きく</w:t>
                            </w:r>
                            <w:r>
                              <w:rPr>
                                <w:rFonts w:ascii="Meiryo UI" w:eastAsia="Meiryo UI" w:hAnsi="Meiryo UI"/>
                              </w:rPr>
                              <w:t>分けて</w:t>
                            </w:r>
                            <w:r>
                              <w:rPr>
                                <w:rFonts w:ascii="Meiryo UI" w:eastAsia="Meiryo UI" w:hAnsi="Meiryo UI" w:hint="eastAsia"/>
                              </w:rPr>
                              <w:t>①港湾関係・清掃船によるごみ回収と②漁船・漁業者によるごみ回収がある。</w:t>
                            </w:r>
                          </w:p>
                          <w:p w:rsidR="009E226D" w:rsidRDefault="009E226D">
                            <w:pPr>
                              <w:rPr>
                                <w:rFonts w:ascii="Meiryo UI" w:eastAsia="Meiryo UI" w:hAnsi="Meiryo UI"/>
                              </w:rPr>
                            </w:pPr>
                            <w:r>
                              <w:rPr>
                                <w:rFonts w:ascii="Meiryo UI" w:eastAsia="Meiryo UI" w:hAnsi="Meiryo UI" w:hint="eastAsia"/>
                              </w:rPr>
                              <w:t>・令和元年度の実績は、①が4,314</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、②が1,310</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で、合計5,624</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であった。</w:t>
                            </w:r>
                          </w:p>
                          <w:p w:rsidR="00095ECF" w:rsidRPr="00FA4DF1" w:rsidRDefault="00095ECF">
                            <w:pPr>
                              <w:rPr>
                                <w:rFonts w:ascii="Meiryo UI" w:eastAsia="Meiryo UI" w:hAnsi="Meiryo UI"/>
                              </w:rPr>
                            </w:pPr>
                            <w:r>
                              <w:rPr>
                                <w:rFonts w:ascii="Meiryo UI" w:eastAsia="Meiryo UI" w:hAnsi="Meiryo UI" w:hint="eastAsia"/>
                              </w:rPr>
                              <w:t>・</w:t>
                            </w:r>
                            <w:r w:rsidRPr="00095ECF">
                              <w:rPr>
                                <w:rFonts w:ascii="Meiryo UI" w:eastAsia="Meiryo UI" w:hAnsi="Meiryo UI" w:hint="eastAsia"/>
                              </w:rPr>
                              <w:t>洪水や台風等の自然災害により</w:t>
                            </w:r>
                            <w:r>
                              <w:rPr>
                                <w:rFonts w:ascii="Meiryo UI" w:eastAsia="Meiryo UI" w:hAnsi="Meiryo UI"/>
                              </w:rPr>
                              <w:t>、</w:t>
                            </w:r>
                            <w:r>
                              <w:rPr>
                                <w:rFonts w:ascii="Meiryo UI" w:eastAsia="Meiryo UI" w:hAnsi="Meiryo UI" w:hint="eastAsia"/>
                              </w:rPr>
                              <w:t>大量</w:t>
                            </w:r>
                            <w:r>
                              <w:rPr>
                                <w:rFonts w:ascii="Meiryo UI" w:eastAsia="Meiryo UI" w:hAnsi="Meiryo UI"/>
                              </w:rPr>
                              <w:t>に</w:t>
                            </w:r>
                            <w:r>
                              <w:rPr>
                                <w:rFonts w:ascii="Meiryo UI" w:eastAsia="Meiryo UI" w:hAnsi="Meiryo UI" w:hint="eastAsia"/>
                              </w:rPr>
                              <w:t>ごみが</w:t>
                            </w:r>
                            <w:r>
                              <w:rPr>
                                <w:rFonts w:ascii="Meiryo UI" w:eastAsia="Meiryo UI" w:hAnsi="Meiryo UI"/>
                              </w:rPr>
                              <w:t>流入した場合</w:t>
                            </w:r>
                            <w:r>
                              <w:rPr>
                                <w:rFonts w:ascii="Meiryo UI" w:eastAsia="Meiryo UI" w:hAnsi="Meiryo UI" w:hint="eastAsia"/>
                              </w:rPr>
                              <w:t>にも</w:t>
                            </w:r>
                            <w:r>
                              <w:rPr>
                                <w:rFonts w:ascii="Meiryo UI" w:eastAsia="Meiryo UI" w:hAnsi="Meiryo UI"/>
                              </w:rPr>
                              <w:t>、</w:t>
                            </w:r>
                            <w:r>
                              <w:rPr>
                                <w:rFonts w:ascii="Meiryo UI" w:eastAsia="Meiryo UI" w:hAnsi="Meiryo UI" w:hint="eastAsia"/>
                              </w:rPr>
                              <w:t>これらの</w:t>
                            </w:r>
                            <w:r>
                              <w:rPr>
                                <w:rFonts w:ascii="Meiryo UI" w:eastAsia="Meiryo UI" w:hAnsi="Meiryo UI"/>
                              </w:rPr>
                              <w:t>事業を実施することにより</w:t>
                            </w:r>
                            <w:r>
                              <w:rPr>
                                <w:rFonts w:ascii="Meiryo UI" w:eastAsia="Meiryo UI" w:hAnsi="Meiryo UI" w:hint="eastAsia"/>
                              </w:rPr>
                              <w:t>対応</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7E6375" id="テキスト ボックス 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" filled="f" strokeweight=".5pt">
                <v:textbox style="mso-fit-shape-to-text:t" inset="5.85pt,.7pt,5.85pt,.7pt">
                  <w:txbxContent>
                    <w:p w:rsidR="009E226D" w:rsidRDefault="009E226D" w:rsidP="00901317">
                      <w:pPr>
                        <w:ind w:left="141" w:hangingChars="67" w:hanging="141"/>
                        <w:rPr>
                          <w:rFonts w:ascii="Meiryo UI" w:eastAsia="Meiryo UI" w:hAnsi="Meiryo UI"/>
                        </w:rPr>
                      </w:pPr>
                      <w:r>
                        <w:rPr>
                          <w:rFonts w:ascii="Meiryo UI" w:eastAsia="Meiryo UI" w:hAnsi="Meiryo UI" w:hint="eastAsia"/>
                        </w:rPr>
                        <w:t>・大阪湾における海岸漂着物等の回収事業としては、大きく</w:t>
                      </w:r>
                      <w:r>
                        <w:rPr>
                          <w:rFonts w:ascii="Meiryo UI" w:eastAsia="Meiryo UI" w:hAnsi="Meiryo UI"/>
                        </w:rPr>
                        <w:t>分けて</w:t>
                      </w:r>
                      <w:r>
                        <w:rPr>
                          <w:rFonts w:ascii="Meiryo UI" w:eastAsia="Meiryo UI" w:hAnsi="Meiryo UI" w:hint="eastAsia"/>
                        </w:rPr>
                        <w:t>①港湾関係・清掃船によるごみ回収と②漁船・漁業者によるごみ回収がある。</w:t>
                      </w:r>
                    </w:p>
                    <w:p w:rsidR="009E226D" w:rsidRDefault="009E226D">
                      <w:pPr>
                        <w:rPr>
                          <w:rFonts w:ascii="Meiryo UI" w:eastAsia="Meiryo UI" w:hAnsi="Meiryo UI"/>
                        </w:rPr>
                      </w:pPr>
                      <w:r>
                        <w:rPr>
                          <w:rFonts w:ascii="Meiryo UI" w:eastAsia="Meiryo UI" w:hAnsi="Meiryo UI" w:hint="eastAsia"/>
                        </w:rPr>
                        <w:t>・令和元年度の実績は、①が4,314</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、②が1,310</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で、合計5,624</w:t>
                      </w:r>
                      <w:r w:rsidRPr="00BB11B6">
                        <w:rPr>
                          <w:rFonts w:ascii="Meiryo UI" w:eastAsia="Meiryo UI" w:hAnsi="Meiryo UI" w:hint="eastAsia"/>
                        </w:rPr>
                        <w:t xml:space="preserve"> </w:t>
                      </w:r>
                      <w:r>
                        <w:rPr>
                          <w:rFonts w:ascii="Meiryo UI" w:eastAsia="Meiryo UI" w:hAnsi="Meiryo UI" w:hint="eastAsia"/>
                        </w:rPr>
                        <w:t>m</w:t>
                      </w:r>
                      <w:r w:rsidRPr="003E76EC">
                        <w:rPr>
                          <w:rFonts w:ascii="Meiryo UI" w:eastAsia="Meiryo UI" w:hAnsi="Meiryo UI" w:hint="eastAsia"/>
                          <w:vertAlign w:val="superscript"/>
                        </w:rPr>
                        <w:t>3</w:t>
                      </w:r>
                      <w:r>
                        <w:rPr>
                          <w:rFonts w:ascii="Meiryo UI" w:eastAsia="Meiryo UI" w:hAnsi="Meiryo UI" w:hint="eastAsia"/>
                        </w:rPr>
                        <w:t>であった。</w:t>
                      </w:r>
                    </w:p>
                    <w:p w:rsidR="00095ECF" w:rsidRPr="00FA4DF1" w:rsidRDefault="00095ECF">
                      <w:pPr>
                        <w:rPr>
                          <w:rFonts w:ascii="Meiryo UI" w:eastAsia="Meiryo UI" w:hAnsi="Meiryo UI" w:hint="eastAsia"/>
                        </w:rPr>
                      </w:pPr>
                      <w:r>
                        <w:rPr>
                          <w:rFonts w:ascii="Meiryo UI" w:eastAsia="Meiryo UI" w:hAnsi="Meiryo UI" w:hint="eastAsia"/>
                        </w:rPr>
                        <w:t>・</w:t>
                      </w:r>
                      <w:r w:rsidRPr="00095ECF">
                        <w:rPr>
                          <w:rFonts w:ascii="Meiryo UI" w:eastAsia="Meiryo UI" w:hAnsi="Meiryo UI" w:hint="eastAsia"/>
                        </w:rPr>
                        <w:t>洪水や台風等の自然災害により</w:t>
                      </w:r>
                      <w:r>
                        <w:rPr>
                          <w:rFonts w:ascii="Meiryo UI" w:eastAsia="Meiryo UI" w:hAnsi="Meiryo UI"/>
                        </w:rPr>
                        <w:t>、</w:t>
                      </w:r>
                      <w:r>
                        <w:rPr>
                          <w:rFonts w:ascii="Meiryo UI" w:eastAsia="Meiryo UI" w:hAnsi="Meiryo UI" w:hint="eastAsia"/>
                        </w:rPr>
                        <w:t>大量</w:t>
                      </w:r>
                      <w:r>
                        <w:rPr>
                          <w:rFonts w:ascii="Meiryo UI" w:eastAsia="Meiryo UI" w:hAnsi="Meiryo UI"/>
                        </w:rPr>
                        <w:t>に</w:t>
                      </w:r>
                      <w:r>
                        <w:rPr>
                          <w:rFonts w:ascii="Meiryo UI" w:eastAsia="Meiryo UI" w:hAnsi="Meiryo UI" w:hint="eastAsia"/>
                        </w:rPr>
                        <w:t>ごみが</w:t>
                      </w:r>
                      <w:r>
                        <w:rPr>
                          <w:rFonts w:ascii="Meiryo UI" w:eastAsia="Meiryo UI" w:hAnsi="Meiryo UI"/>
                        </w:rPr>
                        <w:t>流入した場合</w:t>
                      </w:r>
                      <w:r>
                        <w:rPr>
                          <w:rFonts w:ascii="Meiryo UI" w:eastAsia="Meiryo UI" w:hAnsi="Meiryo UI" w:hint="eastAsia"/>
                        </w:rPr>
                        <w:t>にも</w:t>
                      </w:r>
                      <w:r>
                        <w:rPr>
                          <w:rFonts w:ascii="Meiryo UI" w:eastAsia="Meiryo UI" w:hAnsi="Meiryo UI"/>
                        </w:rPr>
                        <w:t>、</w:t>
                      </w:r>
                      <w:r>
                        <w:rPr>
                          <w:rFonts w:ascii="Meiryo UI" w:eastAsia="Meiryo UI" w:hAnsi="Meiryo UI" w:hint="eastAsia"/>
                        </w:rPr>
                        <w:t>これらの</w:t>
                      </w:r>
                      <w:r>
                        <w:rPr>
                          <w:rFonts w:ascii="Meiryo UI" w:eastAsia="Meiryo UI" w:hAnsi="Meiryo UI"/>
                        </w:rPr>
                        <w:t>事業を実施することにより</w:t>
                      </w:r>
                      <w:r>
                        <w:rPr>
                          <w:rFonts w:ascii="Meiryo UI" w:eastAsia="Meiryo UI" w:hAnsi="Meiryo UI" w:hint="eastAsia"/>
                        </w:rPr>
                        <w:t>対応</w:t>
                      </w:r>
                    </w:p>
                  </w:txbxContent>
                </v:textbox>
                <w10:wrap type="square"/>
              </v:shape>
            </w:pict>
          </mc:Fallback>
        </mc:AlternateContent>
      </w:r>
    </w:p>
    <w:p w:rsidR="00DE478A" w:rsidRDefault="00DE478A" w:rsidP="00641C4C">
      <w:pPr>
        <w:rPr>
          <w:rFonts w:ascii="Meiryo UI" w:eastAsia="Meiryo UI" w:hAnsi="Meiryo UI"/>
          <w:b/>
        </w:rPr>
      </w:pPr>
      <w:r w:rsidRPr="003E76EC">
        <w:rPr>
          <w:rFonts w:ascii="Meiryo UI" w:eastAsia="Meiryo UI" w:hAnsi="Meiryo UI" w:hint="eastAsia"/>
          <w:b/>
        </w:rPr>
        <w:t>①港湾関係・清掃船によるごみ回収</w:t>
      </w:r>
    </w:p>
    <w:p w:rsidR="003E76EC" w:rsidRPr="003E76EC" w:rsidRDefault="003E76EC" w:rsidP="00641C4C">
      <w:pPr>
        <w:rPr>
          <w:rFonts w:ascii="Meiryo UI" w:eastAsia="Meiryo UI" w:hAnsi="Meiryo UI"/>
        </w:rPr>
      </w:pPr>
      <w:r w:rsidRPr="003E76EC">
        <w:rPr>
          <w:rFonts w:ascii="Meiryo UI" w:eastAsia="Meiryo UI" w:hAnsi="Meiryo UI" w:hint="eastAsia"/>
        </w:rPr>
        <w:t xml:space="preserve">　　各所管区域において、船の航行等の支障にならないよう漂流ごみの回収等を実施</w:t>
      </w:r>
    </w:p>
    <w:tbl>
      <w:tblPr>
        <w:tblStyle w:val="a3"/>
        <w:tblW w:w="9497" w:type="dxa"/>
        <w:tblInd w:w="279" w:type="dxa"/>
        <w:tblLook w:val="04A0" w:firstRow="1" w:lastRow="0" w:firstColumn="1" w:lastColumn="0" w:noHBand="0" w:noVBand="1"/>
      </w:tblPr>
      <w:tblGrid>
        <w:gridCol w:w="7087"/>
        <w:gridCol w:w="2410"/>
      </w:tblGrid>
      <w:tr w:rsidR="00DE478A" w:rsidTr="00792C33">
        <w:tc>
          <w:tcPr>
            <w:tcW w:w="7087" w:type="dxa"/>
          </w:tcPr>
          <w:p w:rsidR="00DE478A" w:rsidRDefault="00DE478A" w:rsidP="009E226D">
            <w:pPr>
              <w:spacing w:line="300" w:lineRule="exact"/>
              <w:rPr>
                <w:rFonts w:ascii="Meiryo UI" w:eastAsia="Meiryo UI" w:hAnsi="Meiryo UI"/>
              </w:rPr>
            </w:pPr>
            <w:r>
              <w:rPr>
                <w:rFonts w:ascii="Meiryo UI" w:eastAsia="Meiryo UI" w:hAnsi="Meiryo UI" w:hint="eastAsia"/>
              </w:rPr>
              <w:t>区域</w:t>
            </w:r>
          </w:p>
        </w:tc>
        <w:tc>
          <w:tcPr>
            <w:tcW w:w="2410" w:type="dxa"/>
          </w:tcPr>
          <w:p w:rsidR="00DE478A" w:rsidRDefault="00DE478A" w:rsidP="009E226D">
            <w:pPr>
              <w:spacing w:line="300" w:lineRule="exact"/>
              <w:rPr>
                <w:rFonts w:ascii="Meiryo UI" w:eastAsia="Meiryo UI" w:hAnsi="Meiryo UI"/>
              </w:rPr>
            </w:pPr>
            <w:r>
              <w:rPr>
                <w:rFonts w:ascii="Meiryo UI" w:eastAsia="Meiryo UI" w:hAnsi="Meiryo UI" w:hint="eastAsia"/>
              </w:rPr>
              <w:t>回収量</w:t>
            </w:r>
            <w:r w:rsidR="003E76EC">
              <w:rPr>
                <w:rFonts w:ascii="Meiryo UI" w:eastAsia="Meiryo UI" w:hAnsi="Meiryo UI" w:hint="eastAsia"/>
              </w:rPr>
              <w:t>（令和元年度）</w:t>
            </w:r>
          </w:p>
        </w:tc>
      </w:tr>
      <w:tr w:rsidR="00DE478A" w:rsidTr="00792C33">
        <w:tc>
          <w:tcPr>
            <w:tcW w:w="7087" w:type="dxa"/>
          </w:tcPr>
          <w:p w:rsidR="00DE478A" w:rsidRDefault="003E76EC" w:rsidP="009E226D">
            <w:pPr>
              <w:spacing w:line="300" w:lineRule="exact"/>
              <w:rPr>
                <w:rFonts w:ascii="Meiryo UI" w:eastAsia="Meiryo UI" w:hAnsi="Meiryo UI"/>
              </w:rPr>
            </w:pPr>
            <w:r>
              <w:rPr>
                <w:rFonts w:ascii="Meiryo UI" w:eastAsia="Meiryo UI" w:hAnsi="Meiryo UI" w:hint="eastAsia"/>
              </w:rPr>
              <w:t>大阪府港湾区域（大阪府港湾局）</w:t>
            </w:r>
          </w:p>
        </w:tc>
        <w:tc>
          <w:tcPr>
            <w:tcW w:w="2410" w:type="dxa"/>
          </w:tcPr>
          <w:p w:rsidR="00DE478A" w:rsidRDefault="003E76EC" w:rsidP="009E226D">
            <w:pPr>
              <w:spacing w:line="300" w:lineRule="exact"/>
              <w:jc w:val="right"/>
              <w:rPr>
                <w:rFonts w:ascii="Meiryo UI" w:eastAsia="Meiryo UI" w:hAnsi="Meiryo UI"/>
              </w:rPr>
            </w:pPr>
            <w:r>
              <w:rPr>
                <w:rFonts w:ascii="Meiryo UI" w:eastAsia="Meiryo UI" w:hAnsi="Meiryo UI" w:hint="eastAsia"/>
              </w:rPr>
              <w:t>1,501m</w:t>
            </w:r>
            <w:r w:rsidRPr="003E76EC">
              <w:rPr>
                <w:rFonts w:ascii="Meiryo UI" w:eastAsia="Meiryo UI" w:hAnsi="Meiryo UI" w:hint="eastAsia"/>
                <w:vertAlign w:val="superscript"/>
              </w:rPr>
              <w:t>3</w:t>
            </w:r>
          </w:p>
        </w:tc>
      </w:tr>
      <w:tr w:rsidR="00DE478A" w:rsidTr="00792C33">
        <w:tc>
          <w:tcPr>
            <w:tcW w:w="7087" w:type="dxa"/>
          </w:tcPr>
          <w:p w:rsidR="00DE478A" w:rsidRDefault="003E76EC" w:rsidP="009E226D">
            <w:pPr>
              <w:spacing w:line="300" w:lineRule="exact"/>
              <w:rPr>
                <w:rFonts w:ascii="Meiryo UI" w:eastAsia="Meiryo UI" w:hAnsi="Meiryo UI"/>
              </w:rPr>
            </w:pPr>
            <w:r>
              <w:rPr>
                <w:rFonts w:ascii="Meiryo UI" w:eastAsia="Meiryo UI" w:hAnsi="Meiryo UI" w:hint="eastAsia"/>
              </w:rPr>
              <w:t>大阪市港湾区域（大阪市港湾局）</w:t>
            </w:r>
          </w:p>
        </w:tc>
        <w:tc>
          <w:tcPr>
            <w:tcW w:w="2410" w:type="dxa"/>
          </w:tcPr>
          <w:p w:rsidR="00DE478A" w:rsidRDefault="003E76EC" w:rsidP="009E226D">
            <w:pPr>
              <w:spacing w:line="300" w:lineRule="exact"/>
              <w:jc w:val="right"/>
              <w:rPr>
                <w:rFonts w:ascii="Meiryo UI" w:eastAsia="Meiryo UI" w:hAnsi="Meiryo UI"/>
              </w:rPr>
            </w:pPr>
            <w:r>
              <w:rPr>
                <w:rFonts w:ascii="Meiryo UI" w:eastAsia="Meiryo UI" w:hAnsi="Meiryo UI" w:hint="eastAsia"/>
              </w:rPr>
              <w:t>1,911m</w:t>
            </w:r>
            <w:r w:rsidRPr="003E76EC">
              <w:rPr>
                <w:rFonts w:ascii="Meiryo UI" w:eastAsia="Meiryo UI" w:hAnsi="Meiryo UI" w:hint="eastAsia"/>
                <w:vertAlign w:val="superscript"/>
              </w:rPr>
              <w:t>3</w:t>
            </w:r>
          </w:p>
        </w:tc>
      </w:tr>
      <w:tr w:rsidR="00DE478A" w:rsidTr="00792C33">
        <w:tc>
          <w:tcPr>
            <w:tcW w:w="7087" w:type="dxa"/>
          </w:tcPr>
          <w:p w:rsidR="00DE478A" w:rsidRDefault="003E76EC" w:rsidP="009E226D">
            <w:pPr>
              <w:spacing w:line="300" w:lineRule="exact"/>
              <w:rPr>
                <w:rFonts w:ascii="Meiryo UI" w:eastAsia="Meiryo UI" w:hAnsi="Meiryo UI"/>
              </w:rPr>
            </w:pPr>
            <w:r>
              <w:rPr>
                <w:rFonts w:ascii="Meiryo UI" w:eastAsia="Meiryo UI" w:hAnsi="Meiryo UI" w:hint="eastAsia"/>
              </w:rPr>
              <w:t>神戸市港湾区域（神戸市みなと総局）</w:t>
            </w:r>
          </w:p>
        </w:tc>
        <w:tc>
          <w:tcPr>
            <w:tcW w:w="2410" w:type="dxa"/>
          </w:tcPr>
          <w:p w:rsidR="00DE478A" w:rsidRDefault="003E76EC" w:rsidP="009E226D">
            <w:pPr>
              <w:spacing w:line="300" w:lineRule="exact"/>
              <w:jc w:val="right"/>
              <w:rPr>
                <w:rFonts w:ascii="Meiryo UI" w:eastAsia="Meiryo UI" w:hAnsi="Meiryo UI"/>
              </w:rPr>
            </w:pPr>
            <w:r>
              <w:rPr>
                <w:rFonts w:ascii="Meiryo UI" w:eastAsia="Meiryo UI" w:hAnsi="Meiryo UI" w:hint="eastAsia"/>
              </w:rPr>
              <w:t>220m</w:t>
            </w:r>
            <w:r w:rsidRPr="003E76EC">
              <w:rPr>
                <w:rFonts w:ascii="Meiryo UI" w:eastAsia="Meiryo UI" w:hAnsi="Meiryo UI" w:hint="eastAsia"/>
                <w:vertAlign w:val="superscript"/>
              </w:rPr>
              <w:t>3</w:t>
            </w:r>
          </w:p>
        </w:tc>
      </w:tr>
      <w:tr w:rsidR="00DE478A" w:rsidTr="00792C33">
        <w:tc>
          <w:tcPr>
            <w:tcW w:w="7087" w:type="dxa"/>
          </w:tcPr>
          <w:p w:rsidR="00DE478A" w:rsidRDefault="003E76EC" w:rsidP="009E226D">
            <w:pPr>
              <w:spacing w:line="300" w:lineRule="exact"/>
              <w:rPr>
                <w:rFonts w:ascii="Meiryo UI" w:eastAsia="Meiryo UI" w:hAnsi="Meiryo UI"/>
              </w:rPr>
            </w:pPr>
            <w:r>
              <w:rPr>
                <w:rFonts w:ascii="Meiryo UI" w:eastAsia="Meiryo UI" w:hAnsi="Meiryo UI" w:hint="eastAsia"/>
              </w:rPr>
              <w:t>大阪湾一般海域（国土交通省近畿地方整備局）</w:t>
            </w:r>
          </w:p>
        </w:tc>
        <w:tc>
          <w:tcPr>
            <w:tcW w:w="2410" w:type="dxa"/>
          </w:tcPr>
          <w:p w:rsidR="00DE478A" w:rsidRDefault="003E76EC" w:rsidP="009E226D">
            <w:pPr>
              <w:spacing w:line="300" w:lineRule="exact"/>
              <w:jc w:val="right"/>
              <w:rPr>
                <w:rFonts w:ascii="Meiryo UI" w:eastAsia="Meiryo UI" w:hAnsi="Meiryo UI"/>
              </w:rPr>
            </w:pPr>
            <w:r>
              <w:rPr>
                <w:rFonts w:ascii="Meiryo UI" w:eastAsia="Meiryo UI" w:hAnsi="Meiryo UI" w:hint="eastAsia"/>
              </w:rPr>
              <w:t>682m</w:t>
            </w:r>
            <w:r w:rsidRPr="003E76EC">
              <w:rPr>
                <w:rFonts w:ascii="Meiryo UI" w:eastAsia="Meiryo UI" w:hAnsi="Meiryo UI" w:hint="eastAsia"/>
                <w:vertAlign w:val="superscript"/>
              </w:rPr>
              <w:t>3</w:t>
            </w:r>
          </w:p>
        </w:tc>
      </w:tr>
    </w:tbl>
    <w:p w:rsidR="00DE478A" w:rsidRPr="00DE478A" w:rsidRDefault="00DE478A" w:rsidP="00641C4C">
      <w:pPr>
        <w:rPr>
          <w:rFonts w:ascii="Meiryo UI" w:eastAsia="Meiryo UI" w:hAnsi="Meiryo UI"/>
        </w:rPr>
      </w:pPr>
    </w:p>
    <w:p w:rsidR="00DE478A" w:rsidRDefault="00DE478A" w:rsidP="00641C4C">
      <w:pPr>
        <w:rPr>
          <w:rFonts w:ascii="Meiryo UI" w:eastAsia="Meiryo UI" w:hAnsi="Meiryo UI"/>
          <w:b/>
        </w:rPr>
      </w:pPr>
      <w:r w:rsidRPr="003E76EC">
        <w:rPr>
          <w:rFonts w:ascii="Meiryo UI" w:eastAsia="Meiryo UI" w:hAnsi="Meiryo UI" w:hint="eastAsia"/>
          <w:b/>
        </w:rPr>
        <w:t>②漁船・漁業者によるごみ回収</w:t>
      </w:r>
    </w:p>
    <w:p w:rsidR="003E76EC" w:rsidRPr="003E76EC" w:rsidRDefault="003E76EC" w:rsidP="00641C4C">
      <w:pPr>
        <w:rPr>
          <w:rFonts w:ascii="Meiryo UI" w:eastAsia="Meiryo UI" w:hAnsi="Meiryo UI"/>
          <w:b/>
        </w:rPr>
      </w:pPr>
      <w:r>
        <w:rPr>
          <w:rFonts w:ascii="Meiryo UI" w:eastAsia="Meiryo UI" w:hAnsi="Meiryo UI" w:hint="eastAsia"/>
          <w:b/>
        </w:rPr>
        <w:t xml:space="preserve">　　〇大阪府が直接実施</w:t>
      </w:r>
    </w:p>
    <w:tbl>
      <w:tblPr>
        <w:tblStyle w:val="a3"/>
        <w:tblW w:w="0" w:type="auto"/>
        <w:tblInd w:w="279" w:type="dxa"/>
        <w:tblLook w:val="04A0" w:firstRow="1" w:lastRow="0" w:firstColumn="1" w:lastColumn="0" w:noHBand="0" w:noVBand="1"/>
      </w:tblPr>
      <w:tblGrid>
        <w:gridCol w:w="3037"/>
        <w:gridCol w:w="4050"/>
        <w:gridCol w:w="2376"/>
      </w:tblGrid>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事業名</w:t>
            </w:r>
          </w:p>
        </w:tc>
        <w:tc>
          <w:tcPr>
            <w:tcW w:w="4050" w:type="dxa"/>
          </w:tcPr>
          <w:p w:rsidR="003E76EC" w:rsidRDefault="003E76EC" w:rsidP="009E226D">
            <w:pPr>
              <w:spacing w:line="300" w:lineRule="exact"/>
              <w:rPr>
                <w:rFonts w:ascii="Meiryo UI" w:eastAsia="Meiryo UI" w:hAnsi="Meiryo UI"/>
              </w:rPr>
            </w:pPr>
            <w:r>
              <w:rPr>
                <w:rFonts w:ascii="Meiryo UI" w:eastAsia="Meiryo UI" w:hAnsi="Meiryo UI" w:hint="eastAsia"/>
              </w:rPr>
              <w:t>内容</w:t>
            </w:r>
          </w:p>
        </w:tc>
        <w:tc>
          <w:tcPr>
            <w:tcW w:w="2376" w:type="dxa"/>
          </w:tcPr>
          <w:p w:rsidR="003E76EC" w:rsidRDefault="003E76EC" w:rsidP="009E226D">
            <w:pPr>
              <w:spacing w:line="300" w:lineRule="exact"/>
              <w:rPr>
                <w:rFonts w:ascii="Meiryo UI" w:eastAsia="Meiryo UI" w:hAnsi="Meiryo UI"/>
              </w:rPr>
            </w:pPr>
            <w:r>
              <w:rPr>
                <w:rFonts w:ascii="Meiryo UI" w:eastAsia="Meiryo UI" w:hAnsi="Meiryo UI" w:hint="eastAsia"/>
              </w:rPr>
              <w:t>回収量（令和元年度）</w:t>
            </w:r>
          </w:p>
        </w:tc>
      </w:tr>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漁場環境美化推進事業</w:t>
            </w:r>
          </w:p>
          <w:p w:rsidR="00901317" w:rsidRDefault="00901317" w:rsidP="009E226D">
            <w:pPr>
              <w:spacing w:line="300" w:lineRule="exact"/>
              <w:rPr>
                <w:rFonts w:ascii="Meiryo UI" w:eastAsia="Meiryo UI" w:hAnsi="Meiryo UI"/>
              </w:rPr>
            </w:pPr>
            <w:r>
              <w:rPr>
                <w:rFonts w:ascii="Meiryo UI" w:eastAsia="Meiryo UI" w:hAnsi="Meiryo UI" w:hint="eastAsia"/>
              </w:rPr>
              <w:t>（国補助活用事業）</w:t>
            </w:r>
          </w:p>
        </w:tc>
        <w:tc>
          <w:tcPr>
            <w:tcW w:w="4050" w:type="dxa"/>
          </w:tcPr>
          <w:p w:rsidR="003E76EC" w:rsidRDefault="00901317" w:rsidP="009E226D">
            <w:pPr>
              <w:spacing w:line="300" w:lineRule="exact"/>
              <w:rPr>
                <w:rFonts w:ascii="Meiryo UI" w:eastAsia="Meiryo UI" w:hAnsi="Meiryo UI"/>
              </w:rPr>
            </w:pPr>
            <w:r>
              <w:rPr>
                <w:rFonts w:ascii="Meiryo UI" w:eastAsia="Meiryo UI" w:hAnsi="Meiryo UI" w:hint="eastAsia"/>
              </w:rPr>
              <w:t>海面近くに浮遊している廃棄物を船びき網及び底びきにより除去・回収</w:t>
            </w:r>
          </w:p>
        </w:tc>
        <w:tc>
          <w:tcPr>
            <w:tcW w:w="2376" w:type="dxa"/>
          </w:tcPr>
          <w:p w:rsidR="003E76EC" w:rsidRDefault="00901317" w:rsidP="009E226D">
            <w:pPr>
              <w:spacing w:line="300" w:lineRule="exact"/>
              <w:jc w:val="right"/>
              <w:rPr>
                <w:rFonts w:ascii="Meiryo UI" w:eastAsia="Meiryo UI" w:hAnsi="Meiryo UI"/>
              </w:rPr>
            </w:pPr>
            <w:r>
              <w:rPr>
                <w:rFonts w:ascii="Meiryo UI" w:eastAsia="Meiryo UI" w:hAnsi="Meiryo UI" w:hint="eastAsia"/>
              </w:rPr>
              <w:t>49m</w:t>
            </w:r>
            <w:r w:rsidRPr="003E76EC">
              <w:rPr>
                <w:rFonts w:ascii="Meiryo UI" w:eastAsia="Meiryo UI" w:hAnsi="Meiryo UI" w:hint="eastAsia"/>
                <w:vertAlign w:val="superscript"/>
              </w:rPr>
              <w:t>3</w:t>
            </w:r>
          </w:p>
        </w:tc>
      </w:tr>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漁港区域清掃事業</w:t>
            </w:r>
          </w:p>
        </w:tc>
        <w:tc>
          <w:tcPr>
            <w:tcW w:w="4050" w:type="dxa"/>
          </w:tcPr>
          <w:p w:rsidR="003E76EC" w:rsidRDefault="00901317" w:rsidP="009E226D">
            <w:pPr>
              <w:spacing w:line="300" w:lineRule="exact"/>
              <w:rPr>
                <w:rFonts w:ascii="Meiryo UI" w:eastAsia="Meiryo UI" w:hAnsi="Meiryo UI"/>
              </w:rPr>
            </w:pPr>
            <w:r>
              <w:rPr>
                <w:rFonts w:ascii="Meiryo UI" w:eastAsia="Meiryo UI" w:hAnsi="Meiryo UI" w:hint="eastAsia"/>
              </w:rPr>
              <w:t>漁港内の清掃</w:t>
            </w:r>
          </w:p>
        </w:tc>
        <w:tc>
          <w:tcPr>
            <w:tcW w:w="2376" w:type="dxa"/>
          </w:tcPr>
          <w:p w:rsidR="003E76EC" w:rsidRDefault="00901317" w:rsidP="009E226D">
            <w:pPr>
              <w:spacing w:line="300" w:lineRule="exact"/>
              <w:jc w:val="right"/>
              <w:rPr>
                <w:rFonts w:ascii="Meiryo UI" w:eastAsia="Meiryo UI" w:hAnsi="Meiryo UI"/>
              </w:rPr>
            </w:pPr>
            <w:r>
              <w:rPr>
                <w:rFonts w:ascii="Meiryo UI" w:eastAsia="Meiryo UI" w:hAnsi="Meiryo UI" w:hint="eastAsia"/>
              </w:rPr>
              <w:t>14m</w:t>
            </w:r>
            <w:r w:rsidRPr="003E76EC">
              <w:rPr>
                <w:rFonts w:ascii="Meiryo UI" w:eastAsia="Meiryo UI" w:hAnsi="Meiryo UI" w:hint="eastAsia"/>
                <w:vertAlign w:val="superscript"/>
              </w:rPr>
              <w:t>3</w:t>
            </w:r>
          </w:p>
        </w:tc>
      </w:tr>
    </w:tbl>
    <w:p w:rsidR="00DE478A" w:rsidRDefault="003E76EC" w:rsidP="00641C4C">
      <w:pPr>
        <w:rPr>
          <w:rFonts w:ascii="Meiryo UI" w:eastAsia="Meiryo UI" w:hAnsi="Meiryo UI"/>
        </w:rPr>
      </w:pPr>
      <w:r>
        <w:rPr>
          <w:rFonts w:ascii="Meiryo UI" w:eastAsia="Meiryo UI" w:hAnsi="Meiryo UI" w:hint="eastAsia"/>
        </w:rPr>
        <w:t xml:space="preserve">　　</w:t>
      </w:r>
    </w:p>
    <w:p w:rsidR="003E76EC" w:rsidRPr="003E76EC" w:rsidRDefault="003E76EC" w:rsidP="00641C4C">
      <w:pPr>
        <w:rPr>
          <w:rFonts w:ascii="Meiryo UI" w:eastAsia="Meiryo UI" w:hAnsi="Meiryo UI"/>
          <w:b/>
        </w:rPr>
      </w:pPr>
      <w:r w:rsidRPr="003E76EC">
        <w:rPr>
          <w:rFonts w:ascii="Meiryo UI" w:eastAsia="Meiryo UI" w:hAnsi="Meiryo UI" w:hint="eastAsia"/>
          <w:b/>
        </w:rPr>
        <w:t xml:space="preserve">　　〇NPO法人</w:t>
      </w:r>
      <w:r>
        <w:rPr>
          <w:rFonts w:ascii="Meiryo UI" w:eastAsia="Meiryo UI" w:hAnsi="Meiryo UI" w:hint="eastAsia"/>
          <w:b/>
        </w:rPr>
        <w:t>（</w:t>
      </w:r>
      <w:r w:rsidRPr="003E76EC">
        <w:rPr>
          <w:rFonts w:ascii="Meiryo UI" w:eastAsia="Meiryo UI" w:hAnsi="Meiryo UI" w:hint="eastAsia"/>
          <w:b/>
        </w:rPr>
        <w:t>大阪府海域美化安全協会</w:t>
      </w:r>
      <w:r>
        <w:rPr>
          <w:rFonts w:ascii="Meiryo UI" w:eastAsia="Meiryo UI" w:hAnsi="Meiryo UI" w:hint="eastAsia"/>
          <w:b/>
        </w:rPr>
        <w:t>）</w:t>
      </w:r>
      <w:r w:rsidRPr="003E76EC">
        <w:rPr>
          <w:rFonts w:ascii="Meiryo UI" w:eastAsia="Meiryo UI" w:hAnsi="Meiryo UI" w:hint="eastAsia"/>
          <w:b/>
        </w:rPr>
        <w:t>が実施</w:t>
      </w:r>
    </w:p>
    <w:tbl>
      <w:tblPr>
        <w:tblStyle w:val="a3"/>
        <w:tblW w:w="0" w:type="auto"/>
        <w:tblInd w:w="279" w:type="dxa"/>
        <w:tblLook w:val="04A0" w:firstRow="1" w:lastRow="0" w:firstColumn="1" w:lastColumn="0" w:noHBand="0" w:noVBand="1"/>
      </w:tblPr>
      <w:tblGrid>
        <w:gridCol w:w="3037"/>
        <w:gridCol w:w="4050"/>
        <w:gridCol w:w="2376"/>
      </w:tblGrid>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事業名</w:t>
            </w:r>
          </w:p>
        </w:tc>
        <w:tc>
          <w:tcPr>
            <w:tcW w:w="4050" w:type="dxa"/>
          </w:tcPr>
          <w:p w:rsidR="003E76EC" w:rsidRDefault="003E76EC" w:rsidP="009E226D">
            <w:pPr>
              <w:spacing w:line="300" w:lineRule="exact"/>
              <w:rPr>
                <w:rFonts w:ascii="Meiryo UI" w:eastAsia="Meiryo UI" w:hAnsi="Meiryo UI"/>
              </w:rPr>
            </w:pPr>
            <w:r>
              <w:rPr>
                <w:rFonts w:ascii="Meiryo UI" w:eastAsia="Meiryo UI" w:hAnsi="Meiryo UI" w:hint="eastAsia"/>
              </w:rPr>
              <w:t>内容</w:t>
            </w:r>
          </w:p>
        </w:tc>
        <w:tc>
          <w:tcPr>
            <w:tcW w:w="2376" w:type="dxa"/>
          </w:tcPr>
          <w:p w:rsidR="003E76EC" w:rsidRDefault="003E76EC" w:rsidP="009E226D">
            <w:pPr>
              <w:spacing w:line="300" w:lineRule="exact"/>
              <w:rPr>
                <w:rFonts w:ascii="Meiryo UI" w:eastAsia="Meiryo UI" w:hAnsi="Meiryo UI"/>
              </w:rPr>
            </w:pPr>
            <w:r>
              <w:rPr>
                <w:rFonts w:ascii="Meiryo UI" w:eastAsia="Meiryo UI" w:hAnsi="Meiryo UI" w:hint="eastAsia"/>
              </w:rPr>
              <w:t>回収量（令和元年度）</w:t>
            </w:r>
          </w:p>
        </w:tc>
      </w:tr>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漁業混在ごみ回収事業</w:t>
            </w:r>
          </w:p>
        </w:tc>
        <w:tc>
          <w:tcPr>
            <w:tcW w:w="4050" w:type="dxa"/>
          </w:tcPr>
          <w:p w:rsidR="003E76EC" w:rsidRDefault="00901317" w:rsidP="009E226D">
            <w:pPr>
              <w:spacing w:line="300" w:lineRule="exact"/>
              <w:rPr>
                <w:rFonts w:ascii="Meiryo UI" w:eastAsia="Meiryo UI" w:hAnsi="Meiryo UI"/>
              </w:rPr>
            </w:pPr>
            <w:r>
              <w:rPr>
                <w:rFonts w:ascii="Meiryo UI" w:eastAsia="Meiryo UI" w:hAnsi="Meiryo UI" w:hint="eastAsia"/>
              </w:rPr>
              <w:t>海中浮遊ごみや海底堆積ごみを回収、除去し海域環境の改善を図る</w:t>
            </w:r>
          </w:p>
        </w:tc>
        <w:tc>
          <w:tcPr>
            <w:tcW w:w="2376" w:type="dxa"/>
          </w:tcPr>
          <w:p w:rsidR="003E76EC" w:rsidRDefault="00901317" w:rsidP="009E226D">
            <w:pPr>
              <w:spacing w:line="300" w:lineRule="exact"/>
              <w:jc w:val="right"/>
              <w:rPr>
                <w:rFonts w:ascii="Meiryo UI" w:eastAsia="Meiryo UI" w:hAnsi="Meiryo UI"/>
              </w:rPr>
            </w:pPr>
            <w:r>
              <w:rPr>
                <w:rFonts w:ascii="Meiryo UI" w:eastAsia="Meiryo UI" w:hAnsi="Meiryo UI" w:hint="eastAsia"/>
              </w:rPr>
              <w:t>1,247m</w:t>
            </w:r>
            <w:r w:rsidRPr="003E76EC">
              <w:rPr>
                <w:rFonts w:ascii="Meiryo UI" w:eastAsia="Meiryo UI" w:hAnsi="Meiryo UI" w:hint="eastAsia"/>
                <w:vertAlign w:val="superscript"/>
              </w:rPr>
              <w:t>3</w:t>
            </w:r>
          </w:p>
        </w:tc>
      </w:tr>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海域美化・安全対策助成事業</w:t>
            </w:r>
          </w:p>
        </w:tc>
        <w:tc>
          <w:tcPr>
            <w:tcW w:w="4050" w:type="dxa"/>
          </w:tcPr>
          <w:p w:rsidR="003E76EC" w:rsidRDefault="00901317" w:rsidP="009E226D">
            <w:pPr>
              <w:spacing w:line="300" w:lineRule="exact"/>
              <w:rPr>
                <w:rFonts w:ascii="Meiryo UI" w:eastAsia="Meiryo UI" w:hAnsi="Meiryo UI"/>
              </w:rPr>
            </w:pPr>
            <w:r>
              <w:rPr>
                <w:rFonts w:ascii="Meiryo UI" w:eastAsia="Meiryo UI" w:hAnsi="Meiryo UI" w:hint="eastAsia"/>
              </w:rPr>
              <w:t>海域美化・安全対策・普及啓発とそれに係る研修等や漁港等の環境美化事業に助成</w:t>
            </w:r>
          </w:p>
        </w:tc>
        <w:tc>
          <w:tcPr>
            <w:tcW w:w="2376" w:type="dxa"/>
            <w:vAlign w:val="center"/>
          </w:tcPr>
          <w:p w:rsidR="003E76EC" w:rsidRDefault="00901317" w:rsidP="009E226D">
            <w:pPr>
              <w:spacing w:line="300" w:lineRule="exact"/>
              <w:jc w:val="center"/>
              <w:rPr>
                <w:rFonts w:ascii="Meiryo UI" w:eastAsia="Meiryo UI" w:hAnsi="Meiryo UI"/>
              </w:rPr>
            </w:pPr>
            <w:r>
              <w:rPr>
                <w:rFonts w:ascii="Meiryo UI" w:eastAsia="Meiryo UI" w:hAnsi="Meiryo UI" w:hint="eastAsia"/>
              </w:rPr>
              <w:t>－</w:t>
            </w:r>
          </w:p>
        </w:tc>
      </w:tr>
      <w:tr w:rsidR="003E76EC" w:rsidTr="00792C33">
        <w:tc>
          <w:tcPr>
            <w:tcW w:w="3037" w:type="dxa"/>
          </w:tcPr>
          <w:p w:rsidR="003E76EC" w:rsidRDefault="003E76EC" w:rsidP="009E226D">
            <w:pPr>
              <w:spacing w:line="300" w:lineRule="exact"/>
              <w:rPr>
                <w:rFonts w:ascii="Meiryo UI" w:eastAsia="Meiryo UI" w:hAnsi="Meiryo UI"/>
              </w:rPr>
            </w:pPr>
            <w:r>
              <w:rPr>
                <w:rFonts w:ascii="Meiryo UI" w:eastAsia="Meiryo UI" w:hAnsi="Meiryo UI" w:hint="eastAsia"/>
              </w:rPr>
              <w:t>啓発・普及事業</w:t>
            </w:r>
          </w:p>
        </w:tc>
        <w:tc>
          <w:tcPr>
            <w:tcW w:w="4050" w:type="dxa"/>
          </w:tcPr>
          <w:p w:rsidR="003E76EC" w:rsidRDefault="00901317" w:rsidP="009E226D">
            <w:pPr>
              <w:spacing w:line="300" w:lineRule="exact"/>
              <w:rPr>
                <w:rFonts w:ascii="Meiryo UI" w:eastAsia="Meiryo UI" w:hAnsi="Meiryo UI"/>
              </w:rPr>
            </w:pPr>
            <w:r>
              <w:rPr>
                <w:rFonts w:ascii="Meiryo UI" w:eastAsia="Meiryo UI" w:hAnsi="Meiryo UI" w:hint="eastAsia"/>
              </w:rPr>
              <w:t>水域へのごみ投棄防止等の環境美化に関する普及・啓発活動</w:t>
            </w:r>
          </w:p>
        </w:tc>
        <w:tc>
          <w:tcPr>
            <w:tcW w:w="2376" w:type="dxa"/>
            <w:vAlign w:val="center"/>
          </w:tcPr>
          <w:p w:rsidR="003E76EC" w:rsidRDefault="00901317" w:rsidP="009E226D">
            <w:pPr>
              <w:spacing w:line="300" w:lineRule="exact"/>
              <w:jc w:val="center"/>
              <w:rPr>
                <w:rFonts w:ascii="Meiryo UI" w:eastAsia="Meiryo UI" w:hAnsi="Meiryo UI"/>
              </w:rPr>
            </w:pPr>
            <w:r>
              <w:rPr>
                <w:rFonts w:ascii="Meiryo UI" w:eastAsia="Meiryo UI" w:hAnsi="Meiryo UI" w:hint="eastAsia"/>
              </w:rPr>
              <w:t>－</w:t>
            </w:r>
          </w:p>
        </w:tc>
      </w:tr>
    </w:tbl>
    <w:p w:rsidR="003E76EC" w:rsidRPr="003E76EC" w:rsidRDefault="003E76EC" w:rsidP="00641C4C">
      <w:pPr>
        <w:rPr>
          <w:rFonts w:ascii="Meiryo UI" w:eastAsia="Meiryo UI" w:hAnsi="Meiryo UI"/>
        </w:rPr>
      </w:pPr>
    </w:p>
    <w:p w:rsidR="00DE478A" w:rsidRDefault="00DE478A" w:rsidP="00641C4C">
      <w:pPr>
        <w:rPr>
          <w:rFonts w:ascii="Meiryo UI" w:eastAsia="Meiryo UI" w:hAnsi="Meiryo UI"/>
          <w:b/>
        </w:rPr>
      </w:pPr>
      <w:r w:rsidRPr="00901317">
        <w:rPr>
          <w:rFonts w:ascii="Meiryo UI" w:eastAsia="Meiryo UI" w:hAnsi="Meiryo UI" w:hint="eastAsia"/>
          <w:b/>
        </w:rPr>
        <w:t>＜これまでの実績</w:t>
      </w:r>
      <w:r w:rsidR="009E226D">
        <w:rPr>
          <w:rFonts w:ascii="Meiryo UI" w:eastAsia="Meiryo UI" w:hAnsi="Meiryo UI" w:hint="eastAsia"/>
          <w:b/>
        </w:rPr>
        <w:t>推移</w:t>
      </w:r>
      <w:r w:rsidRPr="00901317">
        <w:rPr>
          <w:rFonts w:ascii="Meiryo UI" w:eastAsia="Meiryo UI" w:hAnsi="Meiryo UI" w:hint="eastAsia"/>
          <w:b/>
        </w:rPr>
        <w:t>＞</w:t>
      </w:r>
    </w:p>
    <w:p w:rsidR="00792C33" w:rsidRDefault="00792C33" w:rsidP="00641C4C">
      <w:pPr>
        <w:rPr>
          <w:rFonts w:ascii="Meiryo UI" w:eastAsia="Meiryo UI" w:hAnsi="Meiryo UI"/>
        </w:rPr>
      </w:pPr>
      <w:r>
        <w:rPr>
          <w:rFonts w:ascii="Meiryo UI" w:eastAsia="Meiryo UI" w:hAnsi="Meiryo UI" w:hint="eastAsia"/>
        </w:rPr>
        <w:t>台風や雨などの気象条件等により変動があるが、毎年</w:t>
      </w:r>
      <w:r w:rsidRPr="00792C33">
        <w:rPr>
          <w:rFonts w:ascii="Meiryo UI" w:eastAsia="Meiryo UI" w:hAnsi="Meiryo UI" w:hint="eastAsia"/>
        </w:rPr>
        <w:t>コンスタントに6千m</w:t>
      </w:r>
      <w:r w:rsidRPr="00792C33">
        <w:rPr>
          <w:rFonts w:ascii="Meiryo UI" w:eastAsia="Meiryo UI" w:hAnsi="Meiryo UI" w:hint="eastAsia"/>
          <w:vertAlign w:val="superscript"/>
        </w:rPr>
        <w:t>3</w:t>
      </w:r>
      <w:r w:rsidRPr="00792C33">
        <w:rPr>
          <w:rFonts w:ascii="Meiryo UI" w:eastAsia="Meiryo UI" w:hAnsi="Meiryo UI" w:hint="eastAsia"/>
        </w:rPr>
        <w:t>前後の回収</w:t>
      </w:r>
      <w:r>
        <w:rPr>
          <w:rFonts w:ascii="Meiryo UI" w:eastAsia="Meiryo UI" w:hAnsi="Meiryo UI" w:hint="eastAsia"/>
        </w:rPr>
        <w:t>・処理</w:t>
      </w:r>
      <w:r w:rsidRPr="00792C33">
        <w:rPr>
          <w:rFonts w:ascii="Meiryo UI" w:eastAsia="Meiryo UI" w:hAnsi="Meiryo UI" w:hint="eastAsia"/>
        </w:rPr>
        <w:t>を継続</w:t>
      </w:r>
    </w:p>
    <w:p w:rsidR="00DE478A" w:rsidRDefault="00E22BDC" w:rsidP="009E226D">
      <w:pPr>
        <w:jc w:val="center"/>
        <w:rPr>
          <w:rFonts w:ascii="Meiryo UI" w:eastAsia="Meiryo UI" w:hAnsi="Meiryo UI"/>
        </w:rPr>
      </w:pPr>
      <w:r>
        <w:rPr>
          <w:rFonts w:ascii="Meiryo UI" w:eastAsia="Meiryo UI" w:hAnsi="Meiryo UI"/>
          <w:noProof/>
        </w:rPr>
        <w:drawing>
          <wp:anchor distT="0" distB="0" distL="114300" distR="114300" simplePos="0" relativeHeight="251666432" behindDoc="0" locked="0" layoutInCell="1" allowOverlap="1">
            <wp:simplePos x="0" y="0"/>
            <wp:positionH relativeFrom="column">
              <wp:posOffset>382905</wp:posOffset>
            </wp:positionH>
            <wp:positionV relativeFrom="paragraph">
              <wp:posOffset>132080</wp:posOffset>
            </wp:positionV>
            <wp:extent cx="4978615" cy="1962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2928" cy="196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9ED" w:rsidRDefault="00A619ED" w:rsidP="00A619ED">
      <w:pPr>
        <w:rPr>
          <w:rFonts w:ascii="Meiryo UI" w:eastAsia="Meiryo UI" w:hAnsi="Meiryo UI"/>
        </w:rPr>
      </w:pPr>
    </w:p>
    <w:p w:rsidR="00E22BDC" w:rsidRDefault="00E22BDC" w:rsidP="00A619ED">
      <w:pPr>
        <w:rPr>
          <w:rFonts w:ascii="Meiryo UI" w:eastAsia="Meiryo UI" w:hAnsi="Meiryo UI"/>
        </w:rPr>
      </w:pPr>
    </w:p>
    <w:p w:rsidR="00E22BDC" w:rsidRDefault="00E22BDC" w:rsidP="00A619ED">
      <w:pPr>
        <w:rPr>
          <w:rFonts w:ascii="Meiryo UI" w:eastAsia="Meiryo UI" w:hAnsi="Meiryo UI"/>
        </w:rPr>
      </w:pPr>
    </w:p>
    <w:p w:rsidR="00E22BDC" w:rsidRDefault="00E22BDC" w:rsidP="00A619ED">
      <w:pPr>
        <w:rPr>
          <w:rFonts w:ascii="Meiryo UI" w:eastAsia="Meiryo UI" w:hAnsi="Meiryo UI"/>
        </w:rPr>
      </w:pPr>
      <w:bookmarkStart w:id="0" w:name="_GoBack"/>
      <w:bookmarkEnd w:id="0"/>
    </w:p>
    <w:p w:rsidR="00E22BDC" w:rsidRDefault="00E22BDC" w:rsidP="00A619ED">
      <w:pPr>
        <w:rPr>
          <w:rFonts w:ascii="Meiryo UI" w:eastAsia="Meiryo UI" w:hAnsi="Meiryo UI"/>
        </w:rPr>
      </w:pPr>
    </w:p>
    <w:p w:rsidR="00E22BDC" w:rsidRDefault="00E22BDC" w:rsidP="00A619ED">
      <w:pPr>
        <w:rPr>
          <w:rFonts w:ascii="Meiryo UI" w:eastAsia="Meiryo UI" w:hAnsi="Meiryo UI"/>
        </w:rPr>
      </w:pPr>
    </w:p>
    <w:p w:rsidR="00A619ED" w:rsidRDefault="00B25535" w:rsidP="00A619ED">
      <w:pPr>
        <w:rPr>
          <w:rFonts w:ascii="Meiryo UI" w:eastAsia="Meiryo UI" w:hAnsi="Meiryo UI"/>
          <w:b/>
        </w:rPr>
      </w:pPr>
      <w:r>
        <w:rPr>
          <w:rFonts w:ascii="Meiryo UI" w:eastAsia="Meiryo UI" w:hAnsi="Meiryo UI" w:hint="eastAsia"/>
          <w:b/>
        </w:rPr>
        <w:t>（２</w:t>
      </w:r>
      <w:r w:rsidR="00A619ED">
        <w:rPr>
          <w:rFonts w:ascii="Meiryo UI" w:eastAsia="Meiryo UI" w:hAnsi="Meiryo UI" w:hint="eastAsia"/>
          <w:b/>
        </w:rPr>
        <w:t>）</w:t>
      </w:r>
      <w:r w:rsidR="00A619ED" w:rsidRPr="00A619ED">
        <w:rPr>
          <w:rFonts w:ascii="Meiryo UI" w:eastAsia="Meiryo UI" w:hAnsi="Meiryo UI" w:hint="eastAsia"/>
          <w:b/>
        </w:rPr>
        <w:t>ボランティアの活動促進等による</w:t>
      </w:r>
      <w:r w:rsidRPr="00A619ED">
        <w:rPr>
          <w:rFonts w:ascii="Meiryo UI" w:eastAsia="Meiryo UI" w:hAnsi="Meiryo UI" w:hint="eastAsia"/>
          <w:b/>
        </w:rPr>
        <w:t>海岸漂着物</w:t>
      </w:r>
      <w:r>
        <w:rPr>
          <w:rFonts w:ascii="Meiryo UI" w:eastAsia="Meiryo UI" w:hAnsi="Meiryo UI" w:hint="eastAsia"/>
          <w:b/>
        </w:rPr>
        <w:t>の</w:t>
      </w:r>
      <w:r w:rsidR="00A619ED" w:rsidRPr="00A619ED">
        <w:rPr>
          <w:rFonts w:ascii="Meiryo UI" w:eastAsia="Meiryo UI" w:hAnsi="Meiryo UI" w:hint="eastAsia"/>
          <w:b/>
        </w:rPr>
        <w:t>効率的な回収</w:t>
      </w:r>
      <w:r>
        <w:rPr>
          <w:rFonts w:ascii="Meiryo UI" w:eastAsia="Meiryo UI" w:hAnsi="Meiryo UI" w:hint="eastAsia"/>
          <w:b/>
        </w:rPr>
        <w:t>及び沿岸市町の支援・協力</w:t>
      </w:r>
    </w:p>
    <w:p w:rsidR="00E22BDC" w:rsidRDefault="00E22BDC" w:rsidP="00E22BDC">
      <w:pPr>
        <w:rPr>
          <w:rFonts w:ascii="Meiryo UI" w:eastAsia="Meiryo UI" w:hAnsi="Meiryo UI"/>
          <w:b/>
        </w:rPr>
      </w:pPr>
      <w:r>
        <w:rPr>
          <w:noProof/>
        </w:rPr>
        <mc:AlternateContent>
          <mc:Choice Requires="wps">
            <w:drawing>
              <wp:anchor distT="0" distB="0" distL="114300" distR="114300" simplePos="0" relativeHeight="251668480" behindDoc="0" locked="0" layoutInCell="1" allowOverlap="1" wp14:anchorId="1B33AF0A" wp14:editId="28CEDED6">
                <wp:simplePos x="0" y="0"/>
                <wp:positionH relativeFrom="margin">
                  <wp:align>left</wp:align>
                </wp:positionH>
                <wp:positionV relativeFrom="paragraph">
                  <wp:posOffset>266700</wp:posOffset>
                </wp:positionV>
                <wp:extent cx="6227445" cy="1828800"/>
                <wp:effectExtent l="0" t="0" r="20955" b="139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227445" cy="1828800"/>
                        </a:xfrm>
                        <a:prstGeom prst="rect">
                          <a:avLst/>
                        </a:prstGeom>
                        <a:noFill/>
                        <a:ln w="6350">
                          <a:solidFill>
                            <a:prstClr val="black"/>
                          </a:solidFill>
                        </a:ln>
                      </wps:spPr>
                      <wps:txbx>
                        <w:txbxContent>
                          <w:p w:rsidR="00E22BDC" w:rsidRDefault="00E22BDC" w:rsidP="00E22BDC">
                            <w:pPr>
                              <w:ind w:left="141" w:hangingChars="67" w:hanging="141"/>
                              <w:rPr>
                                <w:rFonts w:ascii="Meiryo UI" w:eastAsia="Meiryo UI" w:hAnsi="Meiryo UI"/>
                                <w:bCs/>
                              </w:rPr>
                            </w:pPr>
                            <w:r>
                              <w:rPr>
                                <w:rFonts w:ascii="Meiryo UI" w:eastAsia="Meiryo UI" w:hAnsi="Meiryo UI" w:hint="eastAsia"/>
                              </w:rPr>
                              <w:t>・大阪府</w:t>
                            </w:r>
                            <w:r>
                              <w:rPr>
                                <w:rFonts w:ascii="Meiryo UI" w:eastAsia="Meiryo UI" w:hAnsi="Meiryo UI"/>
                              </w:rPr>
                              <w:t>では、</w:t>
                            </w:r>
                            <w:r w:rsidRPr="00E22BDC">
                              <w:rPr>
                                <w:rFonts w:ascii="Meiryo UI" w:eastAsia="Meiryo UI" w:hAnsi="Meiryo UI" w:hint="eastAsia"/>
                              </w:rPr>
                              <w:t>自主的かつ継続的に海岸や港湾の一定区間の美化活動を行う地元自治会や市民グループなどの団体に対して、関係市町と港湾局が支援することにより、地域に愛されるきれいな海岸・港湾環境の保全に取り組む</w:t>
                            </w:r>
                            <w:r>
                              <w:rPr>
                                <w:rFonts w:ascii="Meiryo UI" w:eastAsia="Meiryo UI" w:hAnsi="Meiryo UI" w:hint="eastAsia"/>
                              </w:rPr>
                              <w:t>「</w:t>
                            </w:r>
                            <w:r>
                              <w:rPr>
                                <w:rFonts w:ascii="Meiryo UI" w:eastAsia="Meiryo UI" w:hAnsi="Meiryo UI"/>
                              </w:rPr>
                              <w:t>アドプト</w:t>
                            </w:r>
                            <w:r>
                              <w:rPr>
                                <w:rFonts w:ascii="Meiryo UI" w:eastAsia="Meiryo UI" w:hAnsi="Meiryo UI" w:hint="eastAsia"/>
                              </w:rPr>
                              <w:t>・</w:t>
                            </w:r>
                            <w:r>
                              <w:rPr>
                                <w:rFonts w:ascii="Meiryo UI" w:eastAsia="Meiryo UI" w:hAnsi="Meiryo UI"/>
                              </w:rPr>
                              <w:t>シーサイドプログラム」を</w:t>
                            </w:r>
                            <w:r w:rsidR="00FE4B8A" w:rsidRPr="00FE4B8A">
                              <w:rPr>
                                <w:rFonts w:ascii="Meiryo UI" w:eastAsia="Meiryo UI" w:hAnsi="Meiryo UI" w:hint="eastAsia"/>
                              </w:rPr>
                              <w:t>平成</w:t>
                            </w:r>
                            <w:r w:rsidR="00FE4B8A" w:rsidRPr="00FE4B8A">
                              <w:rPr>
                                <w:rFonts w:ascii="Meiryo UI" w:eastAsia="Meiryo UI" w:hAnsi="Meiryo UI"/>
                              </w:rPr>
                              <w:t>15年2月に</w:t>
                            </w:r>
                            <w:r w:rsidR="00FE4B8A">
                              <w:rPr>
                                <w:rFonts w:ascii="Meiryo UI" w:eastAsia="Meiryo UI" w:hAnsi="Meiryo UI" w:hint="eastAsia"/>
                              </w:rPr>
                              <w:t>開始</w:t>
                            </w:r>
                            <w:r w:rsidRPr="00E22BDC">
                              <w:rPr>
                                <w:rFonts w:ascii="Meiryo UI" w:eastAsia="Meiryo UI" w:hAnsi="Meiryo UI" w:hint="eastAsia"/>
                              </w:rPr>
                              <w:t>。</w:t>
                            </w:r>
                          </w:p>
                          <w:p w:rsidR="00E22BDC" w:rsidRDefault="00E22BDC" w:rsidP="00E22BDC">
                            <w:pPr>
                              <w:ind w:left="141" w:hangingChars="67" w:hanging="141"/>
                              <w:rPr>
                                <w:rFonts w:ascii="Meiryo UI" w:eastAsia="Meiryo UI" w:hAnsi="Meiryo UI"/>
                                <w:bCs/>
                              </w:rPr>
                            </w:pPr>
                            <w:r>
                              <w:rPr>
                                <w:rFonts w:ascii="Meiryo UI" w:eastAsia="Meiryo UI" w:hAnsi="Meiryo UI" w:hint="eastAsia"/>
                                <w:bCs/>
                              </w:rPr>
                              <w:t>・</w:t>
                            </w:r>
                            <w:r w:rsidR="00FE4B8A">
                              <w:rPr>
                                <w:rFonts w:ascii="Meiryo UI" w:eastAsia="Meiryo UI" w:hAnsi="Meiryo UI" w:hint="eastAsia"/>
                                <w:bCs/>
                              </w:rPr>
                              <w:t>認定団体</w:t>
                            </w:r>
                            <w:r w:rsidR="00FE4B8A">
                              <w:rPr>
                                <w:rFonts w:ascii="Meiryo UI" w:eastAsia="Meiryo UI" w:hAnsi="Meiryo UI"/>
                                <w:bCs/>
                              </w:rPr>
                              <w:t>は、</w:t>
                            </w:r>
                            <w:r w:rsidR="00FE4B8A" w:rsidRPr="00FE4B8A">
                              <w:rPr>
                                <w:rFonts w:ascii="Meiryo UI" w:eastAsia="Meiryo UI" w:hAnsi="Meiryo UI" w:hint="eastAsia"/>
                                <w:bCs/>
                              </w:rPr>
                              <w:t>活動区間を設定し、原則として年２回以上の美化活動を</w:t>
                            </w:r>
                            <w:r w:rsidR="00FE4B8A">
                              <w:rPr>
                                <w:rFonts w:ascii="Meiryo UI" w:eastAsia="Meiryo UI" w:hAnsi="Meiryo UI" w:hint="eastAsia"/>
                                <w:bCs/>
                              </w:rPr>
                              <w:t>実施</w:t>
                            </w:r>
                            <w:r w:rsidR="00FE4B8A" w:rsidRPr="00FE4B8A">
                              <w:rPr>
                                <w:rFonts w:ascii="Meiryo UI" w:eastAsia="Meiryo UI" w:hAnsi="Meiryo UI" w:hint="eastAsia"/>
                                <w:bCs/>
                              </w:rPr>
                              <w:t>。</w:t>
                            </w:r>
                            <w:r w:rsidR="00FE4B8A">
                              <w:rPr>
                                <w:rFonts w:ascii="Meiryo UI" w:eastAsia="Meiryo UI" w:hAnsi="Meiryo UI" w:hint="eastAsia"/>
                                <w:bCs/>
                              </w:rPr>
                              <w:t>港湾局</w:t>
                            </w:r>
                            <w:r>
                              <w:rPr>
                                <w:rFonts w:ascii="Meiryo UI" w:eastAsia="Meiryo UI" w:hAnsi="Meiryo UI"/>
                                <w:bCs/>
                              </w:rPr>
                              <w:t>は、</w:t>
                            </w:r>
                            <w:r w:rsidRPr="00E22BDC">
                              <w:rPr>
                                <w:rFonts w:ascii="Meiryo UI" w:eastAsia="Meiryo UI" w:hAnsi="Meiryo UI"/>
                                <w:bCs/>
                              </w:rPr>
                              <w:t>清掃用具の貸出し</w:t>
                            </w:r>
                            <w:r>
                              <w:rPr>
                                <w:rFonts w:ascii="Meiryo UI" w:eastAsia="Meiryo UI" w:hAnsi="Meiryo UI" w:hint="eastAsia"/>
                                <w:bCs/>
                              </w:rPr>
                              <w:t>、</w:t>
                            </w:r>
                            <w:r w:rsidRPr="00E22BDC">
                              <w:rPr>
                                <w:rFonts w:ascii="Meiryo UI" w:eastAsia="Meiryo UI" w:hAnsi="Meiryo UI"/>
                                <w:bCs/>
                              </w:rPr>
                              <w:t>参加団体及び美化活動区間を表示したサインボードの設置</w:t>
                            </w:r>
                            <w:r w:rsidR="00FE4B8A">
                              <w:rPr>
                                <w:rFonts w:ascii="Meiryo UI" w:eastAsia="Meiryo UI" w:hAnsi="Meiryo UI" w:hint="eastAsia"/>
                                <w:bCs/>
                              </w:rPr>
                              <w:t>等</w:t>
                            </w:r>
                            <w:r>
                              <w:rPr>
                                <w:rFonts w:ascii="Meiryo UI" w:eastAsia="Meiryo UI" w:hAnsi="Meiryo UI" w:hint="eastAsia"/>
                                <w:bCs/>
                              </w:rPr>
                              <w:t>を</w:t>
                            </w:r>
                            <w:r w:rsidR="00FE4B8A">
                              <w:rPr>
                                <w:rFonts w:ascii="Meiryo UI" w:eastAsia="Meiryo UI" w:hAnsi="Meiryo UI" w:hint="eastAsia"/>
                                <w:bCs/>
                              </w:rPr>
                              <w:t>、</w:t>
                            </w:r>
                            <w:r>
                              <w:rPr>
                                <w:rFonts w:ascii="Meiryo UI" w:eastAsia="Meiryo UI" w:hAnsi="Meiryo UI" w:hint="eastAsia"/>
                                <w:bCs/>
                              </w:rPr>
                              <w:t>関係</w:t>
                            </w:r>
                            <w:r>
                              <w:rPr>
                                <w:rFonts w:ascii="Meiryo UI" w:eastAsia="Meiryo UI" w:hAnsi="Meiryo UI"/>
                                <w:bCs/>
                              </w:rPr>
                              <w:t>市町は</w:t>
                            </w:r>
                            <w:r w:rsidR="00FE4B8A">
                              <w:rPr>
                                <w:rFonts w:ascii="Meiryo UI" w:eastAsia="Meiryo UI" w:hAnsi="Meiryo UI" w:hint="eastAsia"/>
                                <w:bCs/>
                              </w:rPr>
                              <w:t>回収したゴミの</w:t>
                            </w:r>
                            <w:r w:rsidRPr="00E22BDC">
                              <w:rPr>
                                <w:rFonts w:ascii="Meiryo UI" w:eastAsia="Meiryo UI" w:hAnsi="Meiryo UI" w:hint="eastAsia"/>
                                <w:bCs/>
                              </w:rPr>
                              <w:t>無料</w:t>
                            </w:r>
                            <w:r w:rsidR="00FE4B8A">
                              <w:rPr>
                                <w:rFonts w:ascii="Meiryo UI" w:eastAsia="Meiryo UI" w:hAnsi="Meiryo UI" w:hint="eastAsia"/>
                                <w:bCs/>
                              </w:rPr>
                              <w:t>処分を実施</w:t>
                            </w:r>
                            <w:r w:rsidRPr="00E22BDC">
                              <w:rPr>
                                <w:rFonts w:ascii="Meiryo UI" w:eastAsia="Meiryo UI" w:hAnsi="Meiryo UI" w:hint="eastAsia"/>
                                <w:bCs/>
                              </w:rPr>
                              <w:t>。</w:t>
                            </w:r>
                          </w:p>
                          <w:p w:rsidR="00FE4B8A" w:rsidRPr="00FE4B8A" w:rsidRDefault="00FE4B8A" w:rsidP="00FE4B8A">
                            <w:pPr>
                              <w:ind w:left="141" w:hangingChars="67" w:hanging="141"/>
                              <w:rPr>
                                <w:rFonts w:ascii="Meiryo UI" w:eastAsia="Meiryo UI" w:hAnsi="Meiryo UI"/>
                                <w:bCs/>
                              </w:rPr>
                            </w:pPr>
                            <w:r>
                              <w:rPr>
                                <w:rFonts w:ascii="Meiryo UI" w:eastAsia="Meiryo UI" w:hAnsi="Meiryo UI" w:hint="eastAsia"/>
                                <w:bCs/>
                              </w:rPr>
                              <w:t>・</w:t>
                            </w:r>
                            <w:r w:rsidRPr="00FE4B8A">
                              <w:rPr>
                                <w:rFonts w:ascii="Meiryo UI" w:eastAsia="Meiryo UI" w:hAnsi="Meiryo UI"/>
                                <w:bCs/>
                              </w:rPr>
                              <w:t>現在、14ヶ所（6つの海岸、3つの港、4つの道路、1</w:t>
                            </w:r>
                            <w:r>
                              <w:rPr>
                                <w:rFonts w:ascii="Meiryo UI" w:eastAsia="Meiryo UI" w:hAnsi="Meiryo UI"/>
                                <w:bCs/>
                              </w:rPr>
                              <w:t>つの海岸保全区域管理用通路）で</w:t>
                            </w:r>
                            <w:r w:rsidRPr="00FE4B8A">
                              <w:rPr>
                                <w:rFonts w:ascii="Meiryo UI" w:eastAsia="Meiryo UI" w:hAnsi="Meiryo UI"/>
                                <w:bCs/>
                              </w:rPr>
                              <w:t>認定。</w:t>
                            </w:r>
                          </w:p>
                          <w:p w:rsidR="00FE4B8A" w:rsidRPr="00581D15" w:rsidRDefault="00FE4B8A" w:rsidP="00FE4B8A">
                            <w:pPr>
                              <w:ind w:left="141" w:hangingChars="67" w:hanging="141"/>
                              <w:rPr>
                                <w:rFonts w:ascii="Meiryo UI" w:eastAsia="Meiryo UI" w:hAnsi="Meiryo UI"/>
                              </w:rPr>
                            </w:pPr>
                            <w:r>
                              <w:rPr>
                                <w:rFonts w:ascii="Meiryo UI" w:eastAsia="Meiryo UI" w:hAnsi="Meiryo UI" w:hint="eastAsia"/>
                                <w:bCs/>
                              </w:rPr>
                              <w:t>・</w:t>
                            </w:r>
                            <w:r w:rsidRPr="00FE4B8A">
                              <w:rPr>
                                <w:rFonts w:ascii="Meiryo UI" w:eastAsia="Meiryo UI" w:hAnsi="Meiryo UI" w:hint="eastAsia"/>
                                <w:bCs/>
                              </w:rPr>
                              <w:t>このほか、港湾局では、府民参加の美化運動の促進及び海岸愛護思想の普及と啓発を目的として地元市町、住民、企業などの協力を得て海岸･港湾の美化活動を</w:t>
                            </w:r>
                            <w:r>
                              <w:rPr>
                                <w:rFonts w:ascii="Meiryo UI" w:eastAsia="Meiryo UI" w:hAnsi="Meiryo UI" w:hint="eastAsia"/>
                                <w:bCs/>
                              </w:rPr>
                              <w:t>実施</w:t>
                            </w:r>
                            <w:r w:rsidRPr="00FE4B8A">
                              <w:rPr>
                                <w:rFonts w:ascii="Meiryo UI" w:eastAsia="Meiryo UI" w:hAnsi="Meiryo UI" w:hint="eastAsia"/>
                                <w:bCs/>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33AF0A" id="_x0000_t202" coordsize="21600,21600" o:spt="202" path="m,l,21600r21600,l21600,xe">
                <v:stroke joinstyle="miter"/>
                <v:path gradientshapeok="t" o:connecttype="rect"/>
              </v:shapetype>
              <v:shape id="テキスト ボックス 5" o:spid="_x0000_s1028" type="#_x0000_t202" style="position:absolute;left:0;text-align:left;margin-left:0;margin-top:21pt;width:490.35pt;height:2in;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" filled="f" strokeweight=".5pt">
                <v:textbox style="mso-fit-shape-to-text:t" inset="5.85pt,.7pt,5.85pt,.7pt">
                  <w:txbxContent>
                    <w:p w:rsidR="00E22BDC" w:rsidRDefault="00E22BDC" w:rsidP="00E22BDC">
                      <w:pPr>
                        <w:ind w:left="141" w:hangingChars="67" w:hanging="141"/>
                        <w:rPr>
                          <w:rFonts w:ascii="Meiryo UI" w:eastAsia="Meiryo UI" w:hAnsi="Meiryo UI"/>
                          <w:bCs/>
                        </w:rPr>
                      </w:pPr>
                      <w:r>
                        <w:rPr>
                          <w:rFonts w:ascii="Meiryo UI" w:eastAsia="Meiryo UI" w:hAnsi="Meiryo UI" w:hint="eastAsia"/>
                        </w:rPr>
                        <w:t>・大阪府</w:t>
                      </w:r>
                      <w:r>
                        <w:rPr>
                          <w:rFonts w:ascii="Meiryo UI" w:eastAsia="Meiryo UI" w:hAnsi="Meiryo UI"/>
                        </w:rPr>
                        <w:t>では、</w:t>
                      </w:r>
                      <w:r w:rsidRPr="00E22BDC">
                        <w:rPr>
                          <w:rFonts w:ascii="Meiryo UI" w:eastAsia="Meiryo UI" w:hAnsi="Meiryo UI" w:hint="eastAsia"/>
                        </w:rPr>
                        <w:t>自主的かつ継続的に海岸や港湾の一定区間の美化活動を行う地元自治会や市民グループなどの団体に対して、関係市町と港湾局が支援することにより、地域に愛されるきれいな海岸・港湾環境の保全に取り組む</w:t>
                      </w:r>
                      <w:r>
                        <w:rPr>
                          <w:rFonts w:ascii="Meiryo UI" w:eastAsia="Meiryo UI" w:hAnsi="Meiryo UI" w:hint="eastAsia"/>
                        </w:rPr>
                        <w:t>「</w:t>
                      </w:r>
                      <w:r>
                        <w:rPr>
                          <w:rFonts w:ascii="Meiryo UI" w:eastAsia="Meiryo UI" w:hAnsi="Meiryo UI"/>
                        </w:rPr>
                        <w:t>アドプト</w:t>
                      </w:r>
                      <w:r>
                        <w:rPr>
                          <w:rFonts w:ascii="Meiryo UI" w:eastAsia="Meiryo UI" w:hAnsi="Meiryo UI" w:hint="eastAsia"/>
                        </w:rPr>
                        <w:t>・</w:t>
                      </w:r>
                      <w:r>
                        <w:rPr>
                          <w:rFonts w:ascii="Meiryo UI" w:eastAsia="Meiryo UI" w:hAnsi="Meiryo UI"/>
                        </w:rPr>
                        <w:t>シーサイドプログラム」を</w:t>
                      </w:r>
                      <w:r w:rsidR="00FE4B8A" w:rsidRPr="00FE4B8A">
                        <w:rPr>
                          <w:rFonts w:ascii="Meiryo UI" w:eastAsia="Meiryo UI" w:hAnsi="Meiryo UI" w:hint="eastAsia"/>
                        </w:rPr>
                        <w:t>平成</w:t>
                      </w:r>
                      <w:r w:rsidR="00FE4B8A" w:rsidRPr="00FE4B8A">
                        <w:rPr>
                          <w:rFonts w:ascii="Meiryo UI" w:eastAsia="Meiryo UI" w:hAnsi="Meiryo UI"/>
                        </w:rPr>
                        <w:t>15年2月に</w:t>
                      </w:r>
                      <w:r w:rsidR="00FE4B8A">
                        <w:rPr>
                          <w:rFonts w:ascii="Meiryo UI" w:eastAsia="Meiryo UI" w:hAnsi="Meiryo UI" w:hint="eastAsia"/>
                        </w:rPr>
                        <w:t>開始</w:t>
                      </w:r>
                      <w:r w:rsidRPr="00E22BDC">
                        <w:rPr>
                          <w:rFonts w:ascii="Meiryo UI" w:eastAsia="Meiryo UI" w:hAnsi="Meiryo UI" w:hint="eastAsia"/>
                        </w:rPr>
                        <w:t>。</w:t>
                      </w:r>
                    </w:p>
                    <w:p w:rsidR="00E22BDC" w:rsidRDefault="00E22BDC" w:rsidP="00E22BDC">
                      <w:pPr>
                        <w:ind w:left="141" w:hangingChars="67" w:hanging="141"/>
                        <w:rPr>
                          <w:rFonts w:ascii="Meiryo UI" w:eastAsia="Meiryo UI" w:hAnsi="Meiryo UI"/>
                          <w:bCs/>
                        </w:rPr>
                      </w:pPr>
                      <w:r>
                        <w:rPr>
                          <w:rFonts w:ascii="Meiryo UI" w:eastAsia="Meiryo UI" w:hAnsi="Meiryo UI" w:hint="eastAsia"/>
                          <w:bCs/>
                        </w:rPr>
                        <w:t>・</w:t>
                      </w:r>
                      <w:r w:rsidR="00FE4B8A">
                        <w:rPr>
                          <w:rFonts w:ascii="Meiryo UI" w:eastAsia="Meiryo UI" w:hAnsi="Meiryo UI" w:hint="eastAsia"/>
                          <w:bCs/>
                        </w:rPr>
                        <w:t>認定団体</w:t>
                      </w:r>
                      <w:r w:rsidR="00FE4B8A">
                        <w:rPr>
                          <w:rFonts w:ascii="Meiryo UI" w:eastAsia="Meiryo UI" w:hAnsi="Meiryo UI"/>
                          <w:bCs/>
                        </w:rPr>
                        <w:t>は、</w:t>
                      </w:r>
                      <w:r w:rsidR="00FE4B8A" w:rsidRPr="00FE4B8A">
                        <w:rPr>
                          <w:rFonts w:ascii="Meiryo UI" w:eastAsia="Meiryo UI" w:hAnsi="Meiryo UI" w:hint="eastAsia"/>
                          <w:bCs/>
                        </w:rPr>
                        <w:t>活動区間を設定し、原則として年２回以上の美化活動を</w:t>
                      </w:r>
                      <w:r w:rsidR="00FE4B8A">
                        <w:rPr>
                          <w:rFonts w:ascii="Meiryo UI" w:eastAsia="Meiryo UI" w:hAnsi="Meiryo UI" w:hint="eastAsia"/>
                          <w:bCs/>
                        </w:rPr>
                        <w:t>実施</w:t>
                      </w:r>
                      <w:r w:rsidR="00FE4B8A" w:rsidRPr="00FE4B8A">
                        <w:rPr>
                          <w:rFonts w:ascii="Meiryo UI" w:eastAsia="Meiryo UI" w:hAnsi="Meiryo UI" w:hint="eastAsia"/>
                          <w:bCs/>
                        </w:rPr>
                        <w:t>。</w:t>
                      </w:r>
                      <w:r w:rsidR="00FE4B8A">
                        <w:rPr>
                          <w:rFonts w:ascii="Meiryo UI" w:eastAsia="Meiryo UI" w:hAnsi="Meiryo UI" w:hint="eastAsia"/>
                          <w:bCs/>
                        </w:rPr>
                        <w:t>港湾局</w:t>
                      </w:r>
                      <w:r>
                        <w:rPr>
                          <w:rFonts w:ascii="Meiryo UI" w:eastAsia="Meiryo UI" w:hAnsi="Meiryo UI"/>
                          <w:bCs/>
                        </w:rPr>
                        <w:t>は、</w:t>
                      </w:r>
                      <w:r w:rsidRPr="00E22BDC">
                        <w:rPr>
                          <w:rFonts w:ascii="Meiryo UI" w:eastAsia="Meiryo UI" w:hAnsi="Meiryo UI"/>
                          <w:bCs/>
                        </w:rPr>
                        <w:t>清掃用具の貸出し</w:t>
                      </w:r>
                      <w:r>
                        <w:rPr>
                          <w:rFonts w:ascii="Meiryo UI" w:eastAsia="Meiryo UI" w:hAnsi="Meiryo UI" w:hint="eastAsia"/>
                          <w:bCs/>
                        </w:rPr>
                        <w:t>、</w:t>
                      </w:r>
                      <w:r w:rsidRPr="00E22BDC">
                        <w:rPr>
                          <w:rFonts w:ascii="Meiryo UI" w:eastAsia="Meiryo UI" w:hAnsi="Meiryo UI"/>
                          <w:bCs/>
                        </w:rPr>
                        <w:t>参加団体及び美化活動区間を表示したサインボードの設置</w:t>
                      </w:r>
                      <w:r w:rsidR="00FE4B8A">
                        <w:rPr>
                          <w:rFonts w:ascii="Meiryo UI" w:eastAsia="Meiryo UI" w:hAnsi="Meiryo UI" w:hint="eastAsia"/>
                          <w:bCs/>
                        </w:rPr>
                        <w:t>等</w:t>
                      </w:r>
                      <w:r>
                        <w:rPr>
                          <w:rFonts w:ascii="Meiryo UI" w:eastAsia="Meiryo UI" w:hAnsi="Meiryo UI" w:hint="eastAsia"/>
                          <w:bCs/>
                        </w:rPr>
                        <w:t>を</w:t>
                      </w:r>
                      <w:r w:rsidR="00FE4B8A">
                        <w:rPr>
                          <w:rFonts w:ascii="Meiryo UI" w:eastAsia="Meiryo UI" w:hAnsi="Meiryo UI" w:hint="eastAsia"/>
                          <w:bCs/>
                        </w:rPr>
                        <w:t>、</w:t>
                      </w:r>
                      <w:r>
                        <w:rPr>
                          <w:rFonts w:ascii="Meiryo UI" w:eastAsia="Meiryo UI" w:hAnsi="Meiryo UI" w:hint="eastAsia"/>
                          <w:bCs/>
                        </w:rPr>
                        <w:t>関係</w:t>
                      </w:r>
                      <w:r>
                        <w:rPr>
                          <w:rFonts w:ascii="Meiryo UI" w:eastAsia="Meiryo UI" w:hAnsi="Meiryo UI"/>
                          <w:bCs/>
                        </w:rPr>
                        <w:t>市町は</w:t>
                      </w:r>
                      <w:r w:rsidR="00FE4B8A">
                        <w:rPr>
                          <w:rFonts w:ascii="Meiryo UI" w:eastAsia="Meiryo UI" w:hAnsi="Meiryo UI" w:hint="eastAsia"/>
                          <w:bCs/>
                        </w:rPr>
                        <w:t>回収したゴミの</w:t>
                      </w:r>
                      <w:r w:rsidRPr="00E22BDC">
                        <w:rPr>
                          <w:rFonts w:ascii="Meiryo UI" w:eastAsia="Meiryo UI" w:hAnsi="Meiryo UI" w:hint="eastAsia"/>
                          <w:bCs/>
                        </w:rPr>
                        <w:t>無料</w:t>
                      </w:r>
                      <w:r w:rsidR="00FE4B8A">
                        <w:rPr>
                          <w:rFonts w:ascii="Meiryo UI" w:eastAsia="Meiryo UI" w:hAnsi="Meiryo UI" w:hint="eastAsia"/>
                          <w:bCs/>
                        </w:rPr>
                        <w:t>処分を実施</w:t>
                      </w:r>
                      <w:r w:rsidRPr="00E22BDC">
                        <w:rPr>
                          <w:rFonts w:ascii="Meiryo UI" w:eastAsia="Meiryo UI" w:hAnsi="Meiryo UI" w:hint="eastAsia"/>
                          <w:bCs/>
                        </w:rPr>
                        <w:t>。</w:t>
                      </w:r>
                    </w:p>
                    <w:p w:rsidR="00FE4B8A" w:rsidRPr="00FE4B8A" w:rsidRDefault="00FE4B8A" w:rsidP="00FE4B8A">
                      <w:pPr>
                        <w:ind w:left="141" w:hangingChars="67" w:hanging="141"/>
                        <w:rPr>
                          <w:rFonts w:ascii="Meiryo UI" w:eastAsia="Meiryo UI" w:hAnsi="Meiryo UI"/>
                          <w:bCs/>
                        </w:rPr>
                      </w:pPr>
                      <w:r>
                        <w:rPr>
                          <w:rFonts w:ascii="Meiryo UI" w:eastAsia="Meiryo UI" w:hAnsi="Meiryo UI" w:hint="eastAsia"/>
                          <w:bCs/>
                        </w:rPr>
                        <w:t>・</w:t>
                      </w:r>
                      <w:r w:rsidRPr="00FE4B8A">
                        <w:rPr>
                          <w:rFonts w:ascii="Meiryo UI" w:eastAsia="Meiryo UI" w:hAnsi="Meiryo UI"/>
                          <w:bCs/>
                        </w:rPr>
                        <w:t>現在、14ヶ所（6つの海岸、3つの港、4つの道路、1</w:t>
                      </w:r>
                      <w:r>
                        <w:rPr>
                          <w:rFonts w:ascii="Meiryo UI" w:eastAsia="Meiryo UI" w:hAnsi="Meiryo UI"/>
                          <w:bCs/>
                        </w:rPr>
                        <w:t>つの海岸保全区域管理用通路）で</w:t>
                      </w:r>
                      <w:r w:rsidRPr="00FE4B8A">
                        <w:rPr>
                          <w:rFonts w:ascii="Meiryo UI" w:eastAsia="Meiryo UI" w:hAnsi="Meiryo UI"/>
                          <w:bCs/>
                        </w:rPr>
                        <w:t>認定。</w:t>
                      </w:r>
                    </w:p>
                    <w:p w:rsidR="00FE4B8A" w:rsidRPr="00581D15" w:rsidRDefault="00FE4B8A" w:rsidP="00FE4B8A">
                      <w:pPr>
                        <w:ind w:left="141" w:hangingChars="67" w:hanging="141"/>
                        <w:rPr>
                          <w:rFonts w:ascii="Meiryo UI" w:eastAsia="Meiryo UI" w:hAnsi="Meiryo UI"/>
                        </w:rPr>
                      </w:pPr>
                      <w:r>
                        <w:rPr>
                          <w:rFonts w:ascii="Meiryo UI" w:eastAsia="Meiryo UI" w:hAnsi="Meiryo UI" w:hint="eastAsia"/>
                          <w:bCs/>
                        </w:rPr>
                        <w:t>・</w:t>
                      </w:r>
                      <w:r w:rsidRPr="00FE4B8A">
                        <w:rPr>
                          <w:rFonts w:ascii="Meiryo UI" w:eastAsia="Meiryo UI" w:hAnsi="Meiryo UI" w:hint="eastAsia"/>
                          <w:bCs/>
                        </w:rPr>
                        <w:t>このほか、港湾局では、府民参加の美化運動の促進及び海岸愛護思想の普及と啓発を目的として地元市町、住民、企業などの協力を得て海岸･港湾の美化活動を</w:t>
                      </w:r>
                      <w:r>
                        <w:rPr>
                          <w:rFonts w:ascii="Meiryo UI" w:eastAsia="Meiryo UI" w:hAnsi="Meiryo UI" w:hint="eastAsia"/>
                          <w:bCs/>
                        </w:rPr>
                        <w:t>実施</w:t>
                      </w:r>
                      <w:r w:rsidRPr="00FE4B8A">
                        <w:rPr>
                          <w:rFonts w:ascii="Meiryo UI" w:eastAsia="Meiryo UI" w:hAnsi="Meiryo UI" w:hint="eastAsia"/>
                          <w:bCs/>
                        </w:rPr>
                        <w:t>。</w:t>
                      </w:r>
                    </w:p>
                  </w:txbxContent>
                </v:textbox>
                <w10:wrap type="square" anchorx="margin"/>
              </v:shape>
            </w:pict>
          </mc:Fallback>
        </mc:AlternateContent>
      </w:r>
      <w:r>
        <w:rPr>
          <w:rFonts w:ascii="Meiryo UI" w:eastAsia="Meiryo UI" w:hAnsi="Meiryo UI" w:hint="eastAsia"/>
          <w:b/>
        </w:rPr>
        <w:t>＜概要＞</w:t>
      </w:r>
    </w:p>
    <w:p w:rsidR="00E22BDC" w:rsidRDefault="00FE4B8A" w:rsidP="00E22BDC">
      <w:pPr>
        <w:rPr>
          <w:rFonts w:ascii="Meiryo UI" w:eastAsia="Meiryo UI" w:hAnsi="Meiryo UI"/>
        </w:rPr>
      </w:pPr>
      <w:r>
        <w:rPr>
          <w:noProof/>
          <w:sz w:val="19"/>
          <w:szCs w:val="19"/>
        </w:rPr>
        <w:drawing>
          <wp:anchor distT="0" distB="0" distL="114300" distR="114300" simplePos="0" relativeHeight="251670528" behindDoc="0" locked="0" layoutInCell="1" allowOverlap="1">
            <wp:simplePos x="0" y="0"/>
            <wp:positionH relativeFrom="column">
              <wp:posOffset>240030</wp:posOffset>
            </wp:positionH>
            <wp:positionV relativeFrom="paragraph">
              <wp:posOffset>2070735</wp:posOffset>
            </wp:positionV>
            <wp:extent cx="2527300" cy="1895475"/>
            <wp:effectExtent l="0" t="0" r="635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アドプトシーサイド堺旧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B8A">
        <w:rPr>
          <w:rFonts w:ascii="Meiryo UI" w:eastAsia="Meiryo UI" w:hAnsi="Meiryo UI"/>
          <w:noProof/>
        </w:rPr>
        <w:drawing>
          <wp:anchor distT="0" distB="0" distL="114300" distR="114300" simplePos="0" relativeHeight="251669504" behindDoc="0" locked="0" layoutInCell="1" allowOverlap="1">
            <wp:simplePos x="0" y="0"/>
            <wp:positionH relativeFrom="column">
              <wp:posOffset>3059430</wp:posOffset>
            </wp:positionH>
            <wp:positionV relativeFrom="paragraph">
              <wp:posOffset>2037080</wp:posOffset>
            </wp:positionV>
            <wp:extent cx="2900680" cy="192913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amamotoYuic\Desktop\HPNISHIK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680"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p>
    <w:p w:rsidR="00FE4B8A" w:rsidRDefault="00FE4B8A" w:rsidP="00E22BDC">
      <w:pPr>
        <w:rPr>
          <w:rFonts w:ascii="Meiryo UI" w:eastAsia="Meiryo UI" w:hAnsi="Meiryo UI"/>
        </w:rPr>
      </w:pPr>
      <w:r>
        <w:rPr>
          <w:rFonts w:ascii="Meiryo UI" w:eastAsia="Meiryo UI" w:hAnsi="Meiryo UI" w:hint="eastAsia"/>
        </w:rPr>
        <w:t xml:space="preserve">　　　　　　　　　　</w:t>
      </w:r>
      <w:r w:rsidR="008C78D0">
        <w:rPr>
          <w:rFonts w:ascii="Meiryo UI" w:eastAsia="Meiryo UI" w:hAnsi="Meiryo UI" w:hint="eastAsia"/>
        </w:rPr>
        <w:t xml:space="preserve">　　</w:t>
      </w:r>
      <w:r>
        <w:rPr>
          <w:rFonts w:ascii="Meiryo UI" w:eastAsia="Meiryo UI" w:hAnsi="Meiryo UI" w:hint="eastAsia"/>
        </w:rPr>
        <w:t xml:space="preserve">　</w:t>
      </w:r>
      <w:r w:rsidR="008C78D0">
        <w:rPr>
          <w:rFonts w:ascii="Meiryo UI" w:eastAsia="Meiryo UI" w:hAnsi="Meiryo UI" w:hint="eastAsia"/>
        </w:rPr>
        <w:t>サインボード</w:t>
      </w:r>
      <w:r w:rsidR="00095ECF">
        <w:rPr>
          <w:rFonts w:ascii="Meiryo UI" w:eastAsia="Meiryo UI" w:hAnsi="Meiryo UI" w:hint="eastAsia"/>
        </w:rPr>
        <w:t xml:space="preserve">　　　　　　　　　　　　　　　　　　　　　　　　　　　活動の様子</w:t>
      </w:r>
    </w:p>
    <w:p w:rsidR="00A619ED" w:rsidRPr="00E22BDC" w:rsidRDefault="00E22BDC" w:rsidP="00A619ED">
      <w:pPr>
        <w:rPr>
          <w:rFonts w:ascii="Meiryo UI" w:eastAsia="Meiryo UI" w:hAnsi="Meiryo UI"/>
        </w:rPr>
      </w:pPr>
      <w:r w:rsidRPr="00E22BDC">
        <w:rPr>
          <w:rFonts w:hint="eastAsia"/>
          <w:noProof/>
        </w:rPr>
        <w:lastRenderedPageBreak/>
        <w:drawing>
          <wp:inline distT="0" distB="0" distL="0" distR="0">
            <wp:extent cx="6048375" cy="83287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0400" cy="8331499"/>
                    </a:xfrm>
                    <a:prstGeom prst="rect">
                      <a:avLst/>
                    </a:prstGeom>
                    <a:noFill/>
                    <a:ln>
                      <a:noFill/>
                    </a:ln>
                  </pic:spPr>
                </pic:pic>
              </a:graphicData>
            </a:graphic>
          </wp:inline>
        </w:drawing>
      </w:r>
    </w:p>
    <w:sectPr w:rsidR="00A619ED" w:rsidRPr="00E22BDC" w:rsidSect="00E22BDC">
      <w:headerReference w:type="even" r:id="rId10"/>
      <w:headerReference w:type="default" r:id="rId11"/>
      <w:footerReference w:type="even" r:id="rId12"/>
      <w:footerReference w:type="default" r:id="rId13"/>
      <w:headerReference w:type="first" r:id="rId14"/>
      <w:footerReference w:type="first" r:id="rId1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DE" w:rsidRDefault="009108DE" w:rsidP="009108DE">
      <w:r>
        <w:separator/>
      </w:r>
    </w:p>
  </w:endnote>
  <w:endnote w:type="continuationSeparator" w:id="0">
    <w:p w:rsidR="009108DE" w:rsidRDefault="009108DE" w:rsidP="0091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DE" w:rsidRDefault="009108DE" w:rsidP="009108DE">
      <w:r>
        <w:separator/>
      </w:r>
    </w:p>
  </w:footnote>
  <w:footnote w:type="continuationSeparator" w:id="0">
    <w:p w:rsidR="009108DE" w:rsidRDefault="009108DE" w:rsidP="0091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87" w:rsidRDefault="00A221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83"/>
    <w:rsid w:val="00000986"/>
    <w:rsid w:val="00052109"/>
    <w:rsid w:val="00095ECF"/>
    <w:rsid w:val="00176F01"/>
    <w:rsid w:val="001A6DE2"/>
    <w:rsid w:val="003E76EC"/>
    <w:rsid w:val="0040552A"/>
    <w:rsid w:val="0049415E"/>
    <w:rsid w:val="004B471E"/>
    <w:rsid w:val="004C0524"/>
    <w:rsid w:val="00641C4C"/>
    <w:rsid w:val="006D61B7"/>
    <w:rsid w:val="00792C33"/>
    <w:rsid w:val="007B2437"/>
    <w:rsid w:val="008C78D0"/>
    <w:rsid w:val="00901317"/>
    <w:rsid w:val="009108DE"/>
    <w:rsid w:val="009D0183"/>
    <w:rsid w:val="009E226D"/>
    <w:rsid w:val="00A22187"/>
    <w:rsid w:val="00A619ED"/>
    <w:rsid w:val="00B25535"/>
    <w:rsid w:val="00BB11B6"/>
    <w:rsid w:val="00DE478A"/>
    <w:rsid w:val="00E22BDC"/>
    <w:rsid w:val="00FA5C8A"/>
    <w:rsid w:val="00FE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E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5ECF"/>
    <w:rPr>
      <w:rFonts w:asciiTheme="majorHAnsi" w:eastAsiaTheme="majorEastAsia" w:hAnsiTheme="majorHAnsi" w:cstheme="majorBidi"/>
      <w:sz w:val="18"/>
      <w:szCs w:val="18"/>
    </w:rPr>
  </w:style>
  <w:style w:type="paragraph" w:styleId="a6">
    <w:name w:val="header"/>
    <w:basedOn w:val="a"/>
    <w:link w:val="a7"/>
    <w:uiPriority w:val="99"/>
    <w:unhideWhenUsed/>
    <w:rsid w:val="009108DE"/>
    <w:pPr>
      <w:tabs>
        <w:tab w:val="center" w:pos="4252"/>
        <w:tab w:val="right" w:pos="8504"/>
      </w:tabs>
      <w:snapToGrid w:val="0"/>
    </w:pPr>
  </w:style>
  <w:style w:type="character" w:customStyle="1" w:styleId="a7">
    <w:name w:val="ヘッダー (文字)"/>
    <w:basedOn w:val="a0"/>
    <w:link w:val="a6"/>
    <w:uiPriority w:val="99"/>
    <w:rsid w:val="009108DE"/>
  </w:style>
  <w:style w:type="paragraph" w:styleId="a8">
    <w:name w:val="footer"/>
    <w:basedOn w:val="a"/>
    <w:link w:val="a9"/>
    <w:uiPriority w:val="99"/>
    <w:unhideWhenUsed/>
    <w:rsid w:val="009108DE"/>
    <w:pPr>
      <w:tabs>
        <w:tab w:val="center" w:pos="4252"/>
        <w:tab w:val="right" w:pos="8504"/>
      </w:tabs>
      <w:snapToGrid w:val="0"/>
    </w:pPr>
  </w:style>
  <w:style w:type="character" w:customStyle="1" w:styleId="a9">
    <w:name w:val="フッター (文字)"/>
    <w:basedOn w:val="a0"/>
    <w:link w:val="a8"/>
    <w:uiPriority w:val="99"/>
    <w:rsid w:val="0091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2020-09-29T06:26:00Z</dcterms:created>
  <dcterms:modified xsi:type="dcterms:W3CDTF">2020-09-29T06:27:00Z</dcterms:modified>
</cp:coreProperties>
</file>