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A502E" w:rsidRPr="00D57E38" w:rsidRDefault="00D57E38" w:rsidP="00B92443">
      <w:pPr>
        <w:jc w:val="center"/>
        <w:rPr>
          <w:rFonts w:ascii="ＭＳ ゴシック" w:eastAsia="ＭＳ ゴシック" w:hAnsi="ＭＳ ゴシック"/>
          <w:sz w:val="24"/>
          <w:szCs w:val="24"/>
        </w:rPr>
      </w:pPr>
      <w:r w:rsidRPr="001129F5">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margin">
                  <wp:posOffset>4568191</wp:posOffset>
                </wp:positionH>
                <wp:positionV relativeFrom="paragraph">
                  <wp:posOffset>-557530</wp:posOffset>
                </wp:positionV>
                <wp:extent cx="8953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14325"/>
                        </a:xfrm>
                        <a:prstGeom prst="rect">
                          <a:avLst/>
                        </a:prstGeom>
                        <a:solidFill>
                          <a:srgbClr val="FFFFFF"/>
                        </a:solidFill>
                        <a:ln w="12700">
                          <a:solidFill>
                            <a:schemeClr val="tx1"/>
                          </a:solidFill>
                          <a:miter lim="800000"/>
                          <a:headEnd/>
                          <a:tailEnd/>
                        </a:ln>
                      </wps:spPr>
                      <wps:txbx>
                        <w:txbxContent>
                          <w:p w:rsidR="00B92443" w:rsidRPr="001F3B3C" w:rsidRDefault="007C45DC">
                            <w:pPr>
                              <w:rPr>
                                <w:rFonts w:ascii="ＭＳ 明朝" w:eastAsia="ＭＳ 明朝" w:hAnsi="ＭＳ 明朝"/>
                                <w:sz w:val="20"/>
                                <w:szCs w:val="20"/>
                              </w:rPr>
                            </w:pPr>
                            <w:r>
                              <w:rPr>
                                <w:rFonts w:ascii="ＭＳ 明朝" w:eastAsia="ＭＳ 明朝" w:hAnsi="ＭＳ 明朝" w:hint="eastAsia"/>
                                <w:sz w:val="20"/>
                                <w:szCs w:val="20"/>
                              </w:rPr>
                              <w:t>資料</w:t>
                            </w:r>
                            <w:r w:rsidR="0000202E">
                              <w:rPr>
                                <w:rFonts w:ascii="ＭＳ 明朝" w:eastAsia="ＭＳ 明朝" w:hAnsi="ＭＳ 明朝" w:hint="eastAsia"/>
                                <w:sz w:val="20"/>
                                <w:szCs w:val="20"/>
                              </w:rPr>
                              <w:t>１</w:t>
                            </w:r>
                            <w:r>
                              <w:rPr>
                                <w:rFonts w:ascii="ＭＳ 明朝" w:eastAsia="ＭＳ 明朝" w:hAnsi="ＭＳ 明朝"/>
                                <w:sz w:val="20"/>
                                <w:szCs w:val="20"/>
                              </w:rPr>
                              <w:t>－</w:t>
                            </w:r>
                            <w:r>
                              <w:rPr>
                                <w:rFonts w:ascii="ＭＳ 明朝" w:eastAsia="ＭＳ 明朝" w:hAnsi="ＭＳ 明朝" w:hint="eastAsia"/>
                                <w:sz w:val="20"/>
                                <w:szCs w:val="20"/>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9.7pt;margin-top:-43.9pt;width:70.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" strokecolor="black [3213]" strokeweight="1pt">
                <v:textbox>
                  <w:txbxContent>
                    <w:p w:rsidR="00B92443" w:rsidRPr="001F3B3C" w:rsidRDefault="007C45DC">
                      <w:pPr>
                        <w:rPr>
                          <w:rFonts w:ascii="ＭＳ 明朝" w:eastAsia="ＭＳ 明朝" w:hAnsi="ＭＳ 明朝"/>
                          <w:sz w:val="20"/>
                          <w:szCs w:val="20"/>
                        </w:rPr>
                      </w:pPr>
                      <w:r>
                        <w:rPr>
                          <w:rFonts w:ascii="ＭＳ 明朝" w:eastAsia="ＭＳ 明朝" w:hAnsi="ＭＳ 明朝" w:hint="eastAsia"/>
                          <w:sz w:val="20"/>
                          <w:szCs w:val="20"/>
                        </w:rPr>
                        <w:t>資料</w:t>
                      </w:r>
                      <w:r w:rsidR="0000202E">
                        <w:rPr>
                          <w:rFonts w:ascii="ＭＳ 明朝" w:eastAsia="ＭＳ 明朝" w:hAnsi="ＭＳ 明朝" w:hint="eastAsia"/>
                          <w:sz w:val="20"/>
                          <w:szCs w:val="20"/>
                        </w:rPr>
                        <w:t>１</w:t>
                      </w:r>
                      <w:r>
                        <w:rPr>
                          <w:rFonts w:ascii="ＭＳ 明朝" w:eastAsia="ＭＳ 明朝" w:hAnsi="ＭＳ 明朝"/>
                          <w:sz w:val="20"/>
                          <w:szCs w:val="20"/>
                        </w:rPr>
                        <w:t>－</w:t>
                      </w:r>
                      <w:r>
                        <w:rPr>
                          <w:rFonts w:ascii="ＭＳ 明朝" w:eastAsia="ＭＳ 明朝" w:hAnsi="ＭＳ 明朝" w:hint="eastAsia"/>
                          <w:sz w:val="20"/>
                          <w:szCs w:val="20"/>
                        </w:rPr>
                        <w:t>３</w:t>
                      </w:r>
                    </w:p>
                  </w:txbxContent>
                </v:textbox>
                <w10:wrap anchorx="margin"/>
              </v:shape>
            </w:pict>
          </mc:Fallback>
        </mc:AlternateContent>
      </w:r>
      <w:r w:rsidR="00E91700" w:rsidRPr="00D57E38">
        <w:rPr>
          <w:rFonts w:ascii="ＭＳ ゴシック" w:eastAsia="ＭＳ ゴシック" w:hAnsi="ＭＳ ゴシック" w:hint="eastAsia"/>
          <w:sz w:val="24"/>
          <w:szCs w:val="24"/>
        </w:rPr>
        <w:t>環境基準超過地点</w:t>
      </w:r>
      <w:r w:rsidR="001216D0" w:rsidRPr="00D57E38">
        <w:rPr>
          <w:rFonts w:ascii="ＭＳ ゴシック" w:eastAsia="ＭＳ ゴシック" w:hAnsi="ＭＳ ゴシック" w:hint="eastAsia"/>
          <w:sz w:val="24"/>
          <w:szCs w:val="24"/>
        </w:rPr>
        <w:t>の</w:t>
      </w:r>
      <w:r w:rsidR="0082221D" w:rsidRPr="00D57E38">
        <w:rPr>
          <w:rFonts w:ascii="ＭＳ ゴシック" w:eastAsia="ＭＳ ゴシック" w:hAnsi="ＭＳ ゴシック" w:hint="eastAsia"/>
          <w:sz w:val="24"/>
          <w:szCs w:val="24"/>
        </w:rPr>
        <w:t>採水回数</w:t>
      </w:r>
      <w:r w:rsidR="00E91700" w:rsidRPr="00D57E38">
        <w:rPr>
          <w:rFonts w:ascii="ＭＳ ゴシック" w:eastAsia="ＭＳ ゴシック" w:hAnsi="ＭＳ ゴシック" w:hint="eastAsia"/>
          <w:sz w:val="24"/>
          <w:szCs w:val="24"/>
        </w:rPr>
        <w:t>について</w:t>
      </w:r>
    </w:p>
    <w:p w:rsidR="00B92443" w:rsidRDefault="00B92443"/>
    <w:p w:rsidR="00D224BD" w:rsidRDefault="00D224BD" w:rsidP="00D224BD"/>
    <w:p w:rsidR="00D224BD" w:rsidRPr="00150E6C" w:rsidRDefault="00D224BD" w:rsidP="00D224BD">
      <w:pPr>
        <w:rPr>
          <w:rFonts w:ascii="ＭＳ ゴシック" w:eastAsia="ＭＳ ゴシック" w:hAnsi="ＭＳ ゴシック"/>
        </w:rPr>
      </w:pPr>
      <w:r w:rsidRPr="00150E6C">
        <w:rPr>
          <w:rFonts w:ascii="ＭＳ ゴシック" w:eastAsia="ＭＳ ゴシック" w:hAnsi="ＭＳ ゴシック" w:hint="eastAsia"/>
        </w:rPr>
        <w:t>１．採水回数の減少による影響について</w:t>
      </w:r>
    </w:p>
    <w:p w:rsidR="00D224BD" w:rsidRDefault="004B6BC3" w:rsidP="004B6BC3">
      <w:pPr>
        <w:ind w:firstLineChars="100" w:firstLine="210"/>
        <w:rPr>
          <w:rFonts w:ascii="ＭＳ 明朝" w:eastAsia="ＭＳ 明朝" w:hAnsi="ＭＳ 明朝"/>
          <w:szCs w:val="21"/>
        </w:rPr>
      </w:pPr>
      <w:r w:rsidRPr="00150E6C">
        <w:rPr>
          <w:rFonts w:ascii="ＭＳ 明朝" w:eastAsia="ＭＳ 明朝" w:hAnsi="ＭＳ 明朝" w:hint="eastAsia"/>
          <w:szCs w:val="21"/>
        </w:rPr>
        <w:t>令和２年度第３回水質部会において、</w:t>
      </w:r>
      <w:r w:rsidR="00D224BD" w:rsidRPr="00150E6C">
        <w:rPr>
          <w:rFonts w:ascii="ＭＳ 明朝" w:eastAsia="ＭＳ 明朝" w:hAnsi="ＭＳ 明朝" w:hint="eastAsia"/>
          <w:szCs w:val="21"/>
        </w:rPr>
        <w:t>採水回数が減少することで測定値の代表性に影響があるかどうかを確認するため検討</w:t>
      </w:r>
      <w:r w:rsidR="00FD7BA0">
        <w:rPr>
          <w:rFonts w:ascii="ＭＳ 明朝" w:eastAsia="ＭＳ 明朝" w:hAnsi="ＭＳ 明朝" w:hint="eastAsia"/>
          <w:szCs w:val="21"/>
        </w:rPr>
        <w:t>方法①及び検討方法②により検討を</w:t>
      </w:r>
      <w:r w:rsidR="00D224BD" w:rsidRPr="00150E6C">
        <w:rPr>
          <w:rFonts w:ascii="ＭＳ 明朝" w:eastAsia="ＭＳ 明朝" w:hAnsi="ＭＳ 明朝" w:hint="eastAsia"/>
          <w:szCs w:val="21"/>
        </w:rPr>
        <w:t>行った。</w:t>
      </w:r>
    </w:p>
    <w:p w:rsidR="00700F0A" w:rsidRPr="00150E6C" w:rsidRDefault="00474928" w:rsidP="00700F0A">
      <w:pPr>
        <w:ind w:firstLineChars="100" w:firstLine="210"/>
        <w:rPr>
          <w:rFonts w:ascii="ＭＳ 明朝" w:eastAsia="ＭＳ 明朝" w:hAnsi="ＭＳ 明朝"/>
          <w:szCs w:val="21"/>
        </w:rPr>
      </w:pPr>
      <w:r>
        <w:rPr>
          <w:rFonts w:ascii="ＭＳ 明朝" w:eastAsia="ＭＳ 明朝" w:hAnsi="ＭＳ 明朝" w:hint="eastAsia"/>
          <w:szCs w:val="21"/>
        </w:rPr>
        <w:t>今回</w:t>
      </w:r>
      <w:r w:rsidR="00700F0A">
        <w:rPr>
          <w:rFonts w:ascii="ＭＳ 明朝" w:eastAsia="ＭＳ 明朝" w:hAnsi="ＭＳ 明朝" w:hint="eastAsia"/>
          <w:szCs w:val="21"/>
        </w:rPr>
        <w:t>、</w:t>
      </w:r>
      <w:r>
        <w:rPr>
          <w:rFonts w:ascii="ＭＳ 明朝" w:eastAsia="ＭＳ 明朝" w:hAnsi="ＭＳ 明朝" w:hint="eastAsia"/>
          <w:szCs w:val="21"/>
        </w:rPr>
        <w:t>検討方法②において、</w:t>
      </w:r>
      <w:r w:rsidR="00700F0A">
        <w:rPr>
          <w:rFonts w:ascii="ＭＳ 明朝" w:eastAsia="ＭＳ 明朝" w:hAnsi="ＭＳ 明朝" w:hint="eastAsia"/>
          <w:szCs w:val="21"/>
        </w:rPr>
        <w:t>環境基準</w:t>
      </w:r>
      <w:r w:rsidR="00700F0A" w:rsidRPr="00150E6C">
        <w:rPr>
          <w:rFonts w:ascii="ＭＳ 明朝" w:eastAsia="ＭＳ 明朝" w:hAnsi="ＭＳ 明朝" w:hint="eastAsia"/>
          <w:szCs w:val="21"/>
        </w:rPr>
        <w:t>評価の観点から以下の検討を行った。</w:t>
      </w:r>
    </w:p>
    <w:p w:rsidR="00700F0A" w:rsidRPr="00700F0A" w:rsidRDefault="00700F0A" w:rsidP="00700F0A">
      <w:pPr>
        <w:rPr>
          <w:rFonts w:ascii="ＭＳ 明朝" w:eastAsia="ＭＳ 明朝" w:hAnsi="ＭＳ 明朝"/>
          <w:szCs w:val="21"/>
        </w:rPr>
      </w:pPr>
    </w:p>
    <w:p w:rsidR="00700F0A" w:rsidRDefault="00700F0A" w:rsidP="00700F0A">
      <w:pPr>
        <w:ind w:left="420" w:hangingChars="200" w:hanging="420"/>
        <w:rPr>
          <w:rFonts w:ascii="ＭＳ 明朝" w:eastAsia="ＭＳ 明朝" w:hAnsi="ＭＳ 明朝"/>
          <w:szCs w:val="21"/>
        </w:rPr>
      </w:pPr>
      <w:r w:rsidRPr="00150E6C">
        <w:rPr>
          <w:rFonts w:ascii="ＭＳ 明朝" w:eastAsia="ＭＳ 明朝" w:hAnsi="ＭＳ 明朝"/>
          <w:szCs w:val="21"/>
        </w:rPr>
        <w:t xml:space="preserve">　</w:t>
      </w:r>
      <w:r w:rsidRPr="00150E6C">
        <w:rPr>
          <w:rFonts w:ascii="ＭＳ 明朝" w:eastAsia="ＭＳ 明朝" w:hAnsi="ＭＳ 明朝" w:hint="eastAsia"/>
          <w:szCs w:val="21"/>
        </w:rPr>
        <w:t>○環境基準の評価に用いる7</w:t>
      </w:r>
      <w:r w:rsidRPr="00150E6C">
        <w:rPr>
          <w:rFonts w:ascii="ＭＳ 明朝" w:eastAsia="ＭＳ 明朝" w:hAnsi="ＭＳ 明朝"/>
          <w:szCs w:val="21"/>
        </w:rPr>
        <w:t>5</w:t>
      </w:r>
      <w:r w:rsidRPr="00150E6C">
        <w:rPr>
          <w:rFonts w:ascii="ＭＳ 明朝" w:eastAsia="ＭＳ 明朝" w:hAnsi="ＭＳ 明朝" w:hint="eastAsia"/>
          <w:szCs w:val="21"/>
        </w:rPr>
        <w:t>％値について、</w:t>
      </w:r>
      <w:r w:rsidRPr="00150E6C">
        <w:rPr>
          <w:rFonts w:ascii="ＭＳ 明朝" w:eastAsia="ＭＳ 明朝" w:hAnsi="ＭＳ 明朝" w:hint="eastAsia"/>
          <w:szCs w:val="21"/>
          <w:u w:val="single"/>
        </w:rPr>
        <w:t>４回平均値の</w:t>
      </w:r>
      <w:r w:rsidR="00474928">
        <w:rPr>
          <w:rFonts w:ascii="ＭＳ 明朝" w:eastAsia="ＭＳ 明朝" w:hAnsi="ＭＳ 明朝" w:hint="eastAsia"/>
          <w:szCs w:val="21"/>
          <w:u w:val="single"/>
        </w:rPr>
        <w:t>75</w:t>
      </w:r>
      <w:r w:rsidRPr="00150E6C">
        <w:rPr>
          <w:rFonts w:ascii="ＭＳ 明朝" w:eastAsia="ＭＳ 明朝" w:hAnsi="ＭＳ 明朝" w:hint="eastAsia"/>
          <w:szCs w:val="21"/>
          <w:u w:val="single"/>
        </w:rPr>
        <w:t>％値と２回平均値の</w:t>
      </w:r>
      <w:r w:rsidR="00474928">
        <w:rPr>
          <w:rFonts w:ascii="ＭＳ 明朝" w:eastAsia="ＭＳ 明朝" w:hAnsi="ＭＳ 明朝" w:hint="eastAsia"/>
          <w:szCs w:val="21"/>
          <w:u w:val="single"/>
        </w:rPr>
        <w:t>75</w:t>
      </w:r>
      <w:r w:rsidRPr="00150E6C">
        <w:rPr>
          <w:rFonts w:ascii="ＭＳ 明朝" w:eastAsia="ＭＳ 明朝" w:hAnsi="ＭＳ 明朝" w:hint="eastAsia"/>
          <w:szCs w:val="21"/>
          <w:u w:val="single"/>
        </w:rPr>
        <w:t>％値との相関関係の有無</w:t>
      </w:r>
      <w:r w:rsidRPr="00150E6C">
        <w:rPr>
          <w:rFonts w:ascii="ＭＳ 明朝" w:eastAsia="ＭＳ 明朝" w:hAnsi="ＭＳ 明朝" w:hint="eastAsia"/>
          <w:szCs w:val="21"/>
        </w:rPr>
        <w:t>を確認した。</w:t>
      </w:r>
    </w:p>
    <w:p w:rsidR="00700F0A" w:rsidRDefault="00700F0A" w:rsidP="00700F0A">
      <w:pPr>
        <w:spacing w:beforeLines="50" w:before="176"/>
        <w:ind w:left="420" w:hangingChars="200" w:hanging="420"/>
        <w:rPr>
          <w:rFonts w:ascii="ＭＳ 明朝" w:eastAsia="ＭＳ 明朝" w:hAnsi="ＭＳ 明朝"/>
          <w:szCs w:val="21"/>
        </w:rPr>
      </w:pPr>
      <w:r>
        <w:rPr>
          <w:rFonts w:ascii="ＭＳ 明朝" w:eastAsia="ＭＳ 明朝" w:hAnsi="ＭＳ 明朝" w:hint="eastAsia"/>
          <w:szCs w:val="21"/>
        </w:rPr>
        <w:t xml:space="preserve">　○環境基準超過地点について、データを整理した。</w:t>
      </w:r>
    </w:p>
    <w:p w:rsidR="00700F0A" w:rsidRDefault="00700F0A" w:rsidP="004B6BC3">
      <w:pPr>
        <w:ind w:firstLineChars="100" w:firstLine="210"/>
        <w:rPr>
          <w:rFonts w:ascii="ＭＳ 明朝" w:eastAsia="ＭＳ 明朝" w:hAnsi="ＭＳ 明朝"/>
          <w:szCs w:val="21"/>
        </w:rPr>
      </w:pPr>
    </w:p>
    <w:p w:rsidR="00700F0A" w:rsidRPr="00700F0A" w:rsidRDefault="00700F0A" w:rsidP="004B6BC3">
      <w:pPr>
        <w:ind w:firstLineChars="100" w:firstLine="210"/>
        <w:rPr>
          <w:rFonts w:ascii="ＭＳ 明朝" w:eastAsia="ＭＳ 明朝" w:hAnsi="ＭＳ 明朝"/>
          <w:szCs w:val="21"/>
        </w:rPr>
      </w:pPr>
      <w:r w:rsidRPr="00700F0A">
        <w:rPr>
          <w:rFonts w:ascii="ＭＳ 明朝" w:eastAsia="ＭＳ 明朝" w:hAnsi="ＭＳ 明朝"/>
          <w:noProof/>
          <w:szCs w:val="21"/>
        </w:rPr>
        <mc:AlternateContent>
          <mc:Choice Requires="wps">
            <w:drawing>
              <wp:anchor distT="45720" distB="45720" distL="114300" distR="114300" simplePos="0" relativeHeight="251670528" behindDoc="0" locked="0" layoutInCell="1" allowOverlap="1">
                <wp:simplePos x="0" y="0"/>
                <wp:positionH relativeFrom="margin">
                  <wp:posOffset>3180715</wp:posOffset>
                </wp:positionH>
                <wp:positionV relativeFrom="paragraph">
                  <wp:posOffset>93980</wp:posOffset>
                </wp:positionV>
                <wp:extent cx="2390775" cy="1404620"/>
                <wp:effectExtent l="0" t="0" r="28575" b="1841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solidFill>
                          <a:srgbClr val="FFFFFF"/>
                        </a:solidFill>
                        <a:ln w="9525">
                          <a:solidFill>
                            <a:srgbClr val="000000"/>
                          </a:solidFill>
                          <a:miter lim="800000"/>
                          <a:headEnd/>
                          <a:tailEnd/>
                        </a:ln>
                      </wps:spPr>
                      <wps:txbx>
                        <w:txbxContent>
                          <w:p w:rsidR="00700F0A" w:rsidRPr="00700F0A" w:rsidRDefault="00700F0A">
                            <w:pPr>
                              <w:rPr>
                                <w:rFonts w:ascii="ＭＳ 明朝" w:eastAsia="ＭＳ 明朝" w:hAnsi="ＭＳ 明朝"/>
                              </w:rPr>
                            </w:pPr>
                            <w:r w:rsidRPr="00700F0A">
                              <w:rPr>
                                <w:rFonts w:ascii="ＭＳ 明朝" w:eastAsia="ＭＳ 明朝" w:hAnsi="ＭＳ 明朝" w:hint="eastAsia"/>
                              </w:rPr>
                              <w:t>令和２年度第３回水質部会資料</w:t>
                            </w:r>
                            <w:r w:rsidRPr="00700F0A">
                              <w:rPr>
                                <w:rFonts w:ascii="ＭＳ 明朝" w:eastAsia="ＭＳ 明朝" w:hAnsi="ＭＳ 明朝"/>
                              </w:rPr>
                              <w:t>抜粋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250.45pt;margin-top:7.4pt;width:188.2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">
                <v:textbox style="mso-fit-shape-to-text:t">
                  <w:txbxContent>
                    <w:p w:rsidR="00700F0A" w:rsidRPr="00700F0A" w:rsidRDefault="00700F0A">
                      <w:pPr>
                        <w:rPr>
                          <w:rFonts w:ascii="ＭＳ 明朝" w:eastAsia="ＭＳ 明朝" w:hAnsi="ＭＳ 明朝"/>
                        </w:rPr>
                      </w:pPr>
                      <w:r w:rsidRPr="00700F0A">
                        <w:rPr>
                          <w:rFonts w:ascii="ＭＳ 明朝" w:eastAsia="ＭＳ 明朝" w:hAnsi="ＭＳ 明朝" w:hint="eastAsia"/>
                        </w:rPr>
                        <w:t>令和２年度第３回水質部会資料</w:t>
                      </w:r>
                      <w:r w:rsidRPr="00700F0A">
                        <w:rPr>
                          <w:rFonts w:ascii="ＭＳ 明朝" w:eastAsia="ＭＳ 明朝" w:hAnsi="ＭＳ 明朝"/>
                        </w:rPr>
                        <w:t>抜粋</w:t>
                      </w:r>
                    </w:p>
                  </w:txbxContent>
                </v:textbox>
                <w10:wrap type="square" anchorx="margin"/>
              </v:shape>
            </w:pict>
          </mc:Fallback>
        </mc:AlternateContent>
      </w:r>
      <w:r w:rsidRPr="00150E6C">
        <w:rPr>
          <w:rFonts w:ascii="ＭＳ 明朝" w:eastAsia="ＭＳ 明朝" w:hAnsi="ＭＳ 明朝"/>
          <w:noProof/>
          <w:szCs w:val="21"/>
        </w:rPr>
        <mc:AlternateContent>
          <mc:Choice Requires="wps">
            <w:drawing>
              <wp:anchor distT="45720" distB="45720" distL="114300" distR="114300" simplePos="0" relativeHeight="251666432" behindDoc="1" locked="0" layoutInCell="1" allowOverlap="1">
                <wp:simplePos x="0" y="0"/>
                <wp:positionH relativeFrom="margin">
                  <wp:posOffset>-184785</wp:posOffset>
                </wp:positionH>
                <wp:positionV relativeFrom="paragraph">
                  <wp:posOffset>227331</wp:posOffset>
                </wp:positionV>
                <wp:extent cx="5857875" cy="544830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48300"/>
                        </a:xfrm>
                        <a:prstGeom prst="rect">
                          <a:avLst/>
                        </a:prstGeom>
                        <a:solidFill>
                          <a:srgbClr val="FFFFFF"/>
                        </a:solidFill>
                        <a:ln w="9525">
                          <a:solidFill>
                            <a:srgbClr val="000000"/>
                          </a:solidFill>
                          <a:prstDash val="sysDash"/>
                          <a:miter lim="800000"/>
                          <a:headEnd/>
                          <a:tailEnd/>
                        </a:ln>
                      </wps:spPr>
                      <wps:txbx>
                        <w:txbxContent>
                          <w:p w:rsidR="00150E6C" w:rsidRDefault="00150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left:0;text-align:left;margin-left:-14.55pt;margin-top:17.9pt;width:461.25pt;height:429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">
                <v:stroke dashstyle="3 1"/>
                <v:textbox>
                  <w:txbxContent>
                    <w:p w:rsidR="00150E6C" w:rsidRDefault="00150E6C"/>
                  </w:txbxContent>
                </v:textbox>
                <w10:wrap anchorx="margin"/>
              </v:shape>
            </w:pict>
          </mc:Fallback>
        </mc:AlternateContent>
      </w:r>
    </w:p>
    <w:p w:rsidR="00A401D5" w:rsidRPr="00150E6C" w:rsidRDefault="00A401D5" w:rsidP="00D224BD">
      <w:pPr>
        <w:rPr>
          <w:rFonts w:ascii="ＭＳ 明朝" w:eastAsia="ＭＳ 明朝" w:hAnsi="ＭＳ 明朝"/>
          <w:szCs w:val="21"/>
        </w:rPr>
      </w:pPr>
    </w:p>
    <w:p w:rsidR="00D224BD" w:rsidRPr="00150E6C" w:rsidRDefault="00D224BD" w:rsidP="004B6BC3">
      <w:pPr>
        <w:ind w:firstLineChars="100" w:firstLine="210"/>
        <w:rPr>
          <w:rFonts w:ascii="ＭＳ 明朝" w:eastAsia="ＭＳ 明朝" w:hAnsi="ＭＳ 明朝"/>
          <w:szCs w:val="21"/>
        </w:rPr>
      </w:pPr>
      <w:r w:rsidRPr="00150E6C">
        <w:rPr>
          <w:rFonts w:ascii="ＭＳ 明朝" w:eastAsia="ＭＳ 明朝" w:hAnsi="ＭＳ 明朝" w:hint="eastAsia"/>
          <w:szCs w:val="21"/>
          <w:bdr w:val="single" w:sz="4" w:space="0" w:color="auto"/>
        </w:rPr>
        <w:t>検討方法②</w:t>
      </w:r>
      <w:r w:rsidRPr="00150E6C">
        <w:rPr>
          <w:rFonts w:ascii="ＭＳ 明朝" w:eastAsia="ＭＳ 明朝" w:hAnsi="ＭＳ 明朝" w:hint="eastAsia"/>
          <w:szCs w:val="21"/>
        </w:rPr>
        <w:t>：【4回採取した検体のBOD個別分析】</w:t>
      </w:r>
    </w:p>
    <w:p w:rsidR="00D224BD" w:rsidRPr="00150E6C" w:rsidRDefault="00D224BD" w:rsidP="004B6BC3">
      <w:pPr>
        <w:ind w:leftChars="100" w:left="420" w:hangingChars="100" w:hanging="210"/>
        <w:rPr>
          <w:rFonts w:ascii="ＭＳ 明朝" w:eastAsia="ＭＳ 明朝" w:hAnsi="ＭＳ 明朝"/>
          <w:color w:val="FF0000"/>
          <w:szCs w:val="21"/>
        </w:rPr>
      </w:pPr>
      <w:r w:rsidRPr="00150E6C">
        <w:rPr>
          <w:rFonts w:ascii="ＭＳ 明朝" w:eastAsia="ＭＳ 明朝" w:hAnsi="ＭＳ 明朝" w:hint="eastAsia"/>
          <w:color w:val="000000" w:themeColor="text1"/>
          <w:szCs w:val="21"/>
        </w:rPr>
        <w:t>○４回採取した検体のBOD個別分析を行い、下表の○を記入した時間帯の分析データを用い、４回平均値、①②平均値、①③平均値（以下、３パターンの値という）を算出した。</w:t>
      </w:r>
    </w:p>
    <w:tbl>
      <w:tblPr>
        <w:tblStyle w:val="a3"/>
        <w:tblW w:w="7848" w:type="dxa"/>
        <w:tblInd w:w="227" w:type="dxa"/>
        <w:tblLook w:val="04A0" w:firstRow="1" w:lastRow="0" w:firstColumn="1" w:lastColumn="0" w:noHBand="0" w:noVBand="1"/>
      </w:tblPr>
      <w:tblGrid>
        <w:gridCol w:w="2745"/>
        <w:gridCol w:w="1276"/>
        <w:gridCol w:w="1276"/>
        <w:gridCol w:w="1275"/>
        <w:gridCol w:w="1276"/>
      </w:tblGrid>
      <w:tr w:rsidR="00D224BD" w:rsidRPr="00150E6C" w:rsidTr="00F74DE4">
        <w:tc>
          <w:tcPr>
            <w:tcW w:w="2745" w:type="dxa"/>
            <w:vMerge w:val="restart"/>
          </w:tcPr>
          <w:p w:rsidR="00D224BD" w:rsidRPr="00E436B2" w:rsidRDefault="00D224BD" w:rsidP="00F74DE4">
            <w:pPr>
              <w:jc w:val="center"/>
              <w:rPr>
                <w:rFonts w:ascii="ＭＳ 明朝" w:eastAsia="ＭＳ 明朝" w:hAnsi="ＭＳ 明朝"/>
                <w:color w:val="000000" w:themeColor="text1"/>
                <w:sz w:val="20"/>
                <w:szCs w:val="20"/>
              </w:rPr>
            </w:pPr>
          </w:p>
        </w:tc>
        <w:tc>
          <w:tcPr>
            <w:tcW w:w="5103" w:type="dxa"/>
            <w:gridSpan w:val="4"/>
          </w:tcPr>
          <w:p w:rsidR="00D224BD" w:rsidRPr="00E436B2" w:rsidRDefault="00D224BD" w:rsidP="00F74DE4">
            <w:pPr>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採水時間帯</w:t>
            </w:r>
          </w:p>
        </w:tc>
      </w:tr>
      <w:tr w:rsidR="00D224BD" w:rsidRPr="00150E6C" w:rsidTr="00F74DE4">
        <w:tc>
          <w:tcPr>
            <w:tcW w:w="2745" w:type="dxa"/>
            <w:vMerge/>
          </w:tcPr>
          <w:p w:rsidR="00D224BD" w:rsidRPr="00E436B2" w:rsidRDefault="00D224BD" w:rsidP="00F74DE4">
            <w:pPr>
              <w:jc w:val="center"/>
              <w:rPr>
                <w:rFonts w:ascii="ＭＳ 明朝" w:eastAsia="ＭＳ 明朝" w:hAnsi="ＭＳ 明朝"/>
                <w:color w:val="000000" w:themeColor="text1"/>
                <w:sz w:val="20"/>
                <w:szCs w:val="20"/>
              </w:rPr>
            </w:pPr>
          </w:p>
        </w:tc>
        <w:tc>
          <w:tcPr>
            <w:tcW w:w="1276" w:type="dxa"/>
          </w:tcPr>
          <w:p w:rsidR="00D224BD" w:rsidRPr="00E436B2" w:rsidRDefault="00D224BD" w:rsidP="00F74DE4">
            <w:pPr>
              <w:spacing w:line="240" w:lineRule="exact"/>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①</w:t>
            </w:r>
          </w:p>
          <w:p w:rsidR="00D224BD" w:rsidRPr="00E436B2" w:rsidRDefault="00D224BD" w:rsidP="00F74DE4">
            <w:pPr>
              <w:spacing w:line="240" w:lineRule="exact"/>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7～11</w:t>
            </w:r>
          </w:p>
          <w:p w:rsidR="00D224BD" w:rsidRPr="00E436B2" w:rsidRDefault="00D224BD" w:rsidP="00F74DE4">
            <w:pPr>
              <w:spacing w:line="240" w:lineRule="exact"/>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時頃</w:t>
            </w:r>
          </w:p>
        </w:tc>
        <w:tc>
          <w:tcPr>
            <w:tcW w:w="1276" w:type="dxa"/>
          </w:tcPr>
          <w:p w:rsidR="00D224BD" w:rsidRPr="00E436B2" w:rsidRDefault="00D224BD" w:rsidP="00F74DE4">
            <w:pPr>
              <w:spacing w:line="240" w:lineRule="exact"/>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②</w:t>
            </w:r>
          </w:p>
          <w:p w:rsidR="00D224BD" w:rsidRPr="00E436B2" w:rsidRDefault="00D224BD" w:rsidP="00F74DE4">
            <w:pPr>
              <w:spacing w:line="240" w:lineRule="exact"/>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13～17</w:t>
            </w:r>
          </w:p>
          <w:p w:rsidR="00D224BD" w:rsidRPr="00E436B2" w:rsidRDefault="00D224BD" w:rsidP="00F74DE4">
            <w:pPr>
              <w:spacing w:line="240" w:lineRule="exact"/>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時頃</w:t>
            </w:r>
          </w:p>
        </w:tc>
        <w:tc>
          <w:tcPr>
            <w:tcW w:w="1275" w:type="dxa"/>
          </w:tcPr>
          <w:p w:rsidR="00D224BD" w:rsidRPr="00E436B2" w:rsidRDefault="00D224BD" w:rsidP="00F74DE4">
            <w:pPr>
              <w:spacing w:line="240" w:lineRule="exact"/>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③</w:t>
            </w:r>
          </w:p>
          <w:p w:rsidR="00D224BD" w:rsidRPr="00E436B2" w:rsidRDefault="00D224BD" w:rsidP="00F74DE4">
            <w:pPr>
              <w:spacing w:line="240" w:lineRule="exact"/>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18～21</w:t>
            </w:r>
          </w:p>
          <w:p w:rsidR="00D224BD" w:rsidRPr="00E436B2" w:rsidRDefault="00D224BD" w:rsidP="00F74DE4">
            <w:pPr>
              <w:spacing w:line="240" w:lineRule="exact"/>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時頃</w:t>
            </w:r>
          </w:p>
        </w:tc>
        <w:tc>
          <w:tcPr>
            <w:tcW w:w="1276" w:type="dxa"/>
          </w:tcPr>
          <w:p w:rsidR="00D224BD" w:rsidRPr="00E436B2" w:rsidRDefault="00D224BD" w:rsidP="00F74DE4">
            <w:pPr>
              <w:spacing w:line="240" w:lineRule="exact"/>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④</w:t>
            </w:r>
          </w:p>
          <w:p w:rsidR="00D224BD" w:rsidRPr="00E436B2" w:rsidRDefault="00D224BD" w:rsidP="00F74DE4">
            <w:pPr>
              <w:spacing w:line="240" w:lineRule="exact"/>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0～3</w:t>
            </w:r>
          </w:p>
          <w:p w:rsidR="00D224BD" w:rsidRPr="00E436B2" w:rsidRDefault="00D224BD" w:rsidP="00F74DE4">
            <w:pPr>
              <w:spacing w:line="240" w:lineRule="exact"/>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時頃</w:t>
            </w:r>
          </w:p>
        </w:tc>
      </w:tr>
      <w:tr w:rsidR="00D224BD" w:rsidRPr="00150E6C" w:rsidTr="00F74DE4">
        <w:tc>
          <w:tcPr>
            <w:tcW w:w="2745" w:type="dxa"/>
          </w:tcPr>
          <w:p w:rsidR="00D224BD" w:rsidRPr="00E436B2" w:rsidRDefault="00D224BD" w:rsidP="00F74DE4">
            <w:pPr>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４回平均値（４回の平均）</w:t>
            </w:r>
          </w:p>
        </w:tc>
        <w:tc>
          <w:tcPr>
            <w:tcW w:w="1276" w:type="dxa"/>
          </w:tcPr>
          <w:p w:rsidR="00D224BD" w:rsidRPr="00E436B2" w:rsidRDefault="00D224BD" w:rsidP="00F74DE4">
            <w:pPr>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w:t>
            </w:r>
          </w:p>
        </w:tc>
        <w:tc>
          <w:tcPr>
            <w:tcW w:w="1276" w:type="dxa"/>
          </w:tcPr>
          <w:p w:rsidR="00D224BD" w:rsidRPr="00E436B2" w:rsidRDefault="00D224BD" w:rsidP="00F74DE4">
            <w:pPr>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w:t>
            </w:r>
          </w:p>
        </w:tc>
        <w:tc>
          <w:tcPr>
            <w:tcW w:w="1275" w:type="dxa"/>
          </w:tcPr>
          <w:p w:rsidR="00D224BD" w:rsidRPr="00E436B2" w:rsidRDefault="00D224BD" w:rsidP="00F74DE4">
            <w:pPr>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w:t>
            </w:r>
          </w:p>
        </w:tc>
        <w:tc>
          <w:tcPr>
            <w:tcW w:w="1276" w:type="dxa"/>
          </w:tcPr>
          <w:p w:rsidR="00D224BD" w:rsidRPr="00E436B2" w:rsidRDefault="00D224BD" w:rsidP="00F74DE4">
            <w:pPr>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w:t>
            </w:r>
          </w:p>
        </w:tc>
      </w:tr>
      <w:tr w:rsidR="00D224BD" w:rsidRPr="00150E6C" w:rsidTr="00F74DE4">
        <w:tc>
          <w:tcPr>
            <w:tcW w:w="2745" w:type="dxa"/>
          </w:tcPr>
          <w:p w:rsidR="00D224BD" w:rsidRPr="00E436B2" w:rsidRDefault="00D224BD" w:rsidP="00F74DE4">
            <w:pPr>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①②平均値（２回の平均）</w:t>
            </w:r>
          </w:p>
        </w:tc>
        <w:tc>
          <w:tcPr>
            <w:tcW w:w="1276" w:type="dxa"/>
          </w:tcPr>
          <w:p w:rsidR="00D224BD" w:rsidRPr="00E436B2" w:rsidRDefault="00D224BD" w:rsidP="00F74DE4">
            <w:pPr>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w:t>
            </w:r>
          </w:p>
        </w:tc>
        <w:tc>
          <w:tcPr>
            <w:tcW w:w="1276" w:type="dxa"/>
          </w:tcPr>
          <w:p w:rsidR="00D224BD" w:rsidRPr="00E436B2" w:rsidRDefault="00D224BD" w:rsidP="00F74DE4">
            <w:pPr>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w:t>
            </w:r>
          </w:p>
        </w:tc>
        <w:tc>
          <w:tcPr>
            <w:tcW w:w="1275" w:type="dxa"/>
          </w:tcPr>
          <w:p w:rsidR="00D224BD" w:rsidRPr="00E436B2" w:rsidRDefault="00D224BD" w:rsidP="00F74DE4">
            <w:pPr>
              <w:jc w:val="center"/>
              <w:rPr>
                <w:rFonts w:ascii="ＭＳ 明朝" w:eastAsia="ＭＳ 明朝" w:hAnsi="ＭＳ 明朝"/>
                <w:color w:val="000000" w:themeColor="text1"/>
                <w:sz w:val="20"/>
                <w:szCs w:val="20"/>
              </w:rPr>
            </w:pPr>
          </w:p>
        </w:tc>
        <w:tc>
          <w:tcPr>
            <w:tcW w:w="1276" w:type="dxa"/>
          </w:tcPr>
          <w:p w:rsidR="00D224BD" w:rsidRPr="00E436B2" w:rsidRDefault="00D224BD" w:rsidP="00F74DE4">
            <w:pPr>
              <w:jc w:val="center"/>
              <w:rPr>
                <w:rFonts w:ascii="ＭＳ 明朝" w:eastAsia="ＭＳ 明朝" w:hAnsi="ＭＳ 明朝"/>
                <w:color w:val="000000" w:themeColor="text1"/>
                <w:sz w:val="20"/>
                <w:szCs w:val="20"/>
              </w:rPr>
            </w:pPr>
          </w:p>
        </w:tc>
      </w:tr>
      <w:tr w:rsidR="00D224BD" w:rsidRPr="00150E6C" w:rsidTr="00F74DE4">
        <w:tc>
          <w:tcPr>
            <w:tcW w:w="2745" w:type="dxa"/>
          </w:tcPr>
          <w:p w:rsidR="00D224BD" w:rsidRPr="00E436B2" w:rsidRDefault="00D224BD" w:rsidP="00F74DE4">
            <w:pPr>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①③平均値（２回の平均）</w:t>
            </w:r>
          </w:p>
        </w:tc>
        <w:tc>
          <w:tcPr>
            <w:tcW w:w="1276" w:type="dxa"/>
          </w:tcPr>
          <w:p w:rsidR="00D224BD" w:rsidRPr="00E436B2" w:rsidRDefault="00D224BD" w:rsidP="00F74DE4">
            <w:pPr>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w:t>
            </w:r>
          </w:p>
        </w:tc>
        <w:tc>
          <w:tcPr>
            <w:tcW w:w="1276" w:type="dxa"/>
          </w:tcPr>
          <w:p w:rsidR="00D224BD" w:rsidRPr="00E436B2" w:rsidRDefault="00D224BD" w:rsidP="00F74DE4">
            <w:pPr>
              <w:jc w:val="center"/>
              <w:rPr>
                <w:rFonts w:ascii="ＭＳ 明朝" w:eastAsia="ＭＳ 明朝" w:hAnsi="ＭＳ 明朝"/>
                <w:color w:val="000000" w:themeColor="text1"/>
                <w:sz w:val="20"/>
                <w:szCs w:val="20"/>
              </w:rPr>
            </w:pPr>
          </w:p>
        </w:tc>
        <w:tc>
          <w:tcPr>
            <w:tcW w:w="1275" w:type="dxa"/>
          </w:tcPr>
          <w:p w:rsidR="00D224BD" w:rsidRPr="00E436B2" w:rsidRDefault="00D224BD" w:rsidP="00F74DE4">
            <w:pPr>
              <w:jc w:val="center"/>
              <w:rPr>
                <w:rFonts w:ascii="ＭＳ 明朝" w:eastAsia="ＭＳ 明朝" w:hAnsi="ＭＳ 明朝"/>
                <w:color w:val="000000" w:themeColor="text1"/>
                <w:sz w:val="20"/>
                <w:szCs w:val="20"/>
              </w:rPr>
            </w:pPr>
            <w:r w:rsidRPr="00E436B2">
              <w:rPr>
                <w:rFonts w:ascii="ＭＳ 明朝" w:eastAsia="ＭＳ 明朝" w:hAnsi="ＭＳ 明朝" w:hint="eastAsia"/>
                <w:color w:val="000000" w:themeColor="text1"/>
                <w:sz w:val="20"/>
                <w:szCs w:val="20"/>
              </w:rPr>
              <w:t>○</w:t>
            </w:r>
          </w:p>
        </w:tc>
        <w:tc>
          <w:tcPr>
            <w:tcW w:w="1276" w:type="dxa"/>
          </w:tcPr>
          <w:p w:rsidR="00D224BD" w:rsidRPr="00E436B2" w:rsidRDefault="00D224BD" w:rsidP="00F74DE4">
            <w:pPr>
              <w:jc w:val="center"/>
              <w:rPr>
                <w:rFonts w:ascii="ＭＳ 明朝" w:eastAsia="ＭＳ 明朝" w:hAnsi="ＭＳ 明朝"/>
                <w:color w:val="000000" w:themeColor="text1"/>
                <w:sz w:val="20"/>
                <w:szCs w:val="20"/>
              </w:rPr>
            </w:pPr>
          </w:p>
        </w:tc>
      </w:tr>
    </w:tbl>
    <w:p w:rsidR="00D224BD" w:rsidRPr="00150E6C" w:rsidRDefault="00D224BD" w:rsidP="00D224BD">
      <w:pPr>
        <w:ind w:firstLineChars="100" w:firstLine="210"/>
        <w:rPr>
          <w:rFonts w:ascii="ＭＳ 明朝" w:eastAsia="ＭＳ 明朝" w:hAnsi="ＭＳ 明朝"/>
          <w:color w:val="FF0000"/>
          <w:szCs w:val="21"/>
        </w:rPr>
      </w:pPr>
    </w:p>
    <w:p w:rsidR="00D224BD" w:rsidRPr="00150E6C" w:rsidRDefault="00D224BD" w:rsidP="00D224BD">
      <w:pPr>
        <w:ind w:leftChars="100" w:left="420" w:hangingChars="100" w:hanging="210"/>
        <w:rPr>
          <w:rFonts w:ascii="ＭＳ 明朝" w:eastAsia="ＭＳ 明朝" w:hAnsi="ＭＳ 明朝"/>
          <w:color w:val="000000" w:themeColor="text1"/>
          <w:szCs w:val="21"/>
        </w:rPr>
      </w:pPr>
      <w:r w:rsidRPr="00150E6C">
        <w:rPr>
          <w:rFonts w:ascii="ＭＳ 明朝" w:eastAsia="ＭＳ 明朝" w:hAnsi="ＭＳ 明朝" w:hint="eastAsia"/>
          <w:color w:val="000000" w:themeColor="text1"/>
          <w:szCs w:val="21"/>
        </w:rPr>
        <w:t>○２回採水とした場合でも測定値への影響はないか確認するため、</w:t>
      </w:r>
      <w:r w:rsidRPr="00150E6C">
        <w:rPr>
          <w:rFonts w:ascii="ＭＳ 明朝" w:eastAsia="ＭＳ 明朝" w:hAnsi="ＭＳ 明朝" w:hint="eastAsia"/>
          <w:color w:val="000000" w:themeColor="text1"/>
          <w:szCs w:val="21"/>
          <w:u w:val="single"/>
        </w:rPr>
        <w:t>４回平均値と２回平均値との相関関係の有無と誤差率</w:t>
      </w:r>
      <w:r w:rsidRPr="00150E6C">
        <w:rPr>
          <w:rFonts w:ascii="ＭＳ 明朝" w:eastAsia="ＭＳ 明朝" w:hAnsi="ＭＳ 明朝" w:hint="eastAsia"/>
          <w:color w:val="000000" w:themeColor="text1"/>
          <w:szCs w:val="21"/>
        </w:rPr>
        <w:t>を確認した。</w:t>
      </w:r>
    </w:p>
    <w:p w:rsidR="00D224BD" w:rsidRPr="00150E6C" w:rsidRDefault="00D224BD" w:rsidP="00D224BD">
      <w:pPr>
        <w:ind w:leftChars="100" w:left="210" w:firstLineChars="100" w:firstLine="210"/>
        <w:rPr>
          <w:rFonts w:ascii="ＭＳ 明朝" w:eastAsia="ＭＳ 明朝" w:hAnsi="ＭＳ 明朝"/>
          <w:color w:val="000000" w:themeColor="text1"/>
          <w:szCs w:val="21"/>
        </w:rPr>
      </w:pPr>
    </w:p>
    <w:p w:rsidR="00D224BD" w:rsidRPr="00150E6C" w:rsidRDefault="00D224BD" w:rsidP="00D224BD">
      <w:pPr>
        <w:rPr>
          <w:rFonts w:ascii="ＭＳ 明朝" w:eastAsia="ＭＳ 明朝" w:hAnsi="ＭＳ 明朝"/>
          <w:color w:val="000000" w:themeColor="text1"/>
          <w:szCs w:val="21"/>
        </w:rPr>
      </w:pPr>
      <w:r w:rsidRPr="00150E6C">
        <w:rPr>
          <w:rFonts w:ascii="ＭＳ 明朝" w:eastAsia="ＭＳ 明朝" w:hAnsi="ＭＳ 明朝" w:hint="eastAsia"/>
          <w:color w:val="FF0000"/>
          <w:szCs w:val="21"/>
        </w:rPr>
        <w:t xml:space="preserve">　</w:t>
      </w:r>
      <w:r w:rsidRPr="00150E6C">
        <w:rPr>
          <w:rFonts w:ascii="ＭＳ 明朝" w:eastAsia="ＭＳ 明朝" w:hAnsi="ＭＳ 明朝" w:hint="eastAsia"/>
          <w:szCs w:val="21"/>
        </w:rPr>
        <w:t>○</w:t>
      </w:r>
      <w:r w:rsidRPr="00150E6C">
        <w:rPr>
          <w:rFonts w:ascii="ＭＳ 明朝" w:eastAsia="ＭＳ 明朝" w:hAnsi="ＭＳ 明朝" w:hint="eastAsia"/>
          <w:color w:val="000000" w:themeColor="text1"/>
          <w:szCs w:val="21"/>
        </w:rPr>
        <w:t>調査地点は水系別に類型やBOD値を踏まえ、下記地点を選んだ。</w:t>
      </w:r>
    </w:p>
    <w:tbl>
      <w:tblPr>
        <w:tblStyle w:val="a3"/>
        <w:tblW w:w="0" w:type="auto"/>
        <w:tblInd w:w="227" w:type="dxa"/>
        <w:tblLook w:val="04A0" w:firstRow="1" w:lastRow="0" w:firstColumn="1" w:lastColumn="0" w:noHBand="0" w:noVBand="1"/>
      </w:tblPr>
      <w:tblGrid>
        <w:gridCol w:w="1328"/>
        <w:gridCol w:w="2126"/>
        <w:gridCol w:w="2268"/>
        <w:gridCol w:w="2126"/>
      </w:tblGrid>
      <w:tr w:rsidR="00D224BD" w:rsidRPr="00150E6C" w:rsidTr="00F74DE4">
        <w:tc>
          <w:tcPr>
            <w:tcW w:w="1328"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水系</w:t>
            </w:r>
          </w:p>
        </w:tc>
        <w:tc>
          <w:tcPr>
            <w:tcW w:w="6520" w:type="dxa"/>
            <w:gridSpan w:val="3"/>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地　点　名</w:t>
            </w:r>
          </w:p>
        </w:tc>
      </w:tr>
      <w:tr w:rsidR="00D224BD" w:rsidRPr="00150E6C" w:rsidTr="00F74DE4">
        <w:tc>
          <w:tcPr>
            <w:tcW w:w="1328"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神崎川水系</w:t>
            </w:r>
          </w:p>
        </w:tc>
        <w:tc>
          <w:tcPr>
            <w:tcW w:w="2126"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安威川 新京阪橋</w:t>
            </w:r>
          </w:p>
        </w:tc>
        <w:tc>
          <w:tcPr>
            <w:tcW w:w="2268"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箕面川 府県境</w:t>
            </w:r>
          </w:p>
        </w:tc>
        <w:tc>
          <w:tcPr>
            <w:tcW w:w="2126" w:type="dxa"/>
          </w:tcPr>
          <w:p w:rsidR="00D224BD" w:rsidRPr="00E436B2" w:rsidRDefault="00D224BD" w:rsidP="00F74DE4">
            <w:pPr>
              <w:widowControl/>
              <w:jc w:val="center"/>
              <w:rPr>
                <w:rFonts w:ascii="ＭＳ 明朝" w:eastAsia="ＭＳ 明朝" w:hAnsi="ＭＳ 明朝"/>
                <w:sz w:val="20"/>
                <w:szCs w:val="20"/>
              </w:rPr>
            </w:pPr>
          </w:p>
        </w:tc>
      </w:tr>
      <w:tr w:rsidR="00D224BD" w:rsidRPr="00150E6C" w:rsidTr="00F74DE4">
        <w:tc>
          <w:tcPr>
            <w:tcW w:w="1328"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寝屋川水系</w:t>
            </w:r>
          </w:p>
        </w:tc>
        <w:tc>
          <w:tcPr>
            <w:tcW w:w="2126"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寝屋川 住道大橋</w:t>
            </w:r>
          </w:p>
        </w:tc>
        <w:tc>
          <w:tcPr>
            <w:tcW w:w="2268"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恩智川 住道新橋</w:t>
            </w:r>
          </w:p>
        </w:tc>
        <w:tc>
          <w:tcPr>
            <w:tcW w:w="2126" w:type="dxa"/>
          </w:tcPr>
          <w:p w:rsidR="00D224BD" w:rsidRPr="00E436B2" w:rsidRDefault="00D224BD" w:rsidP="00F74DE4">
            <w:pPr>
              <w:widowControl/>
              <w:jc w:val="center"/>
              <w:rPr>
                <w:rFonts w:ascii="ＭＳ 明朝" w:eastAsia="ＭＳ 明朝" w:hAnsi="ＭＳ 明朝"/>
                <w:sz w:val="20"/>
                <w:szCs w:val="20"/>
              </w:rPr>
            </w:pPr>
          </w:p>
        </w:tc>
      </w:tr>
      <w:tr w:rsidR="00D224BD" w:rsidRPr="00150E6C" w:rsidTr="00F74DE4">
        <w:tc>
          <w:tcPr>
            <w:tcW w:w="1328"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大和川水系</w:t>
            </w:r>
          </w:p>
        </w:tc>
        <w:tc>
          <w:tcPr>
            <w:tcW w:w="2126"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飛鳥川 円明橋</w:t>
            </w:r>
          </w:p>
        </w:tc>
        <w:tc>
          <w:tcPr>
            <w:tcW w:w="2268"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石見川 新高野橋</w:t>
            </w:r>
          </w:p>
        </w:tc>
        <w:tc>
          <w:tcPr>
            <w:tcW w:w="2126"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東除川 明治小橋</w:t>
            </w:r>
          </w:p>
        </w:tc>
      </w:tr>
      <w:tr w:rsidR="00D224BD" w:rsidRPr="00150E6C" w:rsidTr="00F74DE4">
        <w:tc>
          <w:tcPr>
            <w:tcW w:w="1328" w:type="dxa"/>
            <w:vMerge w:val="restart"/>
            <w:vAlign w:val="center"/>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泉州諸河川</w:t>
            </w:r>
          </w:p>
        </w:tc>
        <w:tc>
          <w:tcPr>
            <w:tcW w:w="2126"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番川 田身輪橋</w:t>
            </w:r>
          </w:p>
        </w:tc>
        <w:tc>
          <w:tcPr>
            <w:tcW w:w="2268"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大川 昭南橋</w:t>
            </w:r>
          </w:p>
        </w:tc>
        <w:tc>
          <w:tcPr>
            <w:tcW w:w="2126"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西川 こうや橋</w:t>
            </w:r>
          </w:p>
        </w:tc>
      </w:tr>
      <w:tr w:rsidR="00D224BD" w:rsidRPr="00150E6C" w:rsidTr="00F74DE4">
        <w:tc>
          <w:tcPr>
            <w:tcW w:w="1328" w:type="dxa"/>
            <w:vMerge/>
          </w:tcPr>
          <w:p w:rsidR="00D224BD" w:rsidRPr="00E436B2" w:rsidRDefault="00D224BD" w:rsidP="00F74DE4">
            <w:pPr>
              <w:widowControl/>
              <w:jc w:val="center"/>
              <w:rPr>
                <w:rFonts w:ascii="ＭＳ 明朝" w:eastAsia="ＭＳ 明朝" w:hAnsi="ＭＳ 明朝"/>
                <w:sz w:val="20"/>
                <w:szCs w:val="20"/>
              </w:rPr>
            </w:pPr>
          </w:p>
        </w:tc>
        <w:tc>
          <w:tcPr>
            <w:tcW w:w="2126"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大津川 高津取水口</w:t>
            </w:r>
          </w:p>
        </w:tc>
        <w:tc>
          <w:tcPr>
            <w:tcW w:w="2268"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大津川 大津川橋</w:t>
            </w:r>
          </w:p>
        </w:tc>
        <w:tc>
          <w:tcPr>
            <w:tcW w:w="2126"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津田川 昭代橋</w:t>
            </w:r>
          </w:p>
        </w:tc>
      </w:tr>
      <w:tr w:rsidR="00D224BD" w:rsidRPr="00150E6C" w:rsidTr="00F74DE4">
        <w:tc>
          <w:tcPr>
            <w:tcW w:w="1328" w:type="dxa"/>
            <w:vMerge/>
          </w:tcPr>
          <w:p w:rsidR="00D224BD" w:rsidRPr="00E436B2" w:rsidRDefault="00D224BD" w:rsidP="00F74DE4">
            <w:pPr>
              <w:widowControl/>
              <w:jc w:val="center"/>
              <w:rPr>
                <w:rFonts w:ascii="ＭＳ 明朝" w:eastAsia="ＭＳ 明朝" w:hAnsi="ＭＳ 明朝"/>
                <w:sz w:val="20"/>
                <w:szCs w:val="20"/>
              </w:rPr>
            </w:pPr>
          </w:p>
        </w:tc>
        <w:tc>
          <w:tcPr>
            <w:tcW w:w="2126"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近木川 近木川橋</w:t>
            </w:r>
          </w:p>
        </w:tc>
        <w:tc>
          <w:tcPr>
            <w:tcW w:w="2268" w:type="dxa"/>
          </w:tcPr>
          <w:p w:rsidR="00D224BD" w:rsidRPr="00E436B2" w:rsidRDefault="00D224BD" w:rsidP="00F74DE4">
            <w:pPr>
              <w:widowControl/>
              <w:jc w:val="center"/>
              <w:rPr>
                <w:rFonts w:ascii="ＭＳ 明朝" w:eastAsia="ＭＳ 明朝" w:hAnsi="ＭＳ 明朝"/>
                <w:sz w:val="20"/>
                <w:szCs w:val="20"/>
              </w:rPr>
            </w:pPr>
            <w:r w:rsidRPr="00E436B2">
              <w:rPr>
                <w:rFonts w:ascii="ＭＳ 明朝" w:eastAsia="ＭＳ 明朝" w:hAnsi="ＭＳ 明朝" w:hint="eastAsia"/>
                <w:sz w:val="20"/>
                <w:szCs w:val="20"/>
              </w:rPr>
              <w:t>男里川 男里川橋</w:t>
            </w:r>
          </w:p>
        </w:tc>
        <w:tc>
          <w:tcPr>
            <w:tcW w:w="2126" w:type="dxa"/>
          </w:tcPr>
          <w:p w:rsidR="00D224BD" w:rsidRPr="00E436B2" w:rsidRDefault="00D224BD" w:rsidP="00F74DE4">
            <w:pPr>
              <w:widowControl/>
              <w:jc w:val="center"/>
              <w:rPr>
                <w:rFonts w:ascii="ＭＳ 明朝" w:eastAsia="ＭＳ 明朝" w:hAnsi="ＭＳ 明朝"/>
                <w:sz w:val="20"/>
                <w:szCs w:val="20"/>
              </w:rPr>
            </w:pPr>
          </w:p>
        </w:tc>
      </w:tr>
    </w:tbl>
    <w:p w:rsidR="00D224BD" w:rsidRPr="00150E6C" w:rsidRDefault="00D224BD" w:rsidP="00D224BD">
      <w:pPr>
        <w:rPr>
          <w:rFonts w:ascii="ＭＳ 明朝" w:eastAsia="ＭＳ 明朝" w:hAnsi="ＭＳ 明朝"/>
          <w:szCs w:val="21"/>
        </w:rPr>
      </w:pPr>
    </w:p>
    <w:p w:rsidR="004B6BC3" w:rsidRPr="00150E6C" w:rsidRDefault="004B6BC3" w:rsidP="00D224BD">
      <w:pPr>
        <w:rPr>
          <w:rFonts w:ascii="ＭＳ 明朝" w:eastAsia="ＭＳ 明朝" w:hAnsi="ＭＳ 明朝"/>
          <w:szCs w:val="21"/>
        </w:rPr>
      </w:pPr>
    </w:p>
    <w:p w:rsidR="00E91700" w:rsidRPr="00583BA6" w:rsidRDefault="004B6BC3">
      <w:pPr>
        <w:rPr>
          <w:rFonts w:ascii="ＭＳ ゴシック" w:eastAsia="ＭＳ ゴシック" w:hAnsi="ＭＳ ゴシック"/>
        </w:rPr>
      </w:pPr>
      <w:r>
        <w:rPr>
          <w:rFonts w:ascii="ＭＳ ゴシック" w:eastAsia="ＭＳ ゴシック" w:hAnsi="ＭＳ ゴシック" w:hint="eastAsia"/>
        </w:rPr>
        <w:lastRenderedPageBreak/>
        <w:t>２</w:t>
      </w:r>
      <w:r w:rsidR="0082221D">
        <w:rPr>
          <w:rFonts w:ascii="ＭＳ ゴシック" w:eastAsia="ＭＳ ゴシック" w:hAnsi="ＭＳ ゴシック" w:hint="eastAsia"/>
        </w:rPr>
        <w:t>．</w:t>
      </w:r>
      <w:r w:rsidR="00E91700" w:rsidRPr="00583BA6">
        <w:rPr>
          <w:rFonts w:ascii="ＭＳ ゴシック" w:eastAsia="ＭＳ ゴシック" w:hAnsi="ＭＳ ゴシック" w:hint="eastAsia"/>
        </w:rPr>
        <w:t>４回採</w:t>
      </w:r>
      <w:r w:rsidR="00503695">
        <w:rPr>
          <w:rFonts w:ascii="ＭＳ ゴシック" w:eastAsia="ＭＳ ゴシック" w:hAnsi="ＭＳ ゴシック" w:hint="eastAsia"/>
        </w:rPr>
        <w:t>水</w:t>
      </w:r>
      <w:r w:rsidR="00E91700" w:rsidRPr="00583BA6">
        <w:rPr>
          <w:rFonts w:ascii="ＭＳ ゴシック" w:eastAsia="ＭＳ ゴシック" w:hAnsi="ＭＳ ゴシック" w:hint="eastAsia"/>
        </w:rPr>
        <w:t>と２回採</w:t>
      </w:r>
      <w:r w:rsidR="00503695">
        <w:rPr>
          <w:rFonts w:ascii="ＭＳ ゴシック" w:eastAsia="ＭＳ ゴシック" w:hAnsi="ＭＳ ゴシック" w:hint="eastAsia"/>
        </w:rPr>
        <w:t>水</w:t>
      </w:r>
      <w:r w:rsidR="00E91700" w:rsidRPr="00583BA6">
        <w:rPr>
          <w:rFonts w:ascii="ＭＳ ゴシック" w:eastAsia="ＭＳ ゴシック" w:hAnsi="ＭＳ ゴシック" w:hint="eastAsia"/>
        </w:rPr>
        <w:t>のB</w:t>
      </w:r>
      <w:r w:rsidR="00E91700" w:rsidRPr="00583BA6">
        <w:rPr>
          <w:rFonts w:ascii="ＭＳ ゴシック" w:eastAsia="ＭＳ ゴシック" w:hAnsi="ＭＳ ゴシック"/>
        </w:rPr>
        <w:t>OD</w:t>
      </w:r>
      <w:r w:rsidR="003537ED">
        <w:rPr>
          <w:rFonts w:ascii="ＭＳ ゴシック" w:eastAsia="ＭＳ ゴシック" w:hAnsi="ＭＳ ゴシック"/>
        </w:rPr>
        <w:t xml:space="preserve"> </w:t>
      </w:r>
      <w:r w:rsidR="00E91700" w:rsidRPr="00583BA6">
        <w:rPr>
          <w:rFonts w:ascii="ＭＳ ゴシック" w:eastAsia="ＭＳ ゴシック" w:hAnsi="ＭＳ ゴシック" w:hint="eastAsia"/>
        </w:rPr>
        <w:t>7</w:t>
      </w:r>
      <w:r w:rsidR="00E91700" w:rsidRPr="00583BA6">
        <w:rPr>
          <w:rFonts w:ascii="ＭＳ ゴシック" w:eastAsia="ＭＳ ゴシック" w:hAnsi="ＭＳ ゴシック"/>
        </w:rPr>
        <w:t>5</w:t>
      </w:r>
      <w:r w:rsidR="00E91700" w:rsidRPr="00583BA6">
        <w:rPr>
          <w:rFonts w:ascii="ＭＳ ゴシック" w:eastAsia="ＭＳ ゴシック" w:hAnsi="ＭＳ ゴシック" w:hint="eastAsia"/>
        </w:rPr>
        <w:t>％値</w:t>
      </w:r>
      <w:r w:rsidR="0082221D">
        <w:rPr>
          <w:rFonts w:ascii="ＭＳ ゴシック" w:eastAsia="ＭＳ ゴシック" w:hAnsi="ＭＳ ゴシック" w:hint="eastAsia"/>
        </w:rPr>
        <w:t>の比較</w:t>
      </w:r>
    </w:p>
    <w:p w:rsidR="00E91700" w:rsidRDefault="00E91700">
      <w:pPr>
        <w:rPr>
          <w:rFonts w:ascii="ＭＳ 明朝" w:eastAsia="ＭＳ 明朝" w:hAnsi="ＭＳ 明朝"/>
        </w:rPr>
      </w:pPr>
      <w:r w:rsidRPr="001129F5">
        <w:rPr>
          <w:rFonts w:ascii="ＭＳ 明朝" w:eastAsia="ＭＳ 明朝" w:hAnsi="ＭＳ 明朝" w:hint="eastAsia"/>
        </w:rPr>
        <w:t xml:space="preserve">　</w:t>
      </w:r>
      <w:r w:rsidR="00D94839">
        <w:rPr>
          <w:rFonts w:ascii="ＭＳ 明朝" w:eastAsia="ＭＳ 明朝" w:hAnsi="ＭＳ 明朝" w:hint="eastAsia"/>
        </w:rPr>
        <w:t>採水回数を</w:t>
      </w:r>
      <w:r w:rsidRPr="001129F5">
        <w:rPr>
          <w:rFonts w:ascii="ＭＳ 明朝" w:eastAsia="ＭＳ 明朝" w:hAnsi="ＭＳ 明朝" w:hint="eastAsia"/>
        </w:rPr>
        <w:t>検討</w:t>
      </w:r>
      <w:r w:rsidR="00D94839">
        <w:rPr>
          <w:rFonts w:ascii="ＭＳ 明朝" w:eastAsia="ＭＳ 明朝" w:hAnsi="ＭＳ 明朝" w:hint="eastAsia"/>
        </w:rPr>
        <w:t>する</w:t>
      </w:r>
      <w:r w:rsidR="00F97AF0">
        <w:rPr>
          <w:rFonts w:ascii="ＭＳ 明朝" w:eastAsia="ＭＳ 明朝" w:hAnsi="ＭＳ 明朝" w:hint="eastAsia"/>
        </w:rPr>
        <w:t>ために４回個別分析を始めた令和元年10</w:t>
      </w:r>
      <w:r w:rsidRPr="001129F5">
        <w:rPr>
          <w:rFonts w:ascii="ＭＳ 明朝" w:eastAsia="ＭＳ 明朝" w:hAnsi="ＭＳ 明朝" w:hint="eastAsia"/>
        </w:rPr>
        <w:t>月から令和２年</w:t>
      </w:r>
      <w:r w:rsidR="00F97AF0">
        <w:rPr>
          <w:rFonts w:ascii="ＭＳ 明朝" w:eastAsia="ＭＳ 明朝" w:hAnsi="ＭＳ 明朝" w:hint="eastAsia"/>
        </w:rPr>
        <w:t>９</w:t>
      </w:r>
      <w:r w:rsidRPr="001129F5">
        <w:rPr>
          <w:rFonts w:ascii="ＭＳ 明朝" w:eastAsia="ＭＳ 明朝" w:hAnsi="ＭＳ 明朝" w:hint="eastAsia"/>
        </w:rPr>
        <w:t>月を一年間とし、その間の12個のデータから環境基準の評価に用いる7</w:t>
      </w:r>
      <w:r w:rsidRPr="001129F5">
        <w:rPr>
          <w:rFonts w:ascii="ＭＳ 明朝" w:eastAsia="ＭＳ 明朝" w:hAnsi="ＭＳ 明朝"/>
        </w:rPr>
        <w:t>5</w:t>
      </w:r>
      <w:r w:rsidRPr="001129F5">
        <w:rPr>
          <w:rFonts w:ascii="ＭＳ 明朝" w:eastAsia="ＭＳ 明朝" w:hAnsi="ＭＳ 明朝" w:hint="eastAsia"/>
        </w:rPr>
        <w:t>％値について比較を行ったところ、下図のとおり相関がみられた。</w:t>
      </w:r>
      <w:r w:rsidR="00583BA6">
        <w:rPr>
          <w:rFonts w:ascii="ＭＳ 明朝" w:eastAsia="ＭＳ 明朝" w:hAnsi="ＭＳ 明朝" w:hint="eastAsia"/>
        </w:rPr>
        <w:t>（〇印は飛鳥川</w:t>
      </w:r>
      <w:r w:rsidR="00D57E38">
        <w:rPr>
          <w:rFonts w:ascii="ＭＳ 明朝" w:eastAsia="ＭＳ 明朝" w:hAnsi="ＭＳ 明朝" w:hint="eastAsia"/>
        </w:rPr>
        <w:t xml:space="preserve"> </w:t>
      </w:r>
      <w:r w:rsidR="00583BA6">
        <w:rPr>
          <w:rFonts w:ascii="ＭＳ 明朝" w:eastAsia="ＭＳ 明朝" w:hAnsi="ＭＳ 明朝" w:hint="eastAsia"/>
        </w:rPr>
        <w:t>円明橋）</w:t>
      </w:r>
    </w:p>
    <w:p w:rsidR="003537ED" w:rsidRPr="00CA176F" w:rsidRDefault="003537ED" w:rsidP="00C00605">
      <w:pPr>
        <w:ind w:firstLineChars="4000" w:firstLine="6400"/>
        <w:rPr>
          <w:noProof/>
          <w:sz w:val="16"/>
          <w:szCs w:val="16"/>
        </w:rPr>
      </w:pPr>
      <w:r w:rsidRPr="00CA176F">
        <w:rPr>
          <w:rFonts w:hint="eastAsia"/>
          <w:noProof/>
          <w:sz w:val="16"/>
          <w:szCs w:val="16"/>
        </w:rPr>
        <w:t>単位：mg/l</w:t>
      </w:r>
    </w:p>
    <w:p w:rsidR="00F5765A" w:rsidRDefault="00C00605" w:rsidP="00C00605">
      <w:pPr>
        <w:jc w:val="center"/>
        <w:rPr>
          <w:rFonts w:ascii="ＭＳ ゴシック" w:eastAsia="ＭＳ ゴシック" w:hAnsi="ＭＳ ゴシック"/>
        </w:rPr>
      </w:pPr>
      <w:r w:rsidRPr="00C00605">
        <w:rPr>
          <w:rFonts w:hint="eastAsia"/>
          <w:noProof/>
        </w:rPr>
        <w:drawing>
          <wp:inline distT="0" distB="0" distL="0" distR="0">
            <wp:extent cx="4225248" cy="2567354"/>
            <wp:effectExtent l="0" t="0" r="4445" b="444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3679" cy="2578553"/>
                    </a:xfrm>
                    <a:prstGeom prst="rect">
                      <a:avLst/>
                    </a:prstGeom>
                    <a:noFill/>
                    <a:ln>
                      <a:noFill/>
                    </a:ln>
                  </pic:spPr>
                </pic:pic>
              </a:graphicData>
            </a:graphic>
          </wp:inline>
        </w:drawing>
      </w:r>
    </w:p>
    <w:p w:rsidR="00150E6C" w:rsidRPr="0017556C" w:rsidRDefault="00291F69" w:rsidP="001B3E20">
      <w:pPr>
        <w:ind w:firstLineChars="300" w:firstLine="630"/>
        <w:rPr>
          <w:rFonts w:ascii="ＭＳ 明朝" w:eastAsia="ＭＳ 明朝" w:hAnsi="ＭＳ 明朝"/>
          <w:sz w:val="20"/>
          <w:szCs w:val="20"/>
        </w:rPr>
      </w:pPr>
      <w:r>
        <w:rPr>
          <w:rFonts w:ascii="ＭＳ ゴシック" w:eastAsia="ＭＳ ゴシック" w:hAnsi="ＭＳ ゴシック" w:hint="eastAsia"/>
        </w:rPr>
        <w:t xml:space="preserve">　　　　　　　　　</w:t>
      </w:r>
      <w:r w:rsidR="00700F0A">
        <w:rPr>
          <w:rFonts w:ascii="ＭＳ ゴシック" w:eastAsia="ＭＳ ゴシック" w:hAnsi="ＭＳ ゴシック" w:hint="eastAsia"/>
        </w:rPr>
        <w:t xml:space="preserve">　</w:t>
      </w:r>
      <w:r w:rsidR="00700F0A" w:rsidRPr="0017556C">
        <w:rPr>
          <w:rFonts w:ascii="ＭＳ 明朝" w:eastAsia="ＭＳ 明朝" w:hAnsi="ＭＳ 明朝" w:hint="eastAsia"/>
        </w:rPr>
        <w:t xml:space="preserve">　</w:t>
      </w:r>
      <w:r w:rsidR="00700F0A" w:rsidRPr="0017556C">
        <w:rPr>
          <w:rFonts w:ascii="ＭＳ 明朝" w:eastAsia="ＭＳ 明朝" w:hAnsi="ＭＳ 明朝" w:hint="eastAsia"/>
          <w:sz w:val="20"/>
          <w:szCs w:val="20"/>
        </w:rPr>
        <w:t>図</w:t>
      </w:r>
      <w:r w:rsidRPr="0017556C">
        <w:rPr>
          <w:rFonts w:ascii="ＭＳ 明朝" w:eastAsia="ＭＳ 明朝" w:hAnsi="ＭＳ 明朝" w:hint="eastAsia"/>
          <w:sz w:val="20"/>
          <w:szCs w:val="20"/>
        </w:rPr>
        <w:t>１　75％値の相関</w:t>
      </w:r>
    </w:p>
    <w:p w:rsidR="00E436B2" w:rsidRDefault="00E436B2" w:rsidP="00E436B2">
      <w:pPr>
        <w:rPr>
          <w:rFonts w:ascii="ＭＳ ゴシック" w:eastAsia="ＭＳ ゴシック" w:hAnsi="ＭＳ ゴシック"/>
        </w:rPr>
      </w:pPr>
    </w:p>
    <w:p w:rsidR="00E91700" w:rsidRPr="001129F5" w:rsidRDefault="004B6BC3">
      <w:pPr>
        <w:rPr>
          <w:rFonts w:ascii="ＭＳ ゴシック" w:eastAsia="ＭＳ ゴシック" w:hAnsi="ＭＳ ゴシック"/>
        </w:rPr>
      </w:pPr>
      <w:r>
        <w:rPr>
          <w:rFonts w:ascii="ＭＳ ゴシック" w:eastAsia="ＭＳ ゴシック" w:hAnsi="ＭＳ ゴシック" w:hint="eastAsia"/>
        </w:rPr>
        <w:t>３</w:t>
      </w:r>
      <w:r w:rsidR="0082221D">
        <w:rPr>
          <w:rFonts w:ascii="ＭＳ ゴシック" w:eastAsia="ＭＳ ゴシック" w:hAnsi="ＭＳ ゴシック" w:hint="eastAsia"/>
        </w:rPr>
        <w:t>．環境基準超過地点における比較</w:t>
      </w:r>
    </w:p>
    <w:p w:rsidR="00C84AA1" w:rsidRDefault="00FD7BA0">
      <w:pPr>
        <w:rPr>
          <w:rFonts w:ascii="ＭＳ 明朝" w:eastAsia="ＭＳ 明朝" w:hAnsi="ＭＳ 明朝"/>
        </w:rPr>
      </w:pPr>
      <w:r>
        <w:rPr>
          <w:rFonts w:ascii="ＭＳ 明朝" w:eastAsia="ＭＳ 明朝" w:hAnsi="ＭＳ 明朝" w:hint="eastAsia"/>
        </w:rPr>
        <w:t xml:space="preserve">　</w:t>
      </w:r>
      <w:r w:rsidR="00C84AA1" w:rsidRPr="001129F5">
        <w:rPr>
          <w:rFonts w:ascii="ＭＳ 明朝" w:eastAsia="ＭＳ 明朝" w:hAnsi="ＭＳ 明朝" w:hint="eastAsia"/>
        </w:rPr>
        <w:t>検討を行った1</w:t>
      </w:r>
      <w:r w:rsidR="00C84AA1" w:rsidRPr="001129F5">
        <w:rPr>
          <w:rFonts w:ascii="ＭＳ 明朝" w:eastAsia="ＭＳ 明朝" w:hAnsi="ＭＳ 明朝"/>
        </w:rPr>
        <w:t>5</w:t>
      </w:r>
      <w:r w:rsidR="00C84AA1" w:rsidRPr="001129F5">
        <w:rPr>
          <w:rFonts w:ascii="ＭＳ 明朝" w:eastAsia="ＭＳ 明朝" w:hAnsi="ＭＳ 明朝" w:hint="eastAsia"/>
        </w:rPr>
        <w:t>地点のうち「男里川</w:t>
      </w:r>
      <w:r w:rsidR="00A401D5">
        <w:rPr>
          <w:rFonts w:ascii="ＭＳ 明朝" w:eastAsia="ＭＳ 明朝" w:hAnsi="ＭＳ 明朝" w:hint="eastAsia"/>
        </w:rPr>
        <w:t xml:space="preserve"> </w:t>
      </w:r>
      <w:r w:rsidR="00C84AA1" w:rsidRPr="001129F5">
        <w:rPr>
          <w:rFonts w:ascii="ＭＳ 明朝" w:eastAsia="ＭＳ 明朝" w:hAnsi="ＭＳ 明朝" w:hint="eastAsia"/>
        </w:rPr>
        <w:t>男里</w:t>
      </w:r>
      <w:r w:rsidR="00B85D50">
        <w:rPr>
          <w:rFonts w:ascii="ＭＳ 明朝" w:eastAsia="ＭＳ 明朝" w:hAnsi="ＭＳ 明朝" w:hint="eastAsia"/>
        </w:rPr>
        <w:t>川</w:t>
      </w:r>
      <w:r w:rsidR="00C84AA1" w:rsidRPr="001129F5">
        <w:rPr>
          <w:rFonts w:ascii="ＭＳ 明朝" w:eastAsia="ＭＳ 明朝" w:hAnsi="ＭＳ 明朝" w:hint="eastAsia"/>
        </w:rPr>
        <w:t>橋」は、</w:t>
      </w:r>
      <w:r w:rsidR="00A401D5">
        <w:rPr>
          <w:rFonts w:ascii="ＭＳ 明朝" w:eastAsia="ＭＳ 明朝" w:hAnsi="ＭＳ 明朝" w:hint="eastAsia"/>
        </w:rPr>
        <w:t>平成</w:t>
      </w:r>
      <w:r w:rsidR="00C84AA1" w:rsidRPr="001129F5">
        <w:rPr>
          <w:rFonts w:ascii="ＭＳ 明朝" w:eastAsia="ＭＳ 明朝" w:hAnsi="ＭＳ 明朝"/>
        </w:rPr>
        <w:t>30</w:t>
      </w:r>
      <w:r w:rsidR="00C84AA1" w:rsidRPr="001129F5">
        <w:rPr>
          <w:rFonts w:ascii="ＭＳ 明朝" w:eastAsia="ＭＳ 明朝" w:hAnsi="ＭＳ 明朝" w:hint="eastAsia"/>
        </w:rPr>
        <w:t>年度に環境基準を超過しており、令和</w:t>
      </w:r>
      <w:r w:rsidR="00A401D5">
        <w:rPr>
          <w:rFonts w:ascii="ＭＳ 明朝" w:eastAsia="ＭＳ 明朝" w:hAnsi="ＭＳ 明朝" w:hint="eastAsia"/>
        </w:rPr>
        <w:t>２</w:t>
      </w:r>
      <w:r w:rsidR="00C84AA1" w:rsidRPr="001129F5">
        <w:rPr>
          <w:rFonts w:ascii="ＭＳ 明朝" w:eastAsia="ＭＳ 明朝" w:hAnsi="ＭＳ 明朝" w:hint="eastAsia"/>
        </w:rPr>
        <w:t>年度もすでに</w:t>
      </w:r>
      <w:r w:rsidR="009D1523">
        <w:rPr>
          <w:rFonts w:ascii="ＭＳ 明朝" w:eastAsia="ＭＳ 明朝" w:hAnsi="ＭＳ 明朝" w:hint="eastAsia"/>
        </w:rPr>
        <w:t>４</w:t>
      </w:r>
      <w:r w:rsidR="00C84AA1" w:rsidRPr="001129F5">
        <w:rPr>
          <w:rFonts w:ascii="ＭＳ 明朝" w:eastAsia="ＭＳ 明朝" w:hAnsi="ＭＳ 明朝" w:hint="eastAsia"/>
        </w:rPr>
        <w:t>回</w:t>
      </w:r>
      <w:r w:rsidR="009D1523">
        <w:rPr>
          <w:rFonts w:ascii="ＭＳ 明朝" w:eastAsia="ＭＳ 明朝" w:hAnsi="ＭＳ 明朝" w:hint="eastAsia"/>
        </w:rPr>
        <w:t>環境基準値を超過し</w:t>
      </w:r>
      <w:r w:rsidR="00C84AA1" w:rsidRPr="001129F5">
        <w:rPr>
          <w:rFonts w:ascii="ＭＳ 明朝" w:eastAsia="ＭＳ 明朝" w:hAnsi="ＭＳ 明朝" w:hint="eastAsia"/>
        </w:rPr>
        <w:t>ている</w:t>
      </w:r>
      <w:r w:rsidR="009D1523">
        <w:rPr>
          <w:rFonts w:ascii="ＭＳ 明朝" w:eastAsia="ＭＳ 明朝" w:hAnsi="ＭＳ 明朝" w:hint="eastAsia"/>
        </w:rPr>
        <w:t>。</w:t>
      </w:r>
      <w:r w:rsidR="002E1F5F" w:rsidRPr="001129F5">
        <w:rPr>
          <w:rFonts w:ascii="ＭＳ 明朝" w:eastAsia="ＭＳ 明朝" w:hAnsi="ＭＳ 明朝" w:hint="eastAsia"/>
        </w:rPr>
        <w:t>この地点</w:t>
      </w:r>
      <w:r w:rsidR="009D1523">
        <w:rPr>
          <w:rFonts w:ascii="ＭＳ 明朝" w:eastAsia="ＭＳ 明朝" w:hAnsi="ＭＳ 明朝" w:hint="eastAsia"/>
        </w:rPr>
        <w:t>は、</w:t>
      </w:r>
      <w:r>
        <w:rPr>
          <w:rFonts w:ascii="ＭＳ 明朝" w:eastAsia="ＭＳ 明朝" w:hAnsi="ＭＳ 明朝" w:hint="eastAsia"/>
        </w:rPr>
        <w:t>図２に示すとおり４回平均値と２回平均値に</w:t>
      </w:r>
      <w:r w:rsidR="00700F0A">
        <w:rPr>
          <w:rFonts w:ascii="ＭＳ 明朝" w:eastAsia="ＭＳ 明朝" w:hAnsi="ＭＳ 明朝" w:hint="eastAsia"/>
        </w:rPr>
        <w:t>相関がみられ、</w:t>
      </w:r>
      <w:r w:rsidR="002E1F5F" w:rsidRPr="001129F5">
        <w:rPr>
          <w:rFonts w:ascii="ＭＳ 明朝" w:eastAsia="ＭＳ 明朝" w:hAnsi="ＭＳ 明朝" w:hint="eastAsia"/>
        </w:rPr>
        <w:t>誤差率は7</w:t>
      </w:r>
      <w:r w:rsidR="002E1F5F" w:rsidRPr="001129F5">
        <w:rPr>
          <w:rFonts w:ascii="ＭＳ 明朝" w:eastAsia="ＭＳ 明朝" w:hAnsi="ＭＳ 明朝"/>
        </w:rPr>
        <w:t>.0</w:t>
      </w:r>
      <w:r w:rsidR="002E1F5F" w:rsidRPr="001129F5">
        <w:rPr>
          <w:rFonts w:ascii="ＭＳ 明朝" w:eastAsia="ＭＳ 明朝" w:hAnsi="ＭＳ 明朝" w:hint="eastAsia"/>
        </w:rPr>
        <w:t>％</w:t>
      </w:r>
      <w:r w:rsidR="002042A6" w:rsidRPr="001129F5">
        <w:rPr>
          <w:rFonts w:ascii="ＭＳ 明朝" w:eastAsia="ＭＳ 明朝" w:hAnsi="ＭＳ 明朝" w:hint="eastAsia"/>
        </w:rPr>
        <w:t>及び1</w:t>
      </w:r>
      <w:r w:rsidR="002E1F5F" w:rsidRPr="001129F5">
        <w:rPr>
          <w:rFonts w:ascii="ＭＳ 明朝" w:eastAsia="ＭＳ 明朝" w:hAnsi="ＭＳ 明朝"/>
        </w:rPr>
        <w:t>3.4</w:t>
      </w:r>
      <w:r w:rsidR="002E1F5F" w:rsidRPr="001129F5">
        <w:rPr>
          <w:rFonts w:ascii="ＭＳ 明朝" w:eastAsia="ＭＳ 明朝" w:hAnsi="ＭＳ 明朝" w:hint="eastAsia"/>
        </w:rPr>
        <w:t>％</w:t>
      </w:r>
      <w:r>
        <w:rPr>
          <w:rFonts w:ascii="ＭＳ 明朝" w:eastAsia="ＭＳ 明朝" w:hAnsi="ＭＳ 明朝" w:hint="eastAsia"/>
        </w:rPr>
        <w:t>であり</w:t>
      </w:r>
      <w:r w:rsidR="0082221D">
        <w:rPr>
          <w:rFonts w:ascii="ＭＳ 明朝" w:eastAsia="ＭＳ 明朝" w:hAnsi="ＭＳ 明朝" w:hint="eastAsia"/>
        </w:rPr>
        <w:t>他地点と差異はなかった。また、</w:t>
      </w:r>
      <w:r w:rsidR="002E1F5F" w:rsidRPr="001129F5">
        <w:rPr>
          <w:rFonts w:ascii="ＭＳ 明朝" w:eastAsia="ＭＳ 明朝" w:hAnsi="ＭＳ 明朝" w:hint="eastAsia"/>
        </w:rPr>
        <w:t>年</w:t>
      </w:r>
      <w:r w:rsidR="00B85D50">
        <w:rPr>
          <w:rFonts w:ascii="ＭＳ 明朝" w:eastAsia="ＭＳ 明朝" w:hAnsi="ＭＳ 明朝" w:hint="eastAsia"/>
        </w:rPr>
        <w:t>間</w:t>
      </w:r>
      <w:r w:rsidR="002E1F5F" w:rsidRPr="001129F5">
        <w:rPr>
          <w:rFonts w:ascii="ＭＳ 明朝" w:eastAsia="ＭＳ 明朝" w:hAnsi="ＭＳ 明朝" w:hint="eastAsia"/>
        </w:rPr>
        <w:t>平均値及び7</w:t>
      </w:r>
      <w:r w:rsidR="002E1F5F" w:rsidRPr="001129F5">
        <w:rPr>
          <w:rFonts w:ascii="ＭＳ 明朝" w:eastAsia="ＭＳ 明朝" w:hAnsi="ＭＳ 明朝"/>
        </w:rPr>
        <w:t>5</w:t>
      </w:r>
      <w:r w:rsidR="002E1F5F" w:rsidRPr="001129F5">
        <w:rPr>
          <w:rFonts w:ascii="ＭＳ 明朝" w:eastAsia="ＭＳ 明朝" w:hAnsi="ＭＳ 明朝" w:hint="eastAsia"/>
        </w:rPr>
        <w:t>％値は</w:t>
      </w:r>
      <w:r w:rsidR="00BF2E85" w:rsidRPr="001129F5">
        <w:rPr>
          <w:rFonts w:ascii="ＭＳ 明朝" w:eastAsia="ＭＳ 明朝" w:hAnsi="ＭＳ 明朝" w:hint="eastAsia"/>
        </w:rPr>
        <w:t>表</w:t>
      </w:r>
      <w:r w:rsidR="00700F0A">
        <w:rPr>
          <w:rFonts w:ascii="ＭＳ 明朝" w:eastAsia="ＭＳ 明朝" w:hAnsi="ＭＳ 明朝" w:hint="eastAsia"/>
        </w:rPr>
        <w:t>１</w:t>
      </w:r>
      <w:r w:rsidR="00BF2E85" w:rsidRPr="001129F5">
        <w:rPr>
          <w:rFonts w:ascii="ＭＳ 明朝" w:eastAsia="ＭＳ 明朝" w:hAnsi="ＭＳ 明朝" w:hint="eastAsia"/>
        </w:rPr>
        <w:t>のとおり概ね一致</w:t>
      </w:r>
      <w:r w:rsidR="002E1F5F" w:rsidRPr="001129F5">
        <w:rPr>
          <w:rFonts w:ascii="ＭＳ 明朝" w:eastAsia="ＭＳ 明朝" w:hAnsi="ＭＳ 明朝" w:hint="eastAsia"/>
        </w:rPr>
        <w:t>していた。</w:t>
      </w:r>
    </w:p>
    <w:p w:rsidR="00CA176F" w:rsidRPr="00CA176F" w:rsidRDefault="009D1523" w:rsidP="009D1523">
      <w:pPr>
        <w:ind w:firstLineChars="1800" w:firstLine="3780"/>
        <w:rPr>
          <w:noProof/>
          <w:sz w:val="16"/>
          <w:szCs w:val="16"/>
        </w:rPr>
      </w:pPr>
      <w:r>
        <w:rPr>
          <w:noProof/>
        </w:rPr>
        <w:drawing>
          <wp:anchor distT="0" distB="0" distL="114300" distR="114300" simplePos="0" relativeHeight="251668480" behindDoc="1" locked="0" layoutInCell="1" allowOverlap="1">
            <wp:simplePos x="0" y="0"/>
            <wp:positionH relativeFrom="margin">
              <wp:posOffset>-184785</wp:posOffset>
            </wp:positionH>
            <wp:positionV relativeFrom="paragraph">
              <wp:posOffset>211455</wp:posOffset>
            </wp:positionV>
            <wp:extent cx="3390900" cy="2403407"/>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2403407"/>
                    </a:xfrm>
                    <a:prstGeom prst="rect">
                      <a:avLst/>
                    </a:prstGeom>
                    <a:noFill/>
                    <a:ln>
                      <a:noFill/>
                    </a:ln>
                  </pic:spPr>
                </pic:pic>
              </a:graphicData>
            </a:graphic>
            <wp14:sizeRelH relativeFrom="page">
              <wp14:pctWidth>0</wp14:pctWidth>
            </wp14:sizeRelH>
            <wp14:sizeRelV relativeFrom="page">
              <wp14:pctHeight>0</wp14:pctHeight>
            </wp14:sizeRelV>
          </wp:anchor>
        </w:drawing>
      </w:r>
      <w:r w:rsidR="00CA176F" w:rsidRPr="00CA176F">
        <w:rPr>
          <w:rFonts w:hint="eastAsia"/>
          <w:noProof/>
          <w:sz w:val="16"/>
          <w:szCs w:val="16"/>
        </w:rPr>
        <w:t>単位：mg/l</w:t>
      </w:r>
    </w:p>
    <w:p w:rsidR="001857F3" w:rsidRDefault="00C06128">
      <w:r>
        <w:rPr>
          <w:noProof/>
        </w:rPr>
        <mc:AlternateContent>
          <mc:Choice Requires="wps">
            <w:drawing>
              <wp:anchor distT="0" distB="0" distL="114300" distR="114300" simplePos="0" relativeHeight="251664384" behindDoc="0" locked="0" layoutInCell="1" allowOverlap="1">
                <wp:simplePos x="0" y="0"/>
                <wp:positionH relativeFrom="column">
                  <wp:posOffset>1948815</wp:posOffset>
                </wp:positionH>
                <wp:positionV relativeFrom="paragraph">
                  <wp:posOffset>125730</wp:posOffset>
                </wp:positionV>
                <wp:extent cx="123825" cy="952500"/>
                <wp:effectExtent l="0" t="0" r="28575" b="19050"/>
                <wp:wrapNone/>
                <wp:docPr id="4" name="楕円 4"/>
                <wp:cNvGraphicFramePr/>
                <a:graphic xmlns:a="http://schemas.openxmlformats.org/drawingml/2006/main">
                  <a:graphicData uri="http://schemas.microsoft.com/office/word/2010/wordprocessingShape">
                    <wps:wsp>
                      <wps:cNvSpPr/>
                      <wps:spPr>
                        <a:xfrm>
                          <a:off x="0" y="0"/>
                          <a:ext cx="123825" cy="952500"/>
                        </a:xfrm>
                        <a:prstGeom prst="ellipse">
                          <a:avLst/>
                        </a:prstGeom>
                        <a:noFill/>
                        <a:ln w="9525">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59C3FE6" id="楕円 4" o:spid="_x0000_s1026" style="position:absolute;left:0;text-align:left;margin-left:153.45pt;margin-top:9.9pt;width:9.75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" filled="f" strokecolor="#70ad47 [3209]">
                <v:stroke dashstyle="1 1" joinstyle="miter"/>
              </v:oval>
            </w:pict>
          </mc:Fallback>
        </mc:AlternateContent>
      </w:r>
    </w:p>
    <w:p w:rsidR="001857F3" w:rsidRDefault="001857F3"/>
    <w:p w:rsidR="009D1523" w:rsidRDefault="001857F3" w:rsidP="00162927">
      <w:r>
        <w:rPr>
          <w:rFonts w:hint="eastAsia"/>
        </w:rPr>
        <w:t xml:space="preserve">　</w:t>
      </w:r>
      <w:r w:rsidR="009D1523">
        <w:rPr>
          <w:rFonts w:hint="eastAsia"/>
        </w:rPr>
        <w:t xml:space="preserve">　　</w:t>
      </w:r>
      <w:r>
        <w:rPr>
          <w:rFonts w:hint="eastAsia"/>
        </w:rPr>
        <w:t xml:space="preserve">　　　　　　　　　　　　　　　　　　</w:t>
      </w:r>
      <w:r w:rsidR="009D1523">
        <w:rPr>
          <w:rFonts w:hint="eastAsia"/>
        </w:rPr>
        <w:t xml:space="preserve">　</w:t>
      </w:r>
      <w:r>
        <w:rPr>
          <w:rFonts w:hint="eastAsia"/>
        </w:rPr>
        <w:t xml:space="preserve">　　　　</w:t>
      </w:r>
      <w:r w:rsidR="00503695">
        <w:rPr>
          <w:rFonts w:hint="eastAsia"/>
        </w:rPr>
        <w:t xml:space="preserve">　</w:t>
      </w:r>
    </w:p>
    <w:p w:rsidR="009D1523" w:rsidRDefault="009D1523" w:rsidP="00162927"/>
    <w:p w:rsidR="001857F3" w:rsidRDefault="009D1523" w:rsidP="009D1523">
      <w:pPr>
        <w:ind w:firstLineChars="2700" w:firstLine="5670"/>
        <w:rPr>
          <w:rFonts w:ascii="ＭＳ 明朝" w:eastAsia="ＭＳ 明朝" w:hAnsi="ＭＳ 明朝"/>
        </w:rPr>
      </w:pPr>
      <w:r>
        <w:rPr>
          <w:noProof/>
        </w:rPr>
        <mc:AlternateContent>
          <mc:Choice Requires="wps">
            <w:drawing>
              <wp:anchor distT="45720" distB="45720" distL="114300" distR="114300" simplePos="0" relativeHeight="251663360" behindDoc="1" locked="0" layoutInCell="1" allowOverlap="1">
                <wp:simplePos x="0" y="0"/>
                <wp:positionH relativeFrom="rightMargin">
                  <wp:align>left</wp:align>
                </wp:positionH>
                <wp:positionV relativeFrom="paragraph">
                  <wp:posOffset>5080</wp:posOffset>
                </wp:positionV>
                <wp:extent cx="75247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noFill/>
                          <a:miter lim="800000"/>
                          <a:headEnd/>
                          <a:tailEnd/>
                        </a:ln>
                      </wps:spPr>
                      <wps:txbx>
                        <w:txbxContent>
                          <w:p w:rsidR="00162927" w:rsidRPr="00162927" w:rsidRDefault="00162927">
                            <w:pPr>
                              <w:rPr>
                                <w:sz w:val="18"/>
                                <w:szCs w:val="18"/>
                              </w:rPr>
                            </w:pPr>
                            <w:r w:rsidRPr="00162927">
                              <w:rPr>
                                <w:rFonts w:hint="eastAsia"/>
                                <w:sz w:val="18"/>
                                <w:szCs w:val="18"/>
                              </w:rPr>
                              <w:t>（mg/l）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left:0;text-align:left;margin-left:0;margin-top:.4pt;width:59.25pt;height:110.6pt;z-index:-251653120;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" stroked="f">
                <v:textbox style="mso-fit-shape-to-text:t">
                  <w:txbxContent>
                    <w:p w:rsidR="00162927" w:rsidRPr="00162927" w:rsidRDefault="00162927">
                      <w:pPr>
                        <w:rPr>
                          <w:sz w:val="18"/>
                          <w:szCs w:val="18"/>
                        </w:rPr>
                      </w:pPr>
                      <w:r w:rsidRPr="00162927">
                        <w:rPr>
                          <w:rFonts w:hint="eastAsia"/>
                          <w:sz w:val="18"/>
                          <w:szCs w:val="18"/>
                        </w:rPr>
                        <w:t>（mg/l）</w:t>
                      </w:r>
                    </w:p>
                  </w:txbxContent>
                </v:textbox>
                <w10:wrap anchorx="margin"/>
              </v:shape>
            </w:pict>
          </mc:Fallback>
        </mc:AlternateContent>
      </w:r>
      <w:r>
        <w:rPr>
          <w:rFonts w:ascii="ＭＳ 明朝" w:eastAsia="ＭＳ 明朝" w:hAnsi="ＭＳ 明朝" w:hint="eastAsia"/>
        </w:rPr>
        <w:t xml:space="preserve">表１　</w:t>
      </w:r>
      <w:r w:rsidR="00E436B2" w:rsidRPr="009D1523">
        <w:rPr>
          <w:rFonts w:ascii="ＭＳ 明朝" w:eastAsia="ＭＳ 明朝" w:hAnsi="ＭＳ 明朝" w:hint="eastAsia"/>
          <w:sz w:val="20"/>
          <w:szCs w:val="20"/>
        </w:rPr>
        <w:t>年</w:t>
      </w:r>
      <w:r w:rsidR="001857F3" w:rsidRPr="009D1523">
        <w:rPr>
          <w:rFonts w:ascii="ＭＳ 明朝" w:eastAsia="ＭＳ 明朝" w:hAnsi="ＭＳ 明朝" w:hint="eastAsia"/>
          <w:sz w:val="20"/>
          <w:szCs w:val="20"/>
        </w:rPr>
        <w:t>間平均値及び7</w:t>
      </w:r>
      <w:r w:rsidR="001857F3" w:rsidRPr="009D1523">
        <w:rPr>
          <w:rFonts w:ascii="ＭＳ 明朝" w:eastAsia="ＭＳ 明朝" w:hAnsi="ＭＳ 明朝"/>
          <w:sz w:val="20"/>
          <w:szCs w:val="20"/>
        </w:rPr>
        <w:t>5</w:t>
      </w:r>
      <w:r w:rsidR="001857F3" w:rsidRPr="009D1523">
        <w:rPr>
          <w:rFonts w:ascii="ＭＳ 明朝" w:eastAsia="ＭＳ 明朝" w:hAnsi="ＭＳ 明朝" w:hint="eastAsia"/>
          <w:sz w:val="20"/>
          <w:szCs w:val="20"/>
        </w:rPr>
        <w:t>％値</w:t>
      </w:r>
    </w:p>
    <w:tbl>
      <w:tblPr>
        <w:tblStyle w:val="a3"/>
        <w:tblpPr w:leftFromText="142" w:rightFromText="142" w:vertAnchor="text" w:horzAnchor="page" w:tblpX="6796" w:tblpY="77"/>
        <w:tblW w:w="0" w:type="auto"/>
        <w:tblLook w:val="04A0" w:firstRow="1" w:lastRow="0" w:firstColumn="1" w:lastColumn="0" w:noHBand="0" w:noVBand="1"/>
      </w:tblPr>
      <w:tblGrid>
        <w:gridCol w:w="1129"/>
        <w:gridCol w:w="993"/>
        <w:gridCol w:w="992"/>
        <w:gridCol w:w="992"/>
      </w:tblGrid>
      <w:tr w:rsidR="009D1523" w:rsidTr="009D1523">
        <w:tc>
          <w:tcPr>
            <w:tcW w:w="1129" w:type="dxa"/>
          </w:tcPr>
          <w:p w:rsidR="009D1523" w:rsidRPr="00E436B2" w:rsidRDefault="009D1523" w:rsidP="009D1523">
            <w:pPr>
              <w:jc w:val="center"/>
              <w:rPr>
                <w:rFonts w:ascii="ＭＳ 明朝" w:eastAsia="ＭＳ 明朝" w:hAnsi="ＭＳ 明朝"/>
                <w:sz w:val="18"/>
                <w:szCs w:val="18"/>
              </w:rPr>
            </w:pPr>
          </w:p>
        </w:tc>
        <w:tc>
          <w:tcPr>
            <w:tcW w:w="993" w:type="dxa"/>
          </w:tcPr>
          <w:p w:rsidR="009D1523" w:rsidRPr="00E436B2" w:rsidRDefault="009D1523" w:rsidP="009D1523">
            <w:pPr>
              <w:jc w:val="center"/>
              <w:rPr>
                <w:rFonts w:ascii="ＭＳ 明朝" w:eastAsia="ＭＳ 明朝" w:hAnsi="ＭＳ 明朝"/>
                <w:sz w:val="18"/>
                <w:szCs w:val="18"/>
              </w:rPr>
            </w:pPr>
            <w:r w:rsidRPr="00E436B2">
              <w:rPr>
                <w:rFonts w:ascii="ＭＳ 明朝" w:eastAsia="ＭＳ 明朝" w:hAnsi="ＭＳ 明朝" w:hint="eastAsia"/>
                <w:sz w:val="18"/>
                <w:szCs w:val="18"/>
              </w:rPr>
              <w:t>４回採水</w:t>
            </w:r>
          </w:p>
        </w:tc>
        <w:tc>
          <w:tcPr>
            <w:tcW w:w="992" w:type="dxa"/>
          </w:tcPr>
          <w:p w:rsidR="009D1523" w:rsidRPr="00E436B2" w:rsidRDefault="009D1523" w:rsidP="009D1523">
            <w:pPr>
              <w:rPr>
                <w:rFonts w:ascii="ＭＳ 明朝" w:eastAsia="ＭＳ 明朝" w:hAnsi="ＭＳ 明朝"/>
                <w:sz w:val="18"/>
                <w:szCs w:val="18"/>
              </w:rPr>
            </w:pPr>
            <w:r w:rsidRPr="00E436B2">
              <w:rPr>
                <w:rFonts w:ascii="ＭＳ 明朝" w:eastAsia="ＭＳ 明朝" w:hAnsi="ＭＳ 明朝" w:hint="eastAsia"/>
                <w:sz w:val="18"/>
                <w:szCs w:val="18"/>
              </w:rPr>
              <w:t>①②採水</w:t>
            </w:r>
          </w:p>
        </w:tc>
        <w:tc>
          <w:tcPr>
            <w:tcW w:w="992" w:type="dxa"/>
          </w:tcPr>
          <w:p w:rsidR="009D1523" w:rsidRPr="00E436B2" w:rsidRDefault="009D1523" w:rsidP="009D1523">
            <w:pPr>
              <w:rPr>
                <w:rFonts w:ascii="ＭＳ 明朝" w:eastAsia="ＭＳ 明朝" w:hAnsi="ＭＳ 明朝"/>
                <w:sz w:val="18"/>
                <w:szCs w:val="18"/>
              </w:rPr>
            </w:pPr>
            <w:r w:rsidRPr="00E436B2">
              <w:rPr>
                <w:rFonts w:ascii="ＭＳ 明朝" w:eastAsia="ＭＳ 明朝" w:hAnsi="ＭＳ 明朝" w:hint="eastAsia"/>
                <w:sz w:val="18"/>
                <w:szCs w:val="18"/>
              </w:rPr>
              <w:t>①③採水</w:t>
            </w:r>
          </w:p>
        </w:tc>
      </w:tr>
      <w:tr w:rsidR="009D1523" w:rsidTr="009D1523">
        <w:tc>
          <w:tcPr>
            <w:tcW w:w="1129" w:type="dxa"/>
          </w:tcPr>
          <w:p w:rsidR="009D1523" w:rsidRPr="00E436B2" w:rsidRDefault="009D1523" w:rsidP="009D1523">
            <w:pPr>
              <w:rPr>
                <w:rFonts w:ascii="ＭＳ 明朝" w:eastAsia="ＭＳ 明朝" w:hAnsi="ＭＳ 明朝"/>
                <w:sz w:val="18"/>
                <w:szCs w:val="18"/>
              </w:rPr>
            </w:pPr>
            <w:r w:rsidRPr="00E436B2">
              <w:rPr>
                <w:rFonts w:ascii="ＭＳ 明朝" w:eastAsia="ＭＳ 明朝" w:hAnsi="ＭＳ 明朝" w:hint="eastAsia"/>
                <w:sz w:val="18"/>
                <w:szCs w:val="18"/>
              </w:rPr>
              <w:t>年間平均値</w:t>
            </w:r>
          </w:p>
        </w:tc>
        <w:tc>
          <w:tcPr>
            <w:tcW w:w="993" w:type="dxa"/>
          </w:tcPr>
          <w:p w:rsidR="009D1523" w:rsidRPr="00E436B2" w:rsidRDefault="009D1523" w:rsidP="009D1523">
            <w:pPr>
              <w:jc w:val="center"/>
              <w:rPr>
                <w:rFonts w:ascii="ＭＳ 明朝" w:eastAsia="ＭＳ 明朝" w:hAnsi="ＭＳ 明朝"/>
                <w:sz w:val="18"/>
                <w:szCs w:val="18"/>
              </w:rPr>
            </w:pPr>
            <w:r w:rsidRPr="00E436B2">
              <w:rPr>
                <w:rFonts w:ascii="ＭＳ 明朝" w:eastAsia="ＭＳ 明朝" w:hAnsi="ＭＳ 明朝" w:hint="eastAsia"/>
                <w:sz w:val="18"/>
                <w:szCs w:val="18"/>
              </w:rPr>
              <w:t>1</w:t>
            </w:r>
            <w:r w:rsidRPr="00E436B2">
              <w:rPr>
                <w:rFonts w:ascii="ＭＳ 明朝" w:eastAsia="ＭＳ 明朝" w:hAnsi="ＭＳ 明朝"/>
                <w:sz w:val="18"/>
                <w:szCs w:val="18"/>
              </w:rPr>
              <w:t>.7</w:t>
            </w:r>
          </w:p>
        </w:tc>
        <w:tc>
          <w:tcPr>
            <w:tcW w:w="992" w:type="dxa"/>
          </w:tcPr>
          <w:p w:rsidR="009D1523" w:rsidRPr="00E436B2" w:rsidRDefault="009D1523" w:rsidP="009D1523">
            <w:pPr>
              <w:jc w:val="center"/>
              <w:rPr>
                <w:rFonts w:ascii="ＭＳ 明朝" w:eastAsia="ＭＳ 明朝" w:hAnsi="ＭＳ 明朝"/>
                <w:sz w:val="18"/>
                <w:szCs w:val="18"/>
              </w:rPr>
            </w:pPr>
            <w:r w:rsidRPr="00E436B2">
              <w:rPr>
                <w:rFonts w:ascii="ＭＳ 明朝" w:eastAsia="ＭＳ 明朝" w:hAnsi="ＭＳ 明朝" w:hint="eastAsia"/>
                <w:sz w:val="18"/>
                <w:szCs w:val="18"/>
              </w:rPr>
              <w:t>1</w:t>
            </w:r>
            <w:r w:rsidRPr="00E436B2">
              <w:rPr>
                <w:rFonts w:ascii="ＭＳ 明朝" w:eastAsia="ＭＳ 明朝" w:hAnsi="ＭＳ 明朝"/>
                <w:sz w:val="18"/>
                <w:szCs w:val="18"/>
              </w:rPr>
              <w:t>.8</w:t>
            </w:r>
          </w:p>
        </w:tc>
        <w:tc>
          <w:tcPr>
            <w:tcW w:w="992" w:type="dxa"/>
          </w:tcPr>
          <w:p w:rsidR="009D1523" w:rsidRPr="00E436B2" w:rsidRDefault="009D1523" w:rsidP="009D1523">
            <w:pPr>
              <w:jc w:val="center"/>
              <w:rPr>
                <w:rFonts w:ascii="ＭＳ 明朝" w:eastAsia="ＭＳ 明朝" w:hAnsi="ＭＳ 明朝"/>
                <w:sz w:val="18"/>
                <w:szCs w:val="18"/>
              </w:rPr>
            </w:pPr>
            <w:r w:rsidRPr="00E436B2">
              <w:rPr>
                <w:rFonts w:ascii="ＭＳ 明朝" w:eastAsia="ＭＳ 明朝" w:hAnsi="ＭＳ 明朝" w:hint="eastAsia"/>
                <w:sz w:val="18"/>
                <w:szCs w:val="18"/>
              </w:rPr>
              <w:t>1</w:t>
            </w:r>
            <w:r w:rsidRPr="00E436B2">
              <w:rPr>
                <w:rFonts w:ascii="ＭＳ 明朝" w:eastAsia="ＭＳ 明朝" w:hAnsi="ＭＳ 明朝"/>
                <w:sz w:val="18"/>
                <w:szCs w:val="18"/>
              </w:rPr>
              <w:t>.8</w:t>
            </w:r>
          </w:p>
        </w:tc>
      </w:tr>
      <w:tr w:rsidR="009D1523" w:rsidTr="009D1523">
        <w:tc>
          <w:tcPr>
            <w:tcW w:w="1129" w:type="dxa"/>
          </w:tcPr>
          <w:p w:rsidR="009D1523" w:rsidRPr="00E436B2" w:rsidRDefault="009D1523" w:rsidP="009D1523">
            <w:pPr>
              <w:jc w:val="center"/>
              <w:rPr>
                <w:rFonts w:ascii="ＭＳ 明朝" w:eastAsia="ＭＳ 明朝" w:hAnsi="ＭＳ 明朝"/>
                <w:sz w:val="18"/>
                <w:szCs w:val="18"/>
              </w:rPr>
            </w:pPr>
            <w:r w:rsidRPr="00E436B2">
              <w:rPr>
                <w:rFonts w:ascii="ＭＳ 明朝" w:eastAsia="ＭＳ 明朝" w:hAnsi="ＭＳ 明朝"/>
                <w:sz w:val="18"/>
                <w:szCs w:val="18"/>
              </w:rPr>
              <w:t>75％値</w:t>
            </w:r>
          </w:p>
        </w:tc>
        <w:tc>
          <w:tcPr>
            <w:tcW w:w="993" w:type="dxa"/>
          </w:tcPr>
          <w:p w:rsidR="009D1523" w:rsidRPr="00E436B2" w:rsidRDefault="009D1523" w:rsidP="009D1523">
            <w:pPr>
              <w:jc w:val="center"/>
              <w:rPr>
                <w:rFonts w:ascii="ＭＳ 明朝" w:eastAsia="ＭＳ 明朝" w:hAnsi="ＭＳ 明朝"/>
                <w:sz w:val="18"/>
                <w:szCs w:val="18"/>
              </w:rPr>
            </w:pPr>
            <w:r w:rsidRPr="00E436B2">
              <w:rPr>
                <w:rFonts w:ascii="ＭＳ 明朝" w:eastAsia="ＭＳ 明朝" w:hAnsi="ＭＳ 明朝" w:hint="eastAsia"/>
                <w:sz w:val="18"/>
                <w:szCs w:val="18"/>
              </w:rPr>
              <w:t>1</w:t>
            </w:r>
            <w:r w:rsidRPr="00E436B2">
              <w:rPr>
                <w:rFonts w:ascii="ＭＳ 明朝" w:eastAsia="ＭＳ 明朝" w:hAnsi="ＭＳ 明朝"/>
                <w:sz w:val="18"/>
                <w:szCs w:val="18"/>
              </w:rPr>
              <w:t>.8</w:t>
            </w:r>
          </w:p>
        </w:tc>
        <w:tc>
          <w:tcPr>
            <w:tcW w:w="992" w:type="dxa"/>
          </w:tcPr>
          <w:p w:rsidR="009D1523" w:rsidRPr="00E436B2" w:rsidRDefault="009D1523" w:rsidP="009D1523">
            <w:pPr>
              <w:jc w:val="center"/>
              <w:rPr>
                <w:rFonts w:ascii="ＭＳ 明朝" w:eastAsia="ＭＳ 明朝" w:hAnsi="ＭＳ 明朝"/>
                <w:sz w:val="18"/>
                <w:szCs w:val="18"/>
              </w:rPr>
            </w:pPr>
            <w:r w:rsidRPr="00E436B2">
              <w:rPr>
                <w:rFonts w:ascii="ＭＳ 明朝" w:eastAsia="ＭＳ 明朝" w:hAnsi="ＭＳ 明朝" w:hint="eastAsia"/>
                <w:sz w:val="18"/>
                <w:szCs w:val="18"/>
              </w:rPr>
              <w:t>2</w:t>
            </w:r>
            <w:r w:rsidRPr="00E436B2">
              <w:rPr>
                <w:rFonts w:ascii="ＭＳ 明朝" w:eastAsia="ＭＳ 明朝" w:hAnsi="ＭＳ 明朝"/>
                <w:sz w:val="18"/>
                <w:szCs w:val="18"/>
              </w:rPr>
              <w:t>.0</w:t>
            </w:r>
          </w:p>
        </w:tc>
        <w:tc>
          <w:tcPr>
            <w:tcW w:w="992" w:type="dxa"/>
          </w:tcPr>
          <w:p w:rsidR="009D1523" w:rsidRPr="00E436B2" w:rsidRDefault="009D1523" w:rsidP="009D1523">
            <w:pPr>
              <w:jc w:val="center"/>
              <w:rPr>
                <w:rFonts w:ascii="ＭＳ 明朝" w:eastAsia="ＭＳ 明朝" w:hAnsi="ＭＳ 明朝"/>
                <w:sz w:val="18"/>
                <w:szCs w:val="18"/>
              </w:rPr>
            </w:pPr>
            <w:r w:rsidRPr="00E436B2">
              <w:rPr>
                <w:rFonts w:ascii="ＭＳ 明朝" w:eastAsia="ＭＳ 明朝" w:hAnsi="ＭＳ 明朝" w:hint="eastAsia"/>
                <w:sz w:val="18"/>
                <w:szCs w:val="18"/>
              </w:rPr>
              <w:t>2</w:t>
            </w:r>
            <w:r w:rsidRPr="00E436B2">
              <w:rPr>
                <w:rFonts w:ascii="ＭＳ 明朝" w:eastAsia="ＭＳ 明朝" w:hAnsi="ＭＳ 明朝"/>
                <w:sz w:val="18"/>
                <w:szCs w:val="18"/>
              </w:rPr>
              <w:t>.0</w:t>
            </w:r>
          </w:p>
        </w:tc>
      </w:tr>
    </w:tbl>
    <w:p w:rsidR="00162927" w:rsidRDefault="00162927">
      <w:pPr>
        <w:rPr>
          <w:rFonts w:ascii="ＭＳ 明朝" w:eastAsia="ＭＳ 明朝" w:hAnsi="ＭＳ 明朝"/>
        </w:rPr>
      </w:pPr>
      <w:r>
        <w:rPr>
          <w:rFonts w:ascii="ＭＳ 明朝" w:eastAsia="ＭＳ 明朝" w:hAnsi="ＭＳ 明朝" w:hint="eastAsia"/>
        </w:rPr>
        <w:t xml:space="preserve">　　　</w:t>
      </w:r>
      <w:r w:rsidR="009D1523">
        <w:rPr>
          <w:rFonts w:ascii="ＭＳ 明朝" w:eastAsia="ＭＳ 明朝" w:hAnsi="ＭＳ 明朝" w:hint="eastAsia"/>
        </w:rPr>
        <w:t xml:space="preserve">　　</w:t>
      </w:r>
      <w:r>
        <w:rPr>
          <w:rFonts w:ascii="ＭＳ 明朝" w:eastAsia="ＭＳ 明朝" w:hAnsi="ＭＳ 明朝" w:hint="eastAsia"/>
        </w:rPr>
        <w:t xml:space="preserve">　　　　　　　　　　　　　　　　　　　　　　　　　　　　　　</w:t>
      </w:r>
    </w:p>
    <w:p w:rsidR="003537ED" w:rsidRPr="001F3B3C" w:rsidRDefault="003537ED">
      <w:pPr>
        <w:rPr>
          <w:rFonts w:ascii="ＭＳ 明朝" w:eastAsia="ＭＳ 明朝" w:hAnsi="ＭＳ 明朝"/>
        </w:rPr>
      </w:pPr>
    </w:p>
    <w:p w:rsidR="001B2F05" w:rsidRDefault="001B2F05"/>
    <w:p w:rsidR="001B2F05" w:rsidRDefault="001B2F05"/>
    <w:p w:rsidR="001B2F05" w:rsidRPr="00A401D5" w:rsidRDefault="001B2F05"/>
    <w:p w:rsidR="001B2F05" w:rsidRDefault="001B2F05"/>
    <w:p w:rsidR="00291F69" w:rsidRPr="0017556C" w:rsidRDefault="00291F69">
      <w:pPr>
        <w:rPr>
          <w:rFonts w:ascii="ＭＳ 明朝" w:eastAsia="ＭＳ 明朝" w:hAnsi="ＭＳ 明朝"/>
          <w:sz w:val="20"/>
          <w:szCs w:val="20"/>
        </w:rPr>
      </w:pPr>
      <w:r w:rsidRPr="0017556C">
        <w:rPr>
          <w:rFonts w:ascii="ＭＳ 明朝" w:eastAsia="ＭＳ 明朝" w:hAnsi="ＭＳ 明朝" w:hint="eastAsia"/>
          <w:sz w:val="20"/>
          <w:szCs w:val="20"/>
        </w:rPr>
        <w:t xml:space="preserve"> </w:t>
      </w:r>
      <w:r w:rsidR="00700F0A" w:rsidRPr="0017556C">
        <w:rPr>
          <w:rFonts w:ascii="ＭＳ 明朝" w:eastAsia="ＭＳ 明朝" w:hAnsi="ＭＳ 明朝" w:hint="eastAsia"/>
          <w:sz w:val="20"/>
          <w:szCs w:val="20"/>
        </w:rPr>
        <w:t>図</w:t>
      </w:r>
      <w:r w:rsidRPr="0017556C">
        <w:rPr>
          <w:rFonts w:ascii="ＭＳ 明朝" w:eastAsia="ＭＳ 明朝" w:hAnsi="ＭＳ 明朝" w:hint="eastAsia"/>
          <w:sz w:val="20"/>
          <w:szCs w:val="20"/>
        </w:rPr>
        <w:t>２　４回平均値と２回平均値の相関（男里川 男里川橋）</w:t>
      </w:r>
    </w:p>
    <w:p w:rsidR="00D224BD" w:rsidRPr="0017556C" w:rsidRDefault="00700F0A">
      <w:pPr>
        <w:rPr>
          <w:rFonts w:ascii="ＭＳ 明朝" w:eastAsia="ＭＳ 明朝" w:hAnsi="ＭＳ 明朝"/>
          <w:sz w:val="18"/>
          <w:szCs w:val="18"/>
        </w:rPr>
      </w:pPr>
      <w:r w:rsidRPr="0017556C">
        <w:rPr>
          <w:rFonts w:ascii="ＭＳ 明朝" w:eastAsia="ＭＳ 明朝" w:hAnsi="ＭＳ 明朝" w:hint="eastAsia"/>
          <w:sz w:val="18"/>
          <w:szCs w:val="18"/>
        </w:rPr>
        <w:t xml:space="preserve">　　　　　　※降雨及び工事等の影響を受けた破線で囲んだデータを除く</w:t>
      </w:r>
    </w:p>
    <w:p w:rsidR="008315F2" w:rsidRDefault="0082221D">
      <w:pPr>
        <w:rPr>
          <w:rFonts w:ascii="ＭＳ ゴシック" w:eastAsia="ＭＳ ゴシック" w:hAnsi="ＭＳ ゴシック"/>
        </w:rPr>
      </w:pPr>
      <w:r>
        <w:rPr>
          <w:rFonts w:ascii="ＭＳ ゴシック" w:eastAsia="ＭＳ ゴシック" w:hAnsi="ＭＳ ゴシック" w:hint="eastAsia"/>
        </w:rPr>
        <w:lastRenderedPageBreak/>
        <w:t>３．</w:t>
      </w:r>
      <w:r w:rsidR="008315F2" w:rsidRPr="001129F5">
        <w:rPr>
          <w:rFonts w:ascii="ＭＳ ゴシック" w:eastAsia="ＭＳ ゴシック" w:hAnsi="ＭＳ ゴシック" w:hint="eastAsia"/>
        </w:rPr>
        <w:t>環境基準超過地点</w:t>
      </w:r>
      <w:r>
        <w:rPr>
          <w:rFonts w:ascii="ＭＳ ゴシック" w:eastAsia="ＭＳ ゴシック" w:hAnsi="ＭＳ ゴシック" w:hint="eastAsia"/>
        </w:rPr>
        <w:t>の採水回数</w:t>
      </w:r>
    </w:p>
    <w:p w:rsidR="0082221D" w:rsidRDefault="0082221D" w:rsidP="00D57E38">
      <w:pPr>
        <w:ind w:firstLineChars="100" w:firstLine="210"/>
        <w:rPr>
          <w:rFonts w:ascii="ＭＳ 明朝" w:eastAsia="ＭＳ 明朝" w:hAnsi="ＭＳ 明朝"/>
        </w:rPr>
      </w:pPr>
      <w:r>
        <w:rPr>
          <w:rFonts w:ascii="ＭＳ 明朝" w:eastAsia="ＭＳ 明朝" w:hAnsi="ＭＳ 明朝" w:hint="eastAsia"/>
        </w:rPr>
        <w:t>以上のことから、</w:t>
      </w:r>
      <w:r w:rsidR="00503695">
        <w:rPr>
          <w:rFonts w:ascii="ＭＳ 明朝" w:eastAsia="ＭＳ 明朝" w:hAnsi="ＭＳ 明朝" w:hint="eastAsia"/>
        </w:rPr>
        <w:t>令和</w:t>
      </w:r>
      <w:r>
        <w:rPr>
          <w:rFonts w:ascii="ＭＳ 明朝" w:eastAsia="ＭＳ 明朝" w:hAnsi="ＭＳ 明朝" w:hint="eastAsia"/>
        </w:rPr>
        <w:t>３年度の水質測定計画では、</w:t>
      </w:r>
      <w:r w:rsidR="00503695">
        <w:rPr>
          <w:rFonts w:ascii="ＭＳ 明朝" w:eastAsia="ＭＳ 明朝" w:hAnsi="ＭＳ 明朝" w:hint="eastAsia"/>
        </w:rPr>
        <w:t>令和元年度</w:t>
      </w:r>
      <w:r>
        <w:rPr>
          <w:rFonts w:ascii="ＭＳ 明朝" w:eastAsia="ＭＳ 明朝" w:hAnsi="ＭＳ 明朝" w:hint="eastAsia"/>
        </w:rPr>
        <w:t>に環境基準を超過している地点も含め採水回数を２回とする。</w:t>
      </w:r>
      <w:r w:rsidR="00D57E38">
        <w:rPr>
          <w:rFonts w:ascii="ＭＳ 明朝" w:eastAsia="ＭＳ 明朝" w:hAnsi="ＭＳ 明朝" w:hint="eastAsia"/>
        </w:rPr>
        <w:t>（</w:t>
      </w:r>
      <w:r w:rsidR="00D57E38" w:rsidRPr="00D57E38">
        <w:rPr>
          <w:rFonts w:ascii="ＭＳ 明朝" w:eastAsia="ＭＳ 明朝" w:hAnsi="ＭＳ 明朝" w:hint="eastAsia"/>
        </w:rPr>
        <w:t>飛鳥川</w:t>
      </w:r>
      <w:r w:rsidR="00D57E38">
        <w:rPr>
          <w:rFonts w:ascii="ＭＳ 明朝" w:eastAsia="ＭＳ 明朝" w:hAnsi="ＭＳ 明朝" w:hint="eastAsia"/>
        </w:rPr>
        <w:t xml:space="preserve"> </w:t>
      </w:r>
      <w:r w:rsidR="00D57E38" w:rsidRPr="00D57E38">
        <w:rPr>
          <w:rFonts w:ascii="ＭＳ 明朝" w:eastAsia="ＭＳ 明朝" w:hAnsi="ＭＳ 明朝" w:hint="eastAsia"/>
        </w:rPr>
        <w:t>円明橋</w:t>
      </w:r>
      <w:r w:rsidR="00D57E38">
        <w:rPr>
          <w:rFonts w:ascii="ＭＳ 明朝" w:eastAsia="ＭＳ 明朝" w:hAnsi="ＭＳ 明朝" w:hint="eastAsia"/>
        </w:rPr>
        <w:t>は４回）</w:t>
      </w:r>
    </w:p>
    <w:p w:rsidR="00CA176F" w:rsidRPr="00CA176F" w:rsidRDefault="00CA176F" w:rsidP="00CA176F">
      <w:pPr>
        <w:ind w:firstLineChars="100" w:firstLine="210"/>
        <w:rPr>
          <w:rFonts w:ascii="ＭＳ 明朝" w:eastAsia="ＭＳ 明朝" w:hAnsi="ＭＳ 明朝"/>
        </w:rPr>
      </w:pPr>
      <w:r w:rsidRPr="00CA176F">
        <w:rPr>
          <w:rFonts w:ascii="ＭＳ 明朝" w:eastAsia="ＭＳ 明朝" w:hAnsi="ＭＳ 明朝" w:hint="eastAsia"/>
        </w:rPr>
        <w:t>なお、</w:t>
      </w:r>
      <w:r>
        <w:rPr>
          <w:rFonts w:ascii="ＭＳ 明朝" w:eastAsia="ＭＳ 明朝" w:hAnsi="ＭＳ 明朝" w:hint="eastAsia"/>
        </w:rPr>
        <w:t>環境基準超過地点については、</w:t>
      </w:r>
      <w:r w:rsidR="00C03857">
        <w:rPr>
          <w:rFonts w:ascii="ＭＳ 明朝" w:eastAsia="ＭＳ 明朝" w:hAnsi="ＭＳ 明朝" w:hint="eastAsia"/>
        </w:rPr>
        <w:t>新たな</w:t>
      </w:r>
      <w:r>
        <w:rPr>
          <w:rFonts w:ascii="ＭＳ 明朝" w:eastAsia="ＭＳ 明朝" w:hAnsi="ＭＳ 明朝" w:hint="eastAsia"/>
        </w:rPr>
        <w:t>発生源の立地</w:t>
      </w:r>
      <w:r w:rsidR="00C03857">
        <w:rPr>
          <w:rFonts w:ascii="ＭＳ 明朝" w:eastAsia="ＭＳ 明朝" w:hAnsi="ＭＳ 明朝" w:hint="eastAsia"/>
        </w:rPr>
        <w:t>や</w:t>
      </w:r>
      <w:r w:rsidR="009B3D94">
        <w:rPr>
          <w:rFonts w:ascii="ＭＳ 明朝" w:eastAsia="ＭＳ 明朝" w:hAnsi="ＭＳ 明朝" w:hint="eastAsia"/>
        </w:rPr>
        <w:t>流況</w:t>
      </w:r>
      <w:r>
        <w:rPr>
          <w:rFonts w:ascii="ＭＳ 明朝" w:eastAsia="ＭＳ 明朝" w:hAnsi="ＭＳ 明朝" w:hint="eastAsia"/>
        </w:rPr>
        <w:t>の変化</w:t>
      </w:r>
      <w:r w:rsidR="00DF26CC">
        <w:rPr>
          <w:rFonts w:ascii="ＭＳ 明朝" w:eastAsia="ＭＳ 明朝" w:hAnsi="ＭＳ 明朝" w:hint="eastAsia"/>
        </w:rPr>
        <w:t>等</w:t>
      </w:r>
      <w:r>
        <w:rPr>
          <w:rFonts w:ascii="ＭＳ 明朝" w:eastAsia="ＭＳ 明朝" w:hAnsi="ＭＳ 明朝" w:hint="eastAsia"/>
        </w:rPr>
        <w:t>の有無</w:t>
      </w:r>
      <w:r w:rsidR="000549D4">
        <w:rPr>
          <w:rFonts w:ascii="ＭＳ 明朝" w:eastAsia="ＭＳ 明朝" w:hAnsi="ＭＳ 明朝" w:hint="eastAsia"/>
        </w:rPr>
        <w:t>等</w:t>
      </w:r>
      <w:r>
        <w:rPr>
          <w:rFonts w:ascii="ＭＳ 明朝" w:eastAsia="ＭＳ 明朝" w:hAnsi="ＭＳ 明朝" w:hint="eastAsia"/>
        </w:rPr>
        <w:t>について</w:t>
      </w:r>
      <w:r w:rsidR="00FD7BA0">
        <w:rPr>
          <w:rFonts w:ascii="ＭＳ 明朝" w:eastAsia="ＭＳ 明朝" w:hAnsi="ＭＳ 明朝" w:hint="eastAsia"/>
        </w:rPr>
        <w:t>毎回</w:t>
      </w:r>
      <w:r>
        <w:rPr>
          <w:rFonts w:ascii="ＭＳ 明朝" w:eastAsia="ＭＳ 明朝" w:hAnsi="ＭＳ 明朝" w:hint="eastAsia"/>
        </w:rPr>
        <w:t>水質部会で報告するとともに、</w:t>
      </w:r>
      <w:r w:rsidRPr="00CA176F">
        <w:rPr>
          <w:rFonts w:ascii="ＭＳ 明朝" w:eastAsia="ＭＳ 明朝" w:hAnsi="ＭＳ 明朝" w:hint="eastAsia"/>
        </w:rPr>
        <w:t>全調査地点において、新た</w:t>
      </w:r>
      <w:r w:rsidR="00162927">
        <w:rPr>
          <w:rFonts w:ascii="ＭＳ 明朝" w:eastAsia="ＭＳ 明朝" w:hAnsi="ＭＳ 明朝" w:hint="eastAsia"/>
        </w:rPr>
        <w:t>に</w:t>
      </w:r>
      <w:r w:rsidRPr="00CA176F">
        <w:rPr>
          <w:rFonts w:ascii="ＭＳ 明朝" w:eastAsia="ＭＳ 明朝" w:hAnsi="ＭＳ 明朝" w:hint="eastAsia"/>
        </w:rPr>
        <w:t>発生源等の影響で水質に変化が認められる場合は</w:t>
      </w:r>
      <w:r w:rsidR="00162927">
        <w:rPr>
          <w:rFonts w:ascii="ＭＳ 明朝" w:eastAsia="ＭＳ 明朝" w:hAnsi="ＭＳ 明朝" w:hint="eastAsia"/>
        </w:rPr>
        <w:t>、</w:t>
      </w:r>
      <w:r w:rsidRPr="00CA176F">
        <w:rPr>
          <w:rFonts w:ascii="ＭＳ 明朝" w:eastAsia="ＭＳ 明朝" w:hAnsi="ＭＳ 明朝" w:hint="eastAsia"/>
        </w:rPr>
        <w:t>データを整理し水質部会に報告する。</w:t>
      </w:r>
    </w:p>
    <w:p w:rsidR="00E04A7B" w:rsidRDefault="00E04A7B" w:rsidP="00E04A7B">
      <w:pPr>
        <w:ind w:firstLineChars="100" w:firstLine="210"/>
        <w:rPr>
          <w:rFonts w:ascii="ＭＳ 明朝" w:eastAsia="ＭＳ 明朝" w:hAnsi="ＭＳ 明朝"/>
        </w:rPr>
      </w:pPr>
    </w:p>
    <w:p w:rsidR="000549D4" w:rsidRDefault="000549D4" w:rsidP="00E04A7B">
      <w:pPr>
        <w:ind w:firstLineChars="100" w:firstLine="210"/>
        <w:rPr>
          <w:rFonts w:ascii="ＭＳ 明朝" w:eastAsia="ＭＳ 明朝" w:hAnsi="ＭＳ 明朝"/>
        </w:rPr>
      </w:pPr>
    </w:p>
    <w:p w:rsidR="00150E6C" w:rsidRDefault="00150E6C" w:rsidP="00E04A7B">
      <w:pPr>
        <w:ind w:firstLineChars="100" w:firstLine="210"/>
        <w:rPr>
          <w:rFonts w:ascii="ＭＳ 明朝" w:eastAsia="ＭＳ 明朝" w:hAnsi="ＭＳ 明朝"/>
        </w:rPr>
      </w:pPr>
    </w:p>
    <w:p w:rsidR="001129F5" w:rsidRPr="00D57E38" w:rsidRDefault="00E04A7B" w:rsidP="00E04A7B">
      <w:pPr>
        <w:ind w:firstLineChars="100" w:firstLine="210"/>
        <w:rPr>
          <w:rFonts w:ascii="ＭＳ 明朝" w:eastAsia="ＭＳ 明朝" w:hAnsi="ＭＳ 明朝"/>
        </w:rPr>
      </w:pPr>
      <w:r w:rsidRPr="00D57E38">
        <w:rPr>
          <w:rFonts w:ascii="ＭＳ 明朝" w:eastAsia="ＭＳ 明朝" w:hAnsi="ＭＳ 明朝" w:hint="eastAsia"/>
        </w:rPr>
        <w:t>＜</w:t>
      </w:r>
      <w:r w:rsidR="0082221D" w:rsidRPr="00D57E38">
        <w:rPr>
          <w:rFonts w:ascii="ＭＳ 明朝" w:eastAsia="ＭＳ 明朝" w:hAnsi="ＭＳ 明朝" w:hint="eastAsia"/>
        </w:rPr>
        <w:t>参考＞</w:t>
      </w:r>
      <w:r w:rsidR="001F3B3C" w:rsidRPr="00D57E38">
        <w:rPr>
          <w:rFonts w:ascii="ＭＳ 明朝" w:eastAsia="ＭＳ 明朝" w:hAnsi="ＭＳ 明朝" w:hint="eastAsia"/>
        </w:rPr>
        <w:t xml:space="preserve">　</w:t>
      </w:r>
      <w:r w:rsidR="001129F5" w:rsidRPr="00D57E38">
        <w:rPr>
          <w:rFonts w:ascii="ＭＳ 明朝" w:eastAsia="ＭＳ 明朝" w:hAnsi="ＭＳ 明朝" w:hint="eastAsia"/>
        </w:rPr>
        <w:t>環境基準超過地点</w:t>
      </w:r>
    </w:p>
    <w:p w:rsidR="00D57E38" w:rsidRDefault="001129F5" w:rsidP="001129F5">
      <w:pPr>
        <w:rPr>
          <w:rFonts w:ascii="ＭＳ 明朝" w:eastAsia="ＭＳ 明朝" w:hAnsi="ＭＳ 明朝"/>
        </w:rPr>
      </w:pPr>
      <w:r w:rsidRPr="001129F5">
        <w:rPr>
          <w:rFonts w:ascii="ＭＳ 明朝" w:eastAsia="ＭＳ 明朝" w:hAnsi="ＭＳ 明朝" w:hint="eastAsia"/>
        </w:rPr>
        <w:t xml:space="preserve">　</w:t>
      </w:r>
      <w:r w:rsidR="00D57E38">
        <w:rPr>
          <w:rFonts w:ascii="ＭＳ 明朝" w:eastAsia="ＭＳ 明朝" w:hAnsi="ＭＳ 明朝" w:hint="eastAsia"/>
        </w:rPr>
        <w:t xml:space="preserve">　</w:t>
      </w:r>
      <w:r w:rsidRPr="001129F5">
        <w:rPr>
          <w:rFonts w:ascii="ＭＳ 明朝" w:eastAsia="ＭＳ 明朝" w:hAnsi="ＭＳ 明朝" w:hint="eastAsia"/>
        </w:rPr>
        <w:t>直近</w:t>
      </w:r>
      <w:r w:rsidR="003537ED">
        <w:rPr>
          <w:rFonts w:ascii="ＭＳ 明朝" w:eastAsia="ＭＳ 明朝" w:hAnsi="ＭＳ 明朝" w:hint="eastAsia"/>
        </w:rPr>
        <w:t>３</w:t>
      </w:r>
      <w:r w:rsidRPr="001129F5">
        <w:rPr>
          <w:rFonts w:ascii="ＭＳ 明朝" w:eastAsia="ＭＳ 明朝" w:hAnsi="ＭＳ 明朝" w:hint="eastAsia"/>
        </w:rPr>
        <w:t>年間の環境基準超過地点を下表に示す。</w:t>
      </w:r>
    </w:p>
    <w:p w:rsidR="001129F5" w:rsidRPr="001129F5" w:rsidRDefault="001129F5" w:rsidP="00D57E38">
      <w:pPr>
        <w:ind w:firstLineChars="200" w:firstLine="420"/>
        <w:rPr>
          <w:rFonts w:ascii="ＭＳ 明朝" w:eastAsia="ＭＳ 明朝" w:hAnsi="ＭＳ 明朝"/>
        </w:rPr>
      </w:pPr>
      <w:r w:rsidRPr="001129F5">
        <w:rPr>
          <w:rFonts w:ascii="ＭＳ 明朝" w:eastAsia="ＭＳ 明朝" w:hAnsi="ＭＳ 明朝" w:hint="eastAsia"/>
        </w:rPr>
        <w:t xml:space="preserve">なお、過去においてすべての河川において複数年環境基準を達成している。　</w:t>
      </w:r>
    </w:p>
    <w:tbl>
      <w:tblPr>
        <w:tblStyle w:val="a3"/>
        <w:tblW w:w="8221" w:type="dxa"/>
        <w:tblInd w:w="279" w:type="dxa"/>
        <w:tblLook w:val="04A0" w:firstRow="1" w:lastRow="0" w:firstColumn="1" w:lastColumn="0" w:noHBand="0" w:noVBand="1"/>
      </w:tblPr>
      <w:tblGrid>
        <w:gridCol w:w="992"/>
        <w:gridCol w:w="2410"/>
        <w:gridCol w:w="2126"/>
        <w:gridCol w:w="2693"/>
      </w:tblGrid>
      <w:tr w:rsidR="001129F5" w:rsidTr="00D57E38">
        <w:tc>
          <w:tcPr>
            <w:tcW w:w="992" w:type="dxa"/>
          </w:tcPr>
          <w:p w:rsidR="001129F5" w:rsidRPr="001F3B3C" w:rsidRDefault="001129F5" w:rsidP="004B7864">
            <w:pPr>
              <w:rPr>
                <w:rFonts w:ascii="ＭＳ 明朝" w:eastAsia="ＭＳ 明朝" w:hAnsi="ＭＳ 明朝"/>
              </w:rPr>
            </w:pPr>
          </w:p>
        </w:tc>
        <w:tc>
          <w:tcPr>
            <w:tcW w:w="2410" w:type="dxa"/>
          </w:tcPr>
          <w:p w:rsidR="001129F5" w:rsidRPr="001F3B3C" w:rsidRDefault="001129F5" w:rsidP="004B7864">
            <w:pPr>
              <w:jc w:val="center"/>
              <w:rPr>
                <w:rFonts w:ascii="ＭＳ 明朝" w:eastAsia="ＭＳ 明朝" w:hAnsi="ＭＳ 明朝"/>
              </w:rPr>
            </w:pPr>
            <w:r w:rsidRPr="001F3B3C">
              <w:rPr>
                <w:rFonts w:ascii="ＭＳ 明朝" w:eastAsia="ＭＳ 明朝" w:hAnsi="ＭＳ 明朝"/>
              </w:rPr>
              <w:t>H29</w:t>
            </w:r>
          </w:p>
        </w:tc>
        <w:tc>
          <w:tcPr>
            <w:tcW w:w="2126" w:type="dxa"/>
          </w:tcPr>
          <w:p w:rsidR="001129F5" w:rsidRPr="001F3B3C" w:rsidRDefault="001129F5" w:rsidP="004B7864">
            <w:pPr>
              <w:jc w:val="center"/>
              <w:rPr>
                <w:rFonts w:ascii="ＭＳ 明朝" w:eastAsia="ＭＳ 明朝" w:hAnsi="ＭＳ 明朝"/>
              </w:rPr>
            </w:pPr>
            <w:r w:rsidRPr="001F3B3C">
              <w:rPr>
                <w:rFonts w:ascii="ＭＳ 明朝" w:eastAsia="ＭＳ 明朝" w:hAnsi="ＭＳ 明朝" w:hint="eastAsia"/>
              </w:rPr>
              <w:t>H</w:t>
            </w:r>
            <w:r w:rsidRPr="001F3B3C">
              <w:rPr>
                <w:rFonts w:ascii="ＭＳ 明朝" w:eastAsia="ＭＳ 明朝" w:hAnsi="ＭＳ 明朝"/>
              </w:rPr>
              <w:t>30</w:t>
            </w:r>
          </w:p>
        </w:tc>
        <w:tc>
          <w:tcPr>
            <w:tcW w:w="2693" w:type="dxa"/>
          </w:tcPr>
          <w:p w:rsidR="001129F5" w:rsidRPr="001F3B3C" w:rsidRDefault="001129F5" w:rsidP="004B7864">
            <w:pPr>
              <w:jc w:val="center"/>
              <w:rPr>
                <w:rFonts w:ascii="ＭＳ 明朝" w:eastAsia="ＭＳ 明朝" w:hAnsi="ＭＳ 明朝"/>
              </w:rPr>
            </w:pPr>
            <w:r w:rsidRPr="001F3B3C">
              <w:rPr>
                <w:rFonts w:ascii="ＭＳ 明朝" w:eastAsia="ＭＳ 明朝" w:hAnsi="ＭＳ 明朝" w:hint="eastAsia"/>
              </w:rPr>
              <w:t>R</w:t>
            </w:r>
            <w:r w:rsidRPr="001F3B3C">
              <w:rPr>
                <w:rFonts w:ascii="ＭＳ 明朝" w:eastAsia="ＭＳ 明朝" w:hAnsi="ＭＳ 明朝"/>
              </w:rPr>
              <w:t>1</w:t>
            </w:r>
          </w:p>
        </w:tc>
      </w:tr>
      <w:tr w:rsidR="001129F5" w:rsidTr="00D57E38">
        <w:tc>
          <w:tcPr>
            <w:tcW w:w="992" w:type="dxa"/>
            <w:vMerge w:val="restart"/>
          </w:tcPr>
          <w:p w:rsidR="001129F5" w:rsidRDefault="001129F5" w:rsidP="004B7864">
            <w:pPr>
              <w:jc w:val="center"/>
              <w:rPr>
                <w:rFonts w:ascii="ＭＳ 明朝" w:eastAsia="ＭＳ 明朝" w:hAnsi="ＭＳ 明朝"/>
              </w:rPr>
            </w:pPr>
            <w:r w:rsidRPr="001F3B3C">
              <w:rPr>
                <w:rFonts w:ascii="ＭＳ 明朝" w:eastAsia="ＭＳ 明朝" w:hAnsi="ＭＳ 明朝" w:hint="eastAsia"/>
              </w:rPr>
              <w:t>A類型</w:t>
            </w:r>
          </w:p>
          <w:p w:rsidR="000549D4" w:rsidRPr="001F3B3C" w:rsidRDefault="000549D4" w:rsidP="004B7864">
            <w:pPr>
              <w:jc w:val="cente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2</w:t>
            </w:r>
            <w:r>
              <w:rPr>
                <w:rFonts w:ascii="ＭＳ 明朝" w:eastAsia="ＭＳ 明朝" w:hAnsi="ＭＳ 明朝"/>
              </w:rPr>
              <w:t>mg/l)</w:t>
            </w:r>
          </w:p>
        </w:tc>
        <w:tc>
          <w:tcPr>
            <w:tcW w:w="2410" w:type="dxa"/>
          </w:tcPr>
          <w:p w:rsidR="001129F5" w:rsidRPr="001F3B3C" w:rsidRDefault="001129F5" w:rsidP="004B7864">
            <w:pPr>
              <w:rPr>
                <w:rFonts w:ascii="ＭＳ 明朝" w:eastAsia="ＭＳ 明朝" w:hAnsi="ＭＳ 明朝"/>
                <w:sz w:val="20"/>
                <w:szCs w:val="20"/>
              </w:rPr>
            </w:pPr>
            <w:r w:rsidRPr="001F3B3C">
              <w:rPr>
                <w:rFonts w:ascii="ＭＳ 明朝" w:eastAsia="ＭＳ 明朝" w:hAnsi="ＭＳ 明朝" w:hint="eastAsia"/>
                <w:sz w:val="20"/>
                <w:szCs w:val="20"/>
              </w:rPr>
              <w:t>大正川　安威川合流前</w:t>
            </w:r>
          </w:p>
        </w:tc>
        <w:tc>
          <w:tcPr>
            <w:tcW w:w="2126" w:type="dxa"/>
          </w:tcPr>
          <w:p w:rsidR="001129F5" w:rsidRPr="001F3B3C" w:rsidRDefault="001129F5" w:rsidP="004B7864">
            <w:pPr>
              <w:rPr>
                <w:rFonts w:ascii="ＭＳ 明朝" w:eastAsia="ＭＳ 明朝" w:hAnsi="ＭＳ 明朝"/>
                <w:sz w:val="20"/>
                <w:szCs w:val="20"/>
              </w:rPr>
            </w:pPr>
            <w:r w:rsidRPr="001F3B3C">
              <w:rPr>
                <w:rFonts w:ascii="ＭＳ 明朝" w:eastAsia="ＭＳ 明朝" w:hAnsi="ＭＳ 明朝" w:hint="eastAsia"/>
                <w:sz w:val="20"/>
                <w:szCs w:val="20"/>
              </w:rPr>
              <w:t>菟砥川　西打合橋</w:t>
            </w:r>
          </w:p>
        </w:tc>
        <w:tc>
          <w:tcPr>
            <w:tcW w:w="2693" w:type="dxa"/>
          </w:tcPr>
          <w:p w:rsidR="001129F5" w:rsidRPr="001F3B3C" w:rsidRDefault="001129F5" w:rsidP="004B7864">
            <w:pPr>
              <w:rPr>
                <w:rFonts w:ascii="ＭＳ 明朝" w:eastAsia="ＭＳ 明朝" w:hAnsi="ＭＳ 明朝"/>
                <w:sz w:val="20"/>
                <w:szCs w:val="20"/>
              </w:rPr>
            </w:pPr>
            <w:r w:rsidRPr="001F3B3C">
              <w:rPr>
                <w:rFonts w:ascii="ＭＳ 明朝" w:eastAsia="ＭＳ 明朝" w:hAnsi="ＭＳ 明朝" w:hint="eastAsia"/>
                <w:sz w:val="20"/>
                <w:szCs w:val="20"/>
              </w:rPr>
              <w:t>菟砥川　西打合橋</w:t>
            </w:r>
          </w:p>
        </w:tc>
      </w:tr>
      <w:tr w:rsidR="001129F5" w:rsidTr="00D57E38">
        <w:tc>
          <w:tcPr>
            <w:tcW w:w="992" w:type="dxa"/>
            <w:vMerge/>
          </w:tcPr>
          <w:p w:rsidR="001129F5" w:rsidRPr="001F3B3C" w:rsidRDefault="001129F5" w:rsidP="004B7864">
            <w:pPr>
              <w:jc w:val="center"/>
              <w:rPr>
                <w:rFonts w:ascii="ＭＳ 明朝" w:eastAsia="ＭＳ 明朝" w:hAnsi="ＭＳ 明朝"/>
              </w:rPr>
            </w:pPr>
          </w:p>
        </w:tc>
        <w:tc>
          <w:tcPr>
            <w:tcW w:w="2410" w:type="dxa"/>
          </w:tcPr>
          <w:p w:rsidR="001129F5" w:rsidRPr="001F3B3C" w:rsidRDefault="001129F5" w:rsidP="004B7864">
            <w:pPr>
              <w:rPr>
                <w:rFonts w:ascii="ＭＳ 明朝" w:eastAsia="ＭＳ 明朝" w:hAnsi="ＭＳ 明朝"/>
                <w:sz w:val="20"/>
                <w:szCs w:val="20"/>
              </w:rPr>
            </w:pPr>
            <w:r w:rsidRPr="001F3B3C">
              <w:rPr>
                <w:rFonts w:ascii="ＭＳ 明朝" w:eastAsia="ＭＳ 明朝" w:hAnsi="ＭＳ 明朝" w:hint="eastAsia"/>
                <w:sz w:val="20"/>
                <w:szCs w:val="20"/>
              </w:rPr>
              <w:t>菟砥川　西打合橋</w:t>
            </w:r>
          </w:p>
        </w:tc>
        <w:tc>
          <w:tcPr>
            <w:tcW w:w="2126" w:type="dxa"/>
          </w:tcPr>
          <w:p w:rsidR="001129F5" w:rsidRPr="001F3B3C" w:rsidRDefault="001129F5" w:rsidP="004B7864">
            <w:pPr>
              <w:rPr>
                <w:rFonts w:ascii="ＭＳ 明朝" w:eastAsia="ＭＳ 明朝" w:hAnsi="ＭＳ 明朝"/>
                <w:sz w:val="20"/>
                <w:szCs w:val="20"/>
              </w:rPr>
            </w:pPr>
            <w:r w:rsidRPr="001F3B3C">
              <w:rPr>
                <w:rFonts w:ascii="ＭＳ 明朝" w:eastAsia="ＭＳ 明朝" w:hAnsi="ＭＳ 明朝" w:hint="eastAsia"/>
                <w:sz w:val="20"/>
                <w:szCs w:val="20"/>
              </w:rPr>
              <w:t>男里川　男里川橋</w:t>
            </w:r>
          </w:p>
        </w:tc>
        <w:tc>
          <w:tcPr>
            <w:tcW w:w="2693" w:type="dxa"/>
          </w:tcPr>
          <w:p w:rsidR="001129F5" w:rsidRPr="001F3B3C" w:rsidRDefault="001129F5" w:rsidP="004B7864">
            <w:pPr>
              <w:rPr>
                <w:rFonts w:ascii="ＭＳ 明朝" w:eastAsia="ＭＳ 明朝" w:hAnsi="ＭＳ 明朝"/>
                <w:sz w:val="20"/>
                <w:szCs w:val="20"/>
              </w:rPr>
            </w:pPr>
            <w:r w:rsidRPr="001F3B3C">
              <w:rPr>
                <w:rFonts w:ascii="ＭＳ 明朝" w:eastAsia="ＭＳ 明朝" w:hAnsi="ＭＳ 明朝" w:hint="eastAsia"/>
                <w:sz w:val="20"/>
                <w:szCs w:val="20"/>
              </w:rPr>
              <w:t>金熊寺川　男里橋</w:t>
            </w:r>
          </w:p>
        </w:tc>
      </w:tr>
      <w:tr w:rsidR="001129F5" w:rsidTr="00D57E38">
        <w:tc>
          <w:tcPr>
            <w:tcW w:w="992" w:type="dxa"/>
            <w:vMerge/>
          </w:tcPr>
          <w:p w:rsidR="001129F5" w:rsidRPr="001F3B3C" w:rsidRDefault="001129F5" w:rsidP="004B7864">
            <w:pPr>
              <w:jc w:val="center"/>
              <w:rPr>
                <w:rFonts w:ascii="ＭＳ 明朝" w:eastAsia="ＭＳ 明朝" w:hAnsi="ＭＳ 明朝"/>
              </w:rPr>
            </w:pPr>
          </w:p>
        </w:tc>
        <w:tc>
          <w:tcPr>
            <w:tcW w:w="2410" w:type="dxa"/>
          </w:tcPr>
          <w:p w:rsidR="001129F5" w:rsidRPr="001F3B3C" w:rsidRDefault="001129F5" w:rsidP="004B7864">
            <w:pPr>
              <w:rPr>
                <w:rFonts w:ascii="ＭＳ 明朝" w:eastAsia="ＭＳ 明朝" w:hAnsi="ＭＳ 明朝"/>
                <w:sz w:val="20"/>
                <w:szCs w:val="20"/>
              </w:rPr>
            </w:pPr>
          </w:p>
        </w:tc>
        <w:tc>
          <w:tcPr>
            <w:tcW w:w="2126" w:type="dxa"/>
          </w:tcPr>
          <w:p w:rsidR="001129F5" w:rsidRPr="001F3B3C" w:rsidRDefault="001129F5" w:rsidP="004B7864">
            <w:pPr>
              <w:rPr>
                <w:rFonts w:ascii="ＭＳ 明朝" w:eastAsia="ＭＳ 明朝" w:hAnsi="ＭＳ 明朝"/>
                <w:sz w:val="20"/>
                <w:szCs w:val="20"/>
              </w:rPr>
            </w:pPr>
            <w:r w:rsidRPr="001F3B3C">
              <w:rPr>
                <w:rFonts w:ascii="ＭＳ 明朝" w:eastAsia="ＭＳ 明朝" w:hAnsi="ＭＳ 明朝" w:hint="eastAsia"/>
                <w:sz w:val="20"/>
                <w:szCs w:val="20"/>
              </w:rPr>
              <w:t>金熊寺川　男里橋</w:t>
            </w:r>
          </w:p>
        </w:tc>
        <w:tc>
          <w:tcPr>
            <w:tcW w:w="2693" w:type="dxa"/>
          </w:tcPr>
          <w:p w:rsidR="001129F5" w:rsidRPr="001F3B3C" w:rsidRDefault="001129F5" w:rsidP="004B7864">
            <w:pPr>
              <w:rPr>
                <w:rFonts w:ascii="ＭＳ 明朝" w:eastAsia="ＭＳ 明朝" w:hAnsi="ＭＳ 明朝"/>
                <w:sz w:val="20"/>
                <w:szCs w:val="20"/>
              </w:rPr>
            </w:pPr>
          </w:p>
        </w:tc>
      </w:tr>
      <w:tr w:rsidR="001129F5" w:rsidTr="00D57E38">
        <w:tc>
          <w:tcPr>
            <w:tcW w:w="992" w:type="dxa"/>
          </w:tcPr>
          <w:p w:rsidR="001129F5" w:rsidRDefault="001129F5" w:rsidP="004B7864">
            <w:pPr>
              <w:jc w:val="center"/>
              <w:rPr>
                <w:rFonts w:ascii="ＭＳ 明朝" w:eastAsia="ＭＳ 明朝" w:hAnsi="ＭＳ 明朝"/>
              </w:rPr>
            </w:pPr>
            <w:r w:rsidRPr="001F3B3C">
              <w:rPr>
                <w:rFonts w:ascii="ＭＳ 明朝" w:eastAsia="ＭＳ 明朝" w:hAnsi="ＭＳ 明朝" w:hint="eastAsia"/>
              </w:rPr>
              <w:t>B類型</w:t>
            </w:r>
          </w:p>
          <w:p w:rsidR="000549D4" w:rsidRPr="001F3B3C" w:rsidRDefault="000549D4" w:rsidP="004B7864">
            <w:pPr>
              <w:jc w:val="cente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3mg/l</w:t>
            </w:r>
            <w:r>
              <w:rPr>
                <w:rFonts w:ascii="ＭＳ 明朝" w:eastAsia="ＭＳ 明朝" w:hAnsi="ＭＳ 明朝"/>
              </w:rPr>
              <w:t>)</w:t>
            </w:r>
          </w:p>
        </w:tc>
        <w:tc>
          <w:tcPr>
            <w:tcW w:w="2410" w:type="dxa"/>
          </w:tcPr>
          <w:p w:rsidR="001129F5" w:rsidRPr="001F3B3C" w:rsidRDefault="001129F5" w:rsidP="004B7864">
            <w:pPr>
              <w:rPr>
                <w:rFonts w:ascii="ＭＳ 明朝" w:eastAsia="ＭＳ 明朝" w:hAnsi="ＭＳ 明朝"/>
                <w:sz w:val="20"/>
                <w:szCs w:val="20"/>
              </w:rPr>
            </w:pPr>
            <w:r w:rsidRPr="001F3B3C">
              <w:rPr>
                <w:rFonts w:ascii="ＭＳ 明朝" w:eastAsia="ＭＳ 明朝" w:hAnsi="ＭＳ 明朝" w:hint="eastAsia"/>
                <w:sz w:val="20"/>
                <w:szCs w:val="20"/>
              </w:rPr>
              <w:t>樫井川上流　愛田橋</w:t>
            </w:r>
          </w:p>
        </w:tc>
        <w:tc>
          <w:tcPr>
            <w:tcW w:w="2126" w:type="dxa"/>
          </w:tcPr>
          <w:p w:rsidR="001129F5" w:rsidRPr="001F3B3C" w:rsidRDefault="001129F5" w:rsidP="004B7864">
            <w:pPr>
              <w:rPr>
                <w:rFonts w:ascii="ＭＳ 明朝" w:eastAsia="ＭＳ 明朝" w:hAnsi="ＭＳ 明朝"/>
                <w:sz w:val="20"/>
                <w:szCs w:val="20"/>
              </w:rPr>
            </w:pPr>
            <w:r w:rsidRPr="001F3B3C">
              <w:rPr>
                <w:rFonts w:ascii="ＭＳ 明朝" w:eastAsia="ＭＳ 明朝" w:hAnsi="ＭＳ 明朝" w:hint="eastAsia"/>
                <w:sz w:val="20"/>
                <w:szCs w:val="20"/>
              </w:rPr>
              <w:t>松尾川　新緑田橋</w:t>
            </w:r>
          </w:p>
        </w:tc>
        <w:tc>
          <w:tcPr>
            <w:tcW w:w="2693" w:type="dxa"/>
          </w:tcPr>
          <w:p w:rsidR="001129F5" w:rsidRPr="001F3B3C" w:rsidRDefault="001129F5" w:rsidP="004B7864">
            <w:pPr>
              <w:rPr>
                <w:rFonts w:ascii="ＭＳ 明朝" w:eastAsia="ＭＳ 明朝" w:hAnsi="ＭＳ 明朝"/>
                <w:sz w:val="20"/>
                <w:szCs w:val="20"/>
              </w:rPr>
            </w:pPr>
            <w:r w:rsidRPr="001F3B3C">
              <w:rPr>
                <w:rFonts w:ascii="ＭＳ 明朝" w:eastAsia="ＭＳ 明朝" w:hAnsi="ＭＳ 明朝" w:hint="eastAsia"/>
                <w:sz w:val="20"/>
                <w:szCs w:val="20"/>
              </w:rPr>
              <w:t>正連寺川北港大橋下流7</w:t>
            </w:r>
            <w:r w:rsidRPr="001F3B3C">
              <w:rPr>
                <w:rFonts w:ascii="ＭＳ 明朝" w:eastAsia="ＭＳ 明朝" w:hAnsi="ＭＳ 明朝"/>
                <w:sz w:val="20"/>
                <w:szCs w:val="20"/>
              </w:rPr>
              <w:t>00m</w:t>
            </w:r>
          </w:p>
        </w:tc>
      </w:tr>
      <w:tr w:rsidR="001129F5" w:rsidTr="00D57E38">
        <w:tc>
          <w:tcPr>
            <w:tcW w:w="992" w:type="dxa"/>
          </w:tcPr>
          <w:p w:rsidR="001129F5" w:rsidRDefault="001129F5" w:rsidP="004B7864">
            <w:pPr>
              <w:jc w:val="center"/>
              <w:rPr>
                <w:rFonts w:ascii="ＭＳ 明朝" w:eastAsia="ＭＳ 明朝" w:hAnsi="ＭＳ 明朝"/>
              </w:rPr>
            </w:pPr>
            <w:r w:rsidRPr="001F3B3C">
              <w:rPr>
                <w:rFonts w:ascii="ＭＳ 明朝" w:eastAsia="ＭＳ 明朝" w:hAnsi="ＭＳ 明朝" w:hint="eastAsia"/>
              </w:rPr>
              <w:t>C類型</w:t>
            </w:r>
          </w:p>
          <w:p w:rsidR="000549D4" w:rsidRPr="001F3B3C" w:rsidRDefault="000549D4" w:rsidP="004B7864">
            <w:pPr>
              <w:jc w:val="cente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5mg/l</w:t>
            </w:r>
            <w:r>
              <w:rPr>
                <w:rFonts w:ascii="ＭＳ 明朝" w:eastAsia="ＭＳ 明朝" w:hAnsi="ＭＳ 明朝"/>
              </w:rPr>
              <w:t>)</w:t>
            </w:r>
          </w:p>
        </w:tc>
        <w:tc>
          <w:tcPr>
            <w:tcW w:w="2410" w:type="dxa"/>
          </w:tcPr>
          <w:p w:rsidR="001129F5" w:rsidRPr="001F3B3C" w:rsidRDefault="001129F5" w:rsidP="004B7864">
            <w:pPr>
              <w:rPr>
                <w:rFonts w:ascii="ＭＳ 明朝" w:eastAsia="ＭＳ 明朝" w:hAnsi="ＭＳ 明朝"/>
                <w:sz w:val="20"/>
                <w:szCs w:val="20"/>
              </w:rPr>
            </w:pPr>
            <w:r w:rsidRPr="001F3B3C">
              <w:rPr>
                <w:rFonts w:ascii="ＭＳ 明朝" w:eastAsia="ＭＳ 明朝" w:hAnsi="ＭＳ 明朝" w:hint="eastAsia"/>
                <w:sz w:val="20"/>
                <w:szCs w:val="20"/>
              </w:rPr>
              <w:t>飛鳥川　円明橋</w:t>
            </w:r>
          </w:p>
        </w:tc>
        <w:tc>
          <w:tcPr>
            <w:tcW w:w="2126" w:type="dxa"/>
          </w:tcPr>
          <w:p w:rsidR="001129F5" w:rsidRPr="001F3B3C" w:rsidRDefault="001129F5" w:rsidP="004B7864">
            <w:pPr>
              <w:rPr>
                <w:rFonts w:ascii="ＭＳ 明朝" w:eastAsia="ＭＳ 明朝" w:hAnsi="ＭＳ 明朝"/>
                <w:sz w:val="20"/>
                <w:szCs w:val="20"/>
              </w:rPr>
            </w:pPr>
          </w:p>
        </w:tc>
        <w:tc>
          <w:tcPr>
            <w:tcW w:w="2693" w:type="dxa"/>
          </w:tcPr>
          <w:p w:rsidR="001129F5" w:rsidRPr="001F3B3C" w:rsidRDefault="001129F5" w:rsidP="004B7864">
            <w:pPr>
              <w:rPr>
                <w:rFonts w:ascii="ＭＳ 明朝" w:eastAsia="ＭＳ 明朝" w:hAnsi="ＭＳ 明朝"/>
                <w:sz w:val="20"/>
                <w:szCs w:val="20"/>
              </w:rPr>
            </w:pPr>
          </w:p>
        </w:tc>
      </w:tr>
    </w:tbl>
    <w:p w:rsidR="008319E3" w:rsidRPr="00583BA6" w:rsidRDefault="008319E3" w:rsidP="0082221D">
      <w:pPr>
        <w:rPr>
          <w:rFonts w:ascii="ＭＳ ゴシック" w:eastAsia="ＭＳ ゴシック" w:hAnsi="ＭＳ ゴシック"/>
        </w:rPr>
      </w:pPr>
    </w:p>
    <w:sectPr w:rsidR="008319E3" w:rsidRPr="00583BA6" w:rsidSect="00EA2806">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134" w:left="1701" w:header="851" w:footer="992" w:gutter="0"/>
      <w:pgNumType w:fmt="numberInDash"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E65" w:rsidRDefault="00456E65" w:rsidP="00EA2806">
      <w:r>
        <w:separator/>
      </w:r>
    </w:p>
  </w:endnote>
  <w:endnote w:type="continuationSeparator" w:id="0">
    <w:p w:rsidR="00456E65" w:rsidRDefault="00456E65" w:rsidP="00EA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77" w:rsidRDefault="006A2D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706379"/>
      <w:docPartObj>
        <w:docPartGallery w:val="Page Numbers (Bottom of Page)"/>
        <w:docPartUnique/>
      </w:docPartObj>
    </w:sdtPr>
    <w:sdtEndPr/>
    <w:sdtContent>
      <w:p w:rsidR="00EA2806" w:rsidRDefault="00EA2806">
        <w:pPr>
          <w:pStyle w:val="a9"/>
          <w:jc w:val="center"/>
        </w:pPr>
        <w:r>
          <w:fldChar w:fldCharType="begin"/>
        </w:r>
        <w:r>
          <w:instrText>PAGE   \* MERGEFORMAT</w:instrText>
        </w:r>
        <w:r>
          <w:fldChar w:fldCharType="separate"/>
        </w:r>
        <w:r w:rsidR="006A2D77" w:rsidRPr="006A2D77">
          <w:rPr>
            <w:noProof/>
            <w:lang w:val="ja-JP"/>
          </w:rPr>
          <w:t>-</w:t>
        </w:r>
        <w:r w:rsidR="006A2D77">
          <w:rPr>
            <w:noProof/>
          </w:rPr>
          <w:t xml:space="preserve"> 3 -</w:t>
        </w:r>
        <w:r>
          <w:fldChar w:fldCharType="end"/>
        </w:r>
      </w:p>
    </w:sdtContent>
  </w:sdt>
  <w:p w:rsidR="00EA2806" w:rsidRDefault="00EA280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77" w:rsidRDefault="006A2D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E65" w:rsidRDefault="00456E65" w:rsidP="00EA2806">
      <w:r>
        <w:separator/>
      </w:r>
    </w:p>
  </w:footnote>
  <w:footnote w:type="continuationSeparator" w:id="0">
    <w:p w:rsidR="00456E65" w:rsidRDefault="00456E65" w:rsidP="00EA2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77" w:rsidRDefault="006A2D7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77" w:rsidRDefault="006A2D7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77" w:rsidRDefault="006A2D7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66C27"/>
    <w:multiLevelType w:val="hybridMultilevel"/>
    <w:tmpl w:val="4E4C3622"/>
    <w:lvl w:ilvl="0" w:tplc="1FD8260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F2427B0"/>
    <w:multiLevelType w:val="hybridMultilevel"/>
    <w:tmpl w:val="7C508E14"/>
    <w:lvl w:ilvl="0" w:tplc="1780D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6A337C"/>
    <w:multiLevelType w:val="hybridMultilevel"/>
    <w:tmpl w:val="762ABBE2"/>
    <w:lvl w:ilvl="0" w:tplc="443414D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EB35C85"/>
    <w:multiLevelType w:val="hybridMultilevel"/>
    <w:tmpl w:val="7A9C25B4"/>
    <w:lvl w:ilvl="0" w:tplc="AED257B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00"/>
    <w:rsid w:val="0000202E"/>
    <w:rsid w:val="000549D4"/>
    <w:rsid w:val="000A502E"/>
    <w:rsid w:val="000F5FB9"/>
    <w:rsid w:val="001129F5"/>
    <w:rsid w:val="00113AD8"/>
    <w:rsid w:val="001216D0"/>
    <w:rsid w:val="00150E6C"/>
    <w:rsid w:val="00162927"/>
    <w:rsid w:val="0017556C"/>
    <w:rsid w:val="001857F3"/>
    <w:rsid w:val="001B2F05"/>
    <w:rsid w:val="001B3E20"/>
    <w:rsid w:val="001D5474"/>
    <w:rsid w:val="001F3B3C"/>
    <w:rsid w:val="002042A6"/>
    <w:rsid w:val="002171B9"/>
    <w:rsid w:val="00280A4A"/>
    <w:rsid w:val="00291F69"/>
    <w:rsid w:val="00295496"/>
    <w:rsid w:val="002B2BE4"/>
    <w:rsid w:val="002E1F5F"/>
    <w:rsid w:val="003537ED"/>
    <w:rsid w:val="003E7F0E"/>
    <w:rsid w:val="00456E65"/>
    <w:rsid w:val="00474928"/>
    <w:rsid w:val="004A0A91"/>
    <w:rsid w:val="004B6BC3"/>
    <w:rsid w:val="004C3AE3"/>
    <w:rsid w:val="004E5521"/>
    <w:rsid w:val="00503695"/>
    <w:rsid w:val="00530069"/>
    <w:rsid w:val="00583BA6"/>
    <w:rsid w:val="006A2D77"/>
    <w:rsid w:val="006F548B"/>
    <w:rsid w:val="00700F0A"/>
    <w:rsid w:val="007C45DC"/>
    <w:rsid w:val="0082221D"/>
    <w:rsid w:val="008315F2"/>
    <w:rsid w:val="008319E3"/>
    <w:rsid w:val="008A05C3"/>
    <w:rsid w:val="00906970"/>
    <w:rsid w:val="009142BE"/>
    <w:rsid w:val="00971341"/>
    <w:rsid w:val="009749C9"/>
    <w:rsid w:val="009B3D94"/>
    <w:rsid w:val="009D1523"/>
    <w:rsid w:val="00A15A95"/>
    <w:rsid w:val="00A401D5"/>
    <w:rsid w:val="00A90E1D"/>
    <w:rsid w:val="00B05929"/>
    <w:rsid w:val="00B85D50"/>
    <w:rsid w:val="00B92443"/>
    <w:rsid w:val="00BF2E85"/>
    <w:rsid w:val="00C00605"/>
    <w:rsid w:val="00C03857"/>
    <w:rsid w:val="00C06128"/>
    <w:rsid w:val="00C44074"/>
    <w:rsid w:val="00C84AA1"/>
    <w:rsid w:val="00CA176F"/>
    <w:rsid w:val="00CE766B"/>
    <w:rsid w:val="00D224BD"/>
    <w:rsid w:val="00D57E38"/>
    <w:rsid w:val="00D94839"/>
    <w:rsid w:val="00DF26CC"/>
    <w:rsid w:val="00E04A7B"/>
    <w:rsid w:val="00E137A2"/>
    <w:rsid w:val="00E436B2"/>
    <w:rsid w:val="00E91700"/>
    <w:rsid w:val="00EA2806"/>
    <w:rsid w:val="00F046B5"/>
    <w:rsid w:val="00F5765A"/>
    <w:rsid w:val="00F8039D"/>
    <w:rsid w:val="00F97AF0"/>
    <w:rsid w:val="00FC7CD3"/>
    <w:rsid w:val="00FD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2E85"/>
    <w:pPr>
      <w:ind w:leftChars="400" w:left="840"/>
    </w:pPr>
  </w:style>
  <w:style w:type="paragraph" w:styleId="a5">
    <w:name w:val="Balloon Text"/>
    <w:basedOn w:val="a"/>
    <w:link w:val="a6"/>
    <w:uiPriority w:val="99"/>
    <w:semiHidden/>
    <w:unhideWhenUsed/>
    <w:rsid w:val="00E04A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4A7B"/>
    <w:rPr>
      <w:rFonts w:asciiTheme="majorHAnsi" w:eastAsiaTheme="majorEastAsia" w:hAnsiTheme="majorHAnsi" w:cstheme="majorBidi"/>
      <w:sz w:val="18"/>
      <w:szCs w:val="18"/>
    </w:rPr>
  </w:style>
  <w:style w:type="paragraph" w:styleId="a7">
    <w:name w:val="header"/>
    <w:basedOn w:val="a"/>
    <w:link w:val="a8"/>
    <w:uiPriority w:val="99"/>
    <w:unhideWhenUsed/>
    <w:rsid w:val="00EA2806"/>
    <w:pPr>
      <w:tabs>
        <w:tab w:val="center" w:pos="4252"/>
        <w:tab w:val="right" w:pos="8504"/>
      </w:tabs>
      <w:snapToGrid w:val="0"/>
    </w:pPr>
  </w:style>
  <w:style w:type="character" w:customStyle="1" w:styleId="a8">
    <w:name w:val="ヘッダー (文字)"/>
    <w:basedOn w:val="a0"/>
    <w:link w:val="a7"/>
    <w:uiPriority w:val="99"/>
    <w:rsid w:val="00EA2806"/>
  </w:style>
  <w:style w:type="paragraph" w:styleId="a9">
    <w:name w:val="footer"/>
    <w:basedOn w:val="a"/>
    <w:link w:val="aa"/>
    <w:uiPriority w:val="99"/>
    <w:unhideWhenUsed/>
    <w:rsid w:val="00EA2806"/>
    <w:pPr>
      <w:tabs>
        <w:tab w:val="center" w:pos="4252"/>
        <w:tab w:val="right" w:pos="8504"/>
      </w:tabs>
      <w:snapToGrid w:val="0"/>
    </w:pPr>
  </w:style>
  <w:style w:type="character" w:customStyle="1" w:styleId="aa">
    <w:name w:val="フッター (文字)"/>
    <w:basedOn w:val="a0"/>
    <w:link w:val="a9"/>
    <w:uiPriority w:val="99"/>
    <w:rsid w:val="00EA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2021-02-15T04:56:00Z</dcterms:created>
  <dcterms:modified xsi:type="dcterms:W3CDTF">2021-02-15T08:08:00Z</dcterms:modified>
</cp:coreProperties>
</file>