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549CC0A" w14:textId="77777777" w:rsidR="001C6011" w:rsidRPr="009838D4" w:rsidRDefault="007641C3" w:rsidP="00394232">
      <w:pPr>
        <w:spacing w:line="400" w:lineRule="exact"/>
        <w:jc w:val="center"/>
        <w:rPr>
          <w:rFonts w:asciiTheme="majorEastAsia" w:eastAsiaTheme="majorEastAsia" w:hAnsiTheme="majorEastAsia" w:cs="Meiryo UI"/>
          <w:b/>
          <w:sz w:val="26"/>
          <w:szCs w:val="26"/>
        </w:rPr>
      </w:pPr>
      <w:r w:rsidRPr="009838D4">
        <w:rPr>
          <w:noProof/>
          <w:sz w:val="26"/>
          <w:szCs w:val="26"/>
        </w:rPr>
        <mc:AlternateContent>
          <mc:Choice Requires="wps">
            <w:drawing>
              <wp:anchor distT="0" distB="0" distL="114300" distR="114300" simplePos="0" relativeHeight="251659264" behindDoc="0" locked="0" layoutInCell="1" allowOverlap="1" wp14:anchorId="57362491" wp14:editId="5325A6B7">
                <wp:simplePos x="0" y="0"/>
                <wp:positionH relativeFrom="column">
                  <wp:posOffset>5705475</wp:posOffset>
                </wp:positionH>
                <wp:positionV relativeFrom="paragraph">
                  <wp:posOffset>-352425</wp:posOffset>
                </wp:positionV>
                <wp:extent cx="752475" cy="3048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4800"/>
                        </a:xfrm>
                        <a:prstGeom prst="rect">
                          <a:avLst/>
                        </a:prstGeom>
                        <a:solidFill>
                          <a:srgbClr val="FFFFFF"/>
                        </a:solidFill>
                        <a:ln w="9525">
                          <a:solidFill>
                            <a:srgbClr val="000000"/>
                          </a:solidFill>
                          <a:miter lim="800000"/>
                          <a:headEnd/>
                          <a:tailEnd/>
                        </a:ln>
                      </wps:spPr>
                      <wps:txbx>
                        <w:txbxContent>
                          <w:p w14:paraId="7A5989AE" w14:textId="77777777" w:rsidR="00C109A2" w:rsidRPr="001B0B96" w:rsidRDefault="00C109A2" w:rsidP="001C6011">
                            <w:pPr>
                              <w:spacing w:line="280" w:lineRule="exact"/>
                              <w:jc w:val="center"/>
                              <w:rPr>
                                <w:rFonts w:asciiTheme="majorEastAsia" w:eastAsiaTheme="majorEastAsia" w:hAnsiTheme="majorEastAsia"/>
                                <w:sz w:val="22"/>
                                <w:szCs w:val="24"/>
                              </w:rPr>
                            </w:pPr>
                            <w:r w:rsidRPr="001B0B96">
                              <w:rPr>
                                <w:rFonts w:asciiTheme="majorEastAsia" w:eastAsiaTheme="majorEastAsia" w:hAnsiTheme="majorEastAsia" w:hint="eastAsia"/>
                                <w:sz w:val="22"/>
                                <w:szCs w:val="24"/>
                              </w:rPr>
                              <w:t xml:space="preserve">資料 </w:t>
                            </w:r>
                            <w:r>
                              <w:rPr>
                                <w:rFonts w:asciiTheme="majorEastAsia" w:eastAsiaTheme="majorEastAsia" w:hAnsiTheme="majorEastAsia" w:hint="eastAsia"/>
                                <w:sz w:val="22"/>
                                <w:szCs w:val="24"/>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362491" id="_x0000_t202" coordsize="21600,21600" o:spt="202" path="m,l,21600r21600,l21600,xe">
                <v:stroke joinstyle="miter"/>
                <v:path gradientshapeok="t" o:connecttype="rect"/>
              </v:shapetype>
              <v:shape id="テキスト ボックス 2" o:spid="_x0000_s1026" type="#_x0000_t202" style="position:absolute;left:0;text-align:left;margin-left:449.25pt;margin-top:-27.75pt;width:59.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">
                <v:textbox>
                  <w:txbxContent>
                    <w:p w14:paraId="7A5989AE" w14:textId="77777777" w:rsidR="00C109A2" w:rsidRPr="001B0B96" w:rsidRDefault="00C109A2" w:rsidP="001C6011">
                      <w:pPr>
                        <w:spacing w:line="280" w:lineRule="exact"/>
                        <w:jc w:val="center"/>
                        <w:rPr>
                          <w:rFonts w:asciiTheme="majorEastAsia" w:eastAsiaTheme="majorEastAsia" w:hAnsiTheme="majorEastAsia"/>
                          <w:sz w:val="22"/>
                          <w:szCs w:val="24"/>
                        </w:rPr>
                      </w:pPr>
                      <w:r w:rsidRPr="001B0B96">
                        <w:rPr>
                          <w:rFonts w:asciiTheme="majorEastAsia" w:eastAsiaTheme="majorEastAsia" w:hAnsiTheme="majorEastAsia" w:hint="eastAsia"/>
                          <w:sz w:val="22"/>
                          <w:szCs w:val="24"/>
                        </w:rPr>
                        <w:t xml:space="preserve">資料 </w:t>
                      </w:r>
                      <w:r>
                        <w:rPr>
                          <w:rFonts w:asciiTheme="majorEastAsia" w:eastAsiaTheme="majorEastAsia" w:hAnsiTheme="majorEastAsia" w:hint="eastAsia"/>
                          <w:sz w:val="22"/>
                          <w:szCs w:val="24"/>
                        </w:rPr>
                        <w:t>２</w:t>
                      </w:r>
                    </w:p>
                  </w:txbxContent>
                </v:textbox>
              </v:shape>
            </w:pict>
          </mc:Fallback>
        </mc:AlternateContent>
      </w:r>
      <w:r w:rsidR="00394232" w:rsidRPr="009838D4">
        <w:rPr>
          <w:rFonts w:asciiTheme="majorEastAsia" w:eastAsiaTheme="majorEastAsia" w:hAnsiTheme="majorEastAsia" w:cs="Meiryo UI" w:hint="eastAsia"/>
          <w:b/>
          <w:sz w:val="26"/>
          <w:szCs w:val="26"/>
        </w:rPr>
        <w:t>類型指定の</w:t>
      </w:r>
      <w:r w:rsidR="001C6011" w:rsidRPr="009838D4">
        <w:rPr>
          <w:rFonts w:asciiTheme="majorEastAsia" w:eastAsiaTheme="majorEastAsia" w:hAnsiTheme="majorEastAsia" w:cs="Meiryo UI" w:hint="eastAsia"/>
          <w:b/>
          <w:sz w:val="26"/>
          <w:szCs w:val="26"/>
        </w:rPr>
        <w:t>基本的な考え方</w:t>
      </w:r>
      <w:r w:rsidR="00195233" w:rsidRPr="009838D4">
        <w:rPr>
          <w:rFonts w:asciiTheme="majorEastAsia" w:eastAsiaTheme="majorEastAsia" w:hAnsiTheme="majorEastAsia" w:cs="Meiryo UI" w:hint="eastAsia"/>
          <w:b/>
          <w:sz w:val="26"/>
          <w:szCs w:val="26"/>
        </w:rPr>
        <w:t>について</w:t>
      </w:r>
    </w:p>
    <w:p w14:paraId="0B25704E" w14:textId="77777777" w:rsidR="001C6011" w:rsidRPr="009838D4" w:rsidRDefault="001C6011" w:rsidP="001C6011">
      <w:pPr>
        <w:tabs>
          <w:tab w:val="left" w:pos="2595"/>
        </w:tabs>
        <w:rPr>
          <w:sz w:val="26"/>
          <w:szCs w:val="26"/>
        </w:rPr>
      </w:pPr>
    </w:p>
    <w:p w14:paraId="36521D8E" w14:textId="6DC8F4D1" w:rsidR="009111E6" w:rsidRDefault="009111E6" w:rsidP="001C6011">
      <w:pPr>
        <w:tabs>
          <w:tab w:val="left" w:pos="2595"/>
        </w:tabs>
        <w:rPr>
          <w:rFonts w:asciiTheme="minorEastAsia" w:hAnsiTheme="minorEastAsia"/>
          <w:sz w:val="22"/>
        </w:rPr>
      </w:pPr>
      <w:r w:rsidRPr="0030133B">
        <w:rPr>
          <w:rFonts w:hint="eastAsia"/>
          <w:sz w:val="22"/>
        </w:rPr>
        <w:t xml:space="preserve">　</w:t>
      </w:r>
      <w:r w:rsidRPr="0030133B">
        <w:rPr>
          <w:rFonts w:asciiTheme="minorEastAsia" w:hAnsiTheme="minorEastAsia" w:hint="eastAsia"/>
          <w:sz w:val="22"/>
        </w:rPr>
        <w:t>前回（平成2</w:t>
      </w:r>
      <w:r w:rsidR="00113C5D" w:rsidRPr="0030133B">
        <w:rPr>
          <w:rFonts w:asciiTheme="minorEastAsia" w:hAnsiTheme="minorEastAsia" w:hint="eastAsia"/>
          <w:sz w:val="22"/>
        </w:rPr>
        <w:t>8</w:t>
      </w:r>
      <w:r w:rsidRPr="0030133B">
        <w:rPr>
          <w:rFonts w:asciiTheme="minorEastAsia" w:hAnsiTheme="minorEastAsia" w:hint="eastAsia"/>
          <w:sz w:val="22"/>
        </w:rPr>
        <w:t>年）</w:t>
      </w:r>
      <w:r w:rsidR="00443980" w:rsidRPr="0030133B">
        <w:rPr>
          <w:rFonts w:asciiTheme="minorEastAsia" w:hAnsiTheme="minorEastAsia" w:hint="eastAsia"/>
          <w:sz w:val="22"/>
        </w:rPr>
        <w:t>の</w:t>
      </w:r>
      <w:r w:rsidRPr="0030133B">
        <w:rPr>
          <w:rFonts w:asciiTheme="minorEastAsia" w:hAnsiTheme="minorEastAsia" w:hint="eastAsia"/>
          <w:sz w:val="22"/>
        </w:rPr>
        <w:t>類型指定の見直し</w:t>
      </w:r>
      <w:r w:rsidR="004272C1" w:rsidRPr="0030133B">
        <w:rPr>
          <w:rFonts w:asciiTheme="minorEastAsia" w:hAnsiTheme="minorEastAsia" w:hint="eastAsia"/>
          <w:sz w:val="22"/>
        </w:rPr>
        <w:t>・</w:t>
      </w:r>
      <w:r w:rsidR="00443980" w:rsidRPr="0030133B">
        <w:rPr>
          <w:rFonts w:asciiTheme="minorEastAsia" w:hAnsiTheme="minorEastAsia" w:hint="eastAsia"/>
          <w:sz w:val="22"/>
        </w:rPr>
        <w:t>新規の類型指定にあたっての</w:t>
      </w:r>
      <w:r w:rsidR="0080303E" w:rsidRPr="0030133B">
        <w:rPr>
          <w:rFonts w:asciiTheme="minorEastAsia" w:hAnsiTheme="minorEastAsia" w:hint="eastAsia"/>
          <w:sz w:val="22"/>
        </w:rPr>
        <w:t>それぞれ</w:t>
      </w:r>
      <w:r w:rsidRPr="0030133B">
        <w:rPr>
          <w:rFonts w:asciiTheme="minorEastAsia" w:hAnsiTheme="minorEastAsia" w:hint="eastAsia"/>
          <w:sz w:val="22"/>
        </w:rPr>
        <w:t>基本的な考え方</w:t>
      </w:r>
      <w:r w:rsidR="00443980" w:rsidRPr="0030133B">
        <w:rPr>
          <w:rFonts w:asciiTheme="minorEastAsia" w:hAnsiTheme="minorEastAsia" w:hint="eastAsia"/>
          <w:sz w:val="22"/>
        </w:rPr>
        <w:t>と</w:t>
      </w:r>
      <w:r w:rsidRPr="0030133B">
        <w:rPr>
          <w:rFonts w:asciiTheme="minorEastAsia" w:hAnsiTheme="minorEastAsia" w:hint="eastAsia"/>
          <w:sz w:val="22"/>
        </w:rPr>
        <w:t>、</w:t>
      </w:r>
      <w:r w:rsidR="00443980" w:rsidRPr="0030133B">
        <w:rPr>
          <w:rFonts w:asciiTheme="minorEastAsia" w:hAnsiTheme="minorEastAsia" w:hint="eastAsia"/>
          <w:sz w:val="22"/>
        </w:rPr>
        <w:t>水域の利用目的や水質汚濁の状況等の事情の変化を踏まえて、今回の類型指定にあたっての基本的な考え方について検討する。</w:t>
      </w:r>
    </w:p>
    <w:p w14:paraId="5164F0E2" w14:textId="77777777" w:rsidR="0030133B" w:rsidRPr="0030133B" w:rsidRDefault="0030133B" w:rsidP="001C6011">
      <w:pPr>
        <w:tabs>
          <w:tab w:val="left" w:pos="2595"/>
        </w:tabs>
        <w:rPr>
          <w:rFonts w:asciiTheme="minorEastAsia" w:hAnsiTheme="minorEastAsia"/>
          <w:sz w:val="22"/>
        </w:rPr>
      </w:pPr>
    </w:p>
    <w:p w14:paraId="6CD870F8" w14:textId="77777777" w:rsidR="00CE1D69" w:rsidRPr="0030133B" w:rsidRDefault="001C6011" w:rsidP="00CE1D69">
      <w:pPr>
        <w:spacing w:line="320" w:lineRule="exact"/>
        <w:rPr>
          <w:rFonts w:asciiTheme="majorEastAsia" w:eastAsiaTheme="majorEastAsia" w:hAnsiTheme="majorEastAsia"/>
          <w:b/>
          <w:sz w:val="22"/>
        </w:rPr>
      </w:pPr>
      <w:r w:rsidRPr="0030133B">
        <w:rPr>
          <w:rFonts w:asciiTheme="majorEastAsia" w:eastAsiaTheme="majorEastAsia" w:hAnsiTheme="majorEastAsia" w:hint="eastAsia"/>
          <w:b/>
          <w:sz w:val="22"/>
        </w:rPr>
        <w:t xml:space="preserve">１　</w:t>
      </w:r>
      <w:r w:rsidR="00CE1D69" w:rsidRPr="0030133B">
        <w:rPr>
          <w:rFonts w:asciiTheme="majorEastAsia" w:eastAsiaTheme="majorEastAsia" w:hAnsiTheme="majorEastAsia" w:hint="eastAsia"/>
          <w:b/>
          <w:sz w:val="22"/>
        </w:rPr>
        <w:t>生活環境の保全等に関する項目（ｐＨ、ＢＯＤ、ＤＯ、ＳＳ、大腸菌群数）</w:t>
      </w:r>
      <w:r w:rsidR="00C95AFD" w:rsidRPr="0030133B">
        <w:rPr>
          <w:rFonts w:asciiTheme="majorEastAsia" w:eastAsiaTheme="majorEastAsia" w:hAnsiTheme="majorEastAsia" w:hint="eastAsia"/>
          <w:b/>
          <w:sz w:val="22"/>
        </w:rPr>
        <w:t>に</w:t>
      </w:r>
      <w:r w:rsidRPr="0030133B">
        <w:rPr>
          <w:rFonts w:asciiTheme="majorEastAsia" w:eastAsiaTheme="majorEastAsia" w:hAnsiTheme="majorEastAsia" w:hint="eastAsia"/>
          <w:b/>
          <w:sz w:val="22"/>
        </w:rPr>
        <w:t>係る類型</w:t>
      </w:r>
      <w:r w:rsidR="00394232" w:rsidRPr="0030133B">
        <w:rPr>
          <w:rFonts w:asciiTheme="majorEastAsia" w:eastAsiaTheme="majorEastAsia" w:hAnsiTheme="majorEastAsia" w:hint="eastAsia"/>
          <w:b/>
          <w:sz w:val="22"/>
        </w:rPr>
        <w:t>指定</w:t>
      </w:r>
      <w:r w:rsidRPr="0030133B">
        <w:rPr>
          <w:rFonts w:asciiTheme="majorEastAsia" w:eastAsiaTheme="majorEastAsia" w:hAnsiTheme="majorEastAsia" w:hint="eastAsia"/>
          <w:b/>
          <w:sz w:val="22"/>
        </w:rPr>
        <w:t>の</w:t>
      </w:r>
    </w:p>
    <w:p w14:paraId="4672D906" w14:textId="77777777" w:rsidR="00095F41" w:rsidRPr="0030133B" w:rsidRDefault="001C6011" w:rsidP="00CE1D69">
      <w:pPr>
        <w:spacing w:line="320" w:lineRule="exact"/>
        <w:ind w:firstLineChars="200" w:firstLine="442"/>
        <w:rPr>
          <w:rFonts w:asciiTheme="majorEastAsia" w:eastAsiaTheme="majorEastAsia" w:hAnsiTheme="majorEastAsia"/>
          <w:b/>
          <w:sz w:val="22"/>
        </w:rPr>
      </w:pPr>
      <w:r w:rsidRPr="0030133B">
        <w:rPr>
          <w:rFonts w:asciiTheme="majorEastAsia" w:eastAsiaTheme="majorEastAsia" w:hAnsiTheme="majorEastAsia" w:hint="eastAsia"/>
          <w:b/>
          <w:sz w:val="22"/>
        </w:rPr>
        <w:t>基本的な考え方</w:t>
      </w:r>
    </w:p>
    <w:p w14:paraId="3EFC89A1" w14:textId="77777777" w:rsidR="00CE1D69" w:rsidRPr="0030133B" w:rsidRDefault="00CE1D69" w:rsidP="00CE1D69">
      <w:pPr>
        <w:tabs>
          <w:tab w:val="left" w:pos="2595"/>
        </w:tabs>
        <w:spacing w:line="80" w:lineRule="exact"/>
        <w:ind w:firstLineChars="100" w:firstLine="221"/>
        <w:rPr>
          <w:rFonts w:asciiTheme="majorEastAsia" w:eastAsiaTheme="majorEastAsia" w:hAnsiTheme="majorEastAsia"/>
          <w:b/>
          <w:sz w:val="22"/>
        </w:rPr>
      </w:pPr>
    </w:p>
    <w:p w14:paraId="7938C625" w14:textId="39F74D6B" w:rsidR="00DF3368" w:rsidRPr="0030133B" w:rsidRDefault="0080303E" w:rsidP="00057E7C">
      <w:pPr>
        <w:tabs>
          <w:tab w:val="left" w:pos="2595"/>
        </w:tabs>
        <w:rPr>
          <w:rFonts w:asciiTheme="majorEastAsia" w:eastAsiaTheme="majorEastAsia" w:hAnsiTheme="majorEastAsia"/>
          <w:b/>
          <w:sz w:val="22"/>
        </w:rPr>
      </w:pPr>
      <w:r w:rsidRPr="0030133B">
        <w:rPr>
          <w:rFonts w:asciiTheme="majorEastAsia" w:eastAsiaTheme="majorEastAsia" w:hAnsiTheme="majorEastAsia" w:hint="eastAsia"/>
          <w:b/>
          <w:sz w:val="22"/>
        </w:rPr>
        <w:t>（１）</w:t>
      </w:r>
      <w:r w:rsidR="00394232" w:rsidRPr="0030133B">
        <w:rPr>
          <w:rFonts w:asciiTheme="majorEastAsia" w:eastAsiaTheme="majorEastAsia" w:hAnsiTheme="majorEastAsia" w:hint="eastAsia"/>
          <w:b/>
          <w:sz w:val="22"/>
        </w:rPr>
        <w:t>前回（平成2</w:t>
      </w:r>
      <w:r w:rsidR="00113C5D" w:rsidRPr="0030133B">
        <w:rPr>
          <w:rFonts w:asciiTheme="majorEastAsia" w:eastAsiaTheme="majorEastAsia" w:hAnsiTheme="majorEastAsia" w:hint="eastAsia"/>
          <w:b/>
          <w:sz w:val="22"/>
        </w:rPr>
        <w:t>8</w:t>
      </w:r>
      <w:r w:rsidR="00394232" w:rsidRPr="0030133B">
        <w:rPr>
          <w:rFonts w:asciiTheme="majorEastAsia" w:eastAsiaTheme="majorEastAsia" w:hAnsiTheme="majorEastAsia" w:hint="eastAsia"/>
          <w:b/>
          <w:sz w:val="22"/>
        </w:rPr>
        <w:t>年）の見直しにおける基本的な考え方</w:t>
      </w:r>
    </w:p>
    <w:p w14:paraId="12165F6C" w14:textId="77777777" w:rsidR="008A583F" w:rsidRPr="0030133B" w:rsidRDefault="008A583F" w:rsidP="008A583F">
      <w:pPr>
        <w:tabs>
          <w:tab w:val="left" w:pos="2595"/>
        </w:tabs>
        <w:spacing w:line="80" w:lineRule="exact"/>
        <w:ind w:firstLineChars="100" w:firstLine="221"/>
        <w:rPr>
          <w:rFonts w:asciiTheme="majorEastAsia" w:eastAsiaTheme="majorEastAsia" w:hAnsiTheme="majorEastAsia"/>
          <w:b/>
          <w:sz w:val="22"/>
        </w:rPr>
      </w:pPr>
    </w:p>
    <w:p w14:paraId="7F576DF3" w14:textId="77777777" w:rsidR="00E0263D" w:rsidRPr="0030133B" w:rsidRDefault="00E0263D" w:rsidP="00443980">
      <w:pPr>
        <w:tabs>
          <w:tab w:val="left" w:pos="2595"/>
        </w:tabs>
        <w:ind w:leftChars="200" w:left="640" w:hangingChars="100" w:hanging="220"/>
        <w:rPr>
          <w:rFonts w:asciiTheme="minorEastAsia" w:hAnsiTheme="minorEastAsia"/>
          <w:sz w:val="22"/>
        </w:rPr>
      </w:pPr>
      <w:r w:rsidRPr="0030133B">
        <w:rPr>
          <w:rFonts w:asciiTheme="minorEastAsia" w:hAnsiTheme="minorEastAsia" w:hint="eastAsia"/>
          <w:sz w:val="22"/>
        </w:rPr>
        <w:t>・府内の河川をより魅力あるものとするため、魚が棲めるような良好な水質を目指すという観点から「全水域Ｃ類型以上」を目指す。</w:t>
      </w:r>
    </w:p>
    <w:p w14:paraId="5821FA90" w14:textId="758D381D" w:rsidR="00407A84" w:rsidRPr="0030133B" w:rsidRDefault="00CD5B83" w:rsidP="00407A84">
      <w:pPr>
        <w:tabs>
          <w:tab w:val="left" w:pos="2595"/>
        </w:tabs>
        <w:ind w:leftChars="200" w:left="640" w:hangingChars="100" w:hanging="220"/>
        <w:rPr>
          <w:rFonts w:asciiTheme="minorEastAsia" w:hAnsiTheme="minorEastAsia"/>
          <w:sz w:val="22"/>
        </w:rPr>
      </w:pPr>
      <w:r w:rsidRPr="0030133B">
        <w:rPr>
          <w:rFonts w:asciiTheme="minorEastAsia" w:hAnsiTheme="minorEastAsia" w:hint="eastAsia"/>
          <w:sz w:val="22"/>
        </w:rPr>
        <w:t>・</w:t>
      </w:r>
      <w:r w:rsidR="00407A84" w:rsidRPr="0030133B">
        <w:rPr>
          <w:rFonts w:asciiTheme="minorEastAsia" w:hAnsiTheme="minorEastAsia" w:hint="eastAsia"/>
          <w:sz w:val="22"/>
        </w:rPr>
        <w:t>府内の河川は６水系に大別され、</w:t>
      </w:r>
      <w:r w:rsidR="00E0263D" w:rsidRPr="0030133B">
        <w:rPr>
          <w:rFonts w:asciiTheme="minorEastAsia" w:hAnsiTheme="minorEastAsia" w:hint="eastAsia"/>
          <w:sz w:val="22"/>
        </w:rPr>
        <w:t>類型指定の</w:t>
      </w:r>
      <w:r w:rsidR="00407A84" w:rsidRPr="0030133B">
        <w:rPr>
          <w:rFonts w:asciiTheme="minorEastAsia" w:hAnsiTheme="minorEastAsia" w:hint="eastAsia"/>
          <w:sz w:val="22"/>
        </w:rPr>
        <w:t>検討にあ</w:t>
      </w:r>
      <w:r w:rsidR="00E0263D" w:rsidRPr="0030133B">
        <w:rPr>
          <w:rFonts w:asciiTheme="minorEastAsia" w:hAnsiTheme="minorEastAsia" w:hint="eastAsia"/>
          <w:sz w:val="22"/>
        </w:rPr>
        <w:t>たっては各水系の特性を考慮する必要があることから、</w:t>
      </w:r>
      <w:r w:rsidR="00407A84" w:rsidRPr="0030133B">
        <w:rPr>
          <w:rFonts w:asciiTheme="minorEastAsia" w:hAnsiTheme="minorEastAsia" w:hint="eastAsia"/>
          <w:sz w:val="22"/>
        </w:rPr>
        <w:t>各水系の「目指すべき類型」を</w:t>
      </w:r>
      <w:r w:rsidR="00443980" w:rsidRPr="0030133B">
        <w:rPr>
          <w:rFonts w:asciiTheme="minorEastAsia" w:hAnsiTheme="minorEastAsia" w:hint="eastAsia"/>
          <w:sz w:val="22"/>
        </w:rPr>
        <w:t>表１に示すとおりとする</w:t>
      </w:r>
      <w:r w:rsidR="00407A84" w:rsidRPr="0030133B">
        <w:rPr>
          <w:rFonts w:asciiTheme="minorEastAsia" w:hAnsiTheme="minorEastAsia" w:hint="eastAsia"/>
          <w:sz w:val="22"/>
        </w:rPr>
        <w:t>。</w:t>
      </w:r>
    </w:p>
    <w:p w14:paraId="4855B9D3" w14:textId="117352E6" w:rsidR="009C7788" w:rsidRPr="0030133B" w:rsidRDefault="009C7788" w:rsidP="009C7788">
      <w:pPr>
        <w:tabs>
          <w:tab w:val="left" w:pos="2595"/>
        </w:tabs>
        <w:spacing w:line="300" w:lineRule="exact"/>
        <w:rPr>
          <w:rFonts w:asciiTheme="minorEastAsia" w:hAnsiTheme="minorEastAsia"/>
          <w:sz w:val="22"/>
        </w:rPr>
      </w:pPr>
    </w:p>
    <w:p w14:paraId="6224DE75" w14:textId="06A364F0" w:rsidR="00CD5B83" w:rsidRPr="0030133B" w:rsidRDefault="00CD5B83" w:rsidP="00CD5B83">
      <w:pPr>
        <w:tabs>
          <w:tab w:val="left" w:pos="2595"/>
        </w:tabs>
        <w:ind w:left="442" w:hangingChars="200" w:hanging="442"/>
        <w:jc w:val="center"/>
        <w:rPr>
          <w:rFonts w:asciiTheme="majorEastAsia" w:eastAsiaTheme="majorEastAsia" w:hAnsiTheme="majorEastAsia"/>
          <w:b/>
          <w:sz w:val="22"/>
        </w:rPr>
      </w:pPr>
      <w:r w:rsidRPr="0030133B">
        <w:rPr>
          <w:rFonts w:asciiTheme="majorEastAsia" w:eastAsiaTheme="majorEastAsia" w:hAnsiTheme="majorEastAsia" w:hint="eastAsia"/>
          <w:b/>
          <w:sz w:val="22"/>
        </w:rPr>
        <w:t xml:space="preserve">表１　</w:t>
      </w:r>
      <w:r w:rsidR="00443980" w:rsidRPr="0030133B">
        <w:rPr>
          <w:rFonts w:asciiTheme="majorEastAsia" w:eastAsiaTheme="majorEastAsia" w:hAnsiTheme="majorEastAsia" w:hint="eastAsia"/>
          <w:b/>
          <w:sz w:val="22"/>
        </w:rPr>
        <w:t>前回（</w:t>
      </w:r>
      <w:r w:rsidRPr="0030133B">
        <w:rPr>
          <w:rFonts w:asciiTheme="majorEastAsia" w:eastAsiaTheme="majorEastAsia" w:hAnsiTheme="majorEastAsia" w:hint="eastAsia"/>
          <w:b/>
          <w:sz w:val="22"/>
        </w:rPr>
        <w:t>平成2</w:t>
      </w:r>
      <w:r w:rsidR="00113C5D" w:rsidRPr="0030133B">
        <w:rPr>
          <w:rFonts w:asciiTheme="majorEastAsia" w:eastAsiaTheme="majorEastAsia" w:hAnsiTheme="majorEastAsia" w:hint="eastAsia"/>
          <w:b/>
          <w:sz w:val="22"/>
        </w:rPr>
        <w:t>8</w:t>
      </w:r>
      <w:r w:rsidRPr="0030133B">
        <w:rPr>
          <w:rFonts w:asciiTheme="majorEastAsia" w:eastAsiaTheme="majorEastAsia" w:hAnsiTheme="majorEastAsia" w:hint="eastAsia"/>
          <w:b/>
          <w:sz w:val="22"/>
        </w:rPr>
        <w:t>年</w:t>
      </w:r>
      <w:r w:rsidR="00443980" w:rsidRPr="0030133B">
        <w:rPr>
          <w:rFonts w:asciiTheme="majorEastAsia" w:eastAsiaTheme="majorEastAsia" w:hAnsiTheme="majorEastAsia" w:hint="eastAsia"/>
          <w:b/>
          <w:sz w:val="22"/>
        </w:rPr>
        <w:t>）</w:t>
      </w:r>
      <w:r w:rsidRPr="0030133B">
        <w:rPr>
          <w:rFonts w:asciiTheme="majorEastAsia" w:eastAsiaTheme="majorEastAsia" w:hAnsiTheme="majorEastAsia" w:hint="eastAsia"/>
          <w:b/>
          <w:sz w:val="22"/>
        </w:rPr>
        <w:t>の</w:t>
      </w:r>
      <w:r w:rsidR="00443980" w:rsidRPr="0030133B">
        <w:rPr>
          <w:rFonts w:asciiTheme="majorEastAsia" w:eastAsiaTheme="majorEastAsia" w:hAnsiTheme="majorEastAsia" w:hint="eastAsia"/>
          <w:b/>
          <w:sz w:val="22"/>
        </w:rPr>
        <w:t>見直し</w:t>
      </w:r>
      <w:r w:rsidRPr="0030133B">
        <w:rPr>
          <w:rFonts w:asciiTheme="majorEastAsia" w:eastAsiaTheme="majorEastAsia" w:hAnsiTheme="majorEastAsia" w:hint="eastAsia"/>
          <w:b/>
          <w:sz w:val="22"/>
        </w:rPr>
        <w:t>における</w:t>
      </w:r>
      <w:r w:rsidR="008A583F" w:rsidRPr="0030133B">
        <w:rPr>
          <w:rFonts w:asciiTheme="majorEastAsia" w:eastAsiaTheme="majorEastAsia" w:hAnsiTheme="majorEastAsia" w:hint="eastAsia"/>
          <w:b/>
          <w:sz w:val="22"/>
        </w:rPr>
        <w:t>各水系で</w:t>
      </w:r>
      <w:r w:rsidRPr="0030133B">
        <w:rPr>
          <w:rFonts w:asciiTheme="majorEastAsia" w:eastAsiaTheme="majorEastAsia" w:hAnsiTheme="majorEastAsia" w:hint="eastAsia"/>
          <w:b/>
          <w:sz w:val="22"/>
        </w:rPr>
        <w:t>目指すべき類型</w:t>
      </w:r>
    </w:p>
    <w:tbl>
      <w:tblPr>
        <w:tblStyle w:val="a3"/>
        <w:tblW w:w="9781" w:type="dxa"/>
        <w:tblInd w:w="250" w:type="dxa"/>
        <w:tblLook w:val="04A0" w:firstRow="1" w:lastRow="0" w:firstColumn="1" w:lastColumn="0" w:noHBand="0" w:noVBand="1"/>
      </w:tblPr>
      <w:tblGrid>
        <w:gridCol w:w="851"/>
        <w:gridCol w:w="1417"/>
        <w:gridCol w:w="7513"/>
      </w:tblGrid>
      <w:tr w:rsidR="00497A5F" w:rsidRPr="0030133B" w14:paraId="60786802" w14:textId="77777777" w:rsidTr="00CD5B83">
        <w:tc>
          <w:tcPr>
            <w:tcW w:w="2268" w:type="dxa"/>
            <w:gridSpan w:val="2"/>
          </w:tcPr>
          <w:p w14:paraId="3B771CE0" w14:textId="77777777" w:rsidR="00CD5B83" w:rsidRPr="0030133B" w:rsidRDefault="00CD5B83" w:rsidP="00C109A2">
            <w:pPr>
              <w:tabs>
                <w:tab w:val="left" w:pos="2595"/>
              </w:tabs>
              <w:jc w:val="center"/>
              <w:rPr>
                <w:rFonts w:asciiTheme="majorEastAsia" w:eastAsiaTheme="majorEastAsia" w:hAnsiTheme="majorEastAsia"/>
                <w:sz w:val="20"/>
              </w:rPr>
            </w:pPr>
            <w:r w:rsidRPr="0030133B">
              <w:rPr>
                <w:rFonts w:asciiTheme="majorEastAsia" w:eastAsiaTheme="majorEastAsia" w:hAnsiTheme="majorEastAsia" w:hint="eastAsia"/>
                <w:sz w:val="20"/>
              </w:rPr>
              <w:t>水系</w:t>
            </w:r>
          </w:p>
        </w:tc>
        <w:tc>
          <w:tcPr>
            <w:tcW w:w="7513" w:type="dxa"/>
          </w:tcPr>
          <w:p w14:paraId="639B8634" w14:textId="77777777" w:rsidR="00CD5B83" w:rsidRPr="0030133B" w:rsidRDefault="00960081" w:rsidP="00443980">
            <w:pPr>
              <w:tabs>
                <w:tab w:val="left" w:pos="2595"/>
              </w:tabs>
              <w:jc w:val="center"/>
              <w:rPr>
                <w:rFonts w:asciiTheme="majorEastAsia" w:eastAsiaTheme="majorEastAsia" w:hAnsiTheme="majorEastAsia"/>
                <w:sz w:val="20"/>
              </w:rPr>
            </w:pPr>
            <w:r w:rsidRPr="0030133B">
              <w:rPr>
                <w:rFonts w:asciiTheme="majorEastAsia" w:eastAsiaTheme="majorEastAsia" w:hAnsiTheme="majorEastAsia" w:hint="eastAsia"/>
                <w:sz w:val="20"/>
              </w:rPr>
              <w:t>目指すべき類型</w:t>
            </w:r>
          </w:p>
        </w:tc>
      </w:tr>
      <w:tr w:rsidR="00497A5F" w:rsidRPr="0030133B" w14:paraId="55F2EAD6" w14:textId="77777777" w:rsidTr="00CD5B83">
        <w:tc>
          <w:tcPr>
            <w:tcW w:w="2268" w:type="dxa"/>
            <w:gridSpan w:val="2"/>
            <w:vAlign w:val="center"/>
          </w:tcPr>
          <w:p w14:paraId="063AFCE1" w14:textId="77777777" w:rsidR="00CD5B83" w:rsidRPr="0030133B" w:rsidRDefault="00CD5B83" w:rsidP="00C109A2">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淀川水系</w:t>
            </w:r>
          </w:p>
        </w:tc>
        <w:tc>
          <w:tcPr>
            <w:tcW w:w="7513" w:type="dxa"/>
            <w:vAlign w:val="center"/>
          </w:tcPr>
          <w:p w14:paraId="200409A6" w14:textId="77777777" w:rsidR="00CD5B83" w:rsidRPr="0030133B" w:rsidRDefault="00CD5B83" w:rsidP="00CD5B83">
            <w:pPr>
              <w:tabs>
                <w:tab w:val="left" w:pos="2595"/>
              </w:tabs>
              <w:spacing w:line="280" w:lineRule="exact"/>
              <w:rPr>
                <w:rFonts w:asciiTheme="minorEastAsia" w:hAnsiTheme="minorEastAsia"/>
                <w:sz w:val="20"/>
              </w:rPr>
            </w:pPr>
            <w:r w:rsidRPr="0030133B">
              <w:rPr>
                <w:rFonts w:asciiTheme="minorEastAsia" w:hAnsiTheme="minorEastAsia" w:hint="eastAsia"/>
                <w:sz w:val="20"/>
              </w:rPr>
              <w:t>淀川下流(1)が水道３級相当の上水道水源として利用されていることから、</w:t>
            </w:r>
            <w:r w:rsidRPr="00B33C87">
              <w:rPr>
                <w:rFonts w:asciiTheme="minorEastAsia" w:hAnsiTheme="minorEastAsia" w:hint="eastAsia"/>
                <w:b/>
                <w:sz w:val="20"/>
                <w:u w:val="single"/>
              </w:rPr>
              <w:t>Ｂ類型以上を目標とすることが適当</w:t>
            </w:r>
            <w:r w:rsidRPr="0030133B">
              <w:rPr>
                <w:rFonts w:asciiTheme="minorEastAsia" w:hAnsiTheme="minorEastAsia" w:hint="eastAsia"/>
                <w:sz w:val="20"/>
              </w:rPr>
              <w:t>。</w:t>
            </w:r>
          </w:p>
        </w:tc>
      </w:tr>
      <w:tr w:rsidR="00497A5F" w:rsidRPr="0030133B" w14:paraId="0E96829E" w14:textId="77777777" w:rsidTr="00CD5B83">
        <w:tc>
          <w:tcPr>
            <w:tcW w:w="851" w:type="dxa"/>
            <w:vMerge w:val="restart"/>
            <w:vAlign w:val="center"/>
          </w:tcPr>
          <w:p w14:paraId="63280329" w14:textId="77777777" w:rsidR="00CD5B83" w:rsidRPr="0030133B" w:rsidRDefault="00CD5B83" w:rsidP="00C109A2">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神崎川</w:t>
            </w:r>
          </w:p>
          <w:p w14:paraId="110E198F" w14:textId="77777777" w:rsidR="00CD5B83" w:rsidRPr="0030133B" w:rsidRDefault="00CD5B83" w:rsidP="00C109A2">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水系</w:t>
            </w:r>
          </w:p>
        </w:tc>
        <w:tc>
          <w:tcPr>
            <w:tcW w:w="1417" w:type="dxa"/>
            <w:vAlign w:val="center"/>
          </w:tcPr>
          <w:p w14:paraId="64F7385F" w14:textId="1DC0662A" w:rsidR="00CD5B83" w:rsidRPr="0030133B" w:rsidRDefault="00CD5B83" w:rsidP="0030133B">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神崎川の支川</w:t>
            </w:r>
          </w:p>
        </w:tc>
        <w:tc>
          <w:tcPr>
            <w:tcW w:w="7513" w:type="dxa"/>
            <w:vAlign w:val="center"/>
          </w:tcPr>
          <w:p w14:paraId="7B3A81E7" w14:textId="77777777" w:rsidR="00CD5B83" w:rsidRPr="0030133B" w:rsidRDefault="00CD5B83" w:rsidP="00CD5B83">
            <w:pPr>
              <w:tabs>
                <w:tab w:val="left" w:pos="2595"/>
              </w:tabs>
              <w:spacing w:line="280" w:lineRule="exact"/>
              <w:rPr>
                <w:rFonts w:asciiTheme="minorEastAsia" w:hAnsiTheme="minorEastAsia"/>
                <w:sz w:val="20"/>
              </w:rPr>
            </w:pPr>
            <w:r w:rsidRPr="0030133B">
              <w:rPr>
                <w:rFonts w:asciiTheme="minorEastAsia" w:hAnsiTheme="minorEastAsia" w:hint="eastAsia"/>
                <w:sz w:val="20"/>
              </w:rPr>
              <w:t>神崎川がＢ類型に指定されていることから、</w:t>
            </w:r>
            <w:r w:rsidRPr="00B33C87">
              <w:rPr>
                <w:rFonts w:asciiTheme="minorEastAsia" w:hAnsiTheme="minorEastAsia" w:hint="eastAsia"/>
                <w:b/>
                <w:sz w:val="20"/>
                <w:u w:val="single"/>
              </w:rPr>
              <w:t>Ｂ類型以上を目標とすることが適当</w:t>
            </w:r>
            <w:r w:rsidRPr="0030133B">
              <w:rPr>
                <w:rFonts w:asciiTheme="minorEastAsia" w:hAnsiTheme="minorEastAsia" w:hint="eastAsia"/>
                <w:sz w:val="20"/>
              </w:rPr>
              <w:t>。</w:t>
            </w:r>
          </w:p>
        </w:tc>
      </w:tr>
      <w:tr w:rsidR="00497A5F" w:rsidRPr="0030133B" w14:paraId="0A38BD30" w14:textId="77777777" w:rsidTr="00CD5B83">
        <w:tc>
          <w:tcPr>
            <w:tcW w:w="851" w:type="dxa"/>
            <w:vMerge/>
            <w:vAlign w:val="center"/>
          </w:tcPr>
          <w:p w14:paraId="3F1D9914" w14:textId="77777777" w:rsidR="00CD5B83" w:rsidRPr="0030133B" w:rsidRDefault="00CD5B83" w:rsidP="00C109A2">
            <w:pPr>
              <w:tabs>
                <w:tab w:val="left" w:pos="2595"/>
              </w:tabs>
              <w:spacing w:line="240" w:lineRule="exact"/>
              <w:rPr>
                <w:rFonts w:asciiTheme="majorEastAsia" w:eastAsiaTheme="majorEastAsia" w:hAnsiTheme="majorEastAsia"/>
                <w:sz w:val="20"/>
              </w:rPr>
            </w:pPr>
          </w:p>
        </w:tc>
        <w:tc>
          <w:tcPr>
            <w:tcW w:w="1417" w:type="dxa"/>
            <w:vAlign w:val="center"/>
          </w:tcPr>
          <w:p w14:paraId="6D865826" w14:textId="77777777" w:rsidR="00CD5B83" w:rsidRPr="0030133B" w:rsidRDefault="00CD5B83" w:rsidP="00C109A2">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猪名川上流の支川</w:t>
            </w:r>
          </w:p>
        </w:tc>
        <w:tc>
          <w:tcPr>
            <w:tcW w:w="7513" w:type="dxa"/>
            <w:vAlign w:val="center"/>
          </w:tcPr>
          <w:p w14:paraId="55F0995F" w14:textId="22B63613" w:rsidR="00CD5B83" w:rsidRPr="0030133B" w:rsidRDefault="00CD5B83" w:rsidP="00CD5B83">
            <w:pPr>
              <w:tabs>
                <w:tab w:val="left" w:pos="2595"/>
              </w:tabs>
              <w:spacing w:line="280" w:lineRule="exact"/>
              <w:rPr>
                <w:rFonts w:asciiTheme="minorEastAsia" w:hAnsiTheme="minorEastAsia"/>
                <w:sz w:val="20"/>
              </w:rPr>
            </w:pPr>
            <w:r w:rsidRPr="00B33C87">
              <w:rPr>
                <w:rFonts w:asciiTheme="minorEastAsia" w:hAnsiTheme="minorEastAsia" w:hint="eastAsia"/>
                <w:b/>
                <w:sz w:val="20"/>
                <w:u w:val="single"/>
              </w:rPr>
              <w:t>全てＡ類型に指定</w:t>
            </w:r>
            <w:r w:rsidRPr="0030133B">
              <w:rPr>
                <w:rFonts w:asciiTheme="minorEastAsia" w:hAnsiTheme="minorEastAsia" w:hint="eastAsia"/>
                <w:sz w:val="20"/>
              </w:rPr>
              <w:t>されている。</w:t>
            </w:r>
          </w:p>
        </w:tc>
      </w:tr>
      <w:tr w:rsidR="00497A5F" w:rsidRPr="0030133B" w14:paraId="5347749E" w14:textId="77777777" w:rsidTr="00B33C87">
        <w:trPr>
          <w:trHeight w:val="1310"/>
        </w:trPr>
        <w:tc>
          <w:tcPr>
            <w:tcW w:w="2268" w:type="dxa"/>
            <w:gridSpan w:val="2"/>
            <w:vAlign w:val="center"/>
          </w:tcPr>
          <w:p w14:paraId="3DBE8E97" w14:textId="77777777" w:rsidR="00CD5B83" w:rsidRPr="0030133B" w:rsidRDefault="00CD5B83" w:rsidP="00C109A2">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寝屋川水系</w:t>
            </w:r>
          </w:p>
        </w:tc>
        <w:tc>
          <w:tcPr>
            <w:tcW w:w="7513" w:type="dxa"/>
            <w:vAlign w:val="center"/>
          </w:tcPr>
          <w:p w14:paraId="5270FA84" w14:textId="77777777" w:rsidR="00CD5B83" w:rsidRPr="0030133B" w:rsidRDefault="00CD5B83" w:rsidP="00CD5B83">
            <w:pPr>
              <w:tabs>
                <w:tab w:val="left" w:pos="2595"/>
              </w:tabs>
              <w:spacing w:line="280" w:lineRule="exact"/>
              <w:rPr>
                <w:rFonts w:asciiTheme="minorEastAsia" w:hAnsiTheme="minorEastAsia"/>
                <w:sz w:val="20"/>
              </w:rPr>
            </w:pPr>
            <w:r w:rsidRPr="0030133B">
              <w:rPr>
                <w:rFonts w:asciiTheme="minorEastAsia" w:hAnsiTheme="minorEastAsia" w:hint="eastAsia"/>
                <w:sz w:val="20"/>
              </w:rPr>
              <w:t>都市域を流下する水域であり、水質の状況等を踏まえて現在はＤ類型に指定されている。しかしながら、寝屋川中流部等の一部の水域では親水性に配慮した事業なども実施されているほか、全般的に身近な河川への注目度も高まってきていることから、</w:t>
            </w:r>
            <w:r w:rsidRPr="00B33C87">
              <w:rPr>
                <w:rFonts w:asciiTheme="minorEastAsia" w:hAnsiTheme="minorEastAsia" w:hint="eastAsia"/>
                <w:b/>
                <w:sz w:val="20"/>
                <w:u w:val="single"/>
              </w:rPr>
              <w:t>魚の生息に良好とされる類型（Ｃ類型以上）を目標とすることが適当</w:t>
            </w:r>
            <w:r w:rsidRPr="0030133B">
              <w:rPr>
                <w:rFonts w:asciiTheme="minorEastAsia" w:hAnsiTheme="minorEastAsia" w:hint="eastAsia"/>
                <w:sz w:val="20"/>
              </w:rPr>
              <w:t>。</w:t>
            </w:r>
          </w:p>
        </w:tc>
      </w:tr>
      <w:tr w:rsidR="00497A5F" w:rsidRPr="0030133B" w14:paraId="61A188CB" w14:textId="77777777" w:rsidTr="00CD5B83">
        <w:tc>
          <w:tcPr>
            <w:tcW w:w="2268" w:type="dxa"/>
            <w:gridSpan w:val="2"/>
            <w:vAlign w:val="center"/>
          </w:tcPr>
          <w:p w14:paraId="7751A2FE" w14:textId="77777777" w:rsidR="00CD5B83" w:rsidRPr="0030133B" w:rsidRDefault="00CD5B83" w:rsidP="00C109A2">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大阪市内河川</w:t>
            </w:r>
          </w:p>
        </w:tc>
        <w:tc>
          <w:tcPr>
            <w:tcW w:w="7513" w:type="dxa"/>
            <w:vAlign w:val="center"/>
          </w:tcPr>
          <w:p w14:paraId="11E6E310" w14:textId="77777777" w:rsidR="00CD5B83" w:rsidRPr="0030133B" w:rsidRDefault="00CD5B83" w:rsidP="00CD5B83">
            <w:pPr>
              <w:tabs>
                <w:tab w:val="left" w:pos="2595"/>
              </w:tabs>
              <w:spacing w:line="280" w:lineRule="exact"/>
              <w:rPr>
                <w:rFonts w:asciiTheme="minorEastAsia" w:hAnsiTheme="minorEastAsia"/>
                <w:sz w:val="20"/>
              </w:rPr>
            </w:pPr>
            <w:r w:rsidRPr="0030133B">
              <w:rPr>
                <w:rFonts w:asciiTheme="minorEastAsia" w:hAnsiTheme="minorEastAsia" w:hint="eastAsia"/>
                <w:sz w:val="20"/>
              </w:rPr>
              <w:t>全ての流域が都市域である河川であり、護岸等の河川の形態や利用目的からはＣ類型が適当と考えられる水域である。しかしながら、大阪市内河川の流域は既に下水道もほぼ100％整備されているほか、近年は水の回廊といわれる部分を中心として、都市域の潤いの場等としての注目度も高まっている。また、12水域のうち、大川等５水域については、既に、都市域の潤いの場としての利用に十分対応したＢ類型になっている。これらを考慮すると、現状においては底質や護岸など、親水性には乏しい状況にある区間もあるものの</w:t>
            </w:r>
            <w:r w:rsidRPr="00B33C87">
              <w:rPr>
                <w:rFonts w:asciiTheme="minorEastAsia" w:hAnsiTheme="minorEastAsia" w:hint="eastAsia"/>
                <w:b/>
                <w:sz w:val="20"/>
                <w:u w:val="single"/>
              </w:rPr>
              <w:t>全水域ともＢ類型を目標とすることが望ましい</w:t>
            </w:r>
            <w:r w:rsidRPr="0030133B">
              <w:rPr>
                <w:rFonts w:asciiTheme="minorEastAsia" w:hAnsiTheme="minorEastAsia" w:hint="eastAsia"/>
                <w:sz w:val="20"/>
              </w:rPr>
              <w:t>。</w:t>
            </w:r>
          </w:p>
        </w:tc>
      </w:tr>
      <w:tr w:rsidR="00497A5F" w:rsidRPr="0030133B" w14:paraId="7A3EBEDD" w14:textId="77777777" w:rsidTr="00CD5B83">
        <w:tc>
          <w:tcPr>
            <w:tcW w:w="851" w:type="dxa"/>
            <w:vMerge w:val="restart"/>
            <w:vAlign w:val="center"/>
          </w:tcPr>
          <w:p w14:paraId="0D09C57E" w14:textId="77777777" w:rsidR="00CD5B83" w:rsidRPr="0030133B" w:rsidRDefault="00CD5B83" w:rsidP="00C109A2">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大和川</w:t>
            </w:r>
          </w:p>
          <w:p w14:paraId="4AEA1BE9" w14:textId="77777777" w:rsidR="00CD5B83" w:rsidRPr="0030133B" w:rsidRDefault="00CD5B83" w:rsidP="00C109A2">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水系</w:t>
            </w:r>
          </w:p>
        </w:tc>
        <w:tc>
          <w:tcPr>
            <w:tcW w:w="1417" w:type="dxa"/>
            <w:vAlign w:val="center"/>
          </w:tcPr>
          <w:p w14:paraId="7419B965" w14:textId="77777777" w:rsidR="0030133B" w:rsidRPr="0030133B" w:rsidRDefault="00CD5B83" w:rsidP="00C109A2">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石川と</w:t>
            </w:r>
          </w:p>
          <w:p w14:paraId="123D88C6" w14:textId="3838BF90" w:rsidR="00CD5B83" w:rsidRPr="0030133B" w:rsidRDefault="00CD5B83" w:rsidP="00C109A2">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その支川</w:t>
            </w:r>
          </w:p>
        </w:tc>
        <w:tc>
          <w:tcPr>
            <w:tcW w:w="7513" w:type="dxa"/>
            <w:vAlign w:val="center"/>
          </w:tcPr>
          <w:p w14:paraId="5DB4C036" w14:textId="77777777" w:rsidR="00CD5B83" w:rsidRPr="0030133B" w:rsidRDefault="00CD5B83" w:rsidP="00CD5B83">
            <w:pPr>
              <w:tabs>
                <w:tab w:val="left" w:pos="2595"/>
              </w:tabs>
              <w:spacing w:line="280" w:lineRule="exact"/>
              <w:rPr>
                <w:rFonts w:asciiTheme="minorEastAsia" w:hAnsiTheme="minorEastAsia"/>
                <w:sz w:val="20"/>
              </w:rPr>
            </w:pPr>
            <w:r w:rsidRPr="0030133B">
              <w:rPr>
                <w:rFonts w:asciiTheme="minorEastAsia" w:hAnsiTheme="minorEastAsia" w:hint="eastAsia"/>
                <w:sz w:val="20"/>
              </w:rPr>
              <w:t>石川が「水産２級相当」に適応しているとされるＢ類型に指定されていることから、</w:t>
            </w:r>
            <w:r w:rsidRPr="00B33C87">
              <w:rPr>
                <w:rFonts w:asciiTheme="minorEastAsia" w:hAnsiTheme="minorEastAsia" w:hint="eastAsia"/>
                <w:b/>
                <w:sz w:val="20"/>
                <w:u w:val="single"/>
              </w:rPr>
              <w:t>全ての水域がＢ類型以上を目標とすることが適当</w:t>
            </w:r>
            <w:r w:rsidRPr="0030133B">
              <w:rPr>
                <w:rFonts w:asciiTheme="minorEastAsia" w:hAnsiTheme="minorEastAsia" w:hint="eastAsia"/>
                <w:sz w:val="20"/>
              </w:rPr>
              <w:t>。</w:t>
            </w:r>
          </w:p>
        </w:tc>
      </w:tr>
      <w:tr w:rsidR="00497A5F" w:rsidRPr="0030133B" w14:paraId="090B42C8" w14:textId="77777777" w:rsidTr="00CD5B83">
        <w:trPr>
          <w:trHeight w:val="886"/>
        </w:trPr>
        <w:tc>
          <w:tcPr>
            <w:tcW w:w="851" w:type="dxa"/>
            <w:vMerge/>
            <w:vAlign w:val="center"/>
          </w:tcPr>
          <w:p w14:paraId="542D3007" w14:textId="77777777" w:rsidR="00CD5B83" w:rsidRPr="0030133B" w:rsidRDefault="00CD5B83" w:rsidP="00C109A2">
            <w:pPr>
              <w:tabs>
                <w:tab w:val="left" w:pos="2595"/>
              </w:tabs>
              <w:spacing w:line="240" w:lineRule="exact"/>
              <w:rPr>
                <w:rFonts w:asciiTheme="majorEastAsia" w:eastAsiaTheme="majorEastAsia" w:hAnsiTheme="majorEastAsia"/>
                <w:sz w:val="20"/>
              </w:rPr>
            </w:pPr>
          </w:p>
        </w:tc>
        <w:tc>
          <w:tcPr>
            <w:tcW w:w="1417" w:type="dxa"/>
            <w:vAlign w:val="center"/>
          </w:tcPr>
          <w:p w14:paraId="64984D3D" w14:textId="77777777" w:rsidR="00CD5B83" w:rsidRPr="0030133B" w:rsidRDefault="00CD5B83" w:rsidP="00C109A2">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西除川</w:t>
            </w:r>
          </w:p>
          <w:p w14:paraId="41D80F0D" w14:textId="77777777" w:rsidR="00CD5B83" w:rsidRPr="0030133B" w:rsidRDefault="00CD5B83" w:rsidP="00C109A2">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東除川</w:t>
            </w:r>
          </w:p>
        </w:tc>
        <w:tc>
          <w:tcPr>
            <w:tcW w:w="7513" w:type="dxa"/>
            <w:vAlign w:val="center"/>
          </w:tcPr>
          <w:p w14:paraId="18C64329" w14:textId="77777777" w:rsidR="00CD5B83" w:rsidRPr="0030133B" w:rsidRDefault="00CD5B83" w:rsidP="00CD5B83">
            <w:pPr>
              <w:tabs>
                <w:tab w:val="left" w:pos="2595"/>
              </w:tabs>
              <w:spacing w:line="280" w:lineRule="exact"/>
              <w:rPr>
                <w:rFonts w:asciiTheme="minorEastAsia" w:hAnsiTheme="minorEastAsia"/>
                <w:sz w:val="20"/>
              </w:rPr>
            </w:pPr>
            <w:r w:rsidRPr="0030133B">
              <w:rPr>
                <w:rFonts w:asciiTheme="minorEastAsia" w:hAnsiTheme="minorEastAsia" w:hint="eastAsia"/>
                <w:sz w:val="20"/>
              </w:rPr>
              <w:t>都市域を流下する水域であり、現状の水質の状況等を踏まえ、現在はそれぞれＣ類型、Ｄ類型に指定されている。しかしながら、府民の身近な河川への関心を高めるためにも、</w:t>
            </w:r>
            <w:r w:rsidRPr="00B33C87">
              <w:rPr>
                <w:rFonts w:asciiTheme="minorEastAsia" w:hAnsiTheme="minorEastAsia" w:hint="eastAsia"/>
                <w:b/>
                <w:sz w:val="20"/>
                <w:u w:val="single"/>
              </w:rPr>
              <w:t>魚の生息に良好とされる類型（Ｃ類型以上）を目標とすることが適当</w:t>
            </w:r>
            <w:r w:rsidRPr="0030133B">
              <w:rPr>
                <w:rFonts w:asciiTheme="minorEastAsia" w:hAnsiTheme="minorEastAsia" w:hint="eastAsia"/>
                <w:sz w:val="20"/>
              </w:rPr>
              <w:t>。</w:t>
            </w:r>
          </w:p>
        </w:tc>
      </w:tr>
      <w:tr w:rsidR="00497A5F" w:rsidRPr="0030133B" w14:paraId="048B2499" w14:textId="77777777" w:rsidTr="00CD5B83">
        <w:tc>
          <w:tcPr>
            <w:tcW w:w="851" w:type="dxa"/>
            <w:vMerge w:val="restart"/>
            <w:vAlign w:val="center"/>
          </w:tcPr>
          <w:p w14:paraId="100D9FB1" w14:textId="77777777" w:rsidR="00CD5B83" w:rsidRPr="0030133B" w:rsidRDefault="00CD5B83" w:rsidP="00C109A2">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泉州</w:t>
            </w:r>
          </w:p>
          <w:p w14:paraId="75B40324" w14:textId="77777777" w:rsidR="00CD5B83" w:rsidRPr="0030133B" w:rsidRDefault="00CD5B83" w:rsidP="00C109A2">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諸河川</w:t>
            </w:r>
          </w:p>
        </w:tc>
        <w:tc>
          <w:tcPr>
            <w:tcW w:w="1417" w:type="dxa"/>
            <w:vAlign w:val="center"/>
          </w:tcPr>
          <w:p w14:paraId="15E984FA" w14:textId="77777777" w:rsidR="00CD5B83" w:rsidRPr="0030133B" w:rsidRDefault="00CD5B83" w:rsidP="00C109A2">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樫井川以北の河川</w:t>
            </w:r>
          </w:p>
        </w:tc>
        <w:tc>
          <w:tcPr>
            <w:tcW w:w="7513" w:type="dxa"/>
            <w:vAlign w:val="center"/>
          </w:tcPr>
          <w:p w14:paraId="3A9F18E7" w14:textId="77777777" w:rsidR="00CD5B83" w:rsidRPr="0030133B" w:rsidRDefault="00CD5B83" w:rsidP="00CD5B83">
            <w:pPr>
              <w:tabs>
                <w:tab w:val="left" w:pos="2595"/>
              </w:tabs>
              <w:spacing w:line="280" w:lineRule="exact"/>
              <w:rPr>
                <w:rFonts w:asciiTheme="minorEastAsia" w:hAnsiTheme="minorEastAsia"/>
                <w:sz w:val="20"/>
              </w:rPr>
            </w:pPr>
            <w:r w:rsidRPr="0030133B">
              <w:rPr>
                <w:rFonts w:asciiTheme="minorEastAsia" w:hAnsiTheme="minorEastAsia" w:hint="eastAsia"/>
                <w:sz w:val="20"/>
              </w:rPr>
              <w:t>いずれも中流・下流域が市街地化した河川であるが、他の流域と比べて生活排水対策の進捗が遅れているため、現状水質の状況等から上流部や支川を除き、現在はＤまたはＥ類型に指定されている。しかしながら、これらの河川についても近年は、身近な河川としての注目度も高まりつつあることから、より良い水質を目指して、</w:t>
            </w:r>
            <w:r w:rsidRPr="00D84BE8">
              <w:rPr>
                <w:rFonts w:asciiTheme="minorEastAsia" w:hAnsiTheme="minorEastAsia" w:hint="eastAsia"/>
                <w:b/>
                <w:sz w:val="20"/>
                <w:u w:val="single"/>
              </w:rPr>
              <w:t>上流部及び支川はＢ類型以上、</w:t>
            </w:r>
            <w:r w:rsidRPr="00B33C87">
              <w:rPr>
                <w:rFonts w:asciiTheme="minorEastAsia" w:hAnsiTheme="minorEastAsia" w:hint="eastAsia"/>
                <w:b/>
                <w:sz w:val="20"/>
                <w:u w:val="single"/>
              </w:rPr>
              <w:t>下流部は魚の生息に良好とされる類型（Ｃ類型以上）を目標とすべき</w:t>
            </w:r>
            <w:r w:rsidRPr="0030133B">
              <w:rPr>
                <w:rFonts w:asciiTheme="minorEastAsia" w:hAnsiTheme="minorEastAsia" w:hint="eastAsia"/>
                <w:sz w:val="20"/>
              </w:rPr>
              <w:t>。</w:t>
            </w:r>
          </w:p>
        </w:tc>
      </w:tr>
      <w:tr w:rsidR="009838D4" w:rsidRPr="0030133B" w14:paraId="03D0001B" w14:textId="77777777" w:rsidTr="00CD5B83">
        <w:tc>
          <w:tcPr>
            <w:tcW w:w="851" w:type="dxa"/>
            <w:vMerge/>
            <w:vAlign w:val="center"/>
          </w:tcPr>
          <w:p w14:paraId="6907AA6A" w14:textId="77777777" w:rsidR="00CD5B83" w:rsidRPr="0030133B" w:rsidRDefault="00CD5B83" w:rsidP="00C109A2">
            <w:pPr>
              <w:tabs>
                <w:tab w:val="left" w:pos="2595"/>
              </w:tabs>
              <w:spacing w:line="240" w:lineRule="exact"/>
              <w:rPr>
                <w:rFonts w:asciiTheme="majorEastAsia" w:eastAsiaTheme="majorEastAsia" w:hAnsiTheme="majorEastAsia"/>
                <w:sz w:val="20"/>
              </w:rPr>
            </w:pPr>
          </w:p>
        </w:tc>
        <w:tc>
          <w:tcPr>
            <w:tcW w:w="1417" w:type="dxa"/>
            <w:vAlign w:val="center"/>
          </w:tcPr>
          <w:p w14:paraId="6621A47C" w14:textId="77777777" w:rsidR="00CD5B83" w:rsidRPr="0030133B" w:rsidRDefault="00CD5B83" w:rsidP="00C109A2">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男里川以南の河川</w:t>
            </w:r>
          </w:p>
        </w:tc>
        <w:tc>
          <w:tcPr>
            <w:tcW w:w="7513" w:type="dxa"/>
            <w:vAlign w:val="center"/>
          </w:tcPr>
          <w:p w14:paraId="33B00C2E" w14:textId="49A5FBF2" w:rsidR="00CD5B83" w:rsidRPr="0030133B" w:rsidRDefault="00B33C87" w:rsidP="00CD5B83">
            <w:pPr>
              <w:tabs>
                <w:tab w:val="left" w:pos="2595"/>
              </w:tabs>
              <w:spacing w:line="280" w:lineRule="exact"/>
              <w:rPr>
                <w:rFonts w:asciiTheme="minorEastAsia" w:hAnsiTheme="minorEastAsia"/>
                <w:sz w:val="20"/>
              </w:rPr>
            </w:pPr>
            <w:r w:rsidRPr="00B33C87">
              <w:rPr>
                <w:rFonts w:asciiTheme="minorEastAsia" w:hAnsiTheme="minorEastAsia" w:hint="eastAsia"/>
                <w:b/>
                <w:sz w:val="20"/>
                <w:u w:val="single"/>
              </w:rPr>
              <w:t>全て</w:t>
            </w:r>
            <w:r w:rsidR="00CD5B83" w:rsidRPr="00B33C87">
              <w:rPr>
                <w:rFonts w:asciiTheme="minorEastAsia" w:hAnsiTheme="minorEastAsia" w:hint="eastAsia"/>
                <w:b/>
                <w:sz w:val="20"/>
                <w:u w:val="single"/>
              </w:rPr>
              <w:t>Ａ類型に指定</w:t>
            </w:r>
            <w:r w:rsidR="00CD5B83" w:rsidRPr="0030133B">
              <w:rPr>
                <w:rFonts w:asciiTheme="minorEastAsia" w:hAnsiTheme="minorEastAsia" w:hint="eastAsia"/>
                <w:sz w:val="20"/>
              </w:rPr>
              <w:t>されている</w:t>
            </w:r>
            <w:r w:rsidR="00F36409" w:rsidRPr="0030133B">
              <w:rPr>
                <w:rFonts w:asciiTheme="minorEastAsia" w:hAnsiTheme="minorEastAsia" w:hint="eastAsia"/>
                <w:sz w:val="20"/>
              </w:rPr>
              <w:t>。</w:t>
            </w:r>
          </w:p>
        </w:tc>
      </w:tr>
    </w:tbl>
    <w:p w14:paraId="5DA0B28C" w14:textId="77777777" w:rsidR="00407A84" w:rsidRPr="0030133B" w:rsidRDefault="00407A84" w:rsidP="00CD5B83">
      <w:pPr>
        <w:tabs>
          <w:tab w:val="left" w:pos="2595"/>
        </w:tabs>
        <w:spacing w:line="40" w:lineRule="exact"/>
        <w:rPr>
          <w:rFonts w:asciiTheme="majorEastAsia" w:eastAsiaTheme="majorEastAsia" w:hAnsiTheme="majorEastAsia"/>
          <w:b/>
          <w:sz w:val="22"/>
        </w:rPr>
      </w:pPr>
    </w:p>
    <w:p w14:paraId="6FF850C6" w14:textId="39C587B8" w:rsidR="00DF3368" w:rsidRPr="0030133B" w:rsidRDefault="00CD5B83" w:rsidP="00407A84">
      <w:pPr>
        <w:tabs>
          <w:tab w:val="left" w:pos="2595"/>
        </w:tabs>
        <w:ind w:leftChars="200" w:left="640" w:hangingChars="100" w:hanging="220"/>
        <w:rPr>
          <w:rFonts w:asciiTheme="minorEastAsia" w:hAnsiTheme="minorEastAsia"/>
          <w:sz w:val="22"/>
        </w:rPr>
      </w:pPr>
      <w:r w:rsidRPr="0030133B">
        <w:rPr>
          <w:rFonts w:asciiTheme="minorEastAsia" w:hAnsiTheme="minorEastAsia" w:hint="eastAsia"/>
          <w:sz w:val="22"/>
        </w:rPr>
        <w:lastRenderedPageBreak/>
        <w:t>・</w:t>
      </w:r>
      <w:r w:rsidR="00407A84" w:rsidRPr="0030133B">
        <w:rPr>
          <w:rFonts w:asciiTheme="minorEastAsia" w:hAnsiTheme="minorEastAsia" w:hint="eastAsia"/>
          <w:sz w:val="22"/>
        </w:rPr>
        <w:t>検討にあたっては、</w:t>
      </w:r>
      <w:r w:rsidR="00DD3DBB" w:rsidRPr="0030133B">
        <w:rPr>
          <w:rFonts w:asciiTheme="minorEastAsia" w:hAnsiTheme="minorEastAsia" w:hint="eastAsia"/>
          <w:sz w:val="22"/>
        </w:rPr>
        <w:t>これまでと同様に</w:t>
      </w:r>
      <w:r w:rsidR="00492BFD" w:rsidRPr="0030133B">
        <w:rPr>
          <w:rFonts w:asciiTheme="minorEastAsia" w:hAnsiTheme="minorEastAsia" w:hint="eastAsia"/>
          <w:sz w:val="22"/>
        </w:rPr>
        <w:t>、河</w:t>
      </w:r>
      <w:r w:rsidR="00261B2D" w:rsidRPr="0030133B">
        <w:rPr>
          <w:rFonts w:asciiTheme="minorEastAsia" w:hAnsiTheme="minorEastAsia" w:hint="eastAsia"/>
          <w:sz w:val="22"/>
        </w:rPr>
        <w:t>川の代表的な汚濁指標であるＢＯＤの状況に主眼を置いて検討を行う。</w:t>
      </w:r>
    </w:p>
    <w:p w14:paraId="243FBDA2" w14:textId="77777777" w:rsidR="00BE7737" w:rsidRPr="0030133B" w:rsidRDefault="00BE7737" w:rsidP="00BE7737">
      <w:pPr>
        <w:tabs>
          <w:tab w:val="left" w:pos="2595"/>
        </w:tabs>
        <w:spacing w:line="80" w:lineRule="exact"/>
        <w:ind w:leftChars="200" w:left="640" w:hangingChars="100" w:hanging="220"/>
        <w:rPr>
          <w:rFonts w:asciiTheme="minorEastAsia" w:hAnsiTheme="minorEastAsia"/>
          <w:sz w:val="22"/>
        </w:rPr>
      </w:pPr>
    </w:p>
    <w:p w14:paraId="0AC30BEC" w14:textId="79C87BE5" w:rsidR="001F2D1B" w:rsidRPr="0030133B" w:rsidRDefault="00CD5B83" w:rsidP="001F2D1B">
      <w:pPr>
        <w:tabs>
          <w:tab w:val="left" w:pos="2595"/>
        </w:tabs>
        <w:ind w:leftChars="200" w:left="640" w:hangingChars="100" w:hanging="220"/>
        <w:rPr>
          <w:rFonts w:asciiTheme="minorEastAsia" w:hAnsiTheme="minorEastAsia"/>
          <w:sz w:val="22"/>
        </w:rPr>
      </w:pPr>
      <w:r w:rsidRPr="0030133B">
        <w:rPr>
          <w:rFonts w:asciiTheme="minorEastAsia" w:hAnsiTheme="minorEastAsia" w:hint="eastAsia"/>
          <w:sz w:val="22"/>
        </w:rPr>
        <w:t>・</w:t>
      </w:r>
      <w:r w:rsidR="00BA46E8" w:rsidRPr="0030133B">
        <w:rPr>
          <w:rFonts w:asciiTheme="minorEastAsia" w:hAnsiTheme="minorEastAsia" w:hint="eastAsia"/>
          <w:sz w:val="22"/>
        </w:rPr>
        <w:t>各河川水域の</w:t>
      </w:r>
      <w:r w:rsidR="00E0263D" w:rsidRPr="0030133B">
        <w:rPr>
          <w:rFonts w:asciiTheme="minorEastAsia" w:hAnsiTheme="minorEastAsia" w:hint="eastAsia"/>
          <w:sz w:val="22"/>
        </w:rPr>
        <w:t>類型については、</w:t>
      </w:r>
      <w:r w:rsidR="001F2D1B" w:rsidRPr="0030133B">
        <w:rPr>
          <w:rFonts w:asciiTheme="minorEastAsia" w:hAnsiTheme="minorEastAsia" w:hint="eastAsia"/>
          <w:sz w:val="22"/>
        </w:rPr>
        <w:t>「目指すべき類型」を踏まえ、近年の水質状況等をもとに、今後概ね５年間の目標となる類型・達成期間を示すものとなることを基本とし、次に示す方針で検討するものとする。</w:t>
      </w:r>
    </w:p>
    <w:p w14:paraId="573EE378" w14:textId="77777777" w:rsidR="001F2D1B" w:rsidRPr="0030133B" w:rsidRDefault="001F2D1B" w:rsidP="001F2D1B">
      <w:pPr>
        <w:tabs>
          <w:tab w:val="left" w:pos="2595"/>
        </w:tabs>
        <w:ind w:leftChars="200" w:left="640" w:hangingChars="100" w:hanging="220"/>
        <w:rPr>
          <w:rFonts w:asciiTheme="minorEastAsia" w:hAnsiTheme="minorEastAsia"/>
          <w:sz w:val="22"/>
        </w:rPr>
      </w:pPr>
    </w:p>
    <w:p w14:paraId="514D4BB6" w14:textId="0B704FF5" w:rsidR="001F2D1B" w:rsidRPr="0030133B" w:rsidRDefault="001F2D1B" w:rsidP="001F2D1B">
      <w:pPr>
        <w:tabs>
          <w:tab w:val="left" w:pos="2595"/>
        </w:tabs>
        <w:ind w:leftChars="200" w:left="640" w:hangingChars="100" w:hanging="220"/>
        <w:rPr>
          <w:rFonts w:asciiTheme="minorEastAsia" w:hAnsiTheme="minorEastAsia"/>
          <w:sz w:val="22"/>
        </w:rPr>
      </w:pPr>
      <w:r w:rsidRPr="0030133B">
        <w:rPr>
          <w:rFonts w:asciiTheme="minorEastAsia" w:hAnsiTheme="minorEastAsia" w:hint="eastAsia"/>
          <w:sz w:val="22"/>
        </w:rPr>
        <w:t>（ア）Ａ類型からＡＡ類型への改定</w:t>
      </w:r>
    </w:p>
    <w:p w14:paraId="1D5E6986" w14:textId="77777777" w:rsidR="001F2D1B" w:rsidRPr="0030133B" w:rsidRDefault="001F2D1B" w:rsidP="001F2D1B">
      <w:pPr>
        <w:tabs>
          <w:tab w:val="left" w:pos="2595"/>
        </w:tabs>
        <w:ind w:leftChars="400" w:left="840" w:firstLineChars="100" w:firstLine="220"/>
        <w:rPr>
          <w:rFonts w:asciiTheme="minorEastAsia" w:hAnsiTheme="minorEastAsia"/>
          <w:sz w:val="22"/>
        </w:rPr>
      </w:pPr>
      <w:r w:rsidRPr="0030133B">
        <w:rPr>
          <w:rFonts w:asciiTheme="minorEastAsia" w:hAnsiTheme="minorEastAsia" w:hint="eastAsia"/>
          <w:sz w:val="22"/>
        </w:rPr>
        <w:t>平成26年度にＡ類型の環境基準達成率が100％となったことを踏まえ、Ａ類型の水域であって、ＡＡ類型の水質を十分に満たし、自然探勝の場としての利用がなされている水域については、ＡＡ類型に改定することを検討する。</w:t>
      </w:r>
    </w:p>
    <w:p w14:paraId="4A02FC71" w14:textId="0DE40C2E" w:rsidR="001F2D1B" w:rsidRPr="0030133B" w:rsidRDefault="001F2D1B" w:rsidP="001F2D1B">
      <w:pPr>
        <w:tabs>
          <w:tab w:val="left" w:pos="2595"/>
        </w:tabs>
        <w:ind w:leftChars="200" w:left="640" w:hangingChars="100" w:hanging="220"/>
        <w:rPr>
          <w:rFonts w:asciiTheme="minorEastAsia" w:hAnsiTheme="minorEastAsia"/>
          <w:sz w:val="22"/>
        </w:rPr>
      </w:pPr>
      <w:r w:rsidRPr="0030133B">
        <w:rPr>
          <w:rFonts w:asciiTheme="minorEastAsia" w:hAnsiTheme="minorEastAsia" w:hint="eastAsia"/>
          <w:sz w:val="22"/>
        </w:rPr>
        <w:t>（イ）Ｃ類型以上の水域で、当該水系の「目指すべき類型」に合致している水域</w:t>
      </w:r>
    </w:p>
    <w:p w14:paraId="6F9B4ED1" w14:textId="77777777" w:rsidR="001F2D1B" w:rsidRPr="0030133B" w:rsidRDefault="001F2D1B" w:rsidP="001F2D1B">
      <w:pPr>
        <w:tabs>
          <w:tab w:val="left" w:pos="2595"/>
        </w:tabs>
        <w:ind w:leftChars="400" w:left="840" w:firstLineChars="100" w:firstLine="220"/>
        <w:rPr>
          <w:rFonts w:asciiTheme="minorEastAsia" w:hAnsiTheme="minorEastAsia"/>
          <w:sz w:val="22"/>
        </w:rPr>
      </w:pPr>
      <w:r w:rsidRPr="0030133B">
        <w:rPr>
          <w:rFonts w:asciiTheme="minorEastAsia" w:hAnsiTheme="minorEastAsia" w:hint="eastAsia"/>
          <w:sz w:val="22"/>
        </w:rPr>
        <w:t>平成23年に策定した「大阪21世紀の新環境総合計画」においては、2020年までに、ＢＯＤ３mg/L以下（Ｂ類型の基準値）を満たす河川の割合を８割にするとしている。この目標の達成に向け、上位類型に改定することが望ましいと考えられる水域については、Ｂ類型以上に改定することを検討する。</w:t>
      </w:r>
    </w:p>
    <w:p w14:paraId="342BAAFA" w14:textId="5B8B913C" w:rsidR="001F2D1B" w:rsidRPr="0030133B" w:rsidRDefault="001F2D1B" w:rsidP="001F2D1B">
      <w:pPr>
        <w:tabs>
          <w:tab w:val="left" w:pos="2595"/>
        </w:tabs>
        <w:ind w:leftChars="200" w:left="640" w:hangingChars="100" w:hanging="220"/>
        <w:rPr>
          <w:rFonts w:asciiTheme="minorEastAsia" w:hAnsiTheme="minorEastAsia"/>
          <w:sz w:val="22"/>
        </w:rPr>
      </w:pPr>
      <w:r w:rsidRPr="0030133B">
        <w:rPr>
          <w:rFonts w:asciiTheme="minorEastAsia" w:hAnsiTheme="minorEastAsia" w:hint="eastAsia"/>
          <w:sz w:val="22"/>
        </w:rPr>
        <w:t>（ウ）Ｃ類型以上の水域で、当該水系の「目指すべき類型」に合致していない水域</w:t>
      </w:r>
    </w:p>
    <w:p w14:paraId="0A4B06D3" w14:textId="77777777" w:rsidR="001F2D1B" w:rsidRPr="0030133B" w:rsidRDefault="001F2D1B" w:rsidP="001F2D1B">
      <w:pPr>
        <w:tabs>
          <w:tab w:val="left" w:pos="2595"/>
        </w:tabs>
        <w:ind w:leftChars="400" w:left="840" w:firstLineChars="100" w:firstLine="220"/>
        <w:rPr>
          <w:rFonts w:asciiTheme="minorEastAsia" w:hAnsiTheme="minorEastAsia"/>
          <w:sz w:val="22"/>
        </w:rPr>
      </w:pPr>
      <w:r w:rsidRPr="0030133B">
        <w:rPr>
          <w:rFonts w:asciiTheme="minorEastAsia" w:hAnsiTheme="minorEastAsia" w:hint="eastAsia"/>
          <w:sz w:val="22"/>
        </w:rPr>
        <w:t>近年の水質状況を考慮しつつ、「目指すべき類型」への改定に向け、上位の類型への改定や達成期間の見直しを検討する。</w:t>
      </w:r>
    </w:p>
    <w:p w14:paraId="7B51837F" w14:textId="38C15246" w:rsidR="001F2D1B" w:rsidRPr="0030133B" w:rsidRDefault="001F2D1B" w:rsidP="001F2D1B">
      <w:pPr>
        <w:tabs>
          <w:tab w:val="left" w:pos="2595"/>
        </w:tabs>
        <w:ind w:leftChars="200" w:left="640" w:hangingChars="100" w:hanging="220"/>
        <w:rPr>
          <w:rFonts w:asciiTheme="minorEastAsia" w:hAnsiTheme="minorEastAsia"/>
          <w:sz w:val="22"/>
        </w:rPr>
      </w:pPr>
      <w:r w:rsidRPr="0030133B">
        <w:rPr>
          <w:rFonts w:asciiTheme="minorEastAsia" w:hAnsiTheme="minorEastAsia" w:hint="eastAsia"/>
          <w:sz w:val="22"/>
        </w:rPr>
        <w:t>（エ）ＤまたはＥ類型の水域</w:t>
      </w:r>
    </w:p>
    <w:p w14:paraId="0D258B15" w14:textId="012E9DD8" w:rsidR="001F2D1B" w:rsidRPr="0030133B" w:rsidRDefault="001F2D1B" w:rsidP="001F2D1B">
      <w:pPr>
        <w:tabs>
          <w:tab w:val="left" w:pos="2595"/>
        </w:tabs>
        <w:ind w:leftChars="400" w:left="840" w:firstLineChars="100" w:firstLine="220"/>
        <w:rPr>
          <w:rFonts w:asciiTheme="minorEastAsia" w:hAnsiTheme="minorEastAsia"/>
          <w:sz w:val="22"/>
        </w:rPr>
      </w:pPr>
      <w:r w:rsidRPr="0030133B">
        <w:rPr>
          <w:rFonts w:asciiTheme="minorEastAsia" w:hAnsiTheme="minorEastAsia" w:hint="eastAsia"/>
          <w:sz w:val="22"/>
        </w:rPr>
        <w:t>Ｃ類型以上への改定を目指し、近年の水質状況（上位類型の達成状況、年平均値の推移など）を考慮しつつ、できるだけ、上位の類型への改定や達成期間の見直しを検討する。</w:t>
      </w:r>
    </w:p>
    <w:p w14:paraId="5AADA201" w14:textId="59A702B6" w:rsidR="00E0263D" w:rsidRPr="0030133B" w:rsidRDefault="00E0263D" w:rsidP="00E0263D">
      <w:pPr>
        <w:tabs>
          <w:tab w:val="left" w:pos="2595"/>
        </w:tabs>
        <w:rPr>
          <w:rFonts w:asciiTheme="minorEastAsia" w:hAnsiTheme="minorEastAsia"/>
          <w:sz w:val="22"/>
        </w:rPr>
      </w:pPr>
    </w:p>
    <w:p w14:paraId="522CDD93" w14:textId="77777777" w:rsidR="00394232" w:rsidRPr="0030133B" w:rsidRDefault="0080303E" w:rsidP="00057E7C">
      <w:pPr>
        <w:widowControl/>
        <w:jc w:val="left"/>
        <w:rPr>
          <w:rFonts w:asciiTheme="majorEastAsia" w:eastAsiaTheme="majorEastAsia" w:hAnsiTheme="majorEastAsia"/>
          <w:b/>
          <w:sz w:val="22"/>
        </w:rPr>
      </w:pPr>
      <w:r w:rsidRPr="0030133B">
        <w:rPr>
          <w:rFonts w:asciiTheme="majorEastAsia" w:eastAsiaTheme="majorEastAsia" w:hAnsiTheme="majorEastAsia" w:hint="eastAsia"/>
          <w:b/>
          <w:sz w:val="22"/>
        </w:rPr>
        <w:t>（２）これまでの</w:t>
      </w:r>
      <w:r w:rsidR="00394232" w:rsidRPr="0030133B">
        <w:rPr>
          <w:rFonts w:asciiTheme="majorEastAsia" w:eastAsiaTheme="majorEastAsia" w:hAnsiTheme="majorEastAsia" w:hint="eastAsia"/>
          <w:b/>
          <w:sz w:val="22"/>
        </w:rPr>
        <w:t>新規</w:t>
      </w:r>
      <w:r w:rsidRPr="0030133B">
        <w:rPr>
          <w:rFonts w:asciiTheme="majorEastAsia" w:eastAsiaTheme="majorEastAsia" w:hAnsiTheme="majorEastAsia" w:hint="eastAsia"/>
          <w:b/>
          <w:sz w:val="22"/>
        </w:rPr>
        <w:t>の</w:t>
      </w:r>
      <w:r w:rsidR="00394232" w:rsidRPr="0030133B">
        <w:rPr>
          <w:rFonts w:asciiTheme="majorEastAsia" w:eastAsiaTheme="majorEastAsia" w:hAnsiTheme="majorEastAsia" w:hint="eastAsia"/>
          <w:b/>
          <w:sz w:val="22"/>
        </w:rPr>
        <w:t>類型</w:t>
      </w:r>
      <w:r w:rsidRPr="0030133B">
        <w:rPr>
          <w:rFonts w:asciiTheme="majorEastAsia" w:eastAsiaTheme="majorEastAsia" w:hAnsiTheme="majorEastAsia" w:hint="eastAsia"/>
          <w:b/>
          <w:sz w:val="22"/>
        </w:rPr>
        <w:t>指定</w:t>
      </w:r>
      <w:r w:rsidR="00394232" w:rsidRPr="0030133B">
        <w:rPr>
          <w:rFonts w:asciiTheme="majorEastAsia" w:eastAsiaTheme="majorEastAsia" w:hAnsiTheme="majorEastAsia" w:hint="eastAsia"/>
          <w:b/>
          <w:sz w:val="22"/>
        </w:rPr>
        <w:t>の考え方</w:t>
      </w:r>
    </w:p>
    <w:p w14:paraId="1E3D28BF" w14:textId="77777777" w:rsidR="0080303E" w:rsidRPr="0030133B" w:rsidRDefault="00294F1E" w:rsidP="005845EB">
      <w:pPr>
        <w:tabs>
          <w:tab w:val="left" w:pos="2595"/>
        </w:tabs>
        <w:ind w:left="440" w:hangingChars="200" w:hanging="440"/>
        <w:rPr>
          <w:rFonts w:asciiTheme="minorEastAsia" w:hAnsiTheme="minorEastAsia"/>
          <w:sz w:val="22"/>
        </w:rPr>
      </w:pPr>
      <w:r w:rsidRPr="0030133B">
        <w:rPr>
          <w:rFonts w:asciiTheme="minorEastAsia" w:hAnsiTheme="minorEastAsia" w:hint="eastAsia"/>
          <w:sz w:val="22"/>
        </w:rPr>
        <w:t xml:space="preserve">　　　</w:t>
      </w:r>
      <w:r w:rsidR="00394232" w:rsidRPr="0030133B">
        <w:rPr>
          <w:rFonts w:asciiTheme="minorEastAsia" w:hAnsiTheme="minorEastAsia" w:hint="eastAsia"/>
          <w:sz w:val="22"/>
        </w:rPr>
        <w:t>新規</w:t>
      </w:r>
      <w:r w:rsidR="0080303E" w:rsidRPr="0030133B">
        <w:rPr>
          <w:rFonts w:asciiTheme="minorEastAsia" w:hAnsiTheme="minorEastAsia" w:hint="eastAsia"/>
          <w:sz w:val="22"/>
        </w:rPr>
        <w:t>の</w:t>
      </w:r>
      <w:r w:rsidR="00394232" w:rsidRPr="0030133B">
        <w:rPr>
          <w:rFonts w:asciiTheme="minorEastAsia" w:hAnsiTheme="minorEastAsia" w:hint="eastAsia"/>
          <w:sz w:val="22"/>
        </w:rPr>
        <w:t>類型</w:t>
      </w:r>
      <w:r w:rsidR="0080303E" w:rsidRPr="0030133B">
        <w:rPr>
          <w:rFonts w:asciiTheme="minorEastAsia" w:hAnsiTheme="minorEastAsia" w:hint="eastAsia"/>
          <w:sz w:val="22"/>
        </w:rPr>
        <w:t>指定については</w:t>
      </w:r>
      <w:r w:rsidR="00394232" w:rsidRPr="0030133B">
        <w:rPr>
          <w:rFonts w:asciiTheme="minorEastAsia" w:hAnsiTheme="minorEastAsia" w:hint="eastAsia"/>
          <w:sz w:val="22"/>
        </w:rPr>
        <w:t>、</w:t>
      </w:r>
      <w:r w:rsidR="00CE19B3" w:rsidRPr="0030133B">
        <w:rPr>
          <w:rFonts w:asciiTheme="minorEastAsia" w:hAnsiTheme="minorEastAsia" w:hint="eastAsia"/>
          <w:sz w:val="22"/>
        </w:rPr>
        <w:t>生活</w:t>
      </w:r>
      <w:r w:rsidR="00407A84" w:rsidRPr="0030133B">
        <w:rPr>
          <w:rFonts w:asciiTheme="minorEastAsia" w:hAnsiTheme="minorEastAsia" w:hint="eastAsia"/>
          <w:sz w:val="22"/>
        </w:rPr>
        <w:t>環境</w:t>
      </w:r>
      <w:r w:rsidR="0080303E" w:rsidRPr="0030133B">
        <w:rPr>
          <w:rFonts w:asciiTheme="minorEastAsia" w:hAnsiTheme="minorEastAsia" w:hint="eastAsia"/>
          <w:sz w:val="22"/>
        </w:rPr>
        <w:t>に及ぼす</w:t>
      </w:r>
      <w:r w:rsidR="00407A84" w:rsidRPr="0030133B">
        <w:rPr>
          <w:rFonts w:asciiTheme="minorEastAsia" w:hAnsiTheme="minorEastAsia" w:hint="eastAsia"/>
          <w:sz w:val="22"/>
        </w:rPr>
        <w:t>影響</w:t>
      </w:r>
      <w:r w:rsidR="005845EB" w:rsidRPr="0030133B">
        <w:rPr>
          <w:rFonts w:asciiTheme="minorEastAsia" w:hAnsiTheme="minorEastAsia" w:hint="eastAsia"/>
          <w:sz w:val="22"/>
        </w:rPr>
        <w:t>が</w:t>
      </w:r>
      <w:r w:rsidR="0080303E" w:rsidRPr="0030133B">
        <w:rPr>
          <w:rFonts w:asciiTheme="minorEastAsia" w:hAnsiTheme="minorEastAsia" w:hint="eastAsia"/>
          <w:sz w:val="22"/>
        </w:rPr>
        <w:t>大き</w:t>
      </w:r>
      <w:r w:rsidR="005845EB" w:rsidRPr="0030133B">
        <w:rPr>
          <w:rFonts w:asciiTheme="minorEastAsia" w:hAnsiTheme="minorEastAsia" w:hint="eastAsia"/>
          <w:sz w:val="22"/>
        </w:rPr>
        <w:t>く、</w:t>
      </w:r>
      <w:r w:rsidR="00AD39A1" w:rsidRPr="0030133B">
        <w:rPr>
          <w:rFonts w:asciiTheme="minorEastAsia" w:hAnsiTheme="minorEastAsia" w:hint="eastAsia"/>
          <w:sz w:val="22"/>
        </w:rPr>
        <w:t>規模の大き</w:t>
      </w:r>
      <w:r w:rsidR="005845EB" w:rsidRPr="0030133B">
        <w:rPr>
          <w:rFonts w:asciiTheme="minorEastAsia" w:hAnsiTheme="minorEastAsia" w:hint="eastAsia"/>
          <w:sz w:val="22"/>
        </w:rPr>
        <w:t>な</w:t>
      </w:r>
      <w:r w:rsidR="00AD39A1" w:rsidRPr="0030133B">
        <w:rPr>
          <w:rFonts w:asciiTheme="minorEastAsia" w:hAnsiTheme="minorEastAsia" w:hint="eastAsia"/>
          <w:sz w:val="22"/>
        </w:rPr>
        <w:t>河川から</w:t>
      </w:r>
      <w:r w:rsidR="0080303E" w:rsidRPr="0030133B">
        <w:rPr>
          <w:rFonts w:asciiTheme="minorEastAsia" w:hAnsiTheme="minorEastAsia" w:hint="eastAsia"/>
          <w:sz w:val="22"/>
        </w:rPr>
        <w:t>順に</w:t>
      </w:r>
      <w:r w:rsidR="00AD39A1" w:rsidRPr="0030133B">
        <w:rPr>
          <w:rFonts w:asciiTheme="minorEastAsia" w:hAnsiTheme="minorEastAsia" w:hint="eastAsia"/>
          <w:sz w:val="22"/>
        </w:rPr>
        <w:t>行ってきて</w:t>
      </w:r>
      <w:r w:rsidR="0080303E" w:rsidRPr="0030133B">
        <w:rPr>
          <w:rFonts w:asciiTheme="minorEastAsia" w:hAnsiTheme="minorEastAsia" w:hint="eastAsia"/>
          <w:sz w:val="22"/>
        </w:rPr>
        <w:t>おり、</w:t>
      </w:r>
      <w:r w:rsidRPr="0030133B">
        <w:rPr>
          <w:rFonts w:asciiTheme="minorEastAsia" w:hAnsiTheme="minorEastAsia" w:hint="eastAsia"/>
          <w:sz w:val="22"/>
        </w:rPr>
        <w:t>平成４年からは、流路延長５ｋｍ、流域面積10ｋｍ</w:t>
      </w:r>
      <w:r w:rsidRPr="0030133B">
        <w:rPr>
          <w:rFonts w:asciiTheme="minorEastAsia" w:hAnsiTheme="minorEastAsia" w:hint="eastAsia"/>
          <w:sz w:val="22"/>
          <w:vertAlign w:val="superscript"/>
        </w:rPr>
        <w:t>2</w:t>
      </w:r>
      <w:r w:rsidRPr="0030133B">
        <w:rPr>
          <w:rFonts w:asciiTheme="minorEastAsia" w:hAnsiTheme="minorEastAsia" w:hint="eastAsia"/>
          <w:sz w:val="22"/>
        </w:rPr>
        <w:t>以上もしくはそれと同等と考えられる河川を基本として</w:t>
      </w:r>
      <w:r w:rsidR="0080303E" w:rsidRPr="0030133B">
        <w:rPr>
          <w:rFonts w:asciiTheme="minorEastAsia" w:hAnsiTheme="minorEastAsia" w:hint="eastAsia"/>
          <w:sz w:val="22"/>
        </w:rPr>
        <w:t>類型指定の</w:t>
      </w:r>
      <w:r w:rsidRPr="0030133B">
        <w:rPr>
          <w:rFonts w:asciiTheme="minorEastAsia" w:hAnsiTheme="minorEastAsia" w:hint="eastAsia"/>
          <w:sz w:val="22"/>
        </w:rPr>
        <w:t>検討を行っている。</w:t>
      </w:r>
    </w:p>
    <w:p w14:paraId="2B50E0C9" w14:textId="34FAE5A6" w:rsidR="00394232" w:rsidRPr="0030133B" w:rsidRDefault="00294F1E" w:rsidP="0080303E">
      <w:pPr>
        <w:tabs>
          <w:tab w:val="left" w:pos="2595"/>
        </w:tabs>
        <w:ind w:leftChars="200" w:left="420" w:firstLineChars="100" w:firstLine="220"/>
        <w:rPr>
          <w:rFonts w:asciiTheme="minorEastAsia" w:hAnsiTheme="minorEastAsia"/>
          <w:sz w:val="22"/>
        </w:rPr>
      </w:pPr>
      <w:r w:rsidRPr="0030133B">
        <w:rPr>
          <w:rFonts w:asciiTheme="minorEastAsia" w:hAnsiTheme="minorEastAsia" w:hint="eastAsia"/>
          <w:sz w:val="22"/>
        </w:rPr>
        <w:t>直近に新規</w:t>
      </w:r>
      <w:r w:rsidR="00294978" w:rsidRPr="0030133B">
        <w:rPr>
          <w:rFonts w:asciiTheme="minorEastAsia" w:hAnsiTheme="minorEastAsia" w:hint="eastAsia"/>
          <w:sz w:val="22"/>
        </w:rPr>
        <w:t>類型</w:t>
      </w:r>
      <w:r w:rsidRPr="0030133B">
        <w:rPr>
          <w:rFonts w:asciiTheme="minorEastAsia" w:hAnsiTheme="minorEastAsia" w:hint="eastAsia"/>
          <w:sz w:val="22"/>
        </w:rPr>
        <w:t>当てはめを行った平成</w:t>
      </w:r>
      <w:r w:rsidR="004272C1" w:rsidRPr="0030133B">
        <w:rPr>
          <w:rFonts w:asciiTheme="minorEastAsia" w:hAnsiTheme="minorEastAsia" w:hint="eastAsia"/>
          <w:sz w:val="22"/>
        </w:rPr>
        <w:t>28</w:t>
      </w:r>
      <w:r w:rsidRPr="0030133B">
        <w:rPr>
          <w:rFonts w:asciiTheme="minorEastAsia" w:hAnsiTheme="minorEastAsia" w:hint="eastAsia"/>
          <w:sz w:val="22"/>
        </w:rPr>
        <w:t>年においても、</w:t>
      </w:r>
      <w:r w:rsidR="0080303E" w:rsidRPr="0030133B">
        <w:rPr>
          <w:rFonts w:asciiTheme="minorEastAsia" w:hAnsiTheme="minorEastAsia" w:hint="eastAsia"/>
          <w:sz w:val="22"/>
        </w:rPr>
        <w:t>上記の</w:t>
      </w:r>
      <w:r w:rsidRPr="0030133B">
        <w:rPr>
          <w:rFonts w:asciiTheme="minorEastAsia" w:hAnsiTheme="minorEastAsia" w:hint="eastAsia"/>
          <w:sz w:val="22"/>
        </w:rPr>
        <w:t>規模の河川を基本として、利用目的や水質の現況、</w:t>
      </w:r>
      <w:r w:rsidR="00E0263D" w:rsidRPr="0030133B">
        <w:rPr>
          <w:rFonts w:asciiTheme="minorEastAsia" w:hAnsiTheme="minorEastAsia" w:hint="eastAsia"/>
          <w:sz w:val="22"/>
        </w:rPr>
        <w:t>発生源の状況、</w:t>
      </w:r>
      <w:r w:rsidRPr="0030133B">
        <w:rPr>
          <w:rFonts w:asciiTheme="minorEastAsia" w:hAnsiTheme="minorEastAsia" w:hint="eastAsia"/>
          <w:sz w:val="22"/>
        </w:rPr>
        <w:t>将来の開発予定などを考慮し</w:t>
      </w:r>
      <w:r w:rsidR="00246154" w:rsidRPr="0030133B">
        <w:rPr>
          <w:rFonts w:asciiTheme="minorEastAsia" w:hAnsiTheme="minorEastAsia" w:hint="eastAsia"/>
          <w:sz w:val="22"/>
        </w:rPr>
        <w:t>、４河川水域(流路延長5.7～7.6</w:t>
      </w:r>
      <w:r w:rsidR="00246154" w:rsidRPr="0030133B">
        <w:rPr>
          <w:rFonts w:asciiTheme="minorEastAsia" w:hAnsiTheme="minorEastAsia"/>
          <w:sz w:val="22"/>
        </w:rPr>
        <w:t>km)</w:t>
      </w:r>
      <w:r w:rsidR="00246154" w:rsidRPr="0030133B">
        <w:rPr>
          <w:rFonts w:asciiTheme="minorEastAsia" w:hAnsiTheme="minorEastAsia" w:hint="eastAsia"/>
          <w:sz w:val="22"/>
        </w:rPr>
        <w:t>につい</w:t>
      </w:r>
      <w:r w:rsidRPr="0030133B">
        <w:rPr>
          <w:rFonts w:asciiTheme="minorEastAsia" w:hAnsiTheme="minorEastAsia" w:hint="eastAsia"/>
          <w:sz w:val="22"/>
        </w:rPr>
        <w:t>て検討し、</w:t>
      </w:r>
      <w:r w:rsidR="00246154" w:rsidRPr="0030133B">
        <w:rPr>
          <w:rFonts w:asciiTheme="minorEastAsia" w:hAnsiTheme="minorEastAsia" w:hint="eastAsia"/>
          <w:sz w:val="22"/>
        </w:rPr>
        <w:t>天竺川</w:t>
      </w:r>
      <w:r w:rsidRPr="0030133B">
        <w:rPr>
          <w:rFonts w:asciiTheme="minorEastAsia" w:hAnsiTheme="minorEastAsia" w:hint="eastAsia"/>
          <w:sz w:val="22"/>
        </w:rPr>
        <w:t>（流路延長</w:t>
      </w:r>
      <w:r w:rsidR="00246154" w:rsidRPr="0030133B">
        <w:rPr>
          <w:rFonts w:asciiTheme="minorEastAsia" w:hAnsiTheme="minorEastAsia" w:hint="eastAsia"/>
          <w:sz w:val="22"/>
        </w:rPr>
        <w:t>7.6</w:t>
      </w:r>
      <w:r w:rsidR="00246154" w:rsidRPr="0030133B">
        <w:rPr>
          <w:rFonts w:asciiTheme="minorEastAsia" w:hAnsiTheme="minorEastAsia"/>
          <w:sz w:val="22"/>
        </w:rPr>
        <w:t>k</w:t>
      </w:r>
      <w:r w:rsidRPr="0030133B">
        <w:rPr>
          <w:rFonts w:asciiTheme="minorEastAsia" w:hAnsiTheme="minorEastAsia" w:hint="eastAsia"/>
          <w:sz w:val="22"/>
        </w:rPr>
        <w:t>m）</w:t>
      </w:r>
      <w:r w:rsidR="0080303E" w:rsidRPr="0030133B">
        <w:rPr>
          <w:rFonts w:asciiTheme="minorEastAsia" w:hAnsiTheme="minorEastAsia" w:hint="eastAsia"/>
          <w:sz w:val="22"/>
        </w:rPr>
        <w:t>を新たに</w:t>
      </w:r>
      <w:r w:rsidRPr="0030133B">
        <w:rPr>
          <w:rFonts w:asciiTheme="minorEastAsia" w:hAnsiTheme="minorEastAsia" w:hint="eastAsia"/>
          <w:sz w:val="22"/>
        </w:rPr>
        <w:t>類型</w:t>
      </w:r>
      <w:r w:rsidR="0080303E" w:rsidRPr="0030133B">
        <w:rPr>
          <w:rFonts w:asciiTheme="minorEastAsia" w:hAnsiTheme="minorEastAsia" w:hint="eastAsia"/>
          <w:sz w:val="22"/>
        </w:rPr>
        <w:t>指定し</w:t>
      </w:r>
      <w:r w:rsidRPr="0030133B">
        <w:rPr>
          <w:rFonts w:asciiTheme="minorEastAsia" w:hAnsiTheme="minorEastAsia" w:hint="eastAsia"/>
          <w:sz w:val="22"/>
        </w:rPr>
        <w:t>ている。</w:t>
      </w:r>
    </w:p>
    <w:p w14:paraId="58CC37BD" w14:textId="77777777" w:rsidR="00BE7737" w:rsidRPr="0030133B" w:rsidRDefault="00BE7737">
      <w:pPr>
        <w:widowControl/>
        <w:jc w:val="left"/>
        <w:rPr>
          <w:rFonts w:asciiTheme="minorEastAsia" w:hAnsiTheme="minorEastAsia"/>
          <w:sz w:val="22"/>
        </w:rPr>
      </w:pPr>
    </w:p>
    <w:p w14:paraId="2D833AC2" w14:textId="77777777" w:rsidR="005D7E19" w:rsidRPr="0030133B" w:rsidRDefault="00A72AC9" w:rsidP="00057E7C">
      <w:pPr>
        <w:tabs>
          <w:tab w:val="left" w:pos="2595"/>
        </w:tabs>
        <w:rPr>
          <w:rFonts w:asciiTheme="majorEastAsia" w:eastAsiaTheme="majorEastAsia" w:hAnsiTheme="majorEastAsia"/>
          <w:b/>
          <w:sz w:val="22"/>
        </w:rPr>
      </w:pPr>
      <w:r w:rsidRPr="0030133B">
        <w:rPr>
          <w:rFonts w:asciiTheme="majorEastAsia" w:eastAsiaTheme="majorEastAsia" w:hAnsiTheme="majorEastAsia" w:hint="eastAsia"/>
          <w:b/>
          <w:sz w:val="22"/>
        </w:rPr>
        <w:t>（</w:t>
      </w:r>
      <w:r w:rsidR="0080303E" w:rsidRPr="0030133B">
        <w:rPr>
          <w:rFonts w:asciiTheme="majorEastAsia" w:eastAsiaTheme="majorEastAsia" w:hAnsiTheme="majorEastAsia" w:hint="eastAsia"/>
          <w:b/>
          <w:sz w:val="22"/>
        </w:rPr>
        <w:t>３）今回の類型指定にあたっての</w:t>
      </w:r>
      <w:r w:rsidR="001A063B" w:rsidRPr="0030133B">
        <w:rPr>
          <w:rFonts w:asciiTheme="majorEastAsia" w:eastAsiaTheme="majorEastAsia" w:hAnsiTheme="majorEastAsia" w:hint="eastAsia"/>
          <w:b/>
          <w:sz w:val="22"/>
        </w:rPr>
        <w:t>基本的</w:t>
      </w:r>
      <w:r w:rsidR="0080303E" w:rsidRPr="0030133B">
        <w:rPr>
          <w:rFonts w:asciiTheme="majorEastAsia" w:eastAsiaTheme="majorEastAsia" w:hAnsiTheme="majorEastAsia" w:hint="eastAsia"/>
          <w:b/>
          <w:sz w:val="22"/>
        </w:rPr>
        <w:t>な</w:t>
      </w:r>
      <w:r w:rsidR="00787695" w:rsidRPr="0030133B">
        <w:rPr>
          <w:rFonts w:asciiTheme="majorEastAsia" w:eastAsiaTheme="majorEastAsia" w:hAnsiTheme="majorEastAsia" w:hint="eastAsia"/>
          <w:b/>
          <w:sz w:val="22"/>
        </w:rPr>
        <w:t>考え方</w:t>
      </w:r>
      <w:r w:rsidR="00F72B69" w:rsidRPr="0030133B">
        <w:rPr>
          <w:rFonts w:asciiTheme="majorEastAsia" w:eastAsiaTheme="majorEastAsia" w:hAnsiTheme="majorEastAsia" w:hint="eastAsia"/>
          <w:b/>
          <w:sz w:val="22"/>
        </w:rPr>
        <w:t>（案）</w:t>
      </w:r>
    </w:p>
    <w:p w14:paraId="1E71E9F0" w14:textId="77777777" w:rsidR="005D7E19" w:rsidRPr="0030133B" w:rsidRDefault="005D7E19" w:rsidP="005D7E19">
      <w:pPr>
        <w:tabs>
          <w:tab w:val="left" w:pos="2595"/>
        </w:tabs>
        <w:spacing w:line="80" w:lineRule="exact"/>
        <w:rPr>
          <w:rFonts w:asciiTheme="majorEastAsia" w:eastAsiaTheme="majorEastAsia" w:hAnsiTheme="majorEastAsia"/>
          <w:b/>
          <w:sz w:val="22"/>
        </w:rPr>
      </w:pPr>
    </w:p>
    <w:p w14:paraId="13285E47" w14:textId="50543CF6" w:rsidR="00F72B69" w:rsidRPr="0030133B" w:rsidRDefault="00CA3A1D" w:rsidP="00057E7C">
      <w:pPr>
        <w:tabs>
          <w:tab w:val="left" w:pos="2595"/>
        </w:tabs>
        <w:rPr>
          <w:rFonts w:asciiTheme="majorEastAsia" w:eastAsiaTheme="majorEastAsia" w:hAnsiTheme="majorEastAsia"/>
          <w:b/>
          <w:sz w:val="22"/>
        </w:rPr>
      </w:pPr>
      <w:r w:rsidRPr="0030133B">
        <w:rPr>
          <w:rFonts w:asciiTheme="majorEastAsia" w:eastAsiaTheme="majorEastAsia" w:hAnsiTheme="majorEastAsia" w:hint="eastAsia"/>
          <w:b/>
          <w:sz w:val="22"/>
        </w:rPr>
        <w:t>（</w:t>
      </w:r>
      <w:r w:rsidR="00246154" w:rsidRPr="0030133B">
        <w:rPr>
          <w:rFonts w:asciiTheme="majorEastAsia" w:eastAsiaTheme="majorEastAsia" w:hAnsiTheme="majorEastAsia" w:hint="eastAsia"/>
          <w:b/>
          <w:sz w:val="22"/>
        </w:rPr>
        <w:t>着眼する項目</w:t>
      </w:r>
      <w:r w:rsidR="007E551E" w:rsidRPr="0030133B">
        <w:rPr>
          <w:rFonts w:asciiTheme="majorEastAsia" w:eastAsiaTheme="majorEastAsia" w:hAnsiTheme="majorEastAsia" w:hint="eastAsia"/>
          <w:b/>
          <w:sz w:val="22"/>
        </w:rPr>
        <w:t>について）</w:t>
      </w:r>
    </w:p>
    <w:p w14:paraId="0EB58537" w14:textId="0CB05473" w:rsidR="00CF56F0" w:rsidRPr="0030133B" w:rsidRDefault="00D84A90" w:rsidP="009838D4">
      <w:pPr>
        <w:tabs>
          <w:tab w:val="left" w:pos="2595"/>
        </w:tabs>
        <w:ind w:leftChars="100" w:left="430" w:hangingChars="100" w:hanging="220"/>
        <w:rPr>
          <w:rFonts w:asciiTheme="minorEastAsia" w:hAnsiTheme="minorEastAsia"/>
          <w:strike/>
          <w:sz w:val="22"/>
        </w:rPr>
      </w:pPr>
      <w:r w:rsidRPr="0030133B">
        <w:rPr>
          <w:rFonts w:asciiTheme="minorEastAsia" w:hAnsiTheme="minorEastAsia" w:hint="eastAsia"/>
          <w:sz w:val="22"/>
        </w:rPr>
        <w:t>・</w:t>
      </w:r>
      <w:r w:rsidR="00547457" w:rsidRPr="0030133B">
        <w:rPr>
          <w:rFonts w:asciiTheme="minorEastAsia" w:hAnsiTheme="minorEastAsia" w:hint="eastAsia"/>
          <w:sz w:val="22"/>
        </w:rPr>
        <w:t>ｐＨ</w:t>
      </w:r>
      <w:r w:rsidR="0006695B" w:rsidRPr="0030133B">
        <w:rPr>
          <w:rFonts w:asciiTheme="minorEastAsia" w:hAnsiTheme="minorEastAsia" w:hint="eastAsia"/>
          <w:sz w:val="22"/>
        </w:rPr>
        <w:t>、ＤＯ、ＳＳ、大腸菌群数の環境基準超過の</w:t>
      </w:r>
      <w:r w:rsidR="00837A06" w:rsidRPr="0030133B">
        <w:rPr>
          <w:rFonts w:asciiTheme="minorEastAsia" w:hAnsiTheme="minorEastAsia" w:hint="eastAsia"/>
          <w:sz w:val="22"/>
        </w:rPr>
        <w:t>状況</w:t>
      </w:r>
      <w:r w:rsidR="008A779F" w:rsidRPr="0030133B">
        <w:rPr>
          <w:rFonts w:asciiTheme="minorEastAsia" w:hAnsiTheme="minorEastAsia" w:hint="eastAsia"/>
          <w:sz w:val="22"/>
        </w:rPr>
        <w:t>は</w:t>
      </w:r>
      <w:r w:rsidR="0006695B" w:rsidRPr="0030133B">
        <w:rPr>
          <w:rFonts w:asciiTheme="minorEastAsia" w:hAnsiTheme="minorEastAsia" w:hint="eastAsia"/>
          <w:sz w:val="22"/>
        </w:rPr>
        <w:t>資料１に示すとおり</w:t>
      </w:r>
      <w:r w:rsidR="00837A06" w:rsidRPr="0030133B">
        <w:rPr>
          <w:rFonts w:asciiTheme="minorEastAsia" w:hAnsiTheme="minorEastAsia" w:hint="eastAsia"/>
          <w:sz w:val="22"/>
        </w:rPr>
        <w:t>であ</w:t>
      </w:r>
      <w:r w:rsidR="009838D4" w:rsidRPr="0030133B">
        <w:rPr>
          <w:rFonts w:asciiTheme="minorEastAsia" w:hAnsiTheme="minorEastAsia" w:hint="eastAsia"/>
          <w:sz w:val="22"/>
        </w:rPr>
        <w:t>る。</w:t>
      </w:r>
      <w:r w:rsidR="0006695B" w:rsidRPr="0030133B">
        <w:rPr>
          <w:rFonts w:asciiTheme="minorEastAsia" w:hAnsiTheme="minorEastAsia" w:hint="eastAsia"/>
          <w:sz w:val="22"/>
        </w:rPr>
        <w:t>ｐＨについては光合成の影響</w:t>
      </w:r>
      <w:r w:rsidR="00837A06" w:rsidRPr="0030133B">
        <w:rPr>
          <w:rFonts w:asciiTheme="minorEastAsia" w:hAnsiTheme="minorEastAsia" w:hint="eastAsia"/>
          <w:sz w:val="22"/>
        </w:rPr>
        <w:t>を</w:t>
      </w:r>
      <w:r w:rsidR="009838D4" w:rsidRPr="0030133B">
        <w:rPr>
          <w:rFonts w:asciiTheme="minorEastAsia" w:hAnsiTheme="minorEastAsia" w:hint="eastAsia"/>
          <w:sz w:val="22"/>
        </w:rPr>
        <w:t>、</w:t>
      </w:r>
      <w:r w:rsidR="008D1421" w:rsidRPr="0030133B">
        <w:rPr>
          <w:rFonts w:asciiTheme="minorEastAsia" w:hAnsiTheme="minorEastAsia" w:hint="eastAsia"/>
          <w:sz w:val="22"/>
        </w:rPr>
        <w:t>ＤＯ</w:t>
      </w:r>
      <w:r w:rsidR="009838D4" w:rsidRPr="0030133B">
        <w:rPr>
          <w:rFonts w:asciiTheme="minorEastAsia" w:hAnsiTheme="minorEastAsia" w:hint="eastAsia"/>
          <w:sz w:val="22"/>
        </w:rPr>
        <w:t>については河川構造の影響を、ＳＳ</w:t>
      </w:r>
      <w:r w:rsidR="00837A06" w:rsidRPr="0030133B">
        <w:rPr>
          <w:rFonts w:asciiTheme="minorEastAsia" w:hAnsiTheme="minorEastAsia" w:hint="eastAsia"/>
          <w:sz w:val="22"/>
        </w:rPr>
        <w:t>については</w:t>
      </w:r>
      <w:r w:rsidR="004F0D52" w:rsidRPr="0030133B">
        <w:rPr>
          <w:rFonts w:asciiTheme="minorEastAsia" w:hAnsiTheme="minorEastAsia" w:hint="eastAsia"/>
          <w:sz w:val="22"/>
        </w:rPr>
        <w:t>降雨や</w:t>
      </w:r>
      <w:r w:rsidR="009838D4" w:rsidRPr="0030133B">
        <w:rPr>
          <w:rFonts w:asciiTheme="minorEastAsia" w:hAnsiTheme="minorEastAsia" w:hint="eastAsia"/>
          <w:sz w:val="22"/>
        </w:rPr>
        <w:t>上流における工事などの影響を、それぞれ</w:t>
      </w:r>
      <w:r w:rsidR="004F2ACC" w:rsidRPr="0030133B">
        <w:rPr>
          <w:rFonts w:asciiTheme="minorEastAsia" w:hAnsiTheme="minorEastAsia" w:hint="eastAsia"/>
          <w:sz w:val="22"/>
        </w:rPr>
        <w:t>大きく</w:t>
      </w:r>
      <w:r w:rsidR="009838D4" w:rsidRPr="0030133B">
        <w:rPr>
          <w:rFonts w:asciiTheme="minorEastAsia" w:hAnsiTheme="minorEastAsia" w:hint="eastAsia"/>
          <w:sz w:val="22"/>
        </w:rPr>
        <w:t>受けて</w:t>
      </w:r>
      <w:r w:rsidR="00316788" w:rsidRPr="0030133B">
        <w:rPr>
          <w:rFonts w:asciiTheme="minorEastAsia" w:hAnsiTheme="minorEastAsia" w:hint="eastAsia"/>
          <w:sz w:val="22"/>
        </w:rPr>
        <w:t>いる</w:t>
      </w:r>
      <w:r w:rsidR="00BA46E8" w:rsidRPr="0030133B">
        <w:rPr>
          <w:rFonts w:asciiTheme="minorEastAsia" w:hAnsiTheme="minorEastAsia" w:hint="eastAsia"/>
          <w:sz w:val="22"/>
        </w:rPr>
        <w:t>。また、大腸菌群数については、国の検討会において</w:t>
      </w:r>
      <w:r w:rsidR="005845EB" w:rsidRPr="0030133B">
        <w:rPr>
          <w:rFonts w:asciiTheme="minorEastAsia" w:hAnsiTheme="minorEastAsia" w:hint="eastAsia"/>
          <w:sz w:val="22"/>
        </w:rPr>
        <w:t>指標性に乏しいとの指摘がなされ</w:t>
      </w:r>
      <w:r w:rsidR="00BA46E8" w:rsidRPr="0030133B">
        <w:rPr>
          <w:rFonts w:asciiTheme="minorEastAsia" w:hAnsiTheme="minorEastAsia" w:hint="eastAsia"/>
          <w:sz w:val="22"/>
        </w:rPr>
        <w:t>、大腸菌群数に代わる指標として、令和３年10月に環境基準項目として大腸菌数が告示され、令和４年４月１日から施行されたところであ</w:t>
      </w:r>
      <w:r w:rsidR="005845EB" w:rsidRPr="0030133B">
        <w:rPr>
          <w:rFonts w:asciiTheme="minorEastAsia" w:hAnsiTheme="minorEastAsia" w:hint="eastAsia"/>
          <w:sz w:val="22"/>
        </w:rPr>
        <w:t>る。</w:t>
      </w:r>
    </w:p>
    <w:p w14:paraId="64C44407" w14:textId="49B5DCD3" w:rsidR="00257994" w:rsidRPr="0030133B" w:rsidRDefault="00D84A90" w:rsidP="005D7E19">
      <w:pPr>
        <w:tabs>
          <w:tab w:val="left" w:pos="2595"/>
        </w:tabs>
        <w:ind w:leftChars="100" w:left="430" w:hangingChars="100" w:hanging="220"/>
        <w:rPr>
          <w:rFonts w:ascii="ＭＳ 明朝" w:hAnsi="ＭＳ 明朝"/>
          <w:sz w:val="22"/>
        </w:rPr>
      </w:pPr>
      <w:r w:rsidRPr="0030133B">
        <w:rPr>
          <w:rFonts w:asciiTheme="minorEastAsia" w:hAnsiTheme="minorEastAsia" w:hint="eastAsia"/>
          <w:sz w:val="22"/>
        </w:rPr>
        <w:t>・</w:t>
      </w:r>
      <w:r w:rsidR="00547457" w:rsidRPr="0030133B">
        <w:rPr>
          <w:rFonts w:asciiTheme="minorEastAsia" w:hAnsiTheme="minorEastAsia" w:hint="eastAsia"/>
          <w:sz w:val="22"/>
        </w:rPr>
        <w:t>以上のことから、類型指定の検討にあたっては、これまでと同様に</w:t>
      </w:r>
      <w:r w:rsidR="00F72B69" w:rsidRPr="0030133B">
        <w:rPr>
          <w:rFonts w:asciiTheme="minorEastAsia" w:hAnsiTheme="minorEastAsia" w:hint="eastAsia"/>
          <w:sz w:val="22"/>
        </w:rPr>
        <w:t>、</w:t>
      </w:r>
      <w:r w:rsidR="00547457" w:rsidRPr="0030133B">
        <w:rPr>
          <w:rFonts w:asciiTheme="minorEastAsia" w:hAnsiTheme="minorEastAsia" w:hint="eastAsia"/>
          <w:sz w:val="22"/>
        </w:rPr>
        <w:t>河川</w:t>
      </w:r>
      <w:r w:rsidR="00CA3A1D" w:rsidRPr="0030133B">
        <w:rPr>
          <w:rFonts w:asciiTheme="minorEastAsia" w:hAnsiTheme="minorEastAsia" w:hint="eastAsia"/>
          <w:sz w:val="22"/>
        </w:rPr>
        <w:t>の代表的な汚濁指標であるＢＯＤの状況に主眼を置く</w:t>
      </w:r>
      <w:r w:rsidR="00547457" w:rsidRPr="0030133B">
        <w:rPr>
          <w:rFonts w:ascii="ＭＳ 明朝" w:hAnsi="ＭＳ 明朝" w:hint="eastAsia"/>
          <w:sz w:val="22"/>
        </w:rPr>
        <w:t>。</w:t>
      </w:r>
    </w:p>
    <w:p w14:paraId="5872B175" w14:textId="77777777" w:rsidR="005D7E19" w:rsidRPr="0030133B" w:rsidRDefault="005D7E19" w:rsidP="005D7E19">
      <w:pPr>
        <w:tabs>
          <w:tab w:val="left" w:pos="2595"/>
        </w:tabs>
        <w:ind w:leftChars="100" w:left="430" w:hangingChars="100" w:hanging="220"/>
        <w:rPr>
          <w:rFonts w:ascii="ＭＳ 明朝" w:hAnsi="ＭＳ 明朝"/>
          <w:sz w:val="22"/>
        </w:rPr>
      </w:pPr>
    </w:p>
    <w:p w14:paraId="430ECB71" w14:textId="77777777" w:rsidR="0005763D" w:rsidRPr="0030133B" w:rsidRDefault="006F6216" w:rsidP="00EF42FF">
      <w:pPr>
        <w:tabs>
          <w:tab w:val="left" w:pos="2595"/>
        </w:tabs>
        <w:rPr>
          <w:rFonts w:ascii="ＭＳ 明朝" w:hAnsi="ＭＳ 明朝"/>
          <w:sz w:val="22"/>
        </w:rPr>
      </w:pPr>
      <w:r w:rsidRPr="0030133B">
        <w:rPr>
          <w:rFonts w:asciiTheme="majorEastAsia" w:eastAsiaTheme="majorEastAsia" w:hAnsiTheme="majorEastAsia" w:hint="eastAsia"/>
          <w:b/>
          <w:sz w:val="22"/>
        </w:rPr>
        <w:lastRenderedPageBreak/>
        <w:t>（各</w:t>
      </w:r>
      <w:r w:rsidR="008D1421" w:rsidRPr="0030133B">
        <w:rPr>
          <w:rFonts w:asciiTheme="majorEastAsia" w:eastAsiaTheme="majorEastAsia" w:hAnsiTheme="majorEastAsia" w:hint="eastAsia"/>
          <w:b/>
          <w:sz w:val="22"/>
        </w:rPr>
        <w:t>水系で目指すべき類型</w:t>
      </w:r>
      <w:r w:rsidRPr="0030133B">
        <w:rPr>
          <w:rFonts w:asciiTheme="majorEastAsia" w:eastAsiaTheme="majorEastAsia" w:hAnsiTheme="majorEastAsia" w:hint="eastAsia"/>
          <w:b/>
          <w:sz w:val="22"/>
        </w:rPr>
        <w:t>について）</w:t>
      </w:r>
    </w:p>
    <w:p w14:paraId="299F8425" w14:textId="77777777" w:rsidR="008D1421" w:rsidRPr="0030133B" w:rsidRDefault="0005763D" w:rsidP="0005763D">
      <w:pPr>
        <w:tabs>
          <w:tab w:val="left" w:pos="2595"/>
        </w:tabs>
        <w:ind w:leftChars="100" w:left="430" w:hangingChars="100" w:hanging="220"/>
        <w:rPr>
          <w:rFonts w:asciiTheme="minorEastAsia" w:hAnsiTheme="minorEastAsia"/>
          <w:sz w:val="22"/>
        </w:rPr>
      </w:pPr>
      <w:r w:rsidRPr="0030133B">
        <w:rPr>
          <w:rFonts w:asciiTheme="minorEastAsia" w:hAnsiTheme="minorEastAsia" w:hint="eastAsia"/>
          <w:sz w:val="22"/>
        </w:rPr>
        <w:t>・府内の河川をより魅力あるものとするため、</w:t>
      </w:r>
      <w:r w:rsidR="0080303E" w:rsidRPr="0030133B">
        <w:rPr>
          <w:rFonts w:asciiTheme="minorEastAsia" w:hAnsiTheme="minorEastAsia" w:hint="eastAsia"/>
          <w:sz w:val="22"/>
        </w:rPr>
        <w:t>前回見直し時と同様に、</w:t>
      </w:r>
      <w:r w:rsidRPr="0030133B">
        <w:rPr>
          <w:rFonts w:asciiTheme="minorEastAsia" w:hAnsiTheme="minorEastAsia" w:hint="eastAsia"/>
          <w:sz w:val="22"/>
        </w:rPr>
        <w:t>「全水域Ｃ類型以上」を目指すこととする。</w:t>
      </w:r>
    </w:p>
    <w:p w14:paraId="679D4DF7" w14:textId="77777777" w:rsidR="00EF42FF" w:rsidRPr="0030133B" w:rsidRDefault="00EF42FF" w:rsidP="0005763D">
      <w:pPr>
        <w:tabs>
          <w:tab w:val="left" w:pos="2595"/>
        </w:tabs>
        <w:ind w:leftChars="100" w:left="430" w:hangingChars="100" w:hanging="220"/>
        <w:rPr>
          <w:rFonts w:asciiTheme="minorEastAsia" w:hAnsiTheme="minorEastAsia"/>
          <w:sz w:val="22"/>
        </w:rPr>
      </w:pPr>
      <w:r w:rsidRPr="0030133B">
        <w:rPr>
          <w:rFonts w:asciiTheme="minorEastAsia" w:hAnsiTheme="minorEastAsia" w:hint="eastAsia"/>
          <w:sz w:val="22"/>
        </w:rPr>
        <w:t>・類型指定の検討にあたっては各水系の特性を考慮する必要があることから、</w:t>
      </w:r>
      <w:r w:rsidR="00D77FBD" w:rsidRPr="0030133B">
        <w:rPr>
          <w:rFonts w:asciiTheme="minorEastAsia" w:hAnsiTheme="minorEastAsia" w:hint="eastAsia"/>
          <w:sz w:val="22"/>
        </w:rPr>
        <w:t>前回と同様に、</w:t>
      </w:r>
      <w:r w:rsidRPr="0030133B">
        <w:rPr>
          <w:rFonts w:asciiTheme="minorEastAsia" w:hAnsiTheme="minorEastAsia" w:hint="eastAsia"/>
          <w:sz w:val="22"/>
        </w:rPr>
        <w:t>各水系が「目指すべき類型」を設定する。</w:t>
      </w:r>
    </w:p>
    <w:p w14:paraId="18C4E45C" w14:textId="4BFCD729" w:rsidR="00F36409" w:rsidRPr="0030133B" w:rsidRDefault="008D1421" w:rsidP="005D7E19">
      <w:pPr>
        <w:tabs>
          <w:tab w:val="left" w:pos="2595"/>
        </w:tabs>
        <w:ind w:leftChars="100" w:left="430" w:hangingChars="100" w:hanging="220"/>
        <w:rPr>
          <w:rFonts w:asciiTheme="minorEastAsia" w:hAnsiTheme="minorEastAsia"/>
          <w:sz w:val="22"/>
        </w:rPr>
      </w:pPr>
      <w:r w:rsidRPr="0030133B">
        <w:rPr>
          <w:rFonts w:asciiTheme="minorEastAsia" w:hAnsiTheme="minorEastAsia" w:hint="eastAsia"/>
          <w:sz w:val="22"/>
        </w:rPr>
        <w:t>・</w:t>
      </w:r>
      <w:r w:rsidR="00F36409" w:rsidRPr="0030133B">
        <w:rPr>
          <w:rFonts w:asciiTheme="minorEastAsia" w:hAnsiTheme="minorEastAsia" w:hint="eastAsia"/>
          <w:sz w:val="22"/>
        </w:rPr>
        <w:t>「目指すべき類型」については、</w:t>
      </w:r>
      <w:r w:rsidR="006F7B06" w:rsidRPr="0030133B">
        <w:rPr>
          <w:rFonts w:asciiTheme="minorEastAsia" w:hAnsiTheme="minorEastAsia" w:hint="eastAsia"/>
          <w:sz w:val="22"/>
        </w:rPr>
        <w:t>資料１に示すとおり、</w:t>
      </w:r>
      <w:r w:rsidRPr="0030133B">
        <w:rPr>
          <w:rFonts w:asciiTheme="minorEastAsia" w:hAnsiTheme="minorEastAsia" w:hint="eastAsia"/>
          <w:sz w:val="22"/>
        </w:rPr>
        <w:t>前回</w:t>
      </w:r>
      <w:r w:rsidR="006F7B06" w:rsidRPr="0030133B">
        <w:rPr>
          <w:rFonts w:asciiTheme="minorEastAsia" w:hAnsiTheme="minorEastAsia" w:hint="eastAsia"/>
          <w:sz w:val="22"/>
        </w:rPr>
        <w:t>以降</w:t>
      </w:r>
      <w:r w:rsidR="00F36409" w:rsidRPr="0030133B">
        <w:rPr>
          <w:rFonts w:asciiTheme="minorEastAsia" w:hAnsiTheme="minorEastAsia" w:hint="eastAsia"/>
          <w:sz w:val="22"/>
        </w:rPr>
        <w:t>、</w:t>
      </w:r>
      <w:r w:rsidR="00D77FBD" w:rsidRPr="0030133B">
        <w:rPr>
          <w:rFonts w:asciiTheme="minorEastAsia" w:hAnsiTheme="minorEastAsia" w:hint="eastAsia"/>
          <w:sz w:val="22"/>
        </w:rPr>
        <w:t>水系別にみた</w:t>
      </w:r>
      <w:r w:rsidR="0005763D" w:rsidRPr="0030133B">
        <w:rPr>
          <w:rFonts w:asciiTheme="minorEastAsia" w:hAnsiTheme="minorEastAsia" w:hint="eastAsia"/>
          <w:sz w:val="22"/>
        </w:rPr>
        <w:t>水道、水産、農業用水等の</w:t>
      </w:r>
      <w:r w:rsidR="00D77FBD" w:rsidRPr="0030133B">
        <w:rPr>
          <w:rFonts w:asciiTheme="minorEastAsia" w:hAnsiTheme="minorEastAsia" w:hint="eastAsia"/>
          <w:sz w:val="22"/>
        </w:rPr>
        <w:t>利水</w:t>
      </w:r>
      <w:r w:rsidR="0005763D" w:rsidRPr="0030133B">
        <w:rPr>
          <w:rFonts w:asciiTheme="minorEastAsia" w:hAnsiTheme="minorEastAsia" w:hint="eastAsia"/>
          <w:sz w:val="22"/>
        </w:rPr>
        <w:t>の状況</w:t>
      </w:r>
      <w:r w:rsidR="00D77FBD" w:rsidRPr="0030133B">
        <w:rPr>
          <w:rFonts w:asciiTheme="minorEastAsia" w:hAnsiTheme="minorEastAsia" w:hint="eastAsia"/>
          <w:sz w:val="22"/>
        </w:rPr>
        <w:t>に</w:t>
      </w:r>
      <w:r w:rsidR="00D10967" w:rsidRPr="0030133B">
        <w:rPr>
          <w:rFonts w:asciiTheme="minorEastAsia" w:hAnsiTheme="minorEastAsia" w:hint="eastAsia"/>
          <w:sz w:val="22"/>
        </w:rPr>
        <w:t>大きな</w:t>
      </w:r>
      <w:r w:rsidR="00D77FBD" w:rsidRPr="0030133B">
        <w:rPr>
          <w:rFonts w:asciiTheme="minorEastAsia" w:hAnsiTheme="minorEastAsia" w:hint="eastAsia"/>
          <w:sz w:val="22"/>
        </w:rPr>
        <w:t>変化はなく</w:t>
      </w:r>
      <w:r w:rsidR="00C7456F" w:rsidRPr="0030133B">
        <w:rPr>
          <w:rFonts w:asciiTheme="minorEastAsia" w:hAnsiTheme="minorEastAsia" w:hint="eastAsia"/>
          <w:sz w:val="22"/>
        </w:rPr>
        <w:t>、</w:t>
      </w:r>
      <w:r w:rsidR="0005763D" w:rsidRPr="0030133B">
        <w:rPr>
          <w:rFonts w:asciiTheme="minorEastAsia" w:hAnsiTheme="minorEastAsia" w:hint="eastAsia"/>
          <w:sz w:val="22"/>
        </w:rPr>
        <w:t>河川環境の活用や保全の取組</w:t>
      </w:r>
      <w:r w:rsidR="009C5DE7">
        <w:rPr>
          <w:rFonts w:asciiTheme="minorEastAsia" w:hAnsiTheme="minorEastAsia" w:hint="eastAsia"/>
          <w:sz w:val="22"/>
        </w:rPr>
        <w:t>み</w:t>
      </w:r>
      <w:r w:rsidR="00316788" w:rsidRPr="0030133B">
        <w:rPr>
          <w:rFonts w:asciiTheme="minorEastAsia" w:hAnsiTheme="minorEastAsia" w:hint="eastAsia"/>
          <w:sz w:val="22"/>
        </w:rPr>
        <w:t>が活発に行われており、水系別にみた取組</w:t>
      </w:r>
      <w:r w:rsidR="009C5DE7">
        <w:rPr>
          <w:rFonts w:asciiTheme="minorEastAsia" w:hAnsiTheme="minorEastAsia" w:hint="eastAsia"/>
          <w:sz w:val="22"/>
        </w:rPr>
        <w:t>み</w:t>
      </w:r>
      <w:r w:rsidR="00D77FBD" w:rsidRPr="0030133B">
        <w:rPr>
          <w:rFonts w:asciiTheme="minorEastAsia" w:hAnsiTheme="minorEastAsia" w:hint="eastAsia"/>
          <w:sz w:val="22"/>
        </w:rPr>
        <w:t>の</w:t>
      </w:r>
      <w:r w:rsidR="00C7456F" w:rsidRPr="0030133B">
        <w:rPr>
          <w:rFonts w:asciiTheme="minorEastAsia" w:hAnsiTheme="minorEastAsia" w:hint="eastAsia"/>
          <w:sz w:val="22"/>
        </w:rPr>
        <w:t>方向性に</w:t>
      </w:r>
      <w:r w:rsidR="00F36409" w:rsidRPr="0030133B">
        <w:rPr>
          <w:rFonts w:asciiTheme="minorEastAsia" w:hAnsiTheme="minorEastAsia" w:hint="eastAsia"/>
          <w:sz w:val="22"/>
        </w:rPr>
        <w:t>変化は</w:t>
      </w:r>
      <w:r w:rsidR="00C7456F" w:rsidRPr="0030133B">
        <w:rPr>
          <w:rFonts w:asciiTheme="minorEastAsia" w:hAnsiTheme="minorEastAsia" w:hint="eastAsia"/>
          <w:sz w:val="22"/>
        </w:rPr>
        <w:t>見られ</w:t>
      </w:r>
      <w:r w:rsidR="00F36409" w:rsidRPr="0030133B">
        <w:rPr>
          <w:rFonts w:asciiTheme="minorEastAsia" w:hAnsiTheme="minorEastAsia" w:hint="eastAsia"/>
          <w:sz w:val="22"/>
        </w:rPr>
        <w:t>ないことから、前回設定した類型（表１）</w:t>
      </w:r>
      <w:r w:rsidR="00D77FBD" w:rsidRPr="0030133B">
        <w:rPr>
          <w:rFonts w:asciiTheme="minorEastAsia" w:hAnsiTheme="minorEastAsia" w:hint="eastAsia"/>
          <w:sz w:val="22"/>
        </w:rPr>
        <w:t>の</w:t>
      </w:r>
      <w:r w:rsidR="004F4BD8" w:rsidRPr="0086546C">
        <w:rPr>
          <w:rFonts w:asciiTheme="minorEastAsia" w:hAnsiTheme="minorEastAsia" w:hint="eastAsia"/>
          <w:sz w:val="22"/>
        </w:rPr>
        <w:t>考え方を基本</w:t>
      </w:r>
      <w:r w:rsidR="00F36409" w:rsidRPr="0086546C">
        <w:rPr>
          <w:rFonts w:asciiTheme="minorEastAsia" w:hAnsiTheme="minorEastAsia" w:hint="eastAsia"/>
          <w:sz w:val="22"/>
        </w:rPr>
        <w:t>と</w:t>
      </w:r>
      <w:r w:rsidR="004F4BD8" w:rsidRPr="0086546C">
        <w:rPr>
          <w:rFonts w:asciiTheme="minorEastAsia" w:hAnsiTheme="minorEastAsia" w:hint="eastAsia"/>
          <w:sz w:val="22"/>
        </w:rPr>
        <w:t>し、表２のとお</w:t>
      </w:r>
      <w:r w:rsidR="004F4BD8">
        <w:rPr>
          <w:rFonts w:asciiTheme="minorEastAsia" w:hAnsiTheme="minorEastAsia" w:hint="eastAsia"/>
          <w:sz w:val="22"/>
        </w:rPr>
        <w:t>りと</w:t>
      </w:r>
      <w:r w:rsidR="00F36409" w:rsidRPr="0030133B">
        <w:rPr>
          <w:rFonts w:asciiTheme="minorEastAsia" w:hAnsiTheme="minorEastAsia" w:hint="eastAsia"/>
          <w:sz w:val="22"/>
        </w:rPr>
        <w:t>する。</w:t>
      </w:r>
    </w:p>
    <w:p w14:paraId="2C348C48" w14:textId="7864FC9F" w:rsidR="004F4BD8" w:rsidRPr="0030133B" w:rsidRDefault="004F4BD8" w:rsidP="004F4BD8">
      <w:pPr>
        <w:tabs>
          <w:tab w:val="left" w:pos="2595"/>
        </w:tabs>
        <w:spacing w:line="300" w:lineRule="exact"/>
        <w:rPr>
          <w:rFonts w:asciiTheme="minorEastAsia" w:hAnsiTheme="minorEastAsia"/>
          <w:sz w:val="22"/>
        </w:rPr>
      </w:pPr>
    </w:p>
    <w:p w14:paraId="76F68384" w14:textId="14CE5EE7" w:rsidR="004F4BD8" w:rsidRPr="0030133B" w:rsidRDefault="004F4BD8" w:rsidP="004F4BD8">
      <w:pPr>
        <w:tabs>
          <w:tab w:val="left" w:pos="2595"/>
        </w:tabs>
        <w:ind w:left="442" w:hangingChars="200" w:hanging="442"/>
        <w:jc w:val="center"/>
        <w:rPr>
          <w:rFonts w:asciiTheme="majorEastAsia" w:eastAsiaTheme="majorEastAsia" w:hAnsiTheme="majorEastAsia"/>
          <w:b/>
          <w:sz w:val="22"/>
        </w:rPr>
      </w:pPr>
      <w:r>
        <w:rPr>
          <w:rFonts w:asciiTheme="majorEastAsia" w:eastAsiaTheme="majorEastAsia" w:hAnsiTheme="majorEastAsia" w:hint="eastAsia"/>
          <w:b/>
          <w:sz w:val="22"/>
        </w:rPr>
        <w:t>表２</w:t>
      </w:r>
      <w:r w:rsidRPr="0030133B">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今回</w:t>
      </w:r>
      <w:r w:rsidRPr="0030133B">
        <w:rPr>
          <w:rFonts w:asciiTheme="majorEastAsia" w:eastAsiaTheme="majorEastAsia" w:hAnsiTheme="majorEastAsia" w:hint="eastAsia"/>
          <w:b/>
          <w:sz w:val="22"/>
        </w:rPr>
        <w:t>の見直しにおける各水系で目指すべき類型</w:t>
      </w:r>
    </w:p>
    <w:tbl>
      <w:tblPr>
        <w:tblStyle w:val="a3"/>
        <w:tblW w:w="9781" w:type="dxa"/>
        <w:tblInd w:w="250" w:type="dxa"/>
        <w:tblLook w:val="04A0" w:firstRow="1" w:lastRow="0" w:firstColumn="1" w:lastColumn="0" w:noHBand="0" w:noVBand="1"/>
      </w:tblPr>
      <w:tblGrid>
        <w:gridCol w:w="851"/>
        <w:gridCol w:w="1417"/>
        <w:gridCol w:w="7513"/>
      </w:tblGrid>
      <w:tr w:rsidR="004F4BD8" w:rsidRPr="0030133B" w14:paraId="4B2F8CFB" w14:textId="77777777" w:rsidTr="00556BCA">
        <w:tc>
          <w:tcPr>
            <w:tcW w:w="2268" w:type="dxa"/>
            <w:gridSpan w:val="2"/>
          </w:tcPr>
          <w:p w14:paraId="6A20453A" w14:textId="77777777" w:rsidR="004F4BD8" w:rsidRPr="0030133B" w:rsidRDefault="004F4BD8" w:rsidP="00556BCA">
            <w:pPr>
              <w:tabs>
                <w:tab w:val="left" w:pos="2595"/>
              </w:tabs>
              <w:jc w:val="center"/>
              <w:rPr>
                <w:rFonts w:asciiTheme="majorEastAsia" w:eastAsiaTheme="majorEastAsia" w:hAnsiTheme="majorEastAsia"/>
                <w:sz w:val="20"/>
              </w:rPr>
            </w:pPr>
            <w:r w:rsidRPr="0030133B">
              <w:rPr>
                <w:rFonts w:asciiTheme="majorEastAsia" w:eastAsiaTheme="majorEastAsia" w:hAnsiTheme="majorEastAsia" w:hint="eastAsia"/>
                <w:sz w:val="20"/>
              </w:rPr>
              <w:t>水系</w:t>
            </w:r>
          </w:p>
        </w:tc>
        <w:tc>
          <w:tcPr>
            <w:tcW w:w="7513" w:type="dxa"/>
          </w:tcPr>
          <w:p w14:paraId="730CC006" w14:textId="77777777" w:rsidR="004F4BD8" w:rsidRPr="0030133B" w:rsidRDefault="004F4BD8" w:rsidP="00556BCA">
            <w:pPr>
              <w:tabs>
                <w:tab w:val="left" w:pos="2595"/>
              </w:tabs>
              <w:jc w:val="center"/>
              <w:rPr>
                <w:rFonts w:asciiTheme="majorEastAsia" w:eastAsiaTheme="majorEastAsia" w:hAnsiTheme="majorEastAsia"/>
                <w:sz w:val="20"/>
              </w:rPr>
            </w:pPr>
            <w:r w:rsidRPr="0030133B">
              <w:rPr>
                <w:rFonts w:asciiTheme="majorEastAsia" w:eastAsiaTheme="majorEastAsia" w:hAnsiTheme="majorEastAsia" w:hint="eastAsia"/>
                <w:sz w:val="20"/>
              </w:rPr>
              <w:t>目指すべき類型</w:t>
            </w:r>
          </w:p>
        </w:tc>
      </w:tr>
      <w:tr w:rsidR="004F4BD8" w:rsidRPr="0030133B" w14:paraId="64CFD6ED" w14:textId="77777777" w:rsidTr="00556BCA">
        <w:tc>
          <w:tcPr>
            <w:tcW w:w="2268" w:type="dxa"/>
            <w:gridSpan w:val="2"/>
            <w:vAlign w:val="center"/>
          </w:tcPr>
          <w:p w14:paraId="7A405B1D"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淀川水系</w:t>
            </w:r>
          </w:p>
        </w:tc>
        <w:tc>
          <w:tcPr>
            <w:tcW w:w="7513" w:type="dxa"/>
            <w:vAlign w:val="center"/>
          </w:tcPr>
          <w:p w14:paraId="11F450E3" w14:textId="77777777" w:rsidR="004F4BD8" w:rsidRPr="0030133B" w:rsidRDefault="004F4BD8" w:rsidP="00556BCA">
            <w:pPr>
              <w:tabs>
                <w:tab w:val="left" w:pos="2595"/>
              </w:tabs>
              <w:spacing w:line="280" w:lineRule="exact"/>
              <w:rPr>
                <w:rFonts w:asciiTheme="minorEastAsia" w:hAnsiTheme="minorEastAsia"/>
                <w:sz w:val="20"/>
              </w:rPr>
            </w:pPr>
            <w:r w:rsidRPr="0030133B">
              <w:rPr>
                <w:rFonts w:asciiTheme="minorEastAsia" w:hAnsiTheme="minorEastAsia" w:hint="eastAsia"/>
                <w:sz w:val="20"/>
              </w:rPr>
              <w:t>淀川下流(1)が水道３級相当の上水道水源として利用されていることから、</w:t>
            </w:r>
            <w:r w:rsidRPr="00B33C87">
              <w:rPr>
                <w:rFonts w:asciiTheme="minorEastAsia" w:hAnsiTheme="minorEastAsia" w:hint="eastAsia"/>
                <w:b/>
                <w:sz w:val="20"/>
                <w:u w:val="single"/>
              </w:rPr>
              <w:t>Ｂ類型以上を目標とすることが適当</w:t>
            </w:r>
            <w:r w:rsidRPr="0030133B">
              <w:rPr>
                <w:rFonts w:asciiTheme="minorEastAsia" w:hAnsiTheme="minorEastAsia" w:hint="eastAsia"/>
                <w:sz w:val="20"/>
              </w:rPr>
              <w:t>。</w:t>
            </w:r>
          </w:p>
        </w:tc>
      </w:tr>
      <w:tr w:rsidR="004F4BD8" w:rsidRPr="0030133B" w14:paraId="6F3F5067" w14:textId="77777777" w:rsidTr="00556BCA">
        <w:tc>
          <w:tcPr>
            <w:tcW w:w="851" w:type="dxa"/>
            <w:vMerge w:val="restart"/>
            <w:vAlign w:val="center"/>
          </w:tcPr>
          <w:p w14:paraId="1475205C"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神崎川</w:t>
            </w:r>
          </w:p>
          <w:p w14:paraId="6C67303A"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水系</w:t>
            </w:r>
          </w:p>
        </w:tc>
        <w:tc>
          <w:tcPr>
            <w:tcW w:w="1417" w:type="dxa"/>
            <w:vAlign w:val="center"/>
          </w:tcPr>
          <w:p w14:paraId="4DB213DC"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神崎川の支川</w:t>
            </w:r>
          </w:p>
        </w:tc>
        <w:tc>
          <w:tcPr>
            <w:tcW w:w="7513" w:type="dxa"/>
            <w:vAlign w:val="center"/>
          </w:tcPr>
          <w:p w14:paraId="43B0C340" w14:textId="77777777" w:rsidR="004F4BD8" w:rsidRPr="0030133B" w:rsidRDefault="004F4BD8" w:rsidP="00556BCA">
            <w:pPr>
              <w:tabs>
                <w:tab w:val="left" w:pos="2595"/>
              </w:tabs>
              <w:spacing w:line="280" w:lineRule="exact"/>
              <w:rPr>
                <w:rFonts w:asciiTheme="minorEastAsia" w:hAnsiTheme="minorEastAsia"/>
                <w:sz w:val="20"/>
              </w:rPr>
            </w:pPr>
            <w:r w:rsidRPr="0030133B">
              <w:rPr>
                <w:rFonts w:asciiTheme="minorEastAsia" w:hAnsiTheme="minorEastAsia" w:hint="eastAsia"/>
                <w:sz w:val="20"/>
              </w:rPr>
              <w:t>神崎川がＢ類型に指定されていることから、</w:t>
            </w:r>
            <w:r w:rsidRPr="00B33C87">
              <w:rPr>
                <w:rFonts w:asciiTheme="minorEastAsia" w:hAnsiTheme="minorEastAsia" w:hint="eastAsia"/>
                <w:b/>
                <w:sz w:val="20"/>
                <w:u w:val="single"/>
              </w:rPr>
              <w:t>Ｂ類型以上を目標とすることが適当</w:t>
            </w:r>
            <w:r w:rsidRPr="0030133B">
              <w:rPr>
                <w:rFonts w:asciiTheme="minorEastAsia" w:hAnsiTheme="minorEastAsia" w:hint="eastAsia"/>
                <w:sz w:val="20"/>
              </w:rPr>
              <w:t>。</w:t>
            </w:r>
          </w:p>
        </w:tc>
      </w:tr>
      <w:tr w:rsidR="004F4BD8" w:rsidRPr="0030133B" w14:paraId="6D661644" w14:textId="77777777" w:rsidTr="00556BCA">
        <w:tc>
          <w:tcPr>
            <w:tcW w:w="851" w:type="dxa"/>
            <w:vMerge/>
            <w:vAlign w:val="center"/>
          </w:tcPr>
          <w:p w14:paraId="6AFC7DAB" w14:textId="77777777" w:rsidR="004F4BD8" w:rsidRPr="0030133B" w:rsidRDefault="004F4BD8" w:rsidP="00556BCA">
            <w:pPr>
              <w:tabs>
                <w:tab w:val="left" w:pos="2595"/>
              </w:tabs>
              <w:spacing w:line="240" w:lineRule="exact"/>
              <w:rPr>
                <w:rFonts w:asciiTheme="majorEastAsia" w:eastAsiaTheme="majorEastAsia" w:hAnsiTheme="majorEastAsia"/>
                <w:sz w:val="20"/>
              </w:rPr>
            </w:pPr>
          </w:p>
        </w:tc>
        <w:tc>
          <w:tcPr>
            <w:tcW w:w="1417" w:type="dxa"/>
            <w:vAlign w:val="center"/>
          </w:tcPr>
          <w:p w14:paraId="736E0BDE"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猪名川上流の支川</w:t>
            </w:r>
          </w:p>
        </w:tc>
        <w:tc>
          <w:tcPr>
            <w:tcW w:w="7513" w:type="dxa"/>
            <w:vAlign w:val="center"/>
          </w:tcPr>
          <w:p w14:paraId="5FCA4280" w14:textId="77777777" w:rsidR="004F4BD8" w:rsidRPr="0030133B" w:rsidRDefault="004F4BD8" w:rsidP="00556BCA">
            <w:pPr>
              <w:tabs>
                <w:tab w:val="left" w:pos="2595"/>
              </w:tabs>
              <w:spacing w:line="280" w:lineRule="exact"/>
              <w:rPr>
                <w:rFonts w:asciiTheme="minorEastAsia" w:hAnsiTheme="minorEastAsia"/>
                <w:sz w:val="20"/>
              </w:rPr>
            </w:pPr>
            <w:r w:rsidRPr="00B33C87">
              <w:rPr>
                <w:rFonts w:asciiTheme="minorEastAsia" w:hAnsiTheme="minorEastAsia" w:hint="eastAsia"/>
                <w:b/>
                <w:sz w:val="20"/>
                <w:u w:val="single"/>
              </w:rPr>
              <w:t>全てＡ類型に指定</w:t>
            </w:r>
            <w:r w:rsidRPr="0030133B">
              <w:rPr>
                <w:rFonts w:asciiTheme="minorEastAsia" w:hAnsiTheme="minorEastAsia" w:hint="eastAsia"/>
                <w:sz w:val="20"/>
              </w:rPr>
              <w:t>されている。</w:t>
            </w:r>
          </w:p>
        </w:tc>
      </w:tr>
      <w:tr w:rsidR="004F4BD8" w:rsidRPr="0030133B" w14:paraId="19FF953D" w14:textId="77777777" w:rsidTr="00556BCA">
        <w:trPr>
          <w:trHeight w:val="1310"/>
        </w:trPr>
        <w:tc>
          <w:tcPr>
            <w:tcW w:w="2268" w:type="dxa"/>
            <w:gridSpan w:val="2"/>
            <w:vAlign w:val="center"/>
          </w:tcPr>
          <w:p w14:paraId="007132E1"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寝屋川水系</w:t>
            </w:r>
          </w:p>
        </w:tc>
        <w:tc>
          <w:tcPr>
            <w:tcW w:w="7513" w:type="dxa"/>
            <w:vAlign w:val="center"/>
          </w:tcPr>
          <w:p w14:paraId="11B9A51A" w14:textId="2511FCC1" w:rsidR="004F4BD8" w:rsidRPr="0086546C" w:rsidRDefault="004F4BD8" w:rsidP="00556BCA">
            <w:pPr>
              <w:tabs>
                <w:tab w:val="left" w:pos="2595"/>
              </w:tabs>
              <w:spacing w:line="280" w:lineRule="exact"/>
              <w:rPr>
                <w:rFonts w:asciiTheme="minorEastAsia" w:hAnsiTheme="minorEastAsia"/>
                <w:sz w:val="20"/>
              </w:rPr>
            </w:pPr>
            <w:r w:rsidRPr="0086546C">
              <w:rPr>
                <w:rFonts w:asciiTheme="minorEastAsia" w:hAnsiTheme="minorEastAsia" w:hint="eastAsia"/>
                <w:sz w:val="20"/>
              </w:rPr>
              <w:t>都市域を流下する水域であり、水質の状況等を踏まえて現在は</w:t>
            </w:r>
            <w:r w:rsidR="002D68BE" w:rsidRPr="0086546C">
              <w:rPr>
                <w:rFonts w:ascii="Segoe UI Symbol" w:hAnsi="Segoe UI Symbol" w:cs="Segoe UI Symbol" w:hint="eastAsia"/>
                <w:sz w:val="20"/>
              </w:rPr>
              <w:t>Ｂ～</w:t>
            </w:r>
            <w:r w:rsidRPr="0086546C">
              <w:rPr>
                <w:rFonts w:asciiTheme="minorEastAsia" w:hAnsiTheme="minorEastAsia" w:hint="eastAsia"/>
                <w:sz w:val="20"/>
              </w:rPr>
              <w:t>Ｄ類型に指定されている。しかしながら、寝屋川中流部等の一部の水域では親水性に配慮した事業なども実施されているほか、全般的に身近な河川への注目度も高まってきていることから、</w:t>
            </w:r>
            <w:r w:rsidRPr="0086546C">
              <w:rPr>
                <w:rFonts w:asciiTheme="minorEastAsia" w:hAnsiTheme="minorEastAsia" w:hint="eastAsia"/>
                <w:b/>
                <w:sz w:val="20"/>
                <w:u w:val="single"/>
              </w:rPr>
              <w:t>魚の生息に良好とされる類型（Ｃ類型以上）を目標とすることが適当</w:t>
            </w:r>
            <w:r w:rsidRPr="0086546C">
              <w:rPr>
                <w:rFonts w:asciiTheme="minorEastAsia" w:hAnsiTheme="minorEastAsia" w:hint="eastAsia"/>
                <w:sz w:val="20"/>
              </w:rPr>
              <w:t>。</w:t>
            </w:r>
          </w:p>
        </w:tc>
      </w:tr>
      <w:tr w:rsidR="004F4BD8" w:rsidRPr="0030133B" w14:paraId="4AAB1A15" w14:textId="77777777" w:rsidTr="00556BCA">
        <w:tc>
          <w:tcPr>
            <w:tcW w:w="2268" w:type="dxa"/>
            <w:gridSpan w:val="2"/>
            <w:vAlign w:val="center"/>
          </w:tcPr>
          <w:p w14:paraId="7D0D0C60"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大阪市内河川</w:t>
            </w:r>
          </w:p>
        </w:tc>
        <w:tc>
          <w:tcPr>
            <w:tcW w:w="7513" w:type="dxa"/>
            <w:vAlign w:val="center"/>
          </w:tcPr>
          <w:p w14:paraId="78A0C4CE" w14:textId="0EB898F1" w:rsidR="004F4BD8" w:rsidRPr="0086546C" w:rsidRDefault="004F4BD8" w:rsidP="00556BCA">
            <w:pPr>
              <w:tabs>
                <w:tab w:val="left" w:pos="2595"/>
              </w:tabs>
              <w:spacing w:line="280" w:lineRule="exact"/>
              <w:rPr>
                <w:rFonts w:asciiTheme="minorEastAsia" w:hAnsiTheme="minorEastAsia"/>
                <w:sz w:val="20"/>
              </w:rPr>
            </w:pPr>
            <w:r w:rsidRPr="0086546C">
              <w:rPr>
                <w:rFonts w:asciiTheme="minorEastAsia" w:hAnsiTheme="minorEastAsia" w:hint="eastAsia"/>
                <w:sz w:val="20"/>
              </w:rPr>
              <w:t>全ての流域が都市域である河川であり、護岸等の河川の形態や利用目的からはＣ類型が適当と考えられる水域である。しかしながら、大阪市内河川の流域は既に下水道もほぼ100％整備されているほか、近年は水の回廊といわれる部分を中心として、都市域の潤いの場等としての注目度も高まっている。また、12水域のうち、大川等</w:t>
            </w:r>
            <w:r w:rsidR="002D68BE" w:rsidRPr="0086546C">
              <w:rPr>
                <w:rFonts w:asciiTheme="minorEastAsia" w:hAnsiTheme="minorEastAsia" w:hint="eastAsia"/>
                <w:sz w:val="20"/>
              </w:rPr>
              <w:t>11</w:t>
            </w:r>
            <w:r w:rsidRPr="0086546C">
              <w:rPr>
                <w:rFonts w:asciiTheme="minorEastAsia" w:hAnsiTheme="minorEastAsia" w:hint="eastAsia"/>
                <w:sz w:val="20"/>
              </w:rPr>
              <w:t>水域については、既に、都市域の潤いの場としての利用に十分対応したＢ類型になっている。これらを考慮すると、現状においては底質や護岸など、親水性には乏しい状況にある区間もあるものの</w:t>
            </w:r>
            <w:r w:rsidRPr="0086546C">
              <w:rPr>
                <w:rFonts w:asciiTheme="minorEastAsia" w:hAnsiTheme="minorEastAsia" w:hint="eastAsia"/>
                <w:b/>
                <w:sz w:val="20"/>
                <w:u w:val="single"/>
              </w:rPr>
              <w:t>全水域ともＢ類型を目標とすることが望ましい</w:t>
            </w:r>
            <w:r w:rsidRPr="0086546C">
              <w:rPr>
                <w:rFonts w:asciiTheme="minorEastAsia" w:hAnsiTheme="minorEastAsia" w:hint="eastAsia"/>
                <w:sz w:val="20"/>
              </w:rPr>
              <w:t>。</w:t>
            </w:r>
          </w:p>
        </w:tc>
      </w:tr>
      <w:tr w:rsidR="004F4BD8" w:rsidRPr="0030133B" w14:paraId="4C36D5A6" w14:textId="77777777" w:rsidTr="00556BCA">
        <w:tc>
          <w:tcPr>
            <w:tcW w:w="851" w:type="dxa"/>
            <w:vMerge w:val="restart"/>
            <w:vAlign w:val="center"/>
          </w:tcPr>
          <w:p w14:paraId="21146C3A"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大和川</w:t>
            </w:r>
          </w:p>
          <w:p w14:paraId="2788A352"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水系</w:t>
            </w:r>
          </w:p>
        </w:tc>
        <w:tc>
          <w:tcPr>
            <w:tcW w:w="1417" w:type="dxa"/>
            <w:vAlign w:val="center"/>
          </w:tcPr>
          <w:p w14:paraId="3FEE47BF"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石川と</w:t>
            </w:r>
          </w:p>
          <w:p w14:paraId="334344C0"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その支川</w:t>
            </w:r>
          </w:p>
        </w:tc>
        <w:tc>
          <w:tcPr>
            <w:tcW w:w="7513" w:type="dxa"/>
            <w:vAlign w:val="center"/>
          </w:tcPr>
          <w:p w14:paraId="36B155D6" w14:textId="77777777" w:rsidR="004F4BD8" w:rsidRPr="0086546C" w:rsidRDefault="004F4BD8" w:rsidP="00556BCA">
            <w:pPr>
              <w:tabs>
                <w:tab w:val="left" w:pos="2595"/>
              </w:tabs>
              <w:spacing w:line="280" w:lineRule="exact"/>
              <w:rPr>
                <w:rFonts w:asciiTheme="minorEastAsia" w:hAnsiTheme="minorEastAsia"/>
                <w:sz w:val="20"/>
              </w:rPr>
            </w:pPr>
            <w:r w:rsidRPr="0086546C">
              <w:rPr>
                <w:rFonts w:asciiTheme="minorEastAsia" w:hAnsiTheme="minorEastAsia" w:hint="eastAsia"/>
                <w:sz w:val="20"/>
              </w:rPr>
              <w:t>石川が「水産２級相当」に適応しているとされるＢ類型に指定されていることから、</w:t>
            </w:r>
            <w:r w:rsidRPr="0086546C">
              <w:rPr>
                <w:rFonts w:asciiTheme="minorEastAsia" w:hAnsiTheme="minorEastAsia" w:hint="eastAsia"/>
                <w:b/>
                <w:sz w:val="20"/>
                <w:u w:val="single"/>
              </w:rPr>
              <w:t>全ての水域がＢ類型以上を目標とすることが適当</w:t>
            </w:r>
            <w:r w:rsidRPr="0086546C">
              <w:rPr>
                <w:rFonts w:asciiTheme="minorEastAsia" w:hAnsiTheme="minorEastAsia" w:hint="eastAsia"/>
                <w:sz w:val="20"/>
              </w:rPr>
              <w:t>。</w:t>
            </w:r>
          </w:p>
        </w:tc>
      </w:tr>
      <w:tr w:rsidR="004F4BD8" w:rsidRPr="0030133B" w14:paraId="217D3A69" w14:textId="77777777" w:rsidTr="00556BCA">
        <w:trPr>
          <w:trHeight w:val="886"/>
        </w:trPr>
        <w:tc>
          <w:tcPr>
            <w:tcW w:w="851" w:type="dxa"/>
            <w:vMerge/>
            <w:vAlign w:val="center"/>
          </w:tcPr>
          <w:p w14:paraId="6EAF1226" w14:textId="77777777" w:rsidR="004F4BD8" w:rsidRPr="0030133B" w:rsidRDefault="004F4BD8" w:rsidP="00556BCA">
            <w:pPr>
              <w:tabs>
                <w:tab w:val="left" w:pos="2595"/>
              </w:tabs>
              <w:spacing w:line="240" w:lineRule="exact"/>
              <w:rPr>
                <w:rFonts w:asciiTheme="majorEastAsia" w:eastAsiaTheme="majorEastAsia" w:hAnsiTheme="majorEastAsia"/>
                <w:sz w:val="20"/>
              </w:rPr>
            </w:pPr>
          </w:p>
        </w:tc>
        <w:tc>
          <w:tcPr>
            <w:tcW w:w="1417" w:type="dxa"/>
            <w:vAlign w:val="center"/>
          </w:tcPr>
          <w:p w14:paraId="4D583BA2"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西除川</w:t>
            </w:r>
          </w:p>
          <w:p w14:paraId="4CF48B32"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東除川</w:t>
            </w:r>
          </w:p>
        </w:tc>
        <w:tc>
          <w:tcPr>
            <w:tcW w:w="7513" w:type="dxa"/>
            <w:vAlign w:val="center"/>
          </w:tcPr>
          <w:p w14:paraId="5C8CD2BB" w14:textId="0D0BF491" w:rsidR="004F4BD8" w:rsidRPr="0086546C" w:rsidRDefault="004F4BD8" w:rsidP="0009663F">
            <w:pPr>
              <w:tabs>
                <w:tab w:val="left" w:pos="2595"/>
              </w:tabs>
              <w:spacing w:line="280" w:lineRule="exact"/>
              <w:rPr>
                <w:rFonts w:asciiTheme="minorEastAsia" w:hAnsiTheme="minorEastAsia"/>
                <w:sz w:val="20"/>
              </w:rPr>
            </w:pPr>
            <w:r w:rsidRPr="0086546C">
              <w:rPr>
                <w:rFonts w:asciiTheme="minorEastAsia" w:hAnsiTheme="minorEastAsia" w:hint="eastAsia"/>
                <w:sz w:val="20"/>
              </w:rPr>
              <w:t>都市域を流下する水域であり、現状の水質の状況等を踏まえ、現在は</w:t>
            </w:r>
            <w:r w:rsidR="0009663F" w:rsidRPr="0086546C">
              <w:rPr>
                <w:rFonts w:asciiTheme="minorEastAsia" w:hAnsiTheme="minorEastAsia" w:hint="eastAsia"/>
                <w:sz w:val="20"/>
              </w:rPr>
              <w:t>Ｂ～</w:t>
            </w:r>
            <w:r w:rsidRPr="0086546C">
              <w:rPr>
                <w:rFonts w:asciiTheme="minorEastAsia" w:hAnsiTheme="minorEastAsia" w:hint="eastAsia"/>
                <w:sz w:val="20"/>
              </w:rPr>
              <w:t>Ｄ類型に指定されている。しかしながら、府民の身近な河川への関心を高めるためにも、</w:t>
            </w:r>
            <w:r w:rsidRPr="0086546C">
              <w:rPr>
                <w:rFonts w:asciiTheme="minorEastAsia" w:hAnsiTheme="minorEastAsia" w:hint="eastAsia"/>
                <w:b/>
                <w:sz w:val="20"/>
                <w:u w:val="single"/>
              </w:rPr>
              <w:t>魚の生息に良好とされる類型（Ｃ類型以上）を目標とすることが適当</w:t>
            </w:r>
            <w:r w:rsidRPr="0086546C">
              <w:rPr>
                <w:rFonts w:asciiTheme="minorEastAsia" w:hAnsiTheme="minorEastAsia" w:hint="eastAsia"/>
                <w:sz w:val="20"/>
              </w:rPr>
              <w:t>。</w:t>
            </w:r>
          </w:p>
        </w:tc>
      </w:tr>
      <w:tr w:rsidR="004F4BD8" w:rsidRPr="0030133B" w14:paraId="3C2B0E8A" w14:textId="77777777" w:rsidTr="00556BCA">
        <w:tc>
          <w:tcPr>
            <w:tcW w:w="851" w:type="dxa"/>
            <w:vMerge w:val="restart"/>
            <w:vAlign w:val="center"/>
          </w:tcPr>
          <w:p w14:paraId="5C3685E4"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泉州</w:t>
            </w:r>
          </w:p>
          <w:p w14:paraId="32BB5B10"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諸河川</w:t>
            </w:r>
          </w:p>
        </w:tc>
        <w:tc>
          <w:tcPr>
            <w:tcW w:w="1417" w:type="dxa"/>
            <w:vAlign w:val="center"/>
          </w:tcPr>
          <w:p w14:paraId="58A1497B"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樫井川以北の河川</w:t>
            </w:r>
          </w:p>
        </w:tc>
        <w:tc>
          <w:tcPr>
            <w:tcW w:w="7513" w:type="dxa"/>
            <w:vAlign w:val="center"/>
          </w:tcPr>
          <w:p w14:paraId="3E8CD744" w14:textId="61957FAE" w:rsidR="004F4BD8" w:rsidRPr="0086546C" w:rsidRDefault="004F4BD8" w:rsidP="00556BCA">
            <w:pPr>
              <w:tabs>
                <w:tab w:val="left" w:pos="2595"/>
              </w:tabs>
              <w:spacing w:line="280" w:lineRule="exact"/>
              <w:rPr>
                <w:rFonts w:asciiTheme="minorEastAsia" w:hAnsiTheme="minorEastAsia"/>
                <w:sz w:val="20"/>
              </w:rPr>
            </w:pPr>
            <w:r w:rsidRPr="0086546C">
              <w:rPr>
                <w:rFonts w:asciiTheme="minorEastAsia" w:hAnsiTheme="minorEastAsia" w:hint="eastAsia"/>
                <w:sz w:val="20"/>
              </w:rPr>
              <w:t>いずれも中流・下流域が市街地化した河川であるが、他の流域と比べて生活排水対策の進捗が遅れているため、現状水質の状況等から上流部や支川を除き、現在は</w:t>
            </w:r>
            <w:r w:rsidR="00280720" w:rsidRPr="0086546C">
              <w:rPr>
                <w:rFonts w:asciiTheme="minorEastAsia" w:hAnsiTheme="minorEastAsia" w:hint="eastAsia"/>
                <w:sz w:val="20"/>
              </w:rPr>
              <w:t>ほとんどが</w:t>
            </w:r>
            <w:r w:rsidRPr="0086546C">
              <w:rPr>
                <w:rFonts w:asciiTheme="minorEastAsia" w:hAnsiTheme="minorEastAsia" w:hint="eastAsia"/>
                <w:sz w:val="20"/>
              </w:rPr>
              <w:t>ＤまたはＥ類型に指定されている。しかしながら、これらの河川についても近年は、身近な河川としての注目度も高まりつつあることから、より良い水質を目指して、</w:t>
            </w:r>
            <w:r w:rsidRPr="0086546C">
              <w:rPr>
                <w:rFonts w:asciiTheme="minorEastAsia" w:hAnsiTheme="minorEastAsia" w:hint="eastAsia"/>
                <w:b/>
                <w:sz w:val="20"/>
                <w:u w:val="single"/>
              </w:rPr>
              <w:t>上流部及び支川はＢ類型以上、下流部は魚の生息に良好とされる類型（Ｃ類型以上）を目標とすべき</w:t>
            </w:r>
            <w:r w:rsidRPr="0086546C">
              <w:rPr>
                <w:rFonts w:asciiTheme="minorEastAsia" w:hAnsiTheme="minorEastAsia" w:hint="eastAsia"/>
                <w:sz w:val="20"/>
              </w:rPr>
              <w:t>。</w:t>
            </w:r>
          </w:p>
        </w:tc>
      </w:tr>
      <w:tr w:rsidR="004F4BD8" w:rsidRPr="0030133B" w14:paraId="27A69BE6" w14:textId="77777777" w:rsidTr="00556BCA">
        <w:tc>
          <w:tcPr>
            <w:tcW w:w="851" w:type="dxa"/>
            <w:vMerge/>
            <w:vAlign w:val="center"/>
          </w:tcPr>
          <w:p w14:paraId="5AD99EDF" w14:textId="77777777" w:rsidR="004F4BD8" w:rsidRPr="0030133B" w:rsidRDefault="004F4BD8" w:rsidP="00556BCA">
            <w:pPr>
              <w:tabs>
                <w:tab w:val="left" w:pos="2595"/>
              </w:tabs>
              <w:spacing w:line="240" w:lineRule="exact"/>
              <w:rPr>
                <w:rFonts w:asciiTheme="majorEastAsia" w:eastAsiaTheme="majorEastAsia" w:hAnsiTheme="majorEastAsia"/>
                <w:sz w:val="20"/>
              </w:rPr>
            </w:pPr>
          </w:p>
        </w:tc>
        <w:tc>
          <w:tcPr>
            <w:tcW w:w="1417" w:type="dxa"/>
            <w:vAlign w:val="center"/>
          </w:tcPr>
          <w:p w14:paraId="69B0A993" w14:textId="77777777" w:rsidR="004F4BD8" w:rsidRPr="0030133B" w:rsidRDefault="004F4BD8" w:rsidP="00556BCA">
            <w:pPr>
              <w:tabs>
                <w:tab w:val="left" w:pos="2595"/>
              </w:tabs>
              <w:spacing w:line="240" w:lineRule="exact"/>
              <w:rPr>
                <w:rFonts w:asciiTheme="majorEastAsia" w:eastAsiaTheme="majorEastAsia" w:hAnsiTheme="majorEastAsia"/>
                <w:sz w:val="20"/>
              </w:rPr>
            </w:pPr>
            <w:r w:rsidRPr="0030133B">
              <w:rPr>
                <w:rFonts w:asciiTheme="majorEastAsia" w:eastAsiaTheme="majorEastAsia" w:hAnsiTheme="majorEastAsia" w:hint="eastAsia"/>
                <w:sz w:val="20"/>
              </w:rPr>
              <w:t>男里川以南の河川</w:t>
            </w:r>
          </w:p>
        </w:tc>
        <w:tc>
          <w:tcPr>
            <w:tcW w:w="7513" w:type="dxa"/>
            <w:vAlign w:val="center"/>
          </w:tcPr>
          <w:p w14:paraId="39666111" w14:textId="77777777" w:rsidR="004F4BD8" w:rsidRPr="0030133B" w:rsidRDefault="004F4BD8" w:rsidP="00556BCA">
            <w:pPr>
              <w:tabs>
                <w:tab w:val="left" w:pos="2595"/>
              </w:tabs>
              <w:spacing w:line="280" w:lineRule="exact"/>
              <w:rPr>
                <w:rFonts w:asciiTheme="minorEastAsia" w:hAnsiTheme="minorEastAsia"/>
                <w:sz w:val="20"/>
              </w:rPr>
            </w:pPr>
            <w:r w:rsidRPr="00B33C87">
              <w:rPr>
                <w:rFonts w:asciiTheme="minorEastAsia" w:hAnsiTheme="minorEastAsia" w:hint="eastAsia"/>
                <w:b/>
                <w:sz w:val="20"/>
                <w:u w:val="single"/>
              </w:rPr>
              <w:t>全てＡ類型に指定</w:t>
            </w:r>
            <w:r w:rsidRPr="0030133B">
              <w:rPr>
                <w:rFonts w:asciiTheme="minorEastAsia" w:hAnsiTheme="minorEastAsia" w:hint="eastAsia"/>
                <w:sz w:val="20"/>
              </w:rPr>
              <w:t>されている。</w:t>
            </w:r>
          </w:p>
        </w:tc>
      </w:tr>
    </w:tbl>
    <w:p w14:paraId="3DB78E69" w14:textId="77777777" w:rsidR="004F4BD8" w:rsidRPr="0030133B" w:rsidRDefault="004F4BD8" w:rsidP="004F4BD8">
      <w:pPr>
        <w:tabs>
          <w:tab w:val="left" w:pos="2595"/>
        </w:tabs>
        <w:spacing w:line="40" w:lineRule="exact"/>
        <w:rPr>
          <w:rFonts w:asciiTheme="majorEastAsia" w:eastAsiaTheme="majorEastAsia" w:hAnsiTheme="majorEastAsia"/>
          <w:b/>
          <w:sz w:val="22"/>
        </w:rPr>
      </w:pPr>
    </w:p>
    <w:p w14:paraId="244DADF8" w14:textId="77777777" w:rsidR="004F4BD8" w:rsidRPr="004F4BD8" w:rsidRDefault="004F4BD8" w:rsidP="005D7E19">
      <w:pPr>
        <w:tabs>
          <w:tab w:val="left" w:pos="2595"/>
        </w:tabs>
        <w:ind w:leftChars="100" w:left="430" w:hangingChars="100" w:hanging="220"/>
        <w:rPr>
          <w:rFonts w:asciiTheme="minorEastAsia" w:hAnsiTheme="minorEastAsia"/>
          <w:sz w:val="22"/>
        </w:rPr>
      </w:pPr>
    </w:p>
    <w:p w14:paraId="0DAED93C" w14:textId="77777777" w:rsidR="004F4BD8" w:rsidRDefault="004F4BD8" w:rsidP="00F36409">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4E54EB63" w14:textId="0647DB25" w:rsidR="00F36409" w:rsidRPr="0030133B" w:rsidRDefault="00F36409" w:rsidP="00F36409">
      <w:pPr>
        <w:widowControl/>
        <w:jc w:val="left"/>
        <w:rPr>
          <w:rFonts w:asciiTheme="majorEastAsia" w:eastAsiaTheme="majorEastAsia" w:hAnsiTheme="majorEastAsia"/>
          <w:b/>
          <w:sz w:val="22"/>
        </w:rPr>
      </w:pPr>
      <w:r w:rsidRPr="0030133B">
        <w:rPr>
          <w:rFonts w:asciiTheme="majorEastAsia" w:eastAsiaTheme="majorEastAsia" w:hAnsiTheme="majorEastAsia" w:hint="eastAsia"/>
          <w:b/>
          <w:sz w:val="22"/>
        </w:rPr>
        <w:t>（各河川水域の類型の検討について）</w:t>
      </w:r>
    </w:p>
    <w:p w14:paraId="02CCFFCF" w14:textId="7508DE3F" w:rsidR="00B05E46" w:rsidRPr="0030133B" w:rsidRDefault="0076633A" w:rsidP="006222D5">
      <w:pPr>
        <w:tabs>
          <w:tab w:val="left" w:pos="2595"/>
        </w:tabs>
        <w:ind w:leftChars="100" w:left="430" w:hangingChars="100" w:hanging="220"/>
        <w:rPr>
          <w:rFonts w:asciiTheme="minorEastAsia" w:hAnsiTheme="minorEastAsia"/>
          <w:sz w:val="22"/>
        </w:rPr>
      </w:pPr>
      <w:r w:rsidRPr="0030133B">
        <w:rPr>
          <w:rFonts w:asciiTheme="minorEastAsia" w:hAnsiTheme="minorEastAsia" w:hint="eastAsia"/>
          <w:sz w:val="22"/>
        </w:rPr>
        <w:t>・「目指すべき類型</w:t>
      </w:r>
      <w:r w:rsidR="008F708E" w:rsidRPr="0030133B">
        <w:rPr>
          <w:rFonts w:asciiTheme="minorEastAsia" w:hAnsiTheme="minorEastAsia" w:hint="eastAsia"/>
          <w:sz w:val="22"/>
        </w:rPr>
        <w:t>・達成期間</w:t>
      </w:r>
      <w:r w:rsidRPr="0030133B">
        <w:rPr>
          <w:rFonts w:asciiTheme="minorEastAsia" w:hAnsiTheme="minorEastAsia" w:hint="eastAsia"/>
          <w:sz w:val="22"/>
        </w:rPr>
        <w:t>」を踏まえ、</w:t>
      </w:r>
      <w:r w:rsidR="004A43EB" w:rsidRPr="0030133B">
        <w:rPr>
          <w:rFonts w:asciiTheme="minorEastAsia" w:hAnsiTheme="minorEastAsia" w:hint="eastAsia"/>
          <w:sz w:val="22"/>
        </w:rPr>
        <w:t>近年の水質状況等をもとに、</w:t>
      </w:r>
      <w:r w:rsidR="00F36409" w:rsidRPr="0030133B">
        <w:rPr>
          <w:rFonts w:asciiTheme="minorEastAsia" w:hAnsiTheme="minorEastAsia" w:hint="eastAsia"/>
          <w:sz w:val="22"/>
        </w:rPr>
        <w:t>今後概ね５年間の目標となる類型</w:t>
      </w:r>
      <w:r w:rsidR="004A43EB" w:rsidRPr="0030133B">
        <w:rPr>
          <w:rFonts w:asciiTheme="minorEastAsia" w:hAnsiTheme="minorEastAsia" w:hint="eastAsia"/>
          <w:sz w:val="22"/>
        </w:rPr>
        <w:t>・達成期間</w:t>
      </w:r>
      <w:r w:rsidR="00316788" w:rsidRPr="0030133B">
        <w:rPr>
          <w:rFonts w:asciiTheme="minorEastAsia" w:hAnsiTheme="minorEastAsia" w:hint="eastAsia"/>
          <w:sz w:val="22"/>
        </w:rPr>
        <w:t>を示すものとなる</w:t>
      </w:r>
      <w:r w:rsidR="00824851" w:rsidRPr="0030133B">
        <w:rPr>
          <w:rFonts w:asciiTheme="minorEastAsia" w:hAnsiTheme="minorEastAsia" w:hint="eastAsia"/>
          <w:sz w:val="22"/>
        </w:rPr>
        <w:t>ことを基本とし、次に示す方針で検討するものとする。</w:t>
      </w:r>
      <w:r w:rsidR="00700D5C" w:rsidRPr="0030133B">
        <w:rPr>
          <w:rFonts w:asciiTheme="minorEastAsia" w:hAnsiTheme="minorEastAsia" w:hint="eastAsia"/>
          <w:sz w:val="22"/>
        </w:rPr>
        <w:t>改定の</w:t>
      </w:r>
      <w:r w:rsidR="00565F6E" w:rsidRPr="0030133B">
        <w:rPr>
          <w:rFonts w:asciiTheme="minorEastAsia" w:hAnsiTheme="minorEastAsia" w:hint="eastAsia"/>
          <w:sz w:val="22"/>
        </w:rPr>
        <w:t>検討にあたっては、近年の水質状況（上位類型の達成状況</w:t>
      </w:r>
      <w:r w:rsidR="00BF7E9E" w:rsidRPr="0030133B">
        <w:rPr>
          <w:rFonts w:asciiTheme="minorEastAsia" w:hAnsiTheme="minorEastAsia" w:hint="eastAsia"/>
          <w:sz w:val="22"/>
        </w:rPr>
        <w:t>や</w:t>
      </w:r>
      <w:r w:rsidR="00565F6E" w:rsidRPr="0030133B">
        <w:rPr>
          <w:rFonts w:asciiTheme="minorEastAsia" w:hAnsiTheme="minorEastAsia" w:hint="eastAsia"/>
          <w:sz w:val="22"/>
        </w:rPr>
        <w:t>年平均値</w:t>
      </w:r>
      <w:r w:rsidR="00BF7E9E" w:rsidRPr="0030133B">
        <w:rPr>
          <w:rFonts w:asciiTheme="minorEastAsia" w:hAnsiTheme="minorEastAsia" w:hint="eastAsia"/>
          <w:sz w:val="22"/>
        </w:rPr>
        <w:t>の推移、</w:t>
      </w:r>
      <w:r w:rsidR="00565F6E" w:rsidRPr="0030133B">
        <w:rPr>
          <w:rFonts w:asciiTheme="minorEastAsia" w:hAnsiTheme="minorEastAsia" w:hint="eastAsia"/>
          <w:sz w:val="22"/>
        </w:rPr>
        <w:t>月別の</w:t>
      </w:r>
      <w:r w:rsidR="00BF7E9E" w:rsidRPr="0030133B">
        <w:rPr>
          <w:rFonts w:asciiTheme="minorEastAsia" w:hAnsiTheme="minorEastAsia" w:hint="eastAsia"/>
          <w:sz w:val="22"/>
        </w:rPr>
        <w:t>データ</w:t>
      </w:r>
      <w:r w:rsidR="00565F6E" w:rsidRPr="0030133B">
        <w:rPr>
          <w:rFonts w:asciiTheme="minorEastAsia" w:hAnsiTheme="minorEastAsia" w:hint="eastAsia"/>
          <w:sz w:val="22"/>
        </w:rPr>
        <w:t>など）や、</w:t>
      </w:r>
      <w:r w:rsidR="005C4D4E" w:rsidRPr="0030133B">
        <w:rPr>
          <w:rFonts w:asciiTheme="minorEastAsia" w:hAnsiTheme="minorEastAsia" w:hint="eastAsia"/>
          <w:sz w:val="22"/>
        </w:rPr>
        <w:t>流域の汚濁負荷の状況等</w:t>
      </w:r>
      <w:r w:rsidR="00FB1C22" w:rsidRPr="0030133B">
        <w:rPr>
          <w:rFonts w:asciiTheme="minorEastAsia" w:hAnsiTheme="minorEastAsia" w:hint="eastAsia"/>
          <w:sz w:val="22"/>
        </w:rPr>
        <w:t>を考慮するものとする。</w:t>
      </w:r>
    </w:p>
    <w:p w14:paraId="023FD1A8" w14:textId="611D1AE4" w:rsidR="001F2D1B" w:rsidRDefault="00B05E46" w:rsidP="00280720">
      <w:pPr>
        <w:tabs>
          <w:tab w:val="left" w:pos="2595"/>
        </w:tabs>
        <w:snapToGrid w:val="0"/>
        <w:ind w:leftChars="100" w:left="431" w:hangingChars="100" w:hanging="221"/>
        <w:rPr>
          <w:rFonts w:asciiTheme="minorEastAsia" w:hAnsiTheme="minorEastAsia"/>
          <w:sz w:val="22"/>
        </w:rPr>
      </w:pPr>
      <w:r w:rsidRPr="0030133B">
        <w:rPr>
          <w:rFonts w:asciiTheme="majorEastAsia" w:eastAsiaTheme="majorEastAsia" w:hAnsiTheme="majorEastAsia" w:hint="eastAsia"/>
          <w:b/>
          <w:sz w:val="22"/>
        </w:rPr>
        <w:t xml:space="preserve">　</w:t>
      </w:r>
    </w:p>
    <w:p w14:paraId="6D87EB43" w14:textId="756871A8" w:rsidR="00EE780D" w:rsidRPr="0030133B" w:rsidRDefault="00886563" w:rsidP="00EE780D">
      <w:pPr>
        <w:tabs>
          <w:tab w:val="left" w:pos="2595"/>
        </w:tabs>
        <w:ind w:firstLineChars="200" w:firstLine="442"/>
        <w:rPr>
          <w:rFonts w:asciiTheme="majorEastAsia" w:eastAsiaTheme="majorEastAsia" w:hAnsiTheme="majorEastAsia"/>
          <w:b/>
          <w:sz w:val="22"/>
        </w:rPr>
      </w:pPr>
      <w:r>
        <w:rPr>
          <w:rFonts w:asciiTheme="majorEastAsia" w:eastAsiaTheme="majorEastAsia" w:hAnsiTheme="majorEastAsia" w:hint="eastAsia"/>
          <w:b/>
          <w:sz w:val="22"/>
        </w:rPr>
        <w:t>①</w:t>
      </w:r>
      <w:r w:rsidR="00EE780D" w:rsidRPr="0030133B">
        <w:rPr>
          <w:rFonts w:asciiTheme="majorEastAsia" w:eastAsiaTheme="majorEastAsia" w:hAnsiTheme="majorEastAsia" w:hint="eastAsia"/>
          <w:b/>
          <w:sz w:val="22"/>
        </w:rPr>
        <w:t xml:space="preserve">　当該水系の「目指すべき類型」に合致していない水域</w:t>
      </w:r>
    </w:p>
    <w:p w14:paraId="0897E940" w14:textId="289ED709" w:rsidR="00EE780D" w:rsidRPr="00EE780D" w:rsidRDefault="00EE780D" w:rsidP="00EE780D">
      <w:pPr>
        <w:tabs>
          <w:tab w:val="left" w:pos="2595"/>
        </w:tabs>
        <w:ind w:leftChars="300" w:left="850" w:hangingChars="100" w:hanging="220"/>
        <w:rPr>
          <w:rFonts w:ascii="ＭＳ 明朝" w:hAnsi="ＭＳ 明朝"/>
          <w:sz w:val="22"/>
        </w:rPr>
      </w:pPr>
      <w:r w:rsidRPr="0030133B">
        <w:rPr>
          <w:rFonts w:ascii="ＭＳ 明朝" w:hAnsi="ＭＳ 明朝" w:hint="eastAsia"/>
          <w:sz w:val="22"/>
        </w:rPr>
        <w:t>・近年の</w:t>
      </w:r>
      <w:r w:rsidR="00B33C87">
        <w:rPr>
          <w:rFonts w:ascii="ＭＳ 明朝" w:hAnsi="ＭＳ 明朝" w:hint="eastAsia"/>
          <w:sz w:val="22"/>
        </w:rPr>
        <w:t>水質状況等を考慮しつつ、「目指すべき類型」への改定に向け、上位</w:t>
      </w:r>
      <w:r w:rsidRPr="0030133B">
        <w:rPr>
          <w:rFonts w:ascii="ＭＳ 明朝" w:hAnsi="ＭＳ 明朝" w:hint="eastAsia"/>
          <w:sz w:val="22"/>
        </w:rPr>
        <w:t>類型への改定や達成期間の見直しを検討する。</w:t>
      </w:r>
    </w:p>
    <w:p w14:paraId="28CE8182" w14:textId="05BE4EC1" w:rsidR="00EE780D" w:rsidRPr="00EE780D" w:rsidRDefault="00EE780D" w:rsidP="00886563">
      <w:pPr>
        <w:tabs>
          <w:tab w:val="left" w:pos="2595"/>
        </w:tabs>
        <w:ind w:leftChars="300" w:left="850" w:hangingChars="100" w:hanging="220"/>
        <w:rPr>
          <w:rFonts w:ascii="ＭＳ 明朝" w:hAnsi="ＭＳ 明朝"/>
          <w:sz w:val="22"/>
        </w:rPr>
      </w:pPr>
      <w:r w:rsidRPr="0030133B">
        <w:rPr>
          <w:rFonts w:ascii="ＭＳ 明朝" w:hAnsi="ＭＳ 明朝" w:hint="eastAsia"/>
          <w:sz w:val="22"/>
        </w:rPr>
        <w:t>・</w:t>
      </w:r>
      <w:r w:rsidR="00886563">
        <w:rPr>
          <w:rFonts w:ascii="ＭＳ 明朝" w:hAnsi="ＭＳ 明朝" w:hint="eastAsia"/>
          <w:sz w:val="22"/>
        </w:rPr>
        <w:t>特に、Ｄ、Ｅ</w:t>
      </w:r>
      <w:r w:rsidRPr="0030133B">
        <w:rPr>
          <w:rFonts w:ascii="ＭＳ 明朝" w:hAnsi="ＭＳ 明朝" w:hint="eastAsia"/>
          <w:sz w:val="22"/>
        </w:rPr>
        <w:t>類型</w:t>
      </w:r>
      <w:r w:rsidR="00886563">
        <w:rPr>
          <w:rFonts w:ascii="ＭＳ 明朝" w:hAnsi="ＭＳ 明朝" w:hint="eastAsia"/>
          <w:sz w:val="22"/>
        </w:rPr>
        <w:t>については、</w:t>
      </w:r>
      <w:r w:rsidR="00B33C87">
        <w:rPr>
          <w:rFonts w:ascii="ＭＳ 明朝" w:hAnsi="ＭＳ 明朝" w:hint="eastAsia"/>
          <w:sz w:val="22"/>
        </w:rPr>
        <w:t>近年の水質状況を考慮しつつ、できるだけ、上位</w:t>
      </w:r>
      <w:r w:rsidRPr="0030133B">
        <w:rPr>
          <w:rFonts w:ascii="ＭＳ 明朝" w:hAnsi="ＭＳ 明朝" w:hint="eastAsia"/>
          <w:sz w:val="22"/>
        </w:rPr>
        <w:t>類型への改定や達成期間の見直しを検討する。</w:t>
      </w:r>
    </w:p>
    <w:p w14:paraId="655AD3A6" w14:textId="54CE98F6" w:rsidR="001F2D1B" w:rsidRPr="0009663F" w:rsidRDefault="00886563" w:rsidP="001F2D1B">
      <w:pPr>
        <w:tabs>
          <w:tab w:val="left" w:pos="2595"/>
        </w:tabs>
        <w:ind w:leftChars="200" w:left="641" w:hangingChars="100" w:hanging="221"/>
        <w:rPr>
          <w:rFonts w:asciiTheme="majorEastAsia" w:eastAsiaTheme="majorEastAsia" w:hAnsiTheme="majorEastAsia"/>
          <w:b/>
          <w:sz w:val="22"/>
        </w:rPr>
      </w:pPr>
      <w:r w:rsidRPr="0009663F">
        <w:rPr>
          <w:rFonts w:asciiTheme="majorEastAsia" w:eastAsiaTheme="majorEastAsia" w:hAnsiTheme="majorEastAsia" w:hint="eastAsia"/>
          <w:b/>
          <w:sz w:val="22"/>
        </w:rPr>
        <w:t>②</w:t>
      </w:r>
      <w:r w:rsidR="00EE780D" w:rsidRPr="0009663F">
        <w:rPr>
          <w:rFonts w:asciiTheme="majorEastAsia" w:eastAsiaTheme="majorEastAsia" w:hAnsiTheme="majorEastAsia" w:hint="eastAsia"/>
          <w:b/>
          <w:sz w:val="22"/>
        </w:rPr>
        <w:t xml:space="preserve">　</w:t>
      </w:r>
      <w:r w:rsidR="001F2D1B" w:rsidRPr="0009663F">
        <w:rPr>
          <w:rFonts w:asciiTheme="majorEastAsia" w:eastAsiaTheme="majorEastAsia" w:hAnsiTheme="majorEastAsia" w:hint="eastAsia"/>
          <w:b/>
          <w:sz w:val="22"/>
        </w:rPr>
        <w:t>当該水系の「目指すべき類型」に合致している水域</w:t>
      </w:r>
    </w:p>
    <w:p w14:paraId="3E911F3C" w14:textId="62C98020" w:rsidR="009C6DB8" w:rsidRDefault="001F2D1B" w:rsidP="001761A8">
      <w:pPr>
        <w:tabs>
          <w:tab w:val="left" w:pos="2595"/>
        </w:tabs>
        <w:ind w:leftChars="300" w:left="851" w:hangingChars="100" w:hanging="221"/>
        <w:rPr>
          <w:rFonts w:asciiTheme="minorEastAsia" w:hAnsiTheme="minorEastAsia"/>
          <w:sz w:val="22"/>
        </w:rPr>
      </w:pPr>
      <w:r w:rsidRPr="0030133B">
        <w:rPr>
          <w:rFonts w:asciiTheme="majorEastAsia" w:eastAsiaTheme="majorEastAsia" w:hAnsiTheme="majorEastAsia" w:hint="eastAsia"/>
          <w:b/>
          <w:sz w:val="22"/>
        </w:rPr>
        <w:t>・</w:t>
      </w:r>
      <w:r w:rsidRPr="0030133B">
        <w:rPr>
          <w:rFonts w:ascii="ＭＳ 明朝" w:hAnsi="ＭＳ 明朝" w:hint="eastAsia"/>
          <w:sz w:val="22"/>
        </w:rPr>
        <w:t>近年の水質状況等を考慮しつつ、各河川の利用目的を鑑みて良好な水質を維持する観点から、上位類型に改定することが望ましいと考えられる水域については、上位類型</w:t>
      </w:r>
      <w:r w:rsidRPr="0030133B">
        <w:rPr>
          <w:rFonts w:asciiTheme="minorEastAsia" w:hAnsiTheme="minorEastAsia" w:hint="eastAsia"/>
          <w:sz w:val="22"/>
        </w:rPr>
        <w:t>に改定することを検討する。</w:t>
      </w:r>
    </w:p>
    <w:p w14:paraId="349D9392" w14:textId="05D49D19" w:rsidR="00886563" w:rsidRPr="0030133B" w:rsidRDefault="00886563" w:rsidP="00886563">
      <w:pPr>
        <w:tabs>
          <w:tab w:val="left" w:pos="2595"/>
        </w:tabs>
        <w:ind w:leftChars="200" w:left="420"/>
        <w:rPr>
          <w:rFonts w:asciiTheme="majorEastAsia" w:eastAsiaTheme="majorEastAsia" w:hAnsiTheme="majorEastAsia"/>
          <w:b/>
          <w:sz w:val="22"/>
        </w:rPr>
      </w:pPr>
      <w:r>
        <w:rPr>
          <w:rFonts w:asciiTheme="majorEastAsia" w:eastAsiaTheme="majorEastAsia" w:hAnsiTheme="majorEastAsia" w:hint="eastAsia"/>
          <w:b/>
          <w:sz w:val="22"/>
        </w:rPr>
        <w:t>③</w:t>
      </w:r>
      <w:r w:rsidRPr="0030133B">
        <w:rPr>
          <w:rFonts w:asciiTheme="majorEastAsia" w:eastAsiaTheme="majorEastAsia" w:hAnsiTheme="majorEastAsia" w:hint="eastAsia"/>
          <w:b/>
          <w:sz w:val="22"/>
        </w:rPr>
        <w:t xml:space="preserve">　新規指定</w:t>
      </w:r>
    </w:p>
    <w:p w14:paraId="6603968B" w14:textId="4AD8E983" w:rsidR="00886563" w:rsidRPr="0030133B" w:rsidRDefault="00886563" w:rsidP="00886563">
      <w:pPr>
        <w:tabs>
          <w:tab w:val="left" w:pos="2595"/>
        </w:tabs>
        <w:ind w:left="880" w:hangingChars="400" w:hanging="880"/>
        <w:rPr>
          <w:rFonts w:asciiTheme="minorEastAsia" w:hAnsiTheme="minorEastAsia"/>
          <w:sz w:val="22"/>
        </w:rPr>
      </w:pPr>
      <w:r w:rsidRPr="0030133B">
        <w:rPr>
          <w:rFonts w:asciiTheme="minorEastAsia" w:hAnsiTheme="minorEastAsia" w:hint="eastAsia"/>
          <w:sz w:val="22"/>
        </w:rPr>
        <w:t xml:space="preserve">　　　・新規の類型指定については、これまでと同様に、流路延長５ｋｍ、流域面積10ｋｍ</w:t>
      </w:r>
      <w:r w:rsidRPr="0030133B">
        <w:rPr>
          <w:rFonts w:asciiTheme="minorEastAsia" w:hAnsiTheme="minorEastAsia" w:hint="eastAsia"/>
          <w:sz w:val="22"/>
          <w:vertAlign w:val="superscript"/>
        </w:rPr>
        <w:t>2</w:t>
      </w:r>
      <w:r w:rsidRPr="0030133B">
        <w:rPr>
          <w:rFonts w:asciiTheme="minorEastAsia" w:hAnsiTheme="minorEastAsia" w:hint="eastAsia"/>
          <w:sz w:val="22"/>
        </w:rPr>
        <w:t>以上もしくはそれと同等と考えられる河川を基本とし、利用目的や水質の現況、発生源の状況、将来の開発予定などを考慮して検討する。</w:t>
      </w:r>
    </w:p>
    <w:p w14:paraId="156B7548" w14:textId="4A3CA949" w:rsidR="00265EED" w:rsidRPr="00280720" w:rsidRDefault="00265EED" w:rsidP="00280720">
      <w:pPr>
        <w:snapToGrid w:val="0"/>
        <w:rPr>
          <w:rFonts w:asciiTheme="majorEastAsia" w:eastAsiaTheme="majorEastAsia" w:hAnsiTheme="majorEastAsia"/>
          <w:b/>
        </w:rPr>
      </w:pPr>
    </w:p>
    <w:p w14:paraId="3D20B2D0" w14:textId="789F6AC2" w:rsidR="005F13AC" w:rsidRPr="0030133B" w:rsidRDefault="005F13AC" w:rsidP="005F13AC">
      <w:pPr>
        <w:spacing w:line="480" w:lineRule="exact"/>
        <w:rPr>
          <w:rFonts w:asciiTheme="majorEastAsia" w:eastAsiaTheme="majorEastAsia" w:hAnsiTheme="majorEastAsia"/>
          <w:b/>
          <w:sz w:val="22"/>
        </w:rPr>
      </w:pPr>
      <w:r w:rsidRPr="0030133B">
        <w:rPr>
          <w:rFonts w:asciiTheme="majorEastAsia" w:eastAsiaTheme="majorEastAsia" w:hAnsiTheme="majorEastAsia" w:hint="eastAsia"/>
          <w:b/>
          <w:sz w:val="22"/>
        </w:rPr>
        <w:t>２　水生生物の保全</w:t>
      </w:r>
      <w:r w:rsidR="00DB149D" w:rsidRPr="00DB149D">
        <w:rPr>
          <w:rFonts w:asciiTheme="majorEastAsia" w:eastAsiaTheme="majorEastAsia" w:hAnsiTheme="majorEastAsia" w:hint="eastAsia"/>
          <w:b/>
          <w:sz w:val="22"/>
        </w:rPr>
        <w:t>に関する項目</w:t>
      </w:r>
      <w:r w:rsidR="00DB149D" w:rsidRPr="00DB149D">
        <w:rPr>
          <w:rFonts w:asciiTheme="majorEastAsia" w:eastAsiaTheme="majorEastAsia" w:hAnsiTheme="majorEastAsia" w:hint="eastAsia"/>
          <w:b/>
          <w:w w:val="80"/>
          <w:sz w:val="22"/>
        </w:rPr>
        <w:t>（全亜鉛、ノニルフェノール、LAS）</w:t>
      </w:r>
      <w:r w:rsidRPr="0030133B">
        <w:rPr>
          <w:rFonts w:asciiTheme="majorEastAsia" w:eastAsiaTheme="majorEastAsia" w:hAnsiTheme="majorEastAsia" w:hint="eastAsia"/>
          <w:b/>
          <w:sz w:val="22"/>
        </w:rPr>
        <w:t>に係る類型指定の基本的な考え方</w:t>
      </w:r>
    </w:p>
    <w:p w14:paraId="2A78AD74" w14:textId="77777777" w:rsidR="005506F1" w:rsidRPr="0030133B" w:rsidRDefault="005506F1" w:rsidP="005506F1">
      <w:pPr>
        <w:spacing w:line="120" w:lineRule="exact"/>
        <w:rPr>
          <w:rFonts w:asciiTheme="majorEastAsia" w:eastAsiaTheme="majorEastAsia" w:hAnsiTheme="majorEastAsia"/>
          <w:b/>
          <w:sz w:val="22"/>
        </w:rPr>
      </w:pPr>
    </w:p>
    <w:p w14:paraId="72A31773" w14:textId="5C8BA06C" w:rsidR="005F13AC" w:rsidRPr="0030133B" w:rsidRDefault="00CD3B18" w:rsidP="00B50679">
      <w:pPr>
        <w:tabs>
          <w:tab w:val="left" w:pos="2595"/>
        </w:tabs>
        <w:rPr>
          <w:rFonts w:asciiTheme="majorEastAsia" w:eastAsiaTheme="majorEastAsia" w:hAnsiTheme="majorEastAsia"/>
          <w:b/>
          <w:sz w:val="22"/>
        </w:rPr>
      </w:pPr>
      <w:r w:rsidRPr="0030133B">
        <w:rPr>
          <w:rFonts w:asciiTheme="majorEastAsia" w:eastAsiaTheme="majorEastAsia" w:hAnsiTheme="majorEastAsia" w:hint="eastAsia"/>
          <w:b/>
          <w:sz w:val="22"/>
        </w:rPr>
        <w:t>（１</w:t>
      </w:r>
      <w:r w:rsidR="005F13AC" w:rsidRPr="0030133B">
        <w:rPr>
          <w:rFonts w:asciiTheme="majorEastAsia" w:eastAsiaTheme="majorEastAsia" w:hAnsiTheme="majorEastAsia" w:hint="eastAsia"/>
          <w:b/>
          <w:sz w:val="22"/>
        </w:rPr>
        <w:t>）類型指定</w:t>
      </w:r>
      <w:r w:rsidR="006B42A7" w:rsidRPr="0030133B">
        <w:rPr>
          <w:rFonts w:asciiTheme="majorEastAsia" w:eastAsiaTheme="majorEastAsia" w:hAnsiTheme="majorEastAsia" w:hint="eastAsia"/>
          <w:b/>
          <w:sz w:val="22"/>
        </w:rPr>
        <w:t>時</w:t>
      </w:r>
      <w:r w:rsidR="00B13EAD" w:rsidRPr="0030133B">
        <w:rPr>
          <w:rFonts w:asciiTheme="majorEastAsia" w:eastAsiaTheme="majorEastAsia" w:hAnsiTheme="majorEastAsia" w:hint="eastAsia"/>
          <w:b/>
          <w:sz w:val="22"/>
        </w:rPr>
        <w:t>（平成2</w:t>
      </w:r>
      <w:r w:rsidR="00113C5D" w:rsidRPr="0030133B">
        <w:rPr>
          <w:rFonts w:asciiTheme="majorEastAsia" w:eastAsiaTheme="majorEastAsia" w:hAnsiTheme="majorEastAsia" w:hint="eastAsia"/>
          <w:b/>
          <w:sz w:val="22"/>
        </w:rPr>
        <w:t>8</w:t>
      </w:r>
      <w:r w:rsidR="00B13EAD" w:rsidRPr="0030133B">
        <w:rPr>
          <w:rFonts w:asciiTheme="majorEastAsia" w:eastAsiaTheme="majorEastAsia" w:hAnsiTheme="majorEastAsia" w:hint="eastAsia"/>
          <w:b/>
          <w:sz w:val="22"/>
        </w:rPr>
        <w:t>年）</w:t>
      </w:r>
      <w:r w:rsidR="005F13AC" w:rsidRPr="0030133B">
        <w:rPr>
          <w:rFonts w:asciiTheme="majorEastAsia" w:eastAsiaTheme="majorEastAsia" w:hAnsiTheme="majorEastAsia" w:hint="eastAsia"/>
          <w:b/>
          <w:sz w:val="22"/>
        </w:rPr>
        <w:t>における基本的な考え方</w:t>
      </w:r>
    </w:p>
    <w:p w14:paraId="75C78E96" w14:textId="77777777" w:rsidR="005D7E19" w:rsidRPr="0030133B" w:rsidRDefault="005D7E19" w:rsidP="005D7E19">
      <w:pPr>
        <w:tabs>
          <w:tab w:val="left" w:pos="2595"/>
        </w:tabs>
        <w:spacing w:line="80" w:lineRule="exact"/>
        <w:rPr>
          <w:rFonts w:asciiTheme="minorEastAsia" w:hAnsiTheme="minorEastAsia"/>
          <w:sz w:val="22"/>
        </w:rPr>
      </w:pPr>
    </w:p>
    <w:p w14:paraId="03B5FB6B" w14:textId="77777777" w:rsidR="00B13EAD" w:rsidRPr="0030133B" w:rsidRDefault="00B13EAD" w:rsidP="00B50679">
      <w:pPr>
        <w:tabs>
          <w:tab w:val="left" w:pos="13230"/>
        </w:tabs>
        <w:ind w:leftChars="100" w:left="540" w:rightChars="-22" w:right="-46" w:hangingChars="150" w:hanging="330"/>
        <w:rPr>
          <w:rFonts w:ascii="Century" w:hAnsi="Century"/>
          <w:sz w:val="22"/>
        </w:rPr>
      </w:pPr>
      <w:r w:rsidRPr="0030133B">
        <w:rPr>
          <w:rFonts w:hint="eastAsia"/>
          <w:sz w:val="22"/>
        </w:rPr>
        <w:t>①</w:t>
      </w:r>
      <w:r w:rsidRPr="0030133B">
        <w:rPr>
          <w:sz w:val="22"/>
        </w:rPr>
        <w:t xml:space="preserve"> </w:t>
      </w:r>
      <w:r w:rsidRPr="0030133B">
        <w:rPr>
          <w:rFonts w:hint="eastAsia"/>
          <w:sz w:val="22"/>
        </w:rPr>
        <w:t>流域に豊かな自然環境を有し、かつ水質が非常に良好であることから、冷水性の魚種や府域で絶滅が危惧される魚種が生息している可能性のある水域については、以下の条件を総合的に考慮し、「生物Ａ」に指定する。</w:t>
      </w:r>
    </w:p>
    <w:p w14:paraId="777AF323" w14:textId="77777777" w:rsidR="00B13EAD" w:rsidRPr="0030133B" w:rsidRDefault="00434DFD" w:rsidP="00434DFD">
      <w:pPr>
        <w:ind w:rightChars="-22" w:right="-46" w:firstLineChars="400" w:firstLine="880"/>
        <w:rPr>
          <w:sz w:val="22"/>
        </w:rPr>
      </w:pPr>
      <w:r w:rsidRPr="0030133B">
        <w:rPr>
          <w:rFonts w:hint="eastAsia"/>
          <w:sz w:val="22"/>
        </w:rPr>
        <w:t xml:space="preserve">ア　</w:t>
      </w:r>
      <w:r w:rsidR="00B13EAD" w:rsidRPr="0030133B">
        <w:rPr>
          <w:rFonts w:hint="eastAsia"/>
          <w:sz w:val="22"/>
        </w:rPr>
        <w:t>上流域が山間部であるなど、自然が豊かな流域を持つこと。</w:t>
      </w:r>
    </w:p>
    <w:p w14:paraId="20156434" w14:textId="77777777" w:rsidR="004F0D52" w:rsidRPr="0030133B" w:rsidRDefault="00434DFD" w:rsidP="004F0D52">
      <w:pPr>
        <w:ind w:rightChars="-22" w:right="-46" w:firstLineChars="400" w:firstLine="880"/>
        <w:rPr>
          <w:sz w:val="22"/>
        </w:rPr>
      </w:pPr>
      <w:r w:rsidRPr="0030133B">
        <w:rPr>
          <w:rFonts w:hint="eastAsia"/>
          <w:sz w:val="22"/>
        </w:rPr>
        <w:t xml:space="preserve">イ　</w:t>
      </w:r>
      <w:r w:rsidR="00B13EAD" w:rsidRPr="0030133B">
        <w:rPr>
          <w:rFonts w:hint="eastAsia"/>
          <w:sz w:val="22"/>
        </w:rPr>
        <w:t>ＢＯＤがＡ類型の環境基準に十分に適合していること。</w:t>
      </w:r>
    </w:p>
    <w:p w14:paraId="532957E2" w14:textId="77777777" w:rsidR="004F0D52" w:rsidRPr="0030133B" w:rsidRDefault="00434DFD" w:rsidP="004F0D52">
      <w:pPr>
        <w:ind w:rightChars="-22" w:right="-46" w:firstLineChars="400" w:firstLine="880"/>
        <w:rPr>
          <w:sz w:val="22"/>
        </w:rPr>
      </w:pPr>
      <w:r w:rsidRPr="0030133B">
        <w:rPr>
          <w:rFonts w:hint="eastAsia"/>
          <w:sz w:val="22"/>
        </w:rPr>
        <w:t xml:space="preserve">ウ　</w:t>
      </w:r>
      <w:r w:rsidR="00B13EAD" w:rsidRPr="0030133B">
        <w:rPr>
          <w:rFonts w:hint="eastAsia"/>
          <w:sz w:val="22"/>
        </w:rPr>
        <w:t>冷水性の魚種や</w:t>
      </w:r>
      <w:r w:rsidR="00B13EAD" w:rsidRPr="009C7788">
        <w:rPr>
          <w:rFonts w:hint="eastAsia"/>
          <w:spacing w:val="16"/>
          <w:kern w:val="0"/>
          <w:sz w:val="22"/>
          <w:fitText w:val="5520" w:id="1146943744"/>
        </w:rPr>
        <w:t>カジカ、アジメドジョウ、ナガレホトケドジョ</w:t>
      </w:r>
      <w:r w:rsidR="00B13EAD" w:rsidRPr="009C7788">
        <w:rPr>
          <w:rFonts w:hint="eastAsia"/>
          <w:spacing w:val="4"/>
          <w:kern w:val="0"/>
          <w:sz w:val="22"/>
          <w:fitText w:val="5520" w:id="1146943744"/>
        </w:rPr>
        <w:t>ウ</w:t>
      </w:r>
      <w:r w:rsidR="00B13EAD" w:rsidRPr="0030133B">
        <w:rPr>
          <w:rFonts w:hint="eastAsia"/>
          <w:sz w:val="22"/>
        </w:rPr>
        <w:t>など希少種の</w:t>
      </w:r>
    </w:p>
    <w:p w14:paraId="061A0F89" w14:textId="5B868857" w:rsidR="00B13EAD" w:rsidRPr="0030133B" w:rsidRDefault="00B13EAD" w:rsidP="004F0D52">
      <w:pPr>
        <w:ind w:rightChars="-22" w:right="-46" w:firstLineChars="600" w:firstLine="1320"/>
        <w:rPr>
          <w:sz w:val="22"/>
        </w:rPr>
      </w:pPr>
      <w:r w:rsidRPr="0030133B">
        <w:rPr>
          <w:rFonts w:hint="eastAsia"/>
          <w:sz w:val="22"/>
        </w:rPr>
        <w:t>生息する可能性があると考えられること。</w:t>
      </w:r>
    </w:p>
    <w:p w14:paraId="30D2B12B" w14:textId="77777777" w:rsidR="00B13EAD" w:rsidRPr="0030133B" w:rsidRDefault="00434DFD" w:rsidP="00434DFD">
      <w:pPr>
        <w:ind w:rightChars="-22" w:right="-46" w:firstLineChars="400" w:firstLine="880"/>
        <w:rPr>
          <w:sz w:val="22"/>
        </w:rPr>
      </w:pPr>
      <w:r w:rsidRPr="0030133B">
        <w:rPr>
          <w:rFonts w:hint="eastAsia"/>
          <w:sz w:val="22"/>
        </w:rPr>
        <w:t xml:space="preserve">エ　</w:t>
      </w:r>
      <w:r w:rsidR="00B13EAD" w:rsidRPr="0030133B">
        <w:rPr>
          <w:rFonts w:hint="eastAsia"/>
          <w:sz w:val="22"/>
        </w:rPr>
        <w:t>冷水性の魚種についての漁業権が設定されていること。</w:t>
      </w:r>
    </w:p>
    <w:p w14:paraId="1DE39384" w14:textId="77777777" w:rsidR="00CF56F0" w:rsidRPr="0030133B" w:rsidRDefault="00CF56F0" w:rsidP="00CE19B3">
      <w:pPr>
        <w:ind w:left="1050" w:rightChars="-22" w:right="-46"/>
        <w:rPr>
          <w:sz w:val="22"/>
        </w:rPr>
      </w:pPr>
    </w:p>
    <w:p w14:paraId="3E9F0113" w14:textId="77777777" w:rsidR="005F13AC" w:rsidRPr="0030133B" w:rsidRDefault="00B13EAD" w:rsidP="00B13EAD">
      <w:pPr>
        <w:tabs>
          <w:tab w:val="left" w:pos="2595"/>
        </w:tabs>
        <w:ind w:leftChars="100" w:left="540" w:hangingChars="150" w:hanging="330"/>
        <w:rPr>
          <w:sz w:val="22"/>
        </w:rPr>
      </w:pPr>
      <w:r w:rsidRPr="0030133B">
        <w:rPr>
          <w:rFonts w:hint="eastAsia"/>
          <w:sz w:val="22"/>
        </w:rPr>
        <w:t>②</w:t>
      </w:r>
      <w:r w:rsidRPr="0030133B">
        <w:rPr>
          <w:sz w:val="22"/>
        </w:rPr>
        <w:t xml:space="preserve"> </w:t>
      </w:r>
      <w:r w:rsidRPr="0030133B">
        <w:rPr>
          <w:rFonts w:hint="eastAsia"/>
          <w:sz w:val="22"/>
        </w:rPr>
        <w:t>①以外の水域で、ＢＯＤ等５項目に係る指定類型がＣ類型以上となる水域を「生物Ｂ」に指定する。</w:t>
      </w:r>
    </w:p>
    <w:p w14:paraId="74F912BC" w14:textId="77777777" w:rsidR="005506F1" w:rsidRPr="0030133B" w:rsidRDefault="005506F1" w:rsidP="005506F1">
      <w:pPr>
        <w:tabs>
          <w:tab w:val="left" w:pos="2595"/>
        </w:tabs>
        <w:ind w:leftChars="100" w:left="541" w:hangingChars="150" w:hanging="331"/>
        <w:rPr>
          <w:rFonts w:asciiTheme="majorEastAsia" w:eastAsiaTheme="majorEastAsia" w:hAnsiTheme="majorEastAsia"/>
          <w:b/>
          <w:sz w:val="22"/>
        </w:rPr>
      </w:pPr>
    </w:p>
    <w:p w14:paraId="1250B886" w14:textId="77777777" w:rsidR="005506F1" w:rsidRPr="0030133B" w:rsidRDefault="005506F1" w:rsidP="005506F1">
      <w:pPr>
        <w:tabs>
          <w:tab w:val="left" w:pos="2595"/>
        </w:tabs>
        <w:rPr>
          <w:rFonts w:asciiTheme="majorEastAsia" w:eastAsiaTheme="majorEastAsia" w:hAnsiTheme="majorEastAsia"/>
          <w:b/>
          <w:sz w:val="22"/>
        </w:rPr>
      </w:pPr>
      <w:r w:rsidRPr="0030133B">
        <w:rPr>
          <w:rFonts w:asciiTheme="majorEastAsia" w:eastAsiaTheme="majorEastAsia" w:hAnsiTheme="majorEastAsia" w:hint="eastAsia"/>
          <w:b/>
          <w:sz w:val="22"/>
        </w:rPr>
        <w:t>（２）</w:t>
      </w:r>
      <w:r w:rsidR="00817A2D" w:rsidRPr="0030133B">
        <w:rPr>
          <w:rFonts w:asciiTheme="majorEastAsia" w:eastAsiaTheme="majorEastAsia" w:hAnsiTheme="majorEastAsia" w:hint="eastAsia"/>
          <w:b/>
          <w:sz w:val="22"/>
        </w:rPr>
        <w:t>今回の類型指定にあたっての基本的な</w:t>
      </w:r>
      <w:r w:rsidRPr="0030133B">
        <w:rPr>
          <w:rFonts w:asciiTheme="majorEastAsia" w:eastAsiaTheme="majorEastAsia" w:hAnsiTheme="majorEastAsia" w:hint="eastAsia"/>
          <w:b/>
          <w:sz w:val="22"/>
        </w:rPr>
        <w:t>考え方（案）</w:t>
      </w:r>
    </w:p>
    <w:p w14:paraId="3DC3BAD5" w14:textId="77777777" w:rsidR="007E5C03" w:rsidRPr="0030133B" w:rsidRDefault="00434DFD" w:rsidP="00434DFD">
      <w:pPr>
        <w:tabs>
          <w:tab w:val="left" w:pos="2595"/>
        </w:tabs>
        <w:ind w:leftChars="100" w:left="430" w:hangingChars="100" w:hanging="220"/>
        <w:rPr>
          <w:rFonts w:asciiTheme="minorEastAsia" w:hAnsiTheme="minorEastAsia"/>
          <w:sz w:val="22"/>
        </w:rPr>
      </w:pPr>
      <w:r w:rsidRPr="0030133B">
        <w:rPr>
          <w:rFonts w:asciiTheme="minorEastAsia" w:hAnsiTheme="minorEastAsia" w:hint="eastAsia"/>
          <w:sz w:val="22"/>
        </w:rPr>
        <w:t>・</w:t>
      </w:r>
      <w:r w:rsidR="00A6698E" w:rsidRPr="0030133B">
        <w:rPr>
          <w:rFonts w:asciiTheme="minorEastAsia" w:hAnsiTheme="minorEastAsia" w:hint="eastAsia"/>
          <w:sz w:val="22"/>
        </w:rPr>
        <w:t>生物Ａに相当する魚種</w:t>
      </w:r>
      <w:r w:rsidR="007E5C03" w:rsidRPr="0030133B">
        <w:rPr>
          <w:rFonts w:asciiTheme="minorEastAsia" w:hAnsiTheme="minorEastAsia" w:hint="eastAsia"/>
          <w:sz w:val="22"/>
        </w:rPr>
        <w:t>が確認されている河川水域については</w:t>
      </w:r>
      <w:r w:rsidRPr="0030133B">
        <w:rPr>
          <w:rFonts w:asciiTheme="minorEastAsia" w:hAnsiTheme="minorEastAsia" w:hint="eastAsia"/>
          <w:sz w:val="22"/>
        </w:rPr>
        <w:t>、</w:t>
      </w:r>
      <w:r w:rsidR="007E5C03" w:rsidRPr="0030133B">
        <w:rPr>
          <w:rFonts w:asciiTheme="minorEastAsia" w:hAnsiTheme="minorEastAsia" w:hint="eastAsia"/>
          <w:sz w:val="22"/>
        </w:rPr>
        <w:t>(１)－①で示されている</w:t>
      </w:r>
      <w:r w:rsidRPr="0030133B">
        <w:rPr>
          <w:rFonts w:asciiTheme="minorEastAsia" w:hAnsiTheme="minorEastAsia" w:hint="eastAsia"/>
          <w:sz w:val="22"/>
        </w:rPr>
        <w:t>アからエのいずれか</w:t>
      </w:r>
      <w:r w:rsidR="005845EB" w:rsidRPr="0030133B">
        <w:rPr>
          <w:rFonts w:asciiTheme="minorEastAsia" w:hAnsiTheme="minorEastAsia" w:hint="eastAsia"/>
          <w:sz w:val="22"/>
        </w:rPr>
        <w:t>の条件</w:t>
      </w:r>
      <w:r w:rsidRPr="0030133B">
        <w:rPr>
          <w:rFonts w:asciiTheme="minorEastAsia" w:hAnsiTheme="minorEastAsia" w:hint="eastAsia"/>
          <w:sz w:val="22"/>
        </w:rPr>
        <w:t>に該当しており、新たに追加・変更すべき条件はないと考えられる。</w:t>
      </w:r>
    </w:p>
    <w:p w14:paraId="18E3422A" w14:textId="77777777" w:rsidR="00434DFD" w:rsidRPr="0030133B" w:rsidRDefault="00434DFD" w:rsidP="00434DFD">
      <w:pPr>
        <w:tabs>
          <w:tab w:val="left" w:pos="2595"/>
        </w:tabs>
        <w:ind w:leftChars="100" w:left="430" w:hangingChars="100" w:hanging="220"/>
        <w:rPr>
          <w:rFonts w:asciiTheme="minorEastAsia" w:hAnsiTheme="minorEastAsia"/>
          <w:sz w:val="22"/>
        </w:rPr>
      </w:pPr>
      <w:r w:rsidRPr="0030133B">
        <w:rPr>
          <w:rFonts w:asciiTheme="minorEastAsia" w:hAnsiTheme="minorEastAsia" w:hint="eastAsia"/>
          <w:sz w:val="22"/>
        </w:rPr>
        <w:t>・生物Ｂについては、生物の生息に適した水質であるＣ類型以上の水域に設定するという</w:t>
      </w:r>
      <w:r w:rsidR="00085366" w:rsidRPr="0030133B">
        <w:rPr>
          <w:rFonts w:asciiTheme="minorEastAsia" w:hAnsiTheme="minorEastAsia" w:hint="eastAsia"/>
          <w:sz w:val="22"/>
        </w:rPr>
        <w:t>(１)－</w:t>
      </w:r>
      <w:r w:rsidRPr="0030133B">
        <w:rPr>
          <w:rFonts w:asciiTheme="minorEastAsia" w:hAnsiTheme="minorEastAsia" w:hint="eastAsia"/>
          <w:sz w:val="22"/>
        </w:rPr>
        <w:t>②の考え方が妥当と考えられる。</w:t>
      </w:r>
    </w:p>
    <w:p w14:paraId="616E155B" w14:textId="77777777" w:rsidR="00B13EAD" w:rsidRPr="0030133B" w:rsidRDefault="00434DFD" w:rsidP="00434DFD">
      <w:pPr>
        <w:tabs>
          <w:tab w:val="left" w:pos="2595"/>
        </w:tabs>
        <w:ind w:firstLineChars="100" w:firstLine="220"/>
        <w:rPr>
          <w:rFonts w:asciiTheme="minorEastAsia" w:hAnsiTheme="minorEastAsia"/>
          <w:sz w:val="22"/>
        </w:rPr>
      </w:pPr>
      <w:r w:rsidRPr="0030133B">
        <w:rPr>
          <w:rFonts w:asciiTheme="minorEastAsia" w:hAnsiTheme="minorEastAsia" w:hint="eastAsia"/>
          <w:sz w:val="22"/>
        </w:rPr>
        <w:t>・以上のことから、（１）の考え方にしたがって、検討を行うものとする。</w:t>
      </w:r>
    </w:p>
    <w:sectPr w:rsidR="00B13EAD" w:rsidRPr="0030133B" w:rsidSect="00280720">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077"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BA174" w14:textId="77777777" w:rsidR="00C109A2" w:rsidRDefault="00C109A2" w:rsidP="00394232">
      <w:r>
        <w:separator/>
      </w:r>
    </w:p>
  </w:endnote>
  <w:endnote w:type="continuationSeparator" w:id="0">
    <w:p w14:paraId="278F8615" w14:textId="77777777" w:rsidR="00C109A2" w:rsidRDefault="00C109A2" w:rsidP="0039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2066" w14:textId="77777777" w:rsidR="00DF4735" w:rsidRDefault="00DF47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141575"/>
      <w:docPartObj>
        <w:docPartGallery w:val="Page Numbers (Bottom of Page)"/>
        <w:docPartUnique/>
      </w:docPartObj>
    </w:sdtPr>
    <w:sdtEndPr/>
    <w:sdtContent>
      <w:p w14:paraId="306D18D2" w14:textId="77777777" w:rsidR="00280720" w:rsidRDefault="00280720" w:rsidP="0006695B">
        <w:pPr>
          <w:pStyle w:val="a6"/>
          <w:jc w:val="center"/>
        </w:pPr>
      </w:p>
      <w:p w14:paraId="4BA0D1B8" w14:textId="771BE312" w:rsidR="00C109A2" w:rsidRDefault="00C109A2" w:rsidP="0006695B">
        <w:pPr>
          <w:pStyle w:val="a6"/>
          <w:jc w:val="center"/>
        </w:pPr>
        <w:r>
          <w:fldChar w:fldCharType="begin"/>
        </w:r>
        <w:r>
          <w:instrText>PAGE   \* MERGEFORMAT</w:instrText>
        </w:r>
        <w:r>
          <w:fldChar w:fldCharType="separate"/>
        </w:r>
        <w:r w:rsidR="006B3B22" w:rsidRPr="006B3B22">
          <w:rPr>
            <w:noProof/>
            <w:lang w:val="ja-JP"/>
          </w:rPr>
          <w:t>-</w:t>
        </w:r>
        <w:r w:rsidR="006B3B22">
          <w:rPr>
            <w:noProof/>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7A2E" w14:textId="77777777" w:rsidR="00DF4735" w:rsidRDefault="00DF47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9A4BA" w14:textId="77777777" w:rsidR="00C109A2" w:rsidRDefault="00C109A2" w:rsidP="00394232">
      <w:r>
        <w:separator/>
      </w:r>
    </w:p>
  </w:footnote>
  <w:footnote w:type="continuationSeparator" w:id="0">
    <w:p w14:paraId="27352150" w14:textId="77777777" w:rsidR="00C109A2" w:rsidRDefault="00C109A2" w:rsidP="00394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BB71" w14:textId="77777777" w:rsidR="00DF4735" w:rsidRDefault="00DF473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50366" w14:textId="77777777" w:rsidR="00DF4735" w:rsidRDefault="00DF473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97B2" w14:textId="77777777" w:rsidR="00DF4735" w:rsidRDefault="00DF473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146A"/>
    <w:multiLevelType w:val="hybridMultilevel"/>
    <w:tmpl w:val="D480D02C"/>
    <w:lvl w:ilvl="0" w:tplc="9432C436">
      <w:start w:val="1"/>
      <w:numFmt w:val="bullet"/>
      <w:lvlText w:val="・"/>
      <w:lvlJc w:val="left"/>
      <w:pPr>
        <w:tabs>
          <w:tab w:val="num" w:pos="885"/>
        </w:tabs>
        <w:ind w:left="885" w:hanging="360"/>
      </w:pPr>
      <w:rPr>
        <w:rFonts w:ascii="ＭＳ 明朝" w:eastAsia="ＭＳ 明朝" w:hAnsi="ＭＳ 明朝" w:cs="Times New Roman" w:hint="eastAsia"/>
      </w:rPr>
    </w:lvl>
    <w:lvl w:ilvl="1" w:tplc="0409000B">
      <w:start w:val="1"/>
      <w:numFmt w:val="bullet"/>
      <w:lvlText w:val=""/>
      <w:lvlJc w:val="left"/>
      <w:pPr>
        <w:tabs>
          <w:tab w:val="num" w:pos="1365"/>
        </w:tabs>
        <w:ind w:left="1365" w:hanging="420"/>
      </w:pPr>
      <w:rPr>
        <w:rFonts w:ascii="Wingdings" w:hAnsi="Wingdings" w:hint="default"/>
      </w:rPr>
    </w:lvl>
    <w:lvl w:ilvl="2" w:tplc="0409000D">
      <w:start w:val="1"/>
      <w:numFmt w:val="bullet"/>
      <w:lvlText w:val=""/>
      <w:lvlJc w:val="left"/>
      <w:pPr>
        <w:tabs>
          <w:tab w:val="num" w:pos="1785"/>
        </w:tabs>
        <w:ind w:left="1785" w:hanging="420"/>
      </w:pPr>
      <w:rPr>
        <w:rFonts w:ascii="Wingdings" w:hAnsi="Wingdings" w:hint="default"/>
      </w:rPr>
    </w:lvl>
    <w:lvl w:ilvl="3" w:tplc="04090001">
      <w:start w:val="1"/>
      <w:numFmt w:val="bullet"/>
      <w:lvlText w:val=""/>
      <w:lvlJc w:val="left"/>
      <w:pPr>
        <w:tabs>
          <w:tab w:val="num" w:pos="2205"/>
        </w:tabs>
        <w:ind w:left="2205" w:hanging="420"/>
      </w:pPr>
      <w:rPr>
        <w:rFonts w:ascii="Wingdings" w:hAnsi="Wingdings" w:hint="default"/>
      </w:rPr>
    </w:lvl>
    <w:lvl w:ilvl="4" w:tplc="0409000B">
      <w:start w:val="1"/>
      <w:numFmt w:val="bullet"/>
      <w:lvlText w:val=""/>
      <w:lvlJc w:val="left"/>
      <w:pPr>
        <w:tabs>
          <w:tab w:val="num" w:pos="2625"/>
        </w:tabs>
        <w:ind w:left="2625" w:hanging="420"/>
      </w:pPr>
      <w:rPr>
        <w:rFonts w:ascii="Wingdings" w:hAnsi="Wingdings" w:hint="default"/>
      </w:rPr>
    </w:lvl>
    <w:lvl w:ilvl="5" w:tplc="0409000D">
      <w:start w:val="1"/>
      <w:numFmt w:val="bullet"/>
      <w:lvlText w:val=""/>
      <w:lvlJc w:val="left"/>
      <w:pPr>
        <w:tabs>
          <w:tab w:val="num" w:pos="3045"/>
        </w:tabs>
        <w:ind w:left="3045" w:hanging="420"/>
      </w:pPr>
      <w:rPr>
        <w:rFonts w:ascii="Wingdings" w:hAnsi="Wingdings" w:hint="default"/>
      </w:rPr>
    </w:lvl>
    <w:lvl w:ilvl="6" w:tplc="04090001">
      <w:start w:val="1"/>
      <w:numFmt w:val="bullet"/>
      <w:lvlText w:val=""/>
      <w:lvlJc w:val="left"/>
      <w:pPr>
        <w:tabs>
          <w:tab w:val="num" w:pos="3465"/>
        </w:tabs>
        <w:ind w:left="3465" w:hanging="420"/>
      </w:pPr>
      <w:rPr>
        <w:rFonts w:ascii="Wingdings" w:hAnsi="Wingdings" w:hint="default"/>
      </w:rPr>
    </w:lvl>
    <w:lvl w:ilvl="7" w:tplc="0409000B">
      <w:start w:val="1"/>
      <w:numFmt w:val="bullet"/>
      <w:lvlText w:val=""/>
      <w:lvlJc w:val="left"/>
      <w:pPr>
        <w:tabs>
          <w:tab w:val="num" w:pos="3885"/>
        </w:tabs>
        <w:ind w:left="3885" w:hanging="420"/>
      </w:pPr>
      <w:rPr>
        <w:rFonts w:ascii="Wingdings" w:hAnsi="Wingdings" w:hint="default"/>
      </w:rPr>
    </w:lvl>
    <w:lvl w:ilvl="8" w:tplc="0409000D">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20022FD0"/>
    <w:multiLevelType w:val="hybridMultilevel"/>
    <w:tmpl w:val="7A3E3D32"/>
    <w:lvl w:ilvl="0" w:tplc="0A2E03CE">
      <w:start w:val="1"/>
      <w:numFmt w:val="decimalEnclosedCircle"/>
      <w:lvlText w:val="%1"/>
      <w:lvlJc w:val="left"/>
      <w:pPr>
        <w:tabs>
          <w:tab w:val="num" w:pos="360"/>
        </w:tabs>
        <w:ind w:left="360" w:hanging="360"/>
      </w:pPr>
      <w:rPr>
        <w:rFonts w:ascii="Times New Roman" w:eastAsia="Times New Roman" w:hAnsi="Times New Roman" w:cs="Times New Roman"/>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E082CD8"/>
    <w:multiLevelType w:val="hybridMultilevel"/>
    <w:tmpl w:val="37A63512"/>
    <w:lvl w:ilvl="0" w:tplc="D10EB222">
      <w:start w:val="1"/>
      <w:numFmt w:val="decimalEnclosedCircle"/>
      <w:lvlText w:val="%1"/>
      <w:lvlJc w:val="left"/>
      <w:pPr>
        <w:ind w:left="780" w:hanging="360"/>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11"/>
    <w:rsid w:val="00032230"/>
    <w:rsid w:val="00041E2E"/>
    <w:rsid w:val="000551DB"/>
    <w:rsid w:val="00055D48"/>
    <w:rsid w:val="0005763D"/>
    <w:rsid w:val="00057E7C"/>
    <w:rsid w:val="0006695B"/>
    <w:rsid w:val="00072A7F"/>
    <w:rsid w:val="00085366"/>
    <w:rsid w:val="00095F41"/>
    <w:rsid w:val="0009663F"/>
    <w:rsid w:val="000A3AD2"/>
    <w:rsid w:val="000D18E0"/>
    <w:rsid w:val="000F5AE4"/>
    <w:rsid w:val="00113C5D"/>
    <w:rsid w:val="00144A4A"/>
    <w:rsid w:val="00155579"/>
    <w:rsid w:val="001702B0"/>
    <w:rsid w:val="001761A8"/>
    <w:rsid w:val="00186766"/>
    <w:rsid w:val="0018768F"/>
    <w:rsid w:val="00195233"/>
    <w:rsid w:val="001A063B"/>
    <w:rsid w:val="001C6011"/>
    <w:rsid w:val="001F2D1B"/>
    <w:rsid w:val="001F5786"/>
    <w:rsid w:val="00214C55"/>
    <w:rsid w:val="00246154"/>
    <w:rsid w:val="0025570F"/>
    <w:rsid w:val="00257994"/>
    <w:rsid w:val="00261B2D"/>
    <w:rsid w:val="00265EED"/>
    <w:rsid w:val="00270F77"/>
    <w:rsid w:val="00280720"/>
    <w:rsid w:val="002877A0"/>
    <w:rsid w:val="00292144"/>
    <w:rsid w:val="00294978"/>
    <w:rsid w:val="00294F1E"/>
    <w:rsid w:val="002D68BE"/>
    <w:rsid w:val="002E356E"/>
    <w:rsid w:val="0030133B"/>
    <w:rsid w:val="00301BE7"/>
    <w:rsid w:val="00316788"/>
    <w:rsid w:val="00351FD6"/>
    <w:rsid w:val="003602F3"/>
    <w:rsid w:val="003733D1"/>
    <w:rsid w:val="00384D38"/>
    <w:rsid w:val="00394232"/>
    <w:rsid w:val="003A4DF0"/>
    <w:rsid w:val="003B2FCC"/>
    <w:rsid w:val="003C3931"/>
    <w:rsid w:val="003C7C72"/>
    <w:rsid w:val="003D4DBD"/>
    <w:rsid w:val="00407A84"/>
    <w:rsid w:val="00413153"/>
    <w:rsid w:val="00414C9F"/>
    <w:rsid w:val="004272C1"/>
    <w:rsid w:val="00434DFD"/>
    <w:rsid w:val="00443980"/>
    <w:rsid w:val="00445EE9"/>
    <w:rsid w:val="00492BFD"/>
    <w:rsid w:val="00497A5F"/>
    <w:rsid w:val="004A43EB"/>
    <w:rsid w:val="004B2767"/>
    <w:rsid w:val="004C5180"/>
    <w:rsid w:val="004D0BF5"/>
    <w:rsid w:val="004D6280"/>
    <w:rsid w:val="004F0D52"/>
    <w:rsid w:val="004F2ACC"/>
    <w:rsid w:val="004F4BD8"/>
    <w:rsid w:val="004F77A4"/>
    <w:rsid w:val="00507015"/>
    <w:rsid w:val="00516EA6"/>
    <w:rsid w:val="00547457"/>
    <w:rsid w:val="005506F1"/>
    <w:rsid w:val="00565F6E"/>
    <w:rsid w:val="005845EB"/>
    <w:rsid w:val="00584625"/>
    <w:rsid w:val="0058664C"/>
    <w:rsid w:val="005912C9"/>
    <w:rsid w:val="005A6D36"/>
    <w:rsid w:val="005C0A1E"/>
    <w:rsid w:val="005C4D4E"/>
    <w:rsid w:val="005D7E19"/>
    <w:rsid w:val="005E73B7"/>
    <w:rsid w:val="005F13AC"/>
    <w:rsid w:val="005F7F04"/>
    <w:rsid w:val="006222D5"/>
    <w:rsid w:val="0066432B"/>
    <w:rsid w:val="006B3B22"/>
    <w:rsid w:val="006B42A7"/>
    <w:rsid w:val="006E305E"/>
    <w:rsid w:val="006F50EA"/>
    <w:rsid w:val="006F6216"/>
    <w:rsid w:val="006F7B06"/>
    <w:rsid w:val="00700D5C"/>
    <w:rsid w:val="00702BC6"/>
    <w:rsid w:val="007120B7"/>
    <w:rsid w:val="00725921"/>
    <w:rsid w:val="007310D5"/>
    <w:rsid w:val="007366B3"/>
    <w:rsid w:val="007641C3"/>
    <w:rsid w:val="0076633A"/>
    <w:rsid w:val="00783944"/>
    <w:rsid w:val="00787695"/>
    <w:rsid w:val="007908E8"/>
    <w:rsid w:val="00794721"/>
    <w:rsid w:val="007A3D0C"/>
    <w:rsid w:val="007B2720"/>
    <w:rsid w:val="007C4A40"/>
    <w:rsid w:val="007E551E"/>
    <w:rsid w:val="007E5C03"/>
    <w:rsid w:val="0080303E"/>
    <w:rsid w:val="008030EC"/>
    <w:rsid w:val="00803A21"/>
    <w:rsid w:val="0081083F"/>
    <w:rsid w:val="00817A2D"/>
    <w:rsid w:val="00824851"/>
    <w:rsid w:val="00837A06"/>
    <w:rsid w:val="008400D7"/>
    <w:rsid w:val="00850407"/>
    <w:rsid w:val="00850BA0"/>
    <w:rsid w:val="008579E4"/>
    <w:rsid w:val="0086546C"/>
    <w:rsid w:val="00886563"/>
    <w:rsid w:val="00892271"/>
    <w:rsid w:val="008934BD"/>
    <w:rsid w:val="008956B0"/>
    <w:rsid w:val="008A583F"/>
    <w:rsid w:val="008A779F"/>
    <w:rsid w:val="008B0274"/>
    <w:rsid w:val="008B6612"/>
    <w:rsid w:val="008B7A7C"/>
    <w:rsid w:val="008D1421"/>
    <w:rsid w:val="008E0511"/>
    <w:rsid w:val="008F5316"/>
    <w:rsid w:val="008F63FA"/>
    <w:rsid w:val="008F708E"/>
    <w:rsid w:val="009071F6"/>
    <w:rsid w:val="009111E6"/>
    <w:rsid w:val="00925663"/>
    <w:rsid w:val="00953E3E"/>
    <w:rsid w:val="00960081"/>
    <w:rsid w:val="00971526"/>
    <w:rsid w:val="009838D4"/>
    <w:rsid w:val="00984BA4"/>
    <w:rsid w:val="009A7687"/>
    <w:rsid w:val="009B2337"/>
    <w:rsid w:val="009B686C"/>
    <w:rsid w:val="009C3AB0"/>
    <w:rsid w:val="009C4BF2"/>
    <w:rsid w:val="009C5DE7"/>
    <w:rsid w:val="009C6DB8"/>
    <w:rsid w:val="009C7788"/>
    <w:rsid w:val="00A002F1"/>
    <w:rsid w:val="00A243F5"/>
    <w:rsid w:val="00A326AC"/>
    <w:rsid w:val="00A56066"/>
    <w:rsid w:val="00A6698E"/>
    <w:rsid w:val="00A701DF"/>
    <w:rsid w:val="00A72AC9"/>
    <w:rsid w:val="00AA69C6"/>
    <w:rsid w:val="00AD39A1"/>
    <w:rsid w:val="00AE5CFE"/>
    <w:rsid w:val="00B05E46"/>
    <w:rsid w:val="00B10626"/>
    <w:rsid w:val="00B122E8"/>
    <w:rsid w:val="00B13EAD"/>
    <w:rsid w:val="00B23DA4"/>
    <w:rsid w:val="00B33C87"/>
    <w:rsid w:val="00B34D36"/>
    <w:rsid w:val="00B45B40"/>
    <w:rsid w:val="00B46160"/>
    <w:rsid w:val="00B50679"/>
    <w:rsid w:val="00BA46E8"/>
    <w:rsid w:val="00BC343F"/>
    <w:rsid w:val="00BE7737"/>
    <w:rsid w:val="00BF7E9E"/>
    <w:rsid w:val="00C0529B"/>
    <w:rsid w:val="00C109A2"/>
    <w:rsid w:val="00C12C33"/>
    <w:rsid w:val="00C33AF9"/>
    <w:rsid w:val="00C43EB5"/>
    <w:rsid w:val="00C46909"/>
    <w:rsid w:val="00C553DA"/>
    <w:rsid w:val="00C7456F"/>
    <w:rsid w:val="00C83E7F"/>
    <w:rsid w:val="00C87064"/>
    <w:rsid w:val="00C930D7"/>
    <w:rsid w:val="00C95AFD"/>
    <w:rsid w:val="00CA3A1D"/>
    <w:rsid w:val="00CC55D3"/>
    <w:rsid w:val="00CD3B18"/>
    <w:rsid w:val="00CD5B83"/>
    <w:rsid w:val="00CE19B3"/>
    <w:rsid w:val="00CE1D69"/>
    <w:rsid w:val="00CE21DC"/>
    <w:rsid w:val="00CE55D9"/>
    <w:rsid w:val="00CF56F0"/>
    <w:rsid w:val="00D10967"/>
    <w:rsid w:val="00D26F4A"/>
    <w:rsid w:val="00D62542"/>
    <w:rsid w:val="00D77FBD"/>
    <w:rsid w:val="00D84A90"/>
    <w:rsid w:val="00D84BE8"/>
    <w:rsid w:val="00DB149D"/>
    <w:rsid w:val="00DC0831"/>
    <w:rsid w:val="00DC649B"/>
    <w:rsid w:val="00DC7912"/>
    <w:rsid w:val="00DD3DBB"/>
    <w:rsid w:val="00DF3368"/>
    <w:rsid w:val="00DF4735"/>
    <w:rsid w:val="00E0263D"/>
    <w:rsid w:val="00E03BA0"/>
    <w:rsid w:val="00E16021"/>
    <w:rsid w:val="00E30982"/>
    <w:rsid w:val="00E47A02"/>
    <w:rsid w:val="00E6069D"/>
    <w:rsid w:val="00E7452B"/>
    <w:rsid w:val="00E942D8"/>
    <w:rsid w:val="00E96334"/>
    <w:rsid w:val="00EE780D"/>
    <w:rsid w:val="00EF42FF"/>
    <w:rsid w:val="00F33825"/>
    <w:rsid w:val="00F36409"/>
    <w:rsid w:val="00F54E1E"/>
    <w:rsid w:val="00F72B69"/>
    <w:rsid w:val="00F939CE"/>
    <w:rsid w:val="00FB0997"/>
    <w:rsid w:val="00FB1A5C"/>
    <w:rsid w:val="00FB1C22"/>
    <w:rsid w:val="00FB31FD"/>
    <w:rsid w:val="00FD5D3C"/>
    <w:rsid w:val="00FF7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8A3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232"/>
    <w:pPr>
      <w:tabs>
        <w:tab w:val="center" w:pos="4252"/>
        <w:tab w:val="right" w:pos="8504"/>
      </w:tabs>
      <w:snapToGrid w:val="0"/>
    </w:pPr>
  </w:style>
  <w:style w:type="character" w:customStyle="1" w:styleId="a5">
    <w:name w:val="ヘッダー (文字)"/>
    <w:basedOn w:val="a0"/>
    <w:link w:val="a4"/>
    <w:uiPriority w:val="99"/>
    <w:rsid w:val="00394232"/>
  </w:style>
  <w:style w:type="paragraph" w:styleId="a6">
    <w:name w:val="footer"/>
    <w:basedOn w:val="a"/>
    <w:link w:val="a7"/>
    <w:uiPriority w:val="99"/>
    <w:unhideWhenUsed/>
    <w:rsid w:val="00394232"/>
    <w:pPr>
      <w:tabs>
        <w:tab w:val="center" w:pos="4252"/>
        <w:tab w:val="right" w:pos="8504"/>
      </w:tabs>
      <w:snapToGrid w:val="0"/>
    </w:pPr>
  </w:style>
  <w:style w:type="character" w:customStyle="1" w:styleId="a7">
    <w:name w:val="フッター (文字)"/>
    <w:basedOn w:val="a0"/>
    <w:link w:val="a6"/>
    <w:uiPriority w:val="99"/>
    <w:rsid w:val="00394232"/>
  </w:style>
  <w:style w:type="paragraph" w:styleId="a8">
    <w:name w:val="Balloon Text"/>
    <w:basedOn w:val="a"/>
    <w:link w:val="a9"/>
    <w:uiPriority w:val="99"/>
    <w:semiHidden/>
    <w:unhideWhenUsed/>
    <w:rsid w:val="009B2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2337"/>
    <w:rPr>
      <w:rFonts w:asciiTheme="majorHAnsi" w:eastAsiaTheme="majorEastAsia" w:hAnsiTheme="majorHAnsi" w:cstheme="majorBidi"/>
      <w:sz w:val="18"/>
      <w:szCs w:val="18"/>
    </w:rPr>
  </w:style>
  <w:style w:type="paragraph" w:styleId="aa">
    <w:name w:val="List Paragraph"/>
    <w:basedOn w:val="a"/>
    <w:uiPriority w:val="34"/>
    <w:qFormat/>
    <w:rsid w:val="00D77FBD"/>
    <w:pPr>
      <w:ind w:leftChars="400" w:left="840"/>
    </w:pPr>
  </w:style>
  <w:style w:type="character" w:styleId="ab">
    <w:name w:val="annotation reference"/>
    <w:basedOn w:val="a0"/>
    <w:uiPriority w:val="99"/>
    <w:semiHidden/>
    <w:unhideWhenUsed/>
    <w:rsid w:val="00700D5C"/>
    <w:rPr>
      <w:sz w:val="18"/>
      <w:szCs w:val="18"/>
    </w:rPr>
  </w:style>
  <w:style w:type="paragraph" w:styleId="ac">
    <w:name w:val="annotation text"/>
    <w:basedOn w:val="a"/>
    <w:link w:val="ad"/>
    <w:uiPriority w:val="99"/>
    <w:semiHidden/>
    <w:unhideWhenUsed/>
    <w:rsid w:val="00700D5C"/>
    <w:pPr>
      <w:jc w:val="left"/>
    </w:pPr>
  </w:style>
  <w:style w:type="character" w:customStyle="1" w:styleId="ad">
    <w:name w:val="コメント文字列 (文字)"/>
    <w:basedOn w:val="a0"/>
    <w:link w:val="ac"/>
    <w:uiPriority w:val="99"/>
    <w:semiHidden/>
    <w:rsid w:val="00700D5C"/>
  </w:style>
  <w:style w:type="paragraph" w:styleId="ae">
    <w:name w:val="annotation subject"/>
    <w:basedOn w:val="ac"/>
    <w:next w:val="ac"/>
    <w:link w:val="af"/>
    <w:uiPriority w:val="99"/>
    <w:semiHidden/>
    <w:unhideWhenUsed/>
    <w:rsid w:val="00700D5C"/>
    <w:rPr>
      <w:b/>
      <w:bCs/>
    </w:rPr>
  </w:style>
  <w:style w:type="character" w:customStyle="1" w:styleId="af">
    <w:name w:val="コメント内容 (文字)"/>
    <w:basedOn w:val="ad"/>
    <w:link w:val="ae"/>
    <w:uiPriority w:val="99"/>
    <w:semiHidden/>
    <w:rsid w:val="00700D5C"/>
    <w:rPr>
      <w:b/>
      <w:bCs/>
    </w:rPr>
  </w:style>
  <w:style w:type="paragraph" w:styleId="af0">
    <w:name w:val="Revision"/>
    <w:hidden/>
    <w:uiPriority w:val="99"/>
    <w:semiHidden/>
    <w:rsid w:val="00700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430168">
      <w:bodyDiv w:val="1"/>
      <w:marLeft w:val="0"/>
      <w:marRight w:val="0"/>
      <w:marTop w:val="0"/>
      <w:marBottom w:val="0"/>
      <w:divBdr>
        <w:top w:val="none" w:sz="0" w:space="0" w:color="auto"/>
        <w:left w:val="none" w:sz="0" w:space="0" w:color="auto"/>
        <w:bottom w:val="none" w:sz="0" w:space="0" w:color="auto"/>
        <w:right w:val="none" w:sz="0" w:space="0" w:color="auto"/>
      </w:divBdr>
    </w:div>
    <w:div w:id="1816296548">
      <w:bodyDiv w:val="1"/>
      <w:marLeft w:val="0"/>
      <w:marRight w:val="0"/>
      <w:marTop w:val="0"/>
      <w:marBottom w:val="0"/>
      <w:divBdr>
        <w:top w:val="none" w:sz="0" w:space="0" w:color="auto"/>
        <w:left w:val="none" w:sz="0" w:space="0" w:color="auto"/>
        <w:bottom w:val="none" w:sz="0" w:space="0" w:color="auto"/>
        <w:right w:val="none" w:sz="0" w:space="0" w:color="auto"/>
      </w:divBdr>
    </w:div>
    <w:div w:id="1913001736">
      <w:bodyDiv w:val="1"/>
      <w:marLeft w:val="0"/>
      <w:marRight w:val="0"/>
      <w:marTop w:val="0"/>
      <w:marBottom w:val="0"/>
      <w:divBdr>
        <w:top w:val="none" w:sz="0" w:space="0" w:color="auto"/>
        <w:left w:val="none" w:sz="0" w:space="0" w:color="auto"/>
        <w:bottom w:val="none" w:sz="0" w:space="0" w:color="auto"/>
        <w:right w:val="none" w:sz="0" w:space="0" w:color="auto"/>
      </w:divBdr>
    </w:div>
    <w:div w:id="20335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4315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2022-07-13T04:26:00Z</dcterms:created>
  <dcterms:modified xsi:type="dcterms:W3CDTF">2022-07-13T04:27:00Z</dcterms:modified>
</cp:coreProperties>
</file>