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4C023" w14:textId="1A06564D" w:rsidR="00BB7F8F" w:rsidRDefault="00E00CBB" w:rsidP="00B12D11">
      <w:pPr>
        <w:jc w:val="center"/>
        <w:rPr>
          <w:rFonts w:asciiTheme="majorEastAsia" w:eastAsiaTheme="majorEastAsia" w:hAnsiTheme="majorEastAsia"/>
          <w:b/>
          <w:sz w:val="28"/>
          <w:szCs w:val="28"/>
        </w:rPr>
      </w:pPr>
      <w:bookmarkStart w:id="0" w:name="_GoBack"/>
      <w:bookmarkEnd w:id="0"/>
      <w:r w:rsidRPr="00895D7A">
        <w:rPr>
          <w:rFonts w:asciiTheme="minorEastAsia" w:hAnsiTheme="minorEastAsia" w:cs="Times New Roman"/>
          <w:noProof/>
          <w:sz w:val="24"/>
          <w:szCs w:val="24"/>
        </w:rPr>
        <mc:AlternateContent>
          <mc:Choice Requires="wps">
            <w:drawing>
              <wp:anchor distT="0" distB="0" distL="114300" distR="114300" simplePos="0" relativeHeight="251658752" behindDoc="0" locked="0" layoutInCell="1" allowOverlap="1" wp14:anchorId="3F554D6A" wp14:editId="2F6B6D59">
                <wp:simplePos x="0" y="0"/>
                <wp:positionH relativeFrom="column">
                  <wp:posOffset>5321255</wp:posOffset>
                </wp:positionH>
                <wp:positionV relativeFrom="paragraph">
                  <wp:posOffset>-243840</wp:posOffset>
                </wp:positionV>
                <wp:extent cx="1079426" cy="301625"/>
                <wp:effectExtent l="0" t="0" r="26035" b="2730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426" cy="301625"/>
                        </a:xfrm>
                        <a:prstGeom prst="rect">
                          <a:avLst/>
                        </a:prstGeom>
                        <a:solidFill>
                          <a:srgbClr val="FFFFFF"/>
                        </a:solidFill>
                        <a:ln w="9525">
                          <a:solidFill>
                            <a:srgbClr val="000000"/>
                          </a:solidFill>
                          <a:miter lim="800000"/>
                          <a:headEnd/>
                          <a:tailEnd/>
                        </a:ln>
                      </wps:spPr>
                      <wps:txbx>
                        <w:txbxContent>
                          <w:p w14:paraId="2F263B65" w14:textId="2C9F25DA" w:rsidR="00AA0D55" w:rsidRPr="008A4E10" w:rsidRDefault="00AA0D55" w:rsidP="001F3A61">
                            <w:pPr>
                              <w:jc w:val="center"/>
                              <w:rPr>
                                <w:rFonts w:asciiTheme="majorEastAsia" w:eastAsiaTheme="majorEastAsia" w:hAnsiTheme="majorEastAsia"/>
                                <w:sz w:val="22"/>
                              </w:rPr>
                            </w:pPr>
                            <w:r>
                              <w:rPr>
                                <w:rFonts w:asciiTheme="majorEastAsia" w:eastAsiaTheme="majorEastAsia" w:hAnsiTheme="majorEastAsia" w:hint="eastAsia"/>
                                <w:sz w:val="22"/>
                              </w:rPr>
                              <w:t xml:space="preserve">資料 </w:t>
                            </w:r>
                            <w:r w:rsidR="0025401F">
                              <w:rPr>
                                <w:rFonts w:asciiTheme="majorEastAsia" w:eastAsiaTheme="majorEastAsia" w:hAnsiTheme="majorEastAsia" w:hint="eastAsia"/>
                                <w:sz w:val="22"/>
                              </w:rPr>
                              <w:t>１－１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554D6A" id="_x0000_t202" coordsize="21600,21600" o:spt="202" path="m,l,21600r21600,l21600,xe">
                <v:stroke joinstyle="miter"/>
                <v:path gradientshapeok="t" o:connecttype="rect"/>
              </v:shapetype>
              <v:shape id="テキスト ボックス 2" o:spid="_x0000_s1026" type="#_x0000_t202" style="position:absolute;left:0;text-align:left;margin-left:419pt;margin-top:-19.2pt;width:85pt;height:23.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">
                <v:textbox style="mso-fit-shape-to-text:t">
                  <w:txbxContent>
                    <w:p w14:paraId="2F263B65" w14:textId="2C9F25DA" w:rsidR="00AA0D55" w:rsidRPr="008A4E10" w:rsidRDefault="00AA0D55" w:rsidP="001F3A61">
                      <w:pPr>
                        <w:jc w:val="center"/>
                        <w:rPr>
                          <w:rFonts w:asciiTheme="majorEastAsia" w:eastAsiaTheme="majorEastAsia" w:hAnsiTheme="majorEastAsia"/>
                          <w:sz w:val="22"/>
                        </w:rPr>
                      </w:pPr>
                      <w:r>
                        <w:rPr>
                          <w:rFonts w:asciiTheme="majorEastAsia" w:eastAsiaTheme="majorEastAsia" w:hAnsiTheme="majorEastAsia" w:hint="eastAsia"/>
                          <w:sz w:val="22"/>
                        </w:rPr>
                        <w:t xml:space="preserve">資料 </w:t>
                      </w:r>
                      <w:r w:rsidR="0025401F">
                        <w:rPr>
                          <w:rFonts w:asciiTheme="majorEastAsia" w:eastAsiaTheme="majorEastAsia" w:hAnsiTheme="majorEastAsia" w:hint="eastAsia"/>
                          <w:sz w:val="22"/>
                        </w:rPr>
                        <w:t>１－１</w:t>
                      </w:r>
                    </w:p>
                  </w:txbxContent>
                </v:textbox>
              </v:shape>
            </w:pict>
          </mc:Fallback>
        </mc:AlternateContent>
      </w:r>
      <w:r w:rsidR="0025401F">
        <w:rPr>
          <w:rFonts w:asciiTheme="majorEastAsia" w:eastAsiaTheme="majorEastAsia" w:hAnsiTheme="majorEastAsia" w:hint="eastAsia"/>
          <w:b/>
          <w:sz w:val="28"/>
          <w:szCs w:val="28"/>
        </w:rPr>
        <w:t>第３</w:t>
      </w:r>
      <w:r w:rsidR="00BB7F8F" w:rsidRPr="00BB7F8F">
        <w:rPr>
          <w:rFonts w:asciiTheme="majorEastAsia" w:eastAsiaTheme="majorEastAsia" w:hAnsiTheme="majorEastAsia" w:hint="eastAsia"/>
          <w:b/>
          <w:sz w:val="28"/>
          <w:szCs w:val="28"/>
        </w:rPr>
        <w:t>回部会</w:t>
      </w:r>
      <w:r w:rsidR="0092510C">
        <w:rPr>
          <w:rFonts w:asciiTheme="majorEastAsia" w:eastAsiaTheme="majorEastAsia" w:hAnsiTheme="majorEastAsia" w:hint="eastAsia"/>
          <w:b/>
          <w:sz w:val="28"/>
          <w:szCs w:val="28"/>
        </w:rPr>
        <w:t>における</w:t>
      </w:r>
      <w:r w:rsidR="0028044B">
        <w:rPr>
          <w:rFonts w:asciiTheme="majorEastAsia" w:eastAsiaTheme="majorEastAsia" w:hAnsiTheme="majorEastAsia" w:hint="eastAsia"/>
          <w:b/>
          <w:sz w:val="28"/>
          <w:szCs w:val="28"/>
        </w:rPr>
        <w:t>主な意見、</w:t>
      </w:r>
      <w:r w:rsidR="00BB7F8F" w:rsidRPr="00BB7F8F">
        <w:rPr>
          <w:rFonts w:asciiTheme="majorEastAsia" w:eastAsiaTheme="majorEastAsia" w:hAnsiTheme="majorEastAsia" w:hint="eastAsia"/>
          <w:b/>
          <w:sz w:val="28"/>
          <w:szCs w:val="28"/>
        </w:rPr>
        <w:t>指摘事項と対応について</w:t>
      </w:r>
    </w:p>
    <w:p w14:paraId="6BB01AF0" w14:textId="5E06589B" w:rsidR="006F1BD5" w:rsidRDefault="006F1BD5" w:rsidP="00BB7F8F">
      <w:pPr>
        <w:spacing w:line="240" w:lineRule="exact"/>
        <w:jc w:val="left"/>
        <w:rPr>
          <w:rFonts w:asciiTheme="majorEastAsia" w:eastAsiaTheme="majorEastAsia" w:hAnsiTheme="majorEastAsia"/>
          <w:b/>
          <w:sz w:val="28"/>
          <w:szCs w:val="28"/>
        </w:rPr>
      </w:pPr>
    </w:p>
    <w:tbl>
      <w:tblPr>
        <w:tblStyle w:val="a7"/>
        <w:tblW w:w="9889" w:type="dxa"/>
        <w:tblLook w:val="04A0" w:firstRow="1" w:lastRow="0" w:firstColumn="1" w:lastColumn="0" w:noHBand="0" w:noVBand="1"/>
      </w:tblPr>
      <w:tblGrid>
        <w:gridCol w:w="541"/>
        <w:gridCol w:w="4670"/>
        <w:gridCol w:w="3544"/>
        <w:gridCol w:w="1134"/>
      </w:tblGrid>
      <w:tr w:rsidR="00657F88" w:rsidRPr="002F7A34" w14:paraId="33E31D21" w14:textId="77777777" w:rsidTr="00657F88">
        <w:tc>
          <w:tcPr>
            <w:tcW w:w="541" w:type="dxa"/>
            <w:tcBorders>
              <w:bottom w:val="double" w:sz="4" w:space="0" w:color="auto"/>
            </w:tcBorders>
          </w:tcPr>
          <w:p w14:paraId="23BB8F91" w14:textId="77777777" w:rsidR="00657F88" w:rsidRPr="002F7A34" w:rsidRDefault="00657F88" w:rsidP="006718D1">
            <w:pPr>
              <w:jc w:val="center"/>
              <w:rPr>
                <w:rFonts w:asciiTheme="majorEastAsia" w:eastAsiaTheme="majorEastAsia" w:hAnsiTheme="majorEastAsia"/>
                <w:bCs/>
                <w:color w:val="000000" w:themeColor="text1"/>
                <w:sz w:val="22"/>
              </w:rPr>
            </w:pPr>
          </w:p>
        </w:tc>
        <w:tc>
          <w:tcPr>
            <w:tcW w:w="4670" w:type="dxa"/>
            <w:tcBorders>
              <w:bottom w:val="double" w:sz="4" w:space="0" w:color="auto"/>
            </w:tcBorders>
            <w:vAlign w:val="center"/>
          </w:tcPr>
          <w:p w14:paraId="40C933FC" w14:textId="52AF2216" w:rsidR="00657F88" w:rsidRPr="002F7A34" w:rsidRDefault="00657F88" w:rsidP="006718D1">
            <w:pPr>
              <w:jc w:val="center"/>
              <w:rPr>
                <w:rFonts w:asciiTheme="majorEastAsia" w:eastAsiaTheme="majorEastAsia" w:hAnsiTheme="majorEastAsia"/>
                <w:bCs/>
                <w:color w:val="000000" w:themeColor="text1"/>
                <w:sz w:val="22"/>
              </w:rPr>
            </w:pPr>
            <w:r w:rsidRPr="002F7A34">
              <w:rPr>
                <w:rFonts w:asciiTheme="majorEastAsia" w:eastAsiaTheme="majorEastAsia" w:hAnsiTheme="majorEastAsia" w:hint="eastAsia"/>
                <w:bCs/>
                <w:color w:val="000000" w:themeColor="text1"/>
                <w:sz w:val="22"/>
              </w:rPr>
              <w:t>主なご意見、指摘事項</w:t>
            </w:r>
          </w:p>
        </w:tc>
        <w:tc>
          <w:tcPr>
            <w:tcW w:w="3544" w:type="dxa"/>
            <w:tcBorders>
              <w:bottom w:val="double" w:sz="4" w:space="0" w:color="auto"/>
            </w:tcBorders>
            <w:vAlign w:val="center"/>
          </w:tcPr>
          <w:p w14:paraId="01DC310E" w14:textId="4F752998" w:rsidR="00657F88" w:rsidRPr="002F7A34" w:rsidRDefault="00657F88" w:rsidP="006718D1">
            <w:pPr>
              <w:jc w:val="center"/>
              <w:rPr>
                <w:rFonts w:asciiTheme="majorEastAsia" w:eastAsiaTheme="majorEastAsia" w:hAnsiTheme="majorEastAsia"/>
                <w:bCs/>
                <w:color w:val="000000" w:themeColor="text1"/>
                <w:sz w:val="22"/>
              </w:rPr>
            </w:pPr>
            <w:r w:rsidRPr="002F7A34">
              <w:rPr>
                <w:rFonts w:asciiTheme="majorEastAsia" w:eastAsiaTheme="majorEastAsia" w:hAnsiTheme="majorEastAsia" w:hint="eastAsia"/>
                <w:bCs/>
                <w:color w:val="000000" w:themeColor="text1"/>
                <w:sz w:val="22"/>
              </w:rPr>
              <w:t>対応</w:t>
            </w:r>
          </w:p>
        </w:tc>
        <w:tc>
          <w:tcPr>
            <w:tcW w:w="1134" w:type="dxa"/>
            <w:tcBorders>
              <w:bottom w:val="double" w:sz="4" w:space="0" w:color="auto"/>
            </w:tcBorders>
            <w:vAlign w:val="center"/>
          </w:tcPr>
          <w:p w14:paraId="59FCB61B" w14:textId="77777777" w:rsidR="00657F88" w:rsidRPr="002F7A34" w:rsidRDefault="00657F88" w:rsidP="0044111D">
            <w:pPr>
              <w:snapToGrid w:val="0"/>
              <w:jc w:val="center"/>
              <w:rPr>
                <w:rFonts w:asciiTheme="majorEastAsia" w:eastAsiaTheme="majorEastAsia" w:hAnsiTheme="majorEastAsia"/>
                <w:bCs/>
                <w:color w:val="000000" w:themeColor="text1"/>
                <w:sz w:val="22"/>
              </w:rPr>
            </w:pPr>
            <w:r w:rsidRPr="002F7A34">
              <w:rPr>
                <w:rFonts w:asciiTheme="majorEastAsia" w:eastAsiaTheme="majorEastAsia" w:hAnsiTheme="majorEastAsia" w:hint="eastAsia"/>
                <w:bCs/>
                <w:color w:val="000000" w:themeColor="text1"/>
                <w:sz w:val="22"/>
              </w:rPr>
              <w:t>対応する</w:t>
            </w:r>
          </w:p>
          <w:p w14:paraId="775285C7" w14:textId="7A0CD963" w:rsidR="00657F88" w:rsidRPr="002F7A34" w:rsidRDefault="00657F88" w:rsidP="0044111D">
            <w:pPr>
              <w:snapToGrid w:val="0"/>
              <w:jc w:val="center"/>
              <w:rPr>
                <w:rFonts w:asciiTheme="majorEastAsia" w:eastAsiaTheme="majorEastAsia" w:hAnsiTheme="majorEastAsia"/>
                <w:bCs/>
                <w:color w:val="000000" w:themeColor="text1"/>
                <w:sz w:val="22"/>
              </w:rPr>
            </w:pPr>
            <w:r w:rsidRPr="002F7A34">
              <w:rPr>
                <w:rFonts w:asciiTheme="majorEastAsia" w:eastAsiaTheme="majorEastAsia" w:hAnsiTheme="majorEastAsia" w:hint="eastAsia"/>
                <w:bCs/>
                <w:color w:val="000000" w:themeColor="text1"/>
                <w:sz w:val="22"/>
              </w:rPr>
              <w:t>論点</w:t>
            </w:r>
          </w:p>
        </w:tc>
      </w:tr>
      <w:tr w:rsidR="00132620" w:rsidRPr="00732FAE" w14:paraId="5D3245FE" w14:textId="77777777" w:rsidTr="00B10E5E">
        <w:trPr>
          <w:trHeight w:val="2153"/>
        </w:trPr>
        <w:tc>
          <w:tcPr>
            <w:tcW w:w="541" w:type="dxa"/>
            <w:tcBorders>
              <w:top w:val="double" w:sz="4" w:space="0" w:color="auto"/>
              <w:bottom w:val="single" w:sz="4" w:space="0" w:color="auto"/>
            </w:tcBorders>
          </w:tcPr>
          <w:p w14:paraId="1171FE11" w14:textId="42227CF5" w:rsidR="00132620" w:rsidRDefault="0079558E" w:rsidP="002F7A34">
            <w:pPr>
              <w:ind w:left="215" w:hangingChars="100" w:hanging="215"/>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w:t>
            </w:r>
          </w:p>
        </w:tc>
        <w:tc>
          <w:tcPr>
            <w:tcW w:w="4670" w:type="dxa"/>
            <w:tcBorders>
              <w:top w:val="double" w:sz="4" w:space="0" w:color="auto"/>
              <w:bottom w:val="single" w:sz="4" w:space="0" w:color="auto"/>
            </w:tcBorders>
          </w:tcPr>
          <w:p w14:paraId="5D2C8C9C" w14:textId="379A00BC" w:rsidR="00132620" w:rsidRDefault="00132620" w:rsidP="00BE2797">
            <w:pPr>
              <w:ind w:left="215" w:hangingChars="100" w:hanging="215"/>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00B10E5E">
              <w:rPr>
                <w:rFonts w:asciiTheme="majorEastAsia" w:eastAsiaTheme="majorEastAsia" w:hAnsiTheme="majorEastAsia" w:hint="eastAsia"/>
                <w:color w:val="000000" w:themeColor="text1"/>
                <w:sz w:val="22"/>
              </w:rPr>
              <w:t>湾南部における赤潮の漁業被害のデータによると</w:t>
            </w:r>
            <w:r w:rsidRPr="00132620">
              <w:rPr>
                <w:rFonts w:asciiTheme="majorEastAsia" w:eastAsiaTheme="majorEastAsia" w:hAnsiTheme="majorEastAsia" w:hint="eastAsia"/>
                <w:color w:val="000000" w:themeColor="text1"/>
                <w:sz w:val="22"/>
              </w:rPr>
              <w:t>、</w:t>
            </w:r>
            <w:r w:rsidR="00B10E5E" w:rsidRPr="00B10E5E">
              <w:rPr>
                <w:rFonts w:asciiTheme="majorEastAsia" w:eastAsiaTheme="majorEastAsia" w:hAnsiTheme="majorEastAsia" w:hint="eastAsia"/>
                <w:color w:val="000000" w:themeColor="text1"/>
                <w:sz w:val="22"/>
              </w:rPr>
              <w:t>ノリの養殖時期は</w:t>
            </w:r>
            <w:r w:rsidR="00B10E5E">
              <w:rPr>
                <w:rFonts w:asciiTheme="majorEastAsia" w:eastAsiaTheme="majorEastAsia" w:hAnsiTheme="majorEastAsia" w:hint="eastAsia"/>
                <w:color w:val="000000" w:themeColor="text1"/>
                <w:sz w:val="22"/>
              </w:rPr>
              <w:t>秋から冬ですが、春頃の水質はそんなに影響しないと考えてよいか</w:t>
            </w:r>
            <w:r w:rsidR="00B10E5E" w:rsidRPr="00B10E5E">
              <w:rPr>
                <w:rFonts w:asciiTheme="majorEastAsia" w:eastAsiaTheme="majorEastAsia" w:hAnsiTheme="majorEastAsia" w:hint="eastAsia"/>
                <w:color w:val="000000" w:themeColor="text1"/>
                <w:sz w:val="22"/>
              </w:rPr>
              <w:t>。</w:t>
            </w:r>
          </w:p>
        </w:tc>
        <w:tc>
          <w:tcPr>
            <w:tcW w:w="3544" w:type="dxa"/>
            <w:tcBorders>
              <w:top w:val="double" w:sz="4" w:space="0" w:color="auto"/>
              <w:bottom w:val="single" w:sz="4" w:space="0" w:color="auto"/>
            </w:tcBorders>
          </w:tcPr>
          <w:p w14:paraId="2C85F9EC" w14:textId="1B234054" w:rsidR="00B10E5E" w:rsidRDefault="00B10E5E" w:rsidP="00B10E5E">
            <w:pPr>
              <w:jc w:val="left"/>
              <w:rPr>
                <w:rFonts w:asciiTheme="majorEastAsia" w:eastAsiaTheme="majorEastAsia" w:hAnsiTheme="majorEastAsia"/>
                <w:bCs/>
                <w:color w:val="000000" w:themeColor="text1"/>
                <w:sz w:val="22"/>
              </w:rPr>
            </w:pPr>
            <w:r>
              <w:rPr>
                <w:rFonts w:asciiTheme="majorEastAsia" w:eastAsiaTheme="majorEastAsia" w:hAnsiTheme="majorEastAsia" w:hint="eastAsia"/>
                <w:bCs/>
                <w:color w:val="000000" w:themeColor="text1"/>
                <w:sz w:val="22"/>
              </w:rPr>
              <w:t>ノリの漁期（12月～3</w:t>
            </w:r>
            <w:r w:rsidR="00597972">
              <w:rPr>
                <w:rFonts w:asciiTheme="majorEastAsia" w:eastAsiaTheme="majorEastAsia" w:hAnsiTheme="majorEastAsia" w:hint="eastAsia"/>
                <w:bCs/>
                <w:color w:val="000000" w:themeColor="text1"/>
                <w:sz w:val="22"/>
              </w:rPr>
              <w:t>月）に、無害な珪藻による赤潮が</w:t>
            </w:r>
            <w:r>
              <w:rPr>
                <w:rFonts w:asciiTheme="majorEastAsia" w:eastAsiaTheme="majorEastAsia" w:hAnsiTheme="majorEastAsia" w:hint="eastAsia"/>
                <w:bCs/>
                <w:color w:val="000000" w:themeColor="text1"/>
                <w:sz w:val="22"/>
              </w:rPr>
              <w:t>発生</w:t>
            </w:r>
            <w:r w:rsidR="00597972">
              <w:rPr>
                <w:rFonts w:asciiTheme="majorEastAsia" w:eastAsiaTheme="majorEastAsia" w:hAnsiTheme="majorEastAsia" w:hint="eastAsia"/>
                <w:bCs/>
                <w:color w:val="000000" w:themeColor="text1"/>
                <w:sz w:val="22"/>
              </w:rPr>
              <w:t>しても</w:t>
            </w:r>
            <w:r w:rsidR="00BE2797">
              <w:rPr>
                <w:rFonts w:asciiTheme="majorEastAsia" w:eastAsiaTheme="majorEastAsia" w:hAnsiTheme="majorEastAsia" w:hint="eastAsia"/>
                <w:bCs/>
                <w:color w:val="000000" w:themeColor="text1"/>
                <w:sz w:val="22"/>
              </w:rPr>
              <w:t>栄養塩が</w:t>
            </w:r>
            <w:r w:rsidRPr="00B10E5E">
              <w:rPr>
                <w:rFonts w:asciiTheme="majorEastAsia" w:eastAsiaTheme="majorEastAsia" w:hAnsiTheme="majorEastAsia" w:hint="eastAsia"/>
                <w:bCs/>
                <w:color w:val="000000" w:themeColor="text1"/>
                <w:sz w:val="22"/>
              </w:rPr>
              <w:t>低下</w:t>
            </w:r>
            <w:r>
              <w:rPr>
                <w:rFonts w:asciiTheme="majorEastAsia" w:eastAsiaTheme="majorEastAsia" w:hAnsiTheme="majorEastAsia" w:hint="eastAsia"/>
                <w:bCs/>
                <w:color w:val="000000" w:themeColor="text1"/>
                <w:sz w:val="22"/>
              </w:rPr>
              <w:t>してノリの養殖には影響する</w:t>
            </w:r>
            <w:r w:rsidRPr="00B10E5E">
              <w:rPr>
                <w:rFonts w:asciiTheme="majorEastAsia" w:eastAsiaTheme="majorEastAsia" w:hAnsiTheme="majorEastAsia" w:hint="eastAsia"/>
                <w:bCs/>
                <w:color w:val="000000" w:themeColor="text1"/>
                <w:sz w:val="22"/>
              </w:rPr>
              <w:t>。</w:t>
            </w:r>
          </w:p>
          <w:p w14:paraId="111B2157" w14:textId="2F28D787" w:rsidR="00132620" w:rsidRDefault="00B10E5E" w:rsidP="00B10E5E">
            <w:pPr>
              <w:jc w:val="left"/>
              <w:rPr>
                <w:rFonts w:asciiTheme="majorEastAsia" w:eastAsiaTheme="majorEastAsia" w:hAnsiTheme="majorEastAsia"/>
                <w:bCs/>
                <w:color w:val="000000" w:themeColor="text1"/>
                <w:sz w:val="22"/>
              </w:rPr>
            </w:pPr>
            <w:r>
              <w:rPr>
                <w:rFonts w:asciiTheme="majorEastAsia" w:eastAsiaTheme="majorEastAsia" w:hAnsiTheme="majorEastAsia" w:hint="eastAsia"/>
                <w:bCs/>
                <w:color w:val="000000" w:themeColor="text1"/>
                <w:sz w:val="22"/>
              </w:rPr>
              <w:t>表</w:t>
            </w:r>
            <w:r w:rsidR="00BE2797">
              <w:rPr>
                <w:rFonts w:asciiTheme="majorEastAsia" w:eastAsiaTheme="majorEastAsia" w:hAnsiTheme="majorEastAsia" w:hint="eastAsia"/>
                <w:bCs/>
                <w:color w:val="000000" w:themeColor="text1"/>
                <w:sz w:val="22"/>
              </w:rPr>
              <w:t>Ⅱ－２－２で</w:t>
            </w:r>
            <w:r>
              <w:rPr>
                <w:rFonts w:asciiTheme="majorEastAsia" w:eastAsiaTheme="majorEastAsia" w:hAnsiTheme="majorEastAsia" w:hint="eastAsia"/>
                <w:bCs/>
                <w:color w:val="000000" w:themeColor="text1"/>
                <w:sz w:val="22"/>
              </w:rPr>
              <w:t>、</w:t>
            </w:r>
            <w:r w:rsidR="00597972">
              <w:rPr>
                <w:rFonts w:asciiTheme="majorEastAsia" w:eastAsiaTheme="majorEastAsia" w:hAnsiTheme="majorEastAsia" w:hint="eastAsia"/>
                <w:bCs/>
                <w:color w:val="000000" w:themeColor="text1"/>
                <w:sz w:val="22"/>
              </w:rPr>
              <w:t>漁業被害がでた赤潮だけでなく、</w:t>
            </w:r>
            <w:r w:rsidR="00BE2797">
              <w:rPr>
                <w:rFonts w:asciiTheme="majorEastAsia" w:eastAsiaTheme="majorEastAsia" w:hAnsiTheme="majorEastAsia" w:hint="eastAsia"/>
                <w:bCs/>
                <w:color w:val="000000" w:themeColor="text1"/>
                <w:sz w:val="22"/>
              </w:rPr>
              <w:t>珪藻による</w:t>
            </w:r>
            <w:r w:rsidRPr="00B10E5E">
              <w:rPr>
                <w:rFonts w:asciiTheme="majorEastAsia" w:eastAsiaTheme="majorEastAsia" w:hAnsiTheme="majorEastAsia" w:hint="eastAsia"/>
                <w:bCs/>
                <w:color w:val="000000" w:themeColor="text1"/>
                <w:sz w:val="22"/>
              </w:rPr>
              <w:t>赤潮</w:t>
            </w:r>
            <w:r w:rsidR="00BE2797">
              <w:rPr>
                <w:rFonts w:asciiTheme="majorEastAsia" w:eastAsiaTheme="majorEastAsia" w:hAnsiTheme="majorEastAsia" w:hint="eastAsia"/>
                <w:bCs/>
                <w:color w:val="000000" w:themeColor="text1"/>
                <w:sz w:val="22"/>
              </w:rPr>
              <w:t>も含め、赤潮の発生状況として</w:t>
            </w:r>
            <w:r>
              <w:rPr>
                <w:rFonts w:asciiTheme="majorEastAsia" w:eastAsiaTheme="majorEastAsia" w:hAnsiTheme="majorEastAsia" w:hint="eastAsia"/>
                <w:bCs/>
                <w:color w:val="000000" w:themeColor="text1"/>
                <w:sz w:val="22"/>
              </w:rPr>
              <w:t>再整理した。</w:t>
            </w:r>
          </w:p>
        </w:tc>
        <w:tc>
          <w:tcPr>
            <w:tcW w:w="1134" w:type="dxa"/>
            <w:tcBorders>
              <w:top w:val="double" w:sz="4" w:space="0" w:color="auto"/>
              <w:bottom w:val="single" w:sz="4" w:space="0" w:color="auto"/>
            </w:tcBorders>
          </w:tcPr>
          <w:p w14:paraId="58DACE89" w14:textId="5CB32CE5" w:rsidR="00132620" w:rsidRDefault="00132620" w:rsidP="006F1BD5">
            <w:pPr>
              <w:jc w:val="center"/>
              <w:rPr>
                <w:rFonts w:asciiTheme="majorEastAsia" w:eastAsiaTheme="majorEastAsia" w:hAnsiTheme="majorEastAsia"/>
                <w:bCs/>
                <w:color w:val="000000" w:themeColor="text1"/>
                <w:sz w:val="22"/>
              </w:rPr>
            </w:pPr>
            <w:r>
              <w:rPr>
                <w:rFonts w:asciiTheme="majorEastAsia" w:eastAsiaTheme="majorEastAsia" w:hAnsiTheme="majorEastAsia" w:hint="eastAsia"/>
                <w:bCs/>
                <w:color w:val="000000" w:themeColor="text1"/>
                <w:sz w:val="22"/>
              </w:rPr>
              <w:t>２</w:t>
            </w:r>
          </w:p>
        </w:tc>
      </w:tr>
      <w:tr w:rsidR="006A0899" w:rsidRPr="00732FAE" w14:paraId="0F894E7B" w14:textId="77777777" w:rsidTr="00F51270">
        <w:trPr>
          <w:trHeight w:val="2153"/>
        </w:trPr>
        <w:tc>
          <w:tcPr>
            <w:tcW w:w="541" w:type="dxa"/>
            <w:tcBorders>
              <w:top w:val="single" w:sz="4" w:space="0" w:color="auto"/>
              <w:bottom w:val="single" w:sz="4" w:space="0" w:color="auto"/>
            </w:tcBorders>
          </w:tcPr>
          <w:p w14:paraId="3A09DB37" w14:textId="699B0F48" w:rsidR="006A0899" w:rsidRDefault="00F51270" w:rsidP="002F7A34">
            <w:pPr>
              <w:ind w:left="215" w:hangingChars="100" w:hanging="215"/>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p>
        </w:tc>
        <w:tc>
          <w:tcPr>
            <w:tcW w:w="4670" w:type="dxa"/>
            <w:tcBorders>
              <w:top w:val="single" w:sz="4" w:space="0" w:color="auto"/>
              <w:bottom w:val="single" w:sz="4" w:space="0" w:color="auto"/>
            </w:tcBorders>
          </w:tcPr>
          <w:p w14:paraId="272B9B48" w14:textId="25D2EE3F" w:rsidR="006A0899" w:rsidRPr="00732FAE" w:rsidRDefault="00B10E5E" w:rsidP="00BE2797">
            <w:pPr>
              <w:ind w:left="215" w:hangingChars="100" w:hanging="215"/>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0055349E" w:rsidRPr="0055349E">
              <w:rPr>
                <w:rFonts w:asciiTheme="majorEastAsia" w:eastAsiaTheme="majorEastAsia" w:hAnsiTheme="majorEastAsia" w:hint="eastAsia"/>
                <w:color w:val="000000" w:themeColor="text1"/>
                <w:sz w:val="22"/>
              </w:rPr>
              <w:t>生物多様性を高めることは</w:t>
            </w:r>
            <w:r w:rsidR="0055349E">
              <w:rPr>
                <w:rFonts w:asciiTheme="majorEastAsia" w:eastAsiaTheme="majorEastAsia" w:hAnsiTheme="majorEastAsia" w:hint="eastAsia"/>
                <w:color w:val="000000" w:themeColor="text1"/>
                <w:sz w:val="22"/>
              </w:rPr>
              <w:t>大事だが</w:t>
            </w:r>
            <w:r w:rsidR="0055349E" w:rsidRPr="0055349E">
              <w:rPr>
                <w:rFonts w:asciiTheme="majorEastAsia" w:eastAsiaTheme="majorEastAsia" w:hAnsiTheme="majorEastAsia" w:hint="eastAsia"/>
                <w:color w:val="000000" w:themeColor="text1"/>
                <w:sz w:val="22"/>
              </w:rPr>
              <w:t>、一方で</w:t>
            </w:r>
            <w:r w:rsidR="0055349E">
              <w:rPr>
                <w:rFonts w:asciiTheme="majorEastAsia" w:eastAsiaTheme="majorEastAsia" w:hAnsiTheme="majorEastAsia" w:hint="eastAsia"/>
                <w:color w:val="000000" w:themeColor="text1"/>
                <w:sz w:val="22"/>
              </w:rPr>
              <w:t>入ってくると困る生物もある。</w:t>
            </w:r>
            <w:r w:rsidR="0055349E" w:rsidRPr="0055349E">
              <w:rPr>
                <w:rFonts w:asciiTheme="majorEastAsia" w:eastAsiaTheme="majorEastAsia" w:hAnsiTheme="majorEastAsia" w:hint="eastAsia"/>
                <w:color w:val="000000" w:themeColor="text1"/>
                <w:sz w:val="22"/>
              </w:rPr>
              <w:t>日本は特に周りを海に囲まれて</w:t>
            </w:r>
            <w:r w:rsidR="0055349E">
              <w:rPr>
                <w:rFonts w:asciiTheme="majorEastAsia" w:eastAsiaTheme="majorEastAsia" w:hAnsiTheme="majorEastAsia" w:hint="eastAsia"/>
                <w:color w:val="000000" w:themeColor="text1"/>
                <w:sz w:val="22"/>
              </w:rPr>
              <w:t>おり</w:t>
            </w:r>
            <w:r w:rsidR="0055349E" w:rsidRPr="0055349E">
              <w:rPr>
                <w:rFonts w:asciiTheme="majorEastAsia" w:eastAsiaTheme="majorEastAsia" w:hAnsiTheme="majorEastAsia" w:hint="eastAsia"/>
                <w:color w:val="000000" w:themeColor="text1"/>
                <w:sz w:val="22"/>
              </w:rPr>
              <w:t>、</w:t>
            </w:r>
            <w:r w:rsidR="007712E7">
              <w:rPr>
                <w:rFonts w:asciiTheme="majorEastAsia" w:eastAsiaTheme="majorEastAsia" w:hAnsiTheme="majorEastAsia" w:hint="eastAsia"/>
                <w:color w:val="000000" w:themeColor="text1"/>
                <w:sz w:val="22"/>
              </w:rPr>
              <w:t>ヒアリ等の外来生物</w:t>
            </w:r>
            <w:r w:rsidR="00566890">
              <w:rPr>
                <w:rFonts w:asciiTheme="majorEastAsia" w:eastAsiaTheme="majorEastAsia" w:hAnsiTheme="majorEastAsia" w:hint="eastAsia"/>
                <w:color w:val="000000" w:themeColor="text1"/>
                <w:sz w:val="22"/>
              </w:rPr>
              <w:t>について、</w:t>
            </w:r>
            <w:r w:rsidR="007712E7">
              <w:rPr>
                <w:rFonts w:asciiTheme="majorEastAsia" w:eastAsiaTheme="majorEastAsia" w:hAnsiTheme="majorEastAsia" w:hint="eastAsia"/>
                <w:color w:val="000000" w:themeColor="text1"/>
                <w:sz w:val="22"/>
              </w:rPr>
              <w:t>港湾施設が１つの発生源、拡散の拠点になっている現状がある</w:t>
            </w:r>
            <w:r w:rsidR="0055349E">
              <w:rPr>
                <w:rFonts w:asciiTheme="majorEastAsia" w:eastAsiaTheme="majorEastAsia" w:hAnsiTheme="majorEastAsia" w:hint="eastAsia"/>
                <w:color w:val="000000" w:themeColor="text1"/>
                <w:sz w:val="22"/>
              </w:rPr>
              <w:t>。港湾施設の管理のあり方</w:t>
            </w:r>
            <w:r w:rsidR="0055349E" w:rsidRPr="0055349E">
              <w:rPr>
                <w:rFonts w:asciiTheme="majorEastAsia" w:eastAsiaTheme="majorEastAsia" w:hAnsiTheme="majorEastAsia" w:hint="eastAsia"/>
                <w:color w:val="000000" w:themeColor="text1"/>
                <w:sz w:val="22"/>
              </w:rPr>
              <w:t>に留意すべき</w:t>
            </w:r>
            <w:r w:rsidR="0055349E">
              <w:rPr>
                <w:rFonts w:asciiTheme="majorEastAsia" w:eastAsiaTheme="majorEastAsia" w:hAnsiTheme="majorEastAsia" w:hint="eastAsia"/>
                <w:color w:val="000000" w:themeColor="text1"/>
                <w:sz w:val="22"/>
              </w:rPr>
              <w:t>。</w:t>
            </w:r>
          </w:p>
        </w:tc>
        <w:tc>
          <w:tcPr>
            <w:tcW w:w="3544" w:type="dxa"/>
            <w:tcBorders>
              <w:top w:val="single" w:sz="4" w:space="0" w:color="auto"/>
              <w:bottom w:val="single" w:sz="4" w:space="0" w:color="auto"/>
            </w:tcBorders>
          </w:tcPr>
          <w:p w14:paraId="4EF0EBE0" w14:textId="7D7EBE96" w:rsidR="006A0899" w:rsidRPr="00732FAE" w:rsidRDefault="008511FB" w:rsidP="006F1BD5">
            <w:pPr>
              <w:jc w:val="left"/>
              <w:rPr>
                <w:rFonts w:asciiTheme="majorEastAsia" w:eastAsiaTheme="majorEastAsia" w:hAnsiTheme="majorEastAsia"/>
                <w:bCs/>
                <w:color w:val="000000" w:themeColor="text1"/>
                <w:sz w:val="22"/>
              </w:rPr>
            </w:pPr>
            <w:r>
              <w:rPr>
                <w:rFonts w:asciiTheme="majorEastAsia" w:eastAsiaTheme="majorEastAsia" w:hAnsiTheme="majorEastAsia" w:hint="eastAsia"/>
                <w:bCs/>
                <w:color w:val="000000" w:themeColor="text1"/>
                <w:kern w:val="0"/>
                <w:sz w:val="22"/>
              </w:rPr>
              <w:t>港湾施設におけるヒアリ等の生態系や人の生命・身体等へ被害を及ぼす外来生物については、</w:t>
            </w:r>
            <w:r w:rsidRPr="008511FB">
              <w:rPr>
                <w:rFonts w:asciiTheme="majorEastAsia" w:eastAsiaTheme="majorEastAsia" w:hAnsiTheme="majorEastAsia" w:hint="eastAsia"/>
                <w:bCs/>
                <w:kern w:val="0"/>
                <w:sz w:val="22"/>
              </w:rPr>
              <w:t>協議会等を通じ、</w:t>
            </w:r>
            <w:r>
              <w:rPr>
                <w:rFonts w:asciiTheme="majorEastAsia" w:eastAsiaTheme="majorEastAsia" w:hAnsiTheme="majorEastAsia" w:hint="eastAsia"/>
                <w:bCs/>
                <w:color w:val="000000" w:themeColor="text1"/>
                <w:kern w:val="0"/>
                <w:sz w:val="22"/>
              </w:rPr>
              <w:t>国、府、市町村、関係団体と、最新情報の共有を図りつつ、連携して防除対策に取り組んでいるところ。</w:t>
            </w:r>
          </w:p>
        </w:tc>
        <w:tc>
          <w:tcPr>
            <w:tcW w:w="1134" w:type="dxa"/>
            <w:tcBorders>
              <w:top w:val="single" w:sz="4" w:space="0" w:color="auto"/>
              <w:bottom w:val="single" w:sz="4" w:space="0" w:color="auto"/>
            </w:tcBorders>
          </w:tcPr>
          <w:p w14:paraId="0B95DE99" w14:textId="0D370BD6" w:rsidR="006A0899" w:rsidRPr="00732FAE" w:rsidRDefault="00132620" w:rsidP="006F1BD5">
            <w:pPr>
              <w:jc w:val="center"/>
              <w:rPr>
                <w:rFonts w:asciiTheme="majorEastAsia" w:eastAsiaTheme="majorEastAsia" w:hAnsiTheme="majorEastAsia"/>
                <w:bCs/>
                <w:color w:val="000000" w:themeColor="text1"/>
                <w:sz w:val="22"/>
              </w:rPr>
            </w:pPr>
            <w:r w:rsidRPr="00132620">
              <w:rPr>
                <w:rFonts w:asciiTheme="majorEastAsia" w:eastAsiaTheme="majorEastAsia" w:hAnsiTheme="majorEastAsia" w:hint="eastAsia"/>
                <w:bCs/>
                <w:color w:val="000000" w:themeColor="text1"/>
                <w:sz w:val="22"/>
              </w:rPr>
              <w:t>３</w:t>
            </w:r>
          </w:p>
        </w:tc>
      </w:tr>
      <w:tr w:rsidR="00F51270" w:rsidRPr="00732FAE" w14:paraId="05CE1B92" w14:textId="77777777" w:rsidTr="00566890">
        <w:trPr>
          <w:trHeight w:val="2153"/>
        </w:trPr>
        <w:tc>
          <w:tcPr>
            <w:tcW w:w="541" w:type="dxa"/>
            <w:tcBorders>
              <w:top w:val="single" w:sz="4" w:space="0" w:color="auto"/>
            </w:tcBorders>
          </w:tcPr>
          <w:p w14:paraId="6A86089A" w14:textId="441D7F67" w:rsidR="00F51270" w:rsidRDefault="00F51270" w:rsidP="00F51270">
            <w:pPr>
              <w:ind w:left="215" w:hangingChars="100" w:hanging="215"/>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３</w:t>
            </w:r>
          </w:p>
        </w:tc>
        <w:tc>
          <w:tcPr>
            <w:tcW w:w="4670" w:type="dxa"/>
            <w:tcBorders>
              <w:top w:val="single" w:sz="4" w:space="0" w:color="auto"/>
            </w:tcBorders>
          </w:tcPr>
          <w:p w14:paraId="3304F76E" w14:textId="29DE7C43" w:rsidR="00F51270" w:rsidRDefault="00F51270" w:rsidP="00F51270">
            <w:pPr>
              <w:ind w:left="215" w:hangingChars="100" w:hanging="215"/>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○どうすればより良い</w:t>
            </w:r>
            <w:r w:rsidRPr="0025401F">
              <w:rPr>
                <w:rFonts w:asciiTheme="majorEastAsia" w:eastAsiaTheme="majorEastAsia" w:hAnsiTheme="majorEastAsia" w:hint="eastAsia"/>
                <w:color w:val="000000" w:themeColor="text1"/>
                <w:sz w:val="22"/>
              </w:rPr>
              <w:t>環境を保てるかという観点から</w:t>
            </w:r>
            <w:r>
              <w:rPr>
                <w:rFonts w:asciiTheme="majorEastAsia" w:eastAsiaTheme="majorEastAsia" w:hAnsiTheme="majorEastAsia" w:hint="eastAsia"/>
                <w:color w:val="000000" w:themeColor="text1"/>
                <w:sz w:val="22"/>
              </w:rPr>
              <w:t>、</w:t>
            </w:r>
            <w:r w:rsidRPr="0025401F">
              <w:rPr>
                <w:rFonts w:asciiTheme="majorEastAsia" w:eastAsiaTheme="majorEastAsia" w:hAnsiTheme="majorEastAsia" w:hint="eastAsia"/>
                <w:color w:val="000000" w:themeColor="text1"/>
                <w:sz w:val="22"/>
              </w:rPr>
              <w:t>外来種についても少し調べて</w:t>
            </w:r>
            <w:r>
              <w:rPr>
                <w:rFonts w:asciiTheme="majorEastAsia" w:eastAsiaTheme="majorEastAsia" w:hAnsiTheme="majorEastAsia" w:hint="eastAsia"/>
                <w:color w:val="000000" w:themeColor="text1"/>
                <w:sz w:val="22"/>
              </w:rPr>
              <w:t>いただき、特に深刻な影響を及ぼしかねないような外来種について、情報をいただきたい。</w:t>
            </w:r>
          </w:p>
        </w:tc>
        <w:tc>
          <w:tcPr>
            <w:tcW w:w="3544" w:type="dxa"/>
            <w:tcBorders>
              <w:top w:val="single" w:sz="4" w:space="0" w:color="auto"/>
            </w:tcBorders>
          </w:tcPr>
          <w:p w14:paraId="6094F79F" w14:textId="5751E1CB" w:rsidR="00F51270" w:rsidRDefault="00F51270" w:rsidP="00F51270">
            <w:pPr>
              <w:jc w:val="left"/>
              <w:rPr>
                <w:rFonts w:asciiTheme="majorEastAsia" w:eastAsiaTheme="majorEastAsia" w:hAnsiTheme="majorEastAsia"/>
                <w:bCs/>
                <w:color w:val="000000" w:themeColor="text1"/>
                <w:kern w:val="0"/>
                <w:sz w:val="22"/>
              </w:rPr>
            </w:pPr>
            <w:r>
              <w:rPr>
                <w:rFonts w:asciiTheme="majorEastAsia" w:eastAsiaTheme="majorEastAsia" w:hAnsiTheme="majorEastAsia" w:hint="eastAsia"/>
                <w:bCs/>
                <w:color w:val="000000" w:themeColor="text1"/>
                <w:sz w:val="22"/>
              </w:rPr>
              <w:t>ご指摘を踏まえ、</w:t>
            </w:r>
            <w:r w:rsidRPr="006A0899">
              <w:rPr>
                <w:rFonts w:asciiTheme="majorEastAsia" w:eastAsiaTheme="majorEastAsia" w:hAnsiTheme="majorEastAsia" w:hint="eastAsia"/>
                <w:bCs/>
                <w:color w:val="000000" w:themeColor="text1"/>
                <w:sz w:val="22"/>
              </w:rPr>
              <w:t>大阪湾の主な外来種・移入種</w:t>
            </w:r>
            <w:r>
              <w:rPr>
                <w:rFonts w:asciiTheme="majorEastAsia" w:eastAsiaTheme="majorEastAsia" w:hAnsiTheme="majorEastAsia" w:hint="eastAsia"/>
                <w:bCs/>
                <w:color w:val="000000" w:themeColor="text1"/>
                <w:sz w:val="22"/>
              </w:rPr>
              <w:t>について、別紙にて</w:t>
            </w:r>
            <w:r w:rsidRPr="006A0899">
              <w:rPr>
                <w:rFonts w:asciiTheme="majorEastAsia" w:eastAsiaTheme="majorEastAsia" w:hAnsiTheme="majorEastAsia" w:hint="eastAsia"/>
                <w:bCs/>
                <w:color w:val="000000" w:themeColor="text1"/>
                <w:sz w:val="22"/>
              </w:rPr>
              <w:t>お示しする。</w:t>
            </w:r>
          </w:p>
        </w:tc>
        <w:tc>
          <w:tcPr>
            <w:tcW w:w="1134" w:type="dxa"/>
            <w:tcBorders>
              <w:top w:val="single" w:sz="4" w:space="0" w:color="auto"/>
            </w:tcBorders>
          </w:tcPr>
          <w:p w14:paraId="4DEC8599" w14:textId="7B4FFF36" w:rsidR="00F51270" w:rsidRPr="00132620" w:rsidRDefault="00F51270" w:rsidP="00F51270">
            <w:pPr>
              <w:jc w:val="center"/>
              <w:rPr>
                <w:rFonts w:asciiTheme="majorEastAsia" w:eastAsiaTheme="majorEastAsia" w:hAnsiTheme="majorEastAsia"/>
                <w:bCs/>
                <w:color w:val="000000" w:themeColor="text1"/>
                <w:sz w:val="22"/>
              </w:rPr>
            </w:pPr>
            <w:r>
              <w:rPr>
                <w:rFonts w:asciiTheme="majorEastAsia" w:eastAsiaTheme="majorEastAsia" w:hAnsiTheme="majorEastAsia" w:hint="eastAsia"/>
                <w:bCs/>
                <w:color w:val="000000" w:themeColor="text1"/>
                <w:sz w:val="22"/>
              </w:rPr>
              <w:t>３</w:t>
            </w:r>
          </w:p>
        </w:tc>
      </w:tr>
    </w:tbl>
    <w:p w14:paraId="6605C658" w14:textId="654E2D0D" w:rsidR="00962C1A" w:rsidRDefault="00962C1A" w:rsidP="006718D1">
      <w:pPr>
        <w:jc w:val="left"/>
        <w:rPr>
          <w:rFonts w:asciiTheme="majorEastAsia" w:eastAsiaTheme="majorEastAsia" w:hAnsiTheme="majorEastAsia"/>
          <w:b/>
          <w:color w:val="000000" w:themeColor="text1"/>
          <w:sz w:val="22"/>
        </w:rPr>
      </w:pPr>
    </w:p>
    <w:p w14:paraId="03233334" w14:textId="77777777" w:rsidR="00962C1A" w:rsidRDefault="00962C1A">
      <w:pPr>
        <w:widowControl/>
        <w:jc w:val="left"/>
        <w:rPr>
          <w:rFonts w:asciiTheme="majorEastAsia" w:eastAsiaTheme="majorEastAsia" w:hAnsiTheme="majorEastAsia"/>
          <w:b/>
          <w:color w:val="000000" w:themeColor="text1"/>
          <w:sz w:val="22"/>
        </w:rPr>
      </w:pPr>
      <w:r>
        <w:rPr>
          <w:rFonts w:asciiTheme="majorEastAsia" w:eastAsiaTheme="majorEastAsia" w:hAnsiTheme="majorEastAsia"/>
          <w:b/>
          <w:color w:val="000000" w:themeColor="text1"/>
          <w:sz w:val="22"/>
        </w:rPr>
        <w:br w:type="page"/>
      </w:r>
    </w:p>
    <w:p w14:paraId="07EE7ECB" w14:textId="77777777" w:rsidR="00962C1A" w:rsidRPr="00CC6CD1" w:rsidRDefault="00962C1A" w:rsidP="00962C1A">
      <w:pPr>
        <w:rPr>
          <w:rFonts w:ascii="ＭＳ 明朝" w:eastAsia="ＭＳ 明朝" w:hAnsi="ＭＳ 明朝"/>
          <w:b/>
          <w:sz w:val="24"/>
          <w:szCs w:val="24"/>
        </w:rPr>
      </w:pPr>
      <w:r w:rsidRPr="00895D7A">
        <w:rPr>
          <w:rFonts w:asciiTheme="minorEastAsia" w:hAnsiTheme="minorEastAsia" w:cs="Times New Roman"/>
          <w:noProof/>
          <w:sz w:val="24"/>
          <w:szCs w:val="24"/>
        </w:rPr>
        <w:lastRenderedPageBreak/>
        <mc:AlternateContent>
          <mc:Choice Requires="wps">
            <w:drawing>
              <wp:anchor distT="0" distB="0" distL="114300" distR="114300" simplePos="0" relativeHeight="251660800" behindDoc="0" locked="0" layoutInCell="1" allowOverlap="1" wp14:anchorId="09472E80" wp14:editId="7182FD52">
                <wp:simplePos x="0" y="0"/>
                <wp:positionH relativeFrom="column">
                  <wp:posOffset>5247005</wp:posOffset>
                </wp:positionH>
                <wp:positionV relativeFrom="paragraph">
                  <wp:posOffset>-248285</wp:posOffset>
                </wp:positionV>
                <wp:extent cx="716915" cy="304800"/>
                <wp:effectExtent l="0" t="0" r="2603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304800"/>
                        </a:xfrm>
                        <a:prstGeom prst="rect">
                          <a:avLst/>
                        </a:prstGeom>
                        <a:solidFill>
                          <a:srgbClr val="FFFFFF"/>
                        </a:solidFill>
                        <a:ln w="9525">
                          <a:solidFill>
                            <a:srgbClr val="000000"/>
                          </a:solidFill>
                          <a:miter lim="800000"/>
                          <a:headEnd/>
                          <a:tailEnd/>
                        </a:ln>
                      </wps:spPr>
                      <wps:txbx>
                        <w:txbxContent>
                          <w:p w14:paraId="7BA7A309" w14:textId="42B6EC77" w:rsidR="00962C1A" w:rsidRPr="00CC6CD1" w:rsidRDefault="00962C1A" w:rsidP="00962C1A">
                            <w:pPr>
                              <w:snapToGrid w:val="0"/>
                              <w:spacing w:line="280" w:lineRule="exact"/>
                              <w:jc w:val="center"/>
                              <w:rPr>
                                <w:rFonts w:ascii="ＭＳ ゴシック" w:eastAsia="ＭＳ ゴシック" w:hAnsi="ＭＳ ゴシック"/>
                                <w:sz w:val="22"/>
                              </w:rPr>
                            </w:pPr>
                            <w:r>
                              <w:rPr>
                                <w:rFonts w:ascii="ＭＳ ゴシック" w:eastAsia="ＭＳ ゴシック" w:hAnsi="ＭＳ ゴシック" w:hint="eastAsia"/>
                                <w:sz w:val="22"/>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72E80" id="_x0000_s1027" type="#_x0000_t202" style="position:absolute;left:0;text-align:left;margin-left:413.15pt;margin-top:-19.55pt;width:56.45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">
                <v:textbox>
                  <w:txbxContent>
                    <w:p w14:paraId="7BA7A309" w14:textId="42B6EC77" w:rsidR="00962C1A" w:rsidRPr="00CC6CD1" w:rsidRDefault="00962C1A" w:rsidP="00962C1A">
                      <w:pPr>
                        <w:snapToGrid w:val="0"/>
                        <w:spacing w:line="280" w:lineRule="exact"/>
                        <w:jc w:val="center"/>
                        <w:rPr>
                          <w:rFonts w:ascii="ＭＳ ゴシック" w:eastAsia="ＭＳ ゴシック" w:hAnsi="ＭＳ ゴシック"/>
                          <w:sz w:val="22"/>
                        </w:rPr>
                      </w:pPr>
                      <w:r>
                        <w:rPr>
                          <w:rFonts w:ascii="ＭＳ ゴシック" w:eastAsia="ＭＳ ゴシック" w:hAnsi="ＭＳ ゴシック" w:hint="eastAsia"/>
                          <w:sz w:val="22"/>
                        </w:rPr>
                        <w:t>別紙</w:t>
                      </w:r>
                    </w:p>
                  </w:txbxContent>
                </v:textbox>
              </v:shape>
            </w:pict>
          </mc:Fallback>
        </mc:AlternateContent>
      </w:r>
      <w:r w:rsidRPr="00CC6CD1">
        <w:rPr>
          <w:rFonts w:ascii="ＭＳ 明朝" w:eastAsia="ＭＳ 明朝" w:hAnsi="ＭＳ 明朝" w:hint="eastAsia"/>
          <w:b/>
          <w:sz w:val="24"/>
          <w:szCs w:val="24"/>
        </w:rPr>
        <w:t>大阪湾の主な外来種・移入種</w:t>
      </w:r>
    </w:p>
    <w:p w14:paraId="6382E897" w14:textId="77777777" w:rsidR="00962C1A" w:rsidRDefault="00962C1A" w:rsidP="00962C1A">
      <w:pPr>
        <w:rPr>
          <w:rFonts w:ascii="ＭＳ 明朝" w:eastAsia="ＭＳ 明朝" w:hAnsi="ＭＳ 明朝"/>
        </w:rPr>
      </w:pPr>
    </w:p>
    <w:p w14:paraId="3021E78F" w14:textId="77777777" w:rsidR="00962C1A" w:rsidRPr="00CC6CD1" w:rsidRDefault="00962C1A" w:rsidP="00962C1A">
      <w:pPr>
        <w:rPr>
          <w:rFonts w:ascii="ＭＳ 明朝" w:eastAsia="ＭＳ 明朝" w:hAnsi="ＭＳ 明朝"/>
        </w:rPr>
      </w:pPr>
    </w:p>
    <w:p w14:paraId="1FBD38B6" w14:textId="77777777" w:rsidR="00962C1A" w:rsidRPr="00CC6CD1" w:rsidRDefault="00962C1A" w:rsidP="00962C1A">
      <w:pPr>
        <w:rPr>
          <w:rFonts w:ascii="ＭＳ 明朝" w:eastAsia="ＭＳ 明朝" w:hAnsi="ＭＳ 明朝"/>
          <w:b/>
          <w:i/>
        </w:rPr>
      </w:pPr>
      <w:r w:rsidRPr="00CC6CD1">
        <w:rPr>
          <w:rFonts w:ascii="ＭＳ 明朝" w:eastAsia="ＭＳ 明朝" w:hAnsi="ＭＳ 明朝" w:hint="eastAsia"/>
          <w:b/>
        </w:rPr>
        <w:t xml:space="preserve">１．ムラサキイガイ　</w:t>
      </w:r>
      <w:r w:rsidRPr="00CC6CD1">
        <w:rPr>
          <w:rFonts w:ascii="ＭＳ 明朝" w:eastAsia="ＭＳ 明朝" w:hAnsi="ＭＳ 明朝"/>
          <w:b/>
          <w:i/>
        </w:rPr>
        <w:t>Mytilus galloprovincialis</w:t>
      </w:r>
    </w:p>
    <w:p w14:paraId="393556D7" w14:textId="77777777" w:rsidR="00962C1A" w:rsidRPr="00CC6CD1" w:rsidRDefault="00962C1A" w:rsidP="00962C1A">
      <w:pPr>
        <w:rPr>
          <w:rFonts w:ascii="ＭＳ 明朝" w:eastAsia="ＭＳ 明朝" w:hAnsi="ＭＳ 明朝"/>
        </w:rPr>
      </w:pPr>
      <w:r w:rsidRPr="00CC6CD1">
        <w:rPr>
          <w:rFonts w:ascii="ＭＳ 明朝" w:eastAsia="ＭＳ 明朝" w:hAnsi="ＭＳ 明朝" w:hint="eastAsia"/>
        </w:rPr>
        <w:t xml:space="preserve">　ヨーロッパ（地中海）原産とされている。「ムール貝」の名で知られ、食用にされる。</w:t>
      </w:r>
    </w:p>
    <w:p w14:paraId="4E513CD6" w14:textId="77777777" w:rsidR="00962C1A" w:rsidRPr="00CC6CD1" w:rsidRDefault="00962C1A" w:rsidP="00962C1A">
      <w:pPr>
        <w:rPr>
          <w:rFonts w:ascii="ＭＳ 明朝" w:eastAsia="ＭＳ 明朝" w:hAnsi="ＭＳ 明朝"/>
        </w:rPr>
      </w:pPr>
      <w:r w:rsidRPr="00CC6CD1">
        <w:rPr>
          <w:rFonts w:ascii="ＭＳ 明朝" w:eastAsia="ＭＳ 明朝" w:hAnsi="ＭＳ 明朝" w:hint="eastAsia"/>
        </w:rPr>
        <w:t>日本では1930年代（1932年と1935年の二説あり）神戸港で発見された後、全国に広がったとされている。海水域の潮間帯の岩や人工物に足糸で付着し、船底，発電所や工場などの取水施設などに付着することから汚損生物とされている。大阪湾では1980年代後半から1990年代前半に人工護岸（垂直護岸、消波ブロック護岸など）に多量に付着し、付着群体の厚さが約30cmに達するものもあった。夏季の干出時に高温に曝されることで斃死し、付着群体が護岸から脱落し、海底で腐敗するため貧酸素水塊の発生を助長するとされていた。</w:t>
      </w:r>
    </w:p>
    <w:p w14:paraId="1D97C991" w14:textId="77777777" w:rsidR="00962C1A" w:rsidRPr="00CC6CD1" w:rsidRDefault="00962C1A" w:rsidP="00962C1A">
      <w:pPr>
        <w:rPr>
          <w:rFonts w:ascii="ＭＳ 明朝" w:eastAsia="ＭＳ 明朝" w:hAnsi="ＭＳ 明朝"/>
        </w:rPr>
      </w:pPr>
      <w:r w:rsidRPr="00CC6CD1">
        <w:rPr>
          <w:rFonts w:ascii="ＭＳ 明朝" w:eastAsia="ＭＳ 明朝" w:hAnsi="ＭＳ 明朝" w:hint="eastAsia"/>
        </w:rPr>
        <w:t>本種はヨーロッパ原産であるため高温条件に弱く、1994年の猛暑以降減少しており、温暖化が進行した近年では</w:t>
      </w:r>
      <w:r w:rsidRPr="00CC6CD1">
        <w:rPr>
          <w:rFonts w:ascii="ＭＳ 明朝" w:eastAsia="ＭＳ 明朝" w:hAnsi="ＭＳ 明朝"/>
        </w:rPr>
        <w:t>1980年代後半から1990年代前半に</w:t>
      </w:r>
      <w:r w:rsidRPr="00CC6CD1">
        <w:rPr>
          <w:rFonts w:ascii="ＭＳ 明朝" w:eastAsia="ＭＳ 明朝" w:hAnsi="ＭＳ 明朝" w:hint="eastAsia"/>
        </w:rPr>
        <w:t>みられたような大規模な群体の繁殖はみられなくなっている。外来生物法で要注意外来生物に指定された。世界の侵略的外来種ワースト</w:t>
      </w:r>
      <w:r w:rsidRPr="00CC6CD1">
        <w:rPr>
          <w:rFonts w:ascii="ＭＳ 明朝" w:eastAsia="ＭＳ 明朝" w:hAnsi="ＭＳ 明朝"/>
        </w:rPr>
        <w:t>100 指定種</w:t>
      </w:r>
      <w:r w:rsidRPr="00CC6CD1">
        <w:rPr>
          <w:rFonts w:ascii="ＭＳ 明朝" w:eastAsia="ＭＳ 明朝" w:hAnsi="ＭＳ 明朝" w:hint="eastAsia"/>
        </w:rPr>
        <w:t>、</w:t>
      </w:r>
      <w:r w:rsidRPr="00CC6CD1">
        <w:rPr>
          <w:rFonts w:ascii="ＭＳ 明朝" w:eastAsia="ＭＳ 明朝" w:hAnsi="ＭＳ 明朝"/>
        </w:rPr>
        <w:t>日本の侵略的外来種ワースト100 指定種</w:t>
      </w:r>
      <w:r w:rsidRPr="00CC6CD1">
        <w:rPr>
          <w:rFonts w:ascii="ＭＳ 明朝" w:eastAsia="ＭＳ 明朝" w:hAnsi="ＭＳ 明朝" w:hint="eastAsia"/>
        </w:rPr>
        <w:t>。</w:t>
      </w:r>
    </w:p>
    <w:p w14:paraId="631C81C3" w14:textId="77777777" w:rsidR="00962C1A" w:rsidRPr="00CC6CD1" w:rsidRDefault="00962C1A" w:rsidP="00962C1A">
      <w:pPr>
        <w:rPr>
          <w:rFonts w:ascii="ＭＳ 明朝" w:eastAsia="ＭＳ 明朝" w:hAnsi="ＭＳ 明朝"/>
        </w:rPr>
      </w:pPr>
      <w:r w:rsidRPr="00CC6CD1">
        <w:rPr>
          <w:rFonts w:ascii="ＭＳ 明朝" w:eastAsia="ＭＳ 明朝" w:hAnsi="ＭＳ 明朝" w:hint="eastAsia"/>
        </w:rPr>
        <w:t>参考：</w:t>
      </w:r>
    </w:p>
    <w:p w14:paraId="57AAF79F" w14:textId="77777777" w:rsidR="00962C1A" w:rsidRPr="00CC6CD1" w:rsidRDefault="00962C1A" w:rsidP="00962C1A">
      <w:pPr>
        <w:rPr>
          <w:rFonts w:ascii="ＭＳ 明朝" w:eastAsia="ＭＳ 明朝" w:hAnsi="ＭＳ 明朝"/>
        </w:rPr>
      </w:pPr>
      <w:r w:rsidRPr="00CC6CD1">
        <w:rPr>
          <w:rFonts w:ascii="ＭＳ 明朝" w:eastAsia="ＭＳ 明朝" w:hAnsi="ＭＳ 明朝" w:hint="eastAsia"/>
        </w:rPr>
        <w:t>国立研究開発法人　国立環境研究所　浸入生物データベース</w:t>
      </w:r>
    </w:p>
    <w:p w14:paraId="54EA6A2C" w14:textId="77777777" w:rsidR="00962C1A" w:rsidRPr="00CC6CD1" w:rsidRDefault="00121C2F" w:rsidP="00962C1A">
      <w:pPr>
        <w:rPr>
          <w:rFonts w:ascii="ＭＳ 明朝" w:eastAsia="ＭＳ 明朝" w:hAnsi="ＭＳ 明朝"/>
        </w:rPr>
      </w:pPr>
      <w:hyperlink r:id="rId6" w:history="1">
        <w:r w:rsidR="00962C1A" w:rsidRPr="00CC6CD1">
          <w:rPr>
            <w:rStyle w:val="aa"/>
            <w:rFonts w:ascii="ＭＳ 明朝" w:eastAsia="ＭＳ 明朝" w:hAnsi="ＭＳ 明朝"/>
          </w:rPr>
          <w:t>http://www.nies.go.jp/biodiversity/invasive/DB/detail/70290.html</w:t>
        </w:r>
      </w:hyperlink>
    </w:p>
    <w:p w14:paraId="3FF80AE7" w14:textId="77777777" w:rsidR="00962C1A" w:rsidRPr="00CC6CD1" w:rsidRDefault="00962C1A" w:rsidP="00962C1A">
      <w:pPr>
        <w:rPr>
          <w:rFonts w:ascii="ＭＳ 明朝" w:eastAsia="ＭＳ 明朝" w:hAnsi="ＭＳ 明朝"/>
        </w:rPr>
      </w:pPr>
    </w:p>
    <w:p w14:paraId="29C70F7E" w14:textId="77777777" w:rsidR="00962C1A" w:rsidRPr="00CC6CD1" w:rsidRDefault="00962C1A" w:rsidP="00962C1A">
      <w:pPr>
        <w:rPr>
          <w:rFonts w:ascii="ＭＳ 明朝" w:eastAsia="ＭＳ 明朝" w:hAnsi="ＭＳ 明朝"/>
          <w:b/>
        </w:rPr>
      </w:pPr>
      <w:r w:rsidRPr="00CC6CD1">
        <w:rPr>
          <w:rFonts w:ascii="ＭＳ 明朝" w:eastAsia="ＭＳ 明朝" w:hAnsi="ＭＳ 明朝" w:hint="eastAsia"/>
          <w:b/>
        </w:rPr>
        <w:t xml:space="preserve">２．ミドリイガイ　</w:t>
      </w:r>
      <w:r w:rsidRPr="00CC6CD1">
        <w:rPr>
          <w:rFonts w:ascii="ＭＳ 明朝" w:eastAsia="ＭＳ 明朝" w:hAnsi="ＭＳ 明朝"/>
          <w:b/>
          <w:i/>
        </w:rPr>
        <w:t>Perna viridis</w:t>
      </w:r>
    </w:p>
    <w:p w14:paraId="54AA2ADD" w14:textId="77777777" w:rsidR="00962C1A" w:rsidRPr="00CC6CD1" w:rsidRDefault="00962C1A" w:rsidP="00962C1A">
      <w:pPr>
        <w:rPr>
          <w:rFonts w:ascii="ＭＳ 明朝" w:eastAsia="ＭＳ 明朝" w:hAnsi="ＭＳ 明朝"/>
        </w:rPr>
      </w:pPr>
      <w:r w:rsidRPr="00CC6CD1">
        <w:rPr>
          <w:rFonts w:ascii="ＭＳ 明朝" w:eastAsia="ＭＳ 明朝" w:hAnsi="ＭＳ 明朝" w:hint="eastAsia"/>
        </w:rPr>
        <w:t xml:space="preserve">　インド洋～西太平洋の熱帯域に分布する付着性の二枚貝。</w:t>
      </w:r>
      <w:r w:rsidRPr="00CC6CD1">
        <w:rPr>
          <w:rFonts w:ascii="ＭＳ 明朝" w:eastAsia="ＭＳ 明朝" w:hAnsi="ＭＳ 明朝"/>
        </w:rPr>
        <w:t>1967年に兵庫県で初めて確認された</w:t>
      </w:r>
      <w:r w:rsidRPr="00CC6CD1">
        <w:rPr>
          <w:rFonts w:ascii="ＭＳ 明朝" w:eastAsia="ＭＳ 明朝" w:hAnsi="ＭＳ 明朝" w:hint="eastAsia"/>
        </w:rPr>
        <w:t>。ムラサキイガイと同様に人工物に付着するため汚損生物とされている。ムラサキイガイよりも高温性であるため、ムラサキイガイにかわり大規模に付着する可能性も指摘されたが、1</w:t>
      </w:r>
      <w:r w:rsidRPr="00CC6CD1">
        <w:rPr>
          <w:rFonts w:ascii="ＭＳ 明朝" w:eastAsia="ＭＳ 明朝" w:hAnsi="ＭＳ 明朝"/>
        </w:rPr>
        <w:t>980年代後半から1990年代前半に</w:t>
      </w:r>
      <w:r w:rsidRPr="00CC6CD1">
        <w:rPr>
          <w:rFonts w:ascii="ＭＳ 明朝" w:eastAsia="ＭＳ 明朝" w:hAnsi="ＭＳ 明朝" w:hint="eastAsia"/>
        </w:rPr>
        <w:t>みられたムラサキイガイのような大規模な付着は大阪湾では認められていない。外来生物法で要注意外来生物に指定された。</w:t>
      </w:r>
    </w:p>
    <w:p w14:paraId="1F3B552D" w14:textId="77777777" w:rsidR="00962C1A" w:rsidRPr="00CC6CD1" w:rsidRDefault="00962C1A" w:rsidP="00962C1A">
      <w:pPr>
        <w:rPr>
          <w:rFonts w:ascii="ＭＳ 明朝" w:eastAsia="ＭＳ 明朝" w:hAnsi="ＭＳ 明朝"/>
        </w:rPr>
      </w:pPr>
      <w:r w:rsidRPr="00CC6CD1">
        <w:rPr>
          <w:rFonts w:ascii="ＭＳ 明朝" w:eastAsia="ＭＳ 明朝" w:hAnsi="ＭＳ 明朝" w:hint="eastAsia"/>
        </w:rPr>
        <w:t>参考：</w:t>
      </w:r>
    </w:p>
    <w:p w14:paraId="423F609C" w14:textId="77777777" w:rsidR="00962C1A" w:rsidRPr="00CC6CD1" w:rsidRDefault="00962C1A" w:rsidP="00962C1A">
      <w:pPr>
        <w:rPr>
          <w:rFonts w:ascii="ＭＳ 明朝" w:eastAsia="ＭＳ 明朝" w:hAnsi="ＭＳ 明朝"/>
        </w:rPr>
      </w:pPr>
      <w:r w:rsidRPr="00CC6CD1">
        <w:rPr>
          <w:rFonts w:ascii="ＭＳ 明朝" w:eastAsia="ＭＳ 明朝" w:hAnsi="ＭＳ 明朝" w:hint="eastAsia"/>
        </w:rPr>
        <w:t>国立研究開発法人　国立環境研究所　浸入生物データベース</w:t>
      </w:r>
    </w:p>
    <w:p w14:paraId="146A2288" w14:textId="77777777" w:rsidR="00962C1A" w:rsidRPr="00CC6CD1" w:rsidRDefault="00121C2F" w:rsidP="00962C1A">
      <w:pPr>
        <w:rPr>
          <w:rFonts w:ascii="ＭＳ 明朝" w:eastAsia="ＭＳ 明朝" w:hAnsi="ＭＳ 明朝"/>
        </w:rPr>
      </w:pPr>
      <w:hyperlink r:id="rId7" w:history="1">
        <w:r w:rsidR="00962C1A" w:rsidRPr="00CC6CD1">
          <w:rPr>
            <w:rStyle w:val="aa"/>
            <w:rFonts w:ascii="ＭＳ 明朝" w:eastAsia="ＭＳ 明朝" w:hAnsi="ＭＳ 明朝"/>
          </w:rPr>
          <w:t>http://www.nies.go.jp/biodiversity/invasive/DB/detail/70280.html</w:t>
        </w:r>
      </w:hyperlink>
    </w:p>
    <w:p w14:paraId="46BB776C" w14:textId="77777777" w:rsidR="00962C1A" w:rsidRPr="00CC6CD1" w:rsidRDefault="00962C1A" w:rsidP="00962C1A">
      <w:pPr>
        <w:rPr>
          <w:rFonts w:ascii="ＭＳ 明朝" w:eastAsia="ＭＳ 明朝" w:hAnsi="ＭＳ 明朝"/>
        </w:rPr>
      </w:pPr>
    </w:p>
    <w:p w14:paraId="20E15708" w14:textId="77777777" w:rsidR="00962C1A" w:rsidRPr="00CC6CD1" w:rsidRDefault="00962C1A" w:rsidP="00962C1A">
      <w:pPr>
        <w:rPr>
          <w:rFonts w:ascii="ＭＳ 明朝" w:eastAsia="ＭＳ 明朝" w:hAnsi="ＭＳ 明朝"/>
          <w:b/>
        </w:rPr>
      </w:pPr>
      <w:r w:rsidRPr="00CC6CD1">
        <w:rPr>
          <w:rFonts w:ascii="ＭＳ 明朝" w:eastAsia="ＭＳ 明朝" w:hAnsi="ＭＳ 明朝" w:hint="eastAsia"/>
          <w:b/>
        </w:rPr>
        <w:t>３．</w:t>
      </w:r>
      <w:r w:rsidRPr="00CC6CD1">
        <w:rPr>
          <w:rFonts w:ascii="ＭＳ 明朝" w:eastAsia="ＭＳ 明朝" w:hAnsi="ＭＳ 明朝"/>
          <w:b/>
        </w:rPr>
        <w:t>ホンビノスガイ　Mercenaria mercenaria</w:t>
      </w:r>
    </w:p>
    <w:p w14:paraId="7FD49DDA" w14:textId="77777777" w:rsidR="00962C1A" w:rsidRPr="00CC6CD1" w:rsidRDefault="00962C1A" w:rsidP="00962C1A">
      <w:pPr>
        <w:rPr>
          <w:rFonts w:ascii="ＭＳ 明朝" w:eastAsia="ＭＳ 明朝" w:hAnsi="ＭＳ 明朝"/>
        </w:rPr>
      </w:pPr>
      <w:r w:rsidRPr="00CC6CD1">
        <w:rPr>
          <w:rFonts w:ascii="ＭＳ 明朝" w:eastAsia="ＭＳ 明朝" w:hAnsi="ＭＳ 明朝" w:hint="eastAsia"/>
        </w:rPr>
        <w:t xml:space="preserve">　アメリカ大西洋側が原産の二枚貝、現地では重要な食用二枚貝とされている。</w:t>
      </w:r>
      <w:r w:rsidRPr="00CC6CD1">
        <w:rPr>
          <w:rFonts w:ascii="ＭＳ 明朝" w:eastAsia="ＭＳ 明朝" w:hAnsi="ＭＳ 明朝"/>
        </w:rPr>
        <w:t>1998年に東京湾の幕張人工海浜（千葉県千葉市）で発見された。東京湾では繁殖が認められ、重要な漁獲対象となっている。大阪湾でも生息は確認されているが、東京湾ほど多くはなく、漁獲対象にもなっていない。懸濁物食性の二枚貝であるため、環境や他の生物への影響は少ないと考えられる。貧酸素や低塩分に強い耐性を持ち、アサリが生息できなくなったような環境でも生存可能とされる。</w:t>
      </w:r>
    </w:p>
    <w:p w14:paraId="1AB8AD22" w14:textId="77777777" w:rsidR="00962C1A" w:rsidRPr="00CC6CD1" w:rsidRDefault="00962C1A" w:rsidP="00962C1A">
      <w:pPr>
        <w:rPr>
          <w:rFonts w:ascii="ＭＳ 明朝" w:eastAsia="ＭＳ 明朝" w:hAnsi="ＭＳ 明朝"/>
        </w:rPr>
      </w:pPr>
      <w:r w:rsidRPr="00CC6CD1">
        <w:rPr>
          <w:rFonts w:ascii="ＭＳ 明朝" w:eastAsia="ＭＳ 明朝" w:hAnsi="ＭＳ 明朝" w:hint="eastAsia"/>
        </w:rPr>
        <w:t>参考：</w:t>
      </w:r>
    </w:p>
    <w:p w14:paraId="39D6AB6C" w14:textId="77777777" w:rsidR="00962C1A" w:rsidRPr="00CC6CD1" w:rsidRDefault="00962C1A" w:rsidP="00962C1A">
      <w:pPr>
        <w:rPr>
          <w:rFonts w:ascii="ＭＳ 明朝" w:eastAsia="ＭＳ 明朝" w:hAnsi="ＭＳ 明朝"/>
        </w:rPr>
      </w:pPr>
      <w:r w:rsidRPr="00CC6CD1">
        <w:rPr>
          <w:rFonts w:ascii="ＭＳ 明朝" w:eastAsia="ＭＳ 明朝" w:hAnsi="ＭＳ 明朝" w:hint="eastAsia"/>
        </w:rPr>
        <w:t>株式会社海洋生態研究所　海の外来種情報</w:t>
      </w:r>
    </w:p>
    <w:p w14:paraId="7B7B1F4E" w14:textId="77777777" w:rsidR="00962C1A" w:rsidRPr="00CC6CD1" w:rsidRDefault="00121C2F" w:rsidP="00962C1A">
      <w:pPr>
        <w:rPr>
          <w:rFonts w:ascii="ＭＳ 明朝" w:eastAsia="ＭＳ 明朝" w:hAnsi="ＭＳ 明朝"/>
        </w:rPr>
      </w:pPr>
      <w:hyperlink r:id="rId8" w:history="1">
        <w:r w:rsidR="00962C1A" w:rsidRPr="00CC6CD1">
          <w:rPr>
            <w:rStyle w:val="aa"/>
            <w:rFonts w:ascii="ＭＳ 明朝" w:eastAsia="ＭＳ 明朝" w:hAnsi="ＭＳ 明朝"/>
          </w:rPr>
          <w:t>https://www.marineco.co.jp/alien/M_mercenaria.html</w:t>
        </w:r>
      </w:hyperlink>
    </w:p>
    <w:p w14:paraId="3D6CE1B5" w14:textId="77777777" w:rsidR="00962C1A" w:rsidRPr="00CC6CD1" w:rsidRDefault="00962C1A" w:rsidP="00962C1A">
      <w:pPr>
        <w:rPr>
          <w:rFonts w:ascii="ＭＳ 明朝" w:eastAsia="ＭＳ 明朝" w:hAnsi="ＭＳ 明朝"/>
        </w:rPr>
      </w:pPr>
    </w:p>
    <w:p w14:paraId="151BA5A9" w14:textId="77777777" w:rsidR="00962C1A" w:rsidRPr="00CC6CD1" w:rsidRDefault="00962C1A" w:rsidP="00962C1A">
      <w:pPr>
        <w:rPr>
          <w:rFonts w:ascii="ＭＳ 明朝" w:eastAsia="ＭＳ 明朝" w:hAnsi="ＭＳ 明朝"/>
        </w:rPr>
      </w:pPr>
      <w:r w:rsidRPr="00CC6CD1">
        <w:rPr>
          <w:rFonts w:ascii="ＭＳ 明朝" w:eastAsia="ＭＳ 明朝" w:hAnsi="ＭＳ 明朝" w:hint="eastAsia"/>
        </w:rPr>
        <w:lastRenderedPageBreak/>
        <w:t>日刊水産経済新聞　魚食にっぽん</w:t>
      </w:r>
    </w:p>
    <w:p w14:paraId="60AF141E" w14:textId="77777777" w:rsidR="00962C1A" w:rsidRPr="00CC6CD1" w:rsidRDefault="00121C2F" w:rsidP="00962C1A">
      <w:pPr>
        <w:rPr>
          <w:rFonts w:ascii="ＭＳ 明朝" w:eastAsia="ＭＳ 明朝" w:hAnsi="ＭＳ 明朝"/>
        </w:rPr>
      </w:pPr>
      <w:hyperlink r:id="rId9" w:history="1">
        <w:r w:rsidR="00962C1A" w:rsidRPr="00CC6CD1">
          <w:rPr>
            <w:rStyle w:val="aa"/>
            <w:rFonts w:ascii="ＭＳ 明朝" w:eastAsia="ＭＳ 明朝" w:hAnsi="ＭＳ 明朝"/>
          </w:rPr>
          <w:t>https://www.suikei.co.jp/gyoshoku/%E3%82%88%E3%82%8A%E3%81%8A%E3%81%84%E3%81%97%E3%81%8F%E3%81%AA%E3%81%A3%E3%81%9F%E3%80%80%E3%83%9B%E3%83%B3%E3%83%93%E3%83%8E%E3%82%B9/</w:t>
        </w:r>
      </w:hyperlink>
    </w:p>
    <w:p w14:paraId="37A3A6EE" w14:textId="77777777" w:rsidR="00962C1A" w:rsidRPr="00CC6CD1" w:rsidRDefault="00962C1A" w:rsidP="00962C1A">
      <w:pPr>
        <w:rPr>
          <w:rFonts w:ascii="ＭＳ 明朝" w:eastAsia="ＭＳ 明朝" w:hAnsi="ＭＳ 明朝"/>
        </w:rPr>
      </w:pPr>
    </w:p>
    <w:p w14:paraId="1C47BEBF" w14:textId="77777777" w:rsidR="00962C1A" w:rsidRPr="00CC6CD1" w:rsidRDefault="00962C1A" w:rsidP="00962C1A">
      <w:pPr>
        <w:rPr>
          <w:rFonts w:ascii="ＭＳ 明朝" w:eastAsia="ＭＳ 明朝" w:hAnsi="ＭＳ 明朝"/>
          <w:b/>
        </w:rPr>
      </w:pPr>
      <w:r w:rsidRPr="00CC6CD1">
        <w:rPr>
          <w:rFonts w:ascii="ＭＳ 明朝" w:eastAsia="ＭＳ 明朝" w:hAnsi="ＭＳ 明朝" w:hint="eastAsia"/>
          <w:b/>
        </w:rPr>
        <w:t xml:space="preserve">４．チチュウカイミドリガニ　</w:t>
      </w:r>
      <w:r w:rsidRPr="00CC6CD1">
        <w:rPr>
          <w:rFonts w:ascii="ＭＳ 明朝" w:eastAsia="ＭＳ 明朝" w:hAnsi="ＭＳ 明朝"/>
          <w:b/>
          <w:i/>
        </w:rPr>
        <w:t>Carcinus aestuarii</w:t>
      </w:r>
    </w:p>
    <w:p w14:paraId="076D6767" w14:textId="77777777" w:rsidR="00962C1A" w:rsidRPr="00CC6CD1" w:rsidRDefault="00962C1A" w:rsidP="00962C1A">
      <w:pPr>
        <w:rPr>
          <w:rFonts w:ascii="ＭＳ 明朝" w:eastAsia="ＭＳ 明朝" w:hAnsi="ＭＳ 明朝"/>
        </w:rPr>
      </w:pPr>
      <w:r w:rsidRPr="00CC6CD1">
        <w:rPr>
          <w:rFonts w:ascii="ＭＳ 明朝" w:eastAsia="ＭＳ 明朝" w:hAnsi="ＭＳ 明朝" w:hint="eastAsia"/>
        </w:rPr>
        <w:t xml:space="preserve">　本種はワタリガニ科に属し、名前のとおり地中海原産の緑がかった色をしたカニである。ガザミやイシガニの仲間であるが、第</w:t>
      </w:r>
      <w:r w:rsidRPr="00CC6CD1">
        <w:rPr>
          <w:rFonts w:ascii="ＭＳ 明朝" w:eastAsia="ＭＳ 明朝" w:hAnsi="ＭＳ 明朝"/>
        </w:rPr>
        <w:t>4歩脚の先はオール状にならない。</w:t>
      </w:r>
    </w:p>
    <w:p w14:paraId="0B248EDF" w14:textId="77777777" w:rsidR="00962C1A" w:rsidRPr="00CC6CD1" w:rsidRDefault="00962C1A" w:rsidP="00962C1A">
      <w:pPr>
        <w:rPr>
          <w:rFonts w:ascii="ＭＳ 明朝" w:eastAsia="ＭＳ 明朝" w:hAnsi="ＭＳ 明朝"/>
        </w:rPr>
      </w:pPr>
      <w:r w:rsidRPr="00CC6CD1">
        <w:rPr>
          <w:rFonts w:ascii="ＭＳ 明朝" w:eastAsia="ＭＳ 明朝" w:hAnsi="ＭＳ 明朝" w:hint="eastAsia"/>
        </w:rPr>
        <w:t xml:space="preserve">　船舶のバラスト水等により世界中に運ばれ、本邦では</w:t>
      </w:r>
      <w:r w:rsidRPr="00CC6CD1">
        <w:rPr>
          <w:rFonts w:ascii="ＭＳ 明朝" w:eastAsia="ＭＳ 明朝" w:hAnsi="ＭＳ 明朝"/>
        </w:rPr>
        <w:t>1984年に東京湾で初めて記録されたが、1990年代には大阪湾にも分布が拡大した。現在は日本各地の内海に定着している。大阪湾周辺では1990年代より確認されている。汚染に強く、主に内海の沿岸部の潮下帯に多く生息する。河口部などでもしばしば見られる。塩分・温度耐性が高く、二枚貝、巻貝、多毛類、小型甲殻類などの生物を捕食する。なお、日本国内に侵入しているものは、チチュウカイミドリガニとヨーロッパミドリガニとの雑種であるとの説もある。生態系被害防止外来種リストによ</w:t>
      </w:r>
      <w:r w:rsidRPr="00CC6CD1">
        <w:rPr>
          <w:rFonts w:ascii="ＭＳ 明朝" w:eastAsia="ＭＳ 明朝" w:hAnsi="ＭＳ 明朝" w:hint="eastAsia"/>
        </w:rPr>
        <w:t>り、「その他の総合対策外来種」に指定されている。影響としては在来貝類への捕食圧、在来のカニ類との競合等が考えられるが、目立った被害は確認されていない。</w:t>
      </w:r>
    </w:p>
    <w:p w14:paraId="1489BA2F" w14:textId="77777777" w:rsidR="00962C1A" w:rsidRPr="00CC6CD1" w:rsidRDefault="00962C1A" w:rsidP="00962C1A">
      <w:pPr>
        <w:rPr>
          <w:rFonts w:ascii="ＭＳ 明朝" w:eastAsia="ＭＳ 明朝" w:hAnsi="ＭＳ 明朝"/>
        </w:rPr>
      </w:pPr>
      <w:r w:rsidRPr="00CC6CD1">
        <w:rPr>
          <w:rFonts w:ascii="ＭＳ 明朝" w:eastAsia="ＭＳ 明朝" w:hAnsi="ＭＳ 明朝" w:hint="eastAsia"/>
        </w:rPr>
        <w:t>大阪湾沿岸では2000年代前半頃に各地で生息が認められたが、近年は減少しているもようである。</w:t>
      </w:r>
    </w:p>
    <w:p w14:paraId="02B86742" w14:textId="77777777" w:rsidR="00962C1A" w:rsidRPr="00CC6CD1" w:rsidRDefault="00962C1A" w:rsidP="00962C1A">
      <w:pPr>
        <w:rPr>
          <w:rFonts w:ascii="ＭＳ 明朝" w:eastAsia="ＭＳ 明朝" w:hAnsi="ＭＳ 明朝"/>
        </w:rPr>
      </w:pPr>
      <w:r w:rsidRPr="00CC6CD1">
        <w:rPr>
          <w:rFonts w:ascii="ＭＳ 明朝" w:eastAsia="ＭＳ 明朝" w:hAnsi="ＭＳ 明朝" w:hint="eastAsia"/>
        </w:rPr>
        <w:t>参考：</w:t>
      </w:r>
    </w:p>
    <w:p w14:paraId="775DFBB5" w14:textId="77777777" w:rsidR="00962C1A" w:rsidRPr="00CC6CD1" w:rsidRDefault="00962C1A" w:rsidP="00962C1A">
      <w:pPr>
        <w:rPr>
          <w:rFonts w:ascii="ＭＳ 明朝" w:eastAsia="ＭＳ 明朝" w:hAnsi="ＭＳ 明朝"/>
        </w:rPr>
      </w:pPr>
      <w:r w:rsidRPr="00CC6CD1">
        <w:rPr>
          <w:rFonts w:ascii="ＭＳ 明朝" w:eastAsia="ＭＳ 明朝" w:hAnsi="ＭＳ 明朝" w:hint="eastAsia"/>
        </w:rPr>
        <w:t>地方独立行政方針　大阪府立環境農林水産総合研究所　大阪府の外来生物</w:t>
      </w:r>
    </w:p>
    <w:p w14:paraId="6B8E3974" w14:textId="77777777" w:rsidR="00962C1A" w:rsidRPr="00CC6CD1" w:rsidRDefault="00121C2F" w:rsidP="00962C1A">
      <w:pPr>
        <w:rPr>
          <w:rFonts w:ascii="ＭＳ 明朝" w:eastAsia="ＭＳ 明朝" w:hAnsi="ＭＳ 明朝"/>
        </w:rPr>
      </w:pPr>
      <w:hyperlink r:id="rId10" w:history="1">
        <w:r w:rsidR="00962C1A" w:rsidRPr="00CC6CD1">
          <w:rPr>
            <w:rStyle w:val="aa"/>
            <w:rFonts w:ascii="ＭＳ 明朝" w:eastAsia="ＭＳ 明朝" w:hAnsi="ＭＳ 明朝"/>
          </w:rPr>
          <w:t>http://www.kannousuiken-osaka.or.jp/zukan/zukan_database/sonota/375110a8487764f/1650c055e1f2649.html</w:t>
        </w:r>
      </w:hyperlink>
    </w:p>
    <w:p w14:paraId="4A3EFADF" w14:textId="77777777" w:rsidR="00962C1A" w:rsidRPr="00CC6CD1" w:rsidRDefault="00962C1A" w:rsidP="00962C1A">
      <w:pPr>
        <w:rPr>
          <w:rFonts w:ascii="ＭＳ 明朝" w:eastAsia="ＭＳ 明朝" w:hAnsi="ＭＳ 明朝"/>
        </w:rPr>
      </w:pPr>
    </w:p>
    <w:p w14:paraId="6D2B0DDB" w14:textId="77777777" w:rsidR="00962C1A" w:rsidRPr="00CC6CD1" w:rsidRDefault="00962C1A" w:rsidP="00962C1A">
      <w:pPr>
        <w:rPr>
          <w:rFonts w:ascii="ＭＳ 明朝" w:eastAsia="ＭＳ 明朝" w:hAnsi="ＭＳ 明朝"/>
        </w:rPr>
      </w:pPr>
      <w:r w:rsidRPr="00CC6CD1">
        <w:rPr>
          <w:rFonts w:ascii="ＭＳ 明朝" w:eastAsia="ＭＳ 明朝" w:hAnsi="ＭＳ 明朝" w:hint="eastAsia"/>
        </w:rPr>
        <w:t>国立研究開発法人　国立環境研究所　浸入生物データベース</w:t>
      </w:r>
    </w:p>
    <w:p w14:paraId="27BF8A63" w14:textId="77777777" w:rsidR="00962C1A" w:rsidRPr="00CC6CD1" w:rsidRDefault="00121C2F" w:rsidP="00962C1A">
      <w:pPr>
        <w:rPr>
          <w:rFonts w:ascii="ＭＳ 明朝" w:eastAsia="ＭＳ 明朝" w:hAnsi="ＭＳ 明朝"/>
        </w:rPr>
      </w:pPr>
      <w:hyperlink r:id="rId11" w:history="1">
        <w:r w:rsidR="00962C1A" w:rsidRPr="00CC6CD1">
          <w:rPr>
            <w:rStyle w:val="aa"/>
            <w:rFonts w:ascii="ＭＳ 明朝" w:eastAsia="ＭＳ 明朝" w:hAnsi="ＭＳ 明朝"/>
          </w:rPr>
          <w:t>http://www.nies.go.jp/biodiversity/invasive/DB/detail/70350.html</w:t>
        </w:r>
      </w:hyperlink>
    </w:p>
    <w:p w14:paraId="7A2CCD4E" w14:textId="77777777" w:rsidR="00962C1A" w:rsidRPr="00CC6CD1" w:rsidRDefault="00962C1A" w:rsidP="00962C1A">
      <w:pPr>
        <w:rPr>
          <w:rFonts w:ascii="ＭＳ 明朝" w:eastAsia="ＭＳ 明朝" w:hAnsi="ＭＳ 明朝"/>
        </w:rPr>
      </w:pPr>
    </w:p>
    <w:p w14:paraId="23CD2545" w14:textId="77777777" w:rsidR="00962C1A" w:rsidRPr="00CC6CD1" w:rsidRDefault="00962C1A" w:rsidP="00962C1A">
      <w:pPr>
        <w:rPr>
          <w:rFonts w:ascii="ＭＳ 明朝" w:eastAsia="ＭＳ 明朝" w:hAnsi="ＭＳ 明朝"/>
          <w:b/>
        </w:rPr>
      </w:pPr>
      <w:r w:rsidRPr="00CC6CD1">
        <w:rPr>
          <w:rFonts w:ascii="ＭＳ 明朝" w:eastAsia="ＭＳ 明朝" w:hAnsi="ＭＳ 明朝" w:hint="eastAsia"/>
          <w:b/>
        </w:rPr>
        <w:t xml:space="preserve">５．イッカククモガニ　</w:t>
      </w:r>
      <w:r w:rsidRPr="00CC6CD1">
        <w:rPr>
          <w:rFonts w:ascii="ＭＳ 明朝" w:eastAsia="ＭＳ 明朝" w:hAnsi="ＭＳ 明朝"/>
          <w:b/>
          <w:i/>
        </w:rPr>
        <w:t>Pyromaia tuberculate</w:t>
      </w:r>
    </w:p>
    <w:p w14:paraId="101B8C54" w14:textId="77777777" w:rsidR="00962C1A" w:rsidRPr="00CC6CD1" w:rsidRDefault="00962C1A" w:rsidP="00962C1A">
      <w:pPr>
        <w:rPr>
          <w:rFonts w:ascii="ＭＳ 明朝" w:eastAsia="ＭＳ 明朝" w:hAnsi="ＭＳ 明朝"/>
        </w:rPr>
      </w:pPr>
      <w:r w:rsidRPr="00CC6CD1">
        <w:rPr>
          <w:rFonts w:ascii="ＭＳ 明朝" w:eastAsia="ＭＳ 明朝" w:hAnsi="ＭＳ 明朝" w:hint="eastAsia"/>
        </w:rPr>
        <w:t xml:space="preserve">　甲幅</w:t>
      </w:r>
      <w:r w:rsidRPr="00CC6CD1">
        <w:rPr>
          <w:rFonts w:ascii="ＭＳ 明朝" w:eastAsia="ＭＳ 明朝" w:hAnsi="ＭＳ 明朝"/>
        </w:rPr>
        <w:t>15-20mm程度の小型のカニで</w:t>
      </w:r>
      <w:r w:rsidRPr="00CC6CD1">
        <w:rPr>
          <w:rFonts w:ascii="ＭＳ 明朝" w:eastAsia="ＭＳ 明朝" w:hAnsi="ＭＳ 明朝" w:hint="eastAsia"/>
        </w:rPr>
        <w:t>、カリフォルニア</w:t>
      </w:r>
      <w:r w:rsidRPr="00CC6CD1">
        <w:rPr>
          <w:rFonts w:ascii="ＭＳ 明朝" w:eastAsia="ＭＳ 明朝" w:hAnsi="ＭＳ 明朝"/>
        </w:rPr>
        <w:t>-コロンビアにかけての東太平洋沿岸</w:t>
      </w:r>
      <w:r w:rsidRPr="00CC6CD1">
        <w:rPr>
          <w:rFonts w:ascii="ＭＳ 明朝" w:eastAsia="ＭＳ 明朝" w:hAnsi="ＭＳ 明朝" w:hint="eastAsia"/>
        </w:rPr>
        <w:t xml:space="preserve">からバラスト水に混入して1960年代に日本沿岸息に浸入したとされている。有機堆積物や小型の底性生物を餌料とするため他の生物への影響はないとされている。内湾の海底に生息する。夏季は貧酸素化のため減少するが、素早い成長と幼生分散で個体群を維持する。競争相手のいない貧酸素化する内湾で、個体群を維持できることが、本種の定着を可能にしていると考えられている。大阪湾では1990年代には湾奥部の底びき網調査で優占的に出現したが、近年では減少している。　　　</w:t>
      </w:r>
    </w:p>
    <w:p w14:paraId="0BE33834" w14:textId="77777777" w:rsidR="00962C1A" w:rsidRPr="00CC6CD1" w:rsidRDefault="00962C1A" w:rsidP="00962C1A">
      <w:pPr>
        <w:rPr>
          <w:rFonts w:ascii="ＭＳ 明朝" w:eastAsia="ＭＳ 明朝" w:hAnsi="ＭＳ 明朝"/>
        </w:rPr>
      </w:pPr>
      <w:r w:rsidRPr="00CC6CD1">
        <w:rPr>
          <w:rFonts w:ascii="ＭＳ 明朝" w:eastAsia="ＭＳ 明朝" w:hAnsi="ＭＳ 明朝" w:hint="eastAsia"/>
        </w:rPr>
        <w:t>参考：</w:t>
      </w:r>
    </w:p>
    <w:p w14:paraId="26EFD385" w14:textId="77777777" w:rsidR="00962C1A" w:rsidRPr="00CC6CD1" w:rsidRDefault="00962C1A" w:rsidP="00962C1A">
      <w:pPr>
        <w:rPr>
          <w:rFonts w:ascii="ＭＳ 明朝" w:eastAsia="ＭＳ 明朝" w:hAnsi="ＭＳ 明朝"/>
        </w:rPr>
      </w:pPr>
      <w:r w:rsidRPr="00CC6CD1">
        <w:rPr>
          <w:rFonts w:ascii="ＭＳ 明朝" w:eastAsia="ＭＳ 明朝" w:hAnsi="ＭＳ 明朝" w:hint="eastAsia"/>
        </w:rPr>
        <w:t>国立研究開発法人　国立環境研究所　浸入生物データベース</w:t>
      </w:r>
    </w:p>
    <w:p w14:paraId="59926ABC" w14:textId="77777777" w:rsidR="00962C1A" w:rsidRPr="00CC6CD1" w:rsidRDefault="00121C2F" w:rsidP="00962C1A">
      <w:pPr>
        <w:rPr>
          <w:rFonts w:ascii="ＭＳ 明朝" w:eastAsia="ＭＳ 明朝" w:hAnsi="ＭＳ 明朝"/>
        </w:rPr>
      </w:pPr>
      <w:hyperlink r:id="rId12" w:history="1">
        <w:r w:rsidR="00962C1A" w:rsidRPr="00CC6CD1">
          <w:rPr>
            <w:rStyle w:val="aa"/>
            <w:rFonts w:ascii="ＭＳ 明朝" w:eastAsia="ＭＳ 明朝" w:hAnsi="ＭＳ 明朝"/>
          </w:rPr>
          <w:t>http://www.nies.go.jp/biodiversity/invasive/DB/detail/70330.html</w:t>
        </w:r>
      </w:hyperlink>
    </w:p>
    <w:p w14:paraId="61158AD5" w14:textId="77777777" w:rsidR="00962C1A" w:rsidRPr="00CC6CD1" w:rsidRDefault="00962C1A" w:rsidP="00962C1A">
      <w:pPr>
        <w:rPr>
          <w:rFonts w:ascii="ＭＳ 明朝" w:eastAsia="ＭＳ 明朝" w:hAnsi="ＭＳ 明朝"/>
        </w:rPr>
      </w:pPr>
    </w:p>
    <w:p w14:paraId="127BF3BC" w14:textId="77777777" w:rsidR="00962C1A" w:rsidRPr="00CC6CD1" w:rsidRDefault="00962C1A" w:rsidP="00962C1A">
      <w:pPr>
        <w:rPr>
          <w:rFonts w:ascii="ＭＳ 明朝" w:eastAsia="ＭＳ 明朝" w:hAnsi="ＭＳ 明朝"/>
          <w:b/>
        </w:rPr>
      </w:pPr>
      <w:r w:rsidRPr="00CC6CD1">
        <w:rPr>
          <w:rFonts w:ascii="ＭＳ 明朝" w:eastAsia="ＭＳ 明朝" w:hAnsi="ＭＳ 明朝" w:hint="eastAsia"/>
          <w:b/>
        </w:rPr>
        <w:t xml:space="preserve">６．ミナミアオサ　</w:t>
      </w:r>
      <w:r w:rsidRPr="00CC6CD1">
        <w:rPr>
          <w:rFonts w:ascii="ＭＳ 明朝" w:eastAsia="ＭＳ 明朝" w:hAnsi="ＭＳ 明朝"/>
          <w:b/>
          <w:i/>
        </w:rPr>
        <w:t>Ulva ohnoi</w:t>
      </w:r>
    </w:p>
    <w:p w14:paraId="38422B6B" w14:textId="77777777" w:rsidR="00962C1A" w:rsidRPr="00CC6CD1" w:rsidRDefault="00962C1A" w:rsidP="00962C1A">
      <w:pPr>
        <w:rPr>
          <w:rFonts w:ascii="ＭＳ 明朝" w:eastAsia="ＭＳ 明朝" w:hAnsi="ＭＳ 明朝"/>
        </w:rPr>
      </w:pPr>
      <w:r w:rsidRPr="00CC6CD1">
        <w:rPr>
          <w:rFonts w:ascii="ＭＳ 明朝" w:eastAsia="ＭＳ 明朝" w:hAnsi="ＭＳ 明朝"/>
        </w:rPr>
        <w:t xml:space="preserve">　南方系の</w:t>
      </w:r>
      <w:r w:rsidRPr="00CC6CD1">
        <w:rPr>
          <w:rFonts w:ascii="ＭＳ 明朝" w:eastAsia="ＭＳ 明朝" w:hAnsi="ＭＳ 明朝" w:hint="eastAsia"/>
        </w:rPr>
        <w:t>移入種と</w:t>
      </w:r>
      <w:r w:rsidRPr="00CC6CD1">
        <w:rPr>
          <w:rFonts w:ascii="ＭＳ 明朝" w:eastAsia="ＭＳ 明朝" w:hAnsi="ＭＳ 明朝"/>
        </w:rPr>
        <w:t>される緑藻植物門の海藻。</w:t>
      </w:r>
      <w:r w:rsidRPr="00CC6CD1">
        <w:rPr>
          <w:rFonts w:ascii="ＭＳ 明朝" w:eastAsia="ＭＳ 明朝" w:hAnsi="ＭＳ 明朝" w:hint="eastAsia"/>
        </w:rPr>
        <w:t>在来種であるアナアオサ（</w:t>
      </w:r>
      <w:r w:rsidRPr="00CC6CD1">
        <w:rPr>
          <w:rFonts w:ascii="ＭＳ 明朝" w:eastAsia="ＭＳ 明朝" w:hAnsi="ＭＳ 明朝"/>
        </w:rPr>
        <w:t>Ulva pertusa）やリボンアオサ（Ulva fasciata）など</w:t>
      </w:r>
      <w:r w:rsidRPr="00CC6CD1">
        <w:rPr>
          <w:rFonts w:ascii="ＭＳ 明朝" w:eastAsia="ＭＳ 明朝" w:hAnsi="ＭＳ 明朝" w:hint="eastAsia"/>
        </w:rPr>
        <w:t>とともに「グリーンタイド」の原因藻となっている。「グリーンタイド」とは、海藻アオサ属（</w:t>
      </w:r>
      <w:r w:rsidRPr="00CC6CD1">
        <w:rPr>
          <w:rFonts w:ascii="ＭＳ 明朝" w:eastAsia="ＭＳ 明朝" w:hAnsi="ＭＳ 明朝"/>
        </w:rPr>
        <w:t>Ulva spp.）が異常増殖し海岸線に堆積する現象を指し</w:t>
      </w:r>
      <w:r w:rsidRPr="00CC6CD1">
        <w:rPr>
          <w:rFonts w:ascii="ＭＳ 明朝" w:eastAsia="ＭＳ 明朝" w:hAnsi="ＭＳ 明朝" w:hint="eastAsia"/>
        </w:rPr>
        <w:t>、富栄養化した内湾域の砂浜域や干潟域で発生する。大阪湾では大阪南港野鳥園の人工干潟や岸和田市の阪南2区人工干潟でグリーンタイドが発生していた。グリーンタイドの発生によって、沿岸域の景観の悪化、海藻の腐敗に伴う悪臭・底質環境の悪化と底生生物（アサリなど）の死滅などの悪影響が懸念される。その一方で、栄養塩吸収や炭素固定能等の生態系サービスが向上する一面もあることが明らかになっている。大量に繁茂したアオサ類を回収して肥飼料化（マリンサイレージ）する試みや、バイオマスエネルギー（発酵によるエタンガス発生）として利用する試みもあったが、コスト面の問題などから多くは実用に至っていないようである。</w:t>
      </w:r>
    </w:p>
    <w:p w14:paraId="5D888395" w14:textId="77777777" w:rsidR="00962C1A" w:rsidRPr="00CC6CD1" w:rsidRDefault="00962C1A" w:rsidP="00962C1A">
      <w:pPr>
        <w:rPr>
          <w:rFonts w:ascii="ＭＳ 明朝" w:eastAsia="ＭＳ 明朝" w:hAnsi="ＭＳ 明朝"/>
        </w:rPr>
      </w:pPr>
      <w:r w:rsidRPr="00CC6CD1">
        <w:rPr>
          <w:rFonts w:ascii="ＭＳ 明朝" w:eastAsia="ＭＳ 明朝" w:hAnsi="ＭＳ 明朝" w:hint="eastAsia"/>
        </w:rPr>
        <w:t>参考：</w:t>
      </w:r>
    </w:p>
    <w:p w14:paraId="592CD18E" w14:textId="77777777" w:rsidR="00962C1A" w:rsidRPr="00CC6CD1" w:rsidRDefault="00962C1A" w:rsidP="00962C1A">
      <w:pPr>
        <w:rPr>
          <w:rFonts w:ascii="ＭＳ 明朝" w:eastAsia="ＭＳ 明朝" w:hAnsi="ＭＳ 明朝"/>
        </w:rPr>
      </w:pPr>
      <w:r w:rsidRPr="00CC6CD1">
        <w:rPr>
          <w:rFonts w:ascii="ＭＳ 明朝" w:eastAsia="ＭＳ 明朝" w:hAnsi="ＭＳ 明朝" w:hint="eastAsia"/>
        </w:rPr>
        <w:t>国立研究開発法人　国立環境研究所　国環研ニュース29巻</w:t>
      </w:r>
    </w:p>
    <w:p w14:paraId="27701A0A" w14:textId="77777777" w:rsidR="00962C1A" w:rsidRPr="00CC6CD1" w:rsidRDefault="00962C1A" w:rsidP="00962C1A">
      <w:pPr>
        <w:rPr>
          <w:rFonts w:ascii="ＭＳ 明朝" w:eastAsia="ＭＳ 明朝" w:hAnsi="ＭＳ 明朝"/>
        </w:rPr>
      </w:pPr>
      <w:r w:rsidRPr="00CC6CD1">
        <w:rPr>
          <w:rFonts w:ascii="ＭＳ 明朝" w:eastAsia="ＭＳ 明朝" w:hAnsi="ＭＳ 明朝" w:hint="eastAsia"/>
        </w:rPr>
        <w:t>海藻がもたらす環境問題</w:t>
      </w:r>
      <w:r w:rsidRPr="00CC6CD1">
        <w:rPr>
          <w:rFonts w:ascii="ＭＳ 明朝" w:eastAsia="ＭＳ 明朝" w:hAnsi="ＭＳ 明朝"/>
        </w:rPr>
        <w:t>−グリーンタイドの発生と構成種の特徴−</w:t>
      </w:r>
    </w:p>
    <w:p w14:paraId="12A3C93A" w14:textId="77777777" w:rsidR="00962C1A" w:rsidRPr="00CC6CD1" w:rsidRDefault="00121C2F" w:rsidP="00962C1A">
      <w:pPr>
        <w:rPr>
          <w:rFonts w:ascii="ＭＳ 明朝" w:eastAsia="ＭＳ 明朝" w:hAnsi="ＭＳ 明朝"/>
        </w:rPr>
      </w:pPr>
      <w:hyperlink r:id="rId13" w:history="1">
        <w:r w:rsidR="00962C1A" w:rsidRPr="00CC6CD1">
          <w:rPr>
            <w:rStyle w:val="aa"/>
            <w:rFonts w:ascii="ＭＳ 明朝" w:eastAsia="ＭＳ 明朝" w:hAnsi="ＭＳ 明朝"/>
          </w:rPr>
          <w:t>https://www.nies.go.jp/kanko/news/29/29-6/29-6-03.html</w:t>
        </w:r>
      </w:hyperlink>
    </w:p>
    <w:p w14:paraId="306B7683" w14:textId="77777777" w:rsidR="00962C1A" w:rsidRPr="00CC6CD1" w:rsidRDefault="00962C1A" w:rsidP="00962C1A">
      <w:pPr>
        <w:rPr>
          <w:rFonts w:ascii="ＭＳ 明朝" w:eastAsia="ＭＳ 明朝" w:hAnsi="ＭＳ 明朝"/>
        </w:rPr>
      </w:pPr>
    </w:p>
    <w:p w14:paraId="25AE3B29" w14:textId="77777777" w:rsidR="00962C1A" w:rsidRPr="00CC6CD1" w:rsidRDefault="00962C1A" w:rsidP="00962C1A">
      <w:pPr>
        <w:rPr>
          <w:rFonts w:ascii="ＭＳ 明朝" w:eastAsia="ＭＳ 明朝" w:hAnsi="ＭＳ 明朝"/>
        </w:rPr>
      </w:pPr>
      <w:r w:rsidRPr="00CC6CD1">
        <w:rPr>
          <w:rFonts w:ascii="ＭＳ 明朝" w:eastAsia="ＭＳ 明朝" w:hAnsi="ＭＳ 明朝" w:hint="eastAsia"/>
        </w:rPr>
        <w:t>土木学会論文集B2（海岸工学）Vol.73、No.2</w:t>
      </w:r>
    </w:p>
    <w:p w14:paraId="282056E2" w14:textId="77777777" w:rsidR="00962C1A" w:rsidRPr="00CC6CD1" w:rsidRDefault="00962C1A" w:rsidP="00962C1A">
      <w:pPr>
        <w:rPr>
          <w:rFonts w:ascii="ＭＳ 明朝" w:eastAsia="ＭＳ 明朝" w:hAnsi="ＭＳ 明朝"/>
        </w:rPr>
      </w:pPr>
      <w:r w:rsidRPr="00CC6CD1">
        <w:rPr>
          <w:rFonts w:ascii="ＭＳ 明朝" w:eastAsia="ＭＳ 明朝" w:hAnsi="ＭＳ 明朝" w:hint="eastAsia"/>
        </w:rPr>
        <w:t>グリーンタイド発生要因の推定と大型藻類発生モデルの開発（2017）児玉・相馬</w:t>
      </w:r>
    </w:p>
    <w:p w14:paraId="7BB1DE69" w14:textId="77777777" w:rsidR="00962C1A" w:rsidRPr="00CC6CD1" w:rsidRDefault="00121C2F" w:rsidP="00962C1A">
      <w:pPr>
        <w:rPr>
          <w:rFonts w:ascii="ＭＳ 明朝" w:eastAsia="ＭＳ 明朝" w:hAnsi="ＭＳ 明朝"/>
        </w:rPr>
      </w:pPr>
      <w:hyperlink r:id="rId14" w:history="1">
        <w:r w:rsidR="00962C1A" w:rsidRPr="00CC6CD1">
          <w:rPr>
            <w:rStyle w:val="aa"/>
            <w:rFonts w:ascii="ＭＳ 明朝" w:eastAsia="ＭＳ 明朝" w:hAnsi="ＭＳ 明朝"/>
          </w:rPr>
          <w:t>https://www.jstage.jst.go.jp/article/kaigan/73/2/73_I_1321/_pdf/-char/ja</w:t>
        </w:r>
      </w:hyperlink>
    </w:p>
    <w:p w14:paraId="71AE58D4" w14:textId="77777777" w:rsidR="00962C1A" w:rsidRPr="00CC6CD1" w:rsidRDefault="00962C1A" w:rsidP="00962C1A">
      <w:pPr>
        <w:rPr>
          <w:rFonts w:ascii="ＭＳ 明朝" w:eastAsia="ＭＳ 明朝" w:hAnsi="ＭＳ 明朝"/>
        </w:rPr>
      </w:pPr>
    </w:p>
    <w:p w14:paraId="4892B26E" w14:textId="77777777" w:rsidR="00962C1A" w:rsidRPr="00CC6CD1" w:rsidRDefault="00962C1A" w:rsidP="00962C1A">
      <w:pPr>
        <w:rPr>
          <w:rFonts w:ascii="ＭＳ 明朝" w:eastAsia="ＭＳ 明朝" w:hAnsi="ＭＳ 明朝"/>
        </w:rPr>
      </w:pPr>
      <w:r w:rsidRPr="00CC6CD1">
        <w:rPr>
          <w:rFonts w:ascii="ＭＳ 明朝" w:eastAsia="ＭＳ 明朝" w:hAnsi="ＭＳ 明朝" w:hint="eastAsia"/>
        </w:rPr>
        <w:t>科学研究費助成事業　研究成果報告書　平成26年6月23日現在</w:t>
      </w:r>
    </w:p>
    <w:p w14:paraId="3ED3F1B7" w14:textId="77777777" w:rsidR="00962C1A" w:rsidRPr="00CC6CD1" w:rsidRDefault="00962C1A" w:rsidP="00962C1A">
      <w:pPr>
        <w:rPr>
          <w:rFonts w:ascii="ＭＳ 明朝" w:eastAsia="ＭＳ 明朝" w:hAnsi="ＭＳ 明朝"/>
        </w:rPr>
      </w:pPr>
      <w:r w:rsidRPr="00CC6CD1">
        <w:rPr>
          <w:rFonts w:ascii="ＭＳ 明朝" w:eastAsia="ＭＳ 明朝" w:hAnsi="ＭＳ 明朝" w:hint="eastAsia"/>
        </w:rPr>
        <w:t>浮遊アオサによる極端な優占現象（グリーンタイド）が干潟の生態系機能へ及ぼす影響</w:t>
      </w:r>
    </w:p>
    <w:p w14:paraId="63ECC575" w14:textId="77777777" w:rsidR="00962C1A" w:rsidRPr="00CC6CD1" w:rsidRDefault="00121C2F" w:rsidP="00962C1A">
      <w:pPr>
        <w:rPr>
          <w:rFonts w:ascii="ＭＳ 明朝" w:eastAsia="ＭＳ 明朝" w:hAnsi="ＭＳ 明朝"/>
        </w:rPr>
      </w:pPr>
      <w:hyperlink r:id="rId15" w:history="1">
        <w:r w:rsidR="00962C1A" w:rsidRPr="00CC6CD1">
          <w:rPr>
            <w:rStyle w:val="aa"/>
            <w:rFonts w:ascii="ＭＳ 明朝" w:eastAsia="ＭＳ 明朝" w:hAnsi="ＭＳ 明朝"/>
          </w:rPr>
          <w:t>https://kaken.nii.ac.jp/ja/file/KAKENHI-PROJECT-23510038/23510038seika.pdf</w:t>
        </w:r>
      </w:hyperlink>
    </w:p>
    <w:p w14:paraId="0D5FFA64" w14:textId="77777777" w:rsidR="00962C1A" w:rsidRPr="00CC6CD1" w:rsidRDefault="00962C1A" w:rsidP="00962C1A">
      <w:pPr>
        <w:rPr>
          <w:rFonts w:ascii="ＭＳ 明朝" w:eastAsia="ＭＳ 明朝" w:hAnsi="ＭＳ 明朝"/>
        </w:rPr>
      </w:pPr>
    </w:p>
    <w:p w14:paraId="36157C7C" w14:textId="77777777" w:rsidR="00962C1A" w:rsidRPr="00CC6CD1" w:rsidRDefault="00962C1A" w:rsidP="00962C1A">
      <w:pPr>
        <w:rPr>
          <w:rFonts w:ascii="ＭＳ 明朝" w:eastAsia="ＭＳ 明朝" w:hAnsi="ＭＳ 明朝"/>
          <w:b/>
        </w:rPr>
      </w:pPr>
      <w:r>
        <w:rPr>
          <w:rFonts w:ascii="ＭＳ 明朝" w:eastAsia="ＭＳ 明朝" w:hAnsi="ＭＳ 明朝" w:hint="eastAsia"/>
          <w:b/>
        </w:rPr>
        <w:t>７</w:t>
      </w:r>
      <w:r w:rsidRPr="00CC6CD1">
        <w:rPr>
          <w:rFonts w:ascii="ＭＳ 明朝" w:eastAsia="ＭＳ 明朝" w:hAnsi="ＭＳ 明朝" w:hint="eastAsia"/>
          <w:b/>
        </w:rPr>
        <w:t>．その他</w:t>
      </w:r>
    </w:p>
    <w:p w14:paraId="715576B0" w14:textId="77777777" w:rsidR="00962C1A" w:rsidRDefault="00962C1A" w:rsidP="00962C1A">
      <w:pPr>
        <w:rPr>
          <w:rFonts w:ascii="ＭＳ 明朝" w:eastAsia="ＭＳ 明朝" w:hAnsi="ＭＳ 明朝"/>
        </w:rPr>
      </w:pPr>
      <w:r w:rsidRPr="00CC6CD1">
        <w:rPr>
          <w:rFonts w:ascii="ＭＳ 明朝" w:eastAsia="ＭＳ 明朝" w:hAnsi="ＭＳ 明朝" w:hint="eastAsia"/>
        </w:rPr>
        <w:t xml:space="preserve">　フジツボ類やホヤ類で数種の外来種が大阪湾に生息しているが、これらによる大きな被害の情報は把握していない。</w:t>
      </w:r>
    </w:p>
    <w:p w14:paraId="76B72F60" w14:textId="77777777" w:rsidR="00962C1A" w:rsidRDefault="00962C1A" w:rsidP="00962C1A">
      <w:pPr>
        <w:rPr>
          <w:rFonts w:ascii="ＭＳ 明朝" w:eastAsia="ＭＳ 明朝" w:hAnsi="ＭＳ 明朝"/>
        </w:rPr>
      </w:pPr>
    </w:p>
    <w:p w14:paraId="33086D19" w14:textId="6CA17660" w:rsidR="00657F88" w:rsidRDefault="00962C1A" w:rsidP="00962C1A">
      <w:pPr>
        <w:jc w:val="left"/>
        <w:rPr>
          <w:rFonts w:asciiTheme="majorEastAsia" w:eastAsiaTheme="majorEastAsia" w:hAnsiTheme="majorEastAsia"/>
          <w:b/>
          <w:color w:val="000000" w:themeColor="text1"/>
          <w:sz w:val="22"/>
        </w:rPr>
      </w:pPr>
      <w:r>
        <w:rPr>
          <w:rFonts w:ascii="ＭＳ 明朝" w:eastAsia="ＭＳ 明朝" w:hAnsi="ＭＳ 明朝" w:hint="eastAsia"/>
        </w:rPr>
        <w:t>（出典：（地独）大阪府立環境農林水産総合研究所により作成）</w:t>
      </w:r>
    </w:p>
    <w:sectPr w:rsidR="00657F88" w:rsidSect="006718D1">
      <w:headerReference w:type="even" r:id="rId16"/>
      <w:headerReference w:type="default" r:id="rId17"/>
      <w:footerReference w:type="even" r:id="rId18"/>
      <w:footerReference w:type="default" r:id="rId19"/>
      <w:headerReference w:type="first" r:id="rId20"/>
      <w:footerReference w:type="first" r:id="rId21"/>
      <w:pgSz w:w="11906" w:h="16838" w:code="9"/>
      <w:pgMar w:top="1021" w:right="1247" w:bottom="1021" w:left="1247" w:header="851" w:footer="992" w:gutter="0"/>
      <w:cols w:space="425"/>
      <w:docGrid w:type="linesAndChars" w:linePitch="369" w:charSpace="-11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301A6" w14:textId="77777777" w:rsidR="006E61B5" w:rsidRDefault="006E61B5" w:rsidP="00E00CBB">
      <w:r>
        <w:separator/>
      </w:r>
    </w:p>
  </w:endnote>
  <w:endnote w:type="continuationSeparator" w:id="0">
    <w:p w14:paraId="232303B3" w14:textId="77777777" w:rsidR="006E61B5" w:rsidRDefault="006E61B5" w:rsidP="00E00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EAFB4" w14:textId="77777777" w:rsidR="00121C2F" w:rsidRDefault="00121C2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25AF9" w14:textId="77777777" w:rsidR="00121C2F" w:rsidRDefault="00121C2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7520" w14:textId="77777777" w:rsidR="00121C2F" w:rsidRDefault="00121C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DA9A6" w14:textId="77777777" w:rsidR="006E61B5" w:rsidRDefault="006E61B5" w:rsidP="00E00CBB">
      <w:r>
        <w:separator/>
      </w:r>
    </w:p>
  </w:footnote>
  <w:footnote w:type="continuationSeparator" w:id="0">
    <w:p w14:paraId="00E19BDE" w14:textId="77777777" w:rsidR="006E61B5" w:rsidRDefault="006E61B5" w:rsidP="00E00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870F5" w14:textId="77777777" w:rsidR="00121C2F" w:rsidRDefault="00121C2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781BA" w14:textId="77777777" w:rsidR="00121C2F" w:rsidRDefault="00121C2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F010B" w14:textId="77777777" w:rsidR="00121C2F" w:rsidRDefault="00121C2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05"/>
  <w:drawingGridVerticalSpacing w:val="369"/>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F8F"/>
    <w:rsid w:val="000B1019"/>
    <w:rsid w:val="000C2045"/>
    <w:rsid w:val="000C415A"/>
    <w:rsid w:val="001112D9"/>
    <w:rsid w:val="00121C2F"/>
    <w:rsid w:val="00123238"/>
    <w:rsid w:val="00132620"/>
    <w:rsid w:val="00133564"/>
    <w:rsid w:val="0014450C"/>
    <w:rsid w:val="001F1121"/>
    <w:rsid w:val="001F3A61"/>
    <w:rsid w:val="0023016E"/>
    <w:rsid w:val="00237CDF"/>
    <w:rsid w:val="002527E2"/>
    <w:rsid w:val="0025401F"/>
    <w:rsid w:val="0028044B"/>
    <w:rsid w:val="002D2A3E"/>
    <w:rsid w:val="002F7A34"/>
    <w:rsid w:val="0030744A"/>
    <w:rsid w:val="00324647"/>
    <w:rsid w:val="0033403B"/>
    <w:rsid w:val="00385177"/>
    <w:rsid w:val="003C1AAC"/>
    <w:rsid w:val="00435C2D"/>
    <w:rsid w:val="0044111D"/>
    <w:rsid w:val="004817D8"/>
    <w:rsid w:val="00494F92"/>
    <w:rsid w:val="00500F30"/>
    <w:rsid w:val="00500F6E"/>
    <w:rsid w:val="005367DB"/>
    <w:rsid w:val="0055349E"/>
    <w:rsid w:val="00566890"/>
    <w:rsid w:val="0058352B"/>
    <w:rsid w:val="00597972"/>
    <w:rsid w:val="005E0ADE"/>
    <w:rsid w:val="00607AC3"/>
    <w:rsid w:val="00615298"/>
    <w:rsid w:val="00624372"/>
    <w:rsid w:val="00657F88"/>
    <w:rsid w:val="006718D1"/>
    <w:rsid w:val="0067428A"/>
    <w:rsid w:val="006922F1"/>
    <w:rsid w:val="006A0899"/>
    <w:rsid w:val="006A1167"/>
    <w:rsid w:val="006C38B4"/>
    <w:rsid w:val="006E61B5"/>
    <w:rsid w:val="006F1BD5"/>
    <w:rsid w:val="006F5EBF"/>
    <w:rsid w:val="0070337C"/>
    <w:rsid w:val="0070509B"/>
    <w:rsid w:val="00732FAE"/>
    <w:rsid w:val="00744B66"/>
    <w:rsid w:val="00765649"/>
    <w:rsid w:val="007712E7"/>
    <w:rsid w:val="00771D82"/>
    <w:rsid w:val="00780E6D"/>
    <w:rsid w:val="0079558E"/>
    <w:rsid w:val="007D16C1"/>
    <w:rsid w:val="00801ABF"/>
    <w:rsid w:val="008511FB"/>
    <w:rsid w:val="008C722B"/>
    <w:rsid w:val="008E2EEB"/>
    <w:rsid w:val="00924ECC"/>
    <w:rsid w:val="0092510C"/>
    <w:rsid w:val="00962C1A"/>
    <w:rsid w:val="00A07BE7"/>
    <w:rsid w:val="00A218D3"/>
    <w:rsid w:val="00A33F49"/>
    <w:rsid w:val="00A85C6D"/>
    <w:rsid w:val="00AA0D55"/>
    <w:rsid w:val="00AD3B43"/>
    <w:rsid w:val="00AF7CFD"/>
    <w:rsid w:val="00B10E5E"/>
    <w:rsid w:val="00B11B20"/>
    <w:rsid w:val="00B12D11"/>
    <w:rsid w:val="00B36216"/>
    <w:rsid w:val="00B85FB8"/>
    <w:rsid w:val="00B9274D"/>
    <w:rsid w:val="00BB7F8F"/>
    <w:rsid w:val="00BE2797"/>
    <w:rsid w:val="00CC1270"/>
    <w:rsid w:val="00CE3675"/>
    <w:rsid w:val="00CF48EE"/>
    <w:rsid w:val="00D014E1"/>
    <w:rsid w:val="00DC0D83"/>
    <w:rsid w:val="00DC2C8E"/>
    <w:rsid w:val="00DD0D46"/>
    <w:rsid w:val="00DF02F4"/>
    <w:rsid w:val="00E00CBB"/>
    <w:rsid w:val="00F04830"/>
    <w:rsid w:val="00F51270"/>
    <w:rsid w:val="00F83E01"/>
    <w:rsid w:val="00FA5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351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CBB"/>
    <w:pPr>
      <w:tabs>
        <w:tab w:val="center" w:pos="4252"/>
        <w:tab w:val="right" w:pos="8504"/>
      </w:tabs>
      <w:snapToGrid w:val="0"/>
    </w:pPr>
  </w:style>
  <w:style w:type="character" w:customStyle="1" w:styleId="a4">
    <w:name w:val="ヘッダー (文字)"/>
    <w:basedOn w:val="a0"/>
    <w:link w:val="a3"/>
    <w:uiPriority w:val="99"/>
    <w:rsid w:val="00E00CBB"/>
  </w:style>
  <w:style w:type="paragraph" w:styleId="a5">
    <w:name w:val="footer"/>
    <w:basedOn w:val="a"/>
    <w:link w:val="a6"/>
    <w:uiPriority w:val="99"/>
    <w:unhideWhenUsed/>
    <w:rsid w:val="00E00CBB"/>
    <w:pPr>
      <w:tabs>
        <w:tab w:val="center" w:pos="4252"/>
        <w:tab w:val="right" w:pos="8504"/>
      </w:tabs>
      <w:snapToGrid w:val="0"/>
    </w:pPr>
  </w:style>
  <w:style w:type="character" w:customStyle="1" w:styleId="a6">
    <w:name w:val="フッター (文字)"/>
    <w:basedOn w:val="a0"/>
    <w:link w:val="a5"/>
    <w:uiPriority w:val="99"/>
    <w:rsid w:val="00E00CBB"/>
  </w:style>
  <w:style w:type="table" w:styleId="a7">
    <w:name w:val="Table Grid"/>
    <w:basedOn w:val="a1"/>
    <w:uiPriority w:val="59"/>
    <w:rsid w:val="00671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C38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38B4"/>
    <w:rPr>
      <w:rFonts w:asciiTheme="majorHAnsi" w:eastAsiaTheme="majorEastAsia" w:hAnsiTheme="majorHAnsi" w:cstheme="majorBidi"/>
      <w:sz w:val="18"/>
      <w:szCs w:val="18"/>
    </w:rPr>
  </w:style>
  <w:style w:type="character" w:styleId="aa">
    <w:name w:val="Hyperlink"/>
    <w:basedOn w:val="a0"/>
    <w:uiPriority w:val="99"/>
    <w:unhideWhenUsed/>
    <w:rsid w:val="00962C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83650">
      <w:bodyDiv w:val="1"/>
      <w:marLeft w:val="0"/>
      <w:marRight w:val="0"/>
      <w:marTop w:val="0"/>
      <w:marBottom w:val="0"/>
      <w:divBdr>
        <w:top w:val="none" w:sz="0" w:space="0" w:color="auto"/>
        <w:left w:val="none" w:sz="0" w:space="0" w:color="auto"/>
        <w:bottom w:val="none" w:sz="0" w:space="0" w:color="auto"/>
        <w:right w:val="none" w:sz="0" w:space="0" w:color="auto"/>
      </w:divBdr>
    </w:div>
    <w:div w:id="31761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ineco.co.jp/alien/M_mercenaria.html" TargetMode="External"/><Relationship Id="rId13" Type="http://schemas.openxmlformats.org/officeDocument/2006/relationships/hyperlink" Target="https://www.nies.go.jp/kanko/news/29/29-6/29-6-03.html"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www.nies.go.jp/biodiversity/invasive/DB/detail/70280.html" TargetMode="External"/><Relationship Id="rId12" Type="http://schemas.openxmlformats.org/officeDocument/2006/relationships/hyperlink" Target="http://www.nies.go.jp/biodiversity/invasive/DB/detail/70330.html"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nies.go.jp/biodiversity/invasive/DB/detail/70290.html" TargetMode="External"/><Relationship Id="rId11" Type="http://schemas.openxmlformats.org/officeDocument/2006/relationships/hyperlink" Target="http://www.nies.go.jp/biodiversity/invasive/DB/detail/70350.html" TargetMode="External"/><Relationship Id="rId5" Type="http://schemas.openxmlformats.org/officeDocument/2006/relationships/endnotes" Target="endnotes.xml"/><Relationship Id="rId15" Type="http://schemas.openxmlformats.org/officeDocument/2006/relationships/hyperlink" Target="https://kaken.nii.ac.jp/ja/file/KAKENHI-PROJECT-23510038/23510038seika.pdf" TargetMode="External"/><Relationship Id="rId23" Type="http://schemas.openxmlformats.org/officeDocument/2006/relationships/theme" Target="theme/theme1.xml"/><Relationship Id="rId10" Type="http://schemas.openxmlformats.org/officeDocument/2006/relationships/hyperlink" Target="http://www.kannousuiken-osaka.or.jp/zukan/zukan_database/sonota/375110a8487764f/1650c055e1f2649.html"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suikei.co.jp/gyoshoku/%E3%82%88%E3%82%8A%E3%81%8A%E3%81%84%E3%81%97%E3%81%8F%E3%81%AA%E3%81%A3%E3%81%9F%E3%80%80%E3%83%9B%E3%83%B3%E3%83%93%E3%83%8E%E3%82%B9/" TargetMode="External"/><Relationship Id="rId14" Type="http://schemas.openxmlformats.org/officeDocument/2006/relationships/hyperlink" Target="https://www.jstage.jst.go.jp/article/kaigan/73/2/73_I_1321/_pdf/-char/ja"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750</Words>
  <Characters>4281</Characters>
  <Application>Microsoft Office Word</Application>
  <DocSecurity>0</DocSecurity>
  <Lines>35</Lines>
  <Paragraphs>10</Paragraphs>
  <ScaleCrop>false</ScaleCrop>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2022-04-06T11:30:00Z</dcterms:created>
  <dcterms:modified xsi:type="dcterms:W3CDTF">2022-04-06T11:30:00Z</dcterms:modified>
</cp:coreProperties>
</file>