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37815" w14:textId="34238AF9" w:rsidR="00F01F46" w:rsidRDefault="00F01F46" w:rsidP="00F64F7E">
      <w:pPr>
        <w:autoSpaceDE w:val="0"/>
        <w:autoSpaceDN w:val="0"/>
        <w:adjustRightInd w:val="0"/>
        <w:spacing w:line="320" w:lineRule="exact"/>
        <w:jc w:val="center"/>
        <w:rPr>
          <w:rFonts w:ascii="ＭＳ ゴシック" w:eastAsia="ＭＳ ゴシック" w:hAnsi="ＭＳ ゴシック" w:cs="CIDFont+F2"/>
          <w:kern w:val="0"/>
          <w:sz w:val="24"/>
          <w:szCs w:val="24"/>
        </w:rPr>
      </w:pPr>
      <w:bookmarkStart w:id="0" w:name="_Hlk183008601"/>
      <w:r w:rsidRPr="001014FC">
        <w:rPr>
          <w:rFonts w:ascii="ＭＳ ゴシック" w:eastAsia="ＭＳ ゴシック" w:hAnsi="ＭＳ ゴシック" w:cs="CIDFont+F2" w:hint="eastAsia"/>
          <w:kern w:val="0"/>
          <w:sz w:val="24"/>
          <w:szCs w:val="24"/>
        </w:rPr>
        <w:t>環境保全活動補助事業の審査結果</w:t>
      </w:r>
      <w:r w:rsidR="009B2696">
        <w:rPr>
          <w:rFonts w:ascii="ＭＳ ゴシック" w:eastAsia="ＭＳ ゴシック" w:hAnsi="ＭＳ ゴシック" w:cs="CIDFont+F2" w:hint="eastAsia"/>
          <w:kern w:val="0"/>
          <w:sz w:val="24"/>
          <w:szCs w:val="24"/>
        </w:rPr>
        <w:t>等</w:t>
      </w:r>
      <w:r w:rsidRPr="001014FC">
        <w:rPr>
          <w:rFonts w:ascii="ＭＳ ゴシック" w:eastAsia="ＭＳ ゴシック" w:hAnsi="ＭＳ ゴシック" w:cs="CIDFont+F2" w:hint="eastAsia"/>
          <w:kern w:val="0"/>
          <w:sz w:val="24"/>
          <w:szCs w:val="24"/>
        </w:rPr>
        <w:t>について</w:t>
      </w:r>
      <w:bookmarkEnd w:id="0"/>
    </w:p>
    <w:p w14:paraId="773A7A7F" w14:textId="2C0580AC" w:rsidR="00F64F7E" w:rsidRPr="001014FC" w:rsidRDefault="00F01F46" w:rsidP="00F64F7E">
      <w:pPr>
        <w:autoSpaceDE w:val="0"/>
        <w:autoSpaceDN w:val="0"/>
        <w:adjustRightInd w:val="0"/>
        <w:spacing w:line="320" w:lineRule="exact"/>
        <w:jc w:val="center"/>
        <w:rPr>
          <w:rFonts w:ascii="ＭＳ ゴシック" w:eastAsia="ＭＳ ゴシック" w:hAnsi="ＭＳ ゴシック" w:cs="CIDFont+F2"/>
          <w:kern w:val="0"/>
          <w:sz w:val="24"/>
          <w:szCs w:val="24"/>
        </w:rPr>
      </w:pPr>
      <w:r>
        <w:rPr>
          <w:rFonts w:ascii="ＭＳ ゴシック" w:eastAsia="ＭＳ ゴシック" w:hAnsi="ＭＳ ゴシック" w:cs="CIDFont+F2" w:hint="eastAsia"/>
          <w:kern w:val="0"/>
          <w:sz w:val="24"/>
          <w:szCs w:val="24"/>
        </w:rPr>
        <w:t>（</w:t>
      </w:r>
      <w:r w:rsidR="003672C7" w:rsidRPr="001014FC">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5062EAD0" wp14:editId="407253AA">
                <wp:simplePos x="0" y="0"/>
                <wp:positionH relativeFrom="margin">
                  <wp:posOffset>4939306</wp:posOffset>
                </wp:positionH>
                <wp:positionV relativeFrom="paragraph">
                  <wp:posOffset>-396765</wp:posOffset>
                </wp:positionV>
                <wp:extent cx="1133475" cy="377825"/>
                <wp:effectExtent l="0" t="0" r="28575" b="2222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77825"/>
                        </a:xfrm>
                        <a:prstGeom prst="rect">
                          <a:avLst/>
                        </a:prstGeom>
                        <a:solidFill>
                          <a:srgbClr val="FFFFFF"/>
                        </a:solidFill>
                        <a:ln w="9525">
                          <a:solidFill>
                            <a:srgbClr val="000000"/>
                          </a:solidFill>
                          <a:miter lim="800000"/>
                          <a:headEnd/>
                          <a:tailEnd/>
                        </a:ln>
                      </wps:spPr>
                      <wps:txbx>
                        <w:txbxContent>
                          <w:p w14:paraId="54ABE266" w14:textId="2A4B7F76" w:rsidR="00F64F7E" w:rsidRPr="00934488" w:rsidRDefault="00EA684E" w:rsidP="00F64F7E">
                            <w:pPr>
                              <w:pStyle w:val="Web"/>
                              <w:spacing w:before="0" w:beforeAutospacing="0" w:after="0" w:afterAutospacing="0" w:line="480" w:lineRule="exact"/>
                              <w:jc w:val="center"/>
                              <w:textAlignment w:val="baseline"/>
                            </w:pPr>
                            <w:r>
                              <w:rPr>
                                <w:rFonts w:ascii="ＭＳ ゴシック" w:eastAsia="ＭＳ ゴシック" w:hAnsi="ＭＳ ゴシック" w:hint="eastAsia"/>
                                <w:color w:val="000000" w:themeColor="text1"/>
                                <w:kern w:val="24"/>
                                <w:sz w:val="28"/>
                                <w:szCs w:val="28"/>
                              </w:rPr>
                              <w:t>資料</w:t>
                            </w:r>
                            <w:r w:rsidR="00F04518">
                              <w:rPr>
                                <w:rFonts w:ascii="ＭＳ ゴシック" w:eastAsia="ＭＳ ゴシック" w:hAnsi="ＭＳ ゴシック" w:hint="eastAsia"/>
                                <w:color w:val="000000" w:themeColor="text1"/>
                                <w:kern w:val="24"/>
                                <w:sz w:val="28"/>
                                <w:szCs w:val="28"/>
                              </w:rPr>
                              <w:t>６－１</w:t>
                            </w:r>
                          </w:p>
                        </w:txbxContent>
                      </wps:txbx>
                      <wps:bodyPr vert="horz" wrap="square" lIns="74295" tIns="8890" rIns="74295" bIns="8890" numCol="1" anchor="t" anchorCtr="0" compatLnSpc="1">
                        <a:prstTxWarp prst="textNoShape">
                          <a:avLst/>
                        </a:prstTxWarp>
                      </wps:bodyPr>
                    </wps:wsp>
                  </a:graphicData>
                </a:graphic>
              </wp:anchor>
            </w:drawing>
          </mc:Choice>
          <mc:Fallback>
            <w:pict>
              <v:shapetype w14:anchorId="5062EAD0" id="_x0000_t202" coordsize="21600,21600" o:spt="202" path="m,l,21600r21600,l21600,xe">
                <v:stroke joinstyle="miter"/>
                <v:path gradientshapeok="t" o:connecttype="rect"/>
              </v:shapetype>
              <v:shape id="Text Box 2" o:spid="_x0000_s1026" type="#_x0000_t202" style="position:absolute;left:0;text-align:left;margin-left:388.9pt;margin-top:-31.25pt;width:89.25pt;height:29.7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">
                <v:textbox inset="5.85pt,.7pt,5.85pt,.7pt">
                  <w:txbxContent>
                    <w:p w14:paraId="54ABE266" w14:textId="2A4B7F76" w:rsidR="00F64F7E" w:rsidRPr="00934488" w:rsidRDefault="00EA684E" w:rsidP="00F64F7E">
                      <w:pPr>
                        <w:pStyle w:val="Web"/>
                        <w:spacing w:before="0" w:beforeAutospacing="0" w:after="0" w:afterAutospacing="0" w:line="480" w:lineRule="exact"/>
                        <w:jc w:val="center"/>
                        <w:textAlignment w:val="baseline"/>
                      </w:pPr>
                      <w:r>
                        <w:rPr>
                          <w:rFonts w:ascii="ＭＳ ゴシック" w:eastAsia="ＭＳ ゴシック" w:hAnsi="ＭＳ ゴシック" w:hint="eastAsia"/>
                          <w:color w:val="000000" w:themeColor="text1"/>
                          <w:kern w:val="24"/>
                          <w:sz w:val="28"/>
                          <w:szCs w:val="28"/>
                        </w:rPr>
                        <w:t>資料</w:t>
                      </w:r>
                      <w:r w:rsidR="00F04518">
                        <w:rPr>
                          <w:rFonts w:ascii="ＭＳ ゴシック" w:eastAsia="ＭＳ ゴシック" w:hAnsi="ＭＳ ゴシック" w:hint="eastAsia"/>
                          <w:color w:val="000000" w:themeColor="text1"/>
                          <w:kern w:val="24"/>
                          <w:sz w:val="28"/>
                          <w:szCs w:val="28"/>
                        </w:rPr>
                        <w:t>６－１</w:t>
                      </w:r>
                    </w:p>
                  </w:txbxContent>
                </v:textbox>
                <w10:wrap anchorx="margin"/>
              </v:shape>
            </w:pict>
          </mc:Fallback>
        </mc:AlternateContent>
      </w:r>
      <w:r w:rsidR="00F64F7E" w:rsidRPr="001014FC">
        <w:rPr>
          <w:rFonts w:ascii="ＭＳ ゴシック" w:eastAsia="ＭＳ ゴシック" w:hAnsi="ＭＳ ゴシック" w:cs="CIDFont+F2" w:hint="eastAsia"/>
          <w:kern w:val="0"/>
          <w:sz w:val="24"/>
          <w:szCs w:val="24"/>
        </w:rPr>
        <w:t>環境・みどり活動促進部会報告</w:t>
      </w:r>
      <w:r>
        <w:rPr>
          <w:rFonts w:ascii="ＭＳ ゴシック" w:eastAsia="ＭＳ ゴシック" w:hAnsi="ＭＳ ゴシック" w:cs="CIDFont+F2" w:hint="eastAsia"/>
          <w:kern w:val="0"/>
          <w:sz w:val="24"/>
          <w:szCs w:val="24"/>
        </w:rPr>
        <w:t>）</w:t>
      </w:r>
    </w:p>
    <w:p w14:paraId="197A5000" w14:textId="7BE02082" w:rsidR="00F64F7E" w:rsidRPr="00F01F46" w:rsidRDefault="00F64F7E" w:rsidP="00F64F7E">
      <w:pPr>
        <w:autoSpaceDE w:val="0"/>
        <w:autoSpaceDN w:val="0"/>
        <w:adjustRightInd w:val="0"/>
        <w:jc w:val="left"/>
        <w:rPr>
          <w:rFonts w:ascii="ＭＳ ゴシック" w:eastAsia="ＭＳ ゴシック" w:hAnsi="ＭＳ ゴシック" w:cs="CIDFont+F2"/>
          <w:kern w:val="0"/>
          <w:szCs w:val="21"/>
        </w:rPr>
      </w:pPr>
    </w:p>
    <w:p w14:paraId="307619D1" w14:textId="77777777" w:rsidR="00BB6D6A" w:rsidRPr="00C93138" w:rsidRDefault="00BB6D6A" w:rsidP="00BB6D6A">
      <w:pPr>
        <w:ind w:firstLineChars="100" w:firstLine="211"/>
        <w:rPr>
          <w:rFonts w:ascii="ＭＳ ゴシック" w:eastAsia="ＭＳ ゴシック" w:hAnsi="ＭＳ ゴシック"/>
          <w:color w:val="000000"/>
        </w:rPr>
      </w:pPr>
      <w:r>
        <w:rPr>
          <w:rFonts w:ascii="ＭＳ ゴシック" w:eastAsia="ＭＳ ゴシック" w:hAnsi="ＭＳ ゴシック" w:hint="eastAsia"/>
          <w:color w:val="000000"/>
        </w:rPr>
        <w:t>下記のとおり</w:t>
      </w:r>
      <w:r w:rsidRPr="00C93138">
        <w:rPr>
          <w:rFonts w:ascii="ＭＳ ゴシック" w:eastAsia="ＭＳ ゴシック" w:hAnsi="ＭＳ ゴシック" w:hint="eastAsia"/>
          <w:color w:val="000000"/>
        </w:rPr>
        <w:t>環境・みどり活動促進部会を開催したので、「大阪府環境審議会環境・みどり活動促進部会運営要領」第４（５）の規定に基づき報告する。</w:t>
      </w:r>
    </w:p>
    <w:p w14:paraId="3DC9396C" w14:textId="77777777" w:rsidR="00BB6D6A" w:rsidRDefault="00BB6D6A" w:rsidP="00BB6D6A">
      <w:pPr>
        <w:rPr>
          <w:rFonts w:ascii="ＭＳ ゴシック" w:eastAsia="ＭＳ ゴシック" w:hAnsi="ＭＳ ゴシック"/>
          <w:color w:val="000000"/>
        </w:rPr>
      </w:pPr>
      <w:r w:rsidRPr="00C93138">
        <w:rPr>
          <w:rFonts w:ascii="ＭＳ ゴシック" w:eastAsia="ＭＳ ゴシック" w:hAnsi="ＭＳ ゴシック" w:hint="eastAsia"/>
          <w:color w:val="000000"/>
        </w:rPr>
        <w:t xml:space="preserve">　なお、本事項については、「大阪府環境審議会条例」第６条第７項及び「大阪府環境審議会環境・みどり活動促進部会運営要領」第４（４）の規定の基づき、環境・みどり活動促進部会の決議を大阪府環境審議会の決議とした。</w:t>
      </w:r>
    </w:p>
    <w:p w14:paraId="257C6687" w14:textId="77777777" w:rsidR="00BB6D6A" w:rsidRPr="00BB6D6A" w:rsidRDefault="00BB6D6A" w:rsidP="00F64F7E">
      <w:pPr>
        <w:autoSpaceDE w:val="0"/>
        <w:autoSpaceDN w:val="0"/>
        <w:adjustRightInd w:val="0"/>
        <w:ind w:firstLineChars="100" w:firstLine="211"/>
        <w:jc w:val="left"/>
        <w:rPr>
          <w:rFonts w:ascii="ＭＳ ゴシック" w:eastAsia="ＭＳ ゴシック" w:hAnsi="ＭＳ ゴシック" w:cs="CIDFont+F2"/>
          <w:kern w:val="0"/>
          <w:szCs w:val="21"/>
        </w:rPr>
      </w:pPr>
    </w:p>
    <w:p w14:paraId="2C438EF8" w14:textId="77777777" w:rsidR="00BB6D6A" w:rsidRDefault="00BB6D6A" w:rsidP="00BB6D6A">
      <w:pPr>
        <w:rPr>
          <w:rFonts w:ascii="ＭＳ ゴシック" w:eastAsia="ＭＳ ゴシック" w:hAnsi="ＭＳ ゴシック"/>
          <w:b/>
          <w:color w:val="000000"/>
          <w:sz w:val="22"/>
        </w:rPr>
      </w:pPr>
      <w:r>
        <w:rPr>
          <w:rFonts w:ascii="ＭＳ ゴシック" w:eastAsia="ＭＳ ゴシック" w:hAnsi="ＭＳ ゴシック" w:hint="eastAsia"/>
          <w:b/>
          <w:color w:val="000000"/>
          <w:sz w:val="22"/>
        </w:rPr>
        <w:t>１．</w:t>
      </w:r>
      <w:r w:rsidRPr="00757DD7">
        <w:rPr>
          <w:rFonts w:ascii="ＭＳ ゴシック" w:eastAsia="ＭＳ ゴシック" w:hAnsi="ＭＳ ゴシック" w:hint="eastAsia"/>
          <w:b/>
          <w:color w:val="000000"/>
          <w:sz w:val="22"/>
        </w:rPr>
        <w:t>開催状況</w:t>
      </w:r>
    </w:p>
    <w:p w14:paraId="36D093F0" w14:textId="66908F27" w:rsidR="00BB6D6A" w:rsidRPr="000A291D" w:rsidRDefault="00BB6D6A" w:rsidP="00BB6D6A">
      <w:pPr>
        <w:numPr>
          <w:ilvl w:val="1"/>
          <w:numId w:val="3"/>
        </w:numPr>
        <w:ind w:left="426" w:hanging="284"/>
        <w:rPr>
          <w:rFonts w:ascii="ＭＳ ゴシック" w:eastAsia="ＭＳ ゴシック" w:hAnsi="ＭＳ ゴシック"/>
          <w:color w:val="000000"/>
          <w:szCs w:val="21"/>
        </w:rPr>
      </w:pPr>
      <w:r w:rsidRPr="000A291D">
        <w:rPr>
          <w:rFonts w:ascii="ＭＳ ゴシック" w:eastAsia="ＭＳ ゴシック" w:hAnsi="ＭＳ ゴシック" w:hint="eastAsia"/>
          <w:color w:val="000000"/>
          <w:szCs w:val="21"/>
        </w:rPr>
        <w:t>令和６年８月30日（金）第２回部会</w:t>
      </w:r>
    </w:p>
    <w:p w14:paraId="7AC841D7" w14:textId="741DD645" w:rsidR="00BB6D6A" w:rsidRPr="000A291D" w:rsidRDefault="00BB6D6A" w:rsidP="00BB6D6A">
      <w:pPr>
        <w:rPr>
          <w:rFonts w:ascii="ＭＳ ゴシック" w:eastAsia="ＭＳ ゴシック" w:hAnsi="ＭＳ ゴシック"/>
          <w:color w:val="000000"/>
          <w:szCs w:val="21"/>
        </w:rPr>
      </w:pPr>
      <w:r w:rsidRPr="000A291D">
        <w:rPr>
          <w:rFonts w:ascii="ＭＳ ゴシック" w:eastAsia="ＭＳ ゴシック" w:hAnsi="ＭＳ ゴシック" w:hint="eastAsia"/>
          <w:color w:val="000000"/>
          <w:szCs w:val="21"/>
        </w:rPr>
        <w:t xml:space="preserve">　　　議題１　大阪府環境保全活動補助金（第２次募集分）に係る補助事業の審査について</w:t>
      </w:r>
    </w:p>
    <w:p w14:paraId="59B0B63E" w14:textId="1F735164" w:rsidR="00BB6D6A" w:rsidRPr="00905E56" w:rsidRDefault="00BB6D6A" w:rsidP="00BB6D6A">
      <w:pPr>
        <w:rPr>
          <w:rFonts w:ascii="ＭＳ ゴシック" w:eastAsia="ＭＳ ゴシック" w:hAnsi="ＭＳ ゴシック"/>
          <w:color w:val="000000"/>
          <w:kern w:val="0"/>
          <w:szCs w:val="21"/>
        </w:rPr>
      </w:pPr>
      <w:r w:rsidRPr="000A291D">
        <w:rPr>
          <w:rFonts w:ascii="ＭＳ ゴシック" w:eastAsia="ＭＳ ゴシック" w:hAnsi="ＭＳ ゴシック" w:hint="eastAsia"/>
          <w:color w:val="000000"/>
          <w:szCs w:val="21"/>
        </w:rPr>
        <w:t xml:space="preserve">　　　議題２　</w:t>
      </w:r>
      <w:r w:rsidRPr="000A291D">
        <w:rPr>
          <w:rFonts w:ascii="ＭＳ ゴシック" w:eastAsia="ＭＳ ゴシック" w:hAnsi="ＭＳ ゴシック" w:hint="eastAsia"/>
          <w:color w:val="000000"/>
          <w:kern w:val="0"/>
          <w:szCs w:val="21"/>
        </w:rPr>
        <w:t>リユースカップシェアリングサービス実証事業に係る公募の審査について</w:t>
      </w:r>
    </w:p>
    <w:p w14:paraId="6B4C5C96" w14:textId="251E3A48" w:rsidR="00BB6D6A" w:rsidRPr="00FF2FC9" w:rsidRDefault="00BB6D6A" w:rsidP="00905E56">
      <w:pPr>
        <w:numPr>
          <w:ilvl w:val="1"/>
          <w:numId w:val="3"/>
        </w:numPr>
        <w:spacing w:beforeLines="50" w:before="166"/>
        <w:ind w:left="426" w:hanging="284"/>
        <w:rPr>
          <w:rFonts w:ascii="ＭＳ ゴシック" w:eastAsia="ＭＳ ゴシック" w:hAnsi="ＭＳ ゴシック"/>
          <w:b/>
          <w:color w:val="000000"/>
          <w:szCs w:val="21"/>
        </w:rPr>
      </w:pPr>
      <w:r w:rsidRPr="00FF2FC9">
        <w:rPr>
          <w:rFonts w:ascii="ＭＳ ゴシック" w:eastAsia="ＭＳ ゴシック" w:hAnsi="ＭＳ ゴシック" w:hint="eastAsia"/>
          <w:szCs w:val="21"/>
        </w:rPr>
        <w:t>令和６年10月３日（木）第３回部会</w:t>
      </w:r>
    </w:p>
    <w:p w14:paraId="6B88CE31" w14:textId="207DCE14" w:rsidR="00BB6D6A" w:rsidRPr="00FF2FC9" w:rsidRDefault="00BB6D6A" w:rsidP="00BB6D6A">
      <w:pPr>
        <w:rPr>
          <w:rFonts w:ascii="ＭＳ ゴシック" w:eastAsia="ＭＳ ゴシック" w:hAnsi="ＭＳ ゴシック"/>
          <w:bCs/>
          <w:color w:val="000000"/>
          <w:szCs w:val="21"/>
        </w:rPr>
      </w:pPr>
      <w:r w:rsidRPr="00FF2FC9">
        <w:rPr>
          <w:rFonts w:ascii="ＭＳ ゴシック" w:eastAsia="ＭＳ ゴシック" w:hAnsi="ＭＳ ゴシック" w:hint="eastAsia"/>
          <w:bCs/>
          <w:color w:val="000000"/>
          <w:szCs w:val="21"/>
        </w:rPr>
        <w:t xml:space="preserve">　　　議題　「みどりの大阪推進計画」の見直しについて</w:t>
      </w:r>
    </w:p>
    <w:p w14:paraId="17F8B9D1" w14:textId="38561D8C" w:rsidR="00BB6D6A" w:rsidRPr="00FF2FC9" w:rsidRDefault="00BB6D6A" w:rsidP="00905E56">
      <w:pPr>
        <w:numPr>
          <w:ilvl w:val="1"/>
          <w:numId w:val="3"/>
        </w:numPr>
        <w:spacing w:beforeLines="50" w:before="166"/>
        <w:ind w:left="426" w:hanging="284"/>
        <w:rPr>
          <w:rFonts w:ascii="ＭＳ ゴシック" w:eastAsia="ＭＳ ゴシック" w:hAnsi="ＭＳ ゴシック"/>
          <w:b/>
          <w:color w:val="000000"/>
          <w:szCs w:val="21"/>
        </w:rPr>
      </w:pPr>
      <w:r w:rsidRPr="00FF2FC9">
        <w:rPr>
          <w:rFonts w:ascii="ＭＳ ゴシック" w:eastAsia="ＭＳ ゴシック" w:hAnsi="ＭＳ ゴシック" w:hint="eastAsia"/>
          <w:szCs w:val="21"/>
        </w:rPr>
        <w:t>令和６年11月８日（金）第４回部会</w:t>
      </w:r>
    </w:p>
    <w:p w14:paraId="3BFD37DB" w14:textId="5F7226E3" w:rsidR="00BB6D6A" w:rsidRPr="00FF2FC9" w:rsidRDefault="00BB6D6A" w:rsidP="00BB6D6A">
      <w:pPr>
        <w:rPr>
          <w:rFonts w:ascii="ＭＳ ゴシック" w:eastAsia="ＭＳ ゴシック" w:hAnsi="ＭＳ ゴシック"/>
          <w:bCs/>
          <w:color w:val="000000"/>
          <w:szCs w:val="21"/>
        </w:rPr>
      </w:pPr>
      <w:r w:rsidRPr="00FF2FC9">
        <w:rPr>
          <w:rFonts w:ascii="ＭＳ ゴシック" w:eastAsia="ＭＳ ゴシック" w:hAnsi="ＭＳ ゴシック" w:hint="eastAsia"/>
          <w:bCs/>
          <w:color w:val="000000"/>
          <w:szCs w:val="21"/>
        </w:rPr>
        <w:t xml:space="preserve">　　　議題１　令和７年度環境保全基金活用事業について</w:t>
      </w:r>
    </w:p>
    <w:p w14:paraId="394ACBA0" w14:textId="02D27001" w:rsidR="00BB6D6A" w:rsidRPr="00FF2FC9" w:rsidRDefault="00BB6D6A" w:rsidP="00BB6D6A">
      <w:pPr>
        <w:rPr>
          <w:rFonts w:ascii="ＭＳ ゴシック" w:eastAsia="ＭＳ ゴシック" w:hAnsi="ＭＳ ゴシック"/>
          <w:bCs/>
          <w:color w:val="000000"/>
          <w:szCs w:val="21"/>
        </w:rPr>
      </w:pPr>
      <w:r w:rsidRPr="00FF2FC9">
        <w:rPr>
          <w:rFonts w:ascii="ＭＳ ゴシック" w:eastAsia="ＭＳ ゴシック" w:hAnsi="ＭＳ ゴシック" w:hint="eastAsia"/>
          <w:bCs/>
          <w:color w:val="000000"/>
          <w:szCs w:val="21"/>
        </w:rPr>
        <w:t xml:space="preserve">　　　議題２　令和７年度みどりの基金活用事業について</w:t>
      </w:r>
    </w:p>
    <w:p w14:paraId="55CC3064" w14:textId="5D1708EB" w:rsidR="007F79C5" w:rsidRPr="00905E56" w:rsidRDefault="007F79C5" w:rsidP="00905E56">
      <w:pPr>
        <w:numPr>
          <w:ilvl w:val="1"/>
          <w:numId w:val="3"/>
        </w:numPr>
        <w:spacing w:beforeLines="50" w:before="166"/>
        <w:ind w:left="426" w:hanging="284"/>
        <w:rPr>
          <w:rFonts w:ascii="ＭＳ ゴシック" w:eastAsia="ＭＳ ゴシック" w:hAnsi="ＭＳ ゴシック"/>
          <w:b/>
          <w:color w:val="000000" w:themeColor="text1"/>
          <w:szCs w:val="21"/>
        </w:rPr>
      </w:pPr>
      <w:r w:rsidRPr="00905E56">
        <w:rPr>
          <w:rFonts w:ascii="ＭＳ ゴシック" w:eastAsia="ＭＳ ゴシック" w:hAnsi="ＭＳ ゴシック" w:hint="eastAsia"/>
          <w:color w:val="000000" w:themeColor="text1"/>
          <w:szCs w:val="21"/>
        </w:rPr>
        <w:t>令和６年11月28日（木）第５回部会</w:t>
      </w:r>
    </w:p>
    <w:p w14:paraId="156946EB" w14:textId="31D76171" w:rsidR="007F79C5" w:rsidRPr="00905E56" w:rsidRDefault="007F79C5" w:rsidP="007F79C5">
      <w:pPr>
        <w:rPr>
          <w:rFonts w:ascii="ＭＳ ゴシック" w:eastAsia="ＭＳ ゴシック" w:hAnsi="ＭＳ ゴシック"/>
          <w:bCs/>
          <w:color w:val="000000" w:themeColor="text1"/>
          <w:szCs w:val="21"/>
        </w:rPr>
      </w:pPr>
      <w:r w:rsidRPr="00905E56">
        <w:rPr>
          <w:rFonts w:ascii="ＭＳ ゴシック" w:eastAsia="ＭＳ ゴシック" w:hAnsi="ＭＳ ゴシック" w:hint="eastAsia"/>
          <w:bCs/>
          <w:color w:val="000000" w:themeColor="text1"/>
          <w:szCs w:val="21"/>
        </w:rPr>
        <w:t xml:space="preserve">　　　議題　「みどりの大阪推進計画」の見直しについて</w:t>
      </w:r>
    </w:p>
    <w:p w14:paraId="7C30FB81" w14:textId="2F00F496" w:rsidR="007F79C5" w:rsidRPr="00905E56" w:rsidRDefault="007F79C5" w:rsidP="00905E56">
      <w:pPr>
        <w:numPr>
          <w:ilvl w:val="1"/>
          <w:numId w:val="3"/>
        </w:numPr>
        <w:spacing w:beforeLines="50" w:before="166"/>
        <w:ind w:left="426" w:hanging="284"/>
        <w:rPr>
          <w:rFonts w:ascii="ＭＳ ゴシック" w:eastAsia="ＭＳ ゴシック" w:hAnsi="ＭＳ ゴシック"/>
          <w:b/>
          <w:color w:val="000000" w:themeColor="text1"/>
          <w:szCs w:val="21"/>
        </w:rPr>
      </w:pPr>
      <w:r w:rsidRPr="00905E56">
        <w:rPr>
          <w:rFonts w:ascii="ＭＳ ゴシック" w:eastAsia="ＭＳ ゴシック" w:hAnsi="ＭＳ ゴシック" w:hint="eastAsia"/>
          <w:color w:val="000000" w:themeColor="text1"/>
          <w:szCs w:val="21"/>
        </w:rPr>
        <w:t>令和６年12月</w:t>
      </w:r>
      <w:r w:rsidR="001918EC" w:rsidRPr="00905E56">
        <w:rPr>
          <w:rFonts w:ascii="ＭＳ ゴシック" w:eastAsia="ＭＳ ゴシック" w:hAnsi="ＭＳ ゴシック" w:hint="eastAsia"/>
          <w:color w:val="000000" w:themeColor="text1"/>
          <w:szCs w:val="21"/>
        </w:rPr>
        <w:t>12</w:t>
      </w:r>
      <w:r w:rsidRPr="00905E56">
        <w:rPr>
          <w:rFonts w:ascii="ＭＳ ゴシック" w:eastAsia="ＭＳ ゴシック" w:hAnsi="ＭＳ ゴシック" w:hint="eastAsia"/>
          <w:color w:val="000000" w:themeColor="text1"/>
          <w:szCs w:val="21"/>
        </w:rPr>
        <w:t>日（</w:t>
      </w:r>
      <w:r w:rsidR="001918EC" w:rsidRPr="00905E56">
        <w:rPr>
          <w:rFonts w:ascii="ＭＳ ゴシック" w:eastAsia="ＭＳ ゴシック" w:hAnsi="ＭＳ ゴシック" w:hint="eastAsia"/>
          <w:color w:val="000000" w:themeColor="text1"/>
          <w:szCs w:val="21"/>
        </w:rPr>
        <w:t>木</w:t>
      </w:r>
      <w:r w:rsidRPr="00905E56">
        <w:rPr>
          <w:rFonts w:ascii="ＭＳ ゴシック" w:eastAsia="ＭＳ ゴシック" w:hAnsi="ＭＳ ゴシック" w:hint="eastAsia"/>
          <w:color w:val="000000" w:themeColor="text1"/>
          <w:szCs w:val="21"/>
        </w:rPr>
        <w:t>）第６回部会</w:t>
      </w:r>
      <w:r w:rsidR="00FF2FC9" w:rsidRPr="00905E56">
        <w:rPr>
          <w:rFonts w:ascii="ＭＳ ゴシック" w:eastAsia="ＭＳ ゴシック" w:hAnsi="ＭＳ ゴシック" w:hint="eastAsia"/>
          <w:color w:val="000000" w:themeColor="text1"/>
          <w:szCs w:val="21"/>
        </w:rPr>
        <w:t xml:space="preserve">　</w:t>
      </w:r>
    </w:p>
    <w:p w14:paraId="7E2D7B12" w14:textId="35372125" w:rsidR="007F79C5" w:rsidRPr="00905E56" w:rsidRDefault="007F79C5" w:rsidP="007F79C5">
      <w:pPr>
        <w:rPr>
          <w:rFonts w:ascii="ＭＳ ゴシック" w:eastAsia="ＭＳ ゴシック" w:hAnsi="ＭＳ ゴシック"/>
          <w:bCs/>
          <w:color w:val="000000" w:themeColor="text1"/>
          <w:szCs w:val="21"/>
        </w:rPr>
      </w:pPr>
      <w:r w:rsidRPr="00905E56">
        <w:rPr>
          <w:rFonts w:ascii="ＭＳ ゴシック" w:eastAsia="ＭＳ ゴシック" w:hAnsi="ＭＳ ゴシック" w:hint="eastAsia"/>
          <w:bCs/>
          <w:color w:val="000000" w:themeColor="text1"/>
          <w:szCs w:val="21"/>
        </w:rPr>
        <w:t xml:space="preserve">　　　議題１　みどりづくり推進事業の審査について</w:t>
      </w:r>
    </w:p>
    <w:p w14:paraId="1EFF6402" w14:textId="017BEAF9" w:rsidR="007F79C5" w:rsidRPr="00905E56" w:rsidRDefault="007F79C5" w:rsidP="007F79C5">
      <w:pPr>
        <w:rPr>
          <w:rFonts w:ascii="ＭＳ ゴシック" w:eastAsia="ＭＳ ゴシック" w:hAnsi="ＭＳ ゴシック"/>
          <w:bCs/>
          <w:color w:val="000000" w:themeColor="text1"/>
          <w:szCs w:val="21"/>
        </w:rPr>
      </w:pPr>
      <w:r w:rsidRPr="00905E56">
        <w:rPr>
          <w:rFonts w:ascii="ＭＳ ゴシック" w:eastAsia="ＭＳ ゴシック" w:hAnsi="ＭＳ ゴシック" w:hint="eastAsia"/>
          <w:bCs/>
          <w:color w:val="000000" w:themeColor="text1"/>
          <w:szCs w:val="21"/>
        </w:rPr>
        <w:t xml:space="preserve">　　　議題２　おおさか優良緑化賞の選考について</w:t>
      </w:r>
    </w:p>
    <w:p w14:paraId="2462864B" w14:textId="77777777" w:rsidR="0048750F" w:rsidRPr="007F79C5" w:rsidRDefault="0048750F" w:rsidP="007F79C5">
      <w:pPr>
        <w:rPr>
          <w:rFonts w:ascii="ＭＳ ゴシック" w:eastAsia="ＭＳ ゴシック" w:hAnsi="ＭＳ ゴシック"/>
          <w:bCs/>
          <w:color w:val="000000"/>
          <w:szCs w:val="21"/>
        </w:rPr>
      </w:pPr>
    </w:p>
    <w:p w14:paraId="51FBF84F" w14:textId="331242EA" w:rsidR="00F64F7E" w:rsidRPr="00BB6D6A" w:rsidRDefault="00BB6D6A" w:rsidP="00F64F7E">
      <w:pPr>
        <w:autoSpaceDE w:val="0"/>
        <w:autoSpaceDN w:val="0"/>
        <w:adjustRightInd w:val="0"/>
        <w:jc w:val="left"/>
        <w:rPr>
          <w:rFonts w:ascii="ＭＳ ゴシック" w:eastAsia="ＭＳ ゴシック" w:hAnsi="ＭＳ ゴシック" w:cs="CIDFont+F2"/>
          <w:b/>
          <w:kern w:val="0"/>
          <w:sz w:val="22"/>
        </w:rPr>
      </w:pPr>
      <w:r w:rsidRPr="00BB6D6A">
        <w:rPr>
          <w:rFonts w:ascii="ＭＳ ゴシック" w:eastAsia="ＭＳ ゴシック" w:hAnsi="ＭＳ ゴシック" w:hint="eastAsia"/>
          <w:b/>
          <w:color w:val="000000"/>
          <w:sz w:val="22"/>
        </w:rPr>
        <w:t>２．</w:t>
      </w:r>
      <w:r w:rsidRPr="00BB6D6A">
        <w:rPr>
          <w:rFonts w:ascii="ＭＳ ゴシック" w:eastAsia="ＭＳ ゴシック" w:hAnsi="ＭＳ ゴシック" w:cs="CIDFont+F2" w:hint="eastAsia"/>
          <w:b/>
          <w:kern w:val="0"/>
          <w:sz w:val="22"/>
        </w:rPr>
        <w:t>大阪府環境保全活動補助金（第２次募集分）に係る補助事業の審査について</w:t>
      </w:r>
    </w:p>
    <w:p w14:paraId="19CF7A0F" w14:textId="77777777" w:rsidR="00905E56" w:rsidRPr="00905E56" w:rsidRDefault="00905E56" w:rsidP="00905E56">
      <w:pPr>
        <w:autoSpaceDE w:val="0"/>
        <w:autoSpaceDN w:val="0"/>
        <w:adjustRightInd w:val="0"/>
        <w:ind w:leftChars="50" w:left="105" w:rightChars="-68" w:right="-143" w:firstLineChars="50" w:firstLine="105"/>
        <w:jc w:val="left"/>
        <w:rPr>
          <w:rFonts w:ascii="ＭＳ ゴシック" w:eastAsia="ＭＳ ゴシック" w:hAnsi="ＭＳ ゴシック" w:cs="CIDFont+F2"/>
          <w:color w:val="000000" w:themeColor="text1"/>
          <w:kern w:val="0"/>
          <w:szCs w:val="21"/>
        </w:rPr>
      </w:pPr>
      <w:r w:rsidRPr="00905E56">
        <w:rPr>
          <w:rFonts w:ascii="ＭＳ ゴシック" w:eastAsia="ＭＳ ゴシック" w:hAnsi="ＭＳ ゴシック" w:cs="CIDFont+F2" w:hint="eastAsia"/>
          <w:color w:val="000000" w:themeColor="text1"/>
          <w:kern w:val="0"/>
          <w:szCs w:val="21"/>
        </w:rPr>
        <w:t>大阪府環境保全活動補助金は、民間団体の豊かな環境の保全や創造に資する自主的な活動を支援するため、民間の団体が実施する環境保全などの事業に必要な経費の一部の補助を行うもの。（財源：環境保全基金）</w:t>
      </w:r>
    </w:p>
    <w:p w14:paraId="478A473F" w14:textId="77777777" w:rsidR="00905E56" w:rsidRPr="00905E56" w:rsidRDefault="00905E56" w:rsidP="00905E56">
      <w:pPr>
        <w:pStyle w:val="a8"/>
        <w:numPr>
          <w:ilvl w:val="0"/>
          <w:numId w:val="2"/>
        </w:numPr>
        <w:autoSpaceDE w:val="0"/>
        <w:autoSpaceDN w:val="0"/>
        <w:adjustRightInd w:val="0"/>
        <w:ind w:leftChars="0" w:left="426" w:hanging="216"/>
        <w:jc w:val="left"/>
        <w:rPr>
          <w:rFonts w:ascii="ＭＳ ゴシック" w:eastAsia="ＭＳ ゴシック" w:hAnsi="ＭＳ ゴシック" w:cs="CIDFont+F2"/>
          <w:color w:val="000000" w:themeColor="text1"/>
          <w:kern w:val="0"/>
          <w:szCs w:val="21"/>
        </w:rPr>
      </w:pPr>
      <w:r w:rsidRPr="00905E56">
        <w:rPr>
          <w:rFonts w:ascii="ＭＳ ゴシック" w:eastAsia="ＭＳ ゴシック" w:hAnsi="ＭＳ ゴシック" w:cs="CIDFont+F2" w:hint="eastAsia"/>
          <w:color w:val="000000" w:themeColor="text1"/>
          <w:kern w:val="0"/>
          <w:szCs w:val="21"/>
        </w:rPr>
        <w:t>募集期間：令和６年６月17日から令和６年７月31日まで</w:t>
      </w:r>
    </w:p>
    <w:p w14:paraId="1EDC25C3" w14:textId="77777777" w:rsidR="00905E56" w:rsidRPr="00905E56" w:rsidRDefault="00905E56" w:rsidP="00905E56">
      <w:pPr>
        <w:pStyle w:val="a8"/>
        <w:numPr>
          <w:ilvl w:val="0"/>
          <w:numId w:val="2"/>
        </w:numPr>
        <w:autoSpaceDE w:val="0"/>
        <w:autoSpaceDN w:val="0"/>
        <w:adjustRightInd w:val="0"/>
        <w:ind w:leftChars="0" w:left="426" w:hanging="216"/>
        <w:jc w:val="left"/>
        <w:rPr>
          <w:rFonts w:ascii="ＭＳ ゴシック" w:eastAsia="ＭＳ ゴシック" w:hAnsi="ＭＳ ゴシック" w:cs="CIDFont+F2"/>
          <w:color w:val="000000" w:themeColor="text1"/>
          <w:kern w:val="0"/>
          <w:szCs w:val="21"/>
        </w:rPr>
      </w:pPr>
      <w:r w:rsidRPr="00905E56">
        <w:rPr>
          <w:rFonts w:ascii="ＭＳ ゴシック" w:eastAsia="ＭＳ ゴシック" w:hAnsi="ＭＳ ゴシック" w:cs="CIDFont+F2" w:hint="eastAsia"/>
          <w:color w:val="000000" w:themeColor="text1"/>
          <w:kern w:val="0"/>
          <w:szCs w:val="21"/>
        </w:rPr>
        <w:t>申請があった事業について、環境の保全・創造の寄与、波及効果等項目について審査を行った結果、下表の１件について補助することが適当だと認めた。</w:t>
      </w:r>
    </w:p>
    <w:tbl>
      <w:tblPr>
        <w:tblStyle w:val="a7"/>
        <w:tblW w:w="9356" w:type="dxa"/>
        <w:tblInd w:w="-5" w:type="dxa"/>
        <w:tblLook w:val="04A0" w:firstRow="1" w:lastRow="0" w:firstColumn="1" w:lastColumn="0" w:noHBand="0" w:noVBand="1"/>
      </w:tblPr>
      <w:tblGrid>
        <w:gridCol w:w="533"/>
        <w:gridCol w:w="2014"/>
        <w:gridCol w:w="2273"/>
        <w:gridCol w:w="2977"/>
        <w:gridCol w:w="1559"/>
      </w:tblGrid>
      <w:tr w:rsidR="00905E56" w:rsidRPr="00905E56" w14:paraId="693F38BD" w14:textId="77777777" w:rsidTr="005D2903">
        <w:tc>
          <w:tcPr>
            <w:tcW w:w="533" w:type="dxa"/>
          </w:tcPr>
          <w:p w14:paraId="7EA17690" w14:textId="77777777" w:rsidR="00905E56" w:rsidRPr="00905E56" w:rsidRDefault="00905E56" w:rsidP="005D2903">
            <w:pPr>
              <w:autoSpaceDE w:val="0"/>
              <w:autoSpaceDN w:val="0"/>
              <w:adjustRightInd w:val="0"/>
              <w:jc w:val="center"/>
              <w:rPr>
                <w:rFonts w:ascii="ＭＳ ゴシック" w:eastAsia="ＭＳ ゴシック" w:hAnsi="ＭＳ ゴシック" w:cs="CIDFont+F2"/>
                <w:color w:val="000000" w:themeColor="text1"/>
                <w:kern w:val="0"/>
                <w:szCs w:val="21"/>
              </w:rPr>
            </w:pPr>
            <w:r w:rsidRPr="00905E56">
              <w:rPr>
                <w:rFonts w:ascii="ＭＳ ゴシック" w:eastAsia="ＭＳ ゴシック" w:hAnsi="ＭＳ ゴシック" w:cs="CIDFont+F2" w:hint="eastAsia"/>
                <w:color w:val="000000" w:themeColor="text1"/>
                <w:kern w:val="0"/>
                <w:szCs w:val="21"/>
              </w:rPr>
              <w:t>No.</w:t>
            </w:r>
          </w:p>
        </w:tc>
        <w:tc>
          <w:tcPr>
            <w:tcW w:w="2014" w:type="dxa"/>
          </w:tcPr>
          <w:p w14:paraId="134E7285" w14:textId="77777777" w:rsidR="00905E56" w:rsidRPr="00905E56" w:rsidRDefault="00905E56" w:rsidP="005D2903">
            <w:pPr>
              <w:autoSpaceDE w:val="0"/>
              <w:autoSpaceDN w:val="0"/>
              <w:adjustRightInd w:val="0"/>
              <w:jc w:val="center"/>
              <w:rPr>
                <w:rFonts w:ascii="ＭＳ ゴシック" w:eastAsia="ＭＳ ゴシック" w:hAnsi="ＭＳ ゴシック" w:cs="CIDFont+F2"/>
                <w:color w:val="000000" w:themeColor="text1"/>
                <w:kern w:val="0"/>
                <w:szCs w:val="21"/>
              </w:rPr>
            </w:pPr>
            <w:r w:rsidRPr="00905E56">
              <w:rPr>
                <w:rFonts w:ascii="ＭＳ ゴシック" w:eastAsia="ＭＳ ゴシック" w:hAnsi="ＭＳ ゴシック" w:cs="CIDFont+F2" w:hint="eastAsia"/>
                <w:color w:val="000000" w:themeColor="text1"/>
                <w:kern w:val="0"/>
                <w:szCs w:val="21"/>
              </w:rPr>
              <w:t>団体名（申請額）</w:t>
            </w:r>
          </w:p>
        </w:tc>
        <w:tc>
          <w:tcPr>
            <w:tcW w:w="2273" w:type="dxa"/>
          </w:tcPr>
          <w:p w14:paraId="438C03B3" w14:textId="77777777" w:rsidR="00905E56" w:rsidRPr="00905E56" w:rsidRDefault="00905E56" w:rsidP="005D2903">
            <w:pPr>
              <w:autoSpaceDE w:val="0"/>
              <w:autoSpaceDN w:val="0"/>
              <w:adjustRightInd w:val="0"/>
              <w:jc w:val="center"/>
              <w:rPr>
                <w:rFonts w:ascii="ＭＳ ゴシック" w:eastAsia="ＭＳ ゴシック" w:hAnsi="ＭＳ ゴシック" w:cs="CIDFont+F2"/>
                <w:color w:val="000000" w:themeColor="text1"/>
                <w:kern w:val="0"/>
                <w:szCs w:val="21"/>
              </w:rPr>
            </w:pPr>
            <w:r w:rsidRPr="00905E56">
              <w:rPr>
                <w:rFonts w:ascii="ＭＳ ゴシック" w:eastAsia="ＭＳ ゴシック" w:hAnsi="ＭＳ ゴシック" w:cs="CIDFont+F2" w:hint="eastAsia"/>
                <w:color w:val="000000" w:themeColor="text1"/>
                <w:kern w:val="0"/>
                <w:szCs w:val="21"/>
              </w:rPr>
              <w:t>事業名</w:t>
            </w:r>
          </w:p>
        </w:tc>
        <w:tc>
          <w:tcPr>
            <w:tcW w:w="2977" w:type="dxa"/>
          </w:tcPr>
          <w:p w14:paraId="6D76CA62" w14:textId="77777777" w:rsidR="00905E56" w:rsidRPr="00905E56" w:rsidRDefault="00905E56" w:rsidP="005D2903">
            <w:pPr>
              <w:autoSpaceDE w:val="0"/>
              <w:autoSpaceDN w:val="0"/>
              <w:adjustRightInd w:val="0"/>
              <w:jc w:val="center"/>
              <w:rPr>
                <w:rFonts w:ascii="ＭＳ ゴシック" w:eastAsia="ＭＳ ゴシック" w:hAnsi="ＭＳ ゴシック" w:cs="CIDFont+F2"/>
                <w:color w:val="000000" w:themeColor="text1"/>
                <w:kern w:val="0"/>
                <w:szCs w:val="21"/>
              </w:rPr>
            </w:pPr>
            <w:r w:rsidRPr="00905E56">
              <w:rPr>
                <w:rFonts w:ascii="ＭＳ ゴシック" w:eastAsia="ＭＳ ゴシック" w:hAnsi="ＭＳ ゴシック" w:cs="CIDFont+F2" w:hint="eastAsia"/>
                <w:color w:val="000000" w:themeColor="text1"/>
                <w:kern w:val="0"/>
                <w:szCs w:val="21"/>
              </w:rPr>
              <w:t>事業概要</w:t>
            </w:r>
          </w:p>
        </w:tc>
        <w:tc>
          <w:tcPr>
            <w:tcW w:w="1559" w:type="dxa"/>
          </w:tcPr>
          <w:p w14:paraId="013F0213" w14:textId="77777777" w:rsidR="00905E56" w:rsidRPr="00905E56" w:rsidRDefault="00905E56" w:rsidP="005D2903">
            <w:pPr>
              <w:autoSpaceDE w:val="0"/>
              <w:autoSpaceDN w:val="0"/>
              <w:adjustRightInd w:val="0"/>
              <w:jc w:val="center"/>
              <w:rPr>
                <w:rFonts w:ascii="ＭＳ ゴシック" w:eastAsia="ＭＳ ゴシック" w:hAnsi="ＭＳ ゴシック" w:cs="CIDFont+F2"/>
                <w:color w:val="000000" w:themeColor="text1"/>
                <w:kern w:val="0"/>
                <w:szCs w:val="21"/>
              </w:rPr>
            </w:pPr>
            <w:r w:rsidRPr="00905E56">
              <w:rPr>
                <w:rFonts w:ascii="ＭＳ ゴシック" w:eastAsia="ＭＳ ゴシック" w:hAnsi="ＭＳ ゴシック" w:cs="CIDFont+F2" w:hint="eastAsia"/>
                <w:color w:val="000000" w:themeColor="text1"/>
                <w:kern w:val="0"/>
                <w:szCs w:val="21"/>
              </w:rPr>
              <w:t>活動区分</w:t>
            </w:r>
          </w:p>
        </w:tc>
      </w:tr>
      <w:tr w:rsidR="00905E56" w:rsidRPr="00905E56" w14:paraId="2451EF0C" w14:textId="77777777" w:rsidTr="005D2903">
        <w:tc>
          <w:tcPr>
            <w:tcW w:w="533" w:type="dxa"/>
          </w:tcPr>
          <w:p w14:paraId="3970A073" w14:textId="77777777" w:rsidR="00905E56" w:rsidRPr="00905E56" w:rsidRDefault="00905E56" w:rsidP="005D2903">
            <w:pPr>
              <w:autoSpaceDE w:val="0"/>
              <w:autoSpaceDN w:val="0"/>
              <w:adjustRightInd w:val="0"/>
              <w:jc w:val="center"/>
              <w:rPr>
                <w:rFonts w:ascii="ＭＳ ゴシック" w:eastAsia="ＭＳ ゴシック" w:hAnsi="ＭＳ ゴシック" w:cs="CIDFont+F2"/>
                <w:color w:val="000000" w:themeColor="text1"/>
                <w:kern w:val="0"/>
                <w:szCs w:val="21"/>
              </w:rPr>
            </w:pPr>
            <w:r w:rsidRPr="00905E56">
              <w:rPr>
                <w:rFonts w:ascii="ＭＳ ゴシック" w:eastAsia="ＭＳ ゴシック" w:hAnsi="ＭＳ ゴシック" w:cs="CIDFont+F2" w:hint="eastAsia"/>
                <w:color w:val="000000" w:themeColor="text1"/>
                <w:kern w:val="0"/>
                <w:szCs w:val="21"/>
              </w:rPr>
              <w:t>１</w:t>
            </w:r>
          </w:p>
        </w:tc>
        <w:tc>
          <w:tcPr>
            <w:tcW w:w="2014" w:type="dxa"/>
          </w:tcPr>
          <w:p w14:paraId="30C82F66" w14:textId="77777777" w:rsidR="00905E56" w:rsidRPr="00905E56" w:rsidRDefault="00905E56" w:rsidP="005D2903">
            <w:pPr>
              <w:autoSpaceDE w:val="0"/>
              <w:autoSpaceDN w:val="0"/>
              <w:adjustRightInd w:val="0"/>
              <w:ind w:rightChars="-64" w:right="-135"/>
              <w:jc w:val="left"/>
              <w:rPr>
                <w:rFonts w:ascii="ＭＳ ゴシック" w:eastAsia="ＭＳ ゴシック" w:hAnsi="ＭＳ ゴシック" w:cs="CIDFont+F2"/>
                <w:color w:val="000000" w:themeColor="text1"/>
                <w:kern w:val="0"/>
                <w:szCs w:val="21"/>
              </w:rPr>
            </w:pPr>
            <w:r w:rsidRPr="00905E56">
              <w:rPr>
                <w:rFonts w:ascii="ＭＳ ゴシック" w:eastAsia="ＭＳ ゴシック" w:hAnsi="ＭＳ ゴシック" w:cs="CIDFont+F2" w:hint="eastAsia"/>
                <w:color w:val="000000" w:themeColor="text1"/>
                <w:kern w:val="0"/>
                <w:szCs w:val="21"/>
              </w:rPr>
              <w:t>大阪ぐりぐりマルシェ実行委員会</w:t>
            </w:r>
          </w:p>
          <w:p w14:paraId="0ACF2ACF" w14:textId="77777777" w:rsidR="00905E56" w:rsidRPr="00905E56" w:rsidRDefault="00905E56" w:rsidP="005D2903">
            <w:pPr>
              <w:autoSpaceDE w:val="0"/>
              <w:autoSpaceDN w:val="0"/>
              <w:adjustRightInd w:val="0"/>
              <w:ind w:rightChars="-64" w:right="-135"/>
              <w:jc w:val="right"/>
              <w:rPr>
                <w:rFonts w:ascii="ＭＳ ゴシック" w:eastAsia="ＭＳ ゴシック" w:hAnsi="ＭＳ ゴシック" w:cs="CIDFont+F2"/>
                <w:color w:val="000000" w:themeColor="text1"/>
                <w:kern w:val="0"/>
                <w:szCs w:val="21"/>
              </w:rPr>
            </w:pPr>
            <w:r w:rsidRPr="00905E56">
              <w:rPr>
                <w:rFonts w:ascii="ＭＳ ゴシック" w:eastAsia="ＭＳ ゴシック" w:hAnsi="ＭＳ ゴシック" w:cs="CIDFont+F2" w:hint="eastAsia"/>
                <w:color w:val="000000" w:themeColor="text1"/>
                <w:kern w:val="0"/>
                <w:szCs w:val="21"/>
              </w:rPr>
              <w:t>（260,000円）</w:t>
            </w:r>
          </w:p>
        </w:tc>
        <w:tc>
          <w:tcPr>
            <w:tcW w:w="2273" w:type="dxa"/>
          </w:tcPr>
          <w:p w14:paraId="48A9F701" w14:textId="77777777" w:rsidR="00905E56" w:rsidRPr="00905E56" w:rsidRDefault="00905E56" w:rsidP="005D2903">
            <w:pPr>
              <w:autoSpaceDE w:val="0"/>
              <w:autoSpaceDN w:val="0"/>
              <w:adjustRightInd w:val="0"/>
              <w:ind w:rightChars="-11" w:right="-23"/>
              <w:jc w:val="left"/>
              <w:rPr>
                <w:rFonts w:ascii="ＭＳ ゴシック" w:eastAsia="ＭＳ ゴシック" w:hAnsi="ＭＳ ゴシック" w:cs="CIDFont+F2"/>
                <w:color w:val="000000" w:themeColor="text1"/>
                <w:kern w:val="0"/>
                <w:szCs w:val="21"/>
              </w:rPr>
            </w:pPr>
            <w:r w:rsidRPr="00905E56">
              <w:rPr>
                <w:rFonts w:ascii="ＭＳ ゴシック" w:eastAsia="ＭＳ ゴシック" w:hAnsi="ＭＳ ゴシック" w:cs="CIDFont+F2" w:hint="eastAsia"/>
                <w:color w:val="000000" w:themeColor="text1"/>
                <w:kern w:val="0"/>
                <w:szCs w:val="21"/>
              </w:rPr>
              <w:t>オーガニックマルシェを舞台に資源循環を考える啓発活動</w:t>
            </w:r>
          </w:p>
        </w:tc>
        <w:tc>
          <w:tcPr>
            <w:tcW w:w="2977" w:type="dxa"/>
            <w:shd w:val="clear" w:color="auto" w:fill="auto"/>
          </w:tcPr>
          <w:p w14:paraId="3B75B6DB" w14:textId="77777777" w:rsidR="00905E56" w:rsidRPr="00905E56" w:rsidRDefault="00905E56" w:rsidP="005D2903">
            <w:pPr>
              <w:autoSpaceDE w:val="0"/>
              <w:autoSpaceDN w:val="0"/>
              <w:adjustRightInd w:val="0"/>
              <w:jc w:val="left"/>
              <w:rPr>
                <w:rFonts w:ascii="ＭＳ ゴシック" w:eastAsia="ＭＳ ゴシック" w:hAnsi="ＭＳ ゴシック" w:cs="CIDFont+F2"/>
                <w:color w:val="000000" w:themeColor="text1"/>
                <w:kern w:val="0"/>
                <w:szCs w:val="21"/>
              </w:rPr>
            </w:pPr>
            <w:r w:rsidRPr="00905E56">
              <w:rPr>
                <w:rFonts w:ascii="ＭＳ ゴシック" w:eastAsia="ＭＳ ゴシック" w:hAnsi="ＭＳ ゴシック" w:cs="CIDFont+F2" w:hint="eastAsia"/>
                <w:color w:val="000000" w:themeColor="text1"/>
                <w:kern w:val="0"/>
                <w:szCs w:val="21"/>
              </w:rPr>
              <w:t>オーガニックマルシェにおいて、出店者と来場者の双方に対して、脱プラや資源循環型商品の提案を行い、資源循環に関する講義・ワークショップ・屋上菜園ツアーの企画を通して啓発活動を行う。</w:t>
            </w:r>
          </w:p>
        </w:tc>
        <w:tc>
          <w:tcPr>
            <w:tcW w:w="1559" w:type="dxa"/>
          </w:tcPr>
          <w:p w14:paraId="2DF4D311" w14:textId="77777777" w:rsidR="00905E56" w:rsidRPr="00905E56" w:rsidRDefault="00905E56" w:rsidP="005D2903">
            <w:pPr>
              <w:autoSpaceDE w:val="0"/>
              <w:autoSpaceDN w:val="0"/>
              <w:adjustRightInd w:val="0"/>
              <w:jc w:val="left"/>
              <w:rPr>
                <w:rFonts w:ascii="ＭＳ ゴシック" w:eastAsia="ＭＳ ゴシック" w:hAnsi="ＭＳ ゴシック" w:cs="CIDFont+F2"/>
                <w:color w:val="000000" w:themeColor="text1"/>
                <w:kern w:val="0"/>
                <w:szCs w:val="21"/>
              </w:rPr>
            </w:pPr>
            <w:r w:rsidRPr="00905E56">
              <w:rPr>
                <w:rFonts w:ascii="ＭＳ ゴシック" w:eastAsia="ＭＳ ゴシック" w:hAnsi="ＭＳ ゴシック" w:cs="CIDFont+F2" w:hint="eastAsia"/>
                <w:color w:val="000000" w:themeColor="text1"/>
                <w:kern w:val="0"/>
                <w:szCs w:val="21"/>
              </w:rPr>
              <w:t>教育啓発活動</w:t>
            </w:r>
          </w:p>
        </w:tc>
      </w:tr>
    </w:tbl>
    <w:p w14:paraId="764C57DA" w14:textId="77777777" w:rsidR="00905E56" w:rsidRPr="00905E56" w:rsidRDefault="00905E56" w:rsidP="00905E56">
      <w:pPr>
        <w:autoSpaceDE w:val="0"/>
        <w:autoSpaceDN w:val="0"/>
        <w:adjustRightInd w:val="0"/>
        <w:jc w:val="left"/>
        <w:rPr>
          <w:rFonts w:ascii="ＭＳ ゴシック" w:eastAsia="ＭＳ ゴシック" w:hAnsi="ＭＳ ゴシック"/>
          <w:b/>
          <w:color w:val="000000" w:themeColor="text1"/>
          <w:sz w:val="22"/>
        </w:rPr>
      </w:pPr>
    </w:p>
    <w:p w14:paraId="6D0FDFC1" w14:textId="006E630E" w:rsidR="00BB6D6A" w:rsidRPr="00BB6D6A" w:rsidRDefault="00BB6D6A" w:rsidP="00BB6D6A">
      <w:pPr>
        <w:autoSpaceDE w:val="0"/>
        <w:autoSpaceDN w:val="0"/>
        <w:adjustRightInd w:val="0"/>
        <w:jc w:val="left"/>
        <w:rPr>
          <w:rFonts w:ascii="ＭＳ ゴシック" w:eastAsia="ＭＳ ゴシック" w:hAnsi="ＭＳ ゴシック" w:cs="CIDFont+F2"/>
          <w:b/>
          <w:kern w:val="0"/>
          <w:sz w:val="22"/>
        </w:rPr>
      </w:pPr>
      <w:r>
        <w:rPr>
          <w:rFonts w:ascii="ＭＳ ゴシック" w:eastAsia="ＭＳ ゴシック" w:hAnsi="ＭＳ ゴシック" w:hint="eastAsia"/>
          <w:b/>
          <w:color w:val="000000"/>
          <w:sz w:val="22"/>
        </w:rPr>
        <w:lastRenderedPageBreak/>
        <w:t>３</w:t>
      </w:r>
      <w:r w:rsidRPr="00BB6D6A">
        <w:rPr>
          <w:rFonts w:ascii="ＭＳ ゴシック" w:eastAsia="ＭＳ ゴシック" w:hAnsi="ＭＳ ゴシック" w:hint="eastAsia"/>
          <w:b/>
          <w:color w:val="000000"/>
          <w:sz w:val="22"/>
        </w:rPr>
        <w:t>．</w:t>
      </w:r>
      <w:r w:rsidRPr="00BB6D6A">
        <w:rPr>
          <w:rFonts w:ascii="ＭＳ ゴシック" w:eastAsia="ＭＳ ゴシック" w:hAnsi="ＭＳ ゴシック" w:cs="CIDFont+F2" w:hint="eastAsia"/>
          <w:b/>
          <w:kern w:val="0"/>
          <w:sz w:val="22"/>
        </w:rPr>
        <w:t>リユースカップシェアリングサービス実証事業に係る公募の審査について</w:t>
      </w:r>
    </w:p>
    <w:p w14:paraId="32009F7D" w14:textId="77777777" w:rsidR="00BA4670" w:rsidRPr="00BA4670" w:rsidRDefault="00BA4670" w:rsidP="00BA4670">
      <w:pPr>
        <w:pStyle w:val="a8"/>
        <w:autoSpaceDE w:val="0"/>
        <w:autoSpaceDN w:val="0"/>
        <w:adjustRightInd w:val="0"/>
        <w:ind w:leftChars="0" w:left="208" w:firstLineChars="100" w:firstLine="211"/>
        <w:jc w:val="left"/>
        <w:rPr>
          <w:rFonts w:ascii="ＭＳ ゴシック" w:eastAsia="ＭＳ ゴシック" w:hAnsi="ＭＳ ゴシック" w:cs="CIDFont+F2"/>
          <w:kern w:val="0"/>
          <w:szCs w:val="21"/>
        </w:rPr>
      </w:pPr>
      <w:r w:rsidRPr="00BA4670">
        <w:rPr>
          <w:rFonts w:ascii="ＭＳ ゴシック" w:eastAsia="ＭＳ ゴシック" w:hAnsi="ＭＳ ゴシック" w:cs="CIDFont+F2" w:hint="eastAsia"/>
          <w:kern w:val="0"/>
          <w:szCs w:val="21"/>
        </w:rPr>
        <w:t>リユースカップシェアリングサービス実証事業に係る補助金は、</w:t>
      </w:r>
      <w:r w:rsidRPr="00BA4670">
        <w:rPr>
          <w:rFonts w:ascii="ＭＳ ゴシック" w:eastAsia="ＭＳ ゴシック" w:hAnsi="ＭＳ ゴシック" w:cs="CIDFont+F2"/>
          <w:kern w:val="0"/>
          <w:szCs w:val="21"/>
        </w:rPr>
        <w:t>2025年大阪・関西万博に向けて、</w:t>
      </w:r>
      <w:r w:rsidRPr="00BA4670">
        <w:rPr>
          <w:rFonts w:ascii="ＭＳ ゴシック" w:eastAsia="ＭＳ ゴシック" w:hAnsi="ＭＳ ゴシック" w:cs="CIDFont+F2" w:hint="eastAsia"/>
          <w:kern w:val="0"/>
          <w:szCs w:val="21"/>
        </w:rPr>
        <w:t>プラスチック等の使い捨てごみ削減の意識醸成及び社会全体のさらなる行動変容を図るため、府内のオフィス街・官庁街等において、リユースカップの利用が体験できる機会を創出する府との共同事業に必要な経費の一部の補助を行うもの。</w:t>
      </w:r>
    </w:p>
    <w:p w14:paraId="5CF35F71" w14:textId="77777777" w:rsidR="00BA4670" w:rsidRPr="00BA4670" w:rsidRDefault="00BA4670" w:rsidP="00BA4670">
      <w:pPr>
        <w:pStyle w:val="a8"/>
        <w:autoSpaceDE w:val="0"/>
        <w:autoSpaceDN w:val="0"/>
        <w:adjustRightInd w:val="0"/>
        <w:ind w:leftChars="0" w:left="208" w:firstLineChars="100" w:firstLine="211"/>
        <w:jc w:val="left"/>
        <w:rPr>
          <w:rFonts w:ascii="ＭＳ ゴシック" w:eastAsia="ＭＳ ゴシック" w:hAnsi="ＭＳ ゴシック" w:cs="CIDFont+F2"/>
          <w:kern w:val="0"/>
          <w:szCs w:val="21"/>
        </w:rPr>
      </w:pPr>
    </w:p>
    <w:p w14:paraId="7FA15481" w14:textId="77777777" w:rsidR="00BA4670" w:rsidRPr="00BA4670" w:rsidRDefault="00BA4670" w:rsidP="00BA4670">
      <w:pPr>
        <w:pStyle w:val="a8"/>
        <w:numPr>
          <w:ilvl w:val="0"/>
          <w:numId w:val="2"/>
        </w:numPr>
        <w:autoSpaceDE w:val="0"/>
        <w:autoSpaceDN w:val="0"/>
        <w:adjustRightInd w:val="0"/>
        <w:ind w:leftChars="0" w:left="426" w:hanging="216"/>
        <w:jc w:val="left"/>
        <w:rPr>
          <w:rFonts w:ascii="ＭＳ ゴシック" w:eastAsia="ＭＳ ゴシック" w:hAnsi="ＭＳ ゴシック" w:cs="CIDFont+F2"/>
          <w:kern w:val="0"/>
          <w:szCs w:val="21"/>
        </w:rPr>
      </w:pPr>
      <w:r w:rsidRPr="00BA4670">
        <w:rPr>
          <w:rFonts w:ascii="ＭＳ ゴシック" w:eastAsia="ＭＳ ゴシック" w:hAnsi="ＭＳ ゴシック" w:cs="CIDFont+F2" w:hint="eastAsia"/>
          <w:kern w:val="0"/>
          <w:szCs w:val="21"/>
        </w:rPr>
        <w:t>募集期間：令和６年６月21日から令和６年７月22日まで</w:t>
      </w:r>
    </w:p>
    <w:p w14:paraId="6B33CCA0" w14:textId="77777777" w:rsidR="00BA4670" w:rsidRPr="00BA4670" w:rsidRDefault="00BA4670" w:rsidP="00BA4670">
      <w:pPr>
        <w:pStyle w:val="a8"/>
        <w:numPr>
          <w:ilvl w:val="0"/>
          <w:numId w:val="2"/>
        </w:numPr>
        <w:autoSpaceDE w:val="0"/>
        <w:autoSpaceDN w:val="0"/>
        <w:adjustRightInd w:val="0"/>
        <w:ind w:leftChars="0" w:left="426" w:hanging="216"/>
        <w:jc w:val="left"/>
        <w:rPr>
          <w:rFonts w:ascii="ＭＳ ゴシック" w:eastAsia="ＭＳ ゴシック" w:hAnsi="ＭＳ ゴシック" w:cs="CIDFont+F2"/>
          <w:kern w:val="0"/>
          <w:szCs w:val="21"/>
        </w:rPr>
      </w:pPr>
      <w:r w:rsidRPr="00BA4670">
        <w:rPr>
          <w:rFonts w:ascii="ＭＳ ゴシック" w:eastAsia="ＭＳ ゴシック" w:hAnsi="ＭＳ ゴシック" w:cs="CIDFont+F2" w:hint="eastAsia"/>
          <w:kern w:val="0"/>
          <w:szCs w:val="21"/>
        </w:rPr>
        <w:t>応募があった事業について、応募者からの企画内容等のプレゼンテーション及び出席委員からの質疑等を実施し、その内容を踏まえ、審査・評価の基準に基づき、出席委員による審査を行い、部会としての評価点を決定した。また、審査にあたっては、部会としての評価点の下限値（</w:t>
      </w:r>
      <w:r w:rsidRPr="00BA4670">
        <w:rPr>
          <w:rFonts w:ascii="ＭＳ ゴシック" w:eastAsia="ＭＳ ゴシック" w:hAnsi="ＭＳ ゴシック" w:cs="CIDFont+F2"/>
          <w:kern w:val="0"/>
          <w:szCs w:val="21"/>
        </w:rPr>
        <w:t>60点）を定め、これに満たない事業については原則として採択しないものとした。</w:t>
      </w:r>
    </w:p>
    <w:p w14:paraId="3A698715" w14:textId="3D3E0864" w:rsidR="000A291D" w:rsidRPr="0088602B" w:rsidRDefault="00BA4670" w:rsidP="00BA4670">
      <w:pPr>
        <w:pStyle w:val="a8"/>
        <w:autoSpaceDE w:val="0"/>
        <w:autoSpaceDN w:val="0"/>
        <w:adjustRightInd w:val="0"/>
        <w:ind w:leftChars="0" w:left="426"/>
        <w:jc w:val="left"/>
        <w:rPr>
          <w:rFonts w:ascii="ＭＳ ゴシック" w:eastAsia="ＭＳ ゴシック" w:hAnsi="ＭＳ ゴシック" w:cs="CIDFont+F2"/>
          <w:kern w:val="0"/>
          <w:szCs w:val="21"/>
        </w:rPr>
      </w:pPr>
      <w:r w:rsidRPr="00BA4670">
        <w:rPr>
          <w:rFonts w:ascii="ＭＳ ゴシック" w:eastAsia="ＭＳ ゴシック" w:hAnsi="ＭＳ ゴシック" w:cs="CIDFont+F2" w:hint="eastAsia"/>
          <w:kern w:val="0"/>
          <w:szCs w:val="21"/>
        </w:rPr>
        <w:t>審査の結果、１件について補助することが適当と認めた。</w:t>
      </w:r>
    </w:p>
    <w:p w14:paraId="6B0962AA" w14:textId="77777777" w:rsidR="00BB6D6A" w:rsidRDefault="00BB6D6A" w:rsidP="00BB6D6A">
      <w:pPr>
        <w:autoSpaceDE w:val="0"/>
        <w:autoSpaceDN w:val="0"/>
        <w:adjustRightInd w:val="0"/>
        <w:jc w:val="left"/>
        <w:rPr>
          <w:rFonts w:ascii="ＭＳ ゴシック" w:eastAsia="ＭＳ ゴシック" w:hAnsi="ＭＳ ゴシック" w:cs="CIDFont+F2"/>
          <w:kern w:val="0"/>
          <w:szCs w:val="21"/>
          <w:highlight w:val="yellow"/>
        </w:rPr>
      </w:pPr>
    </w:p>
    <w:p w14:paraId="36C5A2DA" w14:textId="5BB6A3A9" w:rsidR="00BB6D6A" w:rsidRPr="00905E56" w:rsidRDefault="0048750F" w:rsidP="00BB6D6A">
      <w:pPr>
        <w:autoSpaceDE w:val="0"/>
        <w:autoSpaceDN w:val="0"/>
        <w:adjustRightInd w:val="0"/>
        <w:jc w:val="left"/>
        <w:rPr>
          <w:rFonts w:ascii="ＭＳ ゴシック" w:eastAsia="ＭＳ ゴシック" w:hAnsi="ＭＳ ゴシック" w:cs="CIDFont+F2"/>
          <w:b/>
          <w:kern w:val="0"/>
          <w:sz w:val="22"/>
        </w:rPr>
      </w:pPr>
      <w:r w:rsidRPr="00905E56">
        <w:rPr>
          <w:rFonts w:ascii="ＭＳ ゴシック" w:eastAsia="ＭＳ ゴシック" w:hAnsi="ＭＳ ゴシック" w:hint="eastAsia"/>
          <w:b/>
          <w:color w:val="000000"/>
          <w:sz w:val="22"/>
        </w:rPr>
        <w:t>４</w:t>
      </w:r>
      <w:r w:rsidR="00BB6D6A" w:rsidRPr="00905E56">
        <w:rPr>
          <w:rFonts w:ascii="ＭＳ ゴシック" w:eastAsia="ＭＳ ゴシック" w:hAnsi="ＭＳ ゴシック" w:hint="eastAsia"/>
          <w:b/>
          <w:color w:val="000000"/>
          <w:sz w:val="22"/>
        </w:rPr>
        <w:t>．</w:t>
      </w:r>
      <w:r w:rsidR="000A291D" w:rsidRPr="00905E56">
        <w:rPr>
          <w:rFonts w:ascii="ＭＳ ゴシック" w:eastAsia="ＭＳ ゴシック" w:hAnsi="ＭＳ ゴシック" w:cs="CIDFont+F2" w:hint="eastAsia"/>
          <w:b/>
          <w:kern w:val="0"/>
          <w:sz w:val="22"/>
        </w:rPr>
        <w:t>令和７年度環境保全基金活用事業及び令和７年度みどりの基金活用事業について</w:t>
      </w:r>
    </w:p>
    <w:p w14:paraId="68C5F6C6" w14:textId="39BCFC01" w:rsidR="009B2696" w:rsidRPr="008343CF" w:rsidRDefault="009B2696" w:rsidP="009B2696">
      <w:pPr>
        <w:ind w:leftChars="100" w:left="211" w:firstLineChars="100" w:firstLine="211"/>
        <w:rPr>
          <w:rFonts w:ascii="ＭＳ ゴシック" w:eastAsia="ＭＳ ゴシック" w:hAnsi="ＭＳ ゴシック"/>
        </w:rPr>
      </w:pPr>
      <w:r w:rsidRPr="00905E56">
        <w:rPr>
          <w:rFonts w:ascii="ＭＳ ゴシック" w:eastAsia="ＭＳ ゴシック" w:hAnsi="ＭＳ ゴシック" w:hint="eastAsia"/>
        </w:rPr>
        <w:t>令和</w:t>
      </w:r>
      <w:r w:rsidR="000A291D" w:rsidRPr="00905E56">
        <w:rPr>
          <w:rFonts w:ascii="ＭＳ ゴシック" w:eastAsia="ＭＳ ゴシック" w:hAnsi="ＭＳ ゴシック" w:hint="eastAsia"/>
        </w:rPr>
        <w:t>７</w:t>
      </w:r>
      <w:r w:rsidRPr="00905E56">
        <w:rPr>
          <w:rFonts w:ascii="ＭＳ ゴシック" w:eastAsia="ＭＳ ゴシック" w:hAnsi="ＭＳ ゴシック" w:hint="eastAsia"/>
        </w:rPr>
        <w:t>年度の事業案に対して各委員が意見を述べ、提出された意見を踏まえて、事務局で検討を進めるといった方向性を確認した。</w:t>
      </w:r>
    </w:p>
    <w:sectPr w:rsidR="009B2696" w:rsidRPr="008343CF" w:rsidSect="00C37F8C">
      <w:pgSz w:w="11906" w:h="16838" w:code="9"/>
      <w:pgMar w:top="1418" w:right="1418" w:bottom="1418" w:left="1418" w:header="851" w:footer="992" w:gutter="0"/>
      <w:cols w:space="425"/>
      <w:docGrid w:type="linesAndChars" w:linePitch="33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DD325" w14:textId="77777777" w:rsidR="00345A25" w:rsidRDefault="00345A25" w:rsidP="00F64F7E">
      <w:r>
        <w:separator/>
      </w:r>
    </w:p>
  </w:endnote>
  <w:endnote w:type="continuationSeparator" w:id="0">
    <w:p w14:paraId="1EDD9EAF" w14:textId="77777777" w:rsidR="00345A25" w:rsidRDefault="00345A25" w:rsidP="00F6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IDFont+F2">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6955D1" w14:textId="77777777" w:rsidR="00345A25" w:rsidRDefault="00345A25" w:rsidP="00F64F7E">
      <w:r>
        <w:separator/>
      </w:r>
    </w:p>
  </w:footnote>
  <w:footnote w:type="continuationSeparator" w:id="0">
    <w:p w14:paraId="69962FB8" w14:textId="77777777" w:rsidR="00345A25" w:rsidRDefault="00345A25" w:rsidP="00F64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76CA9"/>
    <w:multiLevelType w:val="hybridMultilevel"/>
    <w:tmpl w:val="97B6AFB6"/>
    <w:lvl w:ilvl="0" w:tplc="7D1861C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BE210A3"/>
    <w:multiLevelType w:val="hybridMultilevel"/>
    <w:tmpl w:val="F3708FE0"/>
    <w:lvl w:ilvl="0" w:tplc="6E02E1BA">
      <w:numFmt w:val="bullet"/>
      <w:lvlText w:val="・"/>
      <w:lvlJc w:val="left"/>
      <w:pPr>
        <w:ind w:left="420" w:hanging="420"/>
      </w:pPr>
      <w:rPr>
        <w:rFonts w:ascii="ＭＳ ゴシック" w:eastAsia="ＭＳ ゴシック" w:hAnsi="ＭＳ ゴシック" w:cs="Times New Roman" w:hint="eastAsia"/>
      </w:rPr>
    </w:lvl>
    <w:lvl w:ilvl="1" w:tplc="6E02E1BA">
      <w:numFmt w:val="bullet"/>
      <w:lvlText w:val="・"/>
      <w:lvlJc w:val="left"/>
      <w:pPr>
        <w:ind w:left="5240" w:hanging="42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A3541F"/>
    <w:multiLevelType w:val="hybridMultilevel"/>
    <w:tmpl w:val="007018B2"/>
    <w:lvl w:ilvl="0" w:tplc="7D1861C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HorizontalSpacing w:val="211"/>
  <w:drawingGridVerticalSpacing w:val="33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DE3"/>
    <w:rsid w:val="00046014"/>
    <w:rsid w:val="000A291D"/>
    <w:rsid w:val="000B20CC"/>
    <w:rsid w:val="000D061C"/>
    <w:rsid w:val="000D768F"/>
    <w:rsid w:val="000F393F"/>
    <w:rsid w:val="001014FC"/>
    <w:rsid w:val="00113369"/>
    <w:rsid w:val="00121A7F"/>
    <w:rsid w:val="00141F31"/>
    <w:rsid w:val="00191847"/>
    <w:rsid w:val="001918EC"/>
    <w:rsid w:val="00345A25"/>
    <w:rsid w:val="0035412E"/>
    <w:rsid w:val="003672C7"/>
    <w:rsid w:val="003A450B"/>
    <w:rsid w:val="003C05E3"/>
    <w:rsid w:val="00423FCD"/>
    <w:rsid w:val="0048750F"/>
    <w:rsid w:val="004A5BE1"/>
    <w:rsid w:val="004E2999"/>
    <w:rsid w:val="004E47B7"/>
    <w:rsid w:val="004F66BA"/>
    <w:rsid w:val="00505A9A"/>
    <w:rsid w:val="00692214"/>
    <w:rsid w:val="00732D70"/>
    <w:rsid w:val="00755231"/>
    <w:rsid w:val="007D5F6E"/>
    <w:rsid w:val="007F79C5"/>
    <w:rsid w:val="00880890"/>
    <w:rsid w:val="008A6F67"/>
    <w:rsid w:val="008C111A"/>
    <w:rsid w:val="008C5C29"/>
    <w:rsid w:val="00905E56"/>
    <w:rsid w:val="00934488"/>
    <w:rsid w:val="009B1CED"/>
    <w:rsid w:val="009B2696"/>
    <w:rsid w:val="009B47C5"/>
    <w:rsid w:val="009C2CA5"/>
    <w:rsid w:val="009F2CAF"/>
    <w:rsid w:val="00A53DE3"/>
    <w:rsid w:val="00AA6BB8"/>
    <w:rsid w:val="00B270CB"/>
    <w:rsid w:val="00B539C9"/>
    <w:rsid w:val="00B87051"/>
    <w:rsid w:val="00BA4670"/>
    <w:rsid w:val="00BB6D6A"/>
    <w:rsid w:val="00BF1C1B"/>
    <w:rsid w:val="00C37F8C"/>
    <w:rsid w:val="00D15D20"/>
    <w:rsid w:val="00D2665C"/>
    <w:rsid w:val="00E3165F"/>
    <w:rsid w:val="00EA684E"/>
    <w:rsid w:val="00EC2E29"/>
    <w:rsid w:val="00ED3991"/>
    <w:rsid w:val="00F01F46"/>
    <w:rsid w:val="00F04400"/>
    <w:rsid w:val="00F04518"/>
    <w:rsid w:val="00F64F7E"/>
    <w:rsid w:val="00FD7B57"/>
    <w:rsid w:val="00FF2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F9EA4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4F7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F7E"/>
    <w:pPr>
      <w:tabs>
        <w:tab w:val="center" w:pos="4252"/>
        <w:tab w:val="right" w:pos="8504"/>
      </w:tabs>
      <w:snapToGrid w:val="0"/>
    </w:pPr>
  </w:style>
  <w:style w:type="character" w:customStyle="1" w:styleId="a4">
    <w:name w:val="ヘッダー (文字)"/>
    <w:basedOn w:val="a0"/>
    <w:link w:val="a3"/>
    <w:uiPriority w:val="99"/>
    <w:rsid w:val="00F64F7E"/>
  </w:style>
  <w:style w:type="paragraph" w:styleId="a5">
    <w:name w:val="footer"/>
    <w:basedOn w:val="a"/>
    <w:link w:val="a6"/>
    <w:uiPriority w:val="99"/>
    <w:unhideWhenUsed/>
    <w:rsid w:val="00F64F7E"/>
    <w:pPr>
      <w:tabs>
        <w:tab w:val="center" w:pos="4252"/>
        <w:tab w:val="right" w:pos="8504"/>
      </w:tabs>
      <w:snapToGrid w:val="0"/>
    </w:pPr>
  </w:style>
  <w:style w:type="character" w:customStyle="1" w:styleId="a6">
    <w:name w:val="フッター (文字)"/>
    <w:basedOn w:val="a0"/>
    <w:link w:val="a5"/>
    <w:uiPriority w:val="99"/>
    <w:rsid w:val="00F64F7E"/>
  </w:style>
  <w:style w:type="table" w:styleId="a7">
    <w:name w:val="Table Grid"/>
    <w:basedOn w:val="a1"/>
    <w:uiPriority w:val="39"/>
    <w:rsid w:val="00F64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F64F7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E316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2024-12-19T02:09:00Z</dcterms:created>
  <dcterms:modified xsi:type="dcterms:W3CDTF">2024-12-19T02:09:00Z</dcterms:modified>
</cp:coreProperties>
</file>