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19715" w14:textId="1A7606A2" w:rsidR="00E55937" w:rsidRPr="002814FA" w:rsidRDefault="00D34F86" w:rsidP="002814FA">
      <w:pPr>
        <w:widowControl/>
        <w:jc w:val="center"/>
        <w:rPr>
          <w:szCs w:val="21"/>
        </w:rPr>
      </w:pPr>
      <w:r>
        <w:rPr>
          <w:rFonts w:ascii="ＭＳ ゴシック" w:eastAsia="ＭＳ ゴシック" w:hAnsi="ＭＳ ゴシック" w:hint="eastAsia"/>
          <w:noProof/>
          <w:color w:val="000000" w:themeColor="text1"/>
          <w:sz w:val="28"/>
          <w:szCs w:val="32"/>
        </w:rPr>
        <mc:AlternateContent>
          <mc:Choice Requires="wps">
            <w:drawing>
              <wp:anchor distT="0" distB="0" distL="114300" distR="114300" simplePos="0" relativeHeight="251659264" behindDoc="0" locked="0" layoutInCell="1" allowOverlap="1" wp14:anchorId="3CE92747" wp14:editId="4B69F7BF">
                <wp:simplePos x="0" y="0"/>
                <wp:positionH relativeFrom="margin">
                  <wp:posOffset>5038725</wp:posOffset>
                </wp:positionH>
                <wp:positionV relativeFrom="paragraph">
                  <wp:posOffset>-353060</wp:posOffset>
                </wp:positionV>
                <wp:extent cx="1021080" cy="558165"/>
                <wp:effectExtent l="0" t="0" r="26670" b="1397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558165"/>
                        </a:xfrm>
                        <a:prstGeom prst="rect">
                          <a:avLst/>
                        </a:prstGeom>
                        <a:solidFill>
                          <a:srgbClr val="FFFFFF"/>
                        </a:solidFill>
                        <a:ln w="9525">
                          <a:solidFill>
                            <a:srgbClr val="000000"/>
                          </a:solidFill>
                          <a:miter lim="800000"/>
                          <a:headEnd/>
                          <a:tailEnd/>
                        </a:ln>
                      </wps:spPr>
                      <wps:txbx>
                        <w:txbxContent>
                          <w:p w14:paraId="1FFF6259" w14:textId="77777777" w:rsidR="00D34F86" w:rsidRPr="00107C46" w:rsidRDefault="00D34F86" w:rsidP="00D34F86">
                            <w:pPr>
                              <w:jc w:val="center"/>
                              <w:rPr>
                                <w:rFonts w:asciiTheme="majorEastAsia" w:eastAsiaTheme="majorEastAsia" w:hAnsiTheme="majorEastAsia"/>
                                <w:sz w:val="22"/>
                              </w:rPr>
                            </w:pPr>
                            <w:bookmarkStart w:id="0" w:name="_GoBack"/>
                            <w:r>
                              <w:rPr>
                                <w:rFonts w:asciiTheme="majorEastAsia" w:eastAsiaTheme="majorEastAsia" w:hAnsiTheme="majorEastAsia" w:hint="eastAsia"/>
                                <w:sz w:val="22"/>
                              </w:rPr>
                              <w:t>資料３－３</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E92747" id="_x0000_t202" coordsize="21600,21600" o:spt="202" path="m,l,21600r21600,l21600,xe">
                <v:stroke joinstyle="miter"/>
                <v:path gradientshapeok="t" o:connecttype="rect"/>
              </v:shapetype>
              <v:shape id="テキスト ボックス 23" o:spid="_x0000_s1026" type="#_x0000_t202" style="position:absolute;left:0;text-align:left;margin-left:396.75pt;margin-top:-27.8pt;width:80.4pt;height:43.9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">
                <v:textbox style="mso-fit-shape-to-text:t">
                  <w:txbxContent>
                    <w:p w14:paraId="1FFF6259" w14:textId="77777777" w:rsidR="00D34F86" w:rsidRPr="00107C46" w:rsidRDefault="00D34F86" w:rsidP="00D34F86">
                      <w:pPr>
                        <w:jc w:val="center"/>
                        <w:rPr>
                          <w:rFonts w:asciiTheme="majorEastAsia" w:eastAsiaTheme="majorEastAsia" w:hAnsiTheme="majorEastAsia"/>
                          <w:sz w:val="22"/>
                        </w:rPr>
                      </w:pPr>
                      <w:bookmarkStart w:id="1" w:name="_GoBack"/>
                      <w:r>
                        <w:rPr>
                          <w:rFonts w:asciiTheme="majorEastAsia" w:eastAsiaTheme="majorEastAsia" w:hAnsiTheme="majorEastAsia" w:hint="eastAsia"/>
                          <w:sz w:val="22"/>
                        </w:rPr>
                        <w:t>資料３－３</w:t>
                      </w:r>
                      <w:bookmarkEnd w:id="1"/>
                    </w:p>
                  </w:txbxContent>
                </v:textbox>
                <w10:wrap anchorx="margin"/>
              </v:shape>
            </w:pict>
          </mc:Fallback>
        </mc:AlternateContent>
      </w:r>
      <w:r w:rsidR="00C44082" w:rsidRPr="00C44082">
        <w:rPr>
          <w:rFonts w:ascii="ＭＳ ゴシック" w:eastAsia="ＭＳ ゴシック" w:hAnsi="ＭＳ ゴシック" w:hint="eastAsia"/>
          <w:color w:val="000000" w:themeColor="text1"/>
          <w:sz w:val="28"/>
          <w:szCs w:val="32"/>
        </w:rPr>
        <w:t>六価クロム化合物に係る排水基準の見直しについて</w:t>
      </w:r>
      <w:r w:rsidR="00F5083A" w:rsidRPr="002814FA">
        <w:rPr>
          <w:rFonts w:ascii="ＭＳ ゴシック" w:eastAsia="ＭＳ ゴシック" w:hAnsi="ＭＳ ゴシック" w:hint="eastAsia"/>
          <w:color w:val="000000" w:themeColor="text1"/>
          <w:sz w:val="28"/>
          <w:szCs w:val="32"/>
        </w:rPr>
        <w:t>(</w:t>
      </w:r>
      <w:r w:rsidR="002814FA">
        <w:rPr>
          <w:rFonts w:ascii="ＭＳ ゴシック" w:eastAsia="ＭＳ ゴシック" w:hAnsi="ＭＳ ゴシック" w:hint="eastAsia"/>
          <w:color w:val="000000" w:themeColor="text1"/>
          <w:sz w:val="28"/>
          <w:szCs w:val="32"/>
        </w:rPr>
        <w:t>答申の概要</w:t>
      </w:r>
      <w:r w:rsidR="00F5083A" w:rsidRPr="002814FA">
        <w:rPr>
          <w:rFonts w:ascii="ＭＳ ゴシック" w:eastAsia="ＭＳ ゴシック" w:hAnsi="ＭＳ ゴシック" w:hint="eastAsia"/>
          <w:color w:val="000000" w:themeColor="text1"/>
          <w:sz w:val="28"/>
          <w:szCs w:val="32"/>
        </w:rPr>
        <w:t>)</w:t>
      </w:r>
    </w:p>
    <w:p w14:paraId="6ADDC470" w14:textId="77777777" w:rsidR="0077568F" w:rsidRDefault="0077568F" w:rsidP="00F5083A">
      <w:pPr>
        <w:ind w:left="318" w:hangingChars="150" w:hanging="318"/>
        <w:rPr>
          <w:rFonts w:asciiTheme="minorEastAsia" w:hAnsiTheme="minorEastAsia"/>
          <w:spacing w:val="-4"/>
          <w:sz w:val="22"/>
          <w:szCs w:val="24"/>
        </w:rPr>
      </w:pPr>
    </w:p>
    <w:p w14:paraId="234F0E91" w14:textId="77777777" w:rsidR="00C44082" w:rsidRPr="00C44082" w:rsidRDefault="00C44082" w:rsidP="00C44082">
      <w:pPr>
        <w:widowControl/>
        <w:ind w:left="212" w:hangingChars="100" w:hanging="212"/>
        <w:rPr>
          <w:rFonts w:asciiTheme="minorEastAsia" w:hAnsiTheme="minorEastAsia"/>
          <w:spacing w:val="-4"/>
          <w:sz w:val="22"/>
          <w:szCs w:val="24"/>
        </w:rPr>
      </w:pPr>
      <w:r w:rsidRPr="00C44082">
        <w:rPr>
          <w:rFonts w:asciiTheme="minorEastAsia" w:hAnsiTheme="minorEastAsia" w:hint="eastAsia"/>
          <w:spacing w:val="-4"/>
          <w:sz w:val="22"/>
          <w:szCs w:val="24"/>
        </w:rPr>
        <w:t>○大阪府では、水質汚濁防止法第三条第三項の規定による排水基準を定める条例（以下「上乗せ条例」という。）及び大阪府生活環境の保全等に関する条例において、有害物質に関する排水基準を定めている。</w:t>
      </w:r>
    </w:p>
    <w:p w14:paraId="50A29C2E" w14:textId="661F04DD" w:rsidR="00272DC3" w:rsidRDefault="00C44082" w:rsidP="00C44082">
      <w:pPr>
        <w:widowControl/>
        <w:ind w:left="212" w:hangingChars="100" w:hanging="212"/>
        <w:rPr>
          <w:rFonts w:asciiTheme="minorEastAsia" w:hAnsiTheme="minorEastAsia"/>
          <w:spacing w:val="-4"/>
          <w:sz w:val="22"/>
          <w:szCs w:val="24"/>
        </w:rPr>
      </w:pPr>
      <w:r w:rsidRPr="00C44082">
        <w:rPr>
          <w:rFonts w:asciiTheme="minorEastAsia" w:hAnsiTheme="minorEastAsia" w:hint="eastAsia"/>
          <w:spacing w:val="-4"/>
          <w:sz w:val="22"/>
          <w:szCs w:val="24"/>
        </w:rPr>
        <w:t>○そのうち、六価クロム化合物について、令和４年４月１日に「水質汚濁に係る人の健康の保護に関する環境基準」が、それまでの0.05mg/L以下から0.02mg/L以下に、国において見直さ</w:t>
      </w:r>
      <w:r w:rsidR="007217D5" w:rsidRPr="00217512">
        <w:rPr>
          <w:rFonts w:asciiTheme="minorEastAsia" w:hAnsiTheme="minorEastAsia" w:hint="eastAsia"/>
          <w:spacing w:val="-4"/>
          <w:sz w:val="22"/>
          <w:szCs w:val="24"/>
        </w:rPr>
        <w:t>れ</w:t>
      </w:r>
      <w:r w:rsidRPr="00217512">
        <w:rPr>
          <w:rFonts w:asciiTheme="minorEastAsia" w:hAnsiTheme="minorEastAsia" w:hint="eastAsia"/>
          <w:spacing w:val="-4"/>
          <w:sz w:val="22"/>
          <w:szCs w:val="24"/>
        </w:rPr>
        <w:t>たことから、大阪府環境審議会水質部会では、六価ク</w:t>
      </w:r>
      <w:r w:rsidRPr="00C44082">
        <w:rPr>
          <w:rFonts w:asciiTheme="minorEastAsia" w:hAnsiTheme="minorEastAsia" w:hint="eastAsia"/>
          <w:spacing w:val="-4"/>
          <w:sz w:val="22"/>
          <w:szCs w:val="24"/>
        </w:rPr>
        <w:t>ロム化合物に係る排水基準の見直しについての諮問を受け、専門的な見地から審議した結果、以下のとおり排水基準の見直し案を作成した。</w:t>
      </w:r>
    </w:p>
    <w:p w14:paraId="4642EFE5" w14:textId="77777777" w:rsidR="00C44082" w:rsidRPr="00D9465D" w:rsidRDefault="00C44082" w:rsidP="00C44082">
      <w:pPr>
        <w:widowControl/>
        <w:rPr>
          <w:rFonts w:ascii="ＭＳ 明朝" w:hAnsi="ＭＳ 明朝"/>
          <w:sz w:val="22"/>
        </w:rPr>
      </w:pPr>
    </w:p>
    <w:p w14:paraId="10F9FC2A" w14:textId="77777777" w:rsidR="00C44082" w:rsidRPr="00D9465D" w:rsidRDefault="00C44082" w:rsidP="00C44082">
      <w:pPr>
        <w:widowControl/>
        <w:rPr>
          <w:rFonts w:ascii="ＭＳ 明朝" w:hAnsi="ＭＳ 明朝" w:cs="ＭＳ 明朝"/>
          <w:sz w:val="22"/>
          <w:u w:val="single"/>
        </w:rPr>
      </w:pPr>
      <w:r w:rsidRPr="00D9465D">
        <w:rPr>
          <w:rFonts w:ascii="ＭＳ 明朝" w:hAnsi="ＭＳ 明朝" w:cs="ＭＳ 明朝" w:hint="eastAsia"/>
          <w:sz w:val="22"/>
          <w:u w:val="single"/>
        </w:rPr>
        <w:t>１　見直しに当たっての基本的考え方</w:t>
      </w:r>
    </w:p>
    <w:p w14:paraId="614B84D0" w14:textId="77777777" w:rsidR="00C44082" w:rsidRPr="00D9465D" w:rsidRDefault="00C44082" w:rsidP="00C44082">
      <w:pPr>
        <w:ind w:firstLineChars="100" w:firstLine="220"/>
        <w:rPr>
          <w:rFonts w:ascii="ＭＳ 明朝" w:hAnsi="ＭＳ 明朝"/>
          <w:sz w:val="22"/>
        </w:rPr>
      </w:pPr>
      <w:r w:rsidRPr="00D9465D">
        <w:rPr>
          <w:rFonts w:ascii="ＭＳ 明朝" w:hAnsi="ＭＳ 明朝" w:hint="eastAsia"/>
          <w:sz w:val="22"/>
        </w:rPr>
        <w:t>今回の排水基準の見直</w:t>
      </w:r>
      <w:r>
        <w:rPr>
          <w:rFonts w:ascii="ＭＳ 明朝" w:hAnsi="ＭＳ 明朝" w:hint="eastAsia"/>
          <w:sz w:val="22"/>
        </w:rPr>
        <w:t>しに当たっては、下記のとおり、これまでの健康項目に係る排水基準</w:t>
      </w:r>
      <w:r w:rsidRPr="00D9465D">
        <w:rPr>
          <w:rFonts w:ascii="ＭＳ 明朝" w:hAnsi="ＭＳ 明朝" w:hint="eastAsia"/>
          <w:sz w:val="22"/>
        </w:rPr>
        <w:t>設定に当たっての基本的考え方を踏まえて検討する。</w:t>
      </w:r>
    </w:p>
    <w:p w14:paraId="29330A30" w14:textId="77777777" w:rsidR="00C44082" w:rsidRDefault="00C44082" w:rsidP="00C44082">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C44082" w:rsidRPr="00234AD9" w14:paraId="75310866" w14:textId="77777777" w:rsidTr="00207188">
        <w:tc>
          <w:tcPr>
            <w:tcW w:w="9268" w:type="dxa"/>
            <w:shd w:val="clear" w:color="auto" w:fill="auto"/>
          </w:tcPr>
          <w:p w14:paraId="261A991F" w14:textId="77777777" w:rsidR="00C44082" w:rsidRPr="00234AD9" w:rsidRDefault="00C44082" w:rsidP="00207188">
            <w:pPr>
              <w:spacing w:beforeLines="50" w:before="180"/>
              <w:rPr>
                <w:rFonts w:ascii="游明朝" w:hAnsi="游明朝"/>
                <w:sz w:val="22"/>
                <w:szCs w:val="28"/>
              </w:rPr>
            </w:pPr>
            <w:r w:rsidRPr="00234AD9">
              <w:rPr>
                <w:rFonts w:ascii="游明朝" w:hAnsi="游明朝" w:hint="eastAsia"/>
                <w:sz w:val="22"/>
                <w:szCs w:val="28"/>
              </w:rPr>
              <w:t>＜健康項目に係る排水基準設定の基本的考え方＞</w:t>
            </w:r>
          </w:p>
          <w:p w14:paraId="65711140" w14:textId="77777777" w:rsidR="00C44082" w:rsidRPr="00234AD9" w:rsidRDefault="00C44082" w:rsidP="00207188">
            <w:pPr>
              <w:ind w:left="220" w:hangingChars="100" w:hanging="220"/>
              <w:rPr>
                <w:rFonts w:ascii="游明朝" w:hAnsi="游明朝"/>
                <w:sz w:val="22"/>
                <w:szCs w:val="28"/>
              </w:rPr>
            </w:pPr>
            <w:r w:rsidRPr="00234AD9">
              <w:rPr>
                <w:rFonts w:ascii="游明朝" w:hAnsi="游明朝" w:hint="eastAsia"/>
                <w:sz w:val="22"/>
                <w:szCs w:val="28"/>
              </w:rPr>
              <w:t>○上水道水源地域においては水源の安全性を確保するため、原則として環境基準値を上乗せ排水基準として、法に定める特定事業場に適用する。</w:t>
            </w:r>
          </w:p>
          <w:p w14:paraId="3DAFC008" w14:textId="77777777" w:rsidR="00C44082" w:rsidRPr="00234AD9" w:rsidRDefault="00C44082" w:rsidP="00207188">
            <w:pPr>
              <w:ind w:left="220" w:hangingChars="100" w:hanging="220"/>
              <w:rPr>
                <w:rFonts w:ascii="游明朝" w:hAnsi="游明朝"/>
                <w:sz w:val="22"/>
                <w:szCs w:val="28"/>
              </w:rPr>
            </w:pPr>
            <w:r w:rsidRPr="00234AD9">
              <w:rPr>
                <w:rFonts w:ascii="游明朝" w:hAnsi="游明朝" w:hint="eastAsia"/>
                <w:sz w:val="22"/>
                <w:szCs w:val="28"/>
              </w:rPr>
              <w:t>○上水道水源地域以外の陸域及び海域に放流する特定事業場には、農作物被害防止など人の健康保護以外の特段の理由がある場合を除き、法の排水基準を適用する。</w:t>
            </w:r>
          </w:p>
          <w:p w14:paraId="1A66CF72" w14:textId="77777777" w:rsidR="00C44082" w:rsidRPr="00234AD9" w:rsidRDefault="00C44082" w:rsidP="00207188">
            <w:pPr>
              <w:spacing w:afterLines="50" w:after="180"/>
              <w:ind w:left="220" w:hangingChars="100" w:hanging="220"/>
              <w:rPr>
                <w:rFonts w:ascii="游明朝" w:hAnsi="游明朝"/>
                <w:sz w:val="22"/>
                <w:szCs w:val="28"/>
              </w:rPr>
            </w:pPr>
            <w:r w:rsidRPr="00234AD9">
              <w:rPr>
                <w:rFonts w:ascii="游明朝" w:hAnsi="游明朝" w:hint="eastAsia"/>
                <w:sz w:val="22"/>
                <w:szCs w:val="28"/>
              </w:rPr>
              <w:t>○生活環境保全条例で定める届出事業場に対しては、特定事業場と同じ排水基準を適用する。</w:t>
            </w:r>
          </w:p>
        </w:tc>
      </w:tr>
    </w:tbl>
    <w:p w14:paraId="751C35E6" w14:textId="77777777" w:rsidR="00C44082" w:rsidRDefault="00C44082" w:rsidP="00C44082">
      <w:pPr>
        <w:rPr>
          <w:rFonts w:ascii="ＭＳ 明朝" w:hAnsi="ＭＳ 明朝"/>
          <w:sz w:val="22"/>
        </w:rPr>
      </w:pPr>
    </w:p>
    <w:p w14:paraId="564CBAB4" w14:textId="77777777" w:rsidR="00C44082" w:rsidRPr="00D9465D" w:rsidRDefault="00C44082" w:rsidP="00C44082">
      <w:pPr>
        <w:rPr>
          <w:rFonts w:ascii="ＭＳ 明朝" w:hAnsi="ＭＳ 明朝"/>
          <w:sz w:val="22"/>
        </w:rPr>
      </w:pPr>
    </w:p>
    <w:p w14:paraId="58A378DC" w14:textId="77777777" w:rsidR="00C44082" w:rsidRPr="00D9465D" w:rsidRDefault="00C44082" w:rsidP="00C44082">
      <w:pPr>
        <w:rPr>
          <w:rFonts w:ascii="ＭＳ 明朝" w:hAnsi="ＭＳ 明朝"/>
          <w:sz w:val="22"/>
          <w:u w:val="single"/>
        </w:rPr>
      </w:pPr>
      <w:r w:rsidRPr="00D9465D">
        <w:rPr>
          <w:rFonts w:ascii="ＭＳ 明朝" w:hAnsi="ＭＳ 明朝" w:hint="eastAsia"/>
          <w:sz w:val="22"/>
          <w:u w:val="single"/>
        </w:rPr>
        <w:t>２　排水基準</w:t>
      </w:r>
    </w:p>
    <w:p w14:paraId="1260783A" w14:textId="77777777" w:rsidR="00C44082" w:rsidRPr="00D9465D" w:rsidRDefault="00C44082" w:rsidP="00C44082">
      <w:pPr>
        <w:ind w:firstLineChars="100" w:firstLine="220"/>
        <w:rPr>
          <w:rFonts w:ascii="ＭＳ 明朝" w:hAnsi="ＭＳ 明朝"/>
          <w:sz w:val="22"/>
        </w:rPr>
      </w:pPr>
      <w:r w:rsidRPr="00D9465D">
        <w:rPr>
          <w:rFonts w:ascii="ＭＳ 明朝" w:hAnsi="ＭＳ 明朝" w:hint="eastAsia"/>
          <w:sz w:val="22"/>
        </w:rPr>
        <w:t>基本的考え方を踏まえると、六価クロム化合物に係る排水基準は表に示すとおりとなる。</w:t>
      </w:r>
    </w:p>
    <w:p w14:paraId="19F0F68E" w14:textId="77777777" w:rsidR="00C44082" w:rsidRPr="00D9465D" w:rsidRDefault="00C44082" w:rsidP="00C44082">
      <w:pPr>
        <w:ind w:firstLineChars="100" w:firstLine="220"/>
        <w:rPr>
          <w:rFonts w:ascii="ＭＳ 明朝" w:hAnsi="ＭＳ 明朝"/>
          <w:sz w:val="22"/>
        </w:rPr>
      </w:pPr>
    </w:p>
    <w:p w14:paraId="4C2F62E0" w14:textId="77777777" w:rsidR="00C44082" w:rsidRPr="00D9465D" w:rsidRDefault="00C44082" w:rsidP="00C44082">
      <w:pPr>
        <w:jc w:val="center"/>
        <w:rPr>
          <w:rFonts w:ascii="ＭＳ 明朝" w:hAnsi="ＭＳ 明朝"/>
          <w:b/>
          <w:sz w:val="22"/>
        </w:rPr>
      </w:pPr>
      <w:r w:rsidRPr="00D9465D">
        <w:rPr>
          <w:rFonts w:ascii="ＭＳ 明朝" w:hAnsi="ＭＳ 明朝" w:hint="eastAsia"/>
          <w:b/>
          <w:sz w:val="22"/>
        </w:rPr>
        <w:t>表　六価クロム化合物に係る排水基準</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508"/>
        <w:gridCol w:w="2296"/>
      </w:tblGrid>
      <w:tr w:rsidR="00C44082" w:rsidRPr="00D80E84" w14:paraId="15BE0F1F" w14:textId="77777777" w:rsidTr="00207188">
        <w:trPr>
          <w:trHeight w:val="730"/>
        </w:trPr>
        <w:tc>
          <w:tcPr>
            <w:tcW w:w="2126" w:type="dxa"/>
            <w:tcBorders>
              <w:bottom w:val="double" w:sz="4" w:space="0" w:color="auto"/>
              <w:right w:val="single" w:sz="4" w:space="0" w:color="auto"/>
            </w:tcBorders>
            <w:shd w:val="clear" w:color="auto" w:fill="auto"/>
            <w:vAlign w:val="center"/>
          </w:tcPr>
          <w:p w14:paraId="50F11B8B" w14:textId="77777777" w:rsidR="00C44082" w:rsidRPr="00D80E84" w:rsidRDefault="00C44082" w:rsidP="00207188">
            <w:pPr>
              <w:jc w:val="center"/>
              <w:rPr>
                <w:rFonts w:ascii="ＭＳ 明朝" w:hAnsi="ＭＳ 明朝"/>
                <w:sz w:val="22"/>
              </w:rPr>
            </w:pPr>
          </w:p>
        </w:tc>
        <w:tc>
          <w:tcPr>
            <w:tcW w:w="4508" w:type="dxa"/>
            <w:tcBorders>
              <w:left w:val="single" w:sz="4" w:space="0" w:color="auto"/>
              <w:bottom w:val="double" w:sz="4" w:space="0" w:color="auto"/>
            </w:tcBorders>
            <w:shd w:val="clear" w:color="auto" w:fill="auto"/>
            <w:vAlign w:val="center"/>
          </w:tcPr>
          <w:p w14:paraId="4CBA7A1D" w14:textId="77777777" w:rsidR="00C44082" w:rsidRPr="00D80E84" w:rsidRDefault="00C44082" w:rsidP="00207188">
            <w:pPr>
              <w:ind w:left="30"/>
              <w:jc w:val="center"/>
              <w:rPr>
                <w:rFonts w:ascii="ＭＳ 明朝" w:hAnsi="ＭＳ 明朝"/>
                <w:sz w:val="22"/>
              </w:rPr>
            </w:pPr>
            <w:r w:rsidRPr="00D80E84">
              <w:rPr>
                <w:rFonts w:ascii="ＭＳ 明朝" w:hAnsi="ＭＳ 明朝" w:hint="eastAsia"/>
                <w:sz w:val="22"/>
              </w:rPr>
              <w:t>上乗せ条例</w:t>
            </w:r>
          </w:p>
          <w:p w14:paraId="28EB837A" w14:textId="77777777" w:rsidR="00C44082" w:rsidRPr="00D80E84" w:rsidRDefault="00C44082" w:rsidP="00207188">
            <w:pPr>
              <w:ind w:left="30"/>
              <w:jc w:val="center"/>
              <w:rPr>
                <w:rFonts w:ascii="ＭＳ 明朝" w:hAnsi="ＭＳ 明朝"/>
                <w:sz w:val="22"/>
              </w:rPr>
            </w:pPr>
            <w:r w:rsidRPr="00D80E84">
              <w:rPr>
                <w:rFonts w:ascii="ＭＳ 明朝" w:hAnsi="ＭＳ 明朝" w:hint="eastAsia"/>
                <w:sz w:val="22"/>
              </w:rPr>
              <w:t>（特定事業場）</w:t>
            </w:r>
          </w:p>
        </w:tc>
        <w:tc>
          <w:tcPr>
            <w:tcW w:w="2296" w:type="dxa"/>
            <w:tcBorders>
              <w:bottom w:val="double" w:sz="4" w:space="0" w:color="auto"/>
            </w:tcBorders>
            <w:shd w:val="clear" w:color="auto" w:fill="auto"/>
            <w:vAlign w:val="center"/>
          </w:tcPr>
          <w:p w14:paraId="6E1FAA19" w14:textId="77777777" w:rsidR="00C44082" w:rsidRPr="00D80E84" w:rsidRDefault="00C44082" w:rsidP="00207188">
            <w:pPr>
              <w:jc w:val="center"/>
              <w:rPr>
                <w:rFonts w:ascii="ＭＳ 明朝" w:hAnsi="ＭＳ 明朝"/>
                <w:sz w:val="22"/>
              </w:rPr>
            </w:pPr>
            <w:r w:rsidRPr="00D80E84">
              <w:rPr>
                <w:rFonts w:ascii="ＭＳ 明朝" w:hAnsi="ＭＳ 明朝" w:hint="eastAsia"/>
                <w:sz w:val="22"/>
              </w:rPr>
              <w:t>生活環境保全条例</w:t>
            </w:r>
          </w:p>
          <w:p w14:paraId="4FCD658F" w14:textId="77777777" w:rsidR="00C44082" w:rsidRPr="00D80E84" w:rsidRDefault="00C44082" w:rsidP="00207188">
            <w:pPr>
              <w:jc w:val="center"/>
              <w:rPr>
                <w:rFonts w:ascii="ＭＳ 明朝" w:hAnsi="ＭＳ 明朝"/>
                <w:sz w:val="22"/>
              </w:rPr>
            </w:pPr>
            <w:r w:rsidRPr="00D80E84">
              <w:rPr>
                <w:rFonts w:ascii="ＭＳ 明朝" w:hAnsi="ＭＳ 明朝" w:hint="eastAsia"/>
                <w:sz w:val="22"/>
              </w:rPr>
              <w:t>（届出事業場）</w:t>
            </w:r>
          </w:p>
        </w:tc>
      </w:tr>
      <w:tr w:rsidR="00C44082" w:rsidRPr="00D80E84" w14:paraId="75006592" w14:textId="77777777" w:rsidTr="00207188">
        <w:trPr>
          <w:trHeight w:val="578"/>
        </w:trPr>
        <w:tc>
          <w:tcPr>
            <w:tcW w:w="2126" w:type="dxa"/>
            <w:tcBorders>
              <w:top w:val="double" w:sz="4" w:space="0" w:color="auto"/>
              <w:right w:val="single" w:sz="4" w:space="0" w:color="auto"/>
            </w:tcBorders>
            <w:shd w:val="clear" w:color="auto" w:fill="auto"/>
            <w:vAlign w:val="center"/>
          </w:tcPr>
          <w:p w14:paraId="3756C884" w14:textId="77777777" w:rsidR="00C44082" w:rsidRPr="00D80E84" w:rsidRDefault="00C44082" w:rsidP="00207188">
            <w:pPr>
              <w:jc w:val="center"/>
              <w:rPr>
                <w:rFonts w:ascii="ＭＳ 明朝" w:hAnsi="ＭＳ 明朝"/>
                <w:sz w:val="22"/>
              </w:rPr>
            </w:pPr>
            <w:r w:rsidRPr="00D80E84">
              <w:rPr>
                <w:rFonts w:ascii="ＭＳ 明朝" w:hAnsi="ＭＳ 明朝" w:hint="eastAsia"/>
                <w:sz w:val="22"/>
              </w:rPr>
              <w:t>上水道水源地域</w:t>
            </w:r>
          </w:p>
        </w:tc>
        <w:tc>
          <w:tcPr>
            <w:tcW w:w="4508" w:type="dxa"/>
            <w:tcBorders>
              <w:top w:val="double" w:sz="4" w:space="0" w:color="auto"/>
              <w:left w:val="single" w:sz="4" w:space="0" w:color="auto"/>
              <w:bottom w:val="single" w:sz="4" w:space="0" w:color="auto"/>
            </w:tcBorders>
            <w:shd w:val="clear" w:color="auto" w:fill="auto"/>
            <w:vAlign w:val="center"/>
          </w:tcPr>
          <w:p w14:paraId="175748E5" w14:textId="77777777" w:rsidR="00C44082" w:rsidRPr="00D80E84" w:rsidRDefault="00C44082" w:rsidP="00207188">
            <w:pPr>
              <w:jc w:val="center"/>
              <w:rPr>
                <w:rFonts w:ascii="ＭＳ 明朝" w:hAnsi="ＭＳ 明朝"/>
                <w:sz w:val="22"/>
              </w:rPr>
            </w:pPr>
            <w:r w:rsidRPr="00D80E84">
              <w:rPr>
                <w:rFonts w:ascii="ＭＳ 明朝" w:hAnsi="ＭＳ 明朝" w:hint="eastAsia"/>
                <w:sz w:val="22"/>
              </w:rPr>
              <w:t>0.02mg/L以下</w:t>
            </w:r>
          </w:p>
        </w:tc>
        <w:tc>
          <w:tcPr>
            <w:tcW w:w="2296" w:type="dxa"/>
            <w:tcBorders>
              <w:top w:val="double" w:sz="4" w:space="0" w:color="auto"/>
            </w:tcBorders>
            <w:shd w:val="clear" w:color="auto" w:fill="auto"/>
            <w:vAlign w:val="center"/>
          </w:tcPr>
          <w:p w14:paraId="0A9443F9" w14:textId="77777777" w:rsidR="00C44082" w:rsidRPr="00D80E84" w:rsidRDefault="00C44082" w:rsidP="00207188">
            <w:pPr>
              <w:jc w:val="center"/>
              <w:rPr>
                <w:rFonts w:ascii="ＭＳ 明朝" w:hAnsi="ＭＳ 明朝"/>
                <w:sz w:val="22"/>
              </w:rPr>
            </w:pPr>
            <w:r w:rsidRPr="00D80E84">
              <w:rPr>
                <w:rFonts w:ascii="ＭＳ 明朝" w:hAnsi="ＭＳ 明朝" w:hint="eastAsia"/>
                <w:sz w:val="22"/>
              </w:rPr>
              <w:t>0.02mg/L以下</w:t>
            </w:r>
          </w:p>
        </w:tc>
      </w:tr>
      <w:tr w:rsidR="00C44082" w:rsidRPr="00D80E84" w14:paraId="3BB90EF5" w14:textId="77777777" w:rsidTr="00207188">
        <w:trPr>
          <w:trHeight w:val="1982"/>
        </w:trPr>
        <w:tc>
          <w:tcPr>
            <w:tcW w:w="2126" w:type="dxa"/>
            <w:tcBorders>
              <w:right w:val="single" w:sz="4" w:space="0" w:color="auto"/>
            </w:tcBorders>
            <w:shd w:val="clear" w:color="auto" w:fill="auto"/>
            <w:vAlign w:val="center"/>
          </w:tcPr>
          <w:p w14:paraId="2B458222" w14:textId="77777777" w:rsidR="00C44082" w:rsidRPr="00D80E84" w:rsidRDefault="00C44082" w:rsidP="00207188">
            <w:pPr>
              <w:jc w:val="center"/>
              <w:rPr>
                <w:rFonts w:ascii="ＭＳ 明朝" w:hAnsi="ＭＳ 明朝"/>
                <w:sz w:val="22"/>
              </w:rPr>
            </w:pPr>
            <w:r w:rsidRPr="00D80E84">
              <w:rPr>
                <w:rFonts w:ascii="ＭＳ 明朝" w:hAnsi="ＭＳ 明朝" w:hint="eastAsia"/>
                <w:sz w:val="22"/>
              </w:rPr>
              <w:t>上水道水源以外の</w:t>
            </w:r>
          </w:p>
          <w:p w14:paraId="249E2201" w14:textId="77777777" w:rsidR="00C44082" w:rsidRPr="00D80E84" w:rsidRDefault="00C44082" w:rsidP="00207188">
            <w:pPr>
              <w:jc w:val="center"/>
              <w:rPr>
                <w:rFonts w:ascii="ＭＳ 明朝" w:hAnsi="ＭＳ 明朝"/>
                <w:sz w:val="22"/>
              </w:rPr>
            </w:pPr>
            <w:r w:rsidRPr="00D80E84">
              <w:rPr>
                <w:rFonts w:ascii="ＭＳ 明朝" w:hAnsi="ＭＳ 明朝" w:hint="eastAsia"/>
                <w:sz w:val="22"/>
              </w:rPr>
              <w:t>地域</w:t>
            </w:r>
          </w:p>
        </w:tc>
        <w:tc>
          <w:tcPr>
            <w:tcW w:w="4508" w:type="dxa"/>
            <w:tcBorders>
              <w:left w:val="single" w:sz="4" w:space="0" w:color="auto"/>
              <w:tl2br w:val="nil"/>
            </w:tcBorders>
            <w:shd w:val="clear" w:color="auto" w:fill="auto"/>
            <w:vAlign w:val="center"/>
          </w:tcPr>
          <w:p w14:paraId="618B370F" w14:textId="77777777" w:rsidR="00C44082" w:rsidRPr="00D80E84" w:rsidRDefault="00C44082" w:rsidP="00207188">
            <w:pPr>
              <w:jc w:val="center"/>
              <w:rPr>
                <w:rFonts w:ascii="ＭＳ 明朝" w:hAnsi="ＭＳ 明朝"/>
                <w:sz w:val="22"/>
              </w:rPr>
            </w:pPr>
            <w:r w:rsidRPr="00D80E84">
              <w:rPr>
                <w:rFonts w:ascii="ＭＳ 明朝" w:hAnsi="ＭＳ 明朝" w:hint="eastAsia"/>
                <w:sz w:val="22"/>
              </w:rPr>
              <w:t>上乗せ条例は適用しない</w:t>
            </w:r>
          </w:p>
          <w:p w14:paraId="34CC2B38" w14:textId="77777777" w:rsidR="00C44082" w:rsidRPr="00D80E84" w:rsidRDefault="00C44082" w:rsidP="00207188">
            <w:pPr>
              <w:jc w:val="center"/>
              <w:rPr>
                <w:rFonts w:ascii="ＭＳ 明朝" w:hAnsi="ＭＳ 明朝"/>
                <w:sz w:val="22"/>
              </w:rPr>
            </w:pPr>
            <w:r w:rsidRPr="00D80E84">
              <w:rPr>
                <w:rFonts w:ascii="ＭＳ 明朝" w:hAnsi="ＭＳ 明朝" w:hint="eastAsia"/>
                <w:sz w:val="22"/>
              </w:rPr>
              <w:t>（法の排水基準</w:t>
            </w:r>
            <w:r w:rsidRPr="00D80E84">
              <w:rPr>
                <w:rFonts w:ascii="ＭＳ 明朝" w:hAnsi="ＭＳ 明朝" w:hint="eastAsia"/>
                <w:sz w:val="22"/>
                <w:vertAlign w:val="superscript"/>
              </w:rPr>
              <w:t>＊</w:t>
            </w:r>
            <w:r w:rsidRPr="00D80E84">
              <w:rPr>
                <w:rFonts w:ascii="ＭＳ 明朝" w:hAnsi="ＭＳ 明朝" w:hint="eastAsia"/>
                <w:sz w:val="22"/>
              </w:rPr>
              <w:t>が適用される）</w:t>
            </w:r>
          </w:p>
          <w:p w14:paraId="17A2C4FC" w14:textId="35210027" w:rsidR="00C44082" w:rsidRPr="00D80E84" w:rsidRDefault="00C44082" w:rsidP="00207188">
            <w:pPr>
              <w:ind w:left="220" w:hangingChars="100" w:hanging="220"/>
              <w:jc w:val="left"/>
              <w:rPr>
                <w:rFonts w:ascii="ＭＳ 明朝" w:hAnsi="ＭＳ 明朝"/>
                <w:sz w:val="22"/>
              </w:rPr>
            </w:pPr>
            <w:r w:rsidRPr="00D80E84">
              <w:rPr>
                <w:rFonts w:ascii="ＭＳ 明朝" w:hAnsi="ＭＳ 明朝" w:hint="eastAsia"/>
                <w:sz w:val="22"/>
              </w:rPr>
              <w:t>＊</w:t>
            </w:r>
            <w:r w:rsidR="00AE1332">
              <w:rPr>
                <w:rFonts w:ascii="ＭＳ 明朝" w:hAnsi="ＭＳ 明朝" w:hint="eastAsia"/>
                <w:sz w:val="22"/>
              </w:rPr>
              <w:t>中央環境審議会での検討結果</w:t>
            </w:r>
            <w:r w:rsidRPr="00D80E84">
              <w:rPr>
                <w:rFonts w:ascii="ＭＳ 明朝" w:hAnsi="ＭＳ 明朝" w:hint="eastAsia"/>
                <w:sz w:val="22"/>
              </w:rPr>
              <w:t>：</w:t>
            </w:r>
          </w:p>
          <w:p w14:paraId="5A6BAF84" w14:textId="77777777" w:rsidR="00C44082" w:rsidRPr="00D80E84" w:rsidRDefault="00C44082" w:rsidP="00207188">
            <w:pPr>
              <w:jc w:val="left"/>
              <w:rPr>
                <w:rFonts w:ascii="ＭＳ 明朝" w:hAnsi="ＭＳ 明朝"/>
                <w:sz w:val="22"/>
              </w:rPr>
            </w:pPr>
            <w:r w:rsidRPr="00D80E84">
              <w:rPr>
                <w:rFonts w:ascii="ＭＳ 明朝" w:hAnsi="ＭＳ 明朝" w:hint="eastAsia"/>
                <w:sz w:val="22"/>
              </w:rPr>
              <w:t>・排水基準を「0</w:t>
            </w:r>
            <w:r w:rsidRPr="00D80E84">
              <w:rPr>
                <w:rFonts w:ascii="ＭＳ 明朝" w:hAnsi="ＭＳ 明朝"/>
                <w:sz w:val="22"/>
              </w:rPr>
              <w:t>.2mg/L</w:t>
            </w:r>
            <w:r w:rsidRPr="00D80E84">
              <w:rPr>
                <w:rFonts w:ascii="ＭＳ 明朝" w:hAnsi="ＭＳ 明朝" w:hint="eastAsia"/>
                <w:sz w:val="22"/>
              </w:rPr>
              <w:t>以下」とする。</w:t>
            </w:r>
          </w:p>
          <w:p w14:paraId="70394F17" w14:textId="650B5E4C" w:rsidR="00C44082" w:rsidRPr="00D80E84" w:rsidRDefault="00C44082" w:rsidP="00207188">
            <w:pPr>
              <w:ind w:left="220" w:hangingChars="100" w:hanging="220"/>
              <w:jc w:val="left"/>
              <w:rPr>
                <w:rFonts w:ascii="ＭＳ 明朝" w:hAnsi="ＭＳ 明朝"/>
                <w:sz w:val="22"/>
              </w:rPr>
            </w:pPr>
            <w:r w:rsidRPr="00D80E84">
              <w:rPr>
                <w:rFonts w:ascii="ＭＳ 明朝" w:hAnsi="ＭＳ 明朝" w:hint="eastAsia"/>
                <w:sz w:val="22"/>
              </w:rPr>
              <w:t>・</w:t>
            </w:r>
            <w:r w:rsidRPr="00254153">
              <w:rPr>
                <w:rFonts w:ascii="ＭＳ 明朝" w:hAnsi="ＭＳ 明朝" w:hint="eastAsia"/>
                <w:sz w:val="22"/>
              </w:rPr>
              <w:t>電気めっき業に対し暫定排水基準</w:t>
            </w:r>
            <w:r w:rsidRPr="00C44082">
              <w:rPr>
                <w:rFonts w:ascii="ＭＳ 明朝" w:hAnsi="ＭＳ 明朝" w:hint="eastAsia"/>
                <w:sz w:val="22"/>
              </w:rPr>
              <w:t>（0.5mg/L以下）を３年間設定</w:t>
            </w:r>
            <w:r w:rsidRPr="00254153">
              <w:rPr>
                <w:rFonts w:ascii="ＭＳ 明朝" w:hAnsi="ＭＳ 明朝" w:hint="eastAsia"/>
                <w:sz w:val="22"/>
              </w:rPr>
              <w:t>。</w:t>
            </w:r>
          </w:p>
        </w:tc>
        <w:tc>
          <w:tcPr>
            <w:tcW w:w="2296" w:type="dxa"/>
            <w:shd w:val="clear" w:color="auto" w:fill="auto"/>
            <w:vAlign w:val="center"/>
          </w:tcPr>
          <w:p w14:paraId="619C1406" w14:textId="77777777" w:rsidR="00C44082" w:rsidRPr="00D80E84" w:rsidRDefault="00C44082" w:rsidP="00207188">
            <w:pPr>
              <w:jc w:val="center"/>
              <w:rPr>
                <w:rFonts w:ascii="ＭＳ 明朝" w:hAnsi="ＭＳ 明朝"/>
                <w:sz w:val="22"/>
              </w:rPr>
            </w:pPr>
            <w:r w:rsidRPr="00D80E84">
              <w:rPr>
                <w:rFonts w:ascii="ＭＳ 明朝" w:hAnsi="ＭＳ 明朝" w:hint="eastAsia"/>
                <w:sz w:val="22"/>
              </w:rPr>
              <w:t>法の排水基準と同じ</w:t>
            </w:r>
          </w:p>
        </w:tc>
      </w:tr>
    </w:tbl>
    <w:p w14:paraId="457FB29B" w14:textId="77777777" w:rsidR="00C44082" w:rsidRPr="00D9465D" w:rsidRDefault="00C44082" w:rsidP="00C44082">
      <w:pPr>
        <w:rPr>
          <w:rFonts w:ascii="ＭＳ 明朝" w:hAnsi="ＭＳ 明朝" w:cs="ＭＳ 明朝"/>
          <w:sz w:val="22"/>
        </w:rPr>
      </w:pPr>
    </w:p>
    <w:p w14:paraId="4EF3C9D6" w14:textId="77777777" w:rsidR="00C44082" w:rsidRPr="00D9465D" w:rsidRDefault="00C44082" w:rsidP="00C44082">
      <w:pPr>
        <w:ind w:firstLineChars="100" w:firstLine="220"/>
        <w:rPr>
          <w:rFonts w:ascii="ＭＳ 明朝" w:hAnsi="ＭＳ 明朝"/>
          <w:sz w:val="22"/>
        </w:rPr>
      </w:pPr>
      <w:r w:rsidRPr="00D9465D">
        <w:rPr>
          <w:rFonts w:ascii="ＭＳ 明朝" w:hAnsi="ＭＳ 明朝" w:hint="eastAsia"/>
          <w:sz w:val="22"/>
        </w:rPr>
        <w:lastRenderedPageBreak/>
        <w:t>上水道水源地域の既設の特定事業場については、排水濃度が排水基準の見直し案（0.02mg/L）を上回った事例があるが、放流前の水質検査の徹底等により、排水基準の見直し案を満足することは可能と考えられる。また、既設の届出事業場については、排水濃度が排水基準の見直し案（0.02mg/L）を満足している。新設事業場についても、排水処理施設の維持管理の徹底等により、排水基準の見直し案を満足することは可能と考えられる。</w:t>
      </w:r>
    </w:p>
    <w:p w14:paraId="7992F54C" w14:textId="77777777" w:rsidR="00C44082" w:rsidRDefault="00C44082" w:rsidP="00C44082">
      <w:pPr>
        <w:ind w:firstLineChars="100" w:firstLine="220"/>
        <w:rPr>
          <w:rFonts w:ascii="ＭＳ 明朝" w:hAnsi="ＭＳ 明朝"/>
          <w:sz w:val="22"/>
        </w:rPr>
      </w:pPr>
      <w:r w:rsidRPr="00D9465D">
        <w:rPr>
          <w:rFonts w:ascii="ＭＳ 明朝" w:hAnsi="ＭＳ 明朝" w:hint="eastAsia"/>
          <w:sz w:val="22"/>
        </w:rPr>
        <w:t>したがって、六価クロム化合物に係る排水基準は表のとおりとすることが適当である。</w:t>
      </w:r>
    </w:p>
    <w:p w14:paraId="15D96DA8" w14:textId="77777777" w:rsidR="00C44082" w:rsidRDefault="00C44082" w:rsidP="00C44082">
      <w:pPr>
        <w:ind w:firstLineChars="100" w:firstLine="220"/>
        <w:rPr>
          <w:rFonts w:ascii="ＭＳ 明朝" w:hAnsi="ＭＳ 明朝"/>
          <w:sz w:val="22"/>
        </w:rPr>
      </w:pPr>
    </w:p>
    <w:p w14:paraId="5150820C" w14:textId="77777777" w:rsidR="00C44082" w:rsidRDefault="00C44082" w:rsidP="00C44082">
      <w:pPr>
        <w:ind w:firstLineChars="100" w:firstLine="220"/>
        <w:rPr>
          <w:rFonts w:ascii="ＭＳ 明朝" w:hAnsi="ＭＳ 明朝"/>
          <w:sz w:val="22"/>
        </w:rPr>
      </w:pPr>
    </w:p>
    <w:p w14:paraId="1899F328" w14:textId="77777777" w:rsidR="00C44082" w:rsidRPr="00D9465D" w:rsidRDefault="00C44082" w:rsidP="00C44082">
      <w:pPr>
        <w:rPr>
          <w:sz w:val="22"/>
          <w:u w:val="single"/>
        </w:rPr>
      </w:pPr>
      <w:r w:rsidRPr="00D9465D">
        <w:rPr>
          <w:rFonts w:hint="eastAsia"/>
          <w:sz w:val="22"/>
          <w:u w:val="single"/>
        </w:rPr>
        <w:t>３　暫定排水基準</w:t>
      </w:r>
    </w:p>
    <w:p w14:paraId="6512157A" w14:textId="77777777" w:rsidR="00C44082" w:rsidRPr="00D9465D" w:rsidRDefault="00C44082" w:rsidP="00C44082">
      <w:pPr>
        <w:ind w:firstLineChars="100" w:firstLine="220"/>
        <w:rPr>
          <w:rFonts w:ascii="游明朝" w:hAnsi="游明朝"/>
          <w:sz w:val="22"/>
        </w:rPr>
      </w:pPr>
      <w:r w:rsidRPr="00D9465D">
        <w:rPr>
          <w:rFonts w:ascii="游明朝" w:hAnsi="游明朝" w:hint="eastAsia"/>
          <w:sz w:val="22"/>
        </w:rPr>
        <w:t>上水道水源地域の特定事業場及び届出事業場については、２で検討したとおり、既設事業場・新設事業場とも排水基準の見直し案を満足することは可能と考えられることから、暫定排水基準を設ける必要はないと考えられる。</w:t>
      </w:r>
    </w:p>
    <w:p w14:paraId="01CEE242" w14:textId="24CF8A0E" w:rsidR="00C44082" w:rsidRPr="00D9465D" w:rsidRDefault="00C44082" w:rsidP="00C44082">
      <w:pPr>
        <w:ind w:firstLineChars="100" w:firstLine="220"/>
        <w:rPr>
          <w:rFonts w:ascii="游明朝" w:hAnsi="游明朝"/>
          <w:sz w:val="22"/>
        </w:rPr>
      </w:pPr>
      <w:r w:rsidRPr="00D9465D">
        <w:rPr>
          <w:rFonts w:ascii="游明朝" w:hAnsi="游明朝" w:hint="eastAsia"/>
          <w:sz w:val="22"/>
        </w:rPr>
        <w:t>上水道水源地域以外の地域における届出事業場については、基本的考え方を踏まえると、法の暫定排水基準と同じ基準を適用することが適当と考えられるが、</w:t>
      </w:r>
      <w:r w:rsidR="002254B0">
        <w:rPr>
          <w:rFonts w:ascii="游明朝" w:hAnsi="游明朝" w:hint="eastAsia"/>
          <w:sz w:val="22"/>
        </w:rPr>
        <w:t>中央環境審議会において検討された結果、</w:t>
      </w:r>
      <w:r w:rsidRPr="00254153">
        <w:rPr>
          <w:rFonts w:ascii="游明朝" w:hAnsi="游明朝" w:hint="eastAsia"/>
          <w:sz w:val="22"/>
        </w:rPr>
        <w:t>暫定排水基準の設定</w:t>
      </w:r>
      <w:r>
        <w:rPr>
          <w:rFonts w:ascii="游明朝" w:hAnsi="游明朝" w:hint="eastAsia"/>
          <w:sz w:val="22"/>
        </w:rPr>
        <w:t>対象は</w:t>
      </w:r>
      <w:r w:rsidRPr="00254153">
        <w:rPr>
          <w:rFonts w:ascii="游明朝" w:hAnsi="游明朝" w:hint="eastAsia"/>
          <w:sz w:val="22"/>
        </w:rPr>
        <w:t>電気めっき業のみ</w:t>
      </w:r>
      <w:r w:rsidRPr="00D9465D">
        <w:rPr>
          <w:rFonts w:ascii="游明朝" w:hAnsi="游明朝" w:hint="eastAsia"/>
          <w:sz w:val="22"/>
        </w:rPr>
        <w:t>であり、該当する届出事業場は存在しないため、既設事業場・新設事業場とも暫定排水基準を設ける必要はないと考えられる。</w:t>
      </w:r>
    </w:p>
    <w:p w14:paraId="78CAB7E5" w14:textId="77777777" w:rsidR="00C44082" w:rsidRPr="00D9465D" w:rsidRDefault="00C44082" w:rsidP="00C44082">
      <w:pPr>
        <w:rPr>
          <w:sz w:val="22"/>
        </w:rPr>
      </w:pPr>
    </w:p>
    <w:p w14:paraId="13FDB5B2" w14:textId="77777777" w:rsidR="00C44082" w:rsidRPr="00D9465D" w:rsidRDefault="00C44082" w:rsidP="00C44082">
      <w:pPr>
        <w:rPr>
          <w:rFonts w:ascii="ＭＳ 明朝" w:hAnsi="ＭＳ 明朝"/>
          <w:sz w:val="22"/>
        </w:rPr>
      </w:pPr>
    </w:p>
    <w:p w14:paraId="07302EA1" w14:textId="77777777" w:rsidR="00C44082" w:rsidRPr="00D9465D" w:rsidRDefault="00C44082" w:rsidP="00C44082">
      <w:pPr>
        <w:rPr>
          <w:sz w:val="22"/>
          <w:u w:val="single"/>
        </w:rPr>
      </w:pPr>
      <w:r w:rsidRPr="00D9465D">
        <w:rPr>
          <w:rFonts w:hint="eastAsia"/>
          <w:sz w:val="22"/>
          <w:u w:val="single"/>
        </w:rPr>
        <w:t>４　排水基準の適用開始日</w:t>
      </w:r>
    </w:p>
    <w:p w14:paraId="5E799C78" w14:textId="77777777" w:rsidR="00C44082" w:rsidRPr="00D9465D" w:rsidRDefault="00C44082" w:rsidP="00C44082">
      <w:pPr>
        <w:ind w:firstLineChars="100" w:firstLine="220"/>
        <w:rPr>
          <w:sz w:val="22"/>
        </w:rPr>
      </w:pPr>
      <w:r w:rsidRPr="00D9465D">
        <w:rPr>
          <w:rFonts w:hint="eastAsia"/>
          <w:sz w:val="22"/>
        </w:rPr>
        <w:t>上水道水源地域の特定事業場及び届出事業場に係る見直し後の排水基準については、水道水源保護の観点から、必要な手続きを踏まえて可能な限り早期に適用することが適当である。</w:t>
      </w:r>
    </w:p>
    <w:p w14:paraId="7A749A75" w14:textId="77777777" w:rsidR="00C44082" w:rsidRPr="00D9465D" w:rsidRDefault="00C44082" w:rsidP="00C44082">
      <w:pPr>
        <w:ind w:firstLineChars="100" w:firstLine="220"/>
        <w:rPr>
          <w:sz w:val="22"/>
        </w:rPr>
      </w:pPr>
      <w:r w:rsidRPr="00D9465D">
        <w:rPr>
          <w:rFonts w:hint="eastAsia"/>
          <w:sz w:val="22"/>
        </w:rPr>
        <w:t>上水道水源地域以外の地域における届出事業場に係る見直し後の排水基準については、法の排水基準の改正に合わせて適用することが適当である。</w:t>
      </w:r>
    </w:p>
    <w:p w14:paraId="01DE3FD1" w14:textId="34ACF297" w:rsidR="00C44082" w:rsidRDefault="00C44082" w:rsidP="00C44082">
      <w:pPr>
        <w:widowControl/>
        <w:ind w:left="220" w:hangingChars="100" w:hanging="220"/>
        <w:rPr>
          <w:sz w:val="22"/>
        </w:rPr>
      </w:pPr>
    </w:p>
    <w:p w14:paraId="52925E3C" w14:textId="77777777" w:rsidR="00C44082" w:rsidRPr="00D9465D" w:rsidRDefault="00C44082" w:rsidP="00C44082">
      <w:pPr>
        <w:rPr>
          <w:rFonts w:ascii="ＭＳ 明朝" w:hAnsi="ＭＳ 明朝"/>
          <w:sz w:val="22"/>
        </w:rPr>
      </w:pPr>
    </w:p>
    <w:p w14:paraId="5435F8B1" w14:textId="617176CE" w:rsidR="00C44082" w:rsidRPr="00D9465D" w:rsidRDefault="00C44082" w:rsidP="00C44082">
      <w:pPr>
        <w:rPr>
          <w:sz w:val="22"/>
          <w:u w:val="single"/>
        </w:rPr>
      </w:pPr>
      <w:r>
        <w:rPr>
          <w:rFonts w:hint="eastAsia"/>
          <w:sz w:val="22"/>
          <w:u w:val="single"/>
        </w:rPr>
        <w:t>５</w:t>
      </w:r>
      <w:r w:rsidRPr="00D9465D">
        <w:rPr>
          <w:rFonts w:hint="eastAsia"/>
          <w:sz w:val="22"/>
          <w:u w:val="single"/>
        </w:rPr>
        <w:t xml:space="preserve">　</w:t>
      </w:r>
      <w:r w:rsidRPr="00C44082">
        <w:rPr>
          <w:rFonts w:hint="eastAsia"/>
          <w:sz w:val="22"/>
          <w:u w:val="single"/>
        </w:rPr>
        <w:t>既設事業場に対する周知期間の設定</w:t>
      </w:r>
    </w:p>
    <w:p w14:paraId="4DEFBC12" w14:textId="157DE69D" w:rsidR="00C44082" w:rsidRPr="00D9465D" w:rsidRDefault="00C44082" w:rsidP="00C44082">
      <w:pPr>
        <w:ind w:firstLineChars="100" w:firstLine="220"/>
        <w:rPr>
          <w:sz w:val="22"/>
        </w:rPr>
      </w:pPr>
      <w:r w:rsidRPr="00C44082">
        <w:rPr>
          <w:rFonts w:hint="eastAsia"/>
          <w:sz w:val="22"/>
        </w:rPr>
        <w:t>既設事業場に対しては、現状において見直し後の排水基準を満足していること、また、対象となる事業場が限られており個別に周知を図ることが可能なことから、周知期間を設けなくても支障はない</w:t>
      </w:r>
      <w:r w:rsidRPr="00D9465D">
        <w:rPr>
          <w:rFonts w:hint="eastAsia"/>
          <w:sz w:val="22"/>
        </w:rPr>
        <w:t>。</w:t>
      </w:r>
    </w:p>
    <w:p w14:paraId="69E35DCD" w14:textId="77777777" w:rsidR="00C44082" w:rsidRPr="00C44082" w:rsidRDefault="00C44082" w:rsidP="00C44082">
      <w:pPr>
        <w:widowControl/>
        <w:ind w:left="220" w:hangingChars="100" w:hanging="220"/>
        <w:rPr>
          <w:sz w:val="22"/>
        </w:rPr>
      </w:pPr>
    </w:p>
    <w:sectPr w:rsidR="00C44082" w:rsidRPr="00C44082" w:rsidSect="008D4C43">
      <w:footerReference w:type="default" r:id="rId8"/>
      <w:pgSz w:w="11906" w:h="16838"/>
      <w:pgMar w:top="1304" w:right="1247" w:bottom="1304" w:left="124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4A6BD" w14:textId="77777777" w:rsidR="00262708" w:rsidRDefault="00262708" w:rsidP="00F269BA">
      <w:r>
        <w:separator/>
      </w:r>
    </w:p>
  </w:endnote>
  <w:endnote w:type="continuationSeparator" w:id="0">
    <w:p w14:paraId="3CDEA837" w14:textId="77777777" w:rsidR="00262708" w:rsidRDefault="00262708" w:rsidP="00F2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261507"/>
      <w:docPartObj>
        <w:docPartGallery w:val="Page Numbers (Bottom of Page)"/>
        <w:docPartUnique/>
      </w:docPartObj>
    </w:sdtPr>
    <w:sdtEndPr/>
    <w:sdtContent>
      <w:p w14:paraId="62D634FA" w14:textId="2BF009C0" w:rsidR="008D4C43" w:rsidRDefault="008D4C43">
        <w:pPr>
          <w:pStyle w:val="a8"/>
          <w:jc w:val="center"/>
        </w:pPr>
        <w:r>
          <w:fldChar w:fldCharType="begin"/>
        </w:r>
        <w:r>
          <w:instrText>PAGE   \* MERGEFORMAT</w:instrText>
        </w:r>
        <w:r>
          <w:fldChar w:fldCharType="separate"/>
        </w:r>
        <w:r w:rsidR="00D34F86" w:rsidRPr="00D34F86">
          <w:rPr>
            <w:noProof/>
            <w:lang w:val="ja-JP"/>
          </w:rPr>
          <w:t>2</w:t>
        </w:r>
        <w:r>
          <w:fldChar w:fldCharType="end"/>
        </w:r>
      </w:p>
    </w:sdtContent>
  </w:sdt>
  <w:p w14:paraId="2F3F7EF5" w14:textId="77777777" w:rsidR="008D4C43" w:rsidRDefault="008D4C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C1E5B" w14:textId="77777777" w:rsidR="00262708" w:rsidRDefault="00262708" w:rsidP="00F269BA">
      <w:r>
        <w:separator/>
      </w:r>
    </w:p>
  </w:footnote>
  <w:footnote w:type="continuationSeparator" w:id="0">
    <w:p w14:paraId="020B83D2" w14:textId="77777777" w:rsidR="00262708" w:rsidRDefault="00262708" w:rsidP="00F26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7CD"/>
    <w:multiLevelType w:val="hybridMultilevel"/>
    <w:tmpl w:val="79809FFC"/>
    <w:lvl w:ilvl="0" w:tplc="B532D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51C64"/>
    <w:multiLevelType w:val="hybridMultilevel"/>
    <w:tmpl w:val="4CA81A0E"/>
    <w:lvl w:ilvl="0" w:tplc="198C55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E56B42"/>
    <w:multiLevelType w:val="hybridMultilevel"/>
    <w:tmpl w:val="E9E6B992"/>
    <w:lvl w:ilvl="0" w:tplc="AB321D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C800C06"/>
    <w:multiLevelType w:val="hybridMultilevel"/>
    <w:tmpl w:val="84FA0D50"/>
    <w:lvl w:ilvl="0" w:tplc="4D04169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80F1272"/>
    <w:multiLevelType w:val="hybridMultilevel"/>
    <w:tmpl w:val="17E2AD78"/>
    <w:lvl w:ilvl="0" w:tplc="4044CD2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4B6162"/>
    <w:multiLevelType w:val="hybridMultilevel"/>
    <w:tmpl w:val="D404350E"/>
    <w:lvl w:ilvl="0" w:tplc="4D04169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32CD2144"/>
    <w:multiLevelType w:val="hybridMultilevel"/>
    <w:tmpl w:val="D464ADF6"/>
    <w:lvl w:ilvl="0" w:tplc="E4AC1AC2">
      <w:start w:val="1"/>
      <w:numFmt w:val="decimalEnclosedCircle"/>
      <w:lvlText w:val="%1"/>
      <w:lvlJc w:val="left"/>
      <w:pPr>
        <w:ind w:left="585" w:hanging="360"/>
      </w:pPr>
      <w:rPr>
        <w:rFonts w:asciiTheme="minorHAnsi" w:hAnsiTheme="minorHAns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340970D4"/>
    <w:multiLevelType w:val="hybridMultilevel"/>
    <w:tmpl w:val="C0FE6E08"/>
    <w:lvl w:ilvl="0" w:tplc="46EE923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99675ED"/>
    <w:multiLevelType w:val="hybridMultilevel"/>
    <w:tmpl w:val="B2AAC4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45517460"/>
    <w:multiLevelType w:val="hybridMultilevel"/>
    <w:tmpl w:val="AC5E1DA2"/>
    <w:lvl w:ilvl="0" w:tplc="BEAAF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020D1A"/>
    <w:multiLevelType w:val="hybridMultilevel"/>
    <w:tmpl w:val="3B2A241C"/>
    <w:lvl w:ilvl="0" w:tplc="95CC3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90D03"/>
    <w:multiLevelType w:val="multilevel"/>
    <w:tmpl w:val="A82C5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7904B0"/>
    <w:multiLevelType w:val="hybridMultilevel"/>
    <w:tmpl w:val="D56AFC50"/>
    <w:lvl w:ilvl="0" w:tplc="D040B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5369D8"/>
    <w:multiLevelType w:val="hybridMultilevel"/>
    <w:tmpl w:val="84808A9A"/>
    <w:lvl w:ilvl="0" w:tplc="C0528E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367243"/>
    <w:multiLevelType w:val="hybridMultilevel"/>
    <w:tmpl w:val="913C529C"/>
    <w:lvl w:ilvl="0" w:tplc="CF7A3772">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5" w15:restartNumberingAfterBreak="0">
    <w:nsid w:val="681F4846"/>
    <w:multiLevelType w:val="hybridMultilevel"/>
    <w:tmpl w:val="6B24E17C"/>
    <w:lvl w:ilvl="0" w:tplc="020CC064">
      <w:start w:val="1"/>
      <w:numFmt w:val="decimalEnclosedCircle"/>
      <w:lvlText w:val="%1"/>
      <w:lvlJc w:val="left"/>
      <w:pPr>
        <w:ind w:left="585" w:hanging="360"/>
      </w:pPr>
      <w:rPr>
        <w:rFonts w:asciiTheme="minorHAnsi" w:hAnsiTheme="minorHAns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6C9C650D"/>
    <w:multiLevelType w:val="hybridMultilevel"/>
    <w:tmpl w:val="15F4ADBE"/>
    <w:lvl w:ilvl="0" w:tplc="89BA3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711FC2"/>
    <w:multiLevelType w:val="hybridMultilevel"/>
    <w:tmpl w:val="E0ACEA90"/>
    <w:lvl w:ilvl="0" w:tplc="42F881B4">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A0558B"/>
    <w:multiLevelType w:val="hybridMultilevel"/>
    <w:tmpl w:val="D3DAD856"/>
    <w:lvl w:ilvl="0" w:tplc="478402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75BC7A3A"/>
    <w:multiLevelType w:val="hybridMultilevel"/>
    <w:tmpl w:val="15F4ADBE"/>
    <w:lvl w:ilvl="0" w:tplc="89BA3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1F5EAB"/>
    <w:multiLevelType w:val="hybridMultilevel"/>
    <w:tmpl w:val="D56AFC50"/>
    <w:lvl w:ilvl="0" w:tplc="D040B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0"/>
  </w:num>
  <w:num w:numId="4">
    <w:abstractNumId w:val="3"/>
  </w:num>
  <w:num w:numId="5">
    <w:abstractNumId w:val="5"/>
  </w:num>
  <w:num w:numId="6">
    <w:abstractNumId w:val="9"/>
  </w:num>
  <w:num w:numId="7">
    <w:abstractNumId w:val="7"/>
  </w:num>
  <w:num w:numId="8">
    <w:abstractNumId w:val="2"/>
  </w:num>
  <w:num w:numId="9">
    <w:abstractNumId w:val="18"/>
  </w:num>
  <w:num w:numId="10">
    <w:abstractNumId w:val="16"/>
  </w:num>
  <w:num w:numId="11">
    <w:abstractNumId w:val="4"/>
  </w:num>
  <w:num w:numId="12">
    <w:abstractNumId w:val="11"/>
  </w:num>
  <w:num w:numId="13">
    <w:abstractNumId w:val="14"/>
  </w:num>
  <w:num w:numId="14">
    <w:abstractNumId w:val="19"/>
  </w:num>
  <w:num w:numId="15">
    <w:abstractNumId w:val="20"/>
  </w:num>
  <w:num w:numId="16">
    <w:abstractNumId w:val="12"/>
  </w:num>
  <w:num w:numId="17">
    <w:abstractNumId w:val="10"/>
  </w:num>
  <w:num w:numId="18">
    <w:abstractNumId w:val="15"/>
  </w:num>
  <w:num w:numId="19">
    <w:abstractNumId w:val="6"/>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17"/>
    <w:rsid w:val="0000089E"/>
    <w:rsid w:val="00000AFC"/>
    <w:rsid w:val="00000CEB"/>
    <w:rsid w:val="00002E00"/>
    <w:rsid w:val="00005AF3"/>
    <w:rsid w:val="00011326"/>
    <w:rsid w:val="0001196A"/>
    <w:rsid w:val="00012961"/>
    <w:rsid w:val="00013A3B"/>
    <w:rsid w:val="000170EB"/>
    <w:rsid w:val="00024141"/>
    <w:rsid w:val="00030EB6"/>
    <w:rsid w:val="00036512"/>
    <w:rsid w:val="00040676"/>
    <w:rsid w:val="00045878"/>
    <w:rsid w:val="00051BCC"/>
    <w:rsid w:val="00052D8D"/>
    <w:rsid w:val="00053D05"/>
    <w:rsid w:val="00057244"/>
    <w:rsid w:val="00057308"/>
    <w:rsid w:val="00057572"/>
    <w:rsid w:val="00063D79"/>
    <w:rsid w:val="00066688"/>
    <w:rsid w:val="0007066A"/>
    <w:rsid w:val="00073448"/>
    <w:rsid w:val="0008133F"/>
    <w:rsid w:val="00081CDF"/>
    <w:rsid w:val="00083860"/>
    <w:rsid w:val="00083B77"/>
    <w:rsid w:val="00090308"/>
    <w:rsid w:val="0009058B"/>
    <w:rsid w:val="000947A6"/>
    <w:rsid w:val="00097408"/>
    <w:rsid w:val="000A07C0"/>
    <w:rsid w:val="000A251E"/>
    <w:rsid w:val="000A28BD"/>
    <w:rsid w:val="000A2992"/>
    <w:rsid w:val="000A68D6"/>
    <w:rsid w:val="000B3CC0"/>
    <w:rsid w:val="000B45AF"/>
    <w:rsid w:val="000B6755"/>
    <w:rsid w:val="000B70EA"/>
    <w:rsid w:val="000C02B9"/>
    <w:rsid w:val="000C4823"/>
    <w:rsid w:val="000C697C"/>
    <w:rsid w:val="000D0738"/>
    <w:rsid w:val="000D2645"/>
    <w:rsid w:val="000D4AC0"/>
    <w:rsid w:val="000E1035"/>
    <w:rsid w:val="000E3E7A"/>
    <w:rsid w:val="000F3743"/>
    <w:rsid w:val="000F4407"/>
    <w:rsid w:val="000F5AFD"/>
    <w:rsid w:val="000F6829"/>
    <w:rsid w:val="000F75A6"/>
    <w:rsid w:val="0010407C"/>
    <w:rsid w:val="001040CC"/>
    <w:rsid w:val="00106340"/>
    <w:rsid w:val="0010705B"/>
    <w:rsid w:val="00110F0B"/>
    <w:rsid w:val="00114FD1"/>
    <w:rsid w:val="001164FB"/>
    <w:rsid w:val="00120858"/>
    <w:rsid w:val="00120CCD"/>
    <w:rsid w:val="00125DC2"/>
    <w:rsid w:val="0012642D"/>
    <w:rsid w:val="00132960"/>
    <w:rsid w:val="00136B0C"/>
    <w:rsid w:val="001374E5"/>
    <w:rsid w:val="001464CE"/>
    <w:rsid w:val="0014727A"/>
    <w:rsid w:val="0015108E"/>
    <w:rsid w:val="00152259"/>
    <w:rsid w:val="00160F70"/>
    <w:rsid w:val="0016227F"/>
    <w:rsid w:val="00170BF2"/>
    <w:rsid w:val="001712FC"/>
    <w:rsid w:val="00175E65"/>
    <w:rsid w:val="00176B56"/>
    <w:rsid w:val="00176C9D"/>
    <w:rsid w:val="0017750E"/>
    <w:rsid w:val="00180A2E"/>
    <w:rsid w:val="00180AAD"/>
    <w:rsid w:val="0018329B"/>
    <w:rsid w:val="00185407"/>
    <w:rsid w:val="0018730B"/>
    <w:rsid w:val="00191C54"/>
    <w:rsid w:val="00192345"/>
    <w:rsid w:val="0019629D"/>
    <w:rsid w:val="00197B25"/>
    <w:rsid w:val="001A5F3B"/>
    <w:rsid w:val="001A7C9A"/>
    <w:rsid w:val="001B1699"/>
    <w:rsid w:val="001B2741"/>
    <w:rsid w:val="001B2C7E"/>
    <w:rsid w:val="001B431C"/>
    <w:rsid w:val="001C50DD"/>
    <w:rsid w:val="001D18DF"/>
    <w:rsid w:val="001D26F4"/>
    <w:rsid w:val="001D4459"/>
    <w:rsid w:val="001D564A"/>
    <w:rsid w:val="001D6C50"/>
    <w:rsid w:val="001D7E36"/>
    <w:rsid w:val="001E0D78"/>
    <w:rsid w:val="001E3FBF"/>
    <w:rsid w:val="001F2532"/>
    <w:rsid w:val="001F3AF9"/>
    <w:rsid w:val="001F5B83"/>
    <w:rsid w:val="002033F2"/>
    <w:rsid w:val="002136C7"/>
    <w:rsid w:val="0021384E"/>
    <w:rsid w:val="0021613A"/>
    <w:rsid w:val="00217512"/>
    <w:rsid w:val="00217AC2"/>
    <w:rsid w:val="0022218D"/>
    <w:rsid w:val="002254B0"/>
    <w:rsid w:val="00225939"/>
    <w:rsid w:val="00234341"/>
    <w:rsid w:val="0023679F"/>
    <w:rsid w:val="00242838"/>
    <w:rsid w:val="00244211"/>
    <w:rsid w:val="00245711"/>
    <w:rsid w:val="002457D9"/>
    <w:rsid w:val="00245BBD"/>
    <w:rsid w:val="00245CFF"/>
    <w:rsid w:val="00245EBC"/>
    <w:rsid w:val="0025019E"/>
    <w:rsid w:val="00251244"/>
    <w:rsid w:val="00256458"/>
    <w:rsid w:val="002613DF"/>
    <w:rsid w:val="002614DD"/>
    <w:rsid w:val="00262708"/>
    <w:rsid w:val="002711F3"/>
    <w:rsid w:val="00272DC3"/>
    <w:rsid w:val="00280C6C"/>
    <w:rsid w:val="002814FA"/>
    <w:rsid w:val="002850A3"/>
    <w:rsid w:val="00286874"/>
    <w:rsid w:val="00287262"/>
    <w:rsid w:val="0029323C"/>
    <w:rsid w:val="002967D4"/>
    <w:rsid w:val="002A04E7"/>
    <w:rsid w:val="002A1FEB"/>
    <w:rsid w:val="002A37D8"/>
    <w:rsid w:val="002A3987"/>
    <w:rsid w:val="002A3D4F"/>
    <w:rsid w:val="002B470F"/>
    <w:rsid w:val="002B5A54"/>
    <w:rsid w:val="002C036C"/>
    <w:rsid w:val="002D10A4"/>
    <w:rsid w:val="002D1465"/>
    <w:rsid w:val="002D1D23"/>
    <w:rsid w:val="002D4423"/>
    <w:rsid w:val="002D57D4"/>
    <w:rsid w:val="002D5D50"/>
    <w:rsid w:val="002E3ED5"/>
    <w:rsid w:val="002E4350"/>
    <w:rsid w:val="002E5A28"/>
    <w:rsid w:val="002E6CE1"/>
    <w:rsid w:val="002F19F6"/>
    <w:rsid w:val="002F35A4"/>
    <w:rsid w:val="002F45CF"/>
    <w:rsid w:val="002F4884"/>
    <w:rsid w:val="00302204"/>
    <w:rsid w:val="003034D2"/>
    <w:rsid w:val="003034F0"/>
    <w:rsid w:val="00303896"/>
    <w:rsid w:val="00304A37"/>
    <w:rsid w:val="003106D1"/>
    <w:rsid w:val="00311018"/>
    <w:rsid w:val="003131EA"/>
    <w:rsid w:val="00316311"/>
    <w:rsid w:val="003167F6"/>
    <w:rsid w:val="003168B6"/>
    <w:rsid w:val="00321013"/>
    <w:rsid w:val="00321EFC"/>
    <w:rsid w:val="00331ACD"/>
    <w:rsid w:val="00334AD9"/>
    <w:rsid w:val="00336F39"/>
    <w:rsid w:val="00340E37"/>
    <w:rsid w:val="00341C7E"/>
    <w:rsid w:val="003440AF"/>
    <w:rsid w:val="003455AC"/>
    <w:rsid w:val="00346642"/>
    <w:rsid w:val="00350420"/>
    <w:rsid w:val="0035256B"/>
    <w:rsid w:val="003526EF"/>
    <w:rsid w:val="00352CA2"/>
    <w:rsid w:val="00353C80"/>
    <w:rsid w:val="00356BCC"/>
    <w:rsid w:val="0036582F"/>
    <w:rsid w:val="00372748"/>
    <w:rsid w:val="0038197E"/>
    <w:rsid w:val="00385DBB"/>
    <w:rsid w:val="00390EEA"/>
    <w:rsid w:val="003A5487"/>
    <w:rsid w:val="003A6544"/>
    <w:rsid w:val="003B4391"/>
    <w:rsid w:val="003B5DB3"/>
    <w:rsid w:val="003B7143"/>
    <w:rsid w:val="003B7EA0"/>
    <w:rsid w:val="003C0271"/>
    <w:rsid w:val="003C06CC"/>
    <w:rsid w:val="003C3DB9"/>
    <w:rsid w:val="003C6FF6"/>
    <w:rsid w:val="003D0258"/>
    <w:rsid w:val="003D2539"/>
    <w:rsid w:val="003D6F49"/>
    <w:rsid w:val="003E085E"/>
    <w:rsid w:val="003E11E8"/>
    <w:rsid w:val="003E5283"/>
    <w:rsid w:val="003E6FFF"/>
    <w:rsid w:val="003F2FCD"/>
    <w:rsid w:val="003F4E29"/>
    <w:rsid w:val="003F6F4D"/>
    <w:rsid w:val="00400665"/>
    <w:rsid w:val="00401638"/>
    <w:rsid w:val="00401AFE"/>
    <w:rsid w:val="00402F0B"/>
    <w:rsid w:val="00406EA1"/>
    <w:rsid w:val="00407BE0"/>
    <w:rsid w:val="00415530"/>
    <w:rsid w:val="0041695F"/>
    <w:rsid w:val="00422580"/>
    <w:rsid w:val="00422BBE"/>
    <w:rsid w:val="00423182"/>
    <w:rsid w:val="004272BA"/>
    <w:rsid w:val="004315E3"/>
    <w:rsid w:val="004423A9"/>
    <w:rsid w:val="00451ABA"/>
    <w:rsid w:val="00452153"/>
    <w:rsid w:val="00454636"/>
    <w:rsid w:val="00471F27"/>
    <w:rsid w:val="004860AA"/>
    <w:rsid w:val="00491546"/>
    <w:rsid w:val="00491DBC"/>
    <w:rsid w:val="00495082"/>
    <w:rsid w:val="00495A79"/>
    <w:rsid w:val="00497030"/>
    <w:rsid w:val="00497FEB"/>
    <w:rsid w:val="004A0D51"/>
    <w:rsid w:val="004A2973"/>
    <w:rsid w:val="004A7135"/>
    <w:rsid w:val="004B0120"/>
    <w:rsid w:val="004B074E"/>
    <w:rsid w:val="004B427C"/>
    <w:rsid w:val="004B4708"/>
    <w:rsid w:val="004B57EA"/>
    <w:rsid w:val="004B660F"/>
    <w:rsid w:val="004C2819"/>
    <w:rsid w:val="004C2E2B"/>
    <w:rsid w:val="004C349E"/>
    <w:rsid w:val="004C3D5D"/>
    <w:rsid w:val="004C58C4"/>
    <w:rsid w:val="004D2B47"/>
    <w:rsid w:val="004E3192"/>
    <w:rsid w:val="004E6476"/>
    <w:rsid w:val="004E6683"/>
    <w:rsid w:val="004F4477"/>
    <w:rsid w:val="004F733F"/>
    <w:rsid w:val="00505614"/>
    <w:rsid w:val="00506AF8"/>
    <w:rsid w:val="00511975"/>
    <w:rsid w:val="00511E4E"/>
    <w:rsid w:val="00512AC2"/>
    <w:rsid w:val="00517A03"/>
    <w:rsid w:val="00517A0C"/>
    <w:rsid w:val="005249EC"/>
    <w:rsid w:val="005315D6"/>
    <w:rsid w:val="00532099"/>
    <w:rsid w:val="00532BB6"/>
    <w:rsid w:val="005369EC"/>
    <w:rsid w:val="00540869"/>
    <w:rsid w:val="00540E36"/>
    <w:rsid w:val="00542927"/>
    <w:rsid w:val="005438B1"/>
    <w:rsid w:val="00551ADB"/>
    <w:rsid w:val="00555988"/>
    <w:rsid w:val="00560EBD"/>
    <w:rsid w:val="005629B7"/>
    <w:rsid w:val="005657A9"/>
    <w:rsid w:val="00566BCD"/>
    <w:rsid w:val="005722C8"/>
    <w:rsid w:val="00574677"/>
    <w:rsid w:val="00582A8C"/>
    <w:rsid w:val="005855C6"/>
    <w:rsid w:val="00594294"/>
    <w:rsid w:val="00595458"/>
    <w:rsid w:val="00596348"/>
    <w:rsid w:val="00596EF0"/>
    <w:rsid w:val="005B138F"/>
    <w:rsid w:val="005B5D0B"/>
    <w:rsid w:val="005B6CE9"/>
    <w:rsid w:val="005B6F15"/>
    <w:rsid w:val="005C01FA"/>
    <w:rsid w:val="005C1057"/>
    <w:rsid w:val="005D0200"/>
    <w:rsid w:val="005D58D9"/>
    <w:rsid w:val="005D708C"/>
    <w:rsid w:val="005E7EEC"/>
    <w:rsid w:val="005F0D70"/>
    <w:rsid w:val="005F4602"/>
    <w:rsid w:val="005F5C39"/>
    <w:rsid w:val="005F6BC0"/>
    <w:rsid w:val="005F7CD9"/>
    <w:rsid w:val="00600E7C"/>
    <w:rsid w:val="0060379E"/>
    <w:rsid w:val="00611E68"/>
    <w:rsid w:val="00615BEA"/>
    <w:rsid w:val="00625925"/>
    <w:rsid w:val="006313B8"/>
    <w:rsid w:val="00637B15"/>
    <w:rsid w:val="006415A6"/>
    <w:rsid w:val="00642F23"/>
    <w:rsid w:val="006443C2"/>
    <w:rsid w:val="006461D2"/>
    <w:rsid w:val="00651CA4"/>
    <w:rsid w:val="006539BF"/>
    <w:rsid w:val="0065583C"/>
    <w:rsid w:val="00661EB4"/>
    <w:rsid w:val="00664122"/>
    <w:rsid w:val="006733DA"/>
    <w:rsid w:val="00680185"/>
    <w:rsid w:val="006803BC"/>
    <w:rsid w:val="0068198F"/>
    <w:rsid w:val="00683D5B"/>
    <w:rsid w:val="00685BE7"/>
    <w:rsid w:val="00687988"/>
    <w:rsid w:val="006909C1"/>
    <w:rsid w:val="0069385E"/>
    <w:rsid w:val="00696E4A"/>
    <w:rsid w:val="006A4769"/>
    <w:rsid w:val="006B0B49"/>
    <w:rsid w:val="006B1DDE"/>
    <w:rsid w:val="006B3D34"/>
    <w:rsid w:val="006C15DD"/>
    <w:rsid w:val="006C235E"/>
    <w:rsid w:val="006C445C"/>
    <w:rsid w:val="006D648D"/>
    <w:rsid w:val="006E24B4"/>
    <w:rsid w:val="006E5644"/>
    <w:rsid w:val="006E6C07"/>
    <w:rsid w:val="006F12E7"/>
    <w:rsid w:val="006F1E79"/>
    <w:rsid w:val="006F2C1C"/>
    <w:rsid w:val="006F6E73"/>
    <w:rsid w:val="00701CF7"/>
    <w:rsid w:val="007114AB"/>
    <w:rsid w:val="0071602C"/>
    <w:rsid w:val="00717361"/>
    <w:rsid w:val="00720FBC"/>
    <w:rsid w:val="007217D5"/>
    <w:rsid w:val="00722DB9"/>
    <w:rsid w:val="0072310C"/>
    <w:rsid w:val="0074097B"/>
    <w:rsid w:val="00740AE8"/>
    <w:rsid w:val="007441EA"/>
    <w:rsid w:val="00752C02"/>
    <w:rsid w:val="00753267"/>
    <w:rsid w:val="00753FCC"/>
    <w:rsid w:val="007542DA"/>
    <w:rsid w:val="00755477"/>
    <w:rsid w:val="007608B0"/>
    <w:rsid w:val="00760D3A"/>
    <w:rsid w:val="00761C78"/>
    <w:rsid w:val="00762D9D"/>
    <w:rsid w:val="00764438"/>
    <w:rsid w:val="007644BB"/>
    <w:rsid w:val="0076468E"/>
    <w:rsid w:val="00770243"/>
    <w:rsid w:val="0077568F"/>
    <w:rsid w:val="00776B61"/>
    <w:rsid w:val="00780A01"/>
    <w:rsid w:val="0078164F"/>
    <w:rsid w:val="00785229"/>
    <w:rsid w:val="00792776"/>
    <w:rsid w:val="00793932"/>
    <w:rsid w:val="00794955"/>
    <w:rsid w:val="00796E7A"/>
    <w:rsid w:val="00796FC0"/>
    <w:rsid w:val="00797B79"/>
    <w:rsid w:val="007A4107"/>
    <w:rsid w:val="007B06CD"/>
    <w:rsid w:val="007B6549"/>
    <w:rsid w:val="007B6CBE"/>
    <w:rsid w:val="007C2F67"/>
    <w:rsid w:val="007C493E"/>
    <w:rsid w:val="007C4F6D"/>
    <w:rsid w:val="007C59C3"/>
    <w:rsid w:val="007D126B"/>
    <w:rsid w:val="007D1490"/>
    <w:rsid w:val="007D1875"/>
    <w:rsid w:val="007D5333"/>
    <w:rsid w:val="007D6A64"/>
    <w:rsid w:val="007D6FB6"/>
    <w:rsid w:val="007E07C5"/>
    <w:rsid w:val="007E4285"/>
    <w:rsid w:val="007E6DE2"/>
    <w:rsid w:val="007E739A"/>
    <w:rsid w:val="007F11B2"/>
    <w:rsid w:val="007F1619"/>
    <w:rsid w:val="007F1931"/>
    <w:rsid w:val="007F1A40"/>
    <w:rsid w:val="00800BEC"/>
    <w:rsid w:val="008025AA"/>
    <w:rsid w:val="008070C3"/>
    <w:rsid w:val="00813CB0"/>
    <w:rsid w:val="00815078"/>
    <w:rsid w:val="00817863"/>
    <w:rsid w:val="0082034B"/>
    <w:rsid w:val="00820A37"/>
    <w:rsid w:val="00821C9B"/>
    <w:rsid w:val="008263C4"/>
    <w:rsid w:val="008271AC"/>
    <w:rsid w:val="00830CBA"/>
    <w:rsid w:val="0084309F"/>
    <w:rsid w:val="008444B6"/>
    <w:rsid w:val="008553A7"/>
    <w:rsid w:val="008561D0"/>
    <w:rsid w:val="008567F1"/>
    <w:rsid w:val="00856AEE"/>
    <w:rsid w:val="008621B4"/>
    <w:rsid w:val="008624E2"/>
    <w:rsid w:val="00863F0F"/>
    <w:rsid w:val="008719A1"/>
    <w:rsid w:val="00873140"/>
    <w:rsid w:val="00873808"/>
    <w:rsid w:val="00875012"/>
    <w:rsid w:val="00877D76"/>
    <w:rsid w:val="008820B5"/>
    <w:rsid w:val="008838E1"/>
    <w:rsid w:val="00883ED2"/>
    <w:rsid w:val="0088797C"/>
    <w:rsid w:val="00891034"/>
    <w:rsid w:val="00894BBB"/>
    <w:rsid w:val="00895510"/>
    <w:rsid w:val="008A1CEF"/>
    <w:rsid w:val="008A4C94"/>
    <w:rsid w:val="008B0BC1"/>
    <w:rsid w:val="008B1DAD"/>
    <w:rsid w:val="008C0D4C"/>
    <w:rsid w:val="008C2CC5"/>
    <w:rsid w:val="008C6D24"/>
    <w:rsid w:val="008D331F"/>
    <w:rsid w:val="008D4C43"/>
    <w:rsid w:val="008D5842"/>
    <w:rsid w:val="008D5965"/>
    <w:rsid w:val="008E1AD6"/>
    <w:rsid w:val="008E45C7"/>
    <w:rsid w:val="008E741C"/>
    <w:rsid w:val="008E7938"/>
    <w:rsid w:val="008F4510"/>
    <w:rsid w:val="008F701F"/>
    <w:rsid w:val="00902807"/>
    <w:rsid w:val="00902B0C"/>
    <w:rsid w:val="009077F6"/>
    <w:rsid w:val="00910660"/>
    <w:rsid w:val="00910A1C"/>
    <w:rsid w:val="00911B4C"/>
    <w:rsid w:val="00911F73"/>
    <w:rsid w:val="0091594C"/>
    <w:rsid w:val="00917081"/>
    <w:rsid w:val="00921294"/>
    <w:rsid w:val="00931658"/>
    <w:rsid w:val="009353C5"/>
    <w:rsid w:val="00935889"/>
    <w:rsid w:val="009377B2"/>
    <w:rsid w:val="00937DEC"/>
    <w:rsid w:val="009431E1"/>
    <w:rsid w:val="00943B31"/>
    <w:rsid w:val="00945AA9"/>
    <w:rsid w:val="009477A1"/>
    <w:rsid w:val="00960B77"/>
    <w:rsid w:val="00966003"/>
    <w:rsid w:val="00966FC3"/>
    <w:rsid w:val="009721D9"/>
    <w:rsid w:val="00972B77"/>
    <w:rsid w:val="0097308C"/>
    <w:rsid w:val="009730CF"/>
    <w:rsid w:val="00973FD1"/>
    <w:rsid w:val="00976AB7"/>
    <w:rsid w:val="00976D49"/>
    <w:rsid w:val="009776D2"/>
    <w:rsid w:val="009838E4"/>
    <w:rsid w:val="00996FB2"/>
    <w:rsid w:val="009A2B7D"/>
    <w:rsid w:val="009A38F0"/>
    <w:rsid w:val="009A5944"/>
    <w:rsid w:val="009A6602"/>
    <w:rsid w:val="009B058F"/>
    <w:rsid w:val="009B38FE"/>
    <w:rsid w:val="009B6094"/>
    <w:rsid w:val="009B667B"/>
    <w:rsid w:val="009C0BAA"/>
    <w:rsid w:val="009C4448"/>
    <w:rsid w:val="009C6AB7"/>
    <w:rsid w:val="009C6E01"/>
    <w:rsid w:val="009D38FD"/>
    <w:rsid w:val="009D3ED1"/>
    <w:rsid w:val="009F25C2"/>
    <w:rsid w:val="009F52C3"/>
    <w:rsid w:val="009F68DB"/>
    <w:rsid w:val="00A00BBB"/>
    <w:rsid w:val="00A0479E"/>
    <w:rsid w:val="00A11FB5"/>
    <w:rsid w:val="00A14DB5"/>
    <w:rsid w:val="00A162EE"/>
    <w:rsid w:val="00A20CC3"/>
    <w:rsid w:val="00A22B69"/>
    <w:rsid w:val="00A22C5B"/>
    <w:rsid w:val="00A2413A"/>
    <w:rsid w:val="00A3248D"/>
    <w:rsid w:val="00A324BC"/>
    <w:rsid w:val="00A36B1A"/>
    <w:rsid w:val="00A36C1F"/>
    <w:rsid w:val="00A41517"/>
    <w:rsid w:val="00A474F9"/>
    <w:rsid w:val="00A516F2"/>
    <w:rsid w:val="00A517CF"/>
    <w:rsid w:val="00A55F5F"/>
    <w:rsid w:val="00A631CF"/>
    <w:rsid w:val="00A63206"/>
    <w:rsid w:val="00A731CC"/>
    <w:rsid w:val="00A821F9"/>
    <w:rsid w:val="00A8446F"/>
    <w:rsid w:val="00A86C06"/>
    <w:rsid w:val="00A875C3"/>
    <w:rsid w:val="00A87C10"/>
    <w:rsid w:val="00A9112E"/>
    <w:rsid w:val="00A91136"/>
    <w:rsid w:val="00A91FB1"/>
    <w:rsid w:val="00A935B9"/>
    <w:rsid w:val="00AA19BD"/>
    <w:rsid w:val="00AA3FDC"/>
    <w:rsid w:val="00AB196A"/>
    <w:rsid w:val="00AB3F64"/>
    <w:rsid w:val="00AB3FD3"/>
    <w:rsid w:val="00AB5609"/>
    <w:rsid w:val="00AB5F21"/>
    <w:rsid w:val="00AB7068"/>
    <w:rsid w:val="00AB706C"/>
    <w:rsid w:val="00AD0CDB"/>
    <w:rsid w:val="00AD1A83"/>
    <w:rsid w:val="00AE1332"/>
    <w:rsid w:val="00AE15AD"/>
    <w:rsid w:val="00AE2620"/>
    <w:rsid w:val="00AE4271"/>
    <w:rsid w:val="00AE50BF"/>
    <w:rsid w:val="00AE5AD3"/>
    <w:rsid w:val="00AF3359"/>
    <w:rsid w:val="00AF3F13"/>
    <w:rsid w:val="00AF59FF"/>
    <w:rsid w:val="00B00E1B"/>
    <w:rsid w:val="00B0158F"/>
    <w:rsid w:val="00B0200C"/>
    <w:rsid w:val="00B05242"/>
    <w:rsid w:val="00B06C4E"/>
    <w:rsid w:val="00B14574"/>
    <w:rsid w:val="00B2325A"/>
    <w:rsid w:val="00B23DAC"/>
    <w:rsid w:val="00B27FF6"/>
    <w:rsid w:val="00B312DB"/>
    <w:rsid w:val="00B31F6B"/>
    <w:rsid w:val="00B332CF"/>
    <w:rsid w:val="00B377CB"/>
    <w:rsid w:val="00B410D3"/>
    <w:rsid w:val="00B42339"/>
    <w:rsid w:val="00B44477"/>
    <w:rsid w:val="00B45F1C"/>
    <w:rsid w:val="00B477F1"/>
    <w:rsid w:val="00B5067A"/>
    <w:rsid w:val="00B5306B"/>
    <w:rsid w:val="00B544EA"/>
    <w:rsid w:val="00B6113C"/>
    <w:rsid w:val="00B72610"/>
    <w:rsid w:val="00B75C30"/>
    <w:rsid w:val="00B851A6"/>
    <w:rsid w:val="00B8574F"/>
    <w:rsid w:val="00B918F7"/>
    <w:rsid w:val="00B9503F"/>
    <w:rsid w:val="00B96EBC"/>
    <w:rsid w:val="00B97F71"/>
    <w:rsid w:val="00BA137E"/>
    <w:rsid w:val="00BB01D6"/>
    <w:rsid w:val="00BB11BE"/>
    <w:rsid w:val="00BB17DD"/>
    <w:rsid w:val="00BB192D"/>
    <w:rsid w:val="00BB643B"/>
    <w:rsid w:val="00BB6743"/>
    <w:rsid w:val="00BB74D5"/>
    <w:rsid w:val="00BC0497"/>
    <w:rsid w:val="00BC0B17"/>
    <w:rsid w:val="00BC4592"/>
    <w:rsid w:val="00BC7797"/>
    <w:rsid w:val="00BD4CFA"/>
    <w:rsid w:val="00BD764A"/>
    <w:rsid w:val="00BE3BCC"/>
    <w:rsid w:val="00BE6C19"/>
    <w:rsid w:val="00BE735A"/>
    <w:rsid w:val="00BE7F46"/>
    <w:rsid w:val="00BF165C"/>
    <w:rsid w:val="00BF20A6"/>
    <w:rsid w:val="00BF5F88"/>
    <w:rsid w:val="00C00204"/>
    <w:rsid w:val="00C0470F"/>
    <w:rsid w:val="00C07E14"/>
    <w:rsid w:val="00C1005F"/>
    <w:rsid w:val="00C107B3"/>
    <w:rsid w:val="00C152DA"/>
    <w:rsid w:val="00C15CE5"/>
    <w:rsid w:val="00C1717C"/>
    <w:rsid w:val="00C17312"/>
    <w:rsid w:val="00C30908"/>
    <w:rsid w:val="00C30AEF"/>
    <w:rsid w:val="00C33C87"/>
    <w:rsid w:val="00C340EC"/>
    <w:rsid w:val="00C34FD6"/>
    <w:rsid w:val="00C35B56"/>
    <w:rsid w:val="00C4030C"/>
    <w:rsid w:val="00C40F4F"/>
    <w:rsid w:val="00C419F6"/>
    <w:rsid w:val="00C429D0"/>
    <w:rsid w:val="00C44082"/>
    <w:rsid w:val="00C447BD"/>
    <w:rsid w:val="00C45843"/>
    <w:rsid w:val="00C46C28"/>
    <w:rsid w:val="00C51ED2"/>
    <w:rsid w:val="00C5270F"/>
    <w:rsid w:val="00C55914"/>
    <w:rsid w:val="00C64171"/>
    <w:rsid w:val="00C64235"/>
    <w:rsid w:val="00C651C6"/>
    <w:rsid w:val="00C7047F"/>
    <w:rsid w:val="00C70541"/>
    <w:rsid w:val="00C71DD5"/>
    <w:rsid w:val="00C7349C"/>
    <w:rsid w:val="00C76A70"/>
    <w:rsid w:val="00C777B8"/>
    <w:rsid w:val="00C83C31"/>
    <w:rsid w:val="00C83FAC"/>
    <w:rsid w:val="00C87CB2"/>
    <w:rsid w:val="00C91922"/>
    <w:rsid w:val="00C94C03"/>
    <w:rsid w:val="00C96793"/>
    <w:rsid w:val="00CA686D"/>
    <w:rsid w:val="00CB18DE"/>
    <w:rsid w:val="00CB2C68"/>
    <w:rsid w:val="00CB3CEC"/>
    <w:rsid w:val="00CB5B81"/>
    <w:rsid w:val="00CC04E1"/>
    <w:rsid w:val="00CC0667"/>
    <w:rsid w:val="00CC59A5"/>
    <w:rsid w:val="00CC5D41"/>
    <w:rsid w:val="00CD45DF"/>
    <w:rsid w:val="00CD5AB5"/>
    <w:rsid w:val="00CD6DE8"/>
    <w:rsid w:val="00CE5432"/>
    <w:rsid w:val="00CE744A"/>
    <w:rsid w:val="00CF06E6"/>
    <w:rsid w:val="00CF2259"/>
    <w:rsid w:val="00CF4A8E"/>
    <w:rsid w:val="00CF6F94"/>
    <w:rsid w:val="00CF7313"/>
    <w:rsid w:val="00D004FA"/>
    <w:rsid w:val="00D0126D"/>
    <w:rsid w:val="00D041A1"/>
    <w:rsid w:val="00D05B0C"/>
    <w:rsid w:val="00D05E8F"/>
    <w:rsid w:val="00D066DD"/>
    <w:rsid w:val="00D066F2"/>
    <w:rsid w:val="00D13DD5"/>
    <w:rsid w:val="00D1549F"/>
    <w:rsid w:val="00D21C8A"/>
    <w:rsid w:val="00D2303D"/>
    <w:rsid w:val="00D24D72"/>
    <w:rsid w:val="00D26F4D"/>
    <w:rsid w:val="00D300FC"/>
    <w:rsid w:val="00D3488A"/>
    <w:rsid w:val="00D34F86"/>
    <w:rsid w:val="00D421FD"/>
    <w:rsid w:val="00D43CF5"/>
    <w:rsid w:val="00D53F96"/>
    <w:rsid w:val="00D5473D"/>
    <w:rsid w:val="00D54DEA"/>
    <w:rsid w:val="00D6273E"/>
    <w:rsid w:val="00D63761"/>
    <w:rsid w:val="00D757DD"/>
    <w:rsid w:val="00D804AE"/>
    <w:rsid w:val="00D81086"/>
    <w:rsid w:val="00D85657"/>
    <w:rsid w:val="00D85902"/>
    <w:rsid w:val="00D87377"/>
    <w:rsid w:val="00D91AFB"/>
    <w:rsid w:val="00D92F8F"/>
    <w:rsid w:val="00D9364C"/>
    <w:rsid w:val="00D964CA"/>
    <w:rsid w:val="00DA296A"/>
    <w:rsid w:val="00DA520A"/>
    <w:rsid w:val="00DA7A01"/>
    <w:rsid w:val="00DB028D"/>
    <w:rsid w:val="00DB1A8B"/>
    <w:rsid w:val="00DB45A6"/>
    <w:rsid w:val="00DB51C7"/>
    <w:rsid w:val="00DC1234"/>
    <w:rsid w:val="00DC3280"/>
    <w:rsid w:val="00DC67B9"/>
    <w:rsid w:val="00DD0653"/>
    <w:rsid w:val="00DD23EE"/>
    <w:rsid w:val="00DD4F5F"/>
    <w:rsid w:val="00DE0836"/>
    <w:rsid w:val="00DE38CC"/>
    <w:rsid w:val="00DE7A13"/>
    <w:rsid w:val="00DF340A"/>
    <w:rsid w:val="00DF7BE8"/>
    <w:rsid w:val="00E028CD"/>
    <w:rsid w:val="00E137BE"/>
    <w:rsid w:val="00E20624"/>
    <w:rsid w:val="00E20E93"/>
    <w:rsid w:val="00E21B0C"/>
    <w:rsid w:val="00E23A79"/>
    <w:rsid w:val="00E23DA2"/>
    <w:rsid w:val="00E255AE"/>
    <w:rsid w:val="00E278F0"/>
    <w:rsid w:val="00E31655"/>
    <w:rsid w:val="00E31D73"/>
    <w:rsid w:val="00E35C8C"/>
    <w:rsid w:val="00E36713"/>
    <w:rsid w:val="00E37097"/>
    <w:rsid w:val="00E424BA"/>
    <w:rsid w:val="00E4284C"/>
    <w:rsid w:val="00E42B53"/>
    <w:rsid w:val="00E44CCB"/>
    <w:rsid w:val="00E4799F"/>
    <w:rsid w:val="00E47F93"/>
    <w:rsid w:val="00E51D20"/>
    <w:rsid w:val="00E54A9D"/>
    <w:rsid w:val="00E55937"/>
    <w:rsid w:val="00E57F98"/>
    <w:rsid w:val="00E6532C"/>
    <w:rsid w:val="00E716C7"/>
    <w:rsid w:val="00E7422E"/>
    <w:rsid w:val="00E74287"/>
    <w:rsid w:val="00E746C8"/>
    <w:rsid w:val="00E771B8"/>
    <w:rsid w:val="00E8698A"/>
    <w:rsid w:val="00E87D9A"/>
    <w:rsid w:val="00E916AB"/>
    <w:rsid w:val="00E92F4D"/>
    <w:rsid w:val="00E9523F"/>
    <w:rsid w:val="00EA1810"/>
    <w:rsid w:val="00EA63DB"/>
    <w:rsid w:val="00EB1135"/>
    <w:rsid w:val="00EB1AB0"/>
    <w:rsid w:val="00EB471C"/>
    <w:rsid w:val="00EB7005"/>
    <w:rsid w:val="00EC6609"/>
    <w:rsid w:val="00ED065B"/>
    <w:rsid w:val="00ED0D21"/>
    <w:rsid w:val="00EE22DD"/>
    <w:rsid w:val="00EE5409"/>
    <w:rsid w:val="00EF167D"/>
    <w:rsid w:val="00EF74E5"/>
    <w:rsid w:val="00EF7B42"/>
    <w:rsid w:val="00F01822"/>
    <w:rsid w:val="00F02999"/>
    <w:rsid w:val="00F0352B"/>
    <w:rsid w:val="00F05228"/>
    <w:rsid w:val="00F05854"/>
    <w:rsid w:val="00F10203"/>
    <w:rsid w:val="00F10CDB"/>
    <w:rsid w:val="00F121D7"/>
    <w:rsid w:val="00F14518"/>
    <w:rsid w:val="00F21680"/>
    <w:rsid w:val="00F22741"/>
    <w:rsid w:val="00F24E43"/>
    <w:rsid w:val="00F269BA"/>
    <w:rsid w:val="00F3175E"/>
    <w:rsid w:val="00F33C93"/>
    <w:rsid w:val="00F36BFA"/>
    <w:rsid w:val="00F37DC3"/>
    <w:rsid w:val="00F4016A"/>
    <w:rsid w:val="00F46F9F"/>
    <w:rsid w:val="00F5083A"/>
    <w:rsid w:val="00F52D9B"/>
    <w:rsid w:val="00F5376D"/>
    <w:rsid w:val="00F57C69"/>
    <w:rsid w:val="00F65E2F"/>
    <w:rsid w:val="00F71110"/>
    <w:rsid w:val="00F74FB9"/>
    <w:rsid w:val="00F768CC"/>
    <w:rsid w:val="00F7791C"/>
    <w:rsid w:val="00F81BC6"/>
    <w:rsid w:val="00F82335"/>
    <w:rsid w:val="00F857BE"/>
    <w:rsid w:val="00F9225A"/>
    <w:rsid w:val="00F93F81"/>
    <w:rsid w:val="00F9445D"/>
    <w:rsid w:val="00FA1F01"/>
    <w:rsid w:val="00FA44FE"/>
    <w:rsid w:val="00FB25B0"/>
    <w:rsid w:val="00FB3643"/>
    <w:rsid w:val="00FB3747"/>
    <w:rsid w:val="00FB6786"/>
    <w:rsid w:val="00FB7CBC"/>
    <w:rsid w:val="00FC098E"/>
    <w:rsid w:val="00FC28D4"/>
    <w:rsid w:val="00FC5063"/>
    <w:rsid w:val="00FD1332"/>
    <w:rsid w:val="00FD15B5"/>
    <w:rsid w:val="00FD3730"/>
    <w:rsid w:val="00FE2004"/>
    <w:rsid w:val="00FE2F6B"/>
    <w:rsid w:val="00FE654B"/>
    <w:rsid w:val="00FF2ADB"/>
    <w:rsid w:val="00FF5586"/>
    <w:rsid w:val="00FF5848"/>
    <w:rsid w:val="00FF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1E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CE1"/>
    <w:pPr>
      <w:widowControl w:val="0"/>
      <w:jc w:val="both"/>
    </w:pPr>
  </w:style>
  <w:style w:type="paragraph" w:styleId="1">
    <w:name w:val="heading 1"/>
    <w:basedOn w:val="a"/>
    <w:next w:val="a"/>
    <w:link w:val="10"/>
    <w:uiPriority w:val="9"/>
    <w:qFormat/>
    <w:rsid w:val="003E528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E528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3E5283"/>
    <w:rPr>
      <w:rFonts w:asciiTheme="majorHAnsi" w:eastAsiaTheme="majorEastAsia" w:hAnsiTheme="majorHAnsi" w:cstheme="majorBidi"/>
    </w:rPr>
  </w:style>
  <w:style w:type="character" w:customStyle="1" w:styleId="10">
    <w:name w:val="見出し 1 (文字)"/>
    <w:basedOn w:val="a0"/>
    <w:link w:val="1"/>
    <w:uiPriority w:val="9"/>
    <w:rsid w:val="003E5283"/>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407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7BE0"/>
    <w:rPr>
      <w:rFonts w:asciiTheme="majorHAnsi" w:eastAsiaTheme="majorEastAsia" w:hAnsiTheme="majorHAnsi" w:cstheme="majorBidi"/>
      <w:sz w:val="18"/>
      <w:szCs w:val="18"/>
    </w:rPr>
  </w:style>
  <w:style w:type="paragraph" w:styleId="a6">
    <w:name w:val="header"/>
    <w:basedOn w:val="a"/>
    <w:link w:val="a7"/>
    <w:uiPriority w:val="99"/>
    <w:unhideWhenUsed/>
    <w:rsid w:val="00F269BA"/>
    <w:pPr>
      <w:tabs>
        <w:tab w:val="center" w:pos="4252"/>
        <w:tab w:val="right" w:pos="8504"/>
      </w:tabs>
      <w:snapToGrid w:val="0"/>
    </w:pPr>
  </w:style>
  <w:style w:type="character" w:customStyle="1" w:styleId="a7">
    <w:name w:val="ヘッダー (文字)"/>
    <w:basedOn w:val="a0"/>
    <w:link w:val="a6"/>
    <w:uiPriority w:val="99"/>
    <w:rsid w:val="00F269BA"/>
  </w:style>
  <w:style w:type="paragraph" w:styleId="a8">
    <w:name w:val="footer"/>
    <w:basedOn w:val="a"/>
    <w:link w:val="a9"/>
    <w:uiPriority w:val="99"/>
    <w:unhideWhenUsed/>
    <w:rsid w:val="00F269BA"/>
    <w:pPr>
      <w:tabs>
        <w:tab w:val="center" w:pos="4252"/>
        <w:tab w:val="right" w:pos="8504"/>
      </w:tabs>
      <w:snapToGrid w:val="0"/>
    </w:pPr>
  </w:style>
  <w:style w:type="character" w:customStyle="1" w:styleId="a9">
    <w:name w:val="フッター (文字)"/>
    <w:basedOn w:val="a0"/>
    <w:link w:val="a8"/>
    <w:uiPriority w:val="99"/>
    <w:rsid w:val="00F269BA"/>
  </w:style>
  <w:style w:type="paragraph" w:styleId="aa">
    <w:name w:val="List Paragraph"/>
    <w:basedOn w:val="a"/>
    <w:uiPriority w:val="34"/>
    <w:qFormat/>
    <w:rsid w:val="007F1619"/>
    <w:pPr>
      <w:ind w:leftChars="400" w:left="840"/>
    </w:pPr>
  </w:style>
  <w:style w:type="paragraph" w:customStyle="1" w:styleId="Default">
    <w:name w:val="Default"/>
    <w:rsid w:val="009730CF"/>
    <w:pPr>
      <w:widowControl w:val="0"/>
      <w:autoSpaceDE w:val="0"/>
      <w:autoSpaceDN w:val="0"/>
      <w:adjustRightInd w:val="0"/>
    </w:pPr>
    <w:rPr>
      <w:rFonts w:ascii="ＭＳ" w:eastAsia="ＭＳ" w:cs="ＭＳ"/>
      <w:color w:val="000000"/>
      <w:kern w:val="0"/>
      <w:sz w:val="24"/>
      <w:szCs w:val="24"/>
    </w:rPr>
  </w:style>
  <w:style w:type="table" w:customStyle="1" w:styleId="11">
    <w:name w:val="表 (格子)1"/>
    <w:basedOn w:val="a1"/>
    <w:next w:val="a3"/>
    <w:rsid w:val="000F682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C7797"/>
    <w:rPr>
      <w:sz w:val="18"/>
      <w:szCs w:val="18"/>
    </w:rPr>
  </w:style>
  <w:style w:type="paragraph" w:styleId="ac">
    <w:name w:val="annotation text"/>
    <w:basedOn w:val="a"/>
    <w:link w:val="ad"/>
    <w:uiPriority w:val="99"/>
    <w:semiHidden/>
    <w:unhideWhenUsed/>
    <w:rsid w:val="00BC7797"/>
    <w:pPr>
      <w:jc w:val="left"/>
    </w:pPr>
  </w:style>
  <w:style w:type="character" w:customStyle="1" w:styleId="ad">
    <w:name w:val="コメント文字列 (文字)"/>
    <w:basedOn w:val="a0"/>
    <w:link w:val="ac"/>
    <w:uiPriority w:val="99"/>
    <w:semiHidden/>
    <w:rsid w:val="00BC7797"/>
  </w:style>
  <w:style w:type="paragraph" w:styleId="ae">
    <w:name w:val="annotation subject"/>
    <w:basedOn w:val="ac"/>
    <w:next w:val="ac"/>
    <w:link w:val="af"/>
    <w:uiPriority w:val="99"/>
    <w:semiHidden/>
    <w:unhideWhenUsed/>
    <w:rsid w:val="00BC7797"/>
    <w:rPr>
      <w:b/>
      <w:bCs/>
    </w:rPr>
  </w:style>
  <w:style w:type="character" w:customStyle="1" w:styleId="af">
    <w:name w:val="コメント内容 (文字)"/>
    <w:basedOn w:val="ad"/>
    <w:link w:val="ae"/>
    <w:uiPriority w:val="99"/>
    <w:semiHidden/>
    <w:rsid w:val="00BC7797"/>
    <w:rPr>
      <w:b/>
      <w:bCs/>
    </w:rPr>
  </w:style>
  <w:style w:type="table" w:styleId="af0">
    <w:name w:val="Table Professional"/>
    <w:basedOn w:val="a1"/>
    <w:uiPriority w:val="99"/>
    <w:semiHidden/>
    <w:unhideWhenUsed/>
    <w:rsid w:val="00013A3B"/>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
    <w:name w:val="表 (格子)2"/>
    <w:basedOn w:val="a1"/>
    <w:next w:val="a3"/>
    <w:uiPriority w:val="59"/>
    <w:rsid w:val="00495082"/>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49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63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330201">
      <w:bodyDiv w:val="1"/>
      <w:marLeft w:val="0"/>
      <w:marRight w:val="0"/>
      <w:marTop w:val="0"/>
      <w:marBottom w:val="0"/>
      <w:divBdr>
        <w:top w:val="none" w:sz="0" w:space="0" w:color="auto"/>
        <w:left w:val="none" w:sz="0" w:space="0" w:color="auto"/>
        <w:bottom w:val="none" w:sz="0" w:space="0" w:color="auto"/>
        <w:right w:val="none" w:sz="0" w:space="0" w:color="auto"/>
      </w:divBdr>
    </w:div>
    <w:div w:id="1851750883">
      <w:bodyDiv w:val="1"/>
      <w:marLeft w:val="0"/>
      <w:marRight w:val="0"/>
      <w:marTop w:val="0"/>
      <w:marBottom w:val="0"/>
      <w:divBdr>
        <w:top w:val="none" w:sz="0" w:space="0" w:color="auto"/>
        <w:left w:val="none" w:sz="0" w:space="0" w:color="auto"/>
        <w:bottom w:val="none" w:sz="0" w:space="0" w:color="auto"/>
        <w:right w:val="none" w:sz="0" w:space="0" w:color="auto"/>
      </w:divBdr>
      <w:divsChild>
        <w:div w:id="1966695597">
          <w:marLeft w:val="0"/>
          <w:marRight w:val="0"/>
          <w:marTop w:val="0"/>
          <w:marBottom w:val="0"/>
          <w:divBdr>
            <w:top w:val="none" w:sz="0" w:space="0" w:color="auto"/>
            <w:left w:val="none" w:sz="0" w:space="0" w:color="auto"/>
            <w:bottom w:val="none" w:sz="0" w:space="0" w:color="auto"/>
            <w:right w:val="none" w:sz="0" w:space="0" w:color="auto"/>
          </w:divBdr>
          <w:divsChild>
            <w:div w:id="157430474">
              <w:marLeft w:val="0"/>
              <w:marRight w:val="0"/>
              <w:marTop w:val="0"/>
              <w:marBottom w:val="0"/>
              <w:divBdr>
                <w:top w:val="none" w:sz="0" w:space="0" w:color="auto"/>
                <w:left w:val="none" w:sz="0" w:space="0" w:color="auto"/>
                <w:bottom w:val="none" w:sz="0" w:space="0" w:color="auto"/>
                <w:right w:val="none" w:sz="0" w:space="0" w:color="auto"/>
              </w:divBdr>
              <w:divsChild>
                <w:div w:id="913778791">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19533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A146E-02DA-4917-9B39-2C85EBB3C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2022-11-17T05:30:00Z</dcterms:created>
  <dcterms:modified xsi:type="dcterms:W3CDTF">2023-07-05T09:03:00Z</dcterms:modified>
</cp:coreProperties>
</file>