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66" w:rsidRDefault="00790266" w:rsidP="009C73B7">
      <w:pPr>
        <w:spacing w:line="320" w:lineRule="exact"/>
        <w:jc w:val="left"/>
        <w:rPr>
          <w:rFonts w:ascii="Meiryo UI" w:eastAsia="Meiryo UI" w:hAnsi="Meiryo UI" w:cs="Meiryo UI"/>
          <w:b/>
          <w:sz w:val="22"/>
        </w:rPr>
      </w:pPr>
      <w:r>
        <w:rPr>
          <w:rFonts w:ascii="Meiryo UI" w:eastAsia="Meiryo UI" w:hAnsi="Meiryo UI" w:cs="Meiryo UI"/>
          <w:b/>
          <w:noProof/>
          <w:sz w:val="22"/>
        </w:rPr>
        <mc:AlternateContent>
          <mc:Choice Requires="wps">
            <w:drawing>
              <wp:anchor distT="0" distB="0" distL="114300" distR="114300" simplePos="0" relativeHeight="251660800" behindDoc="0" locked="0" layoutInCell="1" allowOverlap="1" wp14:anchorId="180A09E5" wp14:editId="542A4937">
                <wp:simplePos x="0" y="0"/>
                <wp:positionH relativeFrom="column">
                  <wp:posOffset>1298575</wp:posOffset>
                </wp:positionH>
                <wp:positionV relativeFrom="paragraph">
                  <wp:posOffset>-112395</wp:posOffset>
                </wp:positionV>
                <wp:extent cx="10845800" cy="4064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0" cy="406400"/>
                        </a:xfrm>
                        <a:prstGeom prst="rect">
                          <a:avLst/>
                        </a:prstGeom>
                        <a:noFill/>
                        <a:ln w="9525">
                          <a:noFill/>
                          <a:miter lim="800000"/>
                          <a:headEnd/>
                          <a:tailEnd/>
                        </a:ln>
                      </wps:spPr>
                      <wps:txbx>
                        <w:txbxContent>
                          <w:p w:rsidR="00CC4AE1" w:rsidRPr="00324633" w:rsidRDefault="00CC4AE1" w:rsidP="00C461E5">
                            <w:pPr>
                              <w:spacing w:line="480" w:lineRule="exact"/>
                              <w:jc w:val="center"/>
                              <w:rPr>
                                <w:rFonts w:ascii="Meiryo UI" w:eastAsia="Meiryo UI" w:hAnsi="Meiryo UI" w:cs="Meiryo UI"/>
                                <w:b/>
                                <w:sz w:val="44"/>
                              </w:rPr>
                            </w:pPr>
                            <w:r w:rsidRPr="00324633">
                              <w:rPr>
                                <w:rFonts w:ascii="Meiryo UI" w:eastAsia="Meiryo UI" w:hAnsi="Meiryo UI" w:cs="Meiryo UI" w:hint="eastAsia"/>
                                <w:b/>
                                <w:sz w:val="44"/>
                              </w:rPr>
                              <w:t>河川水質環境基準に係る類型指定について</w:t>
                            </w:r>
                          </w:p>
                          <w:p w:rsidR="00CC4AE1" w:rsidRPr="00324633" w:rsidRDefault="00CC4AE1" w:rsidP="00C461E5">
                            <w:pPr>
                              <w:spacing w:line="480" w:lineRule="exact"/>
                              <w:jc w:val="cente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2.25pt;margin-top:-8.85pt;width:854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" filled="f" stroked="f">
                <v:textbox>
                  <w:txbxContent>
                    <w:p w:rsidR="00CC4AE1" w:rsidRPr="00324633" w:rsidRDefault="00CC4AE1" w:rsidP="00C461E5">
                      <w:pPr>
                        <w:spacing w:line="480" w:lineRule="exact"/>
                        <w:jc w:val="center"/>
                        <w:rPr>
                          <w:rFonts w:ascii="Meiryo UI" w:eastAsia="Meiryo UI" w:hAnsi="Meiryo UI" w:cs="Meiryo UI"/>
                          <w:b/>
                          <w:sz w:val="44"/>
                        </w:rPr>
                      </w:pPr>
                      <w:r w:rsidRPr="00324633">
                        <w:rPr>
                          <w:rFonts w:ascii="Meiryo UI" w:eastAsia="Meiryo UI" w:hAnsi="Meiryo UI" w:cs="Meiryo UI" w:hint="eastAsia"/>
                          <w:b/>
                          <w:sz w:val="44"/>
                        </w:rPr>
                        <w:t>河川水質環境基準に係る類型指定について</w:t>
                      </w:r>
                    </w:p>
                    <w:p w:rsidR="00CC4AE1" w:rsidRPr="00324633" w:rsidRDefault="00CC4AE1" w:rsidP="00C461E5">
                      <w:pPr>
                        <w:spacing w:line="480" w:lineRule="exact"/>
                        <w:jc w:val="center"/>
                        <w:rPr>
                          <w:sz w:val="32"/>
                        </w:rPr>
                      </w:pPr>
                    </w:p>
                  </w:txbxContent>
                </v:textbox>
              </v:shape>
            </w:pict>
          </mc:Fallback>
        </mc:AlternateContent>
      </w:r>
    </w:p>
    <w:p w:rsidR="00903FCA" w:rsidRPr="009C73B7" w:rsidRDefault="00903FCA" w:rsidP="009C73B7">
      <w:pPr>
        <w:spacing w:line="320" w:lineRule="exact"/>
        <w:jc w:val="left"/>
        <w:rPr>
          <w:rFonts w:ascii="Meiryo UI" w:eastAsia="Meiryo UI" w:hAnsi="Meiryo UI" w:cs="Meiryo UI"/>
          <w:b/>
          <w:sz w:val="22"/>
        </w:rPr>
      </w:pPr>
    </w:p>
    <w:p w:rsidR="009C73B7" w:rsidRDefault="00031F69" w:rsidP="0070348F">
      <w:pPr>
        <w:spacing w:line="360" w:lineRule="exact"/>
        <w:ind w:leftChars="135" w:left="283" w:firstLine="1"/>
        <w:rPr>
          <w:u w:val="single"/>
        </w:rPr>
      </w:pPr>
      <w:r>
        <w:rPr>
          <w:noProof/>
        </w:rPr>
        <mc:AlternateContent>
          <mc:Choice Requires="wps">
            <w:drawing>
              <wp:anchor distT="0" distB="0" distL="114300" distR="114300" simplePos="0" relativeHeight="251670528" behindDoc="0" locked="0" layoutInCell="1" allowOverlap="1" wp14:anchorId="1785BAEC" wp14:editId="0060C0A9">
                <wp:simplePos x="0" y="0"/>
                <wp:positionH relativeFrom="column">
                  <wp:posOffset>-29845</wp:posOffset>
                </wp:positionH>
                <wp:positionV relativeFrom="paragraph">
                  <wp:posOffset>71755</wp:posOffset>
                </wp:positionV>
                <wp:extent cx="1104900" cy="333375"/>
                <wp:effectExtent l="0" t="0" r="19050" b="28575"/>
                <wp:wrapNone/>
                <wp:docPr id="10" name="テキスト ボックス 37"/>
                <wp:cNvGraphicFramePr/>
                <a:graphic xmlns:a="http://schemas.openxmlformats.org/drawingml/2006/main">
                  <a:graphicData uri="http://schemas.microsoft.com/office/word/2010/wordprocessingShape">
                    <wps:wsp>
                      <wps:cNvSpPr txBox="1"/>
                      <wps:spPr>
                        <a:xfrm>
                          <a:off x="0" y="0"/>
                          <a:ext cx="1104900" cy="333375"/>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C4AE1" w:rsidRDefault="00CC4AE1" w:rsidP="007A4708">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諮問の趣旨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テキスト ボックス 37" o:spid="_x0000_s1027" style="position:absolute;left:0;text-align:left;margin-left:-2.35pt;margin-top:5.65pt;width:8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" fillcolor="#ddd8c2 [2894]" strokecolor="black [3213]" strokeweight="1pt">
                <v:textbox>
                  <w:txbxContent>
                    <w:p w:rsidR="00CC4AE1" w:rsidRDefault="00CC4AE1" w:rsidP="007A4708">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諮問の趣旨</w:t>
                      </w:r>
                    </w:p>
                  </w:txbxContent>
                </v:textbox>
              </v:roundrect>
            </w:pict>
          </mc:Fallback>
        </mc:AlternateContent>
      </w:r>
    </w:p>
    <w:p w:rsidR="00165838" w:rsidRDefault="00165838" w:rsidP="00165838">
      <w:pPr>
        <w:spacing w:line="360" w:lineRule="exact"/>
        <w:ind w:leftChars="-67" w:left="100" w:rightChars="-10" w:right="-21" w:hangingChars="115" w:hanging="241"/>
        <w:rPr>
          <w:rFonts w:asciiTheme="minorEastAsia" w:hAnsiTheme="minorEastAsia"/>
          <w:sz w:val="22"/>
        </w:rPr>
      </w:pPr>
      <w:r>
        <w:rPr>
          <w:noProof/>
        </w:rPr>
        <mc:AlternateContent>
          <mc:Choice Requires="wps">
            <w:drawing>
              <wp:anchor distT="0" distB="0" distL="114300" distR="114300" simplePos="0" relativeHeight="251669504" behindDoc="0" locked="0" layoutInCell="1" allowOverlap="1" wp14:anchorId="5269B84C" wp14:editId="3CD020C3">
                <wp:simplePos x="0" y="0"/>
                <wp:positionH relativeFrom="column">
                  <wp:posOffset>-101600</wp:posOffset>
                </wp:positionH>
                <wp:positionV relativeFrom="paragraph">
                  <wp:posOffset>18415</wp:posOffset>
                </wp:positionV>
                <wp:extent cx="6769100" cy="3724275"/>
                <wp:effectExtent l="0" t="0" r="12700" b="28575"/>
                <wp:wrapNone/>
                <wp:docPr id="12" name="角丸四角形 12"/>
                <wp:cNvGraphicFramePr/>
                <a:graphic xmlns:a="http://schemas.openxmlformats.org/drawingml/2006/main">
                  <a:graphicData uri="http://schemas.microsoft.com/office/word/2010/wordprocessingShape">
                    <wps:wsp>
                      <wps:cNvSpPr/>
                      <wps:spPr>
                        <a:xfrm>
                          <a:off x="0" y="0"/>
                          <a:ext cx="6769100" cy="3724275"/>
                        </a:xfrm>
                        <a:prstGeom prst="roundRect">
                          <a:avLst>
                            <a:gd name="adj" fmla="val 354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8pt;margin-top:1.45pt;width:533pt;height:29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" filled="f" strokecolor="black [3213]" strokeweight="1pt"/>
            </w:pict>
          </mc:Fallback>
        </mc:AlternateContent>
      </w:r>
    </w:p>
    <w:p w:rsidR="0070348F" w:rsidRDefault="0070348F" w:rsidP="001C7C9F">
      <w:pPr>
        <w:spacing w:line="360" w:lineRule="exact"/>
        <w:ind w:leftChars="-7" w:left="223" w:rightChars="62" w:right="130" w:hangingChars="108" w:hanging="238"/>
        <w:rPr>
          <w:rFonts w:asciiTheme="minorEastAsia" w:hAnsiTheme="minorEastAsia"/>
          <w:sz w:val="22"/>
        </w:rPr>
      </w:pPr>
      <w:r w:rsidRPr="00324633">
        <w:rPr>
          <w:rFonts w:asciiTheme="minorEastAsia" w:hAnsiTheme="minorEastAsia" w:hint="eastAsia"/>
          <w:sz w:val="22"/>
        </w:rPr>
        <w:t>・水</w:t>
      </w:r>
      <w:r>
        <w:rPr>
          <w:rFonts w:asciiTheme="minorEastAsia" w:hAnsiTheme="minorEastAsia" w:hint="eastAsia"/>
          <w:sz w:val="22"/>
        </w:rPr>
        <w:t>質汚濁に係る環境基準</w:t>
      </w:r>
      <w:r w:rsidR="00DA190F">
        <w:rPr>
          <w:rFonts w:asciiTheme="minorEastAsia" w:hAnsiTheme="minorEastAsia" w:hint="eastAsia"/>
          <w:sz w:val="22"/>
        </w:rPr>
        <w:t>について</w:t>
      </w:r>
      <w:r>
        <w:rPr>
          <w:rFonts w:asciiTheme="minorEastAsia" w:hAnsiTheme="minorEastAsia" w:hint="eastAsia"/>
          <w:sz w:val="22"/>
        </w:rPr>
        <w:t>は、環境基本法（平成５年法律第91号）第16条第１項の規定に基づき、昭和46</w:t>
      </w:r>
      <w:r w:rsidRPr="00324633">
        <w:rPr>
          <w:rFonts w:asciiTheme="minorEastAsia" w:hAnsiTheme="minorEastAsia" w:hint="eastAsia"/>
          <w:sz w:val="22"/>
        </w:rPr>
        <w:t>年環境庁告示第</w:t>
      </w:r>
      <w:r>
        <w:rPr>
          <w:rFonts w:asciiTheme="minorEastAsia" w:hAnsiTheme="minorEastAsia" w:hint="eastAsia"/>
          <w:sz w:val="22"/>
        </w:rPr>
        <w:t>59号「水質汚濁に係る環境基準について」により、人の健康の保護</w:t>
      </w:r>
      <w:r w:rsidR="00DA190F">
        <w:rPr>
          <w:rFonts w:asciiTheme="minorEastAsia" w:hAnsiTheme="minorEastAsia" w:hint="eastAsia"/>
          <w:sz w:val="22"/>
        </w:rPr>
        <w:t>及び生活環境の保全に関する</w:t>
      </w:r>
      <w:r w:rsidR="00790266">
        <w:rPr>
          <w:rFonts w:asciiTheme="minorEastAsia" w:hAnsiTheme="minorEastAsia" w:hint="eastAsia"/>
          <w:sz w:val="22"/>
        </w:rPr>
        <w:t>環境</w:t>
      </w:r>
      <w:r w:rsidRPr="00324633">
        <w:rPr>
          <w:rFonts w:asciiTheme="minorEastAsia" w:hAnsiTheme="minorEastAsia" w:hint="eastAsia"/>
          <w:sz w:val="22"/>
        </w:rPr>
        <w:t>基準が定められている。</w:t>
      </w:r>
    </w:p>
    <w:p w:rsidR="00F2680A" w:rsidRPr="00324633" w:rsidRDefault="00F2680A" w:rsidP="001C7C9F">
      <w:pPr>
        <w:spacing w:line="40" w:lineRule="exact"/>
        <w:ind w:leftChars="-7" w:left="223" w:rightChars="62" w:right="130" w:hangingChars="108" w:hanging="238"/>
        <w:rPr>
          <w:rFonts w:asciiTheme="minorEastAsia" w:hAnsiTheme="minorEastAsia"/>
          <w:sz w:val="22"/>
        </w:rPr>
      </w:pPr>
    </w:p>
    <w:p w:rsidR="0070348F" w:rsidRDefault="0070348F" w:rsidP="001C7C9F">
      <w:pPr>
        <w:spacing w:line="360" w:lineRule="exact"/>
        <w:ind w:leftChars="-7" w:left="223" w:rightChars="62" w:right="130" w:hangingChars="108" w:hanging="238"/>
        <w:rPr>
          <w:rFonts w:asciiTheme="minorEastAsia" w:hAnsiTheme="minorEastAsia"/>
          <w:sz w:val="22"/>
        </w:rPr>
      </w:pPr>
      <w:r w:rsidRPr="00324633">
        <w:rPr>
          <w:rFonts w:asciiTheme="minorEastAsia" w:hAnsiTheme="minorEastAsia" w:hint="eastAsia"/>
          <w:sz w:val="22"/>
        </w:rPr>
        <w:t>・このうち、生活環境の保全に関する環境基準は、水域の利用目的に対応して</w:t>
      </w:r>
      <w:r>
        <w:rPr>
          <w:rFonts w:asciiTheme="minorEastAsia" w:hAnsiTheme="minorEastAsia" w:hint="eastAsia"/>
          <w:sz w:val="22"/>
        </w:rPr>
        <w:t>、生物化学的酸素要求量（ＢＯＤ）等</w:t>
      </w:r>
      <w:r w:rsidR="00950AAA">
        <w:rPr>
          <w:rFonts w:asciiTheme="minorEastAsia" w:hAnsiTheme="minorEastAsia" w:hint="eastAsia"/>
          <w:sz w:val="22"/>
        </w:rPr>
        <w:t>と</w:t>
      </w:r>
      <w:r>
        <w:rPr>
          <w:rFonts w:asciiTheme="minorEastAsia" w:hAnsiTheme="minorEastAsia" w:hint="eastAsia"/>
          <w:sz w:val="22"/>
        </w:rPr>
        <w:t>水生生物</w:t>
      </w:r>
      <w:r w:rsidR="00950AAA">
        <w:rPr>
          <w:rFonts w:asciiTheme="minorEastAsia" w:hAnsiTheme="minorEastAsia" w:hint="eastAsia"/>
          <w:sz w:val="22"/>
        </w:rPr>
        <w:t>の保全に関する</w:t>
      </w:r>
      <w:r>
        <w:rPr>
          <w:rFonts w:asciiTheme="minorEastAsia" w:hAnsiTheme="minorEastAsia" w:hint="eastAsia"/>
          <w:sz w:val="22"/>
        </w:rPr>
        <w:t>項目ごとに</w:t>
      </w:r>
      <w:r w:rsidRPr="00324633">
        <w:rPr>
          <w:rFonts w:asciiTheme="minorEastAsia" w:hAnsiTheme="minorEastAsia" w:hint="eastAsia"/>
          <w:sz w:val="22"/>
        </w:rPr>
        <w:t>複数の類型が設けられており、</w:t>
      </w:r>
      <w:r w:rsidR="00790266">
        <w:rPr>
          <w:rFonts w:asciiTheme="minorEastAsia" w:hAnsiTheme="minorEastAsia" w:hint="eastAsia"/>
          <w:sz w:val="22"/>
        </w:rPr>
        <w:t>これらの</w:t>
      </w:r>
      <w:r w:rsidR="00031F69">
        <w:rPr>
          <w:rFonts w:asciiTheme="minorEastAsia" w:hAnsiTheme="minorEastAsia" w:hint="eastAsia"/>
          <w:sz w:val="22"/>
        </w:rPr>
        <w:t>いずれかの類型を当て</w:t>
      </w:r>
      <w:r w:rsidRPr="00324633">
        <w:rPr>
          <w:rFonts w:asciiTheme="minorEastAsia" w:hAnsiTheme="minorEastAsia" w:hint="eastAsia"/>
          <w:sz w:val="22"/>
        </w:rPr>
        <w:t>はめ、</w:t>
      </w:r>
      <w:r>
        <w:rPr>
          <w:rFonts w:asciiTheme="minorEastAsia" w:hAnsiTheme="minorEastAsia" w:hint="eastAsia"/>
          <w:sz w:val="22"/>
        </w:rPr>
        <w:t>水域の</w:t>
      </w:r>
      <w:r w:rsidRPr="00324633">
        <w:rPr>
          <w:rFonts w:asciiTheme="minorEastAsia" w:hAnsiTheme="minorEastAsia" w:hint="eastAsia"/>
          <w:sz w:val="22"/>
        </w:rPr>
        <w:t>類型を指定することとなっている。</w:t>
      </w:r>
    </w:p>
    <w:p w:rsidR="00F2680A" w:rsidRPr="00324633" w:rsidRDefault="00F2680A" w:rsidP="001C7C9F">
      <w:pPr>
        <w:spacing w:line="40" w:lineRule="exact"/>
        <w:ind w:leftChars="-7" w:left="223" w:rightChars="62" w:right="130" w:hangingChars="108" w:hanging="238"/>
        <w:rPr>
          <w:rFonts w:asciiTheme="minorEastAsia" w:hAnsiTheme="minorEastAsia"/>
          <w:sz w:val="22"/>
        </w:rPr>
      </w:pPr>
    </w:p>
    <w:p w:rsidR="0070348F" w:rsidRDefault="0070348F" w:rsidP="001C7C9F">
      <w:pPr>
        <w:spacing w:line="360" w:lineRule="exact"/>
        <w:ind w:leftChars="-7" w:left="223" w:rightChars="62" w:right="130" w:hangingChars="108" w:hanging="238"/>
        <w:rPr>
          <w:rFonts w:asciiTheme="minorEastAsia" w:hAnsiTheme="minorEastAsia"/>
          <w:sz w:val="22"/>
        </w:rPr>
      </w:pPr>
      <w:r w:rsidRPr="00324633">
        <w:rPr>
          <w:rFonts w:asciiTheme="minorEastAsia" w:hAnsiTheme="minorEastAsia" w:hint="eastAsia"/>
          <w:sz w:val="22"/>
        </w:rPr>
        <w:t>・類型指定については、２以上の都道府県の区域にわたる水域であって政令で定められたものについては政府が、それ以外の水域については都道府県知事が</w:t>
      </w:r>
      <w:r w:rsidR="0023273C">
        <w:rPr>
          <w:rFonts w:asciiTheme="minorEastAsia" w:hAnsiTheme="minorEastAsia" w:hint="eastAsia"/>
          <w:sz w:val="22"/>
        </w:rPr>
        <w:t>それぞれ</w:t>
      </w:r>
      <w:r w:rsidR="00DA190F">
        <w:rPr>
          <w:rFonts w:asciiTheme="minorEastAsia" w:hAnsiTheme="minorEastAsia" w:hint="eastAsia"/>
          <w:sz w:val="22"/>
        </w:rPr>
        <w:t>水域の利用目的や水質汚濁の状況等を勘案して行うとともに</w:t>
      </w:r>
      <w:r w:rsidR="0023273C" w:rsidRPr="0023273C">
        <w:rPr>
          <w:rFonts w:asciiTheme="minorEastAsia" w:hAnsiTheme="minorEastAsia" w:hint="eastAsia"/>
          <w:sz w:val="22"/>
        </w:rPr>
        <w:t>、これらの事情の変化に応じて</w:t>
      </w:r>
      <w:r w:rsidRPr="00324633">
        <w:rPr>
          <w:rFonts w:asciiTheme="minorEastAsia" w:hAnsiTheme="minorEastAsia" w:hint="eastAsia"/>
          <w:sz w:val="22"/>
        </w:rPr>
        <w:t>適宜改定することとされている。</w:t>
      </w:r>
    </w:p>
    <w:p w:rsidR="00F2680A" w:rsidRPr="00324633" w:rsidRDefault="00F2680A" w:rsidP="001C7C9F">
      <w:pPr>
        <w:spacing w:line="40" w:lineRule="exact"/>
        <w:ind w:leftChars="-7" w:left="223" w:rightChars="62" w:right="130" w:hangingChars="108" w:hanging="238"/>
        <w:rPr>
          <w:rFonts w:asciiTheme="minorEastAsia" w:hAnsiTheme="minorEastAsia"/>
          <w:sz w:val="22"/>
        </w:rPr>
      </w:pPr>
    </w:p>
    <w:p w:rsidR="0070348F" w:rsidRDefault="0070348F" w:rsidP="001C7C9F">
      <w:pPr>
        <w:spacing w:line="360" w:lineRule="exact"/>
        <w:ind w:leftChars="-7" w:left="223" w:rightChars="62" w:right="130" w:hangingChars="108" w:hanging="238"/>
        <w:rPr>
          <w:rFonts w:asciiTheme="minorEastAsia" w:hAnsiTheme="minorEastAsia"/>
          <w:sz w:val="22"/>
        </w:rPr>
      </w:pPr>
      <w:r>
        <w:rPr>
          <w:rFonts w:asciiTheme="minorEastAsia" w:hAnsiTheme="minorEastAsia" w:hint="eastAsia"/>
          <w:sz w:val="22"/>
        </w:rPr>
        <w:t>・現在、府内</w:t>
      </w:r>
      <w:r w:rsidR="00950AAA">
        <w:rPr>
          <w:rFonts w:asciiTheme="minorEastAsia" w:hAnsiTheme="minorEastAsia" w:hint="eastAsia"/>
          <w:sz w:val="22"/>
        </w:rPr>
        <w:t>河川</w:t>
      </w:r>
      <w:r w:rsidRPr="00324633">
        <w:rPr>
          <w:rFonts w:asciiTheme="minorEastAsia" w:hAnsiTheme="minorEastAsia" w:hint="eastAsia"/>
          <w:sz w:val="22"/>
        </w:rPr>
        <w:t>では、</w:t>
      </w:r>
      <w:r>
        <w:rPr>
          <w:rFonts w:asciiTheme="minorEastAsia" w:hAnsiTheme="minorEastAsia" w:hint="eastAsia"/>
          <w:sz w:val="22"/>
        </w:rPr>
        <w:t>ＢＯＤ等</w:t>
      </w:r>
      <w:r w:rsidRPr="00324633">
        <w:rPr>
          <w:rFonts w:asciiTheme="minorEastAsia" w:hAnsiTheme="minorEastAsia" w:hint="eastAsia"/>
          <w:sz w:val="22"/>
        </w:rPr>
        <w:t>は67河川81水域</w:t>
      </w:r>
      <w:r>
        <w:rPr>
          <w:rFonts w:asciiTheme="minorEastAsia" w:hAnsiTheme="minorEastAsia" w:hint="eastAsia"/>
          <w:sz w:val="22"/>
        </w:rPr>
        <w:t>に対し、水生生物</w:t>
      </w:r>
      <w:r w:rsidR="00950AAA">
        <w:rPr>
          <w:rFonts w:asciiTheme="minorEastAsia" w:hAnsiTheme="minorEastAsia" w:hint="eastAsia"/>
          <w:sz w:val="22"/>
        </w:rPr>
        <w:t>の</w:t>
      </w:r>
      <w:r>
        <w:rPr>
          <w:rFonts w:asciiTheme="minorEastAsia" w:hAnsiTheme="minorEastAsia" w:hint="eastAsia"/>
          <w:sz w:val="22"/>
        </w:rPr>
        <w:t>保全に</w:t>
      </w:r>
      <w:r w:rsidR="00950AAA">
        <w:rPr>
          <w:rFonts w:asciiTheme="minorEastAsia" w:hAnsiTheme="minorEastAsia" w:hint="eastAsia"/>
          <w:sz w:val="22"/>
        </w:rPr>
        <w:t>関する</w:t>
      </w:r>
      <w:r>
        <w:rPr>
          <w:rFonts w:asciiTheme="minorEastAsia" w:hAnsiTheme="minorEastAsia" w:hint="eastAsia"/>
          <w:sz w:val="22"/>
        </w:rPr>
        <w:t>項目</w:t>
      </w:r>
      <w:r w:rsidRPr="00324633">
        <w:rPr>
          <w:rFonts w:asciiTheme="minorEastAsia" w:hAnsiTheme="minorEastAsia" w:hint="eastAsia"/>
          <w:sz w:val="22"/>
        </w:rPr>
        <w:t>は58河川63水域</w:t>
      </w:r>
      <w:r>
        <w:rPr>
          <w:rFonts w:asciiTheme="minorEastAsia" w:hAnsiTheme="minorEastAsia" w:hint="eastAsia"/>
          <w:sz w:val="22"/>
        </w:rPr>
        <w:t>に対し</w:t>
      </w:r>
      <w:r w:rsidRPr="00324633">
        <w:rPr>
          <w:rFonts w:asciiTheme="minorEastAsia" w:hAnsiTheme="minorEastAsia" w:hint="eastAsia"/>
          <w:sz w:val="22"/>
        </w:rPr>
        <w:t>、それぞれ</w:t>
      </w:r>
      <w:r>
        <w:rPr>
          <w:rFonts w:asciiTheme="minorEastAsia" w:hAnsiTheme="minorEastAsia" w:hint="eastAsia"/>
          <w:sz w:val="22"/>
        </w:rPr>
        <w:t>類型</w:t>
      </w:r>
      <w:r w:rsidRPr="00324633">
        <w:rPr>
          <w:rFonts w:asciiTheme="minorEastAsia" w:hAnsiTheme="minorEastAsia" w:hint="eastAsia"/>
          <w:sz w:val="22"/>
        </w:rPr>
        <w:t>指定</w:t>
      </w:r>
      <w:r>
        <w:rPr>
          <w:rFonts w:asciiTheme="minorEastAsia" w:hAnsiTheme="minorEastAsia" w:hint="eastAsia"/>
          <w:sz w:val="22"/>
        </w:rPr>
        <w:t>を行ってい</w:t>
      </w:r>
      <w:r w:rsidRPr="00324633">
        <w:rPr>
          <w:rFonts w:asciiTheme="minorEastAsia" w:hAnsiTheme="minorEastAsia" w:hint="eastAsia"/>
          <w:sz w:val="22"/>
        </w:rPr>
        <w:t>る。</w:t>
      </w:r>
    </w:p>
    <w:p w:rsidR="00F2680A" w:rsidRPr="00324633" w:rsidRDefault="00F2680A" w:rsidP="001C7C9F">
      <w:pPr>
        <w:spacing w:line="40" w:lineRule="exact"/>
        <w:ind w:leftChars="-7" w:left="223" w:rightChars="62" w:right="130" w:hangingChars="108" w:hanging="238"/>
        <w:rPr>
          <w:rFonts w:asciiTheme="minorEastAsia" w:hAnsiTheme="minorEastAsia"/>
          <w:sz w:val="22"/>
        </w:rPr>
      </w:pPr>
    </w:p>
    <w:p w:rsidR="00F2680A" w:rsidRPr="00950AAA" w:rsidRDefault="0070348F" w:rsidP="001C7C9F">
      <w:pPr>
        <w:spacing w:line="360" w:lineRule="exact"/>
        <w:ind w:leftChars="-7" w:left="223" w:rightChars="62" w:right="130" w:hangingChars="108" w:hanging="238"/>
        <w:rPr>
          <w:rFonts w:asciiTheme="minorEastAsia" w:hAnsiTheme="minorEastAsia"/>
          <w:sz w:val="22"/>
        </w:rPr>
      </w:pPr>
      <w:r w:rsidRPr="00324633">
        <w:rPr>
          <w:rFonts w:asciiTheme="minorEastAsia" w:hAnsiTheme="minorEastAsia" w:hint="eastAsia"/>
          <w:sz w:val="22"/>
        </w:rPr>
        <w:t>・類型指定については、平成21年６月に見直しを行い、見直した類型に基づく評価を平成22年度に開始してから５年が経過しており、</w:t>
      </w:r>
      <w:r w:rsidR="003D1FA3" w:rsidRPr="00324633">
        <w:rPr>
          <w:rFonts w:asciiTheme="minorEastAsia" w:hAnsiTheme="minorEastAsia" w:hint="eastAsia"/>
          <w:sz w:val="22"/>
        </w:rPr>
        <w:t>より一層の水質保全を図るため、</w:t>
      </w:r>
      <w:r w:rsidR="00950AAA">
        <w:rPr>
          <w:rFonts w:asciiTheme="minorEastAsia" w:hAnsiTheme="minorEastAsia" w:hint="eastAsia"/>
          <w:sz w:val="22"/>
        </w:rPr>
        <w:t>水域の利用目的や水質汚濁の状況等の</w:t>
      </w:r>
      <w:r w:rsidR="00863AD3">
        <w:rPr>
          <w:rFonts w:asciiTheme="minorEastAsia" w:hAnsiTheme="minorEastAsia" w:hint="eastAsia"/>
          <w:sz w:val="22"/>
        </w:rPr>
        <w:t>事情の</w:t>
      </w:r>
      <w:r w:rsidR="00950AAA">
        <w:rPr>
          <w:rFonts w:asciiTheme="minorEastAsia" w:hAnsiTheme="minorEastAsia" w:hint="eastAsia"/>
          <w:sz w:val="22"/>
        </w:rPr>
        <w:t>変化を踏まえて、</w:t>
      </w:r>
      <w:r w:rsidRPr="003D1FA3">
        <w:rPr>
          <w:rFonts w:asciiTheme="minorEastAsia" w:hAnsiTheme="minorEastAsia" w:hint="eastAsia"/>
          <w:sz w:val="22"/>
        </w:rPr>
        <w:t>適切な見直しを行う必要がある。</w:t>
      </w:r>
    </w:p>
    <w:p w:rsidR="003D1FA3" w:rsidRDefault="003D1FA3" w:rsidP="00031F69">
      <w:pPr>
        <w:spacing w:line="200" w:lineRule="exact"/>
        <w:ind w:leftChars="-7" w:left="212" w:hangingChars="108" w:hanging="227"/>
        <w:rPr>
          <w:u w:val="single"/>
        </w:rPr>
      </w:pPr>
    </w:p>
    <w:p w:rsidR="003D1FA3" w:rsidRDefault="003D1FA3" w:rsidP="003D1FA3">
      <w:pPr>
        <w:spacing w:line="80" w:lineRule="exact"/>
        <w:rPr>
          <w:u w:val="single"/>
        </w:rPr>
      </w:pPr>
    </w:p>
    <w:p w:rsidR="003D1FA3" w:rsidRPr="003D1FA3" w:rsidRDefault="003D1FA3" w:rsidP="003D1FA3">
      <w:pPr>
        <w:spacing w:line="80" w:lineRule="exact"/>
        <w:rPr>
          <w:u w:val="single"/>
        </w:rPr>
      </w:pPr>
    </w:p>
    <w:p w:rsidR="009C73B7" w:rsidRDefault="004F133F" w:rsidP="00903FCA">
      <w:pPr>
        <w:spacing w:line="360" w:lineRule="exact"/>
        <w:ind w:leftChars="135" w:left="283" w:firstLineChars="63" w:firstLine="132"/>
        <w:rPr>
          <w:u w:val="single"/>
        </w:rPr>
      </w:pPr>
      <w:r>
        <w:rPr>
          <w:noProof/>
        </w:rPr>
        <mc:AlternateContent>
          <mc:Choice Requires="wps">
            <w:drawing>
              <wp:anchor distT="0" distB="0" distL="114300" distR="114300" simplePos="0" relativeHeight="251699200" behindDoc="0" locked="0" layoutInCell="1" allowOverlap="1" wp14:anchorId="4526D274" wp14:editId="7D647EEF">
                <wp:simplePos x="0" y="0"/>
                <wp:positionH relativeFrom="column">
                  <wp:posOffset>-25400</wp:posOffset>
                </wp:positionH>
                <wp:positionV relativeFrom="paragraph">
                  <wp:posOffset>120650</wp:posOffset>
                </wp:positionV>
                <wp:extent cx="1838325" cy="342900"/>
                <wp:effectExtent l="0" t="0" r="28575" b="19050"/>
                <wp:wrapNone/>
                <wp:docPr id="9" name="テキスト ボックス 37"/>
                <wp:cNvGraphicFramePr/>
                <a:graphic xmlns:a="http://schemas.openxmlformats.org/drawingml/2006/main">
                  <a:graphicData uri="http://schemas.microsoft.com/office/word/2010/wordprocessingShape">
                    <wps:wsp>
                      <wps:cNvSpPr txBox="1"/>
                      <wps:spPr>
                        <a:xfrm>
                          <a:off x="0" y="0"/>
                          <a:ext cx="1838325"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C4AE1" w:rsidRDefault="00CC4AE1" w:rsidP="00213E5E">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検討スケジュール（案）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2pt;margin-top:9.5pt;width:144.7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" fillcolor="#ddd8c2 [2894]" strokecolor="black [3213]" strokeweight="1pt">
                <v:textbox>
                  <w:txbxContent>
                    <w:p w:rsidR="00CC4AE1" w:rsidRDefault="00CC4AE1" w:rsidP="00213E5E">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検討スケジュール（案）</w:t>
                      </w:r>
                    </w:p>
                  </w:txbxContent>
                </v:textbox>
              </v:roundrect>
            </w:pict>
          </mc:Fallback>
        </mc:AlternateContent>
      </w:r>
    </w:p>
    <w:p w:rsidR="009C73B7" w:rsidRDefault="003726CF" w:rsidP="007601F1">
      <w:pPr>
        <w:spacing w:line="360" w:lineRule="exact"/>
        <w:ind w:leftChars="135" w:left="283" w:firstLineChars="63" w:firstLine="132"/>
        <w:rPr>
          <w:u w:val="single"/>
        </w:rPr>
      </w:pPr>
      <w:r w:rsidRPr="00324633">
        <w:rPr>
          <w:noProof/>
        </w:rPr>
        <mc:AlternateContent>
          <mc:Choice Requires="wps">
            <w:drawing>
              <wp:anchor distT="0" distB="0" distL="114300" distR="114300" simplePos="0" relativeHeight="251674624" behindDoc="0" locked="0" layoutInCell="1" allowOverlap="1" wp14:anchorId="7BDDC12B" wp14:editId="05487F3E">
                <wp:simplePos x="0" y="0"/>
                <wp:positionH relativeFrom="column">
                  <wp:posOffset>3060065</wp:posOffset>
                </wp:positionH>
                <wp:positionV relativeFrom="paragraph">
                  <wp:posOffset>88900</wp:posOffset>
                </wp:positionV>
                <wp:extent cx="3594100" cy="1919605"/>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3594100" cy="1919605"/>
                        </a:xfrm>
                        <a:prstGeom prst="roundRect">
                          <a:avLst>
                            <a:gd name="adj" fmla="val 8891"/>
                          </a:avLst>
                        </a:prstGeom>
                        <a:noFill/>
                        <a:ln w="6350">
                          <a:noFill/>
                        </a:ln>
                      </wps:spPr>
                      <wps:txbx>
                        <w:txbxContent>
                          <w:p w:rsidR="00CC4AE1" w:rsidRPr="00324633" w:rsidRDefault="00CC4AE1" w:rsidP="00324633">
                            <w:pPr>
                              <w:pStyle w:val="Web"/>
                              <w:spacing w:before="0" w:beforeAutospacing="0" w:after="0" w:afterAutospacing="0" w:line="320" w:lineRule="exact"/>
                              <w:rPr>
                                <w:sz w:val="22"/>
                              </w:rPr>
                            </w:pPr>
                            <w:r w:rsidRPr="00324633">
                              <w:rPr>
                                <w:rFonts w:ascii="ＭＳ 明朝" w:eastAsia="ＭＳ 明朝" w:hAnsi="ＭＳ 明朝" w:cs="Meiryo UI" w:hint="eastAsia"/>
                                <w:color w:val="000000" w:themeColor="text1"/>
                                <w:kern w:val="24"/>
                                <w:sz w:val="20"/>
                                <w:szCs w:val="21"/>
                              </w:rPr>
                              <w:t xml:space="preserve">　</w:t>
                            </w:r>
                          </w:p>
                          <w:p w:rsidR="00CC4AE1" w:rsidRPr="00324633" w:rsidRDefault="00CC4AE1" w:rsidP="00165838">
                            <w:pPr>
                              <w:pStyle w:val="Web"/>
                              <w:spacing w:before="0" w:beforeAutospacing="0" w:after="0" w:afterAutospacing="0" w:line="280" w:lineRule="exact"/>
                              <w:rPr>
                                <w:sz w:val="22"/>
                              </w:rPr>
                            </w:pPr>
                            <w:r w:rsidRPr="00324633">
                              <w:rPr>
                                <w:rFonts w:cs="Meiryo UI" w:hint="eastAsia"/>
                                <w:b/>
                                <w:bCs/>
                                <w:color w:val="000000" w:themeColor="text1"/>
                                <w:kern w:val="24"/>
                                <w:sz w:val="21"/>
                                <w:szCs w:val="22"/>
                              </w:rPr>
                              <w:t>（水質部会運営要領（抜粋））</w:t>
                            </w:r>
                          </w:p>
                          <w:p w:rsidR="00CC4AE1" w:rsidRPr="00324633" w:rsidRDefault="00CC4AE1" w:rsidP="00165838">
                            <w:pPr>
                              <w:pStyle w:val="Web"/>
                              <w:spacing w:before="0" w:beforeAutospacing="0" w:after="0" w:afterAutospacing="0" w:line="280" w:lineRule="exact"/>
                              <w:rPr>
                                <w:sz w:val="22"/>
                              </w:rPr>
                            </w:pPr>
                            <w:r w:rsidRPr="00324633">
                              <w:rPr>
                                <w:rFonts w:ascii="ＭＳ 明朝" w:eastAsia="ＭＳ 明朝" w:hAnsi="ＭＳ 明朝" w:cs="Meiryo UI" w:hint="eastAsia"/>
                                <w:color w:val="000000" w:themeColor="text1"/>
                                <w:kern w:val="24"/>
                                <w:sz w:val="21"/>
                                <w:szCs w:val="22"/>
                              </w:rPr>
                              <w:t xml:space="preserve">　第２ 所掌事項等</w:t>
                            </w:r>
                          </w:p>
                          <w:p w:rsidR="00CC4AE1" w:rsidRDefault="00CC4AE1" w:rsidP="00165838">
                            <w:pPr>
                              <w:pStyle w:val="Web"/>
                              <w:spacing w:before="0" w:beforeAutospacing="0" w:after="0" w:afterAutospacing="0" w:line="280" w:lineRule="exact"/>
                              <w:ind w:left="420" w:hangingChars="200" w:hanging="420"/>
                              <w:rPr>
                                <w:rFonts w:ascii="ＭＳ 明朝" w:eastAsia="ＭＳ 明朝" w:hAnsi="ＭＳ 明朝" w:cs="Meiryo UI"/>
                                <w:color w:val="000000" w:themeColor="text1"/>
                                <w:kern w:val="24"/>
                                <w:sz w:val="21"/>
                                <w:szCs w:val="22"/>
                              </w:rPr>
                            </w:pPr>
                            <w:r w:rsidRPr="00324633">
                              <w:rPr>
                                <w:rFonts w:ascii="ＭＳ 明朝" w:eastAsia="ＭＳ 明朝" w:hAnsi="ＭＳ 明朝" w:cs="Meiryo UI" w:hint="eastAsia"/>
                                <w:color w:val="000000" w:themeColor="text1"/>
                                <w:kern w:val="24"/>
                                <w:sz w:val="21"/>
                                <w:szCs w:val="22"/>
                              </w:rPr>
                              <w:t xml:space="preserve">　　部会は、水質に係る次の事項について、審議を</w:t>
                            </w:r>
                          </w:p>
                          <w:p w:rsidR="00CC4AE1" w:rsidRPr="00324633" w:rsidRDefault="00CC4AE1" w:rsidP="00165838">
                            <w:pPr>
                              <w:pStyle w:val="Web"/>
                              <w:spacing w:before="0" w:beforeAutospacing="0" w:after="0" w:afterAutospacing="0" w:line="280" w:lineRule="exact"/>
                              <w:ind w:leftChars="200" w:left="420"/>
                              <w:rPr>
                                <w:sz w:val="22"/>
                              </w:rPr>
                            </w:pPr>
                            <w:r w:rsidRPr="00324633">
                              <w:rPr>
                                <w:rFonts w:ascii="ＭＳ 明朝" w:eastAsia="ＭＳ 明朝" w:hAnsi="ＭＳ 明朝" w:cs="Meiryo UI" w:hint="eastAsia"/>
                                <w:color w:val="000000" w:themeColor="text1"/>
                                <w:kern w:val="24"/>
                                <w:sz w:val="21"/>
                                <w:szCs w:val="22"/>
                              </w:rPr>
                              <w:t>行うとともに、必要に応じて審議会に報告を行う。</w:t>
                            </w:r>
                          </w:p>
                          <w:p w:rsidR="00CC4AE1" w:rsidRPr="00324633" w:rsidRDefault="00CC4AE1" w:rsidP="00165838">
                            <w:pPr>
                              <w:pStyle w:val="Web"/>
                              <w:spacing w:before="0" w:beforeAutospacing="0" w:after="0" w:afterAutospacing="0" w:line="280" w:lineRule="exact"/>
                              <w:ind w:left="1050" w:hangingChars="500" w:hanging="1050"/>
                              <w:rPr>
                                <w:rFonts w:ascii="ＭＳ 明朝" w:eastAsia="ＭＳ 明朝" w:hAnsi="ＭＳ 明朝" w:cs="Meiryo UI"/>
                                <w:color w:val="000000" w:themeColor="text1"/>
                                <w:kern w:val="24"/>
                                <w:sz w:val="21"/>
                                <w:szCs w:val="22"/>
                              </w:rPr>
                            </w:pPr>
                            <w:r>
                              <w:rPr>
                                <w:rFonts w:ascii="ＭＳ 明朝" w:eastAsia="ＭＳ 明朝" w:hAnsi="ＭＳ 明朝" w:cs="Meiryo UI" w:hint="eastAsia"/>
                                <w:color w:val="000000" w:themeColor="text1"/>
                                <w:kern w:val="24"/>
                                <w:sz w:val="21"/>
                                <w:szCs w:val="22"/>
                              </w:rPr>
                              <w:t xml:space="preserve">　</w:t>
                            </w:r>
                            <w:r w:rsidRPr="00324633">
                              <w:rPr>
                                <w:rFonts w:ascii="ＭＳ 明朝" w:eastAsia="ＭＳ 明朝" w:hAnsi="ＭＳ 明朝" w:cs="Meiryo UI" w:hint="eastAsia"/>
                                <w:color w:val="000000" w:themeColor="text1"/>
                                <w:kern w:val="24"/>
                                <w:sz w:val="21"/>
                                <w:szCs w:val="22"/>
                              </w:rPr>
                              <w:t>（５）環境基本法（平成５年法律第91号）第16条</w:t>
                            </w:r>
                          </w:p>
                          <w:p w:rsidR="00CC4AE1" w:rsidRDefault="00CC4AE1" w:rsidP="00DA190F">
                            <w:pPr>
                              <w:pStyle w:val="Web"/>
                              <w:spacing w:before="0" w:beforeAutospacing="0" w:after="0" w:afterAutospacing="0" w:line="280" w:lineRule="exact"/>
                              <w:ind w:leftChars="400" w:left="876" w:hangingChars="17" w:hanging="36"/>
                              <w:rPr>
                                <w:rFonts w:ascii="ＭＳ 明朝" w:eastAsia="ＭＳ 明朝" w:hAnsi="ＭＳ 明朝" w:cs="Meiryo UI"/>
                                <w:color w:val="000000" w:themeColor="text1"/>
                                <w:kern w:val="24"/>
                                <w:sz w:val="21"/>
                                <w:szCs w:val="22"/>
                              </w:rPr>
                            </w:pPr>
                            <w:r w:rsidRPr="00324633">
                              <w:rPr>
                                <w:rFonts w:ascii="ＭＳ 明朝" w:eastAsia="ＭＳ 明朝" w:hAnsi="ＭＳ 明朝" w:cs="Meiryo UI" w:hint="eastAsia"/>
                                <w:color w:val="000000" w:themeColor="text1"/>
                                <w:kern w:val="24"/>
                                <w:sz w:val="21"/>
                                <w:szCs w:val="22"/>
                              </w:rPr>
                              <w:t>第２項の規定に基づく水質の汚濁に係る環境</w:t>
                            </w:r>
                          </w:p>
                          <w:p w:rsidR="00CC4AE1" w:rsidRPr="003D1FA3" w:rsidRDefault="00CC4AE1" w:rsidP="00DA190F">
                            <w:pPr>
                              <w:pStyle w:val="Web"/>
                              <w:spacing w:before="0" w:beforeAutospacing="0" w:after="0" w:afterAutospacing="0" w:line="280" w:lineRule="exact"/>
                              <w:ind w:leftChars="400" w:left="876" w:hangingChars="17" w:hanging="36"/>
                              <w:rPr>
                                <w:rFonts w:ascii="ＭＳ 明朝" w:eastAsia="ＭＳ 明朝" w:hAnsi="ＭＳ 明朝" w:cs="Meiryo UI"/>
                                <w:color w:val="000000" w:themeColor="text1"/>
                                <w:kern w:val="24"/>
                                <w:sz w:val="21"/>
                                <w:szCs w:val="22"/>
                              </w:rPr>
                            </w:pPr>
                            <w:r w:rsidRPr="00324633">
                              <w:rPr>
                                <w:rFonts w:ascii="ＭＳ 明朝" w:eastAsia="ＭＳ 明朝" w:hAnsi="ＭＳ 明朝" w:cs="Meiryo UI" w:hint="eastAsia"/>
                                <w:color w:val="000000" w:themeColor="text1"/>
                                <w:kern w:val="24"/>
                                <w:sz w:val="21"/>
                                <w:szCs w:val="22"/>
                              </w:rPr>
                              <w:t>基準の類型当てはめ</w:t>
                            </w:r>
                          </w:p>
                        </w:txbxContent>
                      </wps:txbx>
                      <wps:bodyPr wrap="square" rtlCol="0">
                        <a:spAutoFit/>
                      </wps:bodyPr>
                    </wps:wsp>
                  </a:graphicData>
                </a:graphic>
                <wp14:sizeRelH relativeFrom="margin">
                  <wp14:pctWidth>0</wp14:pctWidth>
                </wp14:sizeRelH>
              </wp:anchor>
            </w:drawing>
          </mc:Choice>
          <mc:Fallback>
            <w:pict>
              <v:roundrect id="テキスト ボックス 28" o:spid="_x0000_s1029" style="position:absolute;left:0;text-align:left;margin-left:240.95pt;margin-top:7pt;width:283pt;height:151.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8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" filled="f" stroked="f" strokeweight=".5pt">
                <v:textbox style="mso-fit-shape-to-text:t">
                  <w:txbxContent>
                    <w:p w:rsidR="00CC4AE1" w:rsidRPr="00324633" w:rsidRDefault="00CC4AE1" w:rsidP="00324633">
                      <w:pPr>
                        <w:pStyle w:val="Web"/>
                        <w:spacing w:before="0" w:beforeAutospacing="0" w:after="0" w:afterAutospacing="0" w:line="320" w:lineRule="exact"/>
                        <w:rPr>
                          <w:sz w:val="22"/>
                        </w:rPr>
                      </w:pPr>
                      <w:r w:rsidRPr="00324633">
                        <w:rPr>
                          <w:rFonts w:ascii="ＭＳ 明朝" w:eastAsia="ＭＳ 明朝" w:hAnsi="ＭＳ 明朝" w:cs="Meiryo UI" w:hint="eastAsia"/>
                          <w:color w:val="000000" w:themeColor="text1"/>
                          <w:kern w:val="24"/>
                          <w:sz w:val="20"/>
                          <w:szCs w:val="21"/>
                        </w:rPr>
                        <w:t xml:space="preserve">　</w:t>
                      </w:r>
                    </w:p>
                    <w:p w:rsidR="00CC4AE1" w:rsidRPr="00324633" w:rsidRDefault="00CC4AE1" w:rsidP="00165838">
                      <w:pPr>
                        <w:pStyle w:val="Web"/>
                        <w:spacing w:before="0" w:beforeAutospacing="0" w:after="0" w:afterAutospacing="0" w:line="280" w:lineRule="exact"/>
                        <w:rPr>
                          <w:sz w:val="22"/>
                        </w:rPr>
                      </w:pPr>
                      <w:r w:rsidRPr="00324633">
                        <w:rPr>
                          <w:rFonts w:cs="Meiryo UI" w:hint="eastAsia"/>
                          <w:b/>
                          <w:bCs/>
                          <w:color w:val="000000" w:themeColor="text1"/>
                          <w:kern w:val="24"/>
                          <w:sz w:val="21"/>
                          <w:szCs w:val="22"/>
                        </w:rPr>
                        <w:t>（水質部会運営要領（抜粋））</w:t>
                      </w:r>
                    </w:p>
                    <w:p w:rsidR="00CC4AE1" w:rsidRPr="00324633" w:rsidRDefault="00CC4AE1" w:rsidP="00165838">
                      <w:pPr>
                        <w:pStyle w:val="Web"/>
                        <w:spacing w:before="0" w:beforeAutospacing="0" w:after="0" w:afterAutospacing="0" w:line="280" w:lineRule="exact"/>
                        <w:rPr>
                          <w:sz w:val="22"/>
                        </w:rPr>
                      </w:pPr>
                      <w:r w:rsidRPr="00324633">
                        <w:rPr>
                          <w:rFonts w:ascii="ＭＳ 明朝" w:eastAsia="ＭＳ 明朝" w:hAnsi="ＭＳ 明朝" w:cs="Meiryo UI" w:hint="eastAsia"/>
                          <w:color w:val="000000" w:themeColor="text1"/>
                          <w:kern w:val="24"/>
                          <w:sz w:val="21"/>
                          <w:szCs w:val="22"/>
                        </w:rPr>
                        <w:t xml:space="preserve">　第２ 所掌事項等</w:t>
                      </w:r>
                    </w:p>
                    <w:p w:rsidR="00CC4AE1" w:rsidRDefault="00CC4AE1" w:rsidP="00165838">
                      <w:pPr>
                        <w:pStyle w:val="Web"/>
                        <w:spacing w:before="0" w:beforeAutospacing="0" w:after="0" w:afterAutospacing="0" w:line="280" w:lineRule="exact"/>
                        <w:ind w:left="420" w:hangingChars="200" w:hanging="420"/>
                        <w:rPr>
                          <w:rFonts w:ascii="ＭＳ 明朝" w:eastAsia="ＭＳ 明朝" w:hAnsi="ＭＳ 明朝" w:cs="Meiryo UI"/>
                          <w:color w:val="000000" w:themeColor="text1"/>
                          <w:kern w:val="24"/>
                          <w:sz w:val="21"/>
                          <w:szCs w:val="22"/>
                        </w:rPr>
                      </w:pPr>
                      <w:r w:rsidRPr="00324633">
                        <w:rPr>
                          <w:rFonts w:ascii="ＭＳ 明朝" w:eastAsia="ＭＳ 明朝" w:hAnsi="ＭＳ 明朝" w:cs="Meiryo UI" w:hint="eastAsia"/>
                          <w:color w:val="000000" w:themeColor="text1"/>
                          <w:kern w:val="24"/>
                          <w:sz w:val="21"/>
                          <w:szCs w:val="22"/>
                        </w:rPr>
                        <w:t xml:space="preserve">　　部会は、水質に係る次の事項について、審議を</w:t>
                      </w:r>
                    </w:p>
                    <w:p w:rsidR="00CC4AE1" w:rsidRPr="00324633" w:rsidRDefault="00CC4AE1" w:rsidP="00165838">
                      <w:pPr>
                        <w:pStyle w:val="Web"/>
                        <w:spacing w:before="0" w:beforeAutospacing="0" w:after="0" w:afterAutospacing="0" w:line="280" w:lineRule="exact"/>
                        <w:ind w:leftChars="200" w:left="420"/>
                        <w:rPr>
                          <w:sz w:val="22"/>
                        </w:rPr>
                      </w:pPr>
                      <w:r w:rsidRPr="00324633">
                        <w:rPr>
                          <w:rFonts w:ascii="ＭＳ 明朝" w:eastAsia="ＭＳ 明朝" w:hAnsi="ＭＳ 明朝" w:cs="Meiryo UI" w:hint="eastAsia"/>
                          <w:color w:val="000000" w:themeColor="text1"/>
                          <w:kern w:val="24"/>
                          <w:sz w:val="21"/>
                          <w:szCs w:val="22"/>
                        </w:rPr>
                        <w:t>行うとともに、必要に応じて審議会に報告を行う。</w:t>
                      </w:r>
                    </w:p>
                    <w:p w:rsidR="00CC4AE1" w:rsidRPr="00324633" w:rsidRDefault="00CC4AE1" w:rsidP="00165838">
                      <w:pPr>
                        <w:pStyle w:val="Web"/>
                        <w:spacing w:before="0" w:beforeAutospacing="0" w:after="0" w:afterAutospacing="0" w:line="280" w:lineRule="exact"/>
                        <w:ind w:left="1050" w:hangingChars="500" w:hanging="1050"/>
                        <w:rPr>
                          <w:rFonts w:ascii="ＭＳ 明朝" w:eastAsia="ＭＳ 明朝" w:hAnsi="ＭＳ 明朝" w:cs="Meiryo UI"/>
                          <w:color w:val="000000" w:themeColor="text1"/>
                          <w:kern w:val="24"/>
                          <w:sz w:val="21"/>
                          <w:szCs w:val="22"/>
                        </w:rPr>
                      </w:pPr>
                      <w:r>
                        <w:rPr>
                          <w:rFonts w:ascii="ＭＳ 明朝" w:eastAsia="ＭＳ 明朝" w:hAnsi="ＭＳ 明朝" w:cs="Meiryo UI" w:hint="eastAsia"/>
                          <w:color w:val="000000" w:themeColor="text1"/>
                          <w:kern w:val="24"/>
                          <w:sz w:val="21"/>
                          <w:szCs w:val="22"/>
                        </w:rPr>
                        <w:t xml:space="preserve">　</w:t>
                      </w:r>
                      <w:r w:rsidRPr="00324633">
                        <w:rPr>
                          <w:rFonts w:ascii="ＭＳ 明朝" w:eastAsia="ＭＳ 明朝" w:hAnsi="ＭＳ 明朝" w:cs="Meiryo UI" w:hint="eastAsia"/>
                          <w:color w:val="000000" w:themeColor="text1"/>
                          <w:kern w:val="24"/>
                          <w:sz w:val="21"/>
                          <w:szCs w:val="22"/>
                        </w:rPr>
                        <w:t>（５）環境基本法（平成５年法律第91号）第16条</w:t>
                      </w:r>
                    </w:p>
                    <w:p w:rsidR="00CC4AE1" w:rsidRDefault="00CC4AE1" w:rsidP="00DA190F">
                      <w:pPr>
                        <w:pStyle w:val="Web"/>
                        <w:spacing w:before="0" w:beforeAutospacing="0" w:after="0" w:afterAutospacing="0" w:line="280" w:lineRule="exact"/>
                        <w:ind w:leftChars="400" w:left="876" w:hangingChars="17" w:hanging="36"/>
                        <w:rPr>
                          <w:rFonts w:ascii="ＭＳ 明朝" w:eastAsia="ＭＳ 明朝" w:hAnsi="ＭＳ 明朝" w:cs="Meiryo UI"/>
                          <w:color w:val="000000" w:themeColor="text1"/>
                          <w:kern w:val="24"/>
                          <w:sz w:val="21"/>
                          <w:szCs w:val="22"/>
                        </w:rPr>
                      </w:pPr>
                      <w:r w:rsidRPr="00324633">
                        <w:rPr>
                          <w:rFonts w:ascii="ＭＳ 明朝" w:eastAsia="ＭＳ 明朝" w:hAnsi="ＭＳ 明朝" w:cs="Meiryo UI" w:hint="eastAsia"/>
                          <w:color w:val="000000" w:themeColor="text1"/>
                          <w:kern w:val="24"/>
                          <w:sz w:val="21"/>
                          <w:szCs w:val="22"/>
                        </w:rPr>
                        <w:t>第２項の規定に基づく水質の汚濁に係る環境</w:t>
                      </w:r>
                    </w:p>
                    <w:p w:rsidR="00CC4AE1" w:rsidRPr="003D1FA3" w:rsidRDefault="00CC4AE1" w:rsidP="00DA190F">
                      <w:pPr>
                        <w:pStyle w:val="Web"/>
                        <w:spacing w:before="0" w:beforeAutospacing="0" w:after="0" w:afterAutospacing="0" w:line="280" w:lineRule="exact"/>
                        <w:ind w:leftChars="400" w:left="876" w:hangingChars="17" w:hanging="36"/>
                        <w:rPr>
                          <w:rFonts w:ascii="ＭＳ 明朝" w:eastAsia="ＭＳ 明朝" w:hAnsi="ＭＳ 明朝" w:cs="Meiryo UI"/>
                          <w:color w:val="000000" w:themeColor="text1"/>
                          <w:kern w:val="24"/>
                          <w:sz w:val="21"/>
                          <w:szCs w:val="22"/>
                        </w:rPr>
                      </w:pPr>
                      <w:r w:rsidRPr="00324633">
                        <w:rPr>
                          <w:rFonts w:ascii="ＭＳ 明朝" w:eastAsia="ＭＳ 明朝" w:hAnsi="ＭＳ 明朝" w:cs="Meiryo UI" w:hint="eastAsia"/>
                          <w:color w:val="000000" w:themeColor="text1"/>
                          <w:kern w:val="24"/>
                          <w:sz w:val="21"/>
                          <w:szCs w:val="22"/>
                        </w:rPr>
                        <w:t>基準の類型当てはめ</w:t>
                      </w:r>
                    </w:p>
                  </w:txbxContent>
                </v:textbox>
              </v:roundrect>
            </w:pict>
          </mc:Fallback>
        </mc:AlternateContent>
      </w:r>
      <w:r w:rsidR="007601F1">
        <w:rPr>
          <w:noProof/>
        </w:rPr>
        <mc:AlternateContent>
          <mc:Choice Requires="wps">
            <w:drawing>
              <wp:anchor distT="0" distB="0" distL="114300" distR="114300" simplePos="0" relativeHeight="251697151" behindDoc="0" locked="0" layoutInCell="1" allowOverlap="1" wp14:anchorId="13668C04" wp14:editId="60162C39">
                <wp:simplePos x="0" y="0"/>
                <wp:positionH relativeFrom="column">
                  <wp:posOffset>-101600</wp:posOffset>
                </wp:positionH>
                <wp:positionV relativeFrom="paragraph">
                  <wp:posOffset>31115</wp:posOffset>
                </wp:positionV>
                <wp:extent cx="6769100" cy="1905000"/>
                <wp:effectExtent l="0" t="0" r="12700" b="19050"/>
                <wp:wrapNone/>
                <wp:docPr id="20" name="角丸四角形 20"/>
                <wp:cNvGraphicFramePr/>
                <a:graphic xmlns:a="http://schemas.openxmlformats.org/drawingml/2006/main">
                  <a:graphicData uri="http://schemas.microsoft.com/office/word/2010/wordprocessingShape">
                    <wps:wsp>
                      <wps:cNvSpPr/>
                      <wps:spPr>
                        <a:xfrm>
                          <a:off x="0" y="0"/>
                          <a:ext cx="6769100" cy="1905000"/>
                        </a:xfrm>
                        <a:prstGeom prst="roundRect">
                          <a:avLst>
                            <a:gd name="adj" fmla="val 817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8pt;margin-top:2.45pt;width:533pt;height:150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" filled="f" strokecolor="black [3213]" strokeweight="1pt"/>
            </w:pict>
          </mc:Fallback>
        </mc:AlternateContent>
      </w:r>
      <w:r w:rsidR="00031F69">
        <w:rPr>
          <w:rFonts w:asciiTheme="minorEastAsia" w:hAnsiTheme="minorEastAsia" w:hint="eastAsia"/>
          <w:noProof/>
          <w:sz w:val="24"/>
        </w:rPr>
        <mc:AlternateContent>
          <mc:Choice Requires="wps">
            <w:drawing>
              <wp:anchor distT="0" distB="0" distL="114300" distR="114300" simplePos="0" relativeHeight="251672576" behindDoc="0" locked="0" layoutInCell="1" allowOverlap="1" wp14:anchorId="4DAB7E71" wp14:editId="471E98EE">
                <wp:simplePos x="0" y="0"/>
                <wp:positionH relativeFrom="column">
                  <wp:posOffset>55880</wp:posOffset>
                </wp:positionH>
                <wp:positionV relativeFrom="paragraph">
                  <wp:posOffset>186690</wp:posOffset>
                </wp:positionV>
                <wp:extent cx="3949700" cy="1550035"/>
                <wp:effectExtent l="0" t="0" r="0" b="0"/>
                <wp:wrapNone/>
                <wp:docPr id="3" name="テキスト ボックス 23"/>
                <wp:cNvGraphicFramePr/>
                <a:graphic xmlns:a="http://schemas.openxmlformats.org/drawingml/2006/main">
                  <a:graphicData uri="http://schemas.microsoft.com/office/word/2010/wordprocessingShape">
                    <wps:wsp>
                      <wps:cNvSpPr txBox="1"/>
                      <wps:spPr>
                        <a:xfrm>
                          <a:off x="0" y="0"/>
                          <a:ext cx="3949700" cy="1550035"/>
                        </a:xfrm>
                        <a:prstGeom prst="roundRect">
                          <a:avLst>
                            <a:gd name="adj" fmla="val 8891"/>
                          </a:avLst>
                        </a:prstGeom>
                        <a:noFill/>
                        <a:ln w="6350">
                          <a:noFill/>
                        </a:ln>
                      </wps:spPr>
                      <wps:txbx>
                        <w:txbxContent>
                          <w:p w:rsidR="00CC4AE1" w:rsidRDefault="00CC4AE1" w:rsidP="00165838">
                            <w:pPr>
                              <w:pStyle w:val="Web"/>
                              <w:spacing w:before="0" w:beforeAutospacing="0" w:after="0" w:afterAutospacing="0" w:line="280" w:lineRule="exact"/>
                              <w:rPr>
                                <w:rFonts w:ascii="ＭＳ 明朝" w:eastAsia="ＭＳ 明朝" w:hAnsi="ＭＳ 明朝" w:cs="Meiryo UI"/>
                                <w:color w:val="000000" w:themeColor="text1"/>
                                <w:kern w:val="24"/>
                                <w:sz w:val="22"/>
                                <w:szCs w:val="22"/>
                              </w:rPr>
                            </w:pPr>
                            <w:r w:rsidRPr="00324633">
                              <w:rPr>
                                <w:rFonts w:ascii="ＭＳ 明朝" w:eastAsia="ＭＳ 明朝" w:hAnsi="ＭＳ 明朝" w:cs="Meiryo UI" w:hint="eastAsia"/>
                                <w:color w:val="000000" w:themeColor="text1"/>
                                <w:kern w:val="24"/>
                                <w:sz w:val="22"/>
                                <w:szCs w:val="22"/>
                              </w:rPr>
                              <w:t>平成28年</w:t>
                            </w:r>
                          </w:p>
                          <w:p w:rsidR="00CC4AE1" w:rsidRDefault="00CC4AE1" w:rsidP="00E55C8D">
                            <w:pPr>
                              <w:pStyle w:val="Web"/>
                              <w:spacing w:before="0" w:beforeAutospacing="0" w:after="0" w:afterAutospacing="0" w:line="280" w:lineRule="exact"/>
                              <w:ind w:firstLineChars="50" w:firstLine="110"/>
                            </w:pPr>
                            <w:r w:rsidRPr="00324633">
                              <w:rPr>
                                <w:rFonts w:ascii="ＭＳ 明朝" w:eastAsia="ＭＳ 明朝" w:hAnsi="ＭＳ 明朝" w:cs="Meiryo UI" w:hint="eastAsia"/>
                                <w:color w:val="000000" w:themeColor="text1"/>
                                <w:kern w:val="24"/>
                                <w:sz w:val="22"/>
                                <w:szCs w:val="22"/>
                              </w:rPr>
                              <w:t>３月25</w:t>
                            </w:r>
                            <w:r w:rsidRPr="00324633">
                              <w:rPr>
                                <w:rFonts w:ascii="ＭＳ 明朝" w:eastAsia="ＭＳ 明朝" w:hAnsi="ＭＳ 明朝" w:cs="Meiryo UI" w:hint="eastAsia"/>
                                <w:color w:val="000000" w:themeColor="text1"/>
                                <w:kern w:val="24"/>
                                <w:sz w:val="22"/>
                                <w:szCs w:val="22"/>
                              </w:rPr>
                              <w:t xml:space="preserve">日　</w:t>
                            </w:r>
                            <w:r>
                              <w:rPr>
                                <w:rFonts w:ascii="ＭＳ 明朝" w:eastAsia="ＭＳ 明朝" w:hAnsi="ＭＳ 明朝" w:cs="Meiryo UI" w:hint="eastAsia"/>
                                <w:color w:val="000000" w:themeColor="text1"/>
                                <w:kern w:val="24"/>
                                <w:sz w:val="2"/>
                                <w:szCs w:val="2"/>
                              </w:rPr>
                              <w:t xml:space="preserve">　　</w:t>
                            </w:r>
                            <w:r w:rsidRPr="00324633">
                              <w:rPr>
                                <w:rFonts w:ascii="ＭＳ 明朝" w:eastAsia="ＭＳ 明朝" w:hAnsi="ＭＳ 明朝" w:cs="Meiryo UI" w:hint="eastAsia"/>
                                <w:color w:val="000000" w:themeColor="text1"/>
                                <w:kern w:val="24"/>
                                <w:sz w:val="22"/>
                                <w:szCs w:val="22"/>
                              </w:rPr>
                              <w:t>環境審議会に諮問</w:t>
                            </w:r>
                          </w:p>
                          <w:p w:rsidR="00CC4AE1" w:rsidRPr="00324633" w:rsidRDefault="00CC4AE1" w:rsidP="00985BA8">
                            <w:pPr>
                              <w:pStyle w:val="Web"/>
                              <w:spacing w:before="0" w:beforeAutospacing="0" w:after="0" w:afterAutospacing="0" w:line="280" w:lineRule="exact"/>
                              <w:ind w:firstLineChars="623" w:firstLine="1371"/>
                            </w:pPr>
                            <w:r w:rsidRPr="00324633">
                              <w:rPr>
                                <w:rFonts w:ascii="ＭＳ 明朝" w:eastAsia="ＭＳ 明朝" w:hAnsi="ＭＳ 明朝" w:cs="Meiryo UI" w:hint="eastAsia"/>
                                <w:color w:val="000000" w:themeColor="text1"/>
                                <w:kern w:val="24"/>
                                <w:sz w:val="22"/>
                                <w:szCs w:val="22"/>
                              </w:rPr>
                              <w:t>水質部会において審議</w:t>
                            </w:r>
                          </w:p>
                          <w:p w:rsidR="00CC4AE1" w:rsidRDefault="00CC4AE1" w:rsidP="00985BA8">
                            <w:pPr>
                              <w:pStyle w:val="Web"/>
                              <w:spacing w:before="0" w:beforeAutospacing="0" w:after="0" w:afterAutospacing="0" w:line="280" w:lineRule="exact"/>
                              <w:ind w:firstLineChars="50" w:firstLine="110"/>
                              <w:rPr>
                                <w:rFonts w:ascii="ＭＳ 明朝" w:eastAsia="ＭＳ 明朝" w:hAnsi="ＭＳ 明朝" w:cs="Meiryo UI"/>
                                <w:color w:val="000000" w:themeColor="text1"/>
                                <w:kern w:val="24"/>
                                <w:sz w:val="22"/>
                                <w:szCs w:val="22"/>
                              </w:rPr>
                            </w:pPr>
                            <w:r>
                              <w:rPr>
                                <w:rFonts w:ascii="ＭＳ 明朝" w:eastAsia="ＭＳ 明朝" w:hAnsi="ＭＳ 明朝" w:cs="Meiryo UI" w:hint="eastAsia"/>
                                <w:color w:val="000000" w:themeColor="text1"/>
                                <w:kern w:val="24"/>
                                <w:sz w:val="22"/>
                                <w:szCs w:val="22"/>
                              </w:rPr>
                              <w:t>８月頃</w:t>
                            </w:r>
                            <w:r w:rsidRPr="00324633">
                              <w:rPr>
                                <w:rFonts w:ascii="ＭＳ 明朝" w:eastAsia="ＭＳ 明朝" w:hAnsi="ＭＳ 明朝" w:cs="Meiryo UI" w:hint="eastAsia"/>
                                <w:color w:val="000000" w:themeColor="text1"/>
                                <w:kern w:val="24"/>
                                <w:sz w:val="22"/>
                                <w:szCs w:val="22"/>
                              </w:rPr>
                              <w:t xml:space="preserve">　　</w:t>
                            </w:r>
                            <w:r>
                              <w:rPr>
                                <w:rFonts w:ascii="ＭＳ 明朝" w:eastAsia="ＭＳ 明朝" w:hAnsi="ＭＳ 明朝" w:cs="Meiryo UI" w:hint="eastAsia"/>
                                <w:color w:val="000000" w:themeColor="text1"/>
                                <w:kern w:val="24"/>
                                <w:sz w:val="2"/>
                                <w:szCs w:val="2"/>
                              </w:rPr>
                              <w:t xml:space="preserve">　　</w:t>
                            </w:r>
                            <w:r w:rsidRPr="00324633">
                              <w:rPr>
                                <w:rFonts w:ascii="ＭＳ 明朝" w:eastAsia="ＭＳ 明朝" w:hAnsi="ＭＳ 明朝" w:cs="Meiryo UI" w:hint="eastAsia"/>
                                <w:color w:val="000000" w:themeColor="text1"/>
                                <w:kern w:val="24"/>
                                <w:sz w:val="22"/>
                                <w:szCs w:val="22"/>
                              </w:rPr>
                              <w:t xml:space="preserve"> </w:t>
                            </w:r>
                            <w:r>
                              <w:rPr>
                                <w:rFonts w:ascii="ＭＳ 明朝" w:eastAsia="ＭＳ 明朝" w:hAnsi="ＭＳ 明朝" w:cs="Meiryo UI" w:hint="eastAsia"/>
                                <w:color w:val="000000" w:themeColor="text1"/>
                                <w:kern w:val="24"/>
                                <w:sz w:val="22"/>
                                <w:szCs w:val="22"/>
                              </w:rPr>
                              <w:t>パブリックコメント</w:t>
                            </w:r>
                          </w:p>
                          <w:p w:rsidR="00CC4AE1" w:rsidRDefault="00CC4AE1" w:rsidP="00E55C8D">
                            <w:pPr>
                              <w:pStyle w:val="Web"/>
                              <w:spacing w:before="0" w:beforeAutospacing="0" w:after="0" w:afterAutospacing="0" w:line="280" w:lineRule="exact"/>
                              <w:ind w:firstLineChars="50" w:firstLine="110"/>
                              <w:rPr>
                                <w:rFonts w:ascii="ＭＳ 明朝" w:eastAsia="ＭＳ 明朝" w:hAnsi="ＭＳ 明朝" w:cs="Meiryo UI"/>
                                <w:color w:val="000000" w:themeColor="text1"/>
                                <w:kern w:val="24"/>
                                <w:sz w:val="22"/>
                                <w:szCs w:val="22"/>
                              </w:rPr>
                            </w:pPr>
                            <w:r>
                              <w:rPr>
                                <w:rFonts w:ascii="ＭＳ 明朝" w:eastAsia="ＭＳ 明朝" w:hAnsi="ＭＳ 明朝" w:cs="Meiryo UI" w:hint="eastAsia"/>
                                <w:color w:val="000000" w:themeColor="text1"/>
                                <w:kern w:val="24"/>
                                <w:sz w:val="22"/>
                                <w:szCs w:val="22"/>
                              </w:rPr>
                              <w:t xml:space="preserve">11月頃　　 </w:t>
                            </w:r>
                            <w:r w:rsidRPr="00324633">
                              <w:rPr>
                                <w:rFonts w:ascii="ＭＳ 明朝" w:eastAsia="ＭＳ 明朝" w:hAnsi="ＭＳ 明朝" w:cs="Meiryo UI" w:hint="eastAsia"/>
                                <w:color w:val="000000" w:themeColor="text1"/>
                                <w:kern w:val="24"/>
                                <w:sz w:val="22"/>
                                <w:szCs w:val="22"/>
                              </w:rPr>
                              <w:t>環境審議会から答申</w:t>
                            </w:r>
                          </w:p>
                          <w:p w:rsidR="00CC4AE1" w:rsidRDefault="00CC4AE1" w:rsidP="00E55C8D">
                            <w:pPr>
                              <w:pStyle w:val="Web"/>
                              <w:spacing w:before="0" w:beforeAutospacing="0" w:after="0" w:afterAutospacing="0" w:line="280" w:lineRule="exact"/>
                              <w:ind w:firstLineChars="50" w:firstLine="110"/>
                              <w:rPr>
                                <w:rFonts w:ascii="ＭＳ 明朝" w:eastAsia="ＭＳ 明朝" w:hAnsi="ＭＳ 明朝" w:cs="Meiryo UI"/>
                                <w:color w:val="000000" w:themeColor="text1"/>
                                <w:kern w:val="24"/>
                                <w:sz w:val="22"/>
                                <w:szCs w:val="22"/>
                              </w:rPr>
                            </w:pPr>
                            <w:r>
                              <w:rPr>
                                <w:rFonts w:ascii="ＭＳ 明朝" w:eastAsia="ＭＳ 明朝" w:hAnsi="ＭＳ 明朝" w:cs="Meiryo UI" w:hint="eastAsia"/>
                                <w:color w:val="000000" w:themeColor="text1"/>
                                <w:kern w:val="24"/>
                                <w:sz w:val="22"/>
                                <w:szCs w:val="22"/>
                              </w:rPr>
                              <w:t>12月頃　　 類型</w:t>
                            </w:r>
                            <w:r w:rsidRPr="00324633">
                              <w:rPr>
                                <w:rFonts w:ascii="ＭＳ 明朝" w:eastAsia="ＭＳ 明朝" w:hAnsi="ＭＳ 明朝" w:cs="Meiryo UI" w:hint="eastAsia"/>
                                <w:color w:val="000000" w:themeColor="text1"/>
                                <w:kern w:val="24"/>
                                <w:sz w:val="22"/>
                                <w:szCs w:val="22"/>
                              </w:rPr>
                              <w:t>指定について告示</w:t>
                            </w:r>
                          </w:p>
                          <w:p w:rsidR="00CC4AE1" w:rsidRDefault="00CC4AE1" w:rsidP="00E55C8D">
                            <w:pPr>
                              <w:pStyle w:val="Web"/>
                              <w:spacing w:before="0" w:beforeAutospacing="0" w:after="0" w:afterAutospacing="0" w:line="40" w:lineRule="exact"/>
                              <w:ind w:firstLineChars="50" w:firstLine="110"/>
                              <w:rPr>
                                <w:rFonts w:ascii="ＭＳ 明朝" w:eastAsia="ＭＳ 明朝" w:hAnsi="ＭＳ 明朝" w:cs="Meiryo UI"/>
                                <w:color w:val="000000" w:themeColor="text1"/>
                                <w:kern w:val="24"/>
                                <w:sz w:val="22"/>
                                <w:szCs w:val="22"/>
                              </w:rPr>
                            </w:pPr>
                          </w:p>
                          <w:p w:rsidR="00CC4AE1" w:rsidRPr="00E55C8D" w:rsidRDefault="00CC4AE1" w:rsidP="00E55C8D">
                            <w:pPr>
                              <w:pStyle w:val="Web"/>
                              <w:spacing w:before="0" w:beforeAutospacing="0" w:after="0" w:afterAutospacing="0" w:line="40" w:lineRule="exact"/>
                              <w:ind w:firstLineChars="50" w:firstLine="120"/>
                            </w:pPr>
                          </w:p>
                          <w:p w:rsidR="00CC4AE1" w:rsidRDefault="00CC4AE1" w:rsidP="00E55C8D">
                            <w:pPr>
                              <w:pStyle w:val="Web"/>
                              <w:spacing w:before="0" w:beforeAutospacing="0" w:after="0" w:afterAutospacing="0" w:line="280" w:lineRule="exact"/>
                              <w:rPr>
                                <w:rFonts w:ascii="ＭＳ 明朝" w:eastAsia="ＭＳ 明朝" w:hAnsi="ＭＳ 明朝" w:cs="Meiryo UI"/>
                                <w:color w:val="000000" w:themeColor="text1"/>
                                <w:kern w:val="24"/>
                                <w:sz w:val="22"/>
                                <w:szCs w:val="22"/>
                              </w:rPr>
                            </w:pPr>
                            <w:r w:rsidRPr="00324633">
                              <w:rPr>
                                <w:rFonts w:ascii="ＭＳ 明朝" w:eastAsia="ＭＳ 明朝" w:hAnsi="ＭＳ 明朝" w:cs="Meiryo UI" w:hint="eastAsia"/>
                                <w:color w:val="000000" w:themeColor="text1"/>
                                <w:kern w:val="24"/>
                                <w:sz w:val="22"/>
                                <w:szCs w:val="22"/>
                              </w:rPr>
                              <w:t>平成29</w:t>
                            </w:r>
                            <w:r>
                              <w:rPr>
                                <w:rFonts w:ascii="ＭＳ 明朝" w:eastAsia="ＭＳ 明朝" w:hAnsi="ＭＳ 明朝" w:cs="Meiryo UI" w:hint="eastAsia"/>
                                <w:color w:val="000000" w:themeColor="text1"/>
                                <w:kern w:val="24"/>
                                <w:sz w:val="22"/>
                                <w:szCs w:val="22"/>
                              </w:rPr>
                              <w:t>年度から</w:t>
                            </w:r>
                            <w:r w:rsidRPr="00324633">
                              <w:rPr>
                                <w:rFonts w:ascii="ＭＳ 明朝" w:eastAsia="ＭＳ 明朝" w:hAnsi="ＭＳ 明朝" w:cs="Meiryo UI" w:hint="eastAsia"/>
                                <w:color w:val="000000" w:themeColor="text1"/>
                                <w:kern w:val="24"/>
                                <w:sz w:val="22"/>
                                <w:szCs w:val="22"/>
                              </w:rPr>
                              <w:t>新たな類型に基づいた</w:t>
                            </w:r>
                          </w:p>
                          <w:p w:rsidR="00CC4AE1" w:rsidRPr="00E55C8D" w:rsidRDefault="00CC4AE1" w:rsidP="00E55C8D">
                            <w:pPr>
                              <w:pStyle w:val="Web"/>
                              <w:spacing w:before="0" w:beforeAutospacing="0" w:after="0" w:afterAutospacing="0" w:line="280" w:lineRule="exact"/>
                              <w:rPr>
                                <w:rFonts w:ascii="ＭＳ 明朝" w:eastAsia="ＭＳ 明朝" w:hAnsi="ＭＳ 明朝" w:cs="Meiryo UI"/>
                                <w:color w:val="000000" w:themeColor="text1"/>
                                <w:kern w:val="24"/>
                                <w:sz w:val="22"/>
                                <w:szCs w:val="22"/>
                              </w:rPr>
                            </w:pPr>
                            <w:r w:rsidRPr="00324633">
                              <w:rPr>
                                <w:rFonts w:ascii="ＭＳ 明朝" w:eastAsia="ＭＳ 明朝" w:hAnsi="ＭＳ 明朝" w:cs="Meiryo UI" w:hint="eastAsia"/>
                                <w:color w:val="000000" w:themeColor="text1"/>
                                <w:kern w:val="24"/>
                                <w:sz w:val="22"/>
                                <w:szCs w:val="22"/>
                              </w:rPr>
                              <w:t>環境基準の達成状況の評価を実施</w:t>
                            </w:r>
                          </w:p>
                        </w:txbxContent>
                      </wps:txbx>
                      <wps:bodyPr wrap="square" rtlCol="0">
                        <a:spAutoFit/>
                      </wps:bodyPr>
                    </wps:wsp>
                  </a:graphicData>
                </a:graphic>
                <wp14:sizeRelH relativeFrom="margin">
                  <wp14:pctWidth>0</wp14:pctWidth>
                </wp14:sizeRelH>
              </wp:anchor>
            </w:drawing>
          </mc:Choice>
          <mc:Fallback>
            <w:pict>
              <v:roundrect id="テキスト ボックス 23" o:spid="_x0000_s1030" style="position:absolute;left:0;text-align:left;margin-left:4.4pt;margin-top:14.7pt;width:311pt;height:122.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8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" filled="f" stroked="f" strokeweight=".5pt">
                <v:textbox style="mso-fit-shape-to-text:t">
                  <w:txbxContent>
                    <w:p w:rsidR="00CC4AE1" w:rsidRDefault="00CC4AE1" w:rsidP="00165838">
                      <w:pPr>
                        <w:pStyle w:val="Web"/>
                        <w:spacing w:before="0" w:beforeAutospacing="0" w:after="0" w:afterAutospacing="0" w:line="280" w:lineRule="exact"/>
                        <w:rPr>
                          <w:rFonts w:ascii="ＭＳ 明朝" w:eastAsia="ＭＳ 明朝" w:hAnsi="ＭＳ 明朝" w:cs="Meiryo UI"/>
                          <w:color w:val="000000" w:themeColor="text1"/>
                          <w:kern w:val="24"/>
                          <w:sz w:val="22"/>
                          <w:szCs w:val="22"/>
                        </w:rPr>
                      </w:pPr>
                      <w:r w:rsidRPr="00324633">
                        <w:rPr>
                          <w:rFonts w:ascii="ＭＳ 明朝" w:eastAsia="ＭＳ 明朝" w:hAnsi="ＭＳ 明朝" w:cs="Meiryo UI" w:hint="eastAsia"/>
                          <w:color w:val="000000" w:themeColor="text1"/>
                          <w:kern w:val="24"/>
                          <w:sz w:val="22"/>
                          <w:szCs w:val="22"/>
                        </w:rPr>
                        <w:t>平成28年</w:t>
                      </w:r>
                    </w:p>
                    <w:p w:rsidR="00CC4AE1" w:rsidRDefault="00CC4AE1" w:rsidP="00E55C8D">
                      <w:pPr>
                        <w:pStyle w:val="Web"/>
                        <w:spacing w:before="0" w:beforeAutospacing="0" w:after="0" w:afterAutospacing="0" w:line="280" w:lineRule="exact"/>
                        <w:ind w:firstLineChars="50" w:firstLine="110"/>
                      </w:pPr>
                      <w:r w:rsidRPr="00324633">
                        <w:rPr>
                          <w:rFonts w:ascii="ＭＳ 明朝" w:eastAsia="ＭＳ 明朝" w:hAnsi="ＭＳ 明朝" w:cs="Meiryo UI" w:hint="eastAsia"/>
                          <w:color w:val="000000" w:themeColor="text1"/>
                          <w:kern w:val="24"/>
                          <w:sz w:val="22"/>
                          <w:szCs w:val="22"/>
                        </w:rPr>
                        <w:t>３月25</w:t>
                      </w:r>
                      <w:r w:rsidRPr="00324633">
                        <w:rPr>
                          <w:rFonts w:ascii="ＭＳ 明朝" w:eastAsia="ＭＳ 明朝" w:hAnsi="ＭＳ 明朝" w:cs="Meiryo UI" w:hint="eastAsia"/>
                          <w:color w:val="000000" w:themeColor="text1"/>
                          <w:kern w:val="24"/>
                          <w:sz w:val="22"/>
                          <w:szCs w:val="22"/>
                        </w:rPr>
                        <w:t xml:space="preserve">日　</w:t>
                      </w:r>
                      <w:r>
                        <w:rPr>
                          <w:rFonts w:ascii="ＭＳ 明朝" w:eastAsia="ＭＳ 明朝" w:hAnsi="ＭＳ 明朝" w:cs="Meiryo UI" w:hint="eastAsia"/>
                          <w:color w:val="000000" w:themeColor="text1"/>
                          <w:kern w:val="24"/>
                          <w:sz w:val="2"/>
                          <w:szCs w:val="2"/>
                        </w:rPr>
                        <w:t xml:space="preserve">　　</w:t>
                      </w:r>
                      <w:r w:rsidRPr="00324633">
                        <w:rPr>
                          <w:rFonts w:ascii="ＭＳ 明朝" w:eastAsia="ＭＳ 明朝" w:hAnsi="ＭＳ 明朝" w:cs="Meiryo UI" w:hint="eastAsia"/>
                          <w:color w:val="000000" w:themeColor="text1"/>
                          <w:kern w:val="24"/>
                          <w:sz w:val="22"/>
                          <w:szCs w:val="22"/>
                        </w:rPr>
                        <w:t>環境審議会に諮問</w:t>
                      </w:r>
                    </w:p>
                    <w:p w:rsidR="00CC4AE1" w:rsidRPr="00324633" w:rsidRDefault="00CC4AE1" w:rsidP="00985BA8">
                      <w:pPr>
                        <w:pStyle w:val="Web"/>
                        <w:spacing w:before="0" w:beforeAutospacing="0" w:after="0" w:afterAutospacing="0" w:line="280" w:lineRule="exact"/>
                        <w:ind w:firstLineChars="623" w:firstLine="1371"/>
                      </w:pPr>
                      <w:r w:rsidRPr="00324633">
                        <w:rPr>
                          <w:rFonts w:ascii="ＭＳ 明朝" w:eastAsia="ＭＳ 明朝" w:hAnsi="ＭＳ 明朝" w:cs="Meiryo UI" w:hint="eastAsia"/>
                          <w:color w:val="000000" w:themeColor="text1"/>
                          <w:kern w:val="24"/>
                          <w:sz w:val="22"/>
                          <w:szCs w:val="22"/>
                        </w:rPr>
                        <w:t>水質部会において審議</w:t>
                      </w:r>
                    </w:p>
                    <w:p w:rsidR="00CC4AE1" w:rsidRDefault="00CC4AE1" w:rsidP="00985BA8">
                      <w:pPr>
                        <w:pStyle w:val="Web"/>
                        <w:spacing w:before="0" w:beforeAutospacing="0" w:after="0" w:afterAutospacing="0" w:line="280" w:lineRule="exact"/>
                        <w:ind w:firstLineChars="50" w:firstLine="110"/>
                        <w:rPr>
                          <w:rFonts w:ascii="ＭＳ 明朝" w:eastAsia="ＭＳ 明朝" w:hAnsi="ＭＳ 明朝" w:cs="Meiryo UI"/>
                          <w:color w:val="000000" w:themeColor="text1"/>
                          <w:kern w:val="24"/>
                          <w:sz w:val="22"/>
                          <w:szCs w:val="22"/>
                        </w:rPr>
                      </w:pPr>
                      <w:r>
                        <w:rPr>
                          <w:rFonts w:ascii="ＭＳ 明朝" w:eastAsia="ＭＳ 明朝" w:hAnsi="ＭＳ 明朝" w:cs="Meiryo UI" w:hint="eastAsia"/>
                          <w:color w:val="000000" w:themeColor="text1"/>
                          <w:kern w:val="24"/>
                          <w:sz w:val="22"/>
                          <w:szCs w:val="22"/>
                        </w:rPr>
                        <w:t>８月頃</w:t>
                      </w:r>
                      <w:r w:rsidRPr="00324633">
                        <w:rPr>
                          <w:rFonts w:ascii="ＭＳ 明朝" w:eastAsia="ＭＳ 明朝" w:hAnsi="ＭＳ 明朝" w:cs="Meiryo UI" w:hint="eastAsia"/>
                          <w:color w:val="000000" w:themeColor="text1"/>
                          <w:kern w:val="24"/>
                          <w:sz w:val="22"/>
                          <w:szCs w:val="22"/>
                        </w:rPr>
                        <w:t xml:space="preserve">　　</w:t>
                      </w:r>
                      <w:r>
                        <w:rPr>
                          <w:rFonts w:ascii="ＭＳ 明朝" w:eastAsia="ＭＳ 明朝" w:hAnsi="ＭＳ 明朝" w:cs="Meiryo UI" w:hint="eastAsia"/>
                          <w:color w:val="000000" w:themeColor="text1"/>
                          <w:kern w:val="24"/>
                          <w:sz w:val="2"/>
                          <w:szCs w:val="2"/>
                        </w:rPr>
                        <w:t xml:space="preserve">　　</w:t>
                      </w:r>
                      <w:r w:rsidRPr="00324633">
                        <w:rPr>
                          <w:rFonts w:ascii="ＭＳ 明朝" w:eastAsia="ＭＳ 明朝" w:hAnsi="ＭＳ 明朝" w:cs="Meiryo UI" w:hint="eastAsia"/>
                          <w:color w:val="000000" w:themeColor="text1"/>
                          <w:kern w:val="24"/>
                          <w:sz w:val="22"/>
                          <w:szCs w:val="22"/>
                        </w:rPr>
                        <w:t xml:space="preserve"> </w:t>
                      </w:r>
                      <w:r>
                        <w:rPr>
                          <w:rFonts w:ascii="ＭＳ 明朝" w:eastAsia="ＭＳ 明朝" w:hAnsi="ＭＳ 明朝" w:cs="Meiryo UI" w:hint="eastAsia"/>
                          <w:color w:val="000000" w:themeColor="text1"/>
                          <w:kern w:val="24"/>
                          <w:sz w:val="22"/>
                          <w:szCs w:val="22"/>
                        </w:rPr>
                        <w:t>パブリックコメント</w:t>
                      </w:r>
                    </w:p>
                    <w:p w:rsidR="00CC4AE1" w:rsidRDefault="00CC4AE1" w:rsidP="00E55C8D">
                      <w:pPr>
                        <w:pStyle w:val="Web"/>
                        <w:spacing w:before="0" w:beforeAutospacing="0" w:after="0" w:afterAutospacing="0" w:line="280" w:lineRule="exact"/>
                        <w:ind w:firstLineChars="50" w:firstLine="110"/>
                        <w:rPr>
                          <w:rFonts w:ascii="ＭＳ 明朝" w:eastAsia="ＭＳ 明朝" w:hAnsi="ＭＳ 明朝" w:cs="Meiryo UI"/>
                          <w:color w:val="000000" w:themeColor="text1"/>
                          <w:kern w:val="24"/>
                          <w:sz w:val="22"/>
                          <w:szCs w:val="22"/>
                        </w:rPr>
                      </w:pPr>
                      <w:r>
                        <w:rPr>
                          <w:rFonts w:ascii="ＭＳ 明朝" w:eastAsia="ＭＳ 明朝" w:hAnsi="ＭＳ 明朝" w:cs="Meiryo UI" w:hint="eastAsia"/>
                          <w:color w:val="000000" w:themeColor="text1"/>
                          <w:kern w:val="24"/>
                          <w:sz w:val="22"/>
                          <w:szCs w:val="22"/>
                        </w:rPr>
                        <w:t xml:space="preserve">11月頃　　 </w:t>
                      </w:r>
                      <w:r w:rsidRPr="00324633">
                        <w:rPr>
                          <w:rFonts w:ascii="ＭＳ 明朝" w:eastAsia="ＭＳ 明朝" w:hAnsi="ＭＳ 明朝" w:cs="Meiryo UI" w:hint="eastAsia"/>
                          <w:color w:val="000000" w:themeColor="text1"/>
                          <w:kern w:val="24"/>
                          <w:sz w:val="22"/>
                          <w:szCs w:val="22"/>
                        </w:rPr>
                        <w:t>環境審議会から答申</w:t>
                      </w:r>
                    </w:p>
                    <w:p w:rsidR="00CC4AE1" w:rsidRDefault="00CC4AE1" w:rsidP="00E55C8D">
                      <w:pPr>
                        <w:pStyle w:val="Web"/>
                        <w:spacing w:before="0" w:beforeAutospacing="0" w:after="0" w:afterAutospacing="0" w:line="280" w:lineRule="exact"/>
                        <w:ind w:firstLineChars="50" w:firstLine="110"/>
                        <w:rPr>
                          <w:rFonts w:ascii="ＭＳ 明朝" w:eastAsia="ＭＳ 明朝" w:hAnsi="ＭＳ 明朝" w:cs="Meiryo UI"/>
                          <w:color w:val="000000" w:themeColor="text1"/>
                          <w:kern w:val="24"/>
                          <w:sz w:val="22"/>
                          <w:szCs w:val="22"/>
                        </w:rPr>
                      </w:pPr>
                      <w:r>
                        <w:rPr>
                          <w:rFonts w:ascii="ＭＳ 明朝" w:eastAsia="ＭＳ 明朝" w:hAnsi="ＭＳ 明朝" w:cs="Meiryo UI" w:hint="eastAsia"/>
                          <w:color w:val="000000" w:themeColor="text1"/>
                          <w:kern w:val="24"/>
                          <w:sz w:val="22"/>
                          <w:szCs w:val="22"/>
                        </w:rPr>
                        <w:t>12月頃　　 類型</w:t>
                      </w:r>
                      <w:r w:rsidRPr="00324633">
                        <w:rPr>
                          <w:rFonts w:ascii="ＭＳ 明朝" w:eastAsia="ＭＳ 明朝" w:hAnsi="ＭＳ 明朝" w:cs="Meiryo UI" w:hint="eastAsia"/>
                          <w:color w:val="000000" w:themeColor="text1"/>
                          <w:kern w:val="24"/>
                          <w:sz w:val="22"/>
                          <w:szCs w:val="22"/>
                        </w:rPr>
                        <w:t>指定について告示</w:t>
                      </w:r>
                    </w:p>
                    <w:p w:rsidR="00CC4AE1" w:rsidRDefault="00CC4AE1" w:rsidP="00E55C8D">
                      <w:pPr>
                        <w:pStyle w:val="Web"/>
                        <w:spacing w:before="0" w:beforeAutospacing="0" w:after="0" w:afterAutospacing="0" w:line="40" w:lineRule="exact"/>
                        <w:ind w:firstLineChars="50" w:firstLine="110"/>
                        <w:rPr>
                          <w:rFonts w:ascii="ＭＳ 明朝" w:eastAsia="ＭＳ 明朝" w:hAnsi="ＭＳ 明朝" w:cs="Meiryo UI"/>
                          <w:color w:val="000000" w:themeColor="text1"/>
                          <w:kern w:val="24"/>
                          <w:sz w:val="22"/>
                          <w:szCs w:val="22"/>
                        </w:rPr>
                      </w:pPr>
                    </w:p>
                    <w:p w:rsidR="00CC4AE1" w:rsidRPr="00E55C8D" w:rsidRDefault="00CC4AE1" w:rsidP="00E55C8D">
                      <w:pPr>
                        <w:pStyle w:val="Web"/>
                        <w:spacing w:before="0" w:beforeAutospacing="0" w:after="0" w:afterAutospacing="0" w:line="40" w:lineRule="exact"/>
                        <w:ind w:firstLineChars="50" w:firstLine="120"/>
                      </w:pPr>
                    </w:p>
                    <w:p w:rsidR="00CC4AE1" w:rsidRDefault="00CC4AE1" w:rsidP="00E55C8D">
                      <w:pPr>
                        <w:pStyle w:val="Web"/>
                        <w:spacing w:before="0" w:beforeAutospacing="0" w:after="0" w:afterAutospacing="0" w:line="280" w:lineRule="exact"/>
                        <w:rPr>
                          <w:rFonts w:ascii="ＭＳ 明朝" w:eastAsia="ＭＳ 明朝" w:hAnsi="ＭＳ 明朝" w:cs="Meiryo UI"/>
                          <w:color w:val="000000" w:themeColor="text1"/>
                          <w:kern w:val="24"/>
                          <w:sz w:val="22"/>
                          <w:szCs w:val="22"/>
                        </w:rPr>
                      </w:pPr>
                      <w:r w:rsidRPr="00324633">
                        <w:rPr>
                          <w:rFonts w:ascii="ＭＳ 明朝" w:eastAsia="ＭＳ 明朝" w:hAnsi="ＭＳ 明朝" w:cs="Meiryo UI" w:hint="eastAsia"/>
                          <w:color w:val="000000" w:themeColor="text1"/>
                          <w:kern w:val="24"/>
                          <w:sz w:val="22"/>
                          <w:szCs w:val="22"/>
                        </w:rPr>
                        <w:t>平成29</w:t>
                      </w:r>
                      <w:r>
                        <w:rPr>
                          <w:rFonts w:ascii="ＭＳ 明朝" w:eastAsia="ＭＳ 明朝" w:hAnsi="ＭＳ 明朝" w:cs="Meiryo UI" w:hint="eastAsia"/>
                          <w:color w:val="000000" w:themeColor="text1"/>
                          <w:kern w:val="24"/>
                          <w:sz w:val="22"/>
                          <w:szCs w:val="22"/>
                        </w:rPr>
                        <w:t>年度から</w:t>
                      </w:r>
                      <w:r w:rsidRPr="00324633">
                        <w:rPr>
                          <w:rFonts w:ascii="ＭＳ 明朝" w:eastAsia="ＭＳ 明朝" w:hAnsi="ＭＳ 明朝" w:cs="Meiryo UI" w:hint="eastAsia"/>
                          <w:color w:val="000000" w:themeColor="text1"/>
                          <w:kern w:val="24"/>
                          <w:sz w:val="22"/>
                          <w:szCs w:val="22"/>
                        </w:rPr>
                        <w:t>新たな類型に基づいた</w:t>
                      </w:r>
                    </w:p>
                    <w:p w:rsidR="00CC4AE1" w:rsidRPr="00E55C8D" w:rsidRDefault="00CC4AE1" w:rsidP="00E55C8D">
                      <w:pPr>
                        <w:pStyle w:val="Web"/>
                        <w:spacing w:before="0" w:beforeAutospacing="0" w:after="0" w:afterAutospacing="0" w:line="280" w:lineRule="exact"/>
                        <w:rPr>
                          <w:rFonts w:ascii="ＭＳ 明朝" w:eastAsia="ＭＳ 明朝" w:hAnsi="ＭＳ 明朝" w:cs="Meiryo UI"/>
                          <w:color w:val="000000" w:themeColor="text1"/>
                          <w:kern w:val="24"/>
                          <w:sz w:val="22"/>
                          <w:szCs w:val="22"/>
                        </w:rPr>
                      </w:pPr>
                      <w:r w:rsidRPr="00324633">
                        <w:rPr>
                          <w:rFonts w:ascii="ＭＳ 明朝" w:eastAsia="ＭＳ 明朝" w:hAnsi="ＭＳ 明朝" w:cs="Meiryo UI" w:hint="eastAsia"/>
                          <w:color w:val="000000" w:themeColor="text1"/>
                          <w:kern w:val="24"/>
                          <w:sz w:val="22"/>
                          <w:szCs w:val="22"/>
                        </w:rPr>
                        <w:t>環境基準の達成状況の評価を実施</w:t>
                      </w:r>
                    </w:p>
                  </w:txbxContent>
                </v:textbox>
              </v:roundrect>
            </w:pict>
          </mc:Fallback>
        </mc:AlternateContent>
      </w:r>
    </w:p>
    <w:p w:rsidR="009C73B7" w:rsidRDefault="009C73B7" w:rsidP="00E55C8D">
      <w:pPr>
        <w:spacing w:line="360" w:lineRule="exact"/>
        <w:ind w:leftChars="135" w:left="283" w:firstLineChars="63" w:firstLine="132"/>
        <w:rPr>
          <w:u w:val="single"/>
        </w:rPr>
      </w:pPr>
    </w:p>
    <w:p w:rsidR="009C73B7" w:rsidRPr="00324633" w:rsidRDefault="009C73B7" w:rsidP="00903FCA">
      <w:pPr>
        <w:spacing w:line="360" w:lineRule="exact"/>
        <w:ind w:leftChars="135" w:left="283" w:firstLineChars="63" w:firstLine="132"/>
        <w:rPr>
          <w:u w:val="single"/>
        </w:rPr>
      </w:pPr>
    </w:p>
    <w:p w:rsidR="009C73B7" w:rsidRDefault="009C73B7" w:rsidP="00903FCA">
      <w:pPr>
        <w:spacing w:line="360" w:lineRule="exact"/>
        <w:ind w:leftChars="135" w:left="283" w:firstLineChars="63" w:firstLine="132"/>
        <w:rPr>
          <w:u w:val="single"/>
        </w:rPr>
      </w:pPr>
    </w:p>
    <w:p w:rsidR="009C73B7" w:rsidRDefault="009C73B7" w:rsidP="006F7243">
      <w:pPr>
        <w:spacing w:line="360" w:lineRule="exact"/>
        <w:ind w:leftChars="135" w:left="283" w:firstLineChars="63" w:firstLine="132"/>
        <w:rPr>
          <w:u w:val="single"/>
        </w:rPr>
      </w:pPr>
    </w:p>
    <w:p w:rsidR="009C73B7" w:rsidRDefault="009C73B7" w:rsidP="00903FCA">
      <w:pPr>
        <w:spacing w:line="360" w:lineRule="exact"/>
        <w:ind w:leftChars="135" w:left="283" w:firstLineChars="63" w:firstLine="132"/>
        <w:rPr>
          <w:u w:val="single"/>
        </w:rPr>
      </w:pPr>
    </w:p>
    <w:p w:rsidR="009C73B7" w:rsidRDefault="009C73B7" w:rsidP="00903FCA">
      <w:pPr>
        <w:spacing w:line="360" w:lineRule="exact"/>
        <w:ind w:leftChars="135" w:left="283" w:firstLineChars="63" w:firstLine="132"/>
        <w:rPr>
          <w:u w:val="single"/>
        </w:rPr>
      </w:pPr>
    </w:p>
    <w:p w:rsidR="009C73B7" w:rsidRDefault="009C73B7" w:rsidP="0070348F">
      <w:pPr>
        <w:spacing w:line="360" w:lineRule="exact"/>
      </w:pPr>
    </w:p>
    <w:p w:rsidR="003D1FA3" w:rsidRDefault="003D1FA3" w:rsidP="003D1FA3">
      <w:pPr>
        <w:spacing w:line="80" w:lineRule="exact"/>
      </w:pPr>
    </w:p>
    <w:p w:rsidR="003D1FA3" w:rsidRDefault="003D1FA3" w:rsidP="003D1FA3">
      <w:pPr>
        <w:spacing w:line="80" w:lineRule="exact"/>
      </w:pPr>
    </w:p>
    <w:p w:rsidR="00857D0F" w:rsidRDefault="00857D0F" w:rsidP="003D1FA3">
      <w:pPr>
        <w:spacing w:line="80" w:lineRule="exact"/>
      </w:pPr>
    </w:p>
    <w:p w:rsidR="00857D0F" w:rsidRDefault="00857D0F" w:rsidP="003D1FA3">
      <w:pPr>
        <w:spacing w:line="80" w:lineRule="exact"/>
      </w:pPr>
    </w:p>
    <w:p w:rsidR="00857D0F" w:rsidRDefault="00857D0F" w:rsidP="003D1FA3">
      <w:pPr>
        <w:spacing w:line="80" w:lineRule="exact"/>
      </w:pPr>
    </w:p>
    <w:p w:rsidR="003D1FA3" w:rsidRDefault="00DF0431" w:rsidP="003D1FA3">
      <w:pPr>
        <w:spacing w:line="80" w:lineRule="exact"/>
      </w:pPr>
      <w:r>
        <w:rPr>
          <w:noProof/>
        </w:rPr>
        <mc:AlternateContent>
          <mc:Choice Requires="wps">
            <w:drawing>
              <wp:anchor distT="0" distB="0" distL="114300" distR="114300" simplePos="0" relativeHeight="251723776" behindDoc="0" locked="0" layoutInCell="1" allowOverlap="1" wp14:anchorId="4946214C" wp14:editId="22784E28">
                <wp:simplePos x="0" y="0"/>
                <wp:positionH relativeFrom="column">
                  <wp:posOffset>-25400</wp:posOffset>
                </wp:positionH>
                <wp:positionV relativeFrom="paragraph">
                  <wp:posOffset>-4445</wp:posOffset>
                </wp:positionV>
                <wp:extent cx="2641600" cy="342900"/>
                <wp:effectExtent l="0" t="0" r="25400" b="19050"/>
                <wp:wrapNone/>
                <wp:docPr id="11" name="テキスト ボックス 37"/>
                <wp:cNvGraphicFramePr/>
                <a:graphic xmlns:a="http://schemas.openxmlformats.org/drawingml/2006/main">
                  <a:graphicData uri="http://schemas.microsoft.com/office/word/2010/wordprocessingShape">
                    <wps:wsp>
                      <wps:cNvSpPr txBox="1"/>
                      <wps:spPr>
                        <a:xfrm>
                          <a:off x="0" y="0"/>
                          <a:ext cx="264160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C4AE1" w:rsidRDefault="00CC4AE1" w:rsidP="007601F1">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府内河川の類型指定・改定の経緯</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2pt;margin-top:-.35pt;width:208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" fillcolor="#ddd8c2 [2894]" strokecolor="black [3213]" strokeweight="1pt">
                <v:textbox>
                  <w:txbxContent>
                    <w:p w:rsidR="00CC4AE1" w:rsidRDefault="00CC4AE1" w:rsidP="007601F1">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府内河川の類型指定・改定の経緯</w:t>
                      </w:r>
                    </w:p>
                  </w:txbxContent>
                </v:textbox>
              </v:roundrect>
            </w:pict>
          </mc:Fallback>
        </mc:AlternateContent>
      </w:r>
    </w:p>
    <w:p w:rsidR="003D1FA3" w:rsidRDefault="003D1FA3" w:rsidP="003D1FA3">
      <w:pPr>
        <w:spacing w:line="80" w:lineRule="exact"/>
      </w:pPr>
    </w:p>
    <w:p w:rsidR="003C0192" w:rsidRPr="00615644" w:rsidRDefault="003C0192" w:rsidP="003D1FA3">
      <w:pPr>
        <w:spacing w:line="80" w:lineRule="exact"/>
      </w:pPr>
    </w:p>
    <w:p w:rsidR="0070348F" w:rsidRDefault="0070348F" w:rsidP="0070348F">
      <w:pPr>
        <w:spacing w:line="40" w:lineRule="exact"/>
        <w:ind w:firstLineChars="100" w:firstLine="210"/>
        <w:rPr>
          <w:rFonts w:asciiTheme="majorEastAsia" w:eastAsiaTheme="majorEastAsia" w:hAnsiTheme="majorEastAsia"/>
        </w:rPr>
      </w:pPr>
    </w:p>
    <w:p w:rsidR="0070348F" w:rsidRPr="0070348F" w:rsidRDefault="0070348F" w:rsidP="004F133F">
      <w:pPr>
        <w:spacing w:line="40" w:lineRule="exact"/>
        <w:rPr>
          <w:rFonts w:asciiTheme="majorEastAsia" w:eastAsiaTheme="majorEastAsia" w:hAnsiTheme="majorEastAsia"/>
        </w:rPr>
      </w:pPr>
    </w:p>
    <w:p w:rsidR="009C73B7" w:rsidRDefault="00DF0431" w:rsidP="00165838">
      <w:pPr>
        <w:spacing w:line="360" w:lineRule="exact"/>
        <w:ind w:leftChars="135" w:left="283" w:firstLineChars="63" w:firstLine="132"/>
        <w:rPr>
          <w:u w:val="single"/>
        </w:rPr>
      </w:pPr>
      <w:r>
        <w:rPr>
          <w:noProof/>
        </w:rPr>
        <mc:AlternateContent>
          <mc:Choice Requires="wps">
            <w:drawing>
              <wp:anchor distT="0" distB="0" distL="114300" distR="114300" simplePos="0" relativeHeight="251721728" behindDoc="0" locked="0" layoutInCell="1" allowOverlap="1" wp14:anchorId="7C5B1D6F" wp14:editId="4E852169">
                <wp:simplePos x="0" y="0"/>
                <wp:positionH relativeFrom="column">
                  <wp:posOffset>-104776</wp:posOffset>
                </wp:positionH>
                <wp:positionV relativeFrom="paragraph">
                  <wp:posOffset>12065</wp:posOffset>
                </wp:positionV>
                <wp:extent cx="13535025" cy="28575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13535025" cy="2857500"/>
                        </a:xfrm>
                        <a:prstGeom prst="roundRect">
                          <a:avLst>
                            <a:gd name="adj" fmla="val 817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8.25pt;margin-top:.95pt;width:1065.75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" filled="f" strokecolor="black [3213]" strokeweight="1pt"/>
            </w:pict>
          </mc:Fallback>
        </mc:AlternateContent>
      </w:r>
    </w:p>
    <w:tbl>
      <w:tblPr>
        <w:tblpPr w:leftFromText="142" w:rightFromText="142" w:vertAnchor="text" w:horzAnchor="page" w:tblpX="2614" w:tblpY="96"/>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4"/>
        <w:gridCol w:w="5528"/>
        <w:gridCol w:w="426"/>
        <w:gridCol w:w="425"/>
        <w:gridCol w:w="425"/>
        <w:gridCol w:w="425"/>
        <w:gridCol w:w="426"/>
        <w:gridCol w:w="425"/>
        <w:gridCol w:w="425"/>
      </w:tblGrid>
      <w:tr w:rsidR="00415DF1" w:rsidRPr="00740255" w:rsidTr="001C7C9F">
        <w:tc>
          <w:tcPr>
            <w:tcW w:w="1384"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240" w:lineRule="exact"/>
              <w:jc w:val="center"/>
              <w:rPr>
                <w:rFonts w:asciiTheme="majorEastAsia" w:eastAsiaTheme="majorEastAsia" w:hAnsiTheme="majorEastAsia" w:cs="Arial"/>
                <w:color w:val="000000" w:themeColor="text1"/>
                <w:sz w:val="16"/>
                <w:szCs w:val="16"/>
              </w:rPr>
            </w:pPr>
            <w:r w:rsidRPr="00ED208B">
              <w:rPr>
                <w:rFonts w:asciiTheme="majorEastAsia" w:eastAsiaTheme="majorEastAsia" w:hAnsiTheme="majorEastAsia" w:cs="Arial" w:hint="eastAsia"/>
                <w:color w:val="000000" w:themeColor="text1"/>
                <w:sz w:val="16"/>
                <w:szCs w:val="16"/>
              </w:rPr>
              <w:t>指定・改定年月</w:t>
            </w:r>
          </w:p>
        </w:tc>
        <w:tc>
          <w:tcPr>
            <w:tcW w:w="5528"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24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概要</w:t>
            </w:r>
          </w:p>
        </w:tc>
        <w:tc>
          <w:tcPr>
            <w:tcW w:w="2977" w:type="dxa"/>
            <w:gridSpan w:val="7"/>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Pr>
                <w:rFonts w:asciiTheme="majorEastAsia" w:eastAsiaTheme="majorEastAsia" w:hAnsiTheme="majorEastAsia" w:cs="Arial" w:hint="eastAsia"/>
                <w:color w:val="000000" w:themeColor="text1"/>
                <w:sz w:val="16"/>
                <w:szCs w:val="16"/>
              </w:rPr>
              <w:t>指定水域数</w:t>
            </w:r>
          </w:p>
        </w:tc>
      </w:tr>
      <w:tr w:rsidR="00415DF1" w:rsidRPr="00740255" w:rsidTr="00863AD3">
        <w:tc>
          <w:tcPr>
            <w:tcW w:w="1384" w:type="dxa"/>
            <w:vMerge/>
            <w:tcBorders>
              <w:left w:val="single" w:sz="6" w:space="0" w:color="auto"/>
              <w:bottom w:val="single" w:sz="6" w:space="0" w:color="auto"/>
              <w:right w:val="single" w:sz="6" w:space="0" w:color="auto"/>
            </w:tcBorders>
            <w:vAlign w:val="center"/>
            <w:hideMark/>
          </w:tcPr>
          <w:p w:rsidR="00415DF1" w:rsidRPr="00F2680A" w:rsidRDefault="00415DF1" w:rsidP="00415DF1">
            <w:pPr>
              <w:widowControl/>
              <w:spacing w:line="240" w:lineRule="exact"/>
              <w:jc w:val="left"/>
              <w:rPr>
                <w:rFonts w:ascii="ＭＳ 明朝" w:eastAsia="ＭＳ 明朝" w:hAnsi="ＭＳ 明朝" w:cs="Arial"/>
                <w:kern w:val="0"/>
                <w:sz w:val="16"/>
                <w:szCs w:val="16"/>
              </w:rPr>
            </w:pPr>
          </w:p>
        </w:tc>
        <w:tc>
          <w:tcPr>
            <w:tcW w:w="5528" w:type="dxa"/>
            <w:vMerge/>
            <w:tcBorders>
              <w:left w:val="single" w:sz="6" w:space="0" w:color="auto"/>
              <w:bottom w:val="single" w:sz="6" w:space="0" w:color="auto"/>
              <w:right w:val="single" w:sz="6" w:space="0" w:color="auto"/>
            </w:tcBorders>
            <w:shd w:val="clear" w:color="auto" w:fill="auto"/>
            <w:vAlign w:val="center"/>
            <w:hideMark/>
          </w:tcPr>
          <w:p w:rsidR="00415DF1" w:rsidRPr="00ED208B" w:rsidRDefault="00415DF1" w:rsidP="00415DF1">
            <w:pPr>
              <w:widowControl/>
              <w:spacing w:line="240" w:lineRule="exact"/>
              <w:jc w:val="left"/>
              <w:rPr>
                <w:rFonts w:asciiTheme="majorEastAsia" w:eastAsiaTheme="majorEastAsia" w:hAnsiTheme="majorEastAsia" w:cs="Arial"/>
                <w:kern w:val="0"/>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AA</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A</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B</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C</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D</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E</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ED208B" w:rsidRDefault="00415DF1" w:rsidP="00415DF1">
            <w:pPr>
              <w:widowControl/>
              <w:spacing w:line="18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計</w:t>
            </w:r>
          </w:p>
        </w:tc>
      </w:tr>
      <w:tr w:rsidR="00415DF1" w:rsidRPr="00740255" w:rsidTr="00863AD3">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昭和</w:t>
            </w:r>
            <w:r w:rsidRPr="00F2680A">
              <w:rPr>
                <w:rFonts w:ascii="ＭＳ 明朝" w:eastAsia="ＭＳ 明朝" w:hAnsi="ＭＳ 明朝" w:cs="Times New Roman"/>
                <w:color w:val="000000" w:themeColor="text1"/>
                <w:sz w:val="16"/>
                <w:szCs w:val="16"/>
              </w:rPr>
              <w:t>45</w:t>
            </w:r>
            <w:r w:rsidRPr="00F2680A">
              <w:rPr>
                <w:rFonts w:ascii="ＭＳ 明朝" w:eastAsia="ＭＳ 明朝" w:hAnsi="ＭＳ 明朝" w:cs="Arial" w:hint="eastAsia"/>
                <w:color w:val="000000" w:themeColor="text1"/>
                <w:sz w:val="16"/>
                <w:szCs w:val="16"/>
              </w:rPr>
              <w:t>年９月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Default="0023273C" w:rsidP="00415DF1">
            <w:pPr>
              <w:widowControl/>
              <w:spacing w:line="200" w:lineRule="exact"/>
              <w:jc w:val="left"/>
              <w:rPr>
                <w:rFonts w:ascii="ＭＳ 明朝" w:eastAsia="ＭＳ 明朝" w:hAnsi="ＭＳ 明朝" w:cs="Arial Unicode MS"/>
                <w:color w:val="000000" w:themeColor="text1"/>
                <w:sz w:val="16"/>
                <w:szCs w:val="16"/>
              </w:rPr>
            </w:pPr>
            <w:r>
              <w:rPr>
                <w:rFonts w:ascii="ＭＳ 明朝" w:eastAsia="ＭＳ 明朝" w:hAnsi="ＭＳ 明朝" w:cs="Arial Unicode MS" w:hint="eastAsia"/>
                <w:color w:val="000000" w:themeColor="text1"/>
                <w:sz w:val="16"/>
                <w:szCs w:val="16"/>
              </w:rPr>
              <w:t>国が淀川、</w:t>
            </w:r>
            <w:r w:rsidR="00F778B8">
              <w:rPr>
                <w:rFonts w:ascii="ＭＳ 明朝" w:eastAsia="ＭＳ 明朝" w:hAnsi="ＭＳ 明朝" w:cs="Arial Unicode MS" w:hint="eastAsia"/>
                <w:color w:val="000000" w:themeColor="text1"/>
                <w:sz w:val="16"/>
                <w:szCs w:val="16"/>
              </w:rPr>
              <w:t>大和川</w:t>
            </w:r>
            <w:r w:rsidR="00EC09DA">
              <w:rPr>
                <w:rFonts w:ascii="ＭＳ 明朝" w:eastAsia="ＭＳ 明朝" w:hAnsi="ＭＳ 明朝" w:cs="Arial Unicode MS" w:hint="eastAsia"/>
                <w:color w:val="000000" w:themeColor="text1"/>
                <w:sz w:val="16"/>
                <w:szCs w:val="16"/>
              </w:rPr>
              <w:t>等</w:t>
            </w:r>
            <w:r w:rsidR="00415DF1" w:rsidRPr="00F2680A">
              <w:rPr>
                <w:rFonts w:ascii="ＭＳ 明朝" w:eastAsia="ＭＳ 明朝" w:hAnsi="ＭＳ 明朝" w:cs="Arial Unicode MS" w:hint="eastAsia"/>
                <w:color w:val="000000" w:themeColor="text1"/>
                <w:sz w:val="16"/>
                <w:szCs w:val="16"/>
              </w:rPr>
              <w:t>の主要河川（20河川26</w:t>
            </w:r>
            <w:r w:rsidR="00415DF1">
              <w:rPr>
                <w:rFonts w:ascii="ＭＳ 明朝" w:eastAsia="ＭＳ 明朝" w:hAnsi="ＭＳ 明朝" w:cs="Arial Unicode MS" w:hint="eastAsia"/>
                <w:color w:val="000000" w:themeColor="text1"/>
                <w:sz w:val="16"/>
                <w:szCs w:val="16"/>
              </w:rPr>
              <w:t>水域）</w:t>
            </w:r>
            <w:r w:rsidR="00415DF1" w:rsidRPr="00F2680A">
              <w:rPr>
                <w:rFonts w:ascii="ＭＳ 明朝" w:eastAsia="ＭＳ 明朝" w:hAnsi="ＭＳ 明朝" w:cs="Arial Unicode MS" w:hint="eastAsia"/>
                <w:color w:val="000000" w:themeColor="text1"/>
                <w:sz w:val="16"/>
                <w:szCs w:val="16"/>
              </w:rPr>
              <w:t>を類型指定</w:t>
            </w:r>
          </w:p>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Unicode MS" w:hint="eastAsia"/>
                <w:color w:val="000000" w:themeColor="text1"/>
                <w:sz w:val="16"/>
                <w:szCs w:val="16"/>
              </w:rPr>
              <w:t>（その後、淀川、神崎川、猪名川、大和川を除く16河川は府に移管）</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１</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２</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15</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26</w:t>
            </w:r>
          </w:p>
        </w:tc>
      </w:tr>
      <w:tr w:rsidR="00415DF1" w:rsidRPr="00740255" w:rsidTr="00863AD3">
        <w:trPr>
          <w:trHeight w:val="170"/>
        </w:trPr>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昭和</w:t>
            </w:r>
            <w:r w:rsidRPr="00F2680A">
              <w:rPr>
                <w:rFonts w:ascii="ＭＳ 明朝" w:eastAsia="ＭＳ 明朝" w:hAnsi="ＭＳ 明朝" w:cs="Times New Roman"/>
                <w:color w:val="000000" w:themeColor="text1"/>
                <w:sz w:val="16"/>
                <w:szCs w:val="16"/>
              </w:rPr>
              <w:t>48</w:t>
            </w:r>
            <w:r w:rsidRPr="00F2680A">
              <w:rPr>
                <w:rFonts w:ascii="ＭＳ 明朝" w:eastAsia="ＭＳ 明朝" w:hAnsi="ＭＳ 明朝" w:cs="Arial" w:hint="eastAsia"/>
                <w:color w:val="000000" w:themeColor="text1"/>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府が泉州の主要河川（</w:t>
            </w:r>
            <w:r w:rsidRPr="00F2680A">
              <w:rPr>
                <w:rFonts w:ascii="ＭＳ 明朝" w:eastAsia="ＭＳ 明朝" w:hAnsi="ＭＳ 明朝" w:cs="Times New Roman"/>
                <w:color w:val="000000" w:themeColor="text1"/>
                <w:sz w:val="16"/>
                <w:szCs w:val="16"/>
              </w:rPr>
              <w:t>20</w:t>
            </w:r>
            <w:r w:rsidRPr="00F2680A">
              <w:rPr>
                <w:rFonts w:ascii="ＭＳ 明朝" w:eastAsia="ＭＳ 明朝" w:hAnsi="ＭＳ 明朝" w:cs="Arial" w:hint="eastAsia"/>
                <w:color w:val="000000" w:themeColor="text1"/>
                <w:sz w:val="16"/>
                <w:szCs w:val="16"/>
              </w:rPr>
              <w:t>河川</w:t>
            </w:r>
            <w:r w:rsidRPr="00F2680A">
              <w:rPr>
                <w:rFonts w:ascii="ＭＳ 明朝" w:eastAsia="ＭＳ 明朝" w:hAnsi="ＭＳ 明朝" w:cs="Times New Roman"/>
                <w:color w:val="000000" w:themeColor="text1"/>
                <w:sz w:val="16"/>
                <w:szCs w:val="16"/>
              </w:rPr>
              <w:t>23</w:t>
            </w:r>
            <w:r w:rsidRPr="00F2680A">
              <w:rPr>
                <w:rFonts w:ascii="ＭＳ 明朝" w:eastAsia="ＭＳ 明朝" w:hAnsi="ＭＳ 明朝" w:cs="Arial" w:hint="eastAsia"/>
                <w:color w:val="000000" w:themeColor="text1"/>
                <w:sz w:val="16"/>
                <w:szCs w:val="16"/>
              </w:rPr>
              <w:t>水域）を類型指定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２</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５</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49</w:t>
            </w:r>
          </w:p>
        </w:tc>
      </w:tr>
      <w:tr w:rsidR="00415DF1" w:rsidRPr="00740255" w:rsidTr="00863AD3">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昭和</w:t>
            </w:r>
            <w:r w:rsidRPr="00F2680A">
              <w:rPr>
                <w:rFonts w:ascii="ＭＳ 明朝" w:eastAsia="ＭＳ 明朝" w:hAnsi="ＭＳ 明朝" w:cs="Times New Roman"/>
                <w:color w:val="000000" w:themeColor="text1"/>
                <w:sz w:val="16"/>
                <w:szCs w:val="16"/>
              </w:rPr>
              <w:t>50</w:t>
            </w:r>
            <w:r w:rsidRPr="00F2680A">
              <w:rPr>
                <w:rFonts w:ascii="ＭＳ 明朝" w:eastAsia="ＭＳ 明朝" w:hAnsi="ＭＳ 明朝" w:cs="Arial" w:hint="eastAsia"/>
                <w:color w:val="000000" w:themeColor="text1"/>
                <w:sz w:val="16"/>
                <w:szCs w:val="16"/>
              </w:rPr>
              <w:t>年</w:t>
            </w:r>
            <w:r w:rsidRPr="00F2680A">
              <w:rPr>
                <w:rFonts w:ascii="ＭＳ 明朝" w:eastAsia="ＭＳ 明朝" w:hAnsi="ＭＳ 明朝" w:cs="Times New Roman"/>
                <w:color w:val="000000" w:themeColor="text1"/>
                <w:sz w:val="16"/>
                <w:szCs w:val="16"/>
              </w:rPr>
              <w:t>10</w:t>
            </w:r>
            <w:r w:rsidRPr="00F2680A">
              <w:rPr>
                <w:rFonts w:ascii="ＭＳ 明朝" w:eastAsia="ＭＳ 明朝" w:hAnsi="ＭＳ 明朝" w:cs="Arial" w:hint="eastAsia"/>
                <w:color w:val="000000" w:themeColor="text1"/>
                <w:sz w:val="16"/>
                <w:szCs w:val="16"/>
              </w:rPr>
              <w:t>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23273C" w:rsidP="00415DF1">
            <w:pPr>
              <w:widowControl/>
              <w:spacing w:line="200" w:lineRule="exact"/>
              <w:jc w:val="left"/>
              <w:rPr>
                <w:rFonts w:ascii="ＭＳ 明朝" w:eastAsia="ＭＳ 明朝" w:hAnsi="ＭＳ 明朝" w:cs="Arial"/>
                <w:kern w:val="0"/>
                <w:sz w:val="16"/>
                <w:szCs w:val="16"/>
              </w:rPr>
            </w:pPr>
            <w:r>
              <w:rPr>
                <w:rFonts w:ascii="ＭＳ 明朝" w:eastAsia="ＭＳ 明朝" w:hAnsi="ＭＳ 明朝" w:cs="Arial" w:hint="eastAsia"/>
                <w:color w:val="000000" w:themeColor="text1"/>
                <w:sz w:val="16"/>
                <w:szCs w:val="16"/>
              </w:rPr>
              <w:t>府が淀川、</w:t>
            </w:r>
            <w:r w:rsidR="00415DF1" w:rsidRPr="00F2680A">
              <w:rPr>
                <w:rFonts w:ascii="ＭＳ 明朝" w:eastAsia="ＭＳ 明朝" w:hAnsi="ＭＳ 明朝" w:cs="Arial" w:hint="eastAsia"/>
                <w:color w:val="000000" w:themeColor="text1"/>
                <w:sz w:val="16"/>
                <w:szCs w:val="16"/>
              </w:rPr>
              <w:t>大和川の支川（</w:t>
            </w:r>
            <w:r w:rsidR="00415DF1" w:rsidRPr="00F2680A">
              <w:rPr>
                <w:rFonts w:ascii="ＭＳ 明朝" w:eastAsia="ＭＳ 明朝" w:hAnsi="ＭＳ 明朝" w:cs="Times New Roman"/>
                <w:color w:val="000000" w:themeColor="text1"/>
                <w:sz w:val="16"/>
                <w:szCs w:val="16"/>
              </w:rPr>
              <w:t>13</w:t>
            </w:r>
            <w:r w:rsidR="00415DF1" w:rsidRPr="00F2680A">
              <w:rPr>
                <w:rFonts w:ascii="ＭＳ 明朝" w:eastAsia="ＭＳ 明朝" w:hAnsi="ＭＳ 明朝" w:cs="Arial" w:hint="eastAsia"/>
                <w:color w:val="000000" w:themeColor="text1"/>
                <w:sz w:val="16"/>
                <w:szCs w:val="16"/>
              </w:rPr>
              <w:t>河川</w:t>
            </w:r>
            <w:r w:rsidR="00415DF1" w:rsidRPr="00F2680A">
              <w:rPr>
                <w:rFonts w:ascii="ＭＳ 明朝" w:eastAsia="ＭＳ 明朝" w:hAnsi="ＭＳ 明朝" w:cs="Times New Roman"/>
                <w:color w:val="000000" w:themeColor="text1"/>
                <w:sz w:val="16"/>
                <w:szCs w:val="16"/>
              </w:rPr>
              <w:t>16</w:t>
            </w:r>
            <w:r w:rsidR="00415DF1" w:rsidRPr="00F2680A">
              <w:rPr>
                <w:rFonts w:ascii="ＭＳ 明朝" w:eastAsia="ＭＳ 明朝" w:hAnsi="ＭＳ 明朝" w:cs="Arial" w:hint="eastAsia"/>
                <w:color w:val="000000" w:themeColor="text1"/>
                <w:sz w:val="16"/>
                <w:szCs w:val="16"/>
              </w:rPr>
              <w:t>水域）を類型指定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６</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65</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昭和</w:t>
            </w:r>
            <w:r w:rsidRPr="00F2680A">
              <w:rPr>
                <w:rFonts w:ascii="ＭＳ 明朝" w:eastAsia="ＭＳ 明朝" w:hAnsi="ＭＳ 明朝" w:cs="Times New Roman"/>
                <w:color w:val="000000" w:themeColor="text1"/>
                <w:sz w:val="16"/>
                <w:szCs w:val="16"/>
              </w:rPr>
              <w:t>53</w:t>
            </w:r>
            <w:r w:rsidRPr="00F2680A">
              <w:rPr>
                <w:rFonts w:ascii="ＭＳ 明朝" w:eastAsia="ＭＳ 明朝" w:hAnsi="ＭＳ 明朝" w:cs="Arial" w:hint="eastAsia"/>
                <w:color w:val="000000" w:themeColor="text1"/>
                <w:sz w:val="16"/>
                <w:szCs w:val="16"/>
              </w:rPr>
              <w:t>年４月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23273C" w:rsidP="00415DF1">
            <w:pPr>
              <w:widowControl/>
              <w:spacing w:line="200" w:lineRule="exact"/>
              <w:jc w:val="left"/>
              <w:rPr>
                <w:rFonts w:ascii="ＭＳ 明朝" w:eastAsia="ＭＳ 明朝" w:hAnsi="ＭＳ 明朝" w:cs="Arial"/>
                <w:kern w:val="0"/>
                <w:sz w:val="16"/>
                <w:szCs w:val="16"/>
              </w:rPr>
            </w:pPr>
            <w:r>
              <w:rPr>
                <w:rFonts w:ascii="ＭＳ 明朝" w:eastAsia="ＭＳ 明朝" w:hAnsi="ＭＳ 明朝" w:cs="Arial" w:hint="eastAsia"/>
                <w:color w:val="000000" w:themeColor="text1"/>
                <w:sz w:val="16"/>
                <w:szCs w:val="16"/>
              </w:rPr>
              <w:t>府が十三間堀川（河川形態喪失）の</w:t>
            </w:r>
            <w:r w:rsidR="00415DF1" w:rsidRPr="00F2680A">
              <w:rPr>
                <w:rFonts w:ascii="ＭＳ 明朝" w:eastAsia="ＭＳ 明朝" w:hAnsi="ＭＳ 明朝" w:cs="Arial" w:hint="eastAsia"/>
                <w:color w:val="000000" w:themeColor="text1"/>
                <w:sz w:val="16"/>
                <w:szCs w:val="16"/>
              </w:rPr>
              <w:t>類型指定</w:t>
            </w:r>
            <w:r>
              <w:rPr>
                <w:rFonts w:ascii="ＭＳ 明朝" w:eastAsia="ＭＳ 明朝" w:hAnsi="ＭＳ 明朝" w:cs="Arial" w:hint="eastAsia"/>
                <w:color w:val="000000" w:themeColor="text1"/>
                <w:sz w:val="16"/>
                <w:szCs w:val="16"/>
              </w:rPr>
              <w:t>を</w:t>
            </w:r>
            <w:r w:rsidR="00415DF1" w:rsidRPr="00F2680A">
              <w:rPr>
                <w:rFonts w:ascii="ＭＳ 明朝" w:eastAsia="ＭＳ 明朝" w:hAnsi="ＭＳ 明朝" w:cs="Arial" w:hint="eastAsia"/>
                <w:color w:val="000000" w:themeColor="text1"/>
                <w:sz w:val="16"/>
                <w:szCs w:val="16"/>
              </w:rPr>
              <w:t>解除</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６</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64</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平成４年２月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府が水無瀬川等９河川９水域を類型指定</w:t>
            </w:r>
          </w:p>
          <w:p w:rsidR="00415DF1"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安威川下流</w:t>
            </w:r>
            <w:r w:rsidRPr="00F2680A">
              <w:rPr>
                <w:rFonts w:ascii="ＭＳ 明朝" w:eastAsia="ＭＳ 明朝" w:hAnsi="ＭＳ 明朝" w:cs="Times New Roman"/>
                <w:color w:val="000000" w:themeColor="text1"/>
                <w:sz w:val="16"/>
                <w:szCs w:val="16"/>
              </w:rPr>
              <w:t>(2)</w:t>
            </w:r>
            <w:r w:rsidRPr="00F2680A">
              <w:rPr>
                <w:rFonts w:ascii="ＭＳ 明朝" w:eastAsia="ＭＳ 明朝" w:hAnsi="ＭＳ 明朝" w:cs="Arial" w:hint="eastAsia"/>
                <w:color w:val="000000" w:themeColor="text1"/>
                <w:sz w:val="16"/>
                <w:szCs w:val="16"/>
              </w:rPr>
              <w:t>及び大阪市内河川の</w:t>
            </w:r>
            <w:r w:rsidRPr="00F2680A">
              <w:rPr>
                <w:rFonts w:ascii="ＭＳ 明朝" w:eastAsia="ＭＳ 明朝" w:hAnsi="ＭＳ 明朝" w:cs="Times New Roman"/>
                <w:color w:val="000000" w:themeColor="text1"/>
                <w:sz w:val="16"/>
                <w:szCs w:val="16"/>
              </w:rPr>
              <w:t>11</w:t>
            </w:r>
            <w:r w:rsidRPr="00F2680A">
              <w:rPr>
                <w:rFonts w:ascii="ＭＳ 明朝" w:eastAsia="ＭＳ 明朝" w:hAnsi="ＭＳ 明朝" w:cs="Arial" w:hint="eastAsia"/>
                <w:color w:val="000000" w:themeColor="text1"/>
                <w:sz w:val="16"/>
                <w:szCs w:val="16"/>
              </w:rPr>
              <w:t>水域の類型を改定</w:t>
            </w:r>
          </w:p>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大川の指定範囲を拡大（大川→大川及び城北川）</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19</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16</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73</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w:t>
            </w:r>
            <w:r w:rsidRPr="00F2680A">
              <w:rPr>
                <w:rFonts w:ascii="ＭＳ 明朝" w:eastAsia="ＭＳ 明朝" w:hAnsi="ＭＳ 明朝" w:cs="Times New Roman"/>
                <w:color w:val="000000" w:themeColor="text1"/>
                <w:sz w:val="16"/>
                <w:szCs w:val="16"/>
              </w:rPr>
              <w:t>13</w:t>
            </w:r>
            <w:r w:rsidRPr="00F2680A">
              <w:rPr>
                <w:rFonts w:ascii="ＭＳ 明朝" w:eastAsia="ＭＳ 明朝" w:hAnsi="ＭＳ 明朝" w:cs="Arial" w:hint="eastAsia"/>
                <w:color w:val="000000" w:themeColor="text1"/>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国が神崎川及び猪名川下流</w:t>
            </w:r>
            <w:r w:rsidRPr="00F2680A">
              <w:rPr>
                <w:rFonts w:ascii="ＭＳ 明朝" w:eastAsia="ＭＳ 明朝" w:hAnsi="ＭＳ 明朝" w:cs="Times New Roman"/>
                <w:color w:val="000000" w:themeColor="text1"/>
                <w:sz w:val="16"/>
                <w:szCs w:val="16"/>
              </w:rPr>
              <w:t>(2)</w:t>
            </w:r>
            <w:r w:rsidRPr="00F2680A">
              <w:rPr>
                <w:rFonts w:ascii="ＭＳ 明朝" w:eastAsia="ＭＳ 明朝" w:hAnsi="ＭＳ 明朝" w:cs="Arial" w:hint="eastAsia"/>
                <w:color w:val="000000" w:themeColor="text1"/>
                <w:sz w:val="16"/>
                <w:szCs w:val="16"/>
              </w:rPr>
              <w:t>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21</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19</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５</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14</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73</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w:t>
            </w:r>
            <w:r w:rsidRPr="00F2680A">
              <w:rPr>
                <w:rFonts w:ascii="ＭＳ 明朝" w:eastAsia="ＭＳ 明朝" w:hAnsi="ＭＳ 明朝" w:cs="Times New Roman"/>
                <w:color w:val="000000" w:themeColor="text1"/>
                <w:sz w:val="16"/>
                <w:szCs w:val="16"/>
              </w:rPr>
              <w:t>14</w:t>
            </w:r>
            <w:r w:rsidRPr="00F2680A">
              <w:rPr>
                <w:rFonts w:ascii="ＭＳ 明朝" w:eastAsia="ＭＳ 明朝" w:hAnsi="ＭＳ 明朝" w:cs="Arial" w:hint="eastAsia"/>
                <w:color w:val="000000" w:themeColor="text1"/>
                <w:sz w:val="16"/>
                <w:szCs w:val="16"/>
              </w:rPr>
              <w:t>年６月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府が安威川下流</w:t>
            </w:r>
            <w:r w:rsidRPr="00F2680A">
              <w:rPr>
                <w:rFonts w:ascii="ＭＳ 明朝" w:eastAsia="ＭＳ 明朝" w:hAnsi="ＭＳ 明朝" w:cs="Times New Roman"/>
                <w:color w:val="000000" w:themeColor="text1"/>
                <w:sz w:val="16"/>
                <w:szCs w:val="16"/>
              </w:rPr>
              <w:t>(1)</w:t>
            </w:r>
            <w:r w:rsidRPr="00F2680A">
              <w:rPr>
                <w:rFonts w:ascii="ＭＳ 明朝" w:eastAsia="ＭＳ 明朝" w:hAnsi="ＭＳ 明朝" w:cs="Arial" w:hint="eastAsia"/>
                <w:color w:val="000000" w:themeColor="text1"/>
                <w:sz w:val="16"/>
                <w:szCs w:val="16"/>
              </w:rPr>
              <w:t>～</w:t>
            </w:r>
            <w:r w:rsidRPr="00F2680A">
              <w:rPr>
                <w:rFonts w:ascii="ＭＳ 明朝" w:eastAsia="ＭＳ 明朝" w:hAnsi="ＭＳ 明朝" w:cs="Times New Roman"/>
                <w:color w:val="000000" w:themeColor="text1"/>
                <w:sz w:val="16"/>
                <w:szCs w:val="16"/>
              </w:rPr>
              <w:t>(3)</w:t>
            </w:r>
            <w:r w:rsidRPr="00F2680A">
              <w:rPr>
                <w:rFonts w:ascii="ＭＳ 明朝" w:eastAsia="ＭＳ 明朝" w:hAnsi="ＭＳ 明朝" w:cs="Arial" w:hint="eastAsia"/>
                <w:color w:val="000000" w:themeColor="text1"/>
                <w:sz w:val="16"/>
                <w:szCs w:val="16"/>
              </w:rPr>
              <w:t>等９水域の類型を改定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15</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５</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73</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w:t>
            </w:r>
            <w:r w:rsidRPr="00F2680A">
              <w:rPr>
                <w:rFonts w:ascii="ＭＳ 明朝" w:eastAsia="ＭＳ 明朝" w:hAnsi="ＭＳ 明朝" w:cs="Times New Roman"/>
                <w:color w:val="000000" w:themeColor="text1"/>
                <w:sz w:val="16"/>
                <w:szCs w:val="16"/>
              </w:rPr>
              <w:t>15</w:t>
            </w:r>
            <w:r w:rsidRPr="00F2680A">
              <w:rPr>
                <w:rFonts w:ascii="ＭＳ 明朝" w:eastAsia="ＭＳ 明朝" w:hAnsi="ＭＳ 明朝" w:cs="Arial" w:hint="eastAsia"/>
                <w:color w:val="000000" w:themeColor="text1"/>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国が淀川下流</w:t>
            </w:r>
            <w:r w:rsidRPr="00F2680A">
              <w:rPr>
                <w:rFonts w:ascii="ＭＳ 明朝" w:eastAsia="ＭＳ 明朝" w:hAnsi="ＭＳ 明朝" w:cs="Times New Roman"/>
                <w:color w:val="000000" w:themeColor="text1"/>
                <w:sz w:val="16"/>
                <w:szCs w:val="16"/>
              </w:rPr>
              <w:t>(2)</w:t>
            </w:r>
            <w:r w:rsidRPr="00F2680A">
              <w:rPr>
                <w:rFonts w:ascii="ＭＳ 明朝" w:eastAsia="ＭＳ 明朝" w:hAnsi="ＭＳ 明朝" w:cs="Arial" w:hint="eastAsia"/>
                <w:color w:val="000000" w:themeColor="text1"/>
                <w:sz w:val="16"/>
                <w:szCs w:val="16"/>
              </w:rPr>
              <w:t>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16</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73</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w:t>
            </w:r>
            <w:r w:rsidRPr="00F2680A">
              <w:rPr>
                <w:rFonts w:ascii="ＭＳ 明朝" w:eastAsia="ＭＳ 明朝" w:hAnsi="ＭＳ 明朝" w:cs="Times New Roman"/>
                <w:color w:val="000000" w:themeColor="text1"/>
                <w:sz w:val="16"/>
                <w:szCs w:val="16"/>
              </w:rPr>
              <w:t>15</w:t>
            </w:r>
            <w:r w:rsidRPr="00F2680A">
              <w:rPr>
                <w:rFonts w:ascii="ＭＳ 明朝" w:eastAsia="ＭＳ 明朝" w:hAnsi="ＭＳ 明朝" w:cs="Arial" w:hint="eastAsia"/>
                <w:color w:val="000000" w:themeColor="text1"/>
                <w:sz w:val="16"/>
                <w:szCs w:val="16"/>
              </w:rPr>
              <w:t>年５月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府が神崎川の２次支川等７河川７水域を類型指定</w:t>
            </w:r>
          </w:p>
          <w:p w:rsidR="00415DF1" w:rsidRPr="00F2680A" w:rsidRDefault="00F778B8" w:rsidP="00415DF1">
            <w:pPr>
              <w:widowControl/>
              <w:spacing w:line="200" w:lineRule="exact"/>
              <w:jc w:val="left"/>
              <w:rPr>
                <w:rFonts w:ascii="ＭＳ 明朝" w:eastAsia="ＭＳ 明朝" w:hAnsi="ＭＳ 明朝" w:cs="Arial"/>
                <w:kern w:val="0"/>
                <w:sz w:val="16"/>
                <w:szCs w:val="16"/>
              </w:rPr>
            </w:pPr>
            <w:r>
              <w:rPr>
                <w:rFonts w:ascii="ＭＳ 明朝" w:eastAsia="ＭＳ 明朝" w:hAnsi="ＭＳ 明朝" w:cs="Arial" w:hint="eastAsia"/>
                <w:color w:val="000000" w:themeColor="text1"/>
                <w:sz w:val="16"/>
                <w:szCs w:val="16"/>
              </w:rPr>
              <w:t>寝屋川</w:t>
            </w:r>
            <w:r w:rsidR="00415DF1" w:rsidRPr="00F2680A">
              <w:rPr>
                <w:rFonts w:ascii="ＭＳ 明朝" w:eastAsia="ＭＳ 明朝" w:hAnsi="ＭＳ 明朝" w:cs="Arial" w:hint="eastAsia"/>
                <w:color w:val="000000" w:themeColor="text1"/>
                <w:sz w:val="16"/>
                <w:szCs w:val="16"/>
              </w:rPr>
              <w:t>等</w:t>
            </w:r>
            <w:r w:rsidR="00415DF1" w:rsidRPr="00F2680A">
              <w:rPr>
                <w:rFonts w:ascii="ＭＳ 明朝" w:eastAsia="ＭＳ 明朝" w:hAnsi="ＭＳ 明朝" w:cs="Times New Roman"/>
                <w:color w:val="000000" w:themeColor="text1"/>
                <w:sz w:val="16"/>
                <w:szCs w:val="16"/>
              </w:rPr>
              <w:t>13</w:t>
            </w:r>
            <w:r w:rsidR="00415DF1" w:rsidRPr="00F2680A">
              <w:rPr>
                <w:rFonts w:ascii="ＭＳ 明朝" w:eastAsia="ＭＳ 明朝" w:hAnsi="ＭＳ 明朝" w:cs="Arial" w:hint="eastAsia"/>
                <w:color w:val="000000" w:themeColor="text1"/>
                <w:sz w:val="16"/>
                <w:szCs w:val="16"/>
              </w:rPr>
              <w:t>水域の類型を改定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22</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14</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７</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80</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w:t>
            </w:r>
            <w:r w:rsidRPr="00F2680A">
              <w:rPr>
                <w:rFonts w:ascii="ＭＳ 明朝" w:eastAsia="ＭＳ 明朝" w:hAnsi="ＭＳ 明朝" w:cs="Times New Roman"/>
                <w:color w:val="000000" w:themeColor="text1"/>
                <w:sz w:val="16"/>
                <w:szCs w:val="16"/>
              </w:rPr>
              <w:t>21</w:t>
            </w:r>
            <w:r w:rsidRPr="00F2680A">
              <w:rPr>
                <w:rFonts w:ascii="ＭＳ 明朝" w:eastAsia="ＭＳ 明朝" w:hAnsi="ＭＳ 明朝" w:cs="Arial" w:hint="eastAsia"/>
                <w:color w:val="000000" w:themeColor="text1"/>
                <w:sz w:val="16"/>
                <w:szCs w:val="16"/>
              </w:rPr>
              <w:t>年３月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Pr>
                <w:rFonts w:ascii="ＭＳ 明朝" w:eastAsia="ＭＳ 明朝" w:hAnsi="ＭＳ 明朝" w:cs="Arial" w:hint="eastAsia"/>
                <w:color w:val="000000" w:themeColor="text1"/>
                <w:sz w:val="16"/>
                <w:szCs w:val="16"/>
              </w:rPr>
              <w:t>国が猪名川上流の類型を改定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26</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14</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10</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７</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80</w:t>
            </w:r>
          </w:p>
        </w:tc>
      </w:tr>
      <w:tr w:rsidR="00415DF1" w:rsidRPr="00740255" w:rsidTr="007F14B9">
        <w:tc>
          <w:tcPr>
            <w:tcW w:w="138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left"/>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平成</w:t>
            </w:r>
            <w:r w:rsidRPr="00F2680A">
              <w:rPr>
                <w:rFonts w:ascii="ＭＳ 明朝" w:eastAsia="ＭＳ 明朝" w:hAnsi="ＭＳ 明朝" w:cs="Times New Roman"/>
                <w:color w:val="000000" w:themeColor="text1"/>
                <w:sz w:val="16"/>
                <w:szCs w:val="16"/>
              </w:rPr>
              <w:t>21</w:t>
            </w:r>
            <w:r w:rsidRPr="00F2680A">
              <w:rPr>
                <w:rFonts w:ascii="ＭＳ 明朝" w:eastAsia="ＭＳ 明朝" w:hAnsi="ＭＳ 明朝" w:cs="Arial" w:hint="eastAsia"/>
                <w:color w:val="000000" w:themeColor="text1"/>
                <w:sz w:val="16"/>
                <w:szCs w:val="16"/>
              </w:rPr>
              <w:t>年６月</w:t>
            </w:r>
          </w:p>
        </w:tc>
        <w:tc>
          <w:tcPr>
            <w:tcW w:w="552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247944" w:rsidRDefault="00415DF1" w:rsidP="00F778B8">
            <w:pPr>
              <w:widowControl/>
              <w:spacing w:line="200" w:lineRule="exact"/>
              <w:jc w:val="left"/>
              <w:rPr>
                <w:rFonts w:ascii="ＭＳ 明朝" w:eastAsia="ＭＳ 明朝" w:hAnsi="ＭＳ 明朝" w:cs="Times New Roman"/>
                <w:color w:val="000000" w:themeColor="text1"/>
                <w:sz w:val="16"/>
                <w:szCs w:val="16"/>
              </w:rPr>
            </w:pPr>
            <w:r w:rsidRPr="00F2680A">
              <w:rPr>
                <w:rFonts w:ascii="ＭＳ 明朝" w:eastAsia="ＭＳ 明朝" w:hAnsi="ＭＳ 明朝" w:cs="Arial" w:hint="eastAsia"/>
                <w:color w:val="000000" w:themeColor="text1"/>
                <w:sz w:val="16"/>
                <w:szCs w:val="16"/>
              </w:rPr>
              <w:t>府が</w:t>
            </w:r>
            <w:r>
              <w:rPr>
                <w:rFonts w:ascii="ＭＳ 明朝" w:eastAsia="ＭＳ 明朝" w:hAnsi="ＭＳ 明朝" w:cs="Arial" w:hint="eastAsia"/>
                <w:color w:val="000000" w:themeColor="text1"/>
                <w:sz w:val="16"/>
                <w:szCs w:val="16"/>
              </w:rPr>
              <w:t>寝屋川等15河川17水域の類型を改定</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０</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29</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27</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８</w:t>
            </w:r>
          </w:p>
        </w:tc>
        <w:tc>
          <w:tcPr>
            <w:tcW w:w="42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13</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Arial" w:hint="eastAsia"/>
                <w:color w:val="000000" w:themeColor="text1"/>
                <w:sz w:val="16"/>
                <w:szCs w:val="16"/>
              </w:rPr>
              <w:t>４</w:t>
            </w:r>
          </w:p>
        </w:tc>
        <w:tc>
          <w:tcPr>
            <w:tcW w:w="425"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415DF1" w:rsidRPr="00F2680A" w:rsidRDefault="00415DF1" w:rsidP="00415DF1">
            <w:pPr>
              <w:widowControl/>
              <w:spacing w:line="200" w:lineRule="exact"/>
              <w:jc w:val="center"/>
              <w:rPr>
                <w:rFonts w:ascii="ＭＳ 明朝" w:eastAsia="ＭＳ 明朝" w:hAnsi="ＭＳ 明朝" w:cs="Arial"/>
                <w:kern w:val="0"/>
                <w:sz w:val="16"/>
                <w:szCs w:val="16"/>
              </w:rPr>
            </w:pPr>
            <w:r w:rsidRPr="00F2680A">
              <w:rPr>
                <w:rFonts w:ascii="ＭＳ 明朝" w:eastAsia="ＭＳ 明朝" w:hAnsi="ＭＳ 明朝" w:cs="Times New Roman"/>
                <w:color w:val="000000" w:themeColor="text1"/>
                <w:sz w:val="16"/>
                <w:szCs w:val="16"/>
              </w:rPr>
              <w:t>81</w:t>
            </w:r>
          </w:p>
        </w:tc>
      </w:tr>
    </w:tbl>
    <w:p w:rsidR="00213E5E" w:rsidRDefault="00415DF1" w:rsidP="006F7243">
      <w:pPr>
        <w:spacing w:line="360" w:lineRule="exact"/>
      </w:pPr>
      <w:r>
        <w:rPr>
          <w:noProof/>
        </w:rPr>
        <mc:AlternateContent>
          <mc:Choice Requires="wps">
            <w:drawing>
              <wp:anchor distT="0" distB="0" distL="114300" distR="114300" simplePos="0" relativeHeight="251696128" behindDoc="0" locked="0" layoutInCell="1" allowOverlap="1" wp14:anchorId="7919643B" wp14:editId="5E272437">
                <wp:simplePos x="0" y="0"/>
                <wp:positionH relativeFrom="column">
                  <wp:posOffset>-224431</wp:posOffset>
                </wp:positionH>
                <wp:positionV relativeFrom="paragraph">
                  <wp:posOffset>21302</wp:posOffset>
                </wp:positionV>
                <wp:extent cx="1000125"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000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AE1" w:rsidRPr="00831624" w:rsidRDefault="00CC4AE1" w:rsidP="00405988">
                            <w:pPr>
                              <w:jc w:val="right"/>
                              <w:rPr>
                                <w:rFonts w:asciiTheme="majorEastAsia" w:eastAsiaTheme="majorEastAsia" w:hAnsiTheme="majorEastAsia"/>
                                <w:sz w:val="20"/>
                              </w:rPr>
                            </w:pPr>
                            <w:r w:rsidRPr="00831624">
                              <w:rPr>
                                <w:rFonts w:asciiTheme="majorEastAsia" w:eastAsiaTheme="majorEastAsia" w:hAnsiTheme="majorEastAsia" w:hint="eastAsia"/>
                                <w:sz w:val="20"/>
                              </w:rPr>
                              <w:t>（</w:t>
                            </w:r>
                            <w:r>
                              <w:rPr>
                                <w:rFonts w:asciiTheme="majorEastAsia" w:eastAsiaTheme="majorEastAsia" w:hAnsiTheme="majorEastAsia" w:hint="eastAsia"/>
                                <w:sz w:val="20"/>
                              </w:rPr>
                              <w:t>ＢＯＤ等</w:t>
                            </w:r>
                            <w:r w:rsidRPr="00831624">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17.65pt;margin-top:1.7pt;width:78.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" filled="f" stroked="f" strokeweight=".5pt">
                <v:textbox>
                  <w:txbxContent>
                    <w:p w:rsidR="00CC4AE1" w:rsidRPr="00831624" w:rsidRDefault="00CC4AE1" w:rsidP="00405988">
                      <w:pPr>
                        <w:jc w:val="right"/>
                        <w:rPr>
                          <w:rFonts w:asciiTheme="majorEastAsia" w:eastAsiaTheme="majorEastAsia" w:hAnsiTheme="majorEastAsia"/>
                          <w:sz w:val="20"/>
                        </w:rPr>
                      </w:pPr>
                      <w:r w:rsidRPr="00831624">
                        <w:rPr>
                          <w:rFonts w:asciiTheme="majorEastAsia" w:eastAsiaTheme="majorEastAsia" w:hAnsiTheme="majorEastAsia" w:hint="eastAsia"/>
                          <w:sz w:val="20"/>
                        </w:rPr>
                        <w:t>（</w:t>
                      </w:r>
                      <w:r>
                        <w:rPr>
                          <w:rFonts w:asciiTheme="majorEastAsia" w:eastAsiaTheme="majorEastAsia" w:hAnsiTheme="majorEastAsia" w:hint="eastAsia"/>
                          <w:sz w:val="20"/>
                        </w:rPr>
                        <w:t>ＢＯＤ等</w:t>
                      </w:r>
                      <w:r w:rsidRPr="00831624">
                        <w:rPr>
                          <w:rFonts w:asciiTheme="majorEastAsia" w:eastAsiaTheme="majorEastAsia" w:hAnsiTheme="majorEastAsia" w:hint="eastAsia"/>
                          <w:sz w:val="20"/>
                        </w:rPr>
                        <w:t>）</w:t>
                      </w:r>
                    </w:p>
                  </w:txbxContent>
                </v:textbox>
              </v:shape>
            </w:pict>
          </mc:Fallback>
        </mc:AlternateContent>
      </w:r>
    </w:p>
    <w:p w:rsidR="006F7243" w:rsidRDefault="006F7243" w:rsidP="006F7243">
      <w:pPr>
        <w:spacing w:line="360" w:lineRule="exact"/>
      </w:pPr>
    </w:p>
    <w:p w:rsidR="006F7243" w:rsidRDefault="006F7243" w:rsidP="006F7243">
      <w:pPr>
        <w:spacing w:line="360" w:lineRule="exact"/>
      </w:pPr>
    </w:p>
    <w:p w:rsidR="006F7243" w:rsidRDefault="006F7243" w:rsidP="006F7243">
      <w:pPr>
        <w:spacing w:line="360" w:lineRule="exact"/>
      </w:pPr>
    </w:p>
    <w:p w:rsidR="00F76AE6" w:rsidRDefault="00F76AE6" w:rsidP="006F7243">
      <w:pPr>
        <w:spacing w:line="360" w:lineRule="exact"/>
      </w:pPr>
    </w:p>
    <w:p w:rsidR="00F76AE6" w:rsidRDefault="00F76AE6" w:rsidP="006F7243">
      <w:pPr>
        <w:spacing w:line="360" w:lineRule="exact"/>
      </w:pPr>
    </w:p>
    <w:p w:rsidR="00F76AE6" w:rsidRDefault="00F76AE6" w:rsidP="006F7243">
      <w:pPr>
        <w:spacing w:line="360" w:lineRule="exact"/>
      </w:pPr>
    </w:p>
    <w:p w:rsidR="00F76AE6" w:rsidRDefault="00F76AE6" w:rsidP="006F7243">
      <w:pPr>
        <w:spacing w:line="360" w:lineRule="exact"/>
      </w:pPr>
    </w:p>
    <w:p w:rsidR="00F76AE6" w:rsidRDefault="00F76AE6" w:rsidP="006F7243">
      <w:pPr>
        <w:spacing w:line="360" w:lineRule="exact"/>
      </w:pPr>
    </w:p>
    <w:p w:rsidR="00F76AE6" w:rsidRDefault="00F76AE6" w:rsidP="006F7243">
      <w:pPr>
        <w:spacing w:line="360" w:lineRule="exact"/>
      </w:pPr>
    </w:p>
    <w:p w:rsidR="00F76AE6" w:rsidRDefault="00790266" w:rsidP="006F7243">
      <w:pPr>
        <w:spacing w:line="360" w:lineRule="exact"/>
      </w:pPr>
      <w:r>
        <w:rPr>
          <w:rFonts w:ascii="Meiryo UI" w:eastAsia="Meiryo UI" w:hAnsi="Meiryo UI" w:cs="Meiryo UI"/>
          <w:b/>
          <w:noProof/>
          <w:sz w:val="22"/>
        </w:rPr>
        <w:lastRenderedPageBreak/>
        <mc:AlternateContent>
          <mc:Choice Requires="wps">
            <w:drawing>
              <wp:anchor distT="0" distB="0" distL="114300" distR="114300" simplePos="0" relativeHeight="251662336" behindDoc="0" locked="0" layoutInCell="1" allowOverlap="1" wp14:anchorId="591F6A70" wp14:editId="25434280">
                <wp:simplePos x="0" y="0"/>
                <wp:positionH relativeFrom="column">
                  <wp:posOffset>5634355</wp:posOffset>
                </wp:positionH>
                <wp:positionV relativeFrom="paragraph">
                  <wp:posOffset>-207010</wp:posOffset>
                </wp:positionV>
                <wp:extent cx="1228090" cy="438150"/>
                <wp:effectExtent l="0" t="0" r="1016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38150"/>
                        </a:xfrm>
                        <a:prstGeom prst="rect">
                          <a:avLst/>
                        </a:prstGeom>
                        <a:solidFill>
                          <a:srgbClr val="FFFFFF"/>
                        </a:solidFill>
                        <a:ln w="9525">
                          <a:solidFill>
                            <a:srgbClr val="000000"/>
                          </a:solidFill>
                          <a:miter lim="800000"/>
                          <a:headEnd/>
                          <a:tailEnd/>
                        </a:ln>
                      </wps:spPr>
                      <wps:txbx>
                        <w:txbxContent>
                          <w:p w:rsidR="00CC4AE1" w:rsidRPr="00AB5E39" w:rsidRDefault="00CC4AE1" w:rsidP="00CC4AE1">
                            <w:pPr>
                              <w:spacing w:line="520" w:lineRule="exact"/>
                              <w:jc w:val="center"/>
                              <w:rPr>
                                <w:rFonts w:ascii="ＭＳ ゴシック" w:eastAsia="ＭＳ ゴシック" w:hAnsi="ＭＳ ゴシック"/>
                                <w:sz w:val="28"/>
                                <w:szCs w:val="28"/>
                              </w:rPr>
                            </w:pPr>
                            <w:r w:rsidRPr="00AB5E39">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 xml:space="preserve"> 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43.65pt;margin-top:-16.3pt;width:96.7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">
                <v:textbox inset="5.85pt,.7pt,5.85pt,.7pt">
                  <w:txbxContent>
                    <w:p w:rsidR="00CC4AE1" w:rsidRPr="00AB5E39" w:rsidRDefault="00CC4AE1" w:rsidP="00CC4AE1">
                      <w:pPr>
                        <w:spacing w:line="520" w:lineRule="exact"/>
                        <w:jc w:val="center"/>
                        <w:rPr>
                          <w:rFonts w:ascii="ＭＳ ゴシック" w:eastAsia="ＭＳ ゴシック" w:hAnsi="ＭＳ ゴシック"/>
                          <w:sz w:val="28"/>
                          <w:szCs w:val="28"/>
                        </w:rPr>
                      </w:pPr>
                      <w:r w:rsidRPr="00AB5E39">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 xml:space="preserve"> １-２</w:t>
                      </w:r>
                    </w:p>
                  </w:txbxContent>
                </v:textbox>
              </v:shape>
            </w:pict>
          </mc:Fallback>
        </mc:AlternateContent>
      </w:r>
    </w:p>
    <w:p w:rsidR="006F7243" w:rsidRDefault="006F7243" w:rsidP="006F7243">
      <w:pPr>
        <w:spacing w:line="360" w:lineRule="exact"/>
      </w:pPr>
    </w:p>
    <w:p w:rsidR="006F7243" w:rsidRDefault="00DA190F" w:rsidP="006F7243">
      <w:pPr>
        <w:spacing w:line="360" w:lineRule="exact"/>
      </w:pPr>
      <w:r>
        <w:rPr>
          <w:noProof/>
        </w:rPr>
        <mc:AlternateContent>
          <mc:Choice Requires="wps">
            <w:drawing>
              <wp:anchor distT="0" distB="0" distL="114300" distR="114300" simplePos="0" relativeHeight="251736064" behindDoc="0" locked="0" layoutInCell="1" allowOverlap="1" wp14:anchorId="537E7B12" wp14:editId="364449B1">
                <wp:simplePos x="0" y="0"/>
                <wp:positionH relativeFrom="column">
                  <wp:posOffset>358775</wp:posOffset>
                </wp:positionH>
                <wp:positionV relativeFrom="paragraph">
                  <wp:posOffset>99695</wp:posOffset>
                </wp:positionV>
                <wp:extent cx="3093720" cy="342900"/>
                <wp:effectExtent l="0" t="0" r="11430" b="19050"/>
                <wp:wrapNone/>
                <wp:docPr id="21" name="テキスト ボックス 37"/>
                <wp:cNvGraphicFramePr/>
                <a:graphic xmlns:a="http://schemas.openxmlformats.org/drawingml/2006/main">
                  <a:graphicData uri="http://schemas.microsoft.com/office/word/2010/wordprocessingShape">
                    <wps:wsp>
                      <wps:cNvSpPr txBox="1"/>
                      <wps:spPr>
                        <a:xfrm>
                          <a:off x="0" y="0"/>
                          <a:ext cx="309372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C4AE1" w:rsidRDefault="00CC4AE1" w:rsidP="00DA190F">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水質環境基準（ＢＯＤ）の達成率の推移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28.25pt;margin-top:7.85pt;width:243.6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" fillcolor="#ddd8c2 [2894]" strokecolor="black [3213]" strokeweight="1pt">
                <v:textbox>
                  <w:txbxContent>
                    <w:p w:rsidR="00CC4AE1" w:rsidRDefault="00CC4AE1" w:rsidP="00DA190F">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水質環境基準（ＢＯＤ）の達成率の推移</w:t>
                      </w:r>
                    </w:p>
                  </w:txbxContent>
                </v:textbox>
              </v:roundrect>
            </w:pict>
          </mc:Fallback>
        </mc:AlternateContent>
      </w:r>
    </w:p>
    <w:p w:rsidR="00F76AE6" w:rsidRDefault="00F76AE6" w:rsidP="00F76AE6">
      <w:pPr>
        <w:spacing w:line="80" w:lineRule="exact"/>
      </w:pPr>
    </w:p>
    <w:p w:rsidR="00F76AE6" w:rsidRDefault="00F76AE6" w:rsidP="00F76AE6">
      <w:pPr>
        <w:spacing w:line="80" w:lineRule="exact"/>
      </w:pPr>
    </w:p>
    <w:p w:rsidR="00F76AE6" w:rsidRDefault="00F76AE6" w:rsidP="00F76AE6">
      <w:pPr>
        <w:spacing w:line="80" w:lineRule="exact"/>
      </w:pPr>
    </w:p>
    <w:p w:rsidR="007601F1" w:rsidRDefault="007601F1" w:rsidP="00F76AE6">
      <w:pPr>
        <w:spacing w:line="80" w:lineRule="exact"/>
      </w:pPr>
    </w:p>
    <w:p w:rsidR="00F778B8" w:rsidRDefault="00F778B8" w:rsidP="00F76AE6">
      <w:pPr>
        <w:spacing w:line="80" w:lineRule="exact"/>
      </w:pPr>
    </w:p>
    <w:p w:rsidR="00F778B8" w:rsidRPr="006F7243" w:rsidRDefault="00F778B8" w:rsidP="00F76AE6">
      <w:pPr>
        <w:spacing w:line="80" w:lineRule="exact"/>
      </w:pPr>
    </w:p>
    <w:p w:rsidR="00F76AE6" w:rsidRDefault="00F76AE6" w:rsidP="00DA190F">
      <w:pPr>
        <w:spacing w:line="360" w:lineRule="exact"/>
        <w:rPr>
          <w:u w:val="single"/>
        </w:rPr>
      </w:pPr>
    </w:p>
    <w:tbl>
      <w:tblPr>
        <w:tblStyle w:val="a3"/>
        <w:tblpPr w:leftFromText="142" w:rightFromText="142" w:vertAnchor="text" w:horzAnchor="page" w:tblpX="13073" w:tblpY="-89"/>
        <w:tblW w:w="9004" w:type="dxa"/>
        <w:tblLayout w:type="fixed"/>
        <w:tblLook w:val="04A0" w:firstRow="1" w:lastRow="0" w:firstColumn="1" w:lastColumn="0" w:noHBand="0" w:noVBand="1"/>
      </w:tblPr>
      <w:tblGrid>
        <w:gridCol w:w="712"/>
        <w:gridCol w:w="1022"/>
        <w:gridCol w:w="644"/>
        <w:gridCol w:w="814"/>
        <w:gridCol w:w="656"/>
        <w:gridCol w:w="854"/>
        <w:gridCol w:w="616"/>
        <w:gridCol w:w="811"/>
        <w:gridCol w:w="607"/>
        <w:gridCol w:w="850"/>
        <w:gridCol w:w="601"/>
        <w:gridCol w:w="817"/>
      </w:tblGrid>
      <w:tr w:rsidR="0081376A" w:rsidTr="0081376A">
        <w:trPr>
          <w:trHeight w:val="397"/>
        </w:trPr>
        <w:tc>
          <w:tcPr>
            <w:tcW w:w="712" w:type="dxa"/>
            <w:vMerge w:val="restart"/>
            <w:tcBorders>
              <w:top w:val="single" w:sz="6" w:space="0" w:color="auto"/>
              <w:left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類型</w:t>
            </w:r>
          </w:p>
        </w:tc>
        <w:tc>
          <w:tcPr>
            <w:tcW w:w="1022" w:type="dxa"/>
            <w:vMerge w:val="restart"/>
            <w:tcBorders>
              <w:top w:val="single" w:sz="6" w:space="0" w:color="auto"/>
              <w:left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基準値</w:t>
            </w:r>
          </w:p>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（BOD）</w:t>
            </w:r>
          </w:p>
        </w:tc>
        <w:tc>
          <w:tcPr>
            <w:tcW w:w="1458" w:type="dxa"/>
            <w:gridSpan w:val="2"/>
            <w:tcBorders>
              <w:top w:val="single" w:sz="6" w:space="0" w:color="auto"/>
              <w:left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平成22</w:t>
            </w:r>
            <w:r w:rsidRPr="007601F1">
              <w:rPr>
                <w:rFonts w:asciiTheme="majorEastAsia" w:eastAsiaTheme="majorEastAsia" w:hAnsiTheme="majorEastAsia" w:cstheme="majorHAnsi" w:hint="eastAsia"/>
                <w:sz w:val="20"/>
                <w:szCs w:val="20"/>
              </w:rPr>
              <w:t>年度</w:t>
            </w:r>
          </w:p>
        </w:tc>
        <w:tc>
          <w:tcPr>
            <w:tcW w:w="1510" w:type="dxa"/>
            <w:gridSpan w:val="2"/>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平成23</w:t>
            </w:r>
            <w:r w:rsidRPr="007601F1">
              <w:rPr>
                <w:rFonts w:asciiTheme="majorEastAsia" w:eastAsiaTheme="majorEastAsia" w:hAnsiTheme="majorEastAsia" w:cstheme="majorHAnsi" w:hint="eastAsia"/>
                <w:sz w:val="20"/>
                <w:szCs w:val="20"/>
              </w:rPr>
              <w:t>年度</w:t>
            </w:r>
          </w:p>
        </w:tc>
        <w:tc>
          <w:tcPr>
            <w:tcW w:w="1427" w:type="dxa"/>
            <w:gridSpan w:val="2"/>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平成24</w:t>
            </w:r>
            <w:r w:rsidRPr="007601F1">
              <w:rPr>
                <w:rFonts w:asciiTheme="majorEastAsia" w:eastAsiaTheme="majorEastAsia" w:hAnsiTheme="majorEastAsia" w:cstheme="majorHAnsi" w:hint="eastAsia"/>
                <w:sz w:val="20"/>
                <w:szCs w:val="20"/>
              </w:rPr>
              <w:t>年度</w:t>
            </w:r>
          </w:p>
        </w:tc>
        <w:tc>
          <w:tcPr>
            <w:tcW w:w="1457" w:type="dxa"/>
            <w:gridSpan w:val="2"/>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平成25</w:t>
            </w:r>
            <w:r w:rsidRPr="007601F1">
              <w:rPr>
                <w:rFonts w:asciiTheme="majorEastAsia" w:eastAsiaTheme="majorEastAsia" w:hAnsiTheme="majorEastAsia" w:cstheme="majorHAnsi" w:hint="eastAsia"/>
                <w:sz w:val="20"/>
                <w:szCs w:val="20"/>
              </w:rPr>
              <w:t>年度</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0"/>
                <w:szCs w:val="20"/>
              </w:rPr>
            </w:pPr>
            <w:r w:rsidRPr="007601F1">
              <w:rPr>
                <w:rFonts w:asciiTheme="majorEastAsia" w:eastAsiaTheme="majorEastAsia" w:hAnsiTheme="majorEastAsia" w:cstheme="majorHAnsi"/>
                <w:sz w:val="20"/>
                <w:szCs w:val="20"/>
              </w:rPr>
              <w:t>平成26</w:t>
            </w:r>
            <w:r w:rsidRPr="007601F1">
              <w:rPr>
                <w:rFonts w:asciiTheme="majorEastAsia" w:eastAsiaTheme="majorEastAsia" w:hAnsiTheme="majorEastAsia" w:cstheme="majorHAnsi" w:hint="eastAsia"/>
                <w:sz w:val="20"/>
                <w:szCs w:val="20"/>
              </w:rPr>
              <w:t>年度</w:t>
            </w:r>
          </w:p>
        </w:tc>
      </w:tr>
      <w:tr w:rsidR="0081376A" w:rsidTr="0081376A">
        <w:trPr>
          <w:trHeight w:val="855"/>
        </w:trPr>
        <w:tc>
          <w:tcPr>
            <w:tcW w:w="712" w:type="dxa"/>
            <w:vMerge/>
            <w:tcBorders>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Cs w:val="20"/>
              </w:rPr>
            </w:pPr>
          </w:p>
        </w:tc>
        <w:tc>
          <w:tcPr>
            <w:tcW w:w="1022" w:type="dxa"/>
            <w:vMerge/>
            <w:tcBorders>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Cs w:val="20"/>
              </w:rPr>
            </w:pP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状況</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達成率</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状況</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達成率</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状況</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達成率</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状況</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達成率</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状況</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達成率</w:t>
            </w:r>
          </w:p>
          <w:p w:rsidR="0081376A" w:rsidRPr="007601F1" w:rsidRDefault="0081376A" w:rsidP="0081376A">
            <w:pPr>
              <w:spacing w:line="200" w:lineRule="exact"/>
              <w:jc w:val="center"/>
              <w:rPr>
                <w:rFonts w:asciiTheme="majorEastAsia" w:eastAsiaTheme="majorEastAsia" w:hAnsiTheme="majorEastAsia" w:cstheme="majorHAnsi"/>
                <w:sz w:val="18"/>
                <w:szCs w:val="20"/>
              </w:rPr>
            </w:pPr>
            <w:r w:rsidRPr="007601F1">
              <w:rPr>
                <w:rFonts w:asciiTheme="majorEastAsia" w:eastAsiaTheme="majorEastAsia" w:hAnsiTheme="majorEastAsia" w:cstheme="majorHAnsi"/>
                <w:sz w:val="18"/>
                <w:szCs w:val="20"/>
              </w:rPr>
              <w:t>（％）</w:t>
            </w:r>
          </w:p>
        </w:tc>
      </w:tr>
      <w:tr w:rsidR="0081376A" w:rsidTr="0081376A">
        <w:trPr>
          <w:trHeight w:val="840"/>
        </w:trPr>
        <w:tc>
          <w:tcPr>
            <w:tcW w:w="712"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4"/>
                <w:szCs w:val="20"/>
              </w:rPr>
            </w:pPr>
            <w:r>
              <w:rPr>
                <w:rFonts w:asciiTheme="majorEastAsia" w:eastAsiaTheme="majorEastAsia" w:hAnsiTheme="majorEastAsia" w:cstheme="majorHAnsi" w:hint="eastAsia"/>
                <w:sz w:val="24"/>
                <w:szCs w:val="20"/>
              </w:rPr>
              <w:t>Ａ</w:t>
            </w:r>
          </w:p>
        </w:tc>
        <w:tc>
          <w:tcPr>
            <w:tcW w:w="1022" w:type="dxa"/>
            <w:tcBorders>
              <w:top w:val="single" w:sz="6" w:space="0" w:color="auto"/>
              <w:left w:val="single" w:sz="6" w:space="0" w:color="auto"/>
              <w:bottom w:val="single" w:sz="6" w:space="0" w:color="auto"/>
              <w:right w:val="single" w:sz="6" w:space="0" w:color="auto"/>
            </w:tcBorders>
            <w:vAlign w:val="center"/>
          </w:tcPr>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２mg/L</w:t>
            </w:r>
          </w:p>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29</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93.1</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26</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29</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89.7</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28</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29</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96.6</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29</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93.1</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29</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29</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r>
      <w:tr w:rsidR="0081376A" w:rsidTr="0081376A">
        <w:trPr>
          <w:trHeight w:val="837"/>
        </w:trPr>
        <w:tc>
          <w:tcPr>
            <w:tcW w:w="712"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4"/>
                <w:szCs w:val="20"/>
              </w:rPr>
            </w:pPr>
            <w:r>
              <w:rPr>
                <w:rFonts w:asciiTheme="majorEastAsia" w:eastAsiaTheme="majorEastAsia" w:hAnsiTheme="majorEastAsia" w:cstheme="majorHAnsi" w:hint="eastAsia"/>
                <w:sz w:val="24"/>
                <w:szCs w:val="20"/>
              </w:rPr>
              <w:t>Ｂ</w:t>
            </w:r>
          </w:p>
        </w:tc>
        <w:tc>
          <w:tcPr>
            <w:tcW w:w="1022" w:type="dxa"/>
            <w:tcBorders>
              <w:top w:val="single" w:sz="6" w:space="0" w:color="auto"/>
              <w:left w:val="single" w:sz="6" w:space="0" w:color="auto"/>
              <w:bottom w:val="single" w:sz="6" w:space="0" w:color="auto"/>
              <w:right w:val="single" w:sz="6" w:space="0" w:color="auto"/>
            </w:tcBorders>
            <w:vAlign w:val="center"/>
          </w:tcPr>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３mg/L</w:t>
            </w:r>
          </w:p>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22</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81.5</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20</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74.1</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24</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88.9</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22</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81.5</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23</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27</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85.2</w:t>
            </w:r>
          </w:p>
        </w:tc>
      </w:tr>
      <w:tr w:rsidR="0081376A" w:rsidTr="0081376A">
        <w:trPr>
          <w:trHeight w:val="821"/>
        </w:trPr>
        <w:tc>
          <w:tcPr>
            <w:tcW w:w="712"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4"/>
                <w:szCs w:val="20"/>
              </w:rPr>
            </w:pPr>
            <w:r>
              <w:rPr>
                <w:rFonts w:asciiTheme="majorEastAsia" w:eastAsiaTheme="majorEastAsia" w:hAnsiTheme="majorEastAsia" w:cstheme="majorHAnsi" w:hint="eastAsia"/>
                <w:sz w:val="24"/>
                <w:szCs w:val="20"/>
              </w:rPr>
              <w:t>Ｃ</w:t>
            </w:r>
          </w:p>
        </w:tc>
        <w:tc>
          <w:tcPr>
            <w:tcW w:w="1022" w:type="dxa"/>
            <w:tcBorders>
              <w:top w:val="single" w:sz="6" w:space="0" w:color="auto"/>
              <w:left w:val="single" w:sz="6" w:space="0" w:color="auto"/>
              <w:bottom w:val="single" w:sz="6" w:space="0" w:color="auto"/>
              <w:right w:val="single" w:sz="6" w:space="0" w:color="auto"/>
            </w:tcBorders>
            <w:vAlign w:val="center"/>
          </w:tcPr>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５mg/L</w:t>
            </w:r>
          </w:p>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６</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８</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75.0</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８</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８</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７</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８</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87.5</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６</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８</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75.0</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６</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８</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75.0</w:t>
            </w:r>
          </w:p>
        </w:tc>
      </w:tr>
      <w:tr w:rsidR="0081376A" w:rsidTr="0081376A">
        <w:trPr>
          <w:trHeight w:val="808"/>
        </w:trPr>
        <w:tc>
          <w:tcPr>
            <w:tcW w:w="712"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4"/>
                <w:szCs w:val="20"/>
              </w:rPr>
            </w:pPr>
            <w:r>
              <w:rPr>
                <w:rFonts w:asciiTheme="majorEastAsia" w:eastAsiaTheme="majorEastAsia" w:hAnsiTheme="majorEastAsia" w:cstheme="majorHAnsi" w:hint="eastAsia"/>
                <w:sz w:val="24"/>
                <w:szCs w:val="20"/>
              </w:rPr>
              <w:t>Ｄ</w:t>
            </w:r>
          </w:p>
        </w:tc>
        <w:tc>
          <w:tcPr>
            <w:tcW w:w="1022" w:type="dxa"/>
            <w:tcBorders>
              <w:top w:val="single" w:sz="6" w:space="0" w:color="auto"/>
              <w:left w:val="single" w:sz="6" w:space="0" w:color="auto"/>
              <w:bottom w:val="single" w:sz="6" w:space="0" w:color="auto"/>
              <w:right w:val="single" w:sz="6" w:space="0" w:color="auto"/>
            </w:tcBorders>
            <w:vAlign w:val="center"/>
          </w:tcPr>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８mg/L</w:t>
            </w:r>
          </w:p>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13</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76.9</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13</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13</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12</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13</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92.3</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12</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13</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92.3</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11</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13</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84.6</w:t>
            </w:r>
          </w:p>
        </w:tc>
      </w:tr>
      <w:tr w:rsidR="0081376A" w:rsidTr="0081376A">
        <w:trPr>
          <w:trHeight w:val="837"/>
        </w:trPr>
        <w:tc>
          <w:tcPr>
            <w:tcW w:w="712" w:type="dxa"/>
            <w:tcBorders>
              <w:top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ajorEastAsia" w:eastAsiaTheme="majorEastAsia" w:hAnsiTheme="majorEastAsia" w:cstheme="majorHAnsi"/>
                <w:sz w:val="24"/>
                <w:szCs w:val="20"/>
              </w:rPr>
            </w:pPr>
            <w:r>
              <w:rPr>
                <w:rFonts w:asciiTheme="majorEastAsia" w:eastAsiaTheme="majorEastAsia" w:hAnsiTheme="majorEastAsia" w:cstheme="majorHAnsi" w:hint="eastAsia"/>
                <w:sz w:val="24"/>
                <w:szCs w:val="20"/>
              </w:rPr>
              <w:t>Ｅ</w:t>
            </w:r>
          </w:p>
        </w:tc>
        <w:tc>
          <w:tcPr>
            <w:tcW w:w="1022" w:type="dxa"/>
            <w:tcBorders>
              <w:top w:val="single" w:sz="6" w:space="0" w:color="auto"/>
              <w:left w:val="single" w:sz="6" w:space="0" w:color="auto"/>
              <w:bottom w:val="single" w:sz="6" w:space="0" w:color="auto"/>
              <w:right w:val="single" w:sz="6" w:space="0" w:color="auto"/>
            </w:tcBorders>
            <w:vAlign w:val="center"/>
          </w:tcPr>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10 mg/L</w:t>
            </w:r>
          </w:p>
          <w:p w:rsidR="0081376A" w:rsidRPr="00DA190F" w:rsidRDefault="0081376A" w:rsidP="0081376A">
            <w:pPr>
              <w:spacing w:line="240" w:lineRule="exact"/>
              <w:jc w:val="center"/>
              <w:rPr>
                <w:rFonts w:asciiTheme="minorEastAsia" w:hAnsiTheme="minorEastAsia" w:cstheme="majorHAnsi"/>
                <w:sz w:val="20"/>
                <w:szCs w:val="20"/>
              </w:rPr>
            </w:pPr>
            <w:r w:rsidRPr="00DA190F">
              <w:rPr>
                <w:rFonts w:asciiTheme="minorEastAsia" w:hAnsiTheme="minorEastAsia" w:cstheme="majorHAnsi"/>
                <w:sz w:val="20"/>
                <w:szCs w:val="20"/>
              </w:rPr>
              <w:t>以下</w:t>
            </w: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３</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75.0</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４</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100</w:t>
            </w:r>
          </w:p>
        </w:tc>
      </w:tr>
      <w:tr w:rsidR="0081376A" w:rsidTr="0081376A">
        <w:trPr>
          <w:trHeight w:val="870"/>
        </w:trPr>
        <w:tc>
          <w:tcPr>
            <w:tcW w:w="1734" w:type="dxa"/>
            <w:gridSpan w:val="2"/>
            <w:tcBorders>
              <w:top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合計</w:t>
            </w:r>
          </w:p>
        </w:tc>
        <w:tc>
          <w:tcPr>
            <w:tcW w:w="64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69</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w:t>
            </w:r>
          </w:p>
        </w:tc>
        <w:tc>
          <w:tcPr>
            <w:tcW w:w="81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85.2</w:t>
            </w:r>
          </w:p>
        </w:tc>
        <w:tc>
          <w:tcPr>
            <w:tcW w:w="65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71</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w:t>
            </w:r>
          </w:p>
        </w:tc>
        <w:tc>
          <w:tcPr>
            <w:tcW w:w="854"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87.7</w:t>
            </w:r>
          </w:p>
        </w:tc>
        <w:tc>
          <w:tcPr>
            <w:tcW w:w="616"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75</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w:t>
            </w:r>
          </w:p>
        </w:tc>
        <w:tc>
          <w:tcPr>
            <w:tcW w:w="81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92.6</w:t>
            </w:r>
          </w:p>
        </w:tc>
        <w:tc>
          <w:tcPr>
            <w:tcW w:w="60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70</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w:t>
            </w:r>
          </w:p>
        </w:tc>
        <w:tc>
          <w:tcPr>
            <w:tcW w:w="850"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86.4</w:t>
            </w:r>
          </w:p>
        </w:tc>
        <w:tc>
          <w:tcPr>
            <w:tcW w:w="601"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73</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w:t>
            </w:r>
          </w:p>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szCs w:val="20"/>
              </w:rPr>
              <w:t>81</w:t>
            </w:r>
          </w:p>
        </w:tc>
        <w:tc>
          <w:tcPr>
            <w:tcW w:w="817" w:type="dxa"/>
            <w:tcBorders>
              <w:top w:val="single" w:sz="6" w:space="0" w:color="auto"/>
              <w:left w:val="single" w:sz="6" w:space="0" w:color="auto"/>
              <w:bottom w:val="single" w:sz="6" w:space="0" w:color="auto"/>
              <w:right w:val="single" w:sz="6" w:space="0" w:color="auto"/>
            </w:tcBorders>
            <w:vAlign w:val="center"/>
          </w:tcPr>
          <w:p w:rsidR="0081376A" w:rsidRPr="007601F1" w:rsidRDefault="0081376A" w:rsidP="0081376A">
            <w:pPr>
              <w:spacing w:line="240" w:lineRule="exact"/>
              <w:jc w:val="center"/>
              <w:rPr>
                <w:rFonts w:asciiTheme="minorEastAsia" w:hAnsiTheme="minorEastAsia" w:cstheme="majorHAnsi"/>
                <w:szCs w:val="20"/>
              </w:rPr>
            </w:pPr>
            <w:r w:rsidRPr="007601F1">
              <w:rPr>
                <w:rFonts w:asciiTheme="minorEastAsia" w:hAnsiTheme="minorEastAsia" w:cstheme="majorHAnsi" w:hint="eastAsia"/>
                <w:szCs w:val="20"/>
              </w:rPr>
              <w:t>90.1</w:t>
            </w:r>
          </w:p>
        </w:tc>
      </w:tr>
    </w:tbl>
    <w:p w:rsidR="006F7243" w:rsidRPr="00F76AE6" w:rsidRDefault="006F7243" w:rsidP="006F7243">
      <w:pPr>
        <w:spacing w:line="360" w:lineRule="exact"/>
        <w:ind w:leftChars="135" w:left="283" w:firstLineChars="63" w:firstLine="132"/>
        <w:rPr>
          <w:u w:val="single"/>
        </w:rPr>
      </w:pPr>
    </w:p>
    <w:p w:rsidR="006F7243" w:rsidRDefault="006F7243" w:rsidP="00165838">
      <w:pPr>
        <w:spacing w:line="360" w:lineRule="exact"/>
        <w:ind w:leftChars="135" w:left="283" w:firstLineChars="63" w:firstLine="132"/>
        <w:rPr>
          <w:u w:val="single"/>
        </w:rPr>
      </w:pPr>
    </w:p>
    <w:p w:rsidR="006F7243" w:rsidRDefault="006F7243" w:rsidP="006F7243">
      <w:pPr>
        <w:spacing w:line="360" w:lineRule="exact"/>
        <w:ind w:leftChars="135" w:left="283" w:firstLineChars="63" w:firstLine="132"/>
        <w:rPr>
          <w:u w:val="single"/>
        </w:rPr>
      </w:pPr>
    </w:p>
    <w:p w:rsidR="00165838" w:rsidRDefault="00165838" w:rsidP="006F7243">
      <w:pPr>
        <w:spacing w:line="360" w:lineRule="exact"/>
        <w:ind w:leftChars="135" w:left="283" w:firstLineChars="63" w:firstLine="132"/>
        <w:rPr>
          <w:u w:val="single"/>
        </w:rPr>
      </w:pPr>
    </w:p>
    <w:p w:rsidR="00213E5E" w:rsidRDefault="00213E5E" w:rsidP="006F7243">
      <w:pPr>
        <w:spacing w:line="360" w:lineRule="exact"/>
        <w:rPr>
          <w:u w:val="single"/>
        </w:rPr>
      </w:pPr>
    </w:p>
    <w:p w:rsidR="004F133F" w:rsidRDefault="004F133F" w:rsidP="00903FCA">
      <w:pPr>
        <w:spacing w:line="360" w:lineRule="exact"/>
        <w:ind w:leftChars="135" w:left="283" w:firstLineChars="63" w:firstLine="132"/>
        <w:rPr>
          <w:u w:val="single"/>
        </w:rPr>
      </w:pPr>
    </w:p>
    <w:p w:rsidR="004F133F" w:rsidRDefault="004F133F" w:rsidP="00903FCA">
      <w:pPr>
        <w:spacing w:line="360" w:lineRule="exact"/>
        <w:ind w:leftChars="135" w:left="283" w:firstLineChars="63" w:firstLine="132"/>
        <w:rPr>
          <w:u w:val="single"/>
        </w:rPr>
      </w:pPr>
    </w:p>
    <w:p w:rsidR="004F133F" w:rsidRDefault="004F133F" w:rsidP="00903FCA">
      <w:pPr>
        <w:spacing w:line="360" w:lineRule="exact"/>
        <w:ind w:leftChars="135" w:left="283" w:firstLineChars="63" w:firstLine="132"/>
        <w:rPr>
          <w:u w:val="single"/>
        </w:rPr>
      </w:pPr>
    </w:p>
    <w:p w:rsidR="00165838" w:rsidRDefault="00165838" w:rsidP="004F133F">
      <w:pPr>
        <w:spacing w:line="360" w:lineRule="exact"/>
        <w:rPr>
          <w:u w:val="single"/>
        </w:rPr>
      </w:pPr>
    </w:p>
    <w:p w:rsidR="00F76AE6" w:rsidRDefault="00F76AE6" w:rsidP="004F133F">
      <w:pPr>
        <w:spacing w:line="360" w:lineRule="exact"/>
        <w:rPr>
          <w:u w:val="single"/>
        </w:rPr>
      </w:pPr>
    </w:p>
    <w:p w:rsidR="00F76AE6" w:rsidRDefault="00F76AE6" w:rsidP="00F76AE6">
      <w:pPr>
        <w:spacing w:line="360" w:lineRule="exact"/>
        <w:ind w:leftChars="135" w:left="283" w:firstLineChars="163" w:firstLine="342"/>
        <w:rPr>
          <w:rFonts w:asciiTheme="majorEastAsia" w:eastAsiaTheme="majorEastAsia" w:hAnsiTheme="majorEastAsia"/>
        </w:rPr>
      </w:pPr>
    </w:p>
    <w:p w:rsidR="00F76AE6" w:rsidRDefault="00F76AE6" w:rsidP="00F76AE6">
      <w:pPr>
        <w:spacing w:line="360" w:lineRule="exact"/>
        <w:ind w:leftChars="135" w:left="283" w:firstLineChars="163" w:firstLine="342"/>
        <w:rPr>
          <w:rFonts w:asciiTheme="majorEastAsia" w:eastAsiaTheme="majorEastAsia" w:hAnsiTheme="majorEastAsia"/>
        </w:rPr>
      </w:pPr>
    </w:p>
    <w:p w:rsidR="00F76AE6" w:rsidRDefault="00F76AE6" w:rsidP="00F76AE6">
      <w:pPr>
        <w:spacing w:line="360" w:lineRule="exact"/>
        <w:ind w:leftChars="135" w:left="283" w:firstLineChars="163" w:firstLine="342"/>
        <w:rPr>
          <w:rFonts w:asciiTheme="majorEastAsia" w:eastAsiaTheme="majorEastAsia" w:hAnsiTheme="majorEastAsia"/>
        </w:rPr>
      </w:pPr>
    </w:p>
    <w:p w:rsidR="00F76AE6" w:rsidRDefault="00F76AE6" w:rsidP="009A1DF8">
      <w:pPr>
        <w:spacing w:line="360" w:lineRule="exact"/>
        <w:rPr>
          <w:rFonts w:asciiTheme="majorEastAsia" w:eastAsiaTheme="majorEastAsia" w:hAnsiTheme="majorEastAsia"/>
        </w:rPr>
      </w:pPr>
    </w:p>
    <w:p w:rsidR="004277BE" w:rsidRDefault="004277BE" w:rsidP="004277BE">
      <w:pPr>
        <w:spacing w:line="80" w:lineRule="exact"/>
        <w:ind w:leftChars="135" w:left="283" w:firstLineChars="163" w:firstLine="342"/>
        <w:rPr>
          <w:rFonts w:asciiTheme="majorEastAsia" w:eastAsiaTheme="majorEastAsia" w:hAnsiTheme="majorEastAsia"/>
        </w:rPr>
      </w:pPr>
    </w:p>
    <w:p w:rsidR="004277BE" w:rsidRDefault="004277BE" w:rsidP="001C7C9F">
      <w:pPr>
        <w:spacing w:line="80" w:lineRule="exact"/>
        <w:rPr>
          <w:rFonts w:asciiTheme="majorEastAsia" w:eastAsiaTheme="majorEastAsia" w:hAnsiTheme="majorEastAsia"/>
        </w:rPr>
      </w:pPr>
    </w:p>
    <w:p w:rsidR="0070348F" w:rsidRDefault="0070348F" w:rsidP="00DA190F">
      <w:pPr>
        <w:spacing w:line="360" w:lineRule="exact"/>
        <w:rPr>
          <w:u w:val="single"/>
        </w:rPr>
      </w:pPr>
    </w:p>
    <w:p w:rsidR="004F133F" w:rsidRDefault="004F133F" w:rsidP="004F133F">
      <w:pPr>
        <w:spacing w:line="200" w:lineRule="exact"/>
        <w:rPr>
          <w:u w:val="single"/>
        </w:rPr>
      </w:pPr>
    </w:p>
    <w:p w:rsidR="004F133F" w:rsidRDefault="004F133F" w:rsidP="004F133F">
      <w:pPr>
        <w:spacing w:line="360" w:lineRule="exact"/>
        <w:ind w:firstLineChars="100" w:firstLine="210"/>
        <w:rPr>
          <w:rFonts w:asciiTheme="majorEastAsia" w:eastAsiaTheme="majorEastAsia" w:hAnsiTheme="majorEastAsia"/>
        </w:rPr>
      </w:pPr>
    </w:p>
    <w:p w:rsidR="004F133F" w:rsidRDefault="0081376A" w:rsidP="004F133F">
      <w:pPr>
        <w:spacing w:line="360" w:lineRule="exact"/>
        <w:ind w:leftChars="135" w:left="283" w:firstLineChars="63" w:firstLine="132"/>
        <w:rPr>
          <w:u w:val="single"/>
        </w:rPr>
      </w:pPr>
      <w:r w:rsidRPr="00D52791">
        <w:rPr>
          <w:noProof/>
          <w:u w:val="single"/>
        </w:rPr>
        <mc:AlternateContent>
          <mc:Choice Requires="wps">
            <w:drawing>
              <wp:anchor distT="0" distB="0" distL="114300" distR="114300" simplePos="0" relativeHeight="251738112" behindDoc="0" locked="0" layoutInCell="1" allowOverlap="1" wp14:anchorId="7251019B" wp14:editId="28B79950">
                <wp:simplePos x="0" y="0"/>
                <wp:positionH relativeFrom="column">
                  <wp:posOffset>239395</wp:posOffset>
                </wp:positionH>
                <wp:positionV relativeFrom="paragraph">
                  <wp:posOffset>130810</wp:posOffset>
                </wp:positionV>
                <wp:extent cx="2374265"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4AE1" w:rsidRPr="004277BE" w:rsidRDefault="00CC4AE1" w:rsidP="00DA190F">
                            <w:pPr>
                              <w:rPr>
                                <w:rFonts w:asciiTheme="minorEastAsia" w:hAnsiTheme="minorEastAsia"/>
                                <w:sz w:val="22"/>
                              </w:rPr>
                            </w:pPr>
                            <w:r w:rsidRPr="004277BE">
                              <w:rPr>
                                <w:rFonts w:asciiTheme="minorEastAsia" w:hAnsiTheme="minorEastAsia" w:cstheme="majorHAnsi"/>
                                <w:sz w:val="20"/>
                                <w:szCs w:val="18"/>
                              </w:rPr>
                              <w:t>（注）</w:t>
                            </w:r>
                            <w:r w:rsidRPr="004277BE">
                              <w:rPr>
                                <w:rFonts w:asciiTheme="minorEastAsia" w:hAnsiTheme="minorEastAsia" w:cstheme="majorHAnsi" w:hint="eastAsia"/>
                                <w:sz w:val="20"/>
                                <w:szCs w:val="18"/>
                              </w:rPr>
                              <w:t>達成状況の上段は達成水域数、下段は類型</w:t>
                            </w:r>
                            <w:r>
                              <w:rPr>
                                <w:rFonts w:asciiTheme="minorEastAsia" w:hAnsiTheme="minorEastAsia" w:cstheme="majorHAnsi" w:hint="eastAsia"/>
                                <w:sz w:val="20"/>
                                <w:szCs w:val="18"/>
                              </w:rPr>
                              <w:t>当てはめの</w:t>
                            </w:r>
                            <w:r w:rsidRPr="004277BE">
                              <w:rPr>
                                <w:rFonts w:asciiTheme="minorEastAsia" w:hAnsiTheme="minorEastAsia" w:cstheme="majorHAnsi" w:hint="eastAsia"/>
                                <w:sz w:val="20"/>
                                <w:szCs w:val="18"/>
                              </w:rPr>
                              <w:t>水域数を表す。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18.85pt;margin-top:10.3pt;width:186.95pt;height:110.55pt;z-index:251738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" filled="f" stroked="f">
                <v:textbox style="mso-fit-shape-to-text:t">
                  <w:txbxContent>
                    <w:p w:rsidR="00CC4AE1" w:rsidRPr="004277BE" w:rsidRDefault="00CC4AE1" w:rsidP="00DA190F">
                      <w:pPr>
                        <w:rPr>
                          <w:rFonts w:asciiTheme="minorEastAsia" w:hAnsiTheme="minorEastAsia"/>
                          <w:sz w:val="22"/>
                        </w:rPr>
                      </w:pPr>
                      <w:r w:rsidRPr="004277BE">
                        <w:rPr>
                          <w:rFonts w:asciiTheme="minorEastAsia" w:hAnsiTheme="minorEastAsia" w:cstheme="majorHAnsi"/>
                          <w:sz w:val="20"/>
                          <w:szCs w:val="18"/>
                        </w:rPr>
                        <w:t>（注）</w:t>
                      </w:r>
                      <w:r w:rsidRPr="004277BE">
                        <w:rPr>
                          <w:rFonts w:asciiTheme="minorEastAsia" w:hAnsiTheme="minorEastAsia" w:cstheme="majorHAnsi" w:hint="eastAsia"/>
                          <w:sz w:val="20"/>
                          <w:szCs w:val="18"/>
                        </w:rPr>
                        <w:t>達成状況の上段は達成水域数、下段は類型</w:t>
                      </w:r>
                      <w:r>
                        <w:rPr>
                          <w:rFonts w:asciiTheme="minorEastAsia" w:hAnsiTheme="minorEastAsia" w:cstheme="majorHAnsi" w:hint="eastAsia"/>
                          <w:sz w:val="20"/>
                          <w:szCs w:val="18"/>
                        </w:rPr>
                        <w:t>当てはめの</w:t>
                      </w:r>
                      <w:r w:rsidRPr="004277BE">
                        <w:rPr>
                          <w:rFonts w:asciiTheme="minorEastAsia" w:hAnsiTheme="minorEastAsia" w:cstheme="majorHAnsi" w:hint="eastAsia"/>
                          <w:sz w:val="20"/>
                          <w:szCs w:val="18"/>
                        </w:rPr>
                        <w:t>水域数を表す。</w:t>
                      </w:r>
                    </w:p>
                  </w:txbxContent>
                </v:textbox>
              </v:shape>
            </w:pict>
          </mc:Fallback>
        </mc:AlternateContent>
      </w:r>
    </w:p>
    <w:p w:rsidR="0070348F" w:rsidRDefault="0070348F" w:rsidP="00903FCA">
      <w:pPr>
        <w:spacing w:line="360" w:lineRule="exact"/>
        <w:ind w:leftChars="135" w:left="283" w:firstLineChars="63" w:firstLine="132"/>
        <w:rPr>
          <w:u w:val="single"/>
        </w:rPr>
      </w:pPr>
    </w:p>
    <w:p w:rsidR="0070348F" w:rsidRDefault="0070348F" w:rsidP="00903FCA">
      <w:pPr>
        <w:spacing w:line="360" w:lineRule="exact"/>
        <w:ind w:leftChars="135" w:left="283" w:firstLineChars="63" w:firstLine="132"/>
        <w:rPr>
          <w:u w:val="single"/>
        </w:rPr>
      </w:pPr>
    </w:p>
    <w:p w:rsidR="0070348F" w:rsidRDefault="0070348F" w:rsidP="0070348F">
      <w:pPr>
        <w:spacing w:line="360" w:lineRule="exact"/>
        <w:ind w:leftChars="135" w:left="283" w:firstLineChars="63" w:firstLine="132"/>
        <w:rPr>
          <w:u w:val="single"/>
        </w:rPr>
      </w:pPr>
    </w:p>
    <w:p w:rsidR="0070348F" w:rsidRDefault="0070348F" w:rsidP="00903FCA">
      <w:pPr>
        <w:spacing w:line="360" w:lineRule="exact"/>
        <w:ind w:leftChars="135" w:left="283" w:firstLineChars="63" w:firstLine="132"/>
        <w:rPr>
          <w:u w:val="single"/>
        </w:rPr>
      </w:pPr>
    </w:p>
    <w:p w:rsidR="0070348F" w:rsidRDefault="0070348F" w:rsidP="00903FCA">
      <w:pPr>
        <w:spacing w:line="360" w:lineRule="exact"/>
        <w:ind w:leftChars="135" w:left="283" w:firstLineChars="63" w:firstLine="132"/>
        <w:rPr>
          <w:u w:val="single"/>
        </w:rPr>
      </w:pPr>
    </w:p>
    <w:p w:rsidR="009C73B7" w:rsidRDefault="009C73B7" w:rsidP="006F7243">
      <w:pPr>
        <w:spacing w:line="360" w:lineRule="exact"/>
        <w:ind w:leftChars="135" w:left="283" w:firstLineChars="63" w:firstLine="132"/>
        <w:rPr>
          <w:u w:val="single"/>
        </w:rPr>
      </w:pPr>
    </w:p>
    <w:p w:rsidR="009C73B7" w:rsidRPr="0070348F" w:rsidRDefault="009C73B7" w:rsidP="0070348F">
      <w:pPr>
        <w:spacing w:line="360" w:lineRule="exact"/>
        <w:rPr>
          <w:u w:val="single"/>
        </w:rPr>
      </w:pPr>
    </w:p>
    <w:p w:rsidR="003D1FA3" w:rsidRDefault="003D1FA3" w:rsidP="003D1FA3">
      <w:pPr>
        <w:spacing w:line="40" w:lineRule="exact"/>
        <w:rPr>
          <w:u w:val="single"/>
        </w:rPr>
      </w:pPr>
    </w:p>
    <w:p w:rsidR="003D1FA3" w:rsidRDefault="003D1FA3" w:rsidP="003D1FA3">
      <w:pPr>
        <w:spacing w:line="40" w:lineRule="exact"/>
        <w:rPr>
          <w:u w:val="single"/>
        </w:rPr>
      </w:pPr>
    </w:p>
    <w:p w:rsidR="00405988" w:rsidRDefault="00405988" w:rsidP="003D1FA3">
      <w:pPr>
        <w:spacing w:line="40" w:lineRule="exact"/>
        <w:rPr>
          <w:u w:val="single"/>
        </w:rPr>
      </w:pPr>
    </w:p>
    <w:p w:rsidR="003D1FA3" w:rsidRDefault="003D1FA3" w:rsidP="003D1FA3">
      <w:pPr>
        <w:spacing w:line="40" w:lineRule="exact"/>
        <w:rPr>
          <w:u w:val="single"/>
        </w:rPr>
      </w:pPr>
    </w:p>
    <w:p w:rsidR="001C7C9F" w:rsidRDefault="001C7C9F" w:rsidP="003D1FA3">
      <w:pPr>
        <w:spacing w:line="40" w:lineRule="exact"/>
        <w:rPr>
          <w:u w:val="single"/>
        </w:rPr>
      </w:pPr>
    </w:p>
    <w:p w:rsidR="001C7C9F" w:rsidRDefault="001C7C9F" w:rsidP="003D1FA3">
      <w:pPr>
        <w:spacing w:line="40" w:lineRule="exact"/>
        <w:rPr>
          <w:u w:val="single"/>
        </w:rPr>
      </w:pPr>
    </w:p>
    <w:p w:rsidR="001C7C9F" w:rsidRDefault="001C7C9F" w:rsidP="003D1FA3">
      <w:pPr>
        <w:spacing w:line="40" w:lineRule="exact"/>
        <w:rPr>
          <w:u w:val="single"/>
        </w:rPr>
      </w:pPr>
    </w:p>
    <w:p w:rsidR="003D1FA3" w:rsidRDefault="003D1FA3" w:rsidP="003D1FA3">
      <w:pPr>
        <w:spacing w:line="40" w:lineRule="exact"/>
        <w:rPr>
          <w:u w:val="single"/>
        </w:rPr>
      </w:pPr>
    </w:p>
    <w:p w:rsidR="0070348F" w:rsidRDefault="0070348F" w:rsidP="003D1FA3">
      <w:pPr>
        <w:spacing w:line="40" w:lineRule="exact"/>
        <w:rPr>
          <w:u w:val="single"/>
        </w:rPr>
      </w:pP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F76AE6" w:rsidRPr="00D15FC7" w:rsidTr="0023273C">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4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4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2C34E5" w:rsidP="0023273C">
            <w:pPr>
              <w:widowControl/>
              <w:spacing w:line="240" w:lineRule="exact"/>
              <w:jc w:val="center"/>
              <w:rPr>
                <w:rFonts w:asciiTheme="majorEastAsia" w:eastAsiaTheme="majorEastAsia" w:hAnsiTheme="majorEastAsia" w:cs="Arial"/>
                <w:kern w:val="0"/>
                <w:sz w:val="16"/>
                <w:szCs w:val="16"/>
              </w:rPr>
            </w:pPr>
            <w:r>
              <w:rPr>
                <w:rFonts w:asciiTheme="majorEastAsia" w:eastAsiaTheme="majorEastAsia" w:hAnsiTheme="majorEastAsia" w:cs="Arial" w:hint="eastAsia"/>
                <w:color w:val="000000" w:themeColor="text1"/>
                <w:sz w:val="16"/>
                <w:szCs w:val="16"/>
              </w:rPr>
              <w:t>指定水域数</w:t>
            </w:r>
          </w:p>
        </w:tc>
      </w:tr>
      <w:tr w:rsidR="00F76AE6" w:rsidRPr="00D15FC7" w:rsidTr="0023273C">
        <w:tc>
          <w:tcPr>
            <w:tcW w:w="1276" w:type="dxa"/>
            <w:vMerge/>
            <w:tcBorders>
              <w:left w:val="single" w:sz="6" w:space="0" w:color="auto"/>
              <w:bottom w:val="single" w:sz="6" w:space="0" w:color="auto"/>
              <w:right w:val="single" w:sz="6" w:space="0" w:color="auto"/>
            </w:tcBorders>
            <w:vAlign w:val="center"/>
            <w:hideMark/>
          </w:tcPr>
          <w:p w:rsidR="00F76AE6" w:rsidRPr="00ED208B" w:rsidRDefault="00F76AE6" w:rsidP="0023273C">
            <w:pPr>
              <w:widowControl/>
              <w:spacing w:line="240" w:lineRule="exact"/>
              <w:jc w:val="left"/>
              <w:rPr>
                <w:rFonts w:asciiTheme="majorEastAsia" w:eastAsiaTheme="majorEastAsia" w:hAnsiTheme="majorEastAsia"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rsidR="00F76AE6" w:rsidRPr="00ED208B" w:rsidRDefault="00F76AE6" w:rsidP="0023273C">
            <w:pPr>
              <w:widowControl/>
              <w:spacing w:line="240" w:lineRule="exact"/>
              <w:jc w:val="left"/>
              <w:rPr>
                <w:rFonts w:asciiTheme="majorEastAsia" w:eastAsiaTheme="majorEastAsia" w:hAnsiTheme="majorEastAsia"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00" w:lineRule="exact"/>
              <w:jc w:val="center"/>
              <w:rPr>
                <w:rFonts w:asciiTheme="majorEastAsia" w:eastAsiaTheme="majorEastAsia" w:hAnsiTheme="majorEastAsia" w:cs="Times New Roman"/>
                <w:color w:val="000000" w:themeColor="text1"/>
                <w:sz w:val="16"/>
                <w:szCs w:val="16"/>
              </w:rPr>
            </w:pPr>
            <w:r w:rsidRPr="00ED208B">
              <w:rPr>
                <w:rFonts w:asciiTheme="majorEastAsia" w:eastAsiaTheme="majorEastAsia" w:hAnsiTheme="majorEastAsia" w:cs="Times New Roman" w:hint="eastAsia"/>
                <w:color w:val="000000" w:themeColor="text1"/>
                <w:sz w:val="16"/>
                <w:szCs w:val="16"/>
              </w:rPr>
              <w:t>生物</w:t>
            </w:r>
          </w:p>
          <w:p w:rsidR="00F76AE6" w:rsidRPr="00ED208B" w:rsidRDefault="00F76AE6" w:rsidP="0023273C">
            <w:pPr>
              <w:widowControl/>
              <w:spacing w:line="20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00" w:lineRule="exact"/>
              <w:jc w:val="center"/>
              <w:rPr>
                <w:rFonts w:asciiTheme="majorEastAsia" w:eastAsiaTheme="majorEastAsia" w:hAnsiTheme="majorEastAsia" w:cs="Arial"/>
                <w:color w:val="000000" w:themeColor="text1"/>
                <w:sz w:val="16"/>
                <w:szCs w:val="16"/>
              </w:rPr>
            </w:pPr>
            <w:r w:rsidRPr="00ED208B">
              <w:rPr>
                <w:rFonts w:asciiTheme="majorEastAsia" w:eastAsiaTheme="majorEastAsia" w:hAnsiTheme="majorEastAsia" w:cs="Arial" w:hint="eastAsia"/>
                <w:color w:val="000000" w:themeColor="text1"/>
                <w:sz w:val="16"/>
                <w:szCs w:val="16"/>
              </w:rPr>
              <w:t>生物</w:t>
            </w:r>
          </w:p>
          <w:p w:rsidR="00F76AE6" w:rsidRPr="00ED208B" w:rsidRDefault="00F76AE6" w:rsidP="0023273C">
            <w:pPr>
              <w:widowControl/>
              <w:spacing w:line="20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特</w:t>
            </w:r>
            <w:r w:rsidRPr="00ED208B">
              <w:rPr>
                <w:rFonts w:asciiTheme="majorEastAsia" w:eastAsiaTheme="majorEastAsia" w:hAnsiTheme="majorEastAsia" w:cs="Times New Roman"/>
                <w:color w:val="000000" w:themeColor="text1"/>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00" w:lineRule="exact"/>
              <w:jc w:val="center"/>
              <w:rPr>
                <w:rFonts w:asciiTheme="majorEastAsia" w:eastAsiaTheme="majorEastAsia" w:hAnsiTheme="majorEastAsia" w:cs="Times New Roman"/>
                <w:color w:val="000000" w:themeColor="text1"/>
                <w:sz w:val="16"/>
                <w:szCs w:val="16"/>
              </w:rPr>
            </w:pPr>
            <w:r w:rsidRPr="00ED208B">
              <w:rPr>
                <w:rFonts w:asciiTheme="majorEastAsia" w:eastAsiaTheme="majorEastAsia" w:hAnsiTheme="majorEastAsia" w:cs="Times New Roman" w:hint="eastAsia"/>
                <w:color w:val="000000" w:themeColor="text1"/>
                <w:sz w:val="16"/>
                <w:szCs w:val="16"/>
              </w:rPr>
              <w:t>生物</w:t>
            </w:r>
          </w:p>
          <w:p w:rsidR="00F76AE6" w:rsidRPr="00ED208B" w:rsidRDefault="00F76AE6" w:rsidP="0023273C">
            <w:pPr>
              <w:widowControl/>
              <w:spacing w:line="20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Times New Roman"/>
                <w:color w:val="000000" w:themeColor="text1"/>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00" w:lineRule="exact"/>
              <w:jc w:val="center"/>
              <w:rPr>
                <w:rFonts w:asciiTheme="majorEastAsia" w:eastAsiaTheme="majorEastAsia" w:hAnsiTheme="majorEastAsia" w:cs="Arial"/>
                <w:color w:val="000000" w:themeColor="text1"/>
                <w:sz w:val="16"/>
                <w:szCs w:val="16"/>
              </w:rPr>
            </w:pPr>
            <w:r w:rsidRPr="00ED208B">
              <w:rPr>
                <w:rFonts w:asciiTheme="majorEastAsia" w:eastAsiaTheme="majorEastAsia" w:hAnsiTheme="majorEastAsia" w:cs="Arial" w:hint="eastAsia"/>
                <w:color w:val="000000" w:themeColor="text1"/>
                <w:sz w:val="16"/>
                <w:szCs w:val="16"/>
              </w:rPr>
              <w:t>生物</w:t>
            </w:r>
          </w:p>
          <w:p w:rsidR="00F76AE6" w:rsidRPr="00ED208B" w:rsidRDefault="00F76AE6" w:rsidP="0023273C">
            <w:pPr>
              <w:widowControl/>
              <w:spacing w:line="20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特</w:t>
            </w:r>
            <w:r w:rsidRPr="00ED208B">
              <w:rPr>
                <w:rFonts w:asciiTheme="majorEastAsia" w:eastAsiaTheme="majorEastAsia" w:hAnsiTheme="majorEastAsia" w:cs="Times New Roman"/>
                <w:color w:val="000000" w:themeColor="text1"/>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ED208B" w:rsidRDefault="00F76AE6" w:rsidP="0023273C">
            <w:pPr>
              <w:widowControl/>
              <w:spacing w:line="200" w:lineRule="exact"/>
              <w:jc w:val="center"/>
              <w:rPr>
                <w:rFonts w:asciiTheme="majorEastAsia" w:eastAsiaTheme="majorEastAsia" w:hAnsiTheme="majorEastAsia" w:cs="Arial"/>
                <w:kern w:val="0"/>
                <w:sz w:val="16"/>
                <w:szCs w:val="16"/>
              </w:rPr>
            </w:pPr>
            <w:r w:rsidRPr="00ED208B">
              <w:rPr>
                <w:rFonts w:asciiTheme="majorEastAsia" w:eastAsiaTheme="majorEastAsia" w:hAnsiTheme="majorEastAsia" w:cs="Arial" w:hint="eastAsia"/>
                <w:color w:val="000000" w:themeColor="text1"/>
                <w:sz w:val="16"/>
                <w:szCs w:val="16"/>
              </w:rPr>
              <w:t>計</w:t>
            </w:r>
          </w:p>
        </w:tc>
      </w:tr>
      <w:tr w:rsidR="00F76AE6" w:rsidRPr="00D15FC7" w:rsidTr="0023273C">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14" w:lineRule="atLeast"/>
              <w:jc w:val="left"/>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平成</w:t>
            </w:r>
            <w:r w:rsidRPr="00F2680A">
              <w:rPr>
                <w:rFonts w:asciiTheme="minorEastAsia" w:hAnsiTheme="minorEastAsia" w:cs="Times New Roman"/>
                <w:color w:val="000000" w:themeColor="text1"/>
                <w:sz w:val="16"/>
                <w:szCs w:val="16"/>
              </w:rPr>
              <w:t>18</w:t>
            </w:r>
            <w:r w:rsidRPr="00F2680A">
              <w:rPr>
                <w:rFonts w:asciiTheme="minorEastAsia" w:hAnsiTheme="minorEastAsia" w:cs="Arial" w:hint="eastAsia"/>
                <w:color w:val="000000" w:themeColor="text1"/>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2C34E5" w:rsidP="0023273C">
            <w:pPr>
              <w:widowControl/>
              <w:spacing w:line="200" w:lineRule="exact"/>
              <w:rPr>
                <w:rFonts w:asciiTheme="minorEastAsia" w:hAnsiTheme="minorEastAsia" w:cs="Arial"/>
                <w:kern w:val="0"/>
                <w:sz w:val="16"/>
                <w:szCs w:val="16"/>
              </w:rPr>
            </w:pPr>
            <w:r>
              <w:rPr>
                <w:rFonts w:asciiTheme="minorEastAsia" w:hAnsiTheme="minorEastAsia" w:cs="Arial" w:hint="eastAsia"/>
                <w:color w:val="000000" w:themeColor="text1"/>
                <w:sz w:val="16"/>
                <w:szCs w:val="16"/>
              </w:rPr>
              <w:t>国が大和川（全域）を</w:t>
            </w:r>
            <w:r w:rsidR="00F76AE6" w:rsidRPr="00F2680A">
              <w:rPr>
                <w:rFonts w:asciiTheme="minorEastAsia" w:hAnsiTheme="minorEastAsia" w:cs="Arial" w:hint="eastAsia"/>
                <w:color w:val="000000" w:themeColor="text1"/>
                <w:sz w:val="16"/>
                <w:szCs w:val="16"/>
              </w:rPr>
              <w:t>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14"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14"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14"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14"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14"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１</w:t>
            </w:r>
          </w:p>
        </w:tc>
      </w:tr>
      <w:tr w:rsidR="00F76AE6" w:rsidRPr="00D15FC7" w:rsidTr="0023273C">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40" w:lineRule="atLeast"/>
              <w:jc w:val="left"/>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平成</w:t>
            </w:r>
            <w:r w:rsidRPr="00F2680A">
              <w:rPr>
                <w:rFonts w:asciiTheme="minorEastAsia" w:hAnsiTheme="minorEastAsia" w:cs="Times New Roman"/>
                <w:color w:val="000000" w:themeColor="text1"/>
                <w:sz w:val="16"/>
                <w:szCs w:val="16"/>
              </w:rPr>
              <w:t>21</w:t>
            </w:r>
            <w:r w:rsidRPr="00F2680A">
              <w:rPr>
                <w:rFonts w:asciiTheme="minorEastAsia" w:hAnsiTheme="minorEastAsia" w:cs="Arial" w:hint="eastAsia"/>
                <w:color w:val="000000" w:themeColor="text1"/>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2C34E5" w:rsidP="0023273C">
            <w:pPr>
              <w:widowControl/>
              <w:spacing w:line="200" w:lineRule="exact"/>
              <w:rPr>
                <w:rFonts w:asciiTheme="minorEastAsia" w:hAnsiTheme="minorEastAsia" w:cs="Arial"/>
                <w:kern w:val="0"/>
                <w:sz w:val="16"/>
                <w:szCs w:val="16"/>
              </w:rPr>
            </w:pPr>
            <w:r>
              <w:rPr>
                <w:rFonts w:asciiTheme="minorEastAsia" w:hAnsiTheme="minorEastAsia" w:cs="Arial" w:hint="eastAsia"/>
                <w:color w:val="000000" w:themeColor="text1"/>
                <w:sz w:val="16"/>
                <w:szCs w:val="16"/>
              </w:rPr>
              <w:t>府が</w:t>
            </w:r>
            <w:r w:rsidR="00F76AE6" w:rsidRPr="00F2680A">
              <w:rPr>
                <w:rFonts w:asciiTheme="minorEastAsia" w:hAnsiTheme="minorEastAsia" w:cs="Times New Roman"/>
                <w:color w:val="000000" w:themeColor="text1"/>
                <w:sz w:val="16"/>
                <w:szCs w:val="16"/>
              </w:rPr>
              <w:t>54</w:t>
            </w:r>
            <w:r>
              <w:rPr>
                <w:rFonts w:asciiTheme="minorEastAsia" w:hAnsiTheme="minorEastAsia" w:cs="Arial" w:hint="eastAsia"/>
                <w:color w:val="000000" w:themeColor="text1"/>
                <w:sz w:val="16"/>
                <w:szCs w:val="16"/>
              </w:rPr>
              <w:t>河川</w:t>
            </w:r>
            <w:r w:rsidR="00F76AE6" w:rsidRPr="00F2680A">
              <w:rPr>
                <w:rFonts w:asciiTheme="minorEastAsia" w:hAnsiTheme="minorEastAsia" w:cs="Times New Roman"/>
                <w:color w:val="000000" w:themeColor="text1"/>
                <w:sz w:val="16"/>
                <w:szCs w:val="16"/>
              </w:rPr>
              <w:t>59</w:t>
            </w:r>
            <w:r>
              <w:rPr>
                <w:rFonts w:asciiTheme="minorEastAsia" w:hAnsiTheme="minorEastAsia" w:cs="Arial" w:hint="eastAsia"/>
                <w:color w:val="000000" w:themeColor="text1"/>
                <w:sz w:val="16"/>
                <w:szCs w:val="16"/>
              </w:rPr>
              <w:t>水域を類型</w:t>
            </w:r>
            <w:r w:rsidR="00F76AE6" w:rsidRPr="00F2680A">
              <w:rPr>
                <w:rFonts w:asciiTheme="minorEastAsia" w:hAnsiTheme="minorEastAsia" w:cs="Arial" w:hint="eastAsia"/>
                <w:color w:val="000000" w:themeColor="text1"/>
                <w:sz w:val="16"/>
                <w:szCs w:val="16"/>
              </w:rPr>
              <w:t>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40"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40"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40" w:lineRule="atLeast"/>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40" w:lineRule="atLeas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340" w:lineRule="atLeast"/>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60</w:t>
            </w:r>
          </w:p>
        </w:tc>
      </w:tr>
      <w:tr w:rsidR="00F76AE6" w:rsidRPr="00D15FC7" w:rsidTr="0023273C">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jc w:val="left"/>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平成</w:t>
            </w:r>
            <w:r w:rsidRPr="00F2680A">
              <w:rPr>
                <w:rFonts w:asciiTheme="minorEastAsia" w:hAnsiTheme="minorEastAsia" w:cs="Times New Roman"/>
                <w:color w:val="000000" w:themeColor="text1"/>
                <w:sz w:val="16"/>
                <w:szCs w:val="16"/>
              </w:rPr>
              <w:t>21</w:t>
            </w:r>
            <w:r w:rsidRPr="00F2680A">
              <w:rPr>
                <w:rFonts w:asciiTheme="minorEastAsia" w:hAnsiTheme="minorEastAsia" w:cs="Arial" w:hint="eastAsia"/>
                <w:color w:val="000000" w:themeColor="text1"/>
                <w:sz w:val="16"/>
                <w:szCs w:val="16"/>
              </w:rPr>
              <w:t>年</w:t>
            </w:r>
            <w:r w:rsidRPr="00F2680A">
              <w:rPr>
                <w:rFonts w:asciiTheme="minorEastAsia" w:hAnsiTheme="minorEastAsia" w:cs="Times New Roman"/>
                <w:color w:val="000000" w:themeColor="text1"/>
                <w:sz w:val="16"/>
                <w:szCs w:val="16"/>
              </w:rPr>
              <w:t>11</w:t>
            </w:r>
            <w:r w:rsidRPr="00F2680A">
              <w:rPr>
                <w:rFonts w:asciiTheme="minorEastAsia" w:hAnsiTheme="minorEastAsia" w:cs="Arial" w:hint="eastAsia"/>
                <w:color w:val="000000" w:themeColor="text1"/>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国が淀川（全域）、神崎川（安威川、猪名川を除く神崎川）、猪名川</w:t>
            </w:r>
            <w:r w:rsidRPr="00F2680A">
              <w:rPr>
                <w:rFonts w:asciiTheme="minorEastAsia" w:hAnsiTheme="minorEastAsia" w:cs="Times New Roman"/>
                <w:color w:val="000000" w:themeColor="text1"/>
                <w:sz w:val="16"/>
                <w:szCs w:val="16"/>
              </w:rPr>
              <w:t>(2)</w:t>
            </w:r>
            <w:r w:rsidR="002C34E5">
              <w:rPr>
                <w:rFonts w:asciiTheme="minorEastAsia" w:hAnsiTheme="minorEastAsia" w:cs="Arial" w:hint="eastAsia"/>
                <w:color w:val="000000" w:themeColor="text1"/>
                <w:sz w:val="16"/>
                <w:szCs w:val="16"/>
              </w:rPr>
              <w:t>（ゴルフ橋より下流）を</w:t>
            </w:r>
            <w:r w:rsidRPr="00F2680A">
              <w:rPr>
                <w:rFonts w:asciiTheme="minorEastAsia" w:hAnsiTheme="minorEastAsia" w:cs="Arial" w:hint="eastAsia"/>
                <w:color w:val="000000" w:themeColor="text1"/>
                <w:sz w:val="16"/>
                <w:szCs w:val="16"/>
              </w:rPr>
              <w:t>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rsidR="00F76AE6" w:rsidRPr="00F2680A" w:rsidRDefault="00F76AE6" w:rsidP="0023273C">
            <w:pPr>
              <w:widowControl/>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63</w:t>
            </w:r>
          </w:p>
        </w:tc>
      </w:tr>
    </w:tbl>
    <w:p w:rsidR="003A0139" w:rsidRPr="003A0139" w:rsidRDefault="008E1BCC" w:rsidP="003C0192">
      <w:pPr>
        <w:spacing w:line="360" w:lineRule="exact"/>
      </w:pPr>
      <w:r>
        <w:rPr>
          <w:noProof/>
        </w:rPr>
        <mc:AlternateContent>
          <mc:Choice Requires="wps">
            <w:drawing>
              <wp:anchor distT="0" distB="0" distL="114300" distR="114300" simplePos="0" relativeHeight="251711488" behindDoc="0" locked="0" layoutInCell="1" allowOverlap="1" wp14:anchorId="7097106A" wp14:editId="6E5D93E0">
                <wp:simplePos x="0" y="0"/>
                <wp:positionH relativeFrom="column">
                  <wp:posOffset>111760</wp:posOffset>
                </wp:positionH>
                <wp:positionV relativeFrom="paragraph">
                  <wp:posOffset>43815</wp:posOffset>
                </wp:positionV>
                <wp:extent cx="12065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65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AE1" w:rsidRPr="00831624" w:rsidRDefault="00CC4AE1" w:rsidP="008E1BCC">
                            <w:pPr>
                              <w:ind w:rightChars="-120" w:right="-252"/>
                              <w:jc w:val="right"/>
                              <w:rPr>
                                <w:rFonts w:asciiTheme="majorEastAsia" w:eastAsiaTheme="majorEastAsia" w:hAnsiTheme="majorEastAsia"/>
                                <w:sz w:val="20"/>
                              </w:rPr>
                            </w:pPr>
                            <w:r w:rsidRPr="00831624">
                              <w:rPr>
                                <w:rFonts w:asciiTheme="majorEastAsia" w:eastAsiaTheme="majorEastAsia" w:hAnsiTheme="majorEastAsia" w:hint="eastAsia"/>
                                <w:sz w:val="20"/>
                              </w:rPr>
                              <w:t>（</w:t>
                            </w:r>
                            <w:r>
                              <w:rPr>
                                <w:rFonts w:asciiTheme="majorEastAsia" w:eastAsiaTheme="majorEastAsia" w:hAnsiTheme="majorEastAsia" w:hint="eastAsia"/>
                                <w:sz w:val="20"/>
                              </w:rPr>
                              <w:t>水生生物の保全</w:t>
                            </w:r>
                            <w:r w:rsidRPr="00831624">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8.8pt;margin-top:3.45pt;width:9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" filled="f" stroked="f" strokeweight=".5pt">
                <v:textbox>
                  <w:txbxContent>
                    <w:p w:rsidR="00CC4AE1" w:rsidRPr="00831624" w:rsidRDefault="00CC4AE1" w:rsidP="008E1BCC">
                      <w:pPr>
                        <w:ind w:rightChars="-120" w:right="-252"/>
                        <w:jc w:val="right"/>
                        <w:rPr>
                          <w:rFonts w:asciiTheme="majorEastAsia" w:eastAsiaTheme="majorEastAsia" w:hAnsiTheme="majorEastAsia"/>
                          <w:sz w:val="20"/>
                        </w:rPr>
                      </w:pPr>
                      <w:r w:rsidRPr="00831624">
                        <w:rPr>
                          <w:rFonts w:asciiTheme="majorEastAsia" w:eastAsiaTheme="majorEastAsia" w:hAnsiTheme="majorEastAsia" w:hint="eastAsia"/>
                          <w:sz w:val="20"/>
                        </w:rPr>
                        <w:t>（</w:t>
                      </w:r>
                      <w:r>
                        <w:rPr>
                          <w:rFonts w:asciiTheme="majorEastAsia" w:eastAsiaTheme="majorEastAsia" w:hAnsiTheme="majorEastAsia" w:hint="eastAsia"/>
                          <w:sz w:val="20"/>
                        </w:rPr>
                        <w:t>水生生物の保全</w:t>
                      </w:r>
                      <w:r w:rsidRPr="00831624">
                        <w:rPr>
                          <w:rFonts w:asciiTheme="majorEastAsia" w:eastAsiaTheme="majorEastAsia" w:hAnsiTheme="majorEastAsia" w:hint="eastAsia"/>
                          <w:sz w:val="20"/>
                        </w:rPr>
                        <w:t>）</w:t>
                      </w:r>
                    </w:p>
                  </w:txbxContent>
                </v:textbox>
              </v:shape>
            </w:pict>
          </mc:Fallback>
        </mc:AlternateContent>
      </w:r>
    </w:p>
    <w:p w:rsidR="00324633" w:rsidRDefault="00324633" w:rsidP="00903FCA">
      <w:pPr>
        <w:spacing w:line="360" w:lineRule="exact"/>
        <w:ind w:leftChars="135" w:left="283" w:firstLineChars="63" w:firstLine="132"/>
        <w:rPr>
          <w:u w:val="single"/>
        </w:rPr>
      </w:pPr>
    </w:p>
    <w:p w:rsidR="00324633" w:rsidRDefault="00324633" w:rsidP="00903FCA">
      <w:pPr>
        <w:spacing w:line="360" w:lineRule="exact"/>
        <w:ind w:leftChars="135" w:left="283" w:firstLineChars="63" w:firstLine="132"/>
        <w:rPr>
          <w:u w:val="single"/>
        </w:rPr>
      </w:pPr>
    </w:p>
    <w:p w:rsidR="00324633" w:rsidRDefault="00324633"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pPr>
    </w:p>
    <w:p w:rsidR="00E55C8D" w:rsidRDefault="00E55C8D" w:rsidP="00903FCA">
      <w:pPr>
        <w:spacing w:line="360" w:lineRule="exact"/>
        <w:ind w:leftChars="135" w:left="283" w:firstLineChars="63" w:firstLine="132"/>
        <w:rPr>
          <w:u w:val="single"/>
        </w:rPr>
        <w:sectPr w:rsidR="00E55C8D" w:rsidSect="00F778B8">
          <w:pgSz w:w="23814" w:h="16839" w:orient="landscape" w:code="8"/>
          <w:pgMar w:top="851" w:right="1134" w:bottom="851" w:left="1440" w:header="851" w:footer="992" w:gutter="0"/>
          <w:cols w:num="2" w:space="566"/>
          <w:docGrid w:type="lines" w:linePitch="360"/>
        </w:sectPr>
      </w:pPr>
    </w:p>
    <w:p w:rsidR="00E55C8D" w:rsidRDefault="00E55C8D" w:rsidP="0023273C">
      <w:pPr>
        <w:widowControl/>
        <w:spacing w:line="160" w:lineRule="exact"/>
        <w:jc w:val="left"/>
        <w:rPr>
          <w:u w:val="single"/>
        </w:rPr>
      </w:pPr>
      <w:bookmarkStart w:id="0" w:name="_GoBack"/>
      <w:bookmarkEnd w:id="0"/>
    </w:p>
    <w:p w:rsidR="0023273C" w:rsidRDefault="00827C25" w:rsidP="00E55C8D">
      <w:pPr>
        <w:widowControl/>
        <w:jc w:val="left"/>
        <w:rPr>
          <w:u w:val="single"/>
        </w:rPr>
      </w:pPr>
      <w:r>
        <w:rPr>
          <w:noProof/>
        </w:rPr>
        <mc:AlternateContent>
          <mc:Choice Requires="wps">
            <w:drawing>
              <wp:anchor distT="0" distB="0" distL="114300" distR="114300" simplePos="0" relativeHeight="251734016" behindDoc="0" locked="0" layoutInCell="1" allowOverlap="1" wp14:anchorId="4D6DC0E2" wp14:editId="068D716D">
                <wp:simplePos x="0" y="0"/>
                <wp:positionH relativeFrom="column">
                  <wp:posOffset>8006080</wp:posOffset>
                </wp:positionH>
                <wp:positionV relativeFrom="paragraph">
                  <wp:posOffset>177800</wp:posOffset>
                </wp:positionV>
                <wp:extent cx="3162300" cy="342900"/>
                <wp:effectExtent l="0" t="0" r="19050" b="19050"/>
                <wp:wrapNone/>
                <wp:docPr id="6" name="テキスト ボックス 37"/>
                <wp:cNvGraphicFramePr/>
                <a:graphic xmlns:a="http://schemas.openxmlformats.org/drawingml/2006/main">
                  <a:graphicData uri="http://schemas.microsoft.com/office/word/2010/wordprocessingShape">
                    <wps:wsp>
                      <wps:cNvSpPr txBox="1"/>
                      <wps:spPr>
                        <a:xfrm>
                          <a:off x="0" y="0"/>
                          <a:ext cx="316230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C4AE1" w:rsidRDefault="00CC4AE1" w:rsidP="00DA190F">
                            <w:pPr>
                              <w:pStyle w:val="Web"/>
                              <w:spacing w:before="0" w:beforeAutospacing="0" w:after="0" w:afterAutospacing="0" w:line="280" w:lineRule="exact"/>
                              <w:jc w:val="center"/>
                            </w:pPr>
                            <w:r>
                              <w:rPr>
                                <w:rFonts w:ascii="Meiryo UI" w:eastAsia="Meiryo UI" w:hAnsi="Meiryo UI" w:cs="Meiryo UI" w:hint="eastAsia"/>
                                <w:b/>
                              </w:rPr>
                              <w:t>生活環境の保全に関する環境基準</w:t>
                            </w:r>
                            <w:r w:rsidRPr="00831624">
                              <w:rPr>
                                <w:rFonts w:ascii="Meiryo UI" w:eastAsia="Meiryo UI" w:hAnsi="Meiryo UI" w:cs="Meiryo UI" w:hint="eastAsia"/>
                                <w:b/>
                              </w:rPr>
                              <w:t>（河川）</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margin-left:630.4pt;margin-top:14pt;width:249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" fillcolor="#ddd8c2 [2894]" strokecolor="black [3213]" strokeweight="1pt">
                <v:textbox>
                  <w:txbxContent>
                    <w:p w:rsidR="00CC4AE1" w:rsidRDefault="00CC4AE1" w:rsidP="00DA190F">
                      <w:pPr>
                        <w:pStyle w:val="Web"/>
                        <w:spacing w:before="0" w:beforeAutospacing="0" w:after="0" w:afterAutospacing="0" w:line="280" w:lineRule="exact"/>
                        <w:jc w:val="center"/>
                      </w:pPr>
                      <w:r>
                        <w:rPr>
                          <w:rFonts w:ascii="Meiryo UI" w:eastAsia="Meiryo UI" w:hAnsi="Meiryo UI" w:cs="Meiryo UI" w:hint="eastAsia"/>
                          <w:b/>
                        </w:rPr>
                        <w:t>生活環境の保全に関する環境基準</w:t>
                      </w:r>
                      <w:r w:rsidRPr="00831624">
                        <w:rPr>
                          <w:rFonts w:ascii="Meiryo UI" w:eastAsia="Meiryo UI" w:hAnsi="Meiryo UI" w:cs="Meiryo UI" w:hint="eastAsia"/>
                          <w:b/>
                        </w:rPr>
                        <w:t>（河川）</w:t>
                      </w:r>
                    </w:p>
                  </w:txbxContent>
                </v:textbox>
              </v:roundrect>
            </w:pict>
          </mc:Fallback>
        </mc:AlternateContent>
      </w:r>
      <w:r w:rsidR="0023273C">
        <w:rPr>
          <w:noProof/>
        </w:rPr>
        <mc:AlternateContent>
          <mc:Choice Requires="wps">
            <w:drawing>
              <wp:anchor distT="0" distB="0" distL="114300" distR="114300" simplePos="0" relativeHeight="251727872" behindDoc="0" locked="0" layoutInCell="1" allowOverlap="1" wp14:anchorId="70D70F6A" wp14:editId="05775112">
                <wp:simplePos x="0" y="0"/>
                <wp:positionH relativeFrom="column">
                  <wp:posOffset>-74930</wp:posOffset>
                </wp:positionH>
                <wp:positionV relativeFrom="paragraph">
                  <wp:posOffset>180975</wp:posOffset>
                </wp:positionV>
                <wp:extent cx="2070100" cy="342900"/>
                <wp:effectExtent l="0" t="0" r="25400" b="19050"/>
                <wp:wrapNone/>
                <wp:docPr id="17" name="テキスト ボックス 37"/>
                <wp:cNvGraphicFramePr/>
                <a:graphic xmlns:a="http://schemas.openxmlformats.org/drawingml/2006/main">
                  <a:graphicData uri="http://schemas.microsoft.com/office/word/2010/wordprocessingShape">
                    <wps:wsp>
                      <wps:cNvSpPr txBox="1"/>
                      <wps:spPr>
                        <a:xfrm>
                          <a:off x="0" y="0"/>
                          <a:ext cx="2070100" cy="342900"/>
                        </a:xfrm>
                        <a:prstGeom prst="roundRect">
                          <a:avLst/>
                        </a:prstGeom>
                        <a:solidFill>
                          <a:schemeClr val="bg2">
                            <a:lumMod val="90000"/>
                          </a:schemeClr>
                        </a:solidFill>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CC4AE1" w:rsidRDefault="00CC4AE1" w:rsidP="007601F1">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現在の類型指定の状況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5.9pt;margin-top:14.25pt;width:163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" fillcolor="#ddd8c2 [2894]" strokecolor="black [3213]" strokeweight="1pt">
                <v:textbox>
                  <w:txbxContent>
                    <w:p w:rsidR="00CC4AE1" w:rsidRDefault="00CC4AE1" w:rsidP="007601F1">
                      <w:pPr>
                        <w:pStyle w:val="Web"/>
                        <w:spacing w:before="0" w:beforeAutospacing="0" w:after="0" w:afterAutospacing="0" w:line="280" w:lineRule="exact"/>
                        <w:jc w:val="center"/>
                      </w:pPr>
                      <w:r>
                        <w:rPr>
                          <w:rFonts w:ascii="Meiryo UI" w:eastAsia="Meiryo UI" w:hAnsi="Meiryo UI" w:cs="Meiryo UI" w:hint="eastAsia"/>
                          <w:b/>
                          <w:bCs/>
                          <w:color w:val="000000" w:themeColor="dark1"/>
                          <w:kern w:val="24"/>
                        </w:rPr>
                        <w:t>現在の類型指定の状況</w:t>
                      </w:r>
                    </w:p>
                  </w:txbxContent>
                </v:textbox>
              </v:roundrect>
            </w:pict>
          </mc:Fallback>
        </mc:AlternateContent>
      </w:r>
    </w:p>
    <w:p w:rsidR="00E55C8D" w:rsidRDefault="00E55C8D" w:rsidP="00E55C8D">
      <w:pPr>
        <w:widowControl/>
        <w:jc w:val="left"/>
        <w:rPr>
          <w:u w:val="single"/>
        </w:rPr>
      </w:pPr>
    </w:p>
    <w:p w:rsidR="00E55C8D" w:rsidRDefault="00827C25" w:rsidP="00ED167B">
      <w:pPr>
        <w:spacing w:line="360" w:lineRule="exact"/>
        <w:ind w:leftChars="135" w:left="283" w:firstLineChars="63" w:firstLine="101"/>
        <w:rPr>
          <w:u w:val="single"/>
        </w:rPr>
      </w:pPr>
      <w:r w:rsidRPr="00D40AB0">
        <w:rPr>
          <w:rFonts w:ascii="Arial" w:eastAsia="ＭＳ ゴシック" w:hAnsi="ＭＳ ゴシック" w:cs="Arial"/>
          <w:noProof/>
          <w:color w:val="000000" w:themeColor="text1"/>
          <w:sz w:val="16"/>
          <w:szCs w:val="16"/>
        </w:rPr>
        <mc:AlternateContent>
          <mc:Choice Requires="wps">
            <w:drawing>
              <wp:anchor distT="0" distB="0" distL="114300" distR="114300" simplePos="0" relativeHeight="251744256" behindDoc="0" locked="0" layoutInCell="1" allowOverlap="1" wp14:anchorId="0F7AE926" wp14:editId="794F0555">
                <wp:simplePos x="0" y="0"/>
                <wp:positionH relativeFrom="column">
                  <wp:posOffset>7872242</wp:posOffset>
                </wp:positionH>
                <wp:positionV relativeFrom="paragraph">
                  <wp:posOffset>190500</wp:posOffset>
                </wp:positionV>
                <wp:extent cx="190500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noFill/>
                        <a:ln w="9525">
                          <a:noFill/>
                          <a:miter lim="800000"/>
                          <a:headEnd/>
                          <a:tailEnd/>
                        </a:ln>
                      </wps:spPr>
                      <wps:txbx>
                        <w:txbxContent>
                          <w:p w:rsidR="00CC4AE1" w:rsidRPr="00D40AB0" w:rsidRDefault="00CC4AE1" w:rsidP="00D40AB0">
                            <w:pPr>
                              <w:spacing w:line="360" w:lineRule="exact"/>
                              <w:rPr>
                                <w:u w:val="single"/>
                              </w:rPr>
                            </w:pPr>
                            <w:r>
                              <w:rPr>
                                <w:rFonts w:asciiTheme="majorEastAsia" w:eastAsiaTheme="majorEastAsia" w:hAnsiTheme="majorEastAsia" w:hint="eastAsia"/>
                              </w:rPr>
                              <w:t>（ＢＯＤ等５</w:t>
                            </w:r>
                            <w:r w:rsidRPr="0070348F">
                              <w:rPr>
                                <w:rFonts w:asciiTheme="majorEastAsia" w:eastAsiaTheme="majorEastAsia" w:hAnsiTheme="majorEastAsia" w:hint="eastAsia"/>
                              </w:rPr>
                              <w:t>項目</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619.85pt;margin-top:15pt;width:150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" filled="f" stroked="f">
                <v:textbox style="mso-fit-shape-to-text:t">
                  <w:txbxContent>
                    <w:p w:rsidR="00CC4AE1" w:rsidRPr="00D40AB0" w:rsidRDefault="00CC4AE1" w:rsidP="00D40AB0">
                      <w:pPr>
                        <w:spacing w:line="360" w:lineRule="exact"/>
                        <w:rPr>
                          <w:u w:val="single"/>
                        </w:rPr>
                      </w:pPr>
                      <w:r>
                        <w:rPr>
                          <w:rFonts w:asciiTheme="majorEastAsia" w:eastAsiaTheme="majorEastAsia" w:hAnsiTheme="majorEastAsia" w:hint="eastAsia"/>
                        </w:rPr>
                        <w:t>（ＢＯＤ等５</w:t>
                      </w:r>
                      <w:r w:rsidRPr="0070348F">
                        <w:rPr>
                          <w:rFonts w:asciiTheme="majorEastAsia" w:eastAsiaTheme="majorEastAsia" w:hAnsiTheme="majorEastAsia" w:hint="eastAsia"/>
                        </w:rPr>
                        <w:t>項目</w:t>
                      </w:r>
                      <w:r>
                        <w:rPr>
                          <w:rFonts w:asciiTheme="majorEastAsia" w:eastAsiaTheme="majorEastAsia" w:hAnsiTheme="majorEastAsia" w:hint="eastAsia"/>
                        </w:rPr>
                        <w:t>）</w:t>
                      </w:r>
                    </w:p>
                  </w:txbxContent>
                </v:textbox>
              </v:shape>
            </w:pict>
          </mc:Fallback>
        </mc:AlternateContent>
      </w:r>
      <w:r w:rsidR="00ED167B">
        <w:rPr>
          <w:noProof/>
          <w:sz w:val="16"/>
          <w:szCs w:val="16"/>
        </w:rPr>
        <w:drawing>
          <wp:anchor distT="0" distB="0" distL="114300" distR="114300" simplePos="0" relativeHeight="251731968" behindDoc="1" locked="0" layoutInCell="1" allowOverlap="1" wp14:anchorId="194F66B9" wp14:editId="162473CB">
            <wp:simplePos x="0" y="0"/>
            <wp:positionH relativeFrom="column">
              <wp:posOffset>3529965</wp:posOffset>
            </wp:positionH>
            <wp:positionV relativeFrom="paragraph">
              <wp:posOffset>184150</wp:posOffset>
            </wp:positionV>
            <wp:extent cx="4474845" cy="5888355"/>
            <wp:effectExtent l="0" t="0" r="1905" b="0"/>
            <wp:wrapNone/>
            <wp:docPr id="30" name="図 30" descr="D:\TabuchiKe\Desktop\★150501修正（類型境界なし）◎05-06　河川測定地点図 [H23版更新済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buchiKe\Desktop\★150501修正（類型境界なし）◎05-06　河川測定地点図 [H23版更新済み]-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273" t="14047" r="6779" b="17192"/>
                    <a:stretch/>
                  </pic:blipFill>
                  <pic:spPr bwMode="auto">
                    <a:xfrm>
                      <a:off x="0" y="0"/>
                      <a:ext cx="4474845" cy="5888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page" w:tblpX="1559" w:tblpY="70"/>
        <w:tblW w:w="5470" w:type="dxa"/>
        <w:tblCellMar>
          <w:left w:w="99" w:type="dxa"/>
          <w:right w:w="99" w:type="dxa"/>
        </w:tblCellMar>
        <w:tblLook w:val="04A0" w:firstRow="1" w:lastRow="0" w:firstColumn="1" w:lastColumn="0" w:noHBand="0" w:noVBand="1"/>
      </w:tblPr>
      <w:tblGrid>
        <w:gridCol w:w="358"/>
        <w:gridCol w:w="1416"/>
        <w:gridCol w:w="2205"/>
        <w:gridCol w:w="709"/>
        <w:gridCol w:w="782"/>
      </w:tblGrid>
      <w:tr w:rsidR="00D52791" w:rsidRPr="00013D34" w:rsidTr="003D1FA3">
        <w:trPr>
          <w:trHeight w:val="122"/>
        </w:trPr>
        <w:tc>
          <w:tcPr>
            <w:tcW w:w="35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区分</w:t>
            </w:r>
          </w:p>
        </w:tc>
        <w:tc>
          <w:tcPr>
            <w:tcW w:w="14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52791" w:rsidRPr="00013D34" w:rsidRDefault="00F778B8" w:rsidP="003D1FA3">
            <w:pPr>
              <w:widowControl/>
              <w:spacing w:line="140" w:lineRule="exact"/>
              <w:jc w:val="center"/>
              <w:rPr>
                <w:rFonts w:ascii="ＭＳ Ｐゴシック" w:eastAsia="ＭＳ Ｐゴシック" w:hAnsi="ＭＳ Ｐゴシック" w:cs="ＭＳ Ｐゴシック"/>
                <w:kern w:val="0"/>
                <w:sz w:val="12"/>
                <w:szCs w:val="14"/>
              </w:rPr>
            </w:pPr>
            <w:r>
              <w:rPr>
                <w:rFonts w:ascii="ＭＳ Ｐゴシック" w:eastAsia="ＭＳ Ｐゴシック" w:hAnsi="ＭＳ Ｐゴシック" w:cs="ＭＳ Ｐゴシック" w:hint="eastAsia"/>
                <w:kern w:val="0"/>
                <w:sz w:val="12"/>
                <w:szCs w:val="14"/>
              </w:rPr>
              <w:t>河</w:t>
            </w:r>
            <w:r w:rsidR="00D52791" w:rsidRPr="00013D34">
              <w:rPr>
                <w:rFonts w:ascii="ＭＳ Ｐゴシック" w:eastAsia="ＭＳ Ｐゴシック" w:hAnsi="ＭＳ Ｐゴシック" w:cs="ＭＳ Ｐゴシック" w:hint="eastAsia"/>
                <w:kern w:val="0"/>
                <w:sz w:val="12"/>
                <w:szCs w:val="14"/>
              </w:rPr>
              <w:t>川</w:t>
            </w:r>
            <w:r>
              <w:rPr>
                <w:rFonts w:ascii="ＭＳ Ｐゴシック" w:eastAsia="ＭＳ Ｐゴシック" w:hAnsi="ＭＳ Ｐゴシック" w:cs="ＭＳ Ｐゴシック" w:hint="eastAsia"/>
                <w:kern w:val="0"/>
                <w:sz w:val="12"/>
                <w:szCs w:val="14"/>
              </w:rPr>
              <w:t>水域</w:t>
            </w:r>
            <w:r w:rsidR="00D52791" w:rsidRPr="00013D34">
              <w:rPr>
                <w:rFonts w:ascii="ＭＳ Ｐゴシック" w:eastAsia="ＭＳ Ｐゴシック" w:hAnsi="ＭＳ Ｐゴシック" w:cs="ＭＳ Ｐゴシック" w:hint="eastAsia"/>
                <w:kern w:val="0"/>
                <w:sz w:val="12"/>
                <w:szCs w:val="14"/>
              </w:rPr>
              <w:t>名</w:t>
            </w:r>
          </w:p>
        </w:tc>
        <w:tc>
          <w:tcPr>
            <w:tcW w:w="220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範　　囲</w:t>
            </w:r>
          </w:p>
        </w:tc>
        <w:tc>
          <w:tcPr>
            <w:tcW w:w="149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現在の類型</w:t>
            </w:r>
          </w:p>
        </w:tc>
      </w:tr>
      <w:tr w:rsidR="00D52791" w:rsidRPr="00013D34" w:rsidTr="003D1FA3">
        <w:trPr>
          <w:trHeight w:val="110"/>
        </w:trPr>
        <w:tc>
          <w:tcPr>
            <w:tcW w:w="358" w:type="dxa"/>
            <w:vMerge/>
            <w:tcBorders>
              <w:top w:val="single" w:sz="8" w:space="0" w:color="auto"/>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2"/>
                <w:szCs w:val="14"/>
              </w:rPr>
            </w:pPr>
          </w:p>
        </w:tc>
        <w:tc>
          <w:tcPr>
            <w:tcW w:w="1416" w:type="dxa"/>
            <w:vMerge/>
            <w:tcBorders>
              <w:top w:val="single" w:sz="8" w:space="0" w:color="auto"/>
              <w:left w:val="single" w:sz="4"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2"/>
                <w:szCs w:val="14"/>
              </w:rPr>
            </w:pPr>
          </w:p>
        </w:tc>
        <w:tc>
          <w:tcPr>
            <w:tcW w:w="2205" w:type="dxa"/>
            <w:vMerge/>
            <w:tcBorders>
              <w:top w:val="single" w:sz="8" w:space="0" w:color="auto"/>
              <w:left w:val="single" w:sz="4"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2"/>
                <w:szCs w:val="14"/>
              </w:rPr>
            </w:pPr>
          </w:p>
        </w:tc>
        <w:tc>
          <w:tcPr>
            <w:tcW w:w="709"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BOD等</w:t>
            </w:r>
          </w:p>
        </w:tc>
        <w:tc>
          <w:tcPr>
            <w:tcW w:w="782" w:type="dxa"/>
            <w:tcBorders>
              <w:top w:val="nil"/>
              <w:left w:val="nil"/>
              <w:bottom w:val="single" w:sz="8" w:space="0" w:color="auto"/>
              <w:right w:val="single" w:sz="8" w:space="0" w:color="auto"/>
            </w:tcBorders>
            <w:shd w:val="clear" w:color="auto" w:fill="auto"/>
            <w:noWrap/>
            <w:vAlign w:val="center"/>
            <w:hideMark/>
          </w:tcPr>
          <w:p w:rsidR="00D52791" w:rsidRPr="008E5B81" w:rsidRDefault="00D52791" w:rsidP="00F778B8">
            <w:pPr>
              <w:widowControl/>
              <w:spacing w:line="140" w:lineRule="exact"/>
              <w:ind w:leftChars="-19" w:rightChars="-22" w:right="-46" w:hangingChars="33" w:hanging="40"/>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水生生物</w:t>
            </w:r>
            <w:r w:rsidR="00F778B8">
              <w:rPr>
                <w:rFonts w:ascii="ＭＳ Ｐゴシック" w:eastAsia="ＭＳ Ｐゴシック" w:hAnsi="ＭＳ Ｐゴシック" w:cs="ＭＳ Ｐゴシック" w:hint="eastAsia"/>
                <w:kern w:val="0"/>
                <w:sz w:val="12"/>
                <w:szCs w:val="14"/>
              </w:rPr>
              <w:t>の</w:t>
            </w:r>
          </w:p>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2"/>
                <w:szCs w:val="14"/>
              </w:rPr>
            </w:pPr>
            <w:r w:rsidRPr="00013D34">
              <w:rPr>
                <w:rFonts w:ascii="ＭＳ Ｐゴシック" w:eastAsia="ＭＳ Ｐゴシック" w:hAnsi="ＭＳ Ｐゴシック" w:cs="ＭＳ Ｐゴシック" w:hint="eastAsia"/>
                <w:kern w:val="0"/>
                <w:sz w:val="12"/>
                <w:szCs w:val="14"/>
              </w:rPr>
              <w:t>保全</w:t>
            </w:r>
          </w:p>
        </w:tc>
      </w:tr>
      <w:tr w:rsidR="00D52791" w:rsidRPr="00013D34" w:rsidTr="003D1FA3">
        <w:trPr>
          <w:trHeight w:val="97"/>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淀川水域</w:t>
            </w:r>
          </w:p>
        </w:tc>
        <w:tc>
          <w:tcPr>
            <w:tcW w:w="1416" w:type="dxa"/>
            <w:tcBorders>
              <w:top w:val="nil"/>
              <w:left w:val="nil"/>
              <w:bottom w:val="nil"/>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淀川下流(1)</w:t>
            </w:r>
          </w:p>
        </w:tc>
        <w:tc>
          <w:tcPr>
            <w:tcW w:w="2205" w:type="dxa"/>
            <w:tcBorders>
              <w:top w:val="nil"/>
              <w:left w:val="nil"/>
              <w:bottom w:val="nil"/>
              <w:right w:val="nil"/>
            </w:tcBorders>
            <w:shd w:val="clear" w:color="000000" w:fill="C0C0C0"/>
            <w:noWrap/>
            <w:vAlign w:val="center"/>
            <w:hideMark/>
          </w:tcPr>
          <w:p w:rsidR="00D52791" w:rsidRPr="00013D34" w:rsidRDefault="003A47EB" w:rsidP="003A47EB">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宇治川合流点</w:t>
            </w:r>
            <w:r w:rsidR="00D52791" w:rsidRPr="00013D34">
              <w:rPr>
                <w:rFonts w:ascii="ＭＳ Ｐゴシック" w:eastAsia="ＭＳ Ｐゴシック" w:hAnsi="ＭＳ Ｐゴシック" w:cs="ＭＳ Ｐゴシック" w:hint="eastAsia"/>
                <w:kern w:val="0"/>
                <w:sz w:val="14"/>
                <w:szCs w:val="14"/>
              </w:rPr>
              <w:t>から長柄堰まで</w:t>
            </w:r>
          </w:p>
        </w:tc>
        <w:tc>
          <w:tcPr>
            <w:tcW w:w="709" w:type="dxa"/>
            <w:tcBorders>
              <w:top w:val="nil"/>
              <w:left w:val="single" w:sz="4" w:space="0" w:color="auto"/>
              <w:bottom w:val="nil"/>
              <w:right w:val="single" w:sz="4" w:space="0" w:color="auto"/>
            </w:tcBorders>
            <w:shd w:val="clear" w:color="000000" w:fill="C0C0C0"/>
            <w:noWrap/>
            <w:vAlign w:val="center"/>
            <w:hideMark/>
          </w:tcPr>
          <w:p w:rsidR="00D52791" w:rsidRPr="00013D34" w:rsidRDefault="00723DEC" w:rsidP="00723DEC">
            <w:pPr>
              <w:widowControl/>
              <w:spacing w:line="140" w:lineRule="exact"/>
              <w:ind w:leftChars="-4" w:left="-8"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ハ</w:t>
            </w:r>
          </w:p>
        </w:tc>
        <w:tc>
          <w:tcPr>
            <w:tcW w:w="782" w:type="dxa"/>
            <w:vMerge w:val="restart"/>
            <w:tcBorders>
              <w:top w:val="nil"/>
              <w:left w:val="single" w:sz="4" w:space="0" w:color="auto"/>
              <w:bottom w:val="single" w:sz="4" w:space="0" w:color="000000"/>
              <w:right w:val="single" w:sz="8" w:space="0" w:color="auto"/>
            </w:tcBorders>
            <w:shd w:val="clear" w:color="000000" w:fill="C0C0C0"/>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1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淀川下流(2)</w:t>
            </w:r>
          </w:p>
        </w:tc>
        <w:tc>
          <w:tcPr>
            <w:tcW w:w="2205" w:type="dxa"/>
            <w:tcBorders>
              <w:top w:val="single" w:sz="4" w:space="0" w:color="auto"/>
              <w:left w:val="nil"/>
              <w:bottom w:val="single" w:sz="4" w:space="0" w:color="auto"/>
              <w:right w:val="nil"/>
            </w:tcBorders>
            <w:shd w:val="clear" w:color="000000" w:fill="C0C0C0"/>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長柄堰より下流</w:t>
            </w:r>
          </w:p>
        </w:tc>
        <w:tc>
          <w:tcPr>
            <w:tcW w:w="70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Ｃ</w:t>
            </w:r>
            <w:r w:rsidR="00D52791">
              <w:rPr>
                <w:rFonts w:ascii="ＭＳ Ｐゴシック" w:eastAsia="ＭＳ Ｐゴシック" w:hAnsi="ＭＳ Ｐゴシック" w:cs="ＭＳ Ｐゴシック" w:hint="eastAsia"/>
                <w:kern w:val="0"/>
                <w:sz w:val="14"/>
                <w:szCs w:val="14"/>
              </w:rPr>
              <w:t>イ</w:t>
            </w:r>
          </w:p>
        </w:tc>
        <w:tc>
          <w:tcPr>
            <w:tcW w:w="782" w:type="dxa"/>
            <w:vMerge/>
            <w:tcBorders>
              <w:top w:val="nil"/>
              <w:left w:val="single" w:sz="4" w:space="0" w:color="auto"/>
              <w:bottom w:val="single" w:sz="4" w:space="0" w:color="000000"/>
              <w:right w:val="single" w:sz="8"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r>
      <w:tr w:rsidR="00D52791" w:rsidRPr="00013D34" w:rsidTr="003D1FA3">
        <w:trPr>
          <w:trHeight w:val="147"/>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船橋川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ハ</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穂谷川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ハ</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68"/>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檜尾川</w:t>
            </w:r>
          </w:p>
        </w:tc>
        <w:tc>
          <w:tcPr>
            <w:tcW w:w="2205" w:type="dxa"/>
            <w:tcBorders>
              <w:top w:val="nil"/>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nil"/>
              <w:right w:val="single" w:sz="4" w:space="0" w:color="auto"/>
            </w:tcBorders>
            <w:shd w:val="clear" w:color="auto" w:fill="auto"/>
            <w:noWrap/>
            <w:vAlign w:val="center"/>
            <w:hideMark/>
          </w:tcPr>
          <w:p w:rsidR="00D52791" w:rsidRPr="00013D34" w:rsidRDefault="00723DEC"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天野川</w:t>
            </w:r>
          </w:p>
        </w:tc>
        <w:tc>
          <w:tcPr>
            <w:tcW w:w="2205" w:type="dxa"/>
            <w:tcBorders>
              <w:top w:val="single" w:sz="4" w:space="0" w:color="auto"/>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奈良県界より下流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ハ</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芥川(1)</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京都府界から塚脇橋まで</w:t>
            </w:r>
          </w:p>
        </w:tc>
        <w:tc>
          <w:tcPr>
            <w:tcW w:w="709" w:type="dxa"/>
            <w:tcBorders>
              <w:top w:val="nil"/>
              <w:left w:val="nil"/>
              <w:bottom w:val="nil"/>
              <w:right w:val="single" w:sz="4" w:space="0" w:color="auto"/>
            </w:tcBorders>
            <w:shd w:val="clear" w:color="auto" w:fill="auto"/>
            <w:noWrap/>
            <w:vAlign w:val="center"/>
            <w:hideMark/>
          </w:tcPr>
          <w:p w:rsidR="00D52791" w:rsidRPr="00013D34" w:rsidRDefault="00D52791"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7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芥川(2)</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塚脇橋より下流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02"/>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水無瀬川</w:t>
            </w:r>
          </w:p>
        </w:tc>
        <w:tc>
          <w:tcPr>
            <w:tcW w:w="2205" w:type="dxa"/>
            <w:tcBorders>
              <w:top w:val="nil"/>
              <w:left w:val="nil"/>
              <w:bottom w:val="single" w:sz="8"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8"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神崎</w:t>
            </w:r>
            <w:r w:rsidRPr="00013D34">
              <w:rPr>
                <w:rFonts w:ascii="ＭＳ Ｐゴシック" w:eastAsia="ＭＳ Ｐゴシック" w:hAnsi="ＭＳ Ｐゴシック" w:cs="ＭＳ Ｐゴシック" w:hint="eastAsia"/>
                <w:kern w:val="0"/>
                <w:sz w:val="14"/>
                <w:szCs w:val="14"/>
              </w:rPr>
              <w:t>川水域</w:t>
            </w:r>
          </w:p>
        </w:tc>
        <w:tc>
          <w:tcPr>
            <w:tcW w:w="1416" w:type="dxa"/>
            <w:tcBorders>
              <w:top w:val="nil"/>
              <w:left w:val="nil"/>
              <w:bottom w:val="nil"/>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神崎川</w:t>
            </w:r>
          </w:p>
        </w:tc>
        <w:tc>
          <w:tcPr>
            <w:tcW w:w="2205" w:type="dxa"/>
            <w:tcBorders>
              <w:top w:val="nil"/>
              <w:left w:val="nil"/>
              <w:bottom w:val="nil"/>
              <w:right w:val="nil"/>
            </w:tcBorders>
            <w:shd w:val="clear" w:color="000000" w:fill="C0C0C0"/>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安威川、猪名川を除く神崎</w:t>
            </w:r>
            <w:r w:rsidRPr="00013D34">
              <w:rPr>
                <w:rFonts w:ascii="ＭＳ Ｐゴシック" w:eastAsia="ＭＳ Ｐゴシック" w:hAnsi="ＭＳ Ｐゴシック" w:cs="ＭＳ Ｐゴシック" w:hint="eastAsia"/>
                <w:kern w:val="0"/>
                <w:sz w:val="14"/>
                <w:szCs w:val="14"/>
              </w:rPr>
              <w:t>川</w:t>
            </w:r>
          </w:p>
        </w:tc>
        <w:tc>
          <w:tcPr>
            <w:tcW w:w="709" w:type="dxa"/>
            <w:tcBorders>
              <w:top w:val="nil"/>
              <w:left w:val="single" w:sz="4" w:space="0" w:color="auto"/>
              <w:bottom w:val="nil"/>
              <w:right w:val="single" w:sz="4" w:space="0" w:color="auto"/>
            </w:tcBorders>
            <w:shd w:val="clear" w:color="000000" w:fill="C0C0C0"/>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ロ</w:t>
            </w:r>
          </w:p>
        </w:tc>
        <w:tc>
          <w:tcPr>
            <w:tcW w:w="782" w:type="dxa"/>
            <w:tcBorders>
              <w:top w:val="nil"/>
              <w:left w:val="nil"/>
              <w:bottom w:val="nil"/>
              <w:right w:val="single" w:sz="8" w:space="0" w:color="auto"/>
            </w:tcBorders>
            <w:shd w:val="clear" w:color="000000" w:fill="C0C0C0"/>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36"/>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安威川上流</w:t>
            </w:r>
          </w:p>
        </w:tc>
        <w:tc>
          <w:tcPr>
            <w:tcW w:w="2205" w:type="dxa"/>
            <w:tcBorders>
              <w:top w:val="single" w:sz="4" w:space="0" w:color="auto"/>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茨木市取水口より上流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安威川下流(1)</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茨木市取水口から戸伏まで</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安威川下流(2)</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戸伏から大正川合流点まで</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安威川下流(3)</w:t>
            </w:r>
          </w:p>
        </w:tc>
        <w:tc>
          <w:tcPr>
            <w:tcW w:w="2205" w:type="dxa"/>
            <w:tcBorders>
              <w:top w:val="nil"/>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大正川合流点より下流</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6B5BA5"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佐保川及び茨木川</w:t>
            </w:r>
          </w:p>
        </w:tc>
        <w:tc>
          <w:tcPr>
            <w:tcW w:w="2205" w:type="dxa"/>
            <w:tcBorders>
              <w:top w:val="single" w:sz="4" w:space="0" w:color="auto"/>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26"/>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大正川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44"/>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勝尾寺川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61"/>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猪名川上流</w:t>
            </w:r>
          </w:p>
        </w:tc>
        <w:tc>
          <w:tcPr>
            <w:tcW w:w="2205" w:type="dxa"/>
            <w:tcBorders>
              <w:top w:val="nil"/>
              <w:left w:val="nil"/>
              <w:bottom w:val="nil"/>
              <w:right w:val="nil"/>
            </w:tcBorders>
            <w:shd w:val="clear" w:color="000000" w:fill="C0C0C0"/>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箕面川合流点より上流</w:t>
            </w:r>
          </w:p>
        </w:tc>
        <w:tc>
          <w:tcPr>
            <w:tcW w:w="709" w:type="dxa"/>
            <w:tcBorders>
              <w:top w:val="nil"/>
              <w:left w:val="single" w:sz="4" w:space="0" w:color="auto"/>
              <w:bottom w:val="nil"/>
              <w:right w:val="single" w:sz="4" w:space="0" w:color="auto"/>
            </w:tcBorders>
            <w:shd w:val="clear" w:color="000000" w:fill="C0C0C0"/>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vMerge w:val="restart"/>
            <w:tcBorders>
              <w:top w:val="nil"/>
              <w:left w:val="single" w:sz="4" w:space="0" w:color="auto"/>
              <w:bottom w:val="single" w:sz="4" w:space="0" w:color="000000"/>
              <w:right w:val="single" w:sz="8" w:space="0" w:color="auto"/>
            </w:tcBorders>
            <w:shd w:val="clear" w:color="000000" w:fill="C0C0C0"/>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27"/>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猪名川下流(2)</w:t>
            </w:r>
          </w:p>
        </w:tc>
        <w:tc>
          <w:tcPr>
            <w:tcW w:w="2205" w:type="dxa"/>
            <w:tcBorders>
              <w:top w:val="single" w:sz="4" w:space="0" w:color="auto"/>
              <w:left w:val="nil"/>
              <w:bottom w:val="nil"/>
              <w:right w:val="nil"/>
            </w:tcBorders>
            <w:shd w:val="clear" w:color="000000" w:fill="C0C0C0"/>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藻川分岐点から藻川合流点まで</w:t>
            </w:r>
          </w:p>
        </w:tc>
        <w:tc>
          <w:tcPr>
            <w:tcW w:w="709" w:type="dxa"/>
            <w:tcBorders>
              <w:top w:val="single" w:sz="4" w:space="0" w:color="auto"/>
              <w:left w:val="single" w:sz="4" w:space="0" w:color="auto"/>
              <w:bottom w:val="nil"/>
              <w:right w:val="single" w:sz="4" w:space="0" w:color="auto"/>
            </w:tcBorders>
            <w:shd w:val="clear" w:color="000000" w:fill="C0C0C0"/>
            <w:noWrap/>
            <w:vAlign w:val="center"/>
            <w:hideMark/>
          </w:tcPr>
          <w:p w:rsidR="00D52791" w:rsidRPr="00013D34" w:rsidRDefault="006B5BA5" w:rsidP="006B5BA5">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Ｄ</w:t>
            </w:r>
            <w:r w:rsidR="00D52791">
              <w:rPr>
                <w:rFonts w:ascii="ＭＳ Ｐゴシック" w:eastAsia="ＭＳ Ｐゴシック" w:hAnsi="ＭＳ Ｐゴシック" w:cs="ＭＳ Ｐゴシック" w:hint="eastAsia"/>
                <w:kern w:val="0"/>
                <w:sz w:val="14"/>
                <w:szCs w:val="14"/>
              </w:rPr>
              <w:t>イ</w:t>
            </w:r>
          </w:p>
        </w:tc>
        <w:tc>
          <w:tcPr>
            <w:tcW w:w="782" w:type="dxa"/>
            <w:vMerge/>
            <w:tcBorders>
              <w:top w:val="nil"/>
              <w:left w:val="single" w:sz="4" w:space="0" w:color="auto"/>
              <w:bottom w:val="single" w:sz="4" w:space="0" w:color="000000"/>
              <w:right w:val="single" w:sz="8"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r>
      <w:tr w:rsidR="00D52791" w:rsidRPr="00013D34" w:rsidTr="003D1FA3">
        <w:trPr>
          <w:trHeight w:val="68"/>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箕面川(1)</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箕面市取水口より上流</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0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箕面川(2)</w:t>
            </w:r>
          </w:p>
        </w:tc>
        <w:tc>
          <w:tcPr>
            <w:tcW w:w="2205" w:type="dxa"/>
            <w:tcBorders>
              <w:top w:val="single" w:sz="4" w:space="0" w:color="auto"/>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箕面市取水口から兵庫県界まで</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余野川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千里川</w:t>
            </w:r>
          </w:p>
        </w:tc>
        <w:tc>
          <w:tcPr>
            <w:tcW w:w="2205" w:type="dxa"/>
            <w:tcBorders>
              <w:top w:val="nil"/>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nil"/>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田尻川</w:t>
            </w:r>
          </w:p>
        </w:tc>
        <w:tc>
          <w:tcPr>
            <w:tcW w:w="2205" w:type="dxa"/>
            <w:tcBorders>
              <w:top w:val="single" w:sz="4" w:space="0" w:color="auto"/>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兵庫県界より上流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一庫・大路次川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京都府界から兵庫県界まで</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山辺川</w:t>
            </w:r>
          </w:p>
        </w:tc>
        <w:tc>
          <w:tcPr>
            <w:tcW w:w="2205" w:type="dxa"/>
            <w:tcBorders>
              <w:top w:val="nil"/>
              <w:left w:val="nil"/>
              <w:bottom w:val="single" w:sz="8"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8"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60"/>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寝屋川水域</w:t>
            </w: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寝屋川(1)</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住道大橋より上流</w:t>
            </w:r>
          </w:p>
        </w:tc>
        <w:tc>
          <w:tcPr>
            <w:tcW w:w="709" w:type="dxa"/>
            <w:tcBorders>
              <w:top w:val="nil"/>
              <w:left w:val="nil"/>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Ｃ</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ロ</w:t>
            </w:r>
          </w:p>
        </w:tc>
      </w:tr>
      <w:tr w:rsidR="00D52791" w:rsidRPr="00013D34" w:rsidTr="003D1FA3">
        <w:trPr>
          <w:trHeight w:val="108"/>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寝屋川(2)</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住道大橋より下流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ロ</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恩智川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3D1FA3">
        <w:trPr>
          <w:trHeight w:val="9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古川</w:t>
            </w:r>
          </w:p>
        </w:tc>
        <w:tc>
          <w:tcPr>
            <w:tcW w:w="2205" w:type="dxa"/>
            <w:tcBorders>
              <w:top w:val="nil"/>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3D1FA3">
        <w:trPr>
          <w:trHeight w:val="126"/>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第二寝屋川</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平野川分水路</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3D1FA3">
        <w:trPr>
          <w:trHeight w:val="109"/>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平野川</w:t>
            </w:r>
          </w:p>
        </w:tc>
        <w:tc>
          <w:tcPr>
            <w:tcW w:w="2205" w:type="dxa"/>
            <w:tcBorders>
              <w:top w:val="single" w:sz="4" w:space="0" w:color="auto"/>
              <w:left w:val="nil"/>
              <w:bottom w:val="single" w:sz="8"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8"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3D1FA3">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大阪市内河川</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大川</w:t>
            </w:r>
          </w:p>
        </w:tc>
        <w:tc>
          <w:tcPr>
            <w:tcW w:w="2205" w:type="dxa"/>
            <w:tcBorders>
              <w:top w:val="nil"/>
              <w:left w:val="nil"/>
              <w:bottom w:val="single" w:sz="4" w:space="0" w:color="auto"/>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大川全域及び城北川全域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堂島川</w:t>
            </w:r>
          </w:p>
        </w:tc>
        <w:tc>
          <w:tcPr>
            <w:tcW w:w="2205" w:type="dxa"/>
            <w:tcBorders>
              <w:top w:val="nil"/>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38"/>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土佐堀川</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Ｃ</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57"/>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道頓堀川</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正蓮寺川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nil"/>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六軒家川</w:t>
            </w:r>
          </w:p>
        </w:tc>
        <w:tc>
          <w:tcPr>
            <w:tcW w:w="2205" w:type="dxa"/>
            <w:tcBorders>
              <w:top w:val="nil"/>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安治川</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5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尻無川</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7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木津川</w:t>
            </w:r>
          </w:p>
        </w:tc>
        <w:tc>
          <w:tcPr>
            <w:tcW w:w="2205" w:type="dxa"/>
            <w:tcBorders>
              <w:top w:val="single" w:sz="4" w:space="0" w:color="auto"/>
              <w:left w:val="nil"/>
              <w:bottom w:val="nil"/>
              <w:right w:val="nil"/>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131"/>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木津川運河</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3D1FA3">
        <w:trPr>
          <w:trHeight w:val="52"/>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住吉川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ロ</w:t>
            </w:r>
          </w:p>
        </w:tc>
        <w:tc>
          <w:tcPr>
            <w:tcW w:w="782" w:type="dxa"/>
            <w:tcBorders>
              <w:top w:val="nil"/>
              <w:left w:val="nil"/>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C47922">
        <w:trPr>
          <w:trHeight w:val="10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東横堀川</w:t>
            </w:r>
          </w:p>
        </w:tc>
        <w:tc>
          <w:tcPr>
            <w:tcW w:w="2205"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8" w:space="0" w:color="auto"/>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nil"/>
              <w:bottom w:val="single" w:sz="8"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C47922">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大和川水域</w:t>
            </w: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石川</w:t>
            </w:r>
          </w:p>
        </w:tc>
        <w:tc>
          <w:tcPr>
            <w:tcW w:w="2205"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8" w:space="0" w:color="auto"/>
              <w:left w:val="nil"/>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82"/>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千早川</w:t>
            </w:r>
          </w:p>
        </w:tc>
        <w:tc>
          <w:tcPr>
            <w:tcW w:w="2205"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Ａ</w:t>
            </w:r>
            <w:r w:rsidR="00D52791">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天見川</w:t>
            </w:r>
          </w:p>
        </w:tc>
        <w:tc>
          <w:tcPr>
            <w:tcW w:w="2205"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Ｂ</w:t>
            </w:r>
            <w:r w:rsidR="00D52791">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5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石見川</w:t>
            </w:r>
          </w:p>
        </w:tc>
        <w:tc>
          <w:tcPr>
            <w:tcW w:w="2205"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生物A</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飛鳥川</w:t>
            </w:r>
          </w:p>
        </w:tc>
        <w:tc>
          <w:tcPr>
            <w:tcW w:w="2205"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Ｃ</w:t>
            </w:r>
            <w:r>
              <w:rPr>
                <w:rFonts w:ascii="ＭＳ Ｐゴシック" w:eastAsia="ＭＳ Ｐゴシック" w:hAnsi="ＭＳ Ｐゴシック" w:cs="ＭＳ Ｐゴシック" w:hint="eastAsia"/>
                <w:kern w:val="0"/>
                <w:sz w:val="14"/>
                <w:szCs w:val="14"/>
              </w:rPr>
              <w:t>ロ</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梅川</w:t>
            </w:r>
          </w:p>
        </w:tc>
        <w:tc>
          <w:tcPr>
            <w:tcW w:w="2205"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nil"/>
              <w:right w:val="single" w:sz="4" w:space="0" w:color="auto"/>
            </w:tcBorders>
            <w:shd w:val="clear" w:color="auto" w:fill="auto"/>
            <w:noWrap/>
            <w:vAlign w:val="center"/>
            <w:hideMark/>
          </w:tcPr>
          <w:p w:rsidR="00D52791" w:rsidRPr="00013D34" w:rsidRDefault="00723DEC"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Ａ</w:t>
            </w:r>
            <w:r w:rsidR="00D52791">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佐備川</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Ｃ</w:t>
            </w:r>
            <w:r>
              <w:rPr>
                <w:rFonts w:ascii="ＭＳ Ｐゴシック" w:eastAsia="ＭＳ Ｐゴシック" w:hAnsi="ＭＳ Ｐゴシック" w:cs="ＭＳ Ｐゴシック" w:hint="eastAsia"/>
                <w:kern w:val="0"/>
                <w:sz w:val="14"/>
                <w:szCs w:val="14"/>
              </w:rPr>
              <w:t>イ</w:t>
            </w:r>
          </w:p>
        </w:tc>
        <w:tc>
          <w:tcPr>
            <w:tcW w:w="78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大和川中流</w:t>
            </w:r>
          </w:p>
        </w:tc>
        <w:tc>
          <w:tcPr>
            <w:tcW w:w="2205" w:type="dxa"/>
            <w:tcBorders>
              <w:top w:val="nil"/>
              <w:left w:val="nil"/>
              <w:bottom w:val="nil"/>
              <w:right w:val="single" w:sz="4" w:space="0" w:color="auto"/>
            </w:tcBorders>
            <w:shd w:val="clear" w:color="000000" w:fill="C0C0C0"/>
            <w:noWrap/>
            <w:vAlign w:val="center"/>
            <w:hideMark/>
          </w:tcPr>
          <w:p w:rsidR="00D52791" w:rsidRPr="00013D34" w:rsidRDefault="00D52791" w:rsidP="003D1FA3">
            <w:pPr>
              <w:widowControl/>
              <w:spacing w:line="140" w:lineRule="exact"/>
              <w:ind w:rightChars="-47" w:right="-99"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桜井市初瀬取入口から浅香山まで</w:t>
            </w:r>
          </w:p>
        </w:tc>
        <w:tc>
          <w:tcPr>
            <w:tcW w:w="709" w:type="dxa"/>
            <w:tcBorders>
              <w:top w:val="nil"/>
              <w:left w:val="nil"/>
              <w:bottom w:val="nil"/>
              <w:right w:val="single" w:sz="4" w:space="0" w:color="auto"/>
            </w:tcBorders>
            <w:shd w:val="clear" w:color="000000" w:fill="BFBFBF"/>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Ｃ</w:t>
            </w:r>
            <w:r>
              <w:rPr>
                <w:rFonts w:ascii="ＭＳ Ｐゴシック" w:eastAsia="ＭＳ Ｐゴシック" w:hAnsi="ＭＳ Ｐゴシック" w:cs="ＭＳ Ｐゴシック" w:hint="eastAsia"/>
                <w:kern w:val="0"/>
                <w:sz w:val="14"/>
                <w:szCs w:val="14"/>
              </w:rPr>
              <w:t>ハ</w:t>
            </w:r>
          </w:p>
        </w:tc>
        <w:tc>
          <w:tcPr>
            <w:tcW w:w="782" w:type="dxa"/>
            <w:vMerge w:val="restart"/>
            <w:tcBorders>
              <w:top w:val="nil"/>
              <w:left w:val="single" w:sz="4" w:space="0" w:color="auto"/>
              <w:bottom w:val="single" w:sz="4" w:space="0" w:color="000000"/>
              <w:right w:val="single" w:sz="8" w:space="0" w:color="auto"/>
            </w:tcBorders>
            <w:shd w:val="clear" w:color="000000" w:fill="BFBFBF"/>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大和川下流</w:t>
            </w:r>
          </w:p>
        </w:tc>
        <w:tc>
          <w:tcPr>
            <w:tcW w:w="2205" w:type="dxa"/>
            <w:tcBorders>
              <w:top w:val="single" w:sz="4" w:space="0" w:color="auto"/>
              <w:left w:val="nil"/>
              <w:bottom w:val="single" w:sz="4" w:space="0" w:color="auto"/>
              <w:right w:val="single" w:sz="4" w:space="0" w:color="auto"/>
            </w:tcBorders>
            <w:shd w:val="clear" w:color="000000" w:fill="C0C0C0"/>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浅香山から下流</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ハ</w:t>
            </w:r>
          </w:p>
        </w:tc>
        <w:tc>
          <w:tcPr>
            <w:tcW w:w="782" w:type="dxa"/>
            <w:vMerge/>
            <w:tcBorders>
              <w:top w:val="nil"/>
              <w:left w:val="single" w:sz="4" w:space="0" w:color="auto"/>
              <w:bottom w:val="single" w:sz="4" w:space="0" w:color="000000"/>
              <w:right w:val="single" w:sz="8"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東除川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Ｃ</w:t>
            </w:r>
            <w:r>
              <w:rPr>
                <w:rFonts w:ascii="ＭＳ Ｐゴシック" w:eastAsia="ＭＳ Ｐゴシック" w:hAnsi="ＭＳ Ｐゴシック" w:cs="ＭＳ Ｐゴシック" w:hint="eastAsia"/>
                <w:kern w:val="0"/>
                <w:sz w:val="14"/>
                <w:szCs w:val="14"/>
              </w:rPr>
              <w:t>ロ</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ロ</w:t>
            </w:r>
          </w:p>
        </w:tc>
      </w:tr>
      <w:tr w:rsidR="00D52791" w:rsidRPr="00013D34" w:rsidTr="00723DEC">
        <w:trPr>
          <w:trHeight w:val="61"/>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西除川(1)</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狭山池流出端より上流</w:t>
            </w:r>
          </w:p>
        </w:tc>
        <w:tc>
          <w:tcPr>
            <w:tcW w:w="709" w:type="dxa"/>
            <w:tcBorders>
              <w:top w:val="nil"/>
              <w:left w:val="nil"/>
              <w:bottom w:val="nil"/>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ロ</w:t>
            </w:r>
          </w:p>
        </w:tc>
        <w:tc>
          <w:tcPr>
            <w:tcW w:w="782" w:type="dxa"/>
            <w:tcBorders>
              <w:top w:val="nil"/>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西除川(2)</w:t>
            </w:r>
          </w:p>
        </w:tc>
        <w:tc>
          <w:tcPr>
            <w:tcW w:w="2205"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狭山池流出端より下流</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ロ</w:t>
            </w:r>
          </w:p>
        </w:tc>
        <w:tc>
          <w:tcPr>
            <w:tcW w:w="782"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val="restart"/>
            <w:tcBorders>
              <w:top w:val="nil"/>
              <w:left w:val="single" w:sz="8" w:space="0" w:color="auto"/>
              <w:bottom w:val="single" w:sz="8" w:space="0" w:color="000000"/>
              <w:right w:val="single" w:sz="4" w:space="0" w:color="auto"/>
            </w:tcBorders>
            <w:shd w:val="clear" w:color="auto" w:fill="auto"/>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泉州諸河川水域</w:t>
            </w:r>
          </w:p>
        </w:tc>
        <w:tc>
          <w:tcPr>
            <w:tcW w:w="1416"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石津川</w:t>
            </w:r>
          </w:p>
        </w:tc>
        <w:tc>
          <w:tcPr>
            <w:tcW w:w="2205" w:type="dxa"/>
            <w:tcBorders>
              <w:top w:val="nil"/>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nil"/>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nil"/>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和田川</w:t>
            </w:r>
          </w:p>
        </w:tc>
        <w:tc>
          <w:tcPr>
            <w:tcW w:w="2205" w:type="dxa"/>
            <w:tcBorders>
              <w:top w:val="single" w:sz="4" w:space="0" w:color="auto"/>
              <w:left w:val="nil"/>
              <w:bottom w:val="nil"/>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Ｃ</w:t>
            </w:r>
            <w:r>
              <w:rPr>
                <w:rFonts w:ascii="ＭＳ Ｐゴシック" w:eastAsia="ＭＳ Ｐゴシック" w:hAnsi="ＭＳ Ｐゴシック" w:cs="ＭＳ Ｐゴシック" w:hint="eastAsia"/>
                <w:kern w:val="0"/>
                <w:sz w:val="14"/>
                <w:szCs w:val="14"/>
              </w:rPr>
              <w:t>ロ</w:t>
            </w:r>
          </w:p>
        </w:tc>
        <w:tc>
          <w:tcPr>
            <w:tcW w:w="78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大津川上流</w:t>
            </w:r>
          </w:p>
        </w:tc>
        <w:tc>
          <w:tcPr>
            <w:tcW w:w="2205" w:type="dxa"/>
            <w:tcBorders>
              <w:top w:val="single" w:sz="4" w:space="0" w:color="auto"/>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泉大津市高津取水口より上流</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sidR="00F953D1">
              <w:rPr>
                <w:rFonts w:ascii="ＭＳ Ｐゴシック" w:eastAsia="ＭＳ Ｐゴシック" w:hAnsi="ＭＳ Ｐゴシック" w:cs="ＭＳ Ｐゴシック" w:hint="eastAsia"/>
                <w:kern w:val="0"/>
                <w:sz w:val="14"/>
                <w:szCs w:val="14"/>
              </w:rPr>
              <w:t>ロ</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大津川下流</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泉大津市高津取水口より下流</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牛滝川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ロ</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64"/>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松尾川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ハ</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126"/>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槇尾川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父鬼川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春木川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津田川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Ｅ</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76"/>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近木川上流</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秬谷川合流点より上流</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近木川下流</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秬谷川合流点より下流</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Ｄ</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見出川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Ｅ</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佐野川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Ｅ</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樫井川上流</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兎田橋より上流</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firstLineChars="100" w:firstLine="140"/>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Ｂ</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樫井川下流</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兎田橋より下流</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Ｅ</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男里川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ロ</w:t>
            </w:r>
          </w:p>
        </w:tc>
      </w:tr>
      <w:tr w:rsidR="00D52791" w:rsidRPr="00013D34" w:rsidTr="00723DEC">
        <w:trPr>
          <w:trHeight w:val="70"/>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金熊寺川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126"/>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菟砥川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61"/>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山中川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番川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大川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東川</w:t>
            </w:r>
          </w:p>
        </w:tc>
        <w:tc>
          <w:tcPr>
            <w:tcW w:w="2205"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4"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4"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r w:rsidR="00D52791" w:rsidRPr="00013D34" w:rsidTr="00723DEC">
        <w:trPr>
          <w:trHeight w:val="45"/>
        </w:trPr>
        <w:tc>
          <w:tcPr>
            <w:tcW w:w="358" w:type="dxa"/>
            <w:vMerge/>
            <w:tcBorders>
              <w:top w:val="nil"/>
              <w:left w:val="single" w:sz="8" w:space="0" w:color="auto"/>
              <w:bottom w:val="single" w:sz="8" w:space="0" w:color="000000"/>
              <w:right w:val="single" w:sz="4" w:space="0" w:color="auto"/>
            </w:tcBorders>
            <w:vAlign w:val="center"/>
            <w:hideMark/>
          </w:tcPr>
          <w:p w:rsidR="00D52791" w:rsidRPr="00013D34" w:rsidRDefault="00D52791" w:rsidP="003D1FA3">
            <w:pPr>
              <w:widowControl/>
              <w:spacing w:line="140" w:lineRule="exact"/>
              <w:jc w:val="left"/>
              <w:rPr>
                <w:rFonts w:ascii="ＭＳ Ｐゴシック" w:eastAsia="ＭＳ Ｐゴシック" w:hAnsi="ＭＳ Ｐゴシック" w:cs="ＭＳ Ｐゴシック"/>
                <w:kern w:val="0"/>
                <w:sz w:val="14"/>
                <w:szCs w:val="14"/>
              </w:rPr>
            </w:pPr>
          </w:p>
        </w:tc>
        <w:tc>
          <w:tcPr>
            <w:tcW w:w="1416"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42" w:firstLine="5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西川</w:t>
            </w:r>
          </w:p>
        </w:tc>
        <w:tc>
          <w:tcPr>
            <w:tcW w:w="2205"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3D1FA3">
            <w:pPr>
              <w:widowControl/>
              <w:spacing w:line="140" w:lineRule="exact"/>
              <w:ind w:firstLineChars="21" w:firstLine="29"/>
              <w:jc w:val="left"/>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全域</w:t>
            </w:r>
          </w:p>
        </w:tc>
        <w:tc>
          <w:tcPr>
            <w:tcW w:w="709" w:type="dxa"/>
            <w:tcBorders>
              <w:top w:val="nil"/>
              <w:left w:val="nil"/>
              <w:bottom w:val="single" w:sz="8" w:space="0" w:color="auto"/>
              <w:right w:val="single" w:sz="4" w:space="0" w:color="auto"/>
            </w:tcBorders>
            <w:shd w:val="clear" w:color="auto" w:fill="auto"/>
            <w:noWrap/>
            <w:vAlign w:val="center"/>
            <w:hideMark/>
          </w:tcPr>
          <w:p w:rsidR="00D52791" w:rsidRPr="00013D34" w:rsidRDefault="00D52791" w:rsidP="00723DEC">
            <w:pPr>
              <w:widowControl/>
              <w:spacing w:line="140" w:lineRule="exact"/>
              <w:ind w:leftChars="-4" w:left="2" w:hangingChars="7" w:hanging="10"/>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Ａ</w:t>
            </w:r>
            <w:r>
              <w:rPr>
                <w:rFonts w:ascii="ＭＳ Ｐゴシック" w:eastAsia="ＭＳ Ｐゴシック" w:hAnsi="ＭＳ Ｐゴシック" w:cs="ＭＳ Ｐゴシック" w:hint="eastAsia"/>
                <w:kern w:val="0"/>
                <w:sz w:val="14"/>
                <w:szCs w:val="14"/>
              </w:rPr>
              <w:t>イ</w:t>
            </w:r>
          </w:p>
        </w:tc>
        <w:tc>
          <w:tcPr>
            <w:tcW w:w="782" w:type="dxa"/>
            <w:tcBorders>
              <w:top w:val="nil"/>
              <w:left w:val="single" w:sz="4" w:space="0" w:color="auto"/>
              <w:bottom w:val="single" w:sz="8" w:space="0" w:color="auto"/>
              <w:right w:val="single" w:sz="8" w:space="0" w:color="auto"/>
            </w:tcBorders>
            <w:shd w:val="clear" w:color="auto" w:fill="auto"/>
            <w:noWrap/>
            <w:vAlign w:val="center"/>
            <w:hideMark/>
          </w:tcPr>
          <w:p w:rsidR="00D52791" w:rsidRPr="00013D34" w:rsidRDefault="00D52791" w:rsidP="003D1FA3">
            <w:pPr>
              <w:widowControl/>
              <w:spacing w:line="140" w:lineRule="exact"/>
              <w:jc w:val="center"/>
              <w:rPr>
                <w:rFonts w:ascii="ＭＳ Ｐゴシック" w:eastAsia="ＭＳ Ｐゴシック" w:hAnsi="ＭＳ Ｐゴシック" w:cs="ＭＳ Ｐゴシック"/>
                <w:kern w:val="0"/>
                <w:sz w:val="14"/>
                <w:szCs w:val="14"/>
              </w:rPr>
            </w:pPr>
            <w:r w:rsidRPr="00013D34">
              <w:rPr>
                <w:rFonts w:ascii="ＭＳ Ｐゴシック" w:eastAsia="ＭＳ Ｐゴシック" w:hAnsi="ＭＳ Ｐゴシック" w:cs="ＭＳ Ｐゴシック" w:hint="eastAsia"/>
                <w:kern w:val="0"/>
                <w:sz w:val="14"/>
                <w:szCs w:val="14"/>
              </w:rPr>
              <w:t>生物B</w:t>
            </w:r>
            <w:r>
              <w:rPr>
                <w:rFonts w:ascii="ＭＳ Ｐゴシック" w:eastAsia="ＭＳ Ｐゴシック" w:hAnsi="ＭＳ Ｐゴシック" w:cs="ＭＳ Ｐゴシック" w:hint="eastAsia"/>
                <w:kern w:val="0"/>
                <w:sz w:val="14"/>
                <w:szCs w:val="14"/>
              </w:rPr>
              <w:t>イ</w:t>
            </w:r>
          </w:p>
        </w:tc>
      </w:tr>
    </w:tbl>
    <w:p w:rsidR="00E55C8D" w:rsidRDefault="00E55C8D" w:rsidP="00827C25">
      <w:pPr>
        <w:spacing w:line="360" w:lineRule="exact"/>
        <w:ind w:leftChars="135" w:left="283" w:firstLineChars="63" w:firstLine="132"/>
        <w:rPr>
          <w:u w:val="single"/>
        </w:rPr>
      </w:pPr>
    </w:p>
    <w:tbl>
      <w:tblPr>
        <w:tblpPr w:leftFromText="142" w:rightFromText="142" w:vertAnchor="text" w:horzAnchor="margin" w:tblpXSpec="right" w:tblpY="146"/>
        <w:tblW w:w="83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6DDE8" w:themeFill="accent5" w:themeFillTint="66"/>
        <w:tblLayout w:type="fixed"/>
        <w:tblCellMar>
          <w:left w:w="0" w:type="dxa"/>
          <w:right w:w="0" w:type="dxa"/>
        </w:tblCellMar>
        <w:tblLook w:val="04A0" w:firstRow="1" w:lastRow="0" w:firstColumn="1" w:lastColumn="0" w:noHBand="0" w:noVBand="1"/>
      </w:tblPr>
      <w:tblGrid>
        <w:gridCol w:w="475"/>
        <w:gridCol w:w="2268"/>
        <w:gridCol w:w="992"/>
        <w:gridCol w:w="992"/>
        <w:gridCol w:w="1319"/>
        <w:gridCol w:w="992"/>
        <w:gridCol w:w="1355"/>
      </w:tblGrid>
      <w:tr w:rsidR="00827C25" w:rsidRPr="00697941" w:rsidTr="00827C25">
        <w:trPr>
          <w:trHeight w:val="149"/>
        </w:trPr>
        <w:tc>
          <w:tcPr>
            <w:tcW w:w="475" w:type="dxa"/>
            <w:vMerge w:val="restart"/>
            <w:tcBorders>
              <w:left w:val="single" w:sz="6" w:space="0" w:color="auto"/>
            </w:tcBorders>
            <w:shd w:val="clear" w:color="auto" w:fill="auto"/>
            <w:tcMar>
              <w:top w:w="15" w:type="dxa"/>
              <w:left w:w="92" w:type="dxa"/>
              <w:bottom w:w="0" w:type="dxa"/>
              <w:right w:w="92" w:type="dxa"/>
            </w:tcMar>
            <w:vAlign w:val="center"/>
            <w:hideMark/>
          </w:tcPr>
          <w:p w:rsidR="00827C25" w:rsidRPr="00697941" w:rsidRDefault="00827C25" w:rsidP="00827C25">
            <w:pPr>
              <w:widowControl/>
              <w:spacing w:line="200" w:lineRule="exact"/>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類型</w:t>
            </w:r>
          </w:p>
        </w:tc>
        <w:tc>
          <w:tcPr>
            <w:tcW w:w="2268" w:type="dxa"/>
            <w:vMerge w:val="restart"/>
            <w:shd w:val="clear" w:color="auto" w:fill="auto"/>
            <w:tcMar>
              <w:top w:w="15" w:type="dxa"/>
              <w:left w:w="92" w:type="dxa"/>
              <w:bottom w:w="0" w:type="dxa"/>
              <w:right w:w="92" w:type="dxa"/>
            </w:tcMar>
            <w:vAlign w:val="center"/>
            <w:hideMark/>
          </w:tcPr>
          <w:p w:rsidR="00827C25" w:rsidRPr="00697941" w:rsidRDefault="00827C25" w:rsidP="00827C25">
            <w:pPr>
              <w:widowControl/>
              <w:spacing w:line="200" w:lineRule="exact"/>
              <w:ind w:left="835" w:hanging="835"/>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利用目的の適応性</w:t>
            </w:r>
          </w:p>
        </w:tc>
        <w:tc>
          <w:tcPr>
            <w:tcW w:w="5650" w:type="dxa"/>
            <w:gridSpan w:val="5"/>
            <w:shd w:val="clear" w:color="auto" w:fill="auto"/>
            <w:tcMar>
              <w:top w:w="15" w:type="dxa"/>
              <w:left w:w="92" w:type="dxa"/>
              <w:bottom w:w="0" w:type="dxa"/>
              <w:right w:w="92" w:type="dxa"/>
            </w:tcMar>
            <w:vAlign w:val="center"/>
            <w:hideMark/>
          </w:tcPr>
          <w:p w:rsidR="00827C25" w:rsidRPr="00697941" w:rsidRDefault="00827C25" w:rsidP="00827C25">
            <w:pPr>
              <w:widowControl/>
              <w:spacing w:line="200" w:lineRule="exact"/>
              <w:ind w:left="835" w:hanging="835"/>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基準値</w:t>
            </w:r>
          </w:p>
        </w:tc>
      </w:tr>
      <w:tr w:rsidR="00827C25" w:rsidRPr="00697941" w:rsidTr="00827C25">
        <w:trPr>
          <w:trHeight w:val="424"/>
        </w:trPr>
        <w:tc>
          <w:tcPr>
            <w:tcW w:w="475" w:type="dxa"/>
            <w:vMerge/>
            <w:tcBorders>
              <w:left w:val="single" w:sz="6" w:space="0" w:color="auto"/>
            </w:tcBorders>
            <w:shd w:val="clear" w:color="auto" w:fill="auto"/>
            <w:vAlign w:val="center"/>
            <w:hideMark/>
          </w:tcPr>
          <w:p w:rsidR="00827C25" w:rsidRPr="00697941" w:rsidRDefault="00827C25" w:rsidP="00827C25">
            <w:pPr>
              <w:widowControl/>
              <w:spacing w:line="200" w:lineRule="exact"/>
              <w:jc w:val="left"/>
              <w:rPr>
                <w:rFonts w:asciiTheme="majorHAnsi" w:eastAsiaTheme="majorEastAsia" w:hAnsiTheme="majorHAnsi" w:cstheme="majorHAnsi"/>
                <w:kern w:val="0"/>
                <w:sz w:val="16"/>
                <w:szCs w:val="16"/>
              </w:rPr>
            </w:pPr>
          </w:p>
        </w:tc>
        <w:tc>
          <w:tcPr>
            <w:tcW w:w="2268" w:type="dxa"/>
            <w:vMerge/>
            <w:shd w:val="clear" w:color="auto" w:fill="auto"/>
            <w:vAlign w:val="center"/>
            <w:hideMark/>
          </w:tcPr>
          <w:p w:rsidR="00827C25" w:rsidRPr="00697941" w:rsidRDefault="00827C25" w:rsidP="00827C25">
            <w:pPr>
              <w:widowControl/>
              <w:spacing w:line="200" w:lineRule="exact"/>
              <w:jc w:val="left"/>
              <w:rPr>
                <w:rFonts w:asciiTheme="majorHAnsi" w:eastAsiaTheme="majorEastAsia" w:hAnsiTheme="majorHAnsi" w:cstheme="majorHAnsi"/>
                <w:kern w:val="0"/>
                <w:sz w:val="16"/>
                <w:szCs w:val="16"/>
              </w:rPr>
            </w:pPr>
          </w:p>
        </w:tc>
        <w:tc>
          <w:tcPr>
            <w:tcW w:w="992" w:type="dxa"/>
            <w:shd w:val="clear" w:color="auto" w:fill="auto"/>
            <w:tcMar>
              <w:top w:w="15" w:type="dxa"/>
              <w:left w:w="92" w:type="dxa"/>
              <w:bottom w:w="0" w:type="dxa"/>
              <w:right w:w="92" w:type="dxa"/>
            </w:tcMar>
            <w:vAlign w:val="center"/>
            <w:hideMark/>
          </w:tcPr>
          <w:p w:rsidR="00827C25" w:rsidRDefault="00827C25" w:rsidP="00827C25">
            <w:pPr>
              <w:widowControl/>
              <w:spacing w:line="200" w:lineRule="exact"/>
              <w:jc w:val="center"/>
              <w:rPr>
                <w:rFonts w:asciiTheme="majorHAnsi" w:eastAsiaTheme="majorEastAsia" w:hAnsiTheme="majorHAnsi" w:cstheme="majorHAnsi"/>
                <w:color w:val="000000" w:themeColor="text1"/>
                <w:sz w:val="16"/>
                <w:szCs w:val="16"/>
              </w:rPr>
            </w:pPr>
            <w:r w:rsidRPr="00697941">
              <w:rPr>
                <w:rFonts w:asciiTheme="majorHAnsi" w:eastAsiaTheme="majorEastAsia" w:hAnsiTheme="majorHAnsi" w:cstheme="majorHAnsi"/>
                <w:color w:val="000000" w:themeColor="text1"/>
                <w:sz w:val="16"/>
                <w:szCs w:val="16"/>
              </w:rPr>
              <w:t>水素イオン</w:t>
            </w:r>
          </w:p>
          <w:p w:rsidR="00827C25" w:rsidRPr="00697941" w:rsidRDefault="00827C25" w:rsidP="00827C25">
            <w:pPr>
              <w:widowControl/>
              <w:spacing w:line="200" w:lineRule="exact"/>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濃度（</w:t>
            </w:r>
            <w:r w:rsidRPr="00697941">
              <w:rPr>
                <w:rFonts w:asciiTheme="majorHAnsi" w:eastAsiaTheme="majorEastAsia" w:hAnsiTheme="majorHAnsi" w:cstheme="majorHAnsi"/>
                <w:color w:val="000000" w:themeColor="text1"/>
                <w:sz w:val="16"/>
                <w:szCs w:val="16"/>
              </w:rPr>
              <w:t>pH</w:t>
            </w:r>
            <w:r w:rsidRPr="00697941">
              <w:rPr>
                <w:rFonts w:asciiTheme="majorHAnsi" w:eastAsiaTheme="majorEastAsia" w:hAnsiTheme="majorHAnsi" w:cstheme="majorHAnsi"/>
                <w:color w:val="000000" w:themeColor="text1"/>
                <w:sz w:val="16"/>
                <w:szCs w:val="16"/>
              </w:rPr>
              <w:t>）</w:t>
            </w:r>
          </w:p>
        </w:tc>
        <w:tc>
          <w:tcPr>
            <w:tcW w:w="992" w:type="dxa"/>
            <w:shd w:val="clear" w:color="auto" w:fill="auto"/>
            <w:tcMar>
              <w:top w:w="15" w:type="dxa"/>
              <w:left w:w="92" w:type="dxa"/>
              <w:bottom w:w="0" w:type="dxa"/>
              <w:right w:w="92" w:type="dxa"/>
            </w:tcMar>
            <w:vAlign w:val="center"/>
            <w:hideMark/>
          </w:tcPr>
          <w:p w:rsidR="00827C25" w:rsidRDefault="00827C25" w:rsidP="00827C25">
            <w:pPr>
              <w:widowControl/>
              <w:spacing w:line="200" w:lineRule="exact"/>
              <w:ind w:rightChars="-50" w:right="-105" w:hanging="58"/>
              <w:jc w:val="center"/>
              <w:rPr>
                <w:rFonts w:asciiTheme="majorHAnsi" w:eastAsiaTheme="majorEastAsia" w:hAnsiTheme="majorHAnsi" w:cstheme="majorHAnsi"/>
                <w:color w:val="000000" w:themeColor="text1"/>
                <w:sz w:val="16"/>
                <w:szCs w:val="16"/>
              </w:rPr>
            </w:pPr>
            <w:r w:rsidRPr="00697941">
              <w:rPr>
                <w:rFonts w:asciiTheme="majorHAnsi" w:eastAsiaTheme="majorEastAsia" w:hAnsiTheme="majorHAnsi" w:cstheme="majorHAnsi"/>
                <w:color w:val="000000" w:themeColor="text1"/>
                <w:sz w:val="16"/>
                <w:szCs w:val="16"/>
              </w:rPr>
              <w:t>生物化学的</w:t>
            </w:r>
          </w:p>
          <w:p w:rsidR="00827C25" w:rsidRPr="00697941" w:rsidRDefault="00827C25" w:rsidP="00827C25">
            <w:pPr>
              <w:widowControl/>
              <w:spacing w:line="200" w:lineRule="exact"/>
              <w:ind w:rightChars="-50" w:right="-105" w:hanging="58"/>
              <w:jc w:val="center"/>
              <w:rPr>
                <w:rFonts w:asciiTheme="majorHAnsi" w:eastAsiaTheme="majorEastAsia" w:hAnsiTheme="majorHAnsi" w:cstheme="majorHAnsi"/>
                <w:kern w:val="0"/>
                <w:sz w:val="16"/>
                <w:szCs w:val="16"/>
              </w:rPr>
            </w:pPr>
            <w:r>
              <w:rPr>
                <w:rFonts w:asciiTheme="majorHAnsi" w:eastAsiaTheme="majorEastAsia" w:hAnsiTheme="majorHAnsi" w:cstheme="majorHAnsi" w:hint="eastAsia"/>
                <w:color w:val="000000" w:themeColor="text1"/>
                <w:sz w:val="16"/>
                <w:szCs w:val="16"/>
              </w:rPr>
              <w:t>酸素要求</w:t>
            </w:r>
            <w:r w:rsidRPr="00697941">
              <w:rPr>
                <w:rFonts w:asciiTheme="majorHAnsi" w:eastAsiaTheme="majorEastAsia" w:hAnsiTheme="majorHAnsi" w:cstheme="majorHAnsi"/>
                <w:color w:val="000000" w:themeColor="text1"/>
                <w:sz w:val="16"/>
                <w:szCs w:val="16"/>
              </w:rPr>
              <w:t>量</w:t>
            </w:r>
          </w:p>
          <w:p w:rsidR="00827C25" w:rsidRPr="00697941" w:rsidRDefault="00827C25" w:rsidP="00827C25">
            <w:pPr>
              <w:widowControl/>
              <w:spacing w:line="200" w:lineRule="exact"/>
              <w:ind w:left="835" w:rightChars="-50" w:right="-105" w:hanging="893"/>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w:t>
            </w:r>
            <w:r w:rsidRPr="00697941">
              <w:rPr>
                <w:rFonts w:asciiTheme="majorHAnsi" w:eastAsiaTheme="majorEastAsia" w:hAnsiTheme="majorHAnsi" w:cstheme="majorHAnsi"/>
                <w:color w:val="000000" w:themeColor="text1"/>
                <w:sz w:val="16"/>
                <w:szCs w:val="16"/>
              </w:rPr>
              <w:t>BOD</w:t>
            </w:r>
            <w:r w:rsidRPr="00697941">
              <w:rPr>
                <w:rFonts w:asciiTheme="majorHAnsi" w:eastAsiaTheme="majorEastAsia" w:hAnsiTheme="majorHAnsi" w:cstheme="majorHAnsi"/>
                <w:color w:val="000000" w:themeColor="text1"/>
                <w:sz w:val="16"/>
                <w:szCs w:val="16"/>
              </w:rPr>
              <w:t>）</w:t>
            </w:r>
          </w:p>
        </w:tc>
        <w:tc>
          <w:tcPr>
            <w:tcW w:w="1319" w:type="dxa"/>
            <w:shd w:val="clear" w:color="auto" w:fill="auto"/>
            <w:tcMar>
              <w:top w:w="15" w:type="dxa"/>
              <w:left w:w="92" w:type="dxa"/>
              <w:bottom w:w="0" w:type="dxa"/>
              <w:right w:w="92" w:type="dxa"/>
            </w:tcMar>
            <w:vAlign w:val="center"/>
            <w:hideMark/>
          </w:tcPr>
          <w:p w:rsidR="00827C25" w:rsidRPr="00697941" w:rsidRDefault="00827C25" w:rsidP="00827C25">
            <w:pPr>
              <w:widowControl/>
              <w:spacing w:line="200" w:lineRule="exact"/>
              <w:ind w:left="835" w:hanging="893"/>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浮遊物質量</w:t>
            </w:r>
          </w:p>
          <w:p w:rsidR="00827C25" w:rsidRPr="00697941" w:rsidRDefault="00827C25" w:rsidP="00827C25">
            <w:pPr>
              <w:widowControl/>
              <w:spacing w:line="200" w:lineRule="exact"/>
              <w:ind w:left="835" w:hanging="893"/>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w:t>
            </w:r>
            <w:r w:rsidRPr="00697941">
              <w:rPr>
                <w:rFonts w:asciiTheme="majorHAnsi" w:eastAsiaTheme="majorEastAsia" w:hAnsiTheme="majorHAnsi" w:cstheme="majorHAnsi"/>
                <w:color w:val="000000" w:themeColor="text1"/>
                <w:sz w:val="16"/>
                <w:szCs w:val="16"/>
              </w:rPr>
              <w:t>SS</w:t>
            </w:r>
            <w:r w:rsidRPr="00697941">
              <w:rPr>
                <w:rFonts w:asciiTheme="majorHAnsi" w:eastAsiaTheme="majorEastAsia" w:hAnsiTheme="majorHAnsi" w:cstheme="majorHAnsi"/>
                <w:color w:val="000000" w:themeColor="text1"/>
                <w:sz w:val="16"/>
                <w:szCs w:val="16"/>
              </w:rPr>
              <w:t>）</w:t>
            </w:r>
          </w:p>
        </w:tc>
        <w:tc>
          <w:tcPr>
            <w:tcW w:w="992" w:type="dxa"/>
            <w:shd w:val="clear" w:color="auto" w:fill="auto"/>
            <w:tcMar>
              <w:top w:w="15" w:type="dxa"/>
              <w:left w:w="92" w:type="dxa"/>
              <w:bottom w:w="0" w:type="dxa"/>
              <w:right w:w="92" w:type="dxa"/>
            </w:tcMar>
            <w:vAlign w:val="center"/>
            <w:hideMark/>
          </w:tcPr>
          <w:p w:rsidR="00827C25" w:rsidRDefault="00827C25" w:rsidP="00827C25">
            <w:pPr>
              <w:widowControl/>
              <w:spacing w:line="200" w:lineRule="exact"/>
              <w:ind w:left="835" w:hanging="878"/>
              <w:jc w:val="center"/>
              <w:rPr>
                <w:rFonts w:asciiTheme="majorHAnsi" w:eastAsiaTheme="majorEastAsia" w:hAnsiTheme="majorHAnsi" w:cstheme="majorHAnsi"/>
                <w:color w:val="000000" w:themeColor="text1"/>
                <w:sz w:val="16"/>
                <w:szCs w:val="16"/>
              </w:rPr>
            </w:pPr>
            <w:r>
              <w:rPr>
                <w:rFonts w:asciiTheme="majorHAnsi" w:eastAsiaTheme="majorEastAsia" w:hAnsiTheme="majorHAnsi" w:cstheme="majorHAnsi"/>
                <w:color w:val="000000" w:themeColor="text1"/>
                <w:sz w:val="16"/>
                <w:szCs w:val="16"/>
              </w:rPr>
              <w:t>溶存酸素</w:t>
            </w:r>
            <w:r>
              <w:rPr>
                <w:rFonts w:asciiTheme="majorHAnsi" w:eastAsiaTheme="majorEastAsia" w:hAnsiTheme="majorHAnsi" w:cstheme="majorHAnsi" w:hint="eastAsia"/>
                <w:color w:val="000000" w:themeColor="text1"/>
                <w:sz w:val="16"/>
                <w:szCs w:val="16"/>
              </w:rPr>
              <w:t>量</w:t>
            </w:r>
          </w:p>
          <w:p w:rsidR="00827C25" w:rsidRPr="00697941" w:rsidRDefault="00827C25" w:rsidP="00827C25">
            <w:pPr>
              <w:widowControl/>
              <w:spacing w:line="200" w:lineRule="exact"/>
              <w:ind w:left="835" w:hanging="878"/>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w:t>
            </w:r>
            <w:r w:rsidRPr="00697941">
              <w:rPr>
                <w:rFonts w:asciiTheme="majorHAnsi" w:eastAsiaTheme="majorEastAsia" w:hAnsiTheme="majorHAnsi" w:cstheme="majorHAnsi"/>
                <w:color w:val="000000" w:themeColor="text1"/>
                <w:sz w:val="16"/>
                <w:szCs w:val="16"/>
              </w:rPr>
              <w:t>DO</w:t>
            </w:r>
            <w:r w:rsidRPr="00697941">
              <w:rPr>
                <w:rFonts w:asciiTheme="majorHAnsi" w:eastAsiaTheme="majorEastAsia" w:hAnsiTheme="majorHAnsi" w:cstheme="majorHAnsi"/>
                <w:color w:val="000000" w:themeColor="text1"/>
                <w:sz w:val="16"/>
                <w:szCs w:val="16"/>
              </w:rPr>
              <w:t>）</w:t>
            </w:r>
          </w:p>
        </w:tc>
        <w:tc>
          <w:tcPr>
            <w:tcW w:w="1355" w:type="dxa"/>
            <w:shd w:val="clear" w:color="auto" w:fill="auto"/>
            <w:tcMar>
              <w:top w:w="15" w:type="dxa"/>
              <w:left w:w="92" w:type="dxa"/>
              <w:bottom w:w="0" w:type="dxa"/>
              <w:right w:w="92" w:type="dxa"/>
            </w:tcMar>
            <w:vAlign w:val="center"/>
            <w:hideMark/>
          </w:tcPr>
          <w:p w:rsidR="00827C25" w:rsidRPr="00697941" w:rsidRDefault="00827C25" w:rsidP="00827C25">
            <w:pPr>
              <w:widowControl/>
              <w:spacing w:line="200" w:lineRule="exact"/>
              <w:ind w:left="835" w:rightChars="-74" w:right="-155" w:hanging="1022"/>
              <w:jc w:val="center"/>
              <w:rPr>
                <w:rFonts w:asciiTheme="majorHAnsi" w:eastAsiaTheme="majorEastAsia" w:hAnsiTheme="majorHAnsi" w:cstheme="majorHAnsi"/>
                <w:kern w:val="0"/>
                <w:sz w:val="16"/>
                <w:szCs w:val="16"/>
              </w:rPr>
            </w:pPr>
            <w:r w:rsidRPr="00697941">
              <w:rPr>
                <w:rFonts w:asciiTheme="majorHAnsi" w:eastAsiaTheme="majorEastAsia" w:hAnsiTheme="majorHAnsi" w:cstheme="majorHAnsi"/>
                <w:color w:val="000000" w:themeColor="text1"/>
                <w:sz w:val="16"/>
                <w:szCs w:val="16"/>
              </w:rPr>
              <w:t>大腸菌群数</w:t>
            </w:r>
          </w:p>
        </w:tc>
      </w:tr>
      <w:tr w:rsidR="00827C25" w:rsidRPr="00697941" w:rsidTr="008370A6">
        <w:trPr>
          <w:trHeight w:val="590"/>
        </w:trPr>
        <w:tc>
          <w:tcPr>
            <w:tcW w:w="475" w:type="dxa"/>
            <w:tcBorders>
              <w:left w:val="single" w:sz="6" w:space="0" w:color="auto"/>
            </w:tcBorders>
            <w:shd w:val="clear" w:color="auto" w:fill="auto"/>
            <w:tcMar>
              <w:top w:w="15" w:type="dxa"/>
              <w:left w:w="92" w:type="dxa"/>
              <w:bottom w:w="0" w:type="dxa"/>
              <w:right w:w="92" w:type="dxa"/>
            </w:tcMar>
            <w:vAlign w:val="center"/>
            <w:hideMark/>
          </w:tcPr>
          <w:p w:rsidR="00827C25" w:rsidRPr="0070348F" w:rsidRDefault="00827C25" w:rsidP="00827C25">
            <w:pPr>
              <w:widowControl/>
              <w:spacing w:line="200" w:lineRule="exact"/>
              <w:jc w:val="center"/>
              <w:rPr>
                <w:rFonts w:asciiTheme="majorHAnsi" w:eastAsiaTheme="majorEastAsia" w:hAnsiTheme="majorHAnsi" w:cstheme="majorHAnsi"/>
                <w:kern w:val="0"/>
                <w:sz w:val="18"/>
                <w:szCs w:val="16"/>
              </w:rPr>
            </w:pPr>
            <w:r w:rsidRPr="0070348F">
              <w:rPr>
                <w:rFonts w:asciiTheme="majorHAnsi" w:eastAsiaTheme="majorEastAsia" w:hAnsiTheme="majorHAnsi" w:cstheme="majorHAnsi"/>
                <w:color w:val="000000" w:themeColor="text1"/>
                <w:sz w:val="18"/>
                <w:szCs w:val="16"/>
              </w:rPr>
              <w:t>AA</w:t>
            </w:r>
          </w:p>
        </w:tc>
        <w:tc>
          <w:tcPr>
            <w:tcW w:w="2268" w:type="dxa"/>
            <w:shd w:val="clear" w:color="auto" w:fill="auto"/>
            <w:tcMar>
              <w:top w:w="15" w:type="dxa"/>
              <w:left w:w="92" w:type="dxa"/>
              <w:bottom w:w="0" w:type="dxa"/>
              <w:right w:w="92" w:type="dxa"/>
            </w:tcMar>
            <w:vAlign w:val="center"/>
            <w:hideMark/>
          </w:tcPr>
          <w:p w:rsidR="00827C25" w:rsidRDefault="00827C25" w:rsidP="00827C25">
            <w:pPr>
              <w:widowControl/>
              <w:spacing w:line="200" w:lineRule="exact"/>
              <w:rPr>
                <w:rFonts w:asciiTheme="minorEastAsia" w:hAnsiTheme="minorEastAsia" w:cstheme="majorHAnsi"/>
                <w:color w:val="000000" w:themeColor="text1"/>
                <w:kern w:val="0"/>
                <w:sz w:val="16"/>
                <w:szCs w:val="16"/>
              </w:rPr>
            </w:pPr>
            <w:r w:rsidRPr="00F2680A">
              <w:rPr>
                <w:rFonts w:asciiTheme="minorEastAsia" w:hAnsiTheme="minorEastAsia" w:cstheme="majorHAnsi"/>
                <w:color w:val="000000" w:themeColor="text1"/>
                <w:kern w:val="0"/>
                <w:sz w:val="16"/>
                <w:szCs w:val="16"/>
              </w:rPr>
              <w:t>水道１級、自然環境保全及び</w:t>
            </w:r>
          </w:p>
          <w:p w:rsidR="00827C25" w:rsidRPr="00F2680A" w:rsidRDefault="00827C25" w:rsidP="00827C25">
            <w:pPr>
              <w:widowControl/>
              <w:spacing w:line="200" w:lineRule="exact"/>
              <w:rPr>
                <w:rFonts w:asciiTheme="minorEastAsia" w:hAnsiTheme="minorEastAsia" w:cstheme="majorHAnsi"/>
                <w:kern w:val="0"/>
                <w:sz w:val="16"/>
                <w:szCs w:val="16"/>
              </w:rPr>
            </w:pPr>
            <w:r w:rsidRPr="00F2680A">
              <w:rPr>
                <w:rFonts w:asciiTheme="minorEastAsia" w:hAnsiTheme="minorEastAsia" w:cstheme="majorHAnsi"/>
                <w:color w:val="000000" w:themeColor="text1"/>
                <w:kern w:val="0"/>
                <w:sz w:val="16"/>
                <w:szCs w:val="16"/>
              </w:rPr>
              <w:t>Ａ以下の欄に掲げるもの</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6.5以上</w:t>
            </w:r>
          </w:p>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1037"/>
              <w:jc w:val="center"/>
              <w:rPr>
                <w:rFonts w:asciiTheme="minorEastAsia" w:hAnsiTheme="minorEastAsia" w:cstheme="majorHAnsi"/>
                <w:kern w:val="0"/>
                <w:sz w:val="16"/>
                <w:szCs w:val="16"/>
              </w:rPr>
            </w:pPr>
            <w:r>
              <w:rPr>
                <w:rFonts w:asciiTheme="minorEastAsia" w:hAnsiTheme="minorEastAsia" w:cstheme="majorHAnsi" w:hint="eastAsia"/>
                <w:color w:val="000000" w:themeColor="text1"/>
                <w:sz w:val="16"/>
                <w:szCs w:val="16"/>
              </w:rPr>
              <w:t xml:space="preserve">　</w:t>
            </w:r>
            <w:r w:rsidRPr="00F2680A">
              <w:rPr>
                <w:rFonts w:asciiTheme="minorEastAsia" w:hAnsiTheme="minorEastAsia" w:cstheme="majorHAnsi"/>
                <w:color w:val="000000" w:themeColor="text1"/>
                <w:sz w:val="16"/>
                <w:szCs w:val="16"/>
              </w:rPr>
              <w:t>１mg/L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Pr>
                <w:rFonts w:asciiTheme="minorEastAsia" w:hAnsiTheme="minorEastAsia" w:cstheme="majorHAnsi" w:hint="eastAsia"/>
                <w:color w:val="000000" w:themeColor="text1"/>
                <w:sz w:val="16"/>
                <w:szCs w:val="16"/>
              </w:rPr>
              <w:t xml:space="preserve"> </w:t>
            </w:r>
            <w:r w:rsidRPr="00F2680A">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25mg/L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7.5mg/L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7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50MPN/100mL</w:t>
            </w:r>
          </w:p>
          <w:p w:rsidR="00827C25" w:rsidRPr="00F2680A" w:rsidRDefault="00827C25" w:rsidP="00827C25">
            <w:pPr>
              <w:widowControl/>
              <w:spacing w:line="200" w:lineRule="exact"/>
              <w:ind w:left="835" w:hanging="900"/>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r>
      <w:tr w:rsidR="00827C25" w:rsidRPr="00697941" w:rsidTr="008370A6">
        <w:trPr>
          <w:trHeight w:val="577"/>
        </w:trPr>
        <w:tc>
          <w:tcPr>
            <w:tcW w:w="475" w:type="dxa"/>
            <w:tcBorders>
              <w:left w:val="single" w:sz="6" w:space="0" w:color="auto"/>
            </w:tcBorders>
            <w:shd w:val="clear" w:color="auto" w:fill="auto"/>
            <w:tcMar>
              <w:top w:w="15" w:type="dxa"/>
              <w:left w:w="92" w:type="dxa"/>
              <w:bottom w:w="0" w:type="dxa"/>
              <w:right w:w="92" w:type="dxa"/>
            </w:tcMar>
            <w:vAlign w:val="center"/>
            <w:hideMark/>
          </w:tcPr>
          <w:p w:rsidR="00827C25" w:rsidRPr="0070348F" w:rsidRDefault="00827C25" w:rsidP="00827C25">
            <w:pPr>
              <w:widowControl/>
              <w:spacing w:line="200" w:lineRule="exact"/>
              <w:jc w:val="center"/>
              <w:rPr>
                <w:rFonts w:asciiTheme="majorHAnsi" w:eastAsiaTheme="majorEastAsia" w:hAnsiTheme="majorHAnsi" w:cstheme="majorHAnsi"/>
                <w:kern w:val="0"/>
                <w:sz w:val="18"/>
                <w:szCs w:val="16"/>
              </w:rPr>
            </w:pPr>
            <w:r w:rsidRPr="0070348F">
              <w:rPr>
                <w:rFonts w:asciiTheme="majorHAnsi" w:eastAsiaTheme="majorEastAsia" w:hAnsiTheme="majorHAnsi" w:cstheme="majorHAnsi"/>
                <w:color w:val="000000" w:themeColor="text1"/>
                <w:sz w:val="18"/>
                <w:szCs w:val="16"/>
              </w:rPr>
              <w:t>A</w:t>
            </w:r>
          </w:p>
        </w:tc>
        <w:tc>
          <w:tcPr>
            <w:tcW w:w="2268"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rPr>
                <w:rFonts w:asciiTheme="minorEastAsia" w:hAnsiTheme="minorEastAsia" w:cstheme="majorHAnsi"/>
                <w:kern w:val="0"/>
                <w:sz w:val="16"/>
                <w:szCs w:val="16"/>
              </w:rPr>
            </w:pPr>
            <w:r w:rsidRPr="00F2680A">
              <w:rPr>
                <w:rFonts w:asciiTheme="minorEastAsia" w:hAnsiTheme="minorEastAsia" w:cstheme="majorHAnsi"/>
                <w:color w:val="000000" w:themeColor="text1"/>
                <w:kern w:val="0"/>
                <w:sz w:val="16"/>
                <w:szCs w:val="16"/>
              </w:rPr>
              <w:t>水道２級、水産１級、水浴及びＢ以下の欄に掲げるもの</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6.5以上</w:t>
            </w:r>
          </w:p>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２mg/L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25mg/L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7.5mg/L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1,000MPN/100mL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r>
      <w:tr w:rsidR="00827C25" w:rsidRPr="00697941" w:rsidTr="008370A6">
        <w:trPr>
          <w:trHeight w:val="605"/>
        </w:trPr>
        <w:tc>
          <w:tcPr>
            <w:tcW w:w="475" w:type="dxa"/>
            <w:shd w:val="clear" w:color="auto" w:fill="auto"/>
            <w:tcMar>
              <w:top w:w="15" w:type="dxa"/>
              <w:left w:w="92" w:type="dxa"/>
              <w:bottom w:w="0" w:type="dxa"/>
              <w:right w:w="92" w:type="dxa"/>
            </w:tcMar>
            <w:vAlign w:val="center"/>
            <w:hideMark/>
          </w:tcPr>
          <w:p w:rsidR="00827C25" w:rsidRPr="0070348F" w:rsidRDefault="00827C25" w:rsidP="00827C25">
            <w:pPr>
              <w:widowControl/>
              <w:spacing w:line="200" w:lineRule="exact"/>
              <w:jc w:val="center"/>
              <w:rPr>
                <w:rFonts w:asciiTheme="majorHAnsi" w:eastAsiaTheme="majorEastAsia" w:hAnsiTheme="majorHAnsi" w:cstheme="majorHAnsi"/>
                <w:kern w:val="0"/>
                <w:sz w:val="18"/>
                <w:szCs w:val="16"/>
              </w:rPr>
            </w:pPr>
            <w:r w:rsidRPr="0070348F">
              <w:rPr>
                <w:rFonts w:asciiTheme="majorHAnsi" w:eastAsiaTheme="majorEastAsia" w:hAnsiTheme="majorHAnsi" w:cstheme="majorHAnsi"/>
                <w:color w:val="000000" w:themeColor="text1"/>
                <w:sz w:val="18"/>
                <w:szCs w:val="16"/>
              </w:rPr>
              <w:t>B</w:t>
            </w:r>
          </w:p>
        </w:tc>
        <w:tc>
          <w:tcPr>
            <w:tcW w:w="2268"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rPr>
                <w:rFonts w:asciiTheme="minorEastAsia" w:hAnsiTheme="minorEastAsia" w:cstheme="majorHAnsi"/>
                <w:kern w:val="0"/>
                <w:sz w:val="16"/>
                <w:szCs w:val="16"/>
              </w:rPr>
            </w:pPr>
            <w:r w:rsidRPr="00F2680A">
              <w:rPr>
                <w:rFonts w:asciiTheme="minorEastAsia" w:hAnsiTheme="minorEastAsia" w:cstheme="majorHAnsi"/>
                <w:color w:val="000000" w:themeColor="text1"/>
                <w:kern w:val="0"/>
                <w:sz w:val="16"/>
                <w:szCs w:val="16"/>
              </w:rPr>
              <w:t>水道３級、水産２級及びＣ以下の欄に掲げるもの</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6.5以上</w:t>
            </w:r>
          </w:p>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３mg/L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25mg/L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５mg/L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5,000MPN/100mL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r>
      <w:tr w:rsidR="00827C25" w:rsidRPr="00697941" w:rsidTr="008370A6">
        <w:trPr>
          <w:trHeight w:val="604"/>
        </w:trPr>
        <w:tc>
          <w:tcPr>
            <w:tcW w:w="475" w:type="dxa"/>
            <w:shd w:val="clear" w:color="auto" w:fill="auto"/>
            <w:tcMar>
              <w:top w:w="15" w:type="dxa"/>
              <w:left w:w="92" w:type="dxa"/>
              <w:bottom w:w="0" w:type="dxa"/>
              <w:right w:w="92" w:type="dxa"/>
            </w:tcMar>
            <w:vAlign w:val="center"/>
            <w:hideMark/>
          </w:tcPr>
          <w:p w:rsidR="00827C25" w:rsidRPr="0070348F" w:rsidRDefault="00827C25" w:rsidP="00827C25">
            <w:pPr>
              <w:widowControl/>
              <w:spacing w:line="200" w:lineRule="exact"/>
              <w:jc w:val="center"/>
              <w:rPr>
                <w:rFonts w:asciiTheme="majorHAnsi" w:eastAsiaTheme="majorEastAsia" w:hAnsiTheme="majorHAnsi" w:cstheme="majorHAnsi"/>
                <w:kern w:val="0"/>
                <w:sz w:val="18"/>
                <w:szCs w:val="16"/>
              </w:rPr>
            </w:pPr>
            <w:r w:rsidRPr="0070348F">
              <w:rPr>
                <w:rFonts w:asciiTheme="majorHAnsi" w:eastAsiaTheme="majorEastAsia" w:hAnsiTheme="majorHAnsi" w:cstheme="majorHAnsi"/>
                <w:color w:val="000000" w:themeColor="text1"/>
                <w:sz w:val="18"/>
                <w:szCs w:val="16"/>
              </w:rPr>
              <w:t>C</w:t>
            </w:r>
          </w:p>
        </w:tc>
        <w:tc>
          <w:tcPr>
            <w:tcW w:w="2268" w:type="dxa"/>
            <w:shd w:val="clear" w:color="auto" w:fill="auto"/>
            <w:tcMar>
              <w:top w:w="15" w:type="dxa"/>
              <w:left w:w="92" w:type="dxa"/>
              <w:bottom w:w="0" w:type="dxa"/>
              <w:right w:w="92" w:type="dxa"/>
            </w:tcMar>
            <w:vAlign w:val="center"/>
            <w:hideMark/>
          </w:tcPr>
          <w:p w:rsidR="00827C25" w:rsidRDefault="00827C25" w:rsidP="00827C25">
            <w:pPr>
              <w:widowControl/>
              <w:spacing w:line="200" w:lineRule="exact"/>
              <w:rPr>
                <w:rFonts w:asciiTheme="minorEastAsia" w:hAnsiTheme="minorEastAsia" w:cstheme="majorHAnsi"/>
                <w:color w:val="000000" w:themeColor="text1"/>
                <w:kern w:val="0"/>
                <w:sz w:val="16"/>
                <w:szCs w:val="16"/>
              </w:rPr>
            </w:pPr>
            <w:r w:rsidRPr="00F2680A">
              <w:rPr>
                <w:rFonts w:asciiTheme="minorEastAsia" w:hAnsiTheme="minorEastAsia" w:cstheme="majorHAnsi"/>
                <w:color w:val="000000" w:themeColor="text1"/>
                <w:kern w:val="0"/>
                <w:sz w:val="16"/>
                <w:szCs w:val="16"/>
              </w:rPr>
              <w:t>水産３級、工業用水１級及び</w:t>
            </w:r>
          </w:p>
          <w:p w:rsidR="00827C25" w:rsidRPr="00F2680A" w:rsidRDefault="00827C25" w:rsidP="00827C25">
            <w:pPr>
              <w:widowControl/>
              <w:spacing w:line="200" w:lineRule="exact"/>
              <w:rPr>
                <w:rFonts w:asciiTheme="minorEastAsia" w:hAnsiTheme="minorEastAsia" w:cstheme="majorHAnsi"/>
                <w:kern w:val="0"/>
                <w:sz w:val="16"/>
                <w:szCs w:val="16"/>
              </w:rPr>
            </w:pPr>
            <w:r w:rsidRPr="00F2680A">
              <w:rPr>
                <w:rFonts w:asciiTheme="minorEastAsia" w:hAnsiTheme="minorEastAsia" w:cstheme="majorHAnsi"/>
                <w:color w:val="000000" w:themeColor="text1"/>
                <w:kern w:val="0"/>
                <w:sz w:val="16"/>
                <w:szCs w:val="16"/>
              </w:rPr>
              <w:t>Ｄ以下の欄に掲げるもの</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6.5以上</w:t>
            </w:r>
          </w:p>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５mg/L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50mg/L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５mg/L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w:t>
            </w:r>
          </w:p>
        </w:tc>
      </w:tr>
      <w:tr w:rsidR="00827C25" w:rsidRPr="00697941" w:rsidTr="008370A6">
        <w:trPr>
          <w:trHeight w:val="575"/>
        </w:trPr>
        <w:tc>
          <w:tcPr>
            <w:tcW w:w="475" w:type="dxa"/>
            <w:shd w:val="clear" w:color="auto" w:fill="auto"/>
            <w:tcMar>
              <w:top w:w="15" w:type="dxa"/>
              <w:left w:w="92" w:type="dxa"/>
              <w:bottom w:w="0" w:type="dxa"/>
              <w:right w:w="92" w:type="dxa"/>
            </w:tcMar>
            <w:vAlign w:val="center"/>
            <w:hideMark/>
          </w:tcPr>
          <w:p w:rsidR="00827C25" w:rsidRPr="0070348F" w:rsidRDefault="00827C25" w:rsidP="00827C25">
            <w:pPr>
              <w:widowControl/>
              <w:spacing w:line="200" w:lineRule="exact"/>
              <w:jc w:val="center"/>
              <w:rPr>
                <w:rFonts w:asciiTheme="majorHAnsi" w:eastAsiaTheme="majorEastAsia" w:hAnsiTheme="majorHAnsi" w:cstheme="majorHAnsi"/>
                <w:kern w:val="0"/>
                <w:sz w:val="18"/>
                <w:szCs w:val="16"/>
              </w:rPr>
            </w:pPr>
            <w:r w:rsidRPr="0070348F">
              <w:rPr>
                <w:rFonts w:asciiTheme="majorHAnsi" w:eastAsiaTheme="majorEastAsia" w:hAnsiTheme="majorHAnsi" w:cstheme="majorHAnsi"/>
                <w:color w:val="000000" w:themeColor="text1"/>
                <w:sz w:val="18"/>
                <w:szCs w:val="16"/>
              </w:rPr>
              <w:t>D</w:t>
            </w:r>
          </w:p>
        </w:tc>
        <w:tc>
          <w:tcPr>
            <w:tcW w:w="2268" w:type="dxa"/>
            <w:shd w:val="clear" w:color="auto" w:fill="auto"/>
            <w:tcMar>
              <w:top w:w="15" w:type="dxa"/>
              <w:left w:w="92" w:type="dxa"/>
              <w:bottom w:w="0" w:type="dxa"/>
              <w:right w:w="92" w:type="dxa"/>
            </w:tcMar>
            <w:vAlign w:val="center"/>
            <w:hideMark/>
          </w:tcPr>
          <w:p w:rsidR="00827C25" w:rsidRDefault="00827C25" w:rsidP="00827C25">
            <w:pPr>
              <w:widowControl/>
              <w:spacing w:line="200" w:lineRule="exact"/>
              <w:rPr>
                <w:rFonts w:asciiTheme="minorEastAsia" w:hAnsiTheme="minorEastAsia" w:cstheme="majorHAnsi"/>
                <w:color w:val="000000" w:themeColor="text1"/>
                <w:kern w:val="0"/>
                <w:sz w:val="16"/>
                <w:szCs w:val="16"/>
              </w:rPr>
            </w:pPr>
            <w:r w:rsidRPr="00F2680A">
              <w:rPr>
                <w:rFonts w:asciiTheme="minorEastAsia" w:hAnsiTheme="minorEastAsia" w:cstheme="majorHAnsi"/>
                <w:color w:val="000000" w:themeColor="text1"/>
                <w:kern w:val="0"/>
                <w:sz w:val="16"/>
                <w:szCs w:val="16"/>
              </w:rPr>
              <w:t>工業用水２級、農業用水及び</w:t>
            </w:r>
          </w:p>
          <w:p w:rsidR="00827C25" w:rsidRPr="00F2680A" w:rsidRDefault="00827C25" w:rsidP="00827C25">
            <w:pPr>
              <w:widowControl/>
              <w:spacing w:line="200" w:lineRule="exact"/>
              <w:rPr>
                <w:rFonts w:asciiTheme="minorEastAsia" w:hAnsiTheme="minorEastAsia" w:cstheme="majorHAnsi"/>
                <w:kern w:val="0"/>
                <w:sz w:val="16"/>
                <w:szCs w:val="16"/>
              </w:rPr>
            </w:pPr>
            <w:r w:rsidRPr="00F2680A">
              <w:rPr>
                <w:rFonts w:asciiTheme="minorEastAsia" w:hAnsiTheme="minorEastAsia" w:cstheme="majorHAnsi"/>
                <w:color w:val="000000" w:themeColor="text1"/>
                <w:kern w:val="0"/>
                <w:sz w:val="16"/>
                <w:szCs w:val="16"/>
              </w:rPr>
              <w:t>Ｅの欄に掲げるもの</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6.0以上</w:t>
            </w:r>
          </w:p>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８mg/L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100mg/L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２mg/L</w:t>
            </w:r>
          </w:p>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93"/>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w:t>
            </w:r>
          </w:p>
        </w:tc>
      </w:tr>
      <w:tr w:rsidR="00827C25" w:rsidRPr="00697941" w:rsidTr="008370A6">
        <w:trPr>
          <w:trHeight w:val="631"/>
        </w:trPr>
        <w:tc>
          <w:tcPr>
            <w:tcW w:w="475" w:type="dxa"/>
            <w:shd w:val="clear" w:color="auto" w:fill="auto"/>
            <w:tcMar>
              <w:top w:w="15" w:type="dxa"/>
              <w:left w:w="92" w:type="dxa"/>
              <w:bottom w:w="0" w:type="dxa"/>
              <w:right w:w="92" w:type="dxa"/>
            </w:tcMar>
            <w:vAlign w:val="center"/>
            <w:hideMark/>
          </w:tcPr>
          <w:p w:rsidR="00827C25" w:rsidRPr="0070348F" w:rsidRDefault="00827C25" w:rsidP="00827C25">
            <w:pPr>
              <w:widowControl/>
              <w:spacing w:line="200" w:lineRule="exact"/>
              <w:jc w:val="center"/>
              <w:rPr>
                <w:rFonts w:asciiTheme="majorHAnsi" w:eastAsiaTheme="majorEastAsia" w:hAnsiTheme="majorHAnsi" w:cstheme="majorHAnsi"/>
                <w:kern w:val="0"/>
                <w:sz w:val="18"/>
                <w:szCs w:val="16"/>
              </w:rPr>
            </w:pPr>
            <w:r w:rsidRPr="0070348F">
              <w:rPr>
                <w:rFonts w:asciiTheme="majorHAnsi" w:eastAsiaTheme="majorEastAsia" w:hAnsiTheme="majorHAnsi" w:cstheme="majorHAnsi"/>
                <w:color w:val="000000" w:themeColor="text1"/>
                <w:sz w:val="18"/>
                <w:szCs w:val="16"/>
              </w:rPr>
              <w:t>E</w:t>
            </w:r>
          </w:p>
        </w:tc>
        <w:tc>
          <w:tcPr>
            <w:tcW w:w="2268"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35"/>
              <w:rPr>
                <w:rFonts w:asciiTheme="minorEastAsia" w:hAnsiTheme="minorEastAsia" w:cstheme="majorHAnsi"/>
                <w:kern w:val="0"/>
                <w:sz w:val="16"/>
                <w:szCs w:val="16"/>
              </w:rPr>
            </w:pPr>
            <w:r w:rsidRPr="00F2680A">
              <w:rPr>
                <w:rFonts w:asciiTheme="minorEastAsia" w:hAnsiTheme="minorEastAsia" w:cstheme="majorHAnsi"/>
                <w:color w:val="000000" w:themeColor="text1"/>
                <w:kern w:val="0"/>
                <w:sz w:val="16"/>
                <w:szCs w:val="16"/>
              </w:rPr>
              <w:t>工業用水３級、環境保全</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6.0以上</w:t>
            </w:r>
          </w:p>
          <w:p w:rsidR="00827C25" w:rsidRPr="00F2680A" w:rsidRDefault="00827C25" w:rsidP="00827C25">
            <w:pPr>
              <w:widowControl/>
              <w:spacing w:line="200" w:lineRule="exact"/>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8.5以下</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78"/>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10mg/L</w:t>
            </w:r>
          </w:p>
          <w:p w:rsidR="00827C25" w:rsidRPr="00F2680A" w:rsidRDefault="00827C25" w:rsidP="00827C25">
            <w:pPr>
              <w:widowControl/>
              <w:spacing w:line="200" w:lineRule="exact"/>
              <w:ind w:left="835" w:hanging="878"/>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以下</w:t>
            </w:r>
          </w:p>
        </w:tc>
        <w:tc>
          <w:tcPr>
            <w:tcW w:w="1319"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35" w:hanging="8"/>
              <w:jc w:val="left"/>
              <w:rPr>
                <w:rFonts w:asciiTheme="minorEastAsia" w:hAnsiTheme="minorEastAsia" w:cstheme="majorHAnsi"/>
                <w:color w:val="000000" w:themeColor="text1"/>
                <w:sz w:val="16"/>
                <w:szCs w:val="16"/>
              </w:rPr>
            </w:pPr>
            <w:r w:rsidRPr="00F2680A">
              <w:rPr>
                <w:rFonts w:asciiTheme="minorEastAsia" w:hAnsiTheme="minorEastAsia" w:cstheme="majorHAnsi"/>
                <w:color w:val="000000" w:themeColor="text1"/>
                <w:sz w:val="16"/>
                <w:szCs w:val="16"/>
              </w:rPr>
              <w:t>ごみ等の浮遊が</w:t>
            </w:r>
          </w:p>
          <w:p w:rsidR="00827C25" w:rsidRDefault="00827C25" w:rsidP="00827C25">
            <w:pPr>
              <w:widowControl/>
              <w:spacing w:line="200" w:lineRule="exact"/>
              <w:ind w:left="-35" w:hanging="8"/>
              <w:jc w:val="left"/>
              <w:rPr>
                <w:rFonts w:asciiTheme="minorEastAsia" w:hAnsiTheme="minorEastAsia" w:cstheme="majorHAnsi"/>
                <w:color w:val="000000" w:themeColor="text1"/>
                <w:sz w:val="16"/>
                <w:szCs w:val="16"/>
              </w:rPr>
            </w:pPr>
            <w:r w:rsidRPr="00F2680A">
              <w:rPr>
                <w:rFonts w:asciiTheme="minorEastAsia" w:hAnsiTheme="minorEastAsia" w:cstheme="majorHAnsi"/>
                <w:color w:val="000000" w:themeColor="text1"/>
                <w:sz w:val="16"/>
                <w:szCs w:val="16"/>
              </w:rPr>
              <w:t>認められない</w:t>
            </w:r>
          </w:p>
          <w:p w:rsidR="00827C25" w:rsidRPr="00F2680A" w:rsidRDefault="00827C25" w:rsidP="00827C25">
            <w:pPr>
              <w:widowControl/>
              <w:spacing w:line="200" w:lineRule="exact"/>
              <w:ind w:left="-35" w:hanging="8"/>
              <w:jc w:val="left"/>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こと</w:t>
            </w:r>
          </w:p>
        </w:tc>
        <w:tc>
          <w:tcPr>
            <w:tcW w:w="992"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43" w:hanging="86"/>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２mg/L</w:t>
            </w:r>
          </w:p>
          <w:p w:rsidR="00827C25" w:rsidRPr="00F2680A" w:rsidRDefault="00827C25" w:rsidP="00827C25">
            <w:pPr>
              <w:widowControl/>
              <w:spacing w:line="200" w:lineRule="exact"/>
              <w:ind w:left="835" w:hanging="878"/>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以上</w:t>
            </w:r>
          </w:p>
        </w:tc>
        <w:tc>
          <w:tcPr>
            <w:tcW w:w="1355" w:type="dxa"/>
            <w:shd w:val="clear" w:color="auto" w:fill="auto"/>
            <w:tcMar>
              <w:top w:w="15" w:type="dxa"/>
              <w:left w:w="92" w:type="dxa"/>
              <w:bottom w:w="0" w:type="dxa"/>
              <w:right w:w="92" w:type="dxa"/>
            </w:tcMar>
            <w:vAlign w:val="center"/>
            <w:hideMark/>
          </w:tcPr>
          <w:p w:rsidR="00827C25" w:rsidRPr="00F2680A" w:rsidRDefault="00827C25" w:rsidP="00827C25">
            <w:pPr>
              <w:widowControl/>
              <w:spacing w:line="200" w:lineRule="exact"/>
              <w:ind w:left="835" w:hanging="878"/>
              <w:jc w:val="center"/>
              <w:rPr>
                <w:rFonts w:asciiTheme="minorEastAsia" w:hAnsiTheme="minorEastAsia" w:cstheme="majorHAnsi"/>
                <w:kern w:val="0"/>
                <w:sz w:val="16"/>
                <w:szCs w:val="16"/>
              </w:rPr>
            </w:pPr>
            <w:r w:rsidRPr="00F2680A">
              <w:rPr>
                <w:rFonts w:asciiTheme="minorEastAsia" w:hAnsiTheme="minorEastAsia" w:cstheme="majorHAnsi"/>
                <w:color w:val="000000" w:themeColor="text1"/>
                <w:sz w:val="16"/>
                <w:szCs w:val="16"/>
              </w:rPr>
              <w:t>－</w:t>
            </w:r>
          </w:p>
        </w:tc>
      </w:tr>
    </w:tbl>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C0269A">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D40AB0">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8370A6" w:rsidP="00E55C8D">
      <w:pPr>
        <w:spacing w:line="360" w:lineRule="exact"/>
        <w:ind w:leftChars="135" w:left="283" w:firstLineChars="63" w:firstLine="132"/>
        <w:rPr>
          <w:u w:val="single"/>
        </w:rPr>
      </w:pPr>
      <w:r w:rsidRPr="0038005A">
        <w:rPr>
          <w:noProof/>
        </w:rPr>
        <mc:AlternateContent>
          <mc:Choice Requires="wps">
            <w:drawing>
              <wp:anchor distT="0" distB="0" distL="114300" distR="114300" simplePos="0" relativeHeight="251740160" behindDoc="0" locked="0" layoutInCell="1" allowOverlap="1" wp14:anchorId="6852F7E9" wp14:editId="51FD8793">
                <wp:simplePos x="0" y="0"/>
                <wp:positionH relativeFrom="column">
                  <wp:posOffset>4295140</wp:posOffset>
                </wp:positionH>
                <wp:positionV relativeFrom="paragraph">
                  <wp:posOffset>72390</wp:posOffset>
                </wp:positionV>
                <wp:extent cx="5588000" cy="2438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2438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C4AE1" w:rsidRPr="001C3EEB" w:rsidRDefault="00CC4AE1"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（評価方法）</w:t>
                            </w:r>
                          </w:p>
                          <w:p w:rsidR="00CC4AE1" w:rsidRPr="001C3EEB" w:rsidRDefault="00CC4AE1"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１ 基準値は、日間平均値とする。</w:t>
                            </w:r>
                          </w:p>
                          <w:p w:rsidR="00CC4AE1" w:rsidRPr="001C3EEB" w:rsidRDefault="00CC4AE1"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２ 農業用利水点については、水素イオン濃度6.0以上7.5以下、溶存酸素量５mg/L以上とする。</w:t>
                            </w:r>
                          </w:p>
                          <w:p w:rsidR="00CC4AE1" w:rsidRDefault="00CC4AE1"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３ 類型指定された水域におけるＢＯＤの環境基準達成状況の年間評価については、当該水域の環境基準点において、日間平均</w:t>
                            </w:r>
                          </w:p>
                          <w:p w:rsidR="00CC4AE1" w:rsidRDefault="00CC4AE1" w:rsidP="008370A6">
                            <w:pPr>
                              <w:pStyle w:val="Web"/>
                              <w:kinsoku w:val="0"/>
                              <w:overflowPunct w:val="0"/>
                              <w:spacing w:before="0" w:beforeAutospacing="0" w:after="0" w:afterAutospacing="0" w:line="180" w:lineRule="exact"/>
                              <w:ind w:leftChars="33" w:left="69" w:firstLineChars="150" w:firstLine="2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値の75％値が当該水域が当てはめられた類型の環境基準に適合している場合に、当該水域が環境基準を達成しているものと</w:t>
                            </w:r>
                          </w:p>
                          <w:p w:rsidR="00CC4AE1" w:rsidRDefault="00CC4AE1"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判断する。複数の環境基準点をもつ水域においては、当該水域内のすべての環境基準点において、環境基準に適合している</w:t>
                            </w:r>
                          </w:p>
                          <w:p w:rsidR="00CC4AE1" w:rsidRPr="001C3EEB" w:rsidRDefault="00CC4AE1"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場合に、当該水域が環境基準を達成しているものと判断する。</w:t>
                            </w:r>
                          </w:p>
                          <w:p w:rsidR="00CC4AE1" w:rsidRDefault="00CC4AE1"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（注）</w:t>
                            </w:r>
                          </w:p>
                          <w:p w:rsidR="00CC4AE1" w:rsidRDefault="00CC4AE1"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１　自然環境保全：自然探勝等の環境保全</w:t>
                            </w:r>
                          </w:p>
                          <w:p w:rsidR="00CC4AE1" w:rsidRDefault="00CC4AE1"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Pr>
                                <w:rFonts w:asciiTheme="minorEastAsia" w:eastAsiaTheme="minorEastAsia" w:hAnsiTheme="minorEastAsia" w:cs="Arial" w:hint="eastAsia"/>
                                <w:color w:val="000000" w:themeColor="text1"/>
                                <w:kern w:val="24"/>
                                <w:sz w:val="15"/>
                                <w:szCs w:val="15"/>
                              </w:rPr>
                              <w:t>２</w:t>
                            </w:r>
                            <w:r w:rsidRPr="001C3EEB">
                              <w:rPr>
                                <w:rFonts w:asciiTheme="minorEastAsia" w:eastAsiaTheme="minorEastAsia" w:hAnsiTheme="minorEastAsia" w:cs="Arial" w:hint="eastAsia"/>
                                <w:color w:val="000000" w:themeColor="text1"/>
                                <w:kern w:val="24"/>
                                <w:sz w:val="15"/>
                                <w:szCs w:val="15"/>
                              </w:rPr>
                              <w:t xml:space="preserve">　水道１級：ろ過等による簡易な浄水操作を行うもの</w:t>
                            </w:r>
                          </w:p>
                          <w:p w:rsidR="00CC4AE1" w:rsidRDefault="00CC4AE1"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水道２級：沈殿ろ過等による通常の浄水操作を行うもの</w:t>
                            </w:r>
                          </w:p>
                          <w:p w:rsidR="00CC4AE1" w:rsidRDefault="00CC4AE1"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水道３級：前処理等を伴う高度の浄水操作を行うもの</w:t>
                            </w:r>
                          </w:p>
                          <w:p w:rsidR="00CC4AE1" w:rsidRDefault="00CC4AE1"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３　水産１級：ヤマメ、イワナ等貧腐水性水域の水産生物用並びに水産２級及び水産３級の水産生物用</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水産２級：サケ科魚類及びアユ等貧腐水性水域の水産生物用及び水産３級の水産生物用</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水産３級：コイ、フナ等、</w:t>
                            </w:r>
                            <w:r w:rsidRPr="001C3EEB">
                              <w:rPr>
                                <w:rFonts w:asciiTheme="minorEastAsia" w:eastAsiaTheme="minorEastAsia" w:hAnsiTheme="minorEastAsia" w:cs="Arial"/>
                                <w:color w:val="000000" w:themeColor="text1"/>
                                <w:kern w:val="24"/>
                                <w:sz w:val="15"/>
                                <w:szCs w:val="15"/>
                              </w:rPr>
                              <w:t>β−</w:t>
                            </w:r>
                            <w:r w:rsidRPr="001C3EEB">
                              <w:rPr>
                                <w:rFonts w:asciiTheme="minorEastAsia" w:eastAsiaTheme="minorEastAsia" w:hAnsiTheme="minorEastAsia" w:cs="Arial" w:hint="eastAsia"/>
                                <w:color w:val="000000" w:themeColor="text1"/>
                                <w:kern w:val="24"/>
                                <w:sz w:val="15"/>
                                <w:szCs w:val="15"/>
                              </w:rPr>
                              <w:t>中腐水性水域の水産生物用</w:t>
                            </w:r>
                          </w:p>
                          <w:p w:rsidR="00CC4AE1" w:rsidRDefault="00CC4AE1"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４　工業用水１級：沈殿等による通常の浄水操作を行うもの</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工業用水２級：薬品注入等による高度の浄水操作を行うもの</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工業用水３級：特殊の浄水操作を行うもの</w:t>
                            </w:r>
                          </w:p>
                          <w:p w:rsidR="00CC4AE1" w:rsidRPr="001C3EEB" w:rsidRDefault="00CC4AE1"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５　環境保全：国民の日常生活</w:t>
                            </w:r>
                            <w:r w:rsidRPr="001C3EEB">
                              <w:rPr>
                                <w:rFonts w:asciiTheme="minorEastAsia" w:eastAsiaTheme="minorEastAsia" w:hAnsiTheme="minorEastAsia" w:cs="Arial" w:hint="eastAsia"/>
                                <w:color w:val="000000" w:themeColor="text1"/>
                                <w:sz w:val="15"/>
                                <w:szCs w:val="15"/>
                              </w:rPr>
                              <w:t>(沿岸の遊歩等を含む。)</w:t>
                            </w:r>
                            <w:r w:rsidRPr="001C3EEB">
                              <w:rPr>
                                <w:rFonts w:asciiTheme="minorEastAsia" w:eastAsiaTheme="minorEastAsia" w:hAnsiTheme="minorEastAsia" w:cs="Arial" w:hint="eastAsia"/>
                                <w:color w:val="000000" w:themeColor="text1"/>
                                <w:kern w:val="24"/>
                                <w:sz w:val="15"/>
                                <w:szCs w:val="15"/>
                              </w:rPr>
                              <w:t>において不快感を生じない限度</w:t>
                            </w:r>
                          </w:p>
                          <w:p w:rsidR="00CC4AE1" w:rsidRPr="001C3EEB" w:rsidRDefault="00CC4AE1"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cs="Arial"/>
                                <w:color w:val="000000" w:themeColor="text1"/>
                                <w:kern w:val="24"/>
                                <w:sz w:val="15"/>
                                <w:szCs w:val="15"/>
                              </w:rPr>
                            </w:pPr>
                          </w:p>
                          <w:p w:rsidR="00CC4AE1" w:rsidRPr="001C3EEB" w:rsidRDefault="00CC4AE1"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sz w:val="15"/>
                                <w:szCs w:val="15"/>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0" style="position:absolute;left:0;text-align:left;margin-left:338.2pt;margin-top:5.7pt;width:440pt;height:19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" filled="f" fillcolor="#4f81bd [3204]" stroked="f" strokecolor="black [3213]">
                <v:shadow color="#eeece1 [3214]"/>
                <v:textbox>
                  <w:txbxContent>
                    <w:p w:rsidR="00CC4AE1" w:rsidRPr="001C3EEB" w:rsidRDefault="00CC4AE1"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（評価方法）</w:t>
                      </w:r>
                    </w:p>
                    <w:p w:rsidR="00CC4AE1" w:rsidRPr="001C3EEB" w:rsidRDefault="00CC4AE1"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１ 基準値は、日間平均値とする。</w:t>
                      </w:r>
                    </w:p>
                    <w:p w:rsidR="00CC4AE1" w:rsidRPr="001C3EEB" w:rsidRDefault="00CC4AE1"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２ 農業用利水点については、水素イオン濃度6.0以上7.5以下、溶存酸素量５mg/L以上とする。</w:t>
                      </w:r>
                    </w:p>
                    <w:p w:rsidR="00CC4AE1" w:rsidRDefault="00CC4AE1" w:rsidP="008370A6">
                      <w:pPr>
                        <w:pStyle w:val="Web"/>
                        <w:kinsoku w:val="0"/>
                        <w:overflowPunct w:val="0"/>
                        <w:spacing w:before="0" w:beforeAutospacing="0" w:after="0" w:afterAutospacing="0" w:line="180" w:lineRule="exact"/>
                        <w:ind w:leftChars="-67" w:left="10" w:hangingChars="101" w:hanging="151"/>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 xml:space="preserve">　</w:t>
                      </w:r>
                      <w:r>
                        <w:rPr>
                          <w:rFonts w:asciiTheme="minorEastAsia" w:eastAsiaTheme="minorEastAsia" w:hAnsiTheme="minorEastAsia" w:cs="Arial" w:hint="eastAsia"/>
                          <w:color w:val="000000" w:themeColor="text1"/>
                          <w:kern w:val="24"/>
                          <w:sz w:val="15"/>
                          <w:szCs w:val="15"/>
                        </w:rPr>
                        <w:t xml:space="preserve"> </w:t>
                      </w:r>
                      <w:r w:rsidRPr="001C3EEB">
                        <w:rPr>
                          <w:rFonts w:asciiTheme="minorEastAsia" w:eastAsiaTheme="minorEastAsia" w:hAnsiTheme="minorEastAsia" w:cs="Arial" w:hint="eastAsia"/>
                          <w:color w:val="000000" w:themeColor="text1"/>
                          <w:kern w:val="24"/>
                          <w:sz w:val="15"/>
                          <w:szCs w:val="15"/>
                        </w:rPr>
                        <w:t>３ 類型指定された水域におけるＢＯＤの環境基準達成状況の年間評価については、当該水域の環境基準点において、日間平均</w:t>
                      </w:r>
                    </w:p>
                    <w:p w:rsidR="00CC4AE1" w:rsidRDefault="00CC4AE1" w:rsidP="008370A6">
                      <w:pPr>
                        <w:pStyle w:val="Web"/>
                        <w:kinsoku w:val="0"/>
                        <w:overflowPunct w:val="0"/>
                        <w:spacing w:before="0" w:beforeAutospacing="0" w:after="0" w:afterAutospacing="0" w:line="180" w:lineRule="exact"/>
                        <w:ind w:leftChars="33" w:left="69" w:firstLineChars="150" w:firstLine="2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値の75％値が当該水域が当てはめられた類型の環境基準に適合している場合に、当該水域が環境基準を達成しているものと</w:t>
                      </w:r>
                    </w:p>
                    <w:p w:rsidR="00CC4AE1" w:rsidRDefault="00CC4AE1"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判断する。複数の環境基準点をもつ水域においては、当該水域内のすべての環境基準点において、環境基準に適合している</w:t>
                      </w:r>
                    </w:p>
                    <w:p w:rsidR="00CC4AE1" w:rsidRPr="001C3EEB" w:rsidRDefault="00CC4AE1" w:rsidP="008370A6">
                      <w:pPr>
                        <w:pStyle w:val="Web"/>
                        <w:kinsoku w:val="0"/>
                        <w:overflowPunct w:val="0"/>
                        <w:spacing w:before="0" w:beforeAutospacing="0" w:after="0" w:afterAutospacing="0" w:line="180" w:lineRule="exact"/>
                        <w:ind w:firstLineChars="200" w:firstLine="300"/>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場合に、当該水域が環境基準を達成しているものと判断する。</w:t>
                      </w:r>
                    </w:p>
                    <w:p w:rsidR="00CC4AE1" w:rsidRDefault="00CC4AE1" w:rsidP="008370A6">
                      <w:pPr>
                        <w:pStyle w:val="Web"/>
                        <w:kinsoku w:val="0"/>
                        <w:overflowPunct w:val="0"/>
                        <w:spacing w:before="0" w:beforeAutospacing="0" w:after="0" w:afterAutospacing="0" w:line="180" w:lineRule="exact"/>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（注）</w:t>
                      </w:r>
                    </w:p>
                    <w:p w:rsidR="00CC4AE1" w:rsidRDefault="00CC4AE1"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１　自然環境保全：自然探勝等の環境保全</w:t>
                      </w:r>
                    </w:p>
                    <w:p w:rsidR="00CC4AE1" w:rsidRDefault="00CC4AE1" w:rsidP="008370A6">
                      <w:pPr>
                        <w:pStyle w:val="Web"/>
                        <w:kinsoku w:val="0"/>
                        <w:overflowPunct w:val="0"/>
                        <w:spacing w:before="0" w:beforeAutospacing="0" w:after="0" w:afterAutospacing="0" w:line="180" w:lineRule="exact"/>
                        <w:ind w:leftChars="-67" w:left="-141" w:firstLineChars="150" w:firstLine="225"/>
                        <w:textAlignment w:val="baseline"/>
                        <w:rPr>
                          <w:rFonts w:asciiTheme="minorEastAsia" w:eastAsiaTheme="minorEastAsia" w:hAnsiTheme="minorEastAsia" w:cs="Arial"/>
                          <w:color w:val="000000" w:themeColor="text1"/>
                          <w:kern w:val="24"/>
                          <w:sz w:val="15"/>
                          <w:szCs w:val="15"/>
                        </w:rPr>
                      </w:pPr>
                      <w:r>
                        <w:rPr>
                          <w:rFonts w:asciiTheme="minorEastAsia" w:eastAsiaTheme="minorEastAsia" w:hAnsiTheme="minorEastAsia" w:cs="Arial" w:hint="eastAsia"/>
                          <w:color w:val="000000" w:themeColor="text1"/>
                          <w:kern w:val="24"/>
                          <w:sz w:val="15"/>
                          <w:szCs w:val="15"/>
                        </w:rPr>
                        <w:t>２</w:t>
                      </w:r>
                      <w:r w:rsidRPr="001C3EEB">
                        <w:rPr>
                          <w:rFonts w:asciiTheme="minorEastAsia" w:eastAsiaTheme="minorEastAsia" w:hAnsiTheme="minorEastAsia" w:cs="Arial" w:hint="eastAsia"/>
                          <w:color w:val="000000" w:themeColor="text1"/>
                          <w:kern w:val="24"/>
                          <w:sz w:val="15"/>
                          <w:szCs w:val="15"/>
                        </w:rPr>
                        <w:t xml:space="preserve">　水道１級：ろ過等による簡易な浄水操作を行うもの</w:t>
                      </w:r>
                    </w:p>
                    <w:p w:rsidR="00CC4AE1" w:rsidRDefault="00CC4AE1"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水道２級：沈殿ろ過等による通常の浄水操作を行うもの</w:t>
                      </w:r>
                    </w:p>
                    <w:p w:rsidR="00CC4AE1" w:rsidRDefault="00CC4AE1" w:rsidP="008370A6">
                      <w:pPr>
                        <w:pStyle w:val="Web"/>
                        <w:kinsoku w:val="0"/>
                        <w:overflowPunct w:val="0"/>
                        <w:spacing w:before="0" w:beforeAutospacing="0" w:after="0" w:afterAutospacing="0" w:line="180" w:lineRule="exact"/>
                        <w:ind w:leftChars="-67" w:left="-141" w:firstLineChars="350" w:firstLine="52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水道３級：前処理等を伴う高度の浄水操作を行うもの</w:t>
                      </w:r>
                    </w:p>
                    <w:p w:rsidR="00CC4AE1" w:rsidRDefault="00CC4AE1"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３　水産１級：ヤマメ、イワナ等貧腐水性水域の水産生物用並びに水産２級及び水産３級の水産生物用</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水産２級：サケ科魚類及びアユ等貧腐水性水域の水産生物用及び水産３級の水産生物用</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水産３級：コイ、フナ等、</w:t>
                      </w:r>
                      <w:r w:rsidRPr="001C3EEB">
                        <w:rPr>
                          <w:rFonts w:asciiTheme="minorEastAsia" w:eastAsiaTheme="minorEastAsia" w:hAnsiTheme="minorEastAsia" w:cs="Arial"/>
                          <w:color w:val="000000" w:themeColor="text1"/>
                          <w:kern w:val="24"/>
                          <w:sz w:val="15"/>
                          <w:szCs w:val="15"/>
                        </w:rPr>
                        <w:t>β−</w:t>
                      </w:r>
                      <w:r w:rsidRPr="001C3EEB">
                        <w:rPr>
                          <w:rFonts w:asciiTheme="minorEastAsia" w:eastAsiaTheme="minorEastAsia" w:hAnsiTheme="minorEastAsia" w:cs="Arial" w:hint="eastAsia"/>
                          <w:color w:val="000000" w:themeColor="text1"/>
                          <w:kern w:val="24"/>
                          <w:sz w:val="15"/>
                          <w:szCs w:val="15"/>
                        </w:rPr>
                        <w:t>中腐水性水域の水産生物用</w:t>
                      </w:r>
                    </w:p>
                    <w:p w:rsidR="00CC4AE1" w:rsidRDefault="00CC4AE1"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４　工業用水１級：沈殿等による通常の浄水操作を行うもの</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工業用水２級：薬品注入等による高度の浄水操作を行うもの</w:t>
                      </w:r>
                    </w:p>
                    <w:p w:rsidR="00CC4AE1" w:rsidRDefault="00CC4AE1" w:rsidP="008370A6">
                      <w:pPr>
                        <w:pStyle w:val="Web"/>
                        <w:kinsoku w:val="0"/>
                        <w:overflowPunct w:val="0"/>
                        <w:spacing w:before="0" w:beforeAutospacing="0" w:after="0" w:afterAutospacing="0" w:line="180" w:lineRule="exact"/>
                        <w:ind w:firstLineChars="250" w:firstLine="3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工業用水３級：特殊の浄水操作を行うもの</w:t>
                      </w:r>
                    </w:p>
                    <w:p w:rsidR="00CC4AE1" w:rsidRPr="001C3EEB" w:rsidRDefault="00CC4AE1" w:rsidP="008370A6">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５　環境保全：国民の日常生活</w:t>
                      </w:r>
                      <w:r w:rsidRPr="001C3EEB">
                        <w:rPr>
                          <w:rFonts w:asciiTheme="minorEastAsia" w:eastAsiaTheme="minorEastAsia" w:hAnsiTheme="minorEastAsia" w:cs="Arial" w:hint="eastAsia"/>
                          <w:color w:val="000000" w:themeColor="text1"/>
                          <w:sz w:val="15"/>
                          <w:szCs w:val="15"/>
                        </w:rPr>
                        <w:t>(沿岸の遊歩等を含む。)</w:t>
                      </w:r>
                      <w:r w:rsidRPr="001C3EEB">
                        <w:rPr>
                          <w:rFonts w:asciiTheme="minorEastAsia" w:eastAsiaTheme="minorEastAsia" w:hAnsiTheme="minorEastAsia" w:cs="Arial" w:hint="eastAsia"/>
                          <w:color w:val="000000" w:themeColor="text1"/>
                          <w:kern w:val="24"/>
                          <w:sz w:val="15"/>
                          <w:szCs w:val="15"/>
                        </w:rPr>
                        <w:t>において不快感を生じない限度</w:t>
                      </w:r>
                    </w:p>
                    <w:p w:rsidR="00CC4AE1" w:rsidRPr="001C3EEB" w:rsidRDefault="00CC4AE1"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cs="Arial"/>
                          <w:color w:val="000000" w:themeColor="text1"/>
                          <w:kern w:val="24"/>
                          <w:sz w:val="15"/>
                          <w:szCs w:val="15"/>
                        </w:rPr>
                      </w:pPr>
                    </w:p>
                    <w:p w:rsidR="00CC4AE1" w:rsidRPr="001C3EEB" w:rsidRDefault="00CC4AE1" w:rsidP="001C3EEB">
                      <w:pPr>
                        <w:pStyle w:val="Web"/>
                        <w:kinsoku w:val="0"/>
                        <w:overflowPunct w:val="0"/>
                        <w:spacing w:before="0" w:beforeAutospacing="0" w:after="0" w:afterAutospacing="0" w:line="160" w:lineRule="exact"/>
                        <w:textAlignment w:val="baseline"/>
                        <w:rPr>
                          <w:rFonts w:asciiTheme="minorEastAsia" w:eastAsiaTheme="minorEastAsia" w:hAnsiTheme="minorEastAsia"/>
                          <w:sz w:val="15"/>
                          <w:szCs w:val="15"/>
                        </w:rPr>
                      </w:pPr>
                    </w:p>
                  </w:txbxContent>
                </v:textbox>
              </v:rect>
            </w:pict>
          </mc:Fallback>
        </mc:AlternateContent>
      </w: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107D29">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107D29">
      <w:pPr>
        <w:spacing w:line="360" w:lineRule="exact"/>
        <w:ind w:leftChars="135" w:left="283" w:firstLineChars="63" w:firstLine="132"/>
        <w:rPr>
          <w:u w:val="single"/>
        </w:rPr>
      </w:pPr>
    </w:p>
    <w:p w:rsidR="00E55C8D" w:rsidRDefault="00E55C8D" w:rsidP="001C3EEB">
      <w:pPr>
        <w:spacing w:line="360" w:lineRule="exact"/>
        <w:ind w:leftChars="135" w:left="283" w:firstLineChars="63" w:firstLine="132"/>
        <w:rPr>
          <w:u w:val="single"/>
        </w:rPr>
      </w:pPr>
    </w:p>
    <w:p w:rsidR="00E55C8D" w:rsidRDefault="001C3EEB" w:rsidP="001C3EEB">
      <w:pPr>
        <w:spacing w:line="360" w:lineRule="exact"/>
        <w:ind w:leftChars="135" w:left="283" w:firstLineChars="63" w:firstLine="101"/>
        <w:rPr>
          <w:u w:val="single"/>
        </w:rPr>
      </w:pPr>
      <w:r w:rsidRPr="00D40AB0">
        <w:rPr>
          <w:rFonts w:ascii="Arial" w:eastAsia="ＭＳ ゴシック" w:hAnsi="ＭＳ ゴシック" w:cs="Arial"/>
          <w:noProof/>
          <w:color w:val="000000" w:themeColor="text1"/>
          <w:sz w:val="16"/>
          <w:szCs w:val="16"/>
        </w:rPr>
        <mc:AlternateContent>
          <mc:Choice Requires="wps">
            <w:drawing>
              <wp:anchor distT="0" distB="0" distL="114300" distR="114300" simplePos="0" relativeHeight="251746304" behindDoc="0" locked="0" layoutInCell="1" allowOverlap="1" wp14:anchorId="5AE17373" wp14:editId="1616DAE5">
                <wp:simplePos x="0" y="0"/>
                <wp:positionH relativeFrom="column">
                  <wp:posOffset>4298364</wp:posOffset>
                </wp:positionH>
                <wp:positionV relativeFrom="paragraph">
                  <wp:posOffset>124460</wp:posOffset>
                </wp:positionV>
                <wp:extent cx="24384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3985"/>
                        </a:xfrm>
                        <a:prstGeom prst="rect">
                          <a:avLst/>
                        </a:prstGeom>
                        <a:noFill/>
                        <a:ln w="9525">
                          <a:noFill/>
                          <a:miter lim="800000"/>
                          <a:headEnd/>
                          <a:tailEnd/>
                        </a:ln>
                      </wps:spPr>
                      <wps:txbx>
                        <w:txbxContent>
                          <w:p w:rsidR="00CC4AE1" w:rsidRPr="00D40AB0" w:rsidRDefault="00CC4AE1" w:rsidP="00D40AB0">
                            <w:pPr>
                              <w:spacing w:line="360" w:lineRule="exact"/>
                              <w:rPr>
                                <w:u w:val="single"/>
                              </w:rPr>
                            </w:pPr>
                            <w:r>
                              <w:rPr>
                                <w:rFonts w:asciiTheme="majorEastAsia" w:eastAsiaTheme="majorEastAsia" w:hAnsiTheme="majorEastAsia" w:hint="eastAsia"/>
                              </w:rPr>
                              <w:t>（水生生物の保全に関する３</w:t>
                            </w:r>
                            <w:r w:rsidRPr="0070348F">
                              <w:rPr>
                                <w:rFonts w:asciiTheme="majorEastAsia" w:eastAsiaTheme="majorEastAsia" w:hAnsiTheme="majorEastAsia" w:hint="eastAsia"/>
                              </w:rPr>
                              <w:t>項目</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38.45pt;margin-top:9.8pt;width:192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" filled="f" stroked="f">
                <v:textbox style="mso-fit-shape-to-text:t">
                  <w:txbxContent>
                    <w:p w:rsidR="00CC4AE1" w:rsidRPr="00D40AB0" w:rsidRDefault="00CC4AE1" w:rsidP="00D40AB0">
                      <w:pPr>
                        <w:spacing w:line="360" w:lineRule="exact"/>
                        <w:rPr>
                          <w:u w:val="single"/>
                        </w:rPr>
                      </w:pPr>
                      <w:r>
                        <w:rPr>
                          <w:rFonts w:asciiTheme="majorEastAsia" w:eastAsiaTheme="majorEastAsia" w:hAnsiTheme="majorEastAsia" w:hint="eastAsia"/>
                        </w:rPr>
                        <w:t>（水生生物の保全に関する３</w:t>
                      </w:r>
                      <w:r w:rsidRPr="0070348F">
                        <w:rPr>
                          <w:rFonts w:asciiTheme="majorEastAsia" w:eastAsiaTheme="majorEastAsia" w:hAnsiTheme="majorEastAsia" w:hint="eastAsia"/>
                        </w:rPr>
                        <w:t>項目</w:t>
                      </w:r>
                      <w:r>
                        <w:rPr>
                          <w:rFonts w:asciiTheme="majorEastAsia" w:eastAsiaTheme="majorEastAsia" w:hAnsiTheme="majorEastAsia" w:hint="eastAsia"/>
                        </w:rPr>
                        <w:t>）</w:t>
                      </w:r>
                    </w:p>
                  </w:txbxContent>
                </v:textbox>
              </v:shape>
            </w:pict>
          </mc:Fallback>
        </mc:AlternateContent>
      </w:r>
    </w:p>
    <w:p w:rsidR="00E55C8D" w:rsidRDefault="00E55C8D" w:rsidP="00D40AB0">
      <w:pPr>
        <w:spacing w:line="360" w:lineRule="exact"/>
        <w:ind w:leftChars="135" w:left="283" w:firstLineChars="63" w:firstLine="132"/>
        <w:rPr>
          <w:u w:val="single"/>
        </w:rPr>
      </w:pPr>
    </w:p>
    <w:tbl>
      <w:tblPr>
        <w:tblpPr w:leftFromText="142" w:rightFromText="142" w:vertAnchor="text" w:horzAnchor="margin" w:tblpXSpec="right" w:tblpY="101"/>
        <w:tblW w:w="8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004"/>
        <w:gridCol w:w="3463"/>
        <w:gridCol w:w="992"/>
        <w:gridCol w:w="1134"/>
        <w:gridCol w:w="1834"/>
      </w:tblGrid>
      <w:tr w:rsidR="001C3EEB" w:rsidRPr="001C063F" w:rsidTr="001C3EEB">
        <w:tc>
          <w:tcPr>
            <w:tcW w:w="1004" w:type="dxa"/>
            <w:vMerge w:val="restart"/>
            <w:shd w:val="clear" w:color="auto" w:fill="auto"/>
            <w:tcMar>
              <w:top w:w="15" w:type="dxa"/>
              <w:left w:w="108" w:type="dxa"/>
              <w:bottom w:w="0" w:type="dxa"/>
              <w:right w:w="108" w:type="dxa"/>
            </w:tcMar>
            <w:vAlign w:val="center"/>
            <w:hideMark/>
          </w:tcPr>
          <w:p w:rsidR="001C3EEB" w:rsidRPr="001C063F" w:rsidRDefault="001C3EEB" w:rsidP="001C3EEB">
            <w:pPr>
              <w:widowControl/>
              <w:spacing w:line="200" w:lineRule="exact"/>
              <w:ind w:leftChars="-67" w:left="-140" w:rightChars="-51" w:right="-107" w:hanging="1"/>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類型</w:t>
            </w:r>
          </w:p>
        </w:tc>
        <w:tc>
          <w:tcPr>
            <w:tcW w:w="3463" w:type="dxa"/>
            <w:vMerge w:val="restart"/>
            <w:shd w:val="clear" w:color="auto" w:fill="auto"/>
            <w:tcMar>
              <w:top w:w="15" w:type="dxa"/>
              <w:left w:w="108" w:type="dxa"/>
              <w:bottom w:w="0" w:type="dxa"/>
              <w:right w:w="108" w:type="dxa"/>
            </w:tcMar>
            <w:vAlign w:val="center"/>
            <w:hideMark/>
          </w:tcPr>
          <w:p w:rsidR="001C3EEB" w:rsidRPr="001C063F" w:rsidRDefault="001C3EEB" w:rsidP="001C3EEB">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水生生物の生息状況の適応性</w:t>
            </w:r>
          </w:p>
        </w:tc>
        <w:tc>
          <w:tcPr>
            <w:tcW w:w="3960" w:type="dxa"/>
            <w:gridSpan w:val="3"/>
            <w:shd w:val="clear" w:color="auto" w:fill="auto"/>
            <w:tcMar>
              <w:top w:w="15" w:type="dxa"/>
              <w:left w:w="108" w:type="dxa"/>
              <w:bottom w:w="0" w:type="dxa"/>
              <w:right w:w="108" w:type="dxa"/>
            </w:tcMar>
            <w:vAlign w:val="center"/>
            <w:hideMark/>
          </w:tcPr>
          <w:p w:rsidR="001C3EEB" w:rsidRPr="001C063F" w:rsidRDefault="001C3EEB" w:rsidP="001C3EEB">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基準値</w:t>
            </w:r>
          </w:p>
        </w:tc>
      </w:tr>
      <w:tr w:rsidR="001C3EEB" w:rsidRPr="001C063F" w:rsidTr="001C3EEB">
        <w:tc>
          <w:tcPr>
            <w:tcW w:w="1004" w:type="dxa"/>
            <w:vMerge/>
            <w:shd w:val="clear" w:color="auto" w:fill="auto"/>
            <w:vAlign w:val="center"/>
            <w:hideMark/>
          </w:tcPr>
          <w:p w:rsidR="001C3EEB" w:rsidRPr="001C063F" w:rsidRDefault="001C3EEB" w:rsidP="001C3EEB">
            <w:pPr>
              <w:widowControl/>
              <w:spacing w:line="200" w:lineRule="exact"/>
              <w:jc w:val="left"/>
              <w:rPr>
                <w:rFonts w:ascii="Arial" w:eastAsia="ＭＳ Ｐゴシック" w:hAnsi="Arial" w:cs="Arial"/>
                <w:kern w:val="0"/>
                <w:sz w:val="16"/>
                <w:szCs w:val="16"/>
              </w:rPr>
            </w:pPr>
          </w:p>
        </w:tc>
        <w:tc>
          <w:tcPr>
            <w:tcW w:w="3463" w:type="dxa"/>
            <w:vMerge/>
            <w:shd w:val="clear" w:color="auto" w:fill="auto"/>
            <w:vAlign w:val="center"/>
            <w:hideMark/>
          </w:tcPr>
          <w:p w:rsidR="001C3EEB" w:rsidRPr="001C063F" w:rsidRDefault="001C3EEB" w:rsidP="001C3EEB">
            <w:pPr>
              <w:widowControl/>
              <w:spacing w:line="200" w:lineRule="exact"/>
              <w:jc w:val="left"/>
              <w:rPr>
                <w:rFonts w:ascii="Arial" w:eastAsia="ＭＳ Ｐゴシック" w:hAnsi="Arial" w:cs="Arial"/>
                <w:kern w:val="0"/>
                <w:sz w:val="16"/>
                <w:szCs w:val="16"/>
              </w:rPr>
            </w:pPr>
          </w:p>
        </w:tc>
        <w:tc>
          <w:tcPr>
            <w:tcW w:w="992" w:type="dxa"/>
            <w:shd w:val="clear" w:color="auto" w:fill="auto"/>
            <w:tcMar>
              <w:top w:w="15" w:type="dxa"/>
              <w:left w:w="108" w:type="dxa"/>
              <w:bottom w:w="0" w:type="dxa"/>
              <w:right w:w="108" w:type="dxa"/>
            </w:tcMar>
            <w:vAlign w:val="center"/>
            <w:hideMark/>
          </w:tcPr>
          <w:p w:rsidR="001C3EEB" w:rsidRPr="001C063F" w:rsidRDefault="001C3EEB" w:rsidP="001C3EEB">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全亜鉛</w:t>
            </w:r>
          </w:p>
        </w:tc>
        <w:tc>
          <w:tcPr>
            <w:tcW w:w="1134" w:type="dxa"/>
            <w:shd w:val="clear" w:color="auto" w:fill="auto"/>
            <w:tcMar>
              <w:top w:w="15" w:type="dxa"/>
              <w:left w:w="108" w:type="dxa"/>
              <w:bottom w:w="0" w:type="dxa"/>
              <w:right w:w="108" w:type="dxa"/>
            </w:tcMar>
            <w:vAlign w:val="center"/>
            <w:hideMark/>
          </w:tcPr>
          <w:p w:rsidR="001C3EEB" w:rsidRDefault="001C3EEB" w:rsidP="001C3EEB">
            <w:pPr>
              <w:widowControl/>
              <w:spacing w:line="200" w:lineRule="exact"/>
              <w:jc w:val="center"/>
              <w:rPr>
                <w:rFonts w:ascii="Arial" w:eastAsia="ＭＳ ゴシック" w:hAnsi="ＭＳ ゴシック" w:cs="Arial"/>
                <w:color w:val="000000" w:themeColor="text1"/>
                <w:sz w:val="16"/>
                <w:szCs w:val="16"/>
              </w:rPr>
            </w:pPr>
            <w:r w:rsidRPr="001C063F">
              <w:rPr>
                <w:rFonts w:ascii="Arial" w:eastAsia="ＭＳ ゴシック" w:hAnsi="ＭＳ ゴシック" w:cs="Arial" w:hint="eastAsia"/>
                <w:color w:val="000000" w:themeColor="text1"/>
                <w:sz w:val="16"/>
                <w:szCs w:val="16"/>
              </w:rPr>
              <w:t>ノニル</w:t>
            </w:r>
          </w:p>
          <w:p w:rsidR="001C3EEB" w:rsidRPr="001C063F" w:rsidRDefault="001C3EEB" w:rsidP="001C3EEB">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フェノール</w:t>
            </w:r>
          </w:p>
        </w:tc>
        <w:tc>
          <w:tcPr>
            <w:tcW w:w="1834" w:type="dxa"/>
            <w:shd w:val="clear" w:color="auto" w:fill="auto"/>
            <w:tcMar>
              <w:top w:w="15" w:type="dxa"/>
              <w:left w:w="108" w:type="dxa"/>
              <w:bottom w:w="0" w:type="dxa"/>
              <w:right w:w="108" w:type="dxa"/>
            </w:tcMar>
            <w:vAlign w:val="center"/>
            <w:hideMark/>
          </w:tcPr>
          <w:p w:rsidR="001C3EEB" w:rsidRPr="001C063F" w:rsidRDefault="001C3EEB" w:rsidP="001C3EEB">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直鎖アルキルベンゼン</w:t>
            </w:r>
          </w:p>
          <w:p w:rsidR="001C3EEB" w:rsidRDefault="001C3EEB" w:rsidP="001C3EEB">
            <w:pPr>
              <w:widowControl/>
              <w:spacing w:line="200" w:lineRule="exact"/>
              <w:jc w:val="center"/>
              <w:rPr>
                <w:rFonts w:ascii="Arial" w:eastAsia="ＭＳ ゴシック" w:hAnsi="ＭＳ ゴシック" w:cs="Arial"/>
                <w:color w:val="000000" w:themeColor="text1"/>
                <w:sz w:val="16"/>
                <w:szCs w:val="16"/>
              </w:rPr>
            </w:pPr>
            <w:r w:rsidRPr="001C063F">
              <w:rPr>
                <w:rFonts w:ascii="Arial" w:eastAsia="ＭＳ ゴシック" w:hAnsi="ＭＳ ゴシック" w:cs="Arial" w:hint="eastAsia"/>
                <w:color w:val="000000" w:themeColor="text1"/>
                <w:sz w:val="16"/>
                <w:szCs w:val="16"/>
              </w:rPr>
              <w:t>スルホン酸及びその塩</w:t>
            </w:r>
          </w:p>
          <w:p w:rsidR="001C3EEB" w:rsidRPr="001C063F" w:rsidRDefault="001C3EEB" w:rsidP="001C3EEB">
            <w:pPr>
              <w:widowControl/>
              <w:spacing w:line="200" w:lineRule="exact"/>
              <w:jc w:val="center"/>
              <w:rPr>
                <w:rFonts w:ascii="Arial" w:eastAsia="ＭＳ Ｐゴシック" w:hAnsi="Arial" w:cs="Arial"/>
                <w:kern w:val="0"/>
                <w:sz w:val="16"/>
                <w:szCs w:val="16"/>
              </w:rPr>
            </w:pPr>
            <w:r w:rsidRPr="001C063F">
              <w:rPr>
                <w:rFonts w:ascii="Arial" w:eastAsia="ＭＳ ゴシック" w:hAnsi="ＭＳ ゴシック" w:cs="Arial" w:hint="eastAsia"/>
                <w:color w:val="000000" w:themeColor="text1"/>
                <w:sz w:val="16"/>
                <w:szCs w:val="16"/>
              </w:rPr>
              <w:t>（</w:t>
            </w:r>
            <w:r w:rsidRPr="001C063F">
              <w:rPr>
                <w:rFonts w:ascii="Arial" w:eastAsia="ＭＳ ゴシック" w:hAnsi="Arial" w:cs="Times New Roman"/>
                <w:color w:val="000000" w:themeColor="text1"/>
                <w:sz w:val="16"/>
                <w:szCs w:val="16"/>
              </w:rPr>
              <w:t>LAS</w:t>
            </w:r>
            <w:r w:rsidRPr="001C063F">
              <w:rPr>
                <w:rFonts w:ascii="Arial" w:eastAsia="ＭＳ ゴシック" w:hAnsi="ＭＳ ゴシック" w:cs="Arial" w:hint="eastAsia"/>
                <w:color w:val="000000" w:themeColor="text1"/>
                <w:sz w:val="16"/>
                <w:szCs w:val="16"/>
              </w:rPr>
              <w:t>）</w:t>
            </w:r>
          </w:p>
        </w:tc>
      </w:tr>
      <w:tr w:rsidR="001C3EEB" w:rsidRPr="001C063F" w:rsidTr="001C3EEB">
        <w:trPr>
          <w:trHeight w:val="505"/>
        </w:trPr>
        <w:tc>
          <w:tcPr>
            <w:tcW w:w="1004" w:type="dxa"/>
            <w:shd w:val="clear" w:color="auto" w:fill="auto"/>
            <w:tcMar>
              <w:top w:w="15" w:type="dxa"/>
              <w:left w:w="108" w:type="dxa"/>
              <w:bottom w:w="0" w:type="dxa"/>
              <w:right w:w="108" w:type="dxa"/>
            </w:tcMar>
            <w:vAlign w:val="center"/>
            <w:hideMark/>
          </w:tcPr>
          <w:p w:rsidR="001C3EEB" w:rsidRPr="0070348F" w:rsidRDefault="001C3EEB" w:rsidP="001C3EEB">
            <w:pPr>
              <w:widowControl/>
              <w:spacing w:line="200" w:lineRule="exact"/>
              <w:ind w:leftChars="-67" w:left="-141" w:firstLineChars="78" w:firstLine="140"/>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w:t>
            </w:r>
            <w:r w:rsidRPr="0070348F">
              <w:rPr>
                <w:rFonts w:ascii="Arial" w:eastAsia="ＭＳ ゴシック" w:hAnsi="Arial" w:cs="Times New Roman"/>
                <w:color w:val="000000" w:themeColor="text1"/>
                <w:sz w:val="18"/>
                <w:szCs w:val="16"/>
              </w:rPr>
              <w:t>A</w:t>
            </w:r>
          </w:p>
        </w:tc>
        <w:tc>
          <w:tcPr>
            <w:tcW w:w="3463"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jc w:val="lef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イワナ、サケマス等比較的低温域を好む水生生物及びこれらの餌生物が生息する水域</w:t>
            </w:r>
          </w:p>
        </w:tc>
        <w:tc>
          <w:tcPr>
            <w:tcW w:w="992"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64"/>
              <w:jc w:val="center"/>
              <w:rPr>
                <w:rFonts w:asciiTheme="minorEastAsia" w:hAnsiTheme="minorEastAsia" w:cs="Times New Roman"/>
                <w:color w:val="000000" w:themeColor="text1"/>
                <w:sz w:val="16"/>
                <w:szCs w:val="16"/>
              </w:rPr>
            </w:pPr>
            <w:r w:rsidRPr="00F2680A">
              <w:rPr>
                <w:rFonts w:asciiTheme="minorEastAsia" w:hAnsiTheme="minorEastAsia" w:cs="Times New Roman"/>
                <w:color w:val="000000" w:themeColor="text1"/>
                <w:sz w:val="16"/>
                <w:szCs w:val="16"/>
              </w:rPr>
              <w:t>0.03mg/L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0.001mg/L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r w:rsidR="001C3EEB" w:rsidRPr="001C063F" w:rsidTr="001C3EEB">
        <w:trPr>
          <w:trHeight w:val="673"/>
        </w:trPr>
        <w:tc>
          <w:tcPr>
            <w:tcW w:w="1004" w:type="dxa"/>
            <w:shd w:val="clear" w:color="auto" w:fill="auto"/>
            <w:tcMar>
              <w:top w:w="15" w:type="dxa"/>
              <w:left w:w="108" w:type="dxa"/>
              <w:bottom w:w="0" w:type="dxa"/>
              <w:right w:w="108" w:type="dxa"/>
            </w:tcMar>
            <w:vAlign w:val="center"/>
            <w:hideMark/>
          </w:tcPr>
          <w:p w:rsidR="001C3EEB" w:rsidRPr="0070348F" w:rsidRDefault="001C3EEB" w:rsidP="001C3EEB">
            <w:pPr>
              <w:widowControl/>
              <w:spacing w:line="200" w:lineRule="exact"/>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生物特</w:t>
            </w:r>
            <w:r w:rsidRPr="0070348F">
              <w:rPr>
                <w:rFonts w:ascii="Arial" w:eastAsia="ＭＳ ゴシック" w:hAnsi="Arial" w:cs="Times New Roman"/>
                <w:color w:val="000000" w:themeColor="text1"/>
                <w:sz w:val="18"/>
                <w:szCs w:val="16"/>
              </w:rPr>
              <w:t>A</w:t>
            </w:r>
          </w:p>
        </w:tc>
        <w:tc>
          <w:tcPr>
            <w:tcW w:w="3463"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生物Ａの水域のうち、生物Ａの欄に掲げる水生生物の産卵場（繁殖場）又は幼稚仔の生育場として特に保全が必要な水域</w:t>
            </w:r>
          </w:p>
        </w:tc>
        <w:tc>
          <w:tcPr>
            <w:tcW w:w="992"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64"/>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0.0006mg/L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0.02mg/L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r w:rsidR="001C3EEB" w:rsidRPr="001C063F" w:rsidTr="001C3EEB">
        <w:trPr>
          <w:trHeight w:val="505"/>
        </w:trPr>
        <w:tc>
          <w:tcPr>
            <w:tcW w:w="1004" w:type="dxa"/>
            <w:shd w:val="clear" w:color="auto" w:fill="auto"/>
            <w:tcMar>
              <w:top w:w="15" w:type="dxa"/>
              <w:left w:w="108" w:type="dxa"/>
              <w:bottom w:w="0" w:type="dxa"/>
              <w:right w:w="108" w:type="dxa"/>
            </w:tcMar>
            <w:vAlign w:val="center"/>
            <w:hideMark/>
          </w:tcPr>
          <w:p w:rsidR="001C3EEB" w:rsidRPr="0070348F" w:rsidRDefault="001C3EEB" w:rsidP="001C3EEB">
            <w:pPr>
              <w:widowControl/>
              <w:spacing w:line="200" w:lineRule="exact"/>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w:t>
            </w:r>
            <w:r w:rsidRPr="0070348F">
              <w:rPr>
                <w:rFonts w:ascii="Arial" w:eastAsia="ＭＳ ゴシック" w:hAnsi="Arial" w:cs="Times New Roman"/>
                <w:color w:val="000000" w:themeColor="text1"/>
                <w:sz w:val="18"/>
                <w:szCs w:val="16"/>
              </w:rPr>
              <w:t>B</w:t>
            </w:r>
          </w:p>
        </w:tc>
        <w:tc>
          <w:tcPr>
            <w:tcW w:w="3463"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コイ、フナ等比較的高温域を好む水生生物及びこれらの餌生物が生息する水域</w:t>
            </w:r>
          </w:p>
        </w:tc>
        <w:tc>
          <w:tcPr>
            <w:tcW w:w="992"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64"/>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0.002mg/L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0.05mg/L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r w:rsidR="001C3EEB" w:rsidRPr="001C063F" w:rsidTr="001C3EEB">
        <w:trPr>
          <w:trHeight w:val="757"/>
        </w:trPr>
        <w:tc>
          <w:tcPr>
            <w:tcW w:w="1004" w:type="dxa"/>
            <w:shd w:val="clear" w:color="auto" w:fill="auto"/>
            <w:tcMar>
              <w:top w:w="15" w:type="dxa"/>
              <w:left w:w="108" w:type="dxa"/>
              <w:bottom w:w="0" w:type="dxa"/>
              <w:right w:w="108" w:type="dxa"/>
            </w:tcMar>
            <w:vAlign w:val="center"/>
            <w:hideMark/>
          </w:tcPr>
          <w:p w:rsidR="001C3EEB" w:rsidRPr="0070348F" w:rsidRDefault="001C3EEB" w:rsidP="001C3EEB">
            <w:pPr>
              <w:widowControl/>
              <w:spacing w:line="200" w:lineRule="exact"/>
              <w:jc w:val="center"/>
              <w:rPr>
                <w:rFonts w:ascii="Arial" w:eastAsia="ＭＳ Ｐゴシック" w:hAnsi="Arial" w:cs="Arial"/>
                <w:kern w:val="0"/>
                <w:sz w:val="18"/>
                <w:szCs w:val="16"/>
              </w:rPr>
            </w:pPr>
            <w:r w:rsidRPr="0070348F">
              <w:rPr>
                <w:rFonts w:ascii="Arial" w:eastAsia="ＭＳ ゴシック" w:hAnsi="ＭＳ ゴシック" w:cs="Arial" w:hint="eastAsia"/>
                <w:color w:val="000000" w:themeColor="text1"/>
                <w:sz w:val="18"/>
                <w:szCs w:val="16"/>
              </w:rPr>
              <w:t>生物特</w:t>
            </w:r>
            <w:r w:rsidRPr="0070348F">
              <w:rPr>
                <w:rFonts w:ascii="Arial" w:eastAsia="ＭＳ ゴシック" w:hAnsi="Arial" w:cs="Times New Roman"/>
                <w:color w:val="000000" w:themeColor="text1"/>
                <w:sz w:val="18"/>
                <w:szCs w:val="16"/>
              </w:rPr>
              <w:t>B</w:t>
            </w:r>
          </w:p>
        </w:tc>
        <w:tc>
          <w:tcPr>
            <w:tcW w:w="3463"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rPr>
                <w:rFonts w:asciiTheme="minorEastAsia" w:hAnsiTheme="minorEastAsia" w:cs="Arial"/>
                <w:kern w:val="0"/>
                <w:sz w:val="16"/>
                <w:szCs w:val="16"/>
              </w:rPr>
            </w:pPr>
            <w:r w:rsidRPr="00F2680A">
              <w:rPr>
                <w:rFonts w:asciiTheme="minorEastAsia" w:hAnsiTheme="minorEastAsia" w:cs="Arial" w:hint="eastAsia"/>
                <w:color w:val="000000" w:themeColor="text1"/>
                <w:kern w:val="0"/>
                <w:sz w:val="16"/>
                <w:szCs w:val="16"/>
              </w:rPr>
              <w:t>生物Ａ</w:t>
            </w:r>
            <w:r>
              <w:rPr>
                <w:rFonts w:asciiTheme="minorEastAsia" w:hAnsiTheme="minorEastAsia" w:cs="Arial" w:hint="eastAsia"/>
                <w:color w:val="000000" w:themeColor="text1"/>
                <w:kern w:val="0"/>
                <w:sz w:val="16"/>
                <w:szCs w:val="16"/>
              </w:rPr>
              <w:t>、</w:t>
            </w:r>
            <w:r w:rsidRPr="00F2680A">
              <w:rPr>
                <w:rFonts w:asciiTheme="minorEastAsia" w:hAnsiTheme="minorEastAsia" w:cs="Arial" w:hint="eastAsia"/>
                <w:color w:val="000000" w:themeColor="text1"/>
                <w:kern w:val="0"/>
                <w:sz w:val="16"/>
                <w:szCs w:val="16"/>
              </w:rPr>
              <w:t>又は生物Ｂの水域のうち、生物Ｂの欄に掲げる水生生物の産卵場（繁殖場）又は幼稚仔の生育場として特に保全が必要な水域</w:t>
            </w:r>
          </w:p>
        </w:tc>
        <w:tc>
          <w:tcPr>
            <w:tcW w:w="992"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64"/>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0.03mg/L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1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0.002mg/L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c>
          <w:tcPr>
            <w:tcW w:w="1834" w:type="dxa"/>
            <w:shd w:val="clear" w:color="auto" w:fill="auto"/>
            <w:tcMar>
              <w:top w:w="15" w:type="dxa"/>
              <w:left w:w="108" w:type="dxa"/>
              <w:bottom w:w="0" w:type="dxa"/>
              <w:right w:w="108" w:type="dxa"/>
            </w:tcMar>
            <w:vAlign w:val="center"/>
            <w:hideMark/>
          </w:tcPr>
          <w:p w:rsidR="001C3EEB" w:rsidRPr="00F2680A" w:rsidRDefault="001C3EEB" w:rsidP="001C3EEB">
            <w:pPr>
              <w:widowControl/>
              <w:spacing w:line="200" w:lineRule="exact"/>
              <w:ind w:left="835" w:hanging="835"/>
              <w:jc w:val="center"/>
              <w:rPr>
                <w:rFonts w:asciiTheme="minorEastAsia" w:hAnsiTheme="minorEastAsia" w:cs="Arial"/>
                <w:kern w:val="0"/>
                <w:sz w:val="16"/>
                <w:szCs w:val="16"/>
              </w:rPr>
            </w:pPr>
            <w:r w:rsidRPr="00F2680A">
              <w:rPr>
                <w:rFonts w:asciiTheme="minorEastAsia" w:hAnsiTheme="minorEastAsia" w:cs="Times New Roman"/>
                <w:color w:val="000000" w:themeColor="text1"/>
                <w:sz w:val="16"/>
                <w:szCs w:val="16"/>
              </w:rPr>
              <w:t>0.04mg/L</w:t>
            </w:r>
          </w:p>
          <w:p w:rsidR="001C3EEB" w:rsidRPr="00F2680A" w:rsidRDefault="001C3EEB" w:rsidP="001C3EEB">
            <w:pPr>
              <w:widowControl/>
              <w:spacing w:line="200" w:lineRule="exact"/>
              <w:jc w:val="center"/>
              <w:rPr>
                <w:rFonts w:asciiTheme="minorEastAsia" w:hAnsiTheme="minorEastAsia" w:cs="Arial"/>
                <w:kern w:val="0"/>
                <w:sz w:val="16"/>
                <w:szCs w:val="16"/>
              </w:rPr>
            </w:pPr>
            <w:r w:rsidRPr="00F2680A">
              <w:rPr>
                <w:rFonts w:asciiTheme="minorEastAsia" w:hAnsiTheme="minorEastAsia" w:cs="Arial" w:hint="eastAsia"/>
                <w:color w:val="000000" w:themeColor="text1"/>
                <w:sz w:val="16"/>
                <w:szCs w:val="16"/>
              </w:rPr>
              <w:t>以下</w:t>
            </w:r>
          </w:p>
        </w:tc>
      </w:tr>
    </w:tbl>
    <w:p w:rsidR="00E55C8D" w:rsidRDefault="00E55C8D" w:rsidP="00D40AB0">
      <w:pPr>
        <w:spacing w:line="360" w:lineRule="exact"/>
        <w:ind w:leftChars="135" w:left="283" w:firstLineChars="63" w:firstLine="132"/>
        <w:rPr>
          <w:u w:val="single"/>
        </w:rPr>
      </w:pPr>
    </w:p>
    <w:p w:rsidR="00E55C8D" w:rsidRDefault="00E55C8D" w:rsidP="00107D29">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E55C8D" w:rsidP="00E55C8D">
      <w:pPr>
        <w:spacing w:line="360" w:lineRule="exact"/>
        <w:ind w:leftChars="135" w:left="283" w:firstLineChars="63" w:firstLine="132"/>
        <w:rPr>
          <w:u w:val="single"/>
        </w:rPr>
      </w:pPr>
    </w:p>
    <w:p w:rsidR="00E55C8D" w:rsidRDefault="00D52791" w:rsidP="00E55C8D">
      <w:pPr>
        <w:spacing w:line="360" w:lineRule="exact"/>
        <w:ind w:leftChars="135" w:left="283" w:firstLineChars="63" w:firstLine="132"/>
        <w:rPr>
          <w:u w:val="single"/>
        </w:rPr>
      </w:pPr>
      <w:r w:rsidRPr="002520A8">
        <w:rPr>
          <w:noProof/>
          <w:u w:val="single"/>
        </w:rPr>
        <mc:AlternateContent>
          <mc:Choice Requires="wps">
            <w:drawing>
              <wp:anchor distT="0" distB="0" distL="114300" distR="114300" simplePos="0" relativeHeight="251705344" behindDoc="0" locked="0" layoutInCell="1" allowOverlap="1" wp14:anchorId="24887895" wp14:editId="2286BFD3">
                <wp:simplePos x="0" y="0"/>
                <wp:positionH relativeFrom="column">
                  <wp:posOffset>-56198</wp:posOffset>
                </wp:positionH>
                <wp:positionV relativeFrom="paragraph">
                  <wp:posOffset>196850</wp:posOffset>
                </wp:positionV>
                <wp:extent cx="3162300" cy="830580"/>
                <wp:effectExtent l="0" t="0" r="0" b="381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8305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cs="Arial" w:hint="eastAsia"/>
                                <w:color w:val="000000" w:themeColor="text1"/>
                                <w:kern w:val="24"/>
                                <w:sz w:val="16"/>
                                <w:szCs w:val="16"/>
                              </w:rPr>
                              <w:t>注１：網掛けは国が類型指定を行う水域を示す。</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cs="Arial" w:hint="eastAsia"/>
                                <w:color w:val="000000" w:themeColor="text1"/>
                                <w:kern w:val="24"/>
                                <w:sz w:val="16"/>
                                <w:szCs w:val="16"/>
                              </w:rPr>
                              <w:t>注２：「－」は類型指定がされていないことを表す。</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hint="eastAsia"/>
                                <w:color w:val="000000" w:themeColor="text1"/>
                                <w:kern w:val="24"/>
                                <w:sz w:val="16"/>
                                <w:szCs w:val="16"/>
                              </w:rPr>
                              <w:t>注３：達成期間の分類は次のとおり</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イ：直ちに達成</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 xml:space="preserve">　　ロ：５年以内に可及的速やかに達成</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hint="eastAsia"/>
                                <w:color w:val="000000" w:themeColor="text1"/>
                                <w:kern w:val="24"/>
                                <w:sz w:val="16"/>
                                <w:szCs w:val="16"/>
                              </w:rPr>
                              <w:t xml:space="preserve">　　　　ハ：５年を超える期間で可及的速やかに達成</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2" o:spid="_x0000_s1042" style="position:absolute;left:0;text-align:left;margin-left:-4.45pt;margin-top:15.5pt;width:249pt;height:6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" filled="f" fillcolor="#4f81bd [3204]" stroked="f" strokecolor="black [3213]">
                <v:shadow color="#eeece1 [3214]"/>
                <v:textbox style="mso-fit-shape-to-text:t">
                  <w:txbxContent>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cs="Arial" w:hint="eastAsia"/>
                          <w:color w:val="000000" w:themeColor="text1"/>
                          <w:kern w:val="24"/>
                          <w:sz w:val="16"/>
                          <w:szCs w:val="16"/>
                        </w:rPr>
                        <w:t>注１：網掛けは国が類型指定を行う水域を示す。</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cs="Arial" w:hint="eastAsia"/>
                          <w:color w:val="000000" w:themeColor="text1"/>
                          <w:kern w:val="24"/>
                          <w:sz w:val="16"/>
                          <w:szCs w:val="16"/>
                        </w:rPr>
                        <w:t>注２：「－」は類型指定がされていないことを表す。</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hint="eastAsia"/>
                          <w:color w:val="000000" w:themeColor="text1"/>
                          <w:kern w:val="24"/>
                          <w:sz w:val="16"/>
                          <w:szCs w:val="16"/>
                        </w:rPr>
                        <w:t>注３：達成期間の分類は次のとおり</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イ：直ちに達成</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Pr>
                          <w:rFonts w:asciiTheme="majorEastAsia" w:eastAsiaTheme="majorEastAsia" w:hAnsiTheme="majorEastAsia" w:hint="eastAsia"/>
                          <w:color w:val="000000" w:themeColor="text1"/>
                          <w:kern w:val="24"/>
                          <w:sz w:val="16"/>
                          <w:szCs w:val="16"/>
                        </w:rPr>
                        <w:t xml:space="preserve">　　</w:t>
                      </w:r>
                      <w:r w:rsidRPr="009672F6">
                        <w:rPr>
                          <w:rFonts w:asciiTheme="majorEastAsia" w:eastAsiaTheme="majorEastAsia" w:hAnsiTheme="majorEastAsia" w:hint="eastAsia"/>
                          <w:color w:val="000000" w:themeColor="text1"/>
                          <w:kern w:val="24"/>
                          <w:sz w:val="16"/>
                          <w:szCs w:val="16"/>
                        </w:rPr>
                        <w:t xml:space="preserve">　　ロ：５年以内に可及的速やかに達成</w:t>
                      </w:r>
                    </w:p>
                    <w:p w:rsidR="00CC4AE1" w:rsidRPr="009672F6" w:rsidRDefault="00CC4AE1" w:rsidP="00E55C8D">
                      <w:pPr>
                        <w:pStyle w:val="Web"/>
                        <w:spacing w:before="0" w:beforeAutospacing="0" w:after="0" w:afterAutospacing="0" w:line="280" w:lineRule="exact"/>
                        <w:textAlignment w:val="baseline"/>
                        <w:rPr>
                          <w:rFonts w:asciiTheme="majorEastAsia" w:eastAsiaTheme="majorEastAsia" w:hAnsiTheme="majorEastAsia"/>
                        </w:rPr>
                      </w:pPr>
                      <w:r w:rsidRPr="009672F6">
                        <w:rPr>
                          <w:rFonts w:asciiTheme="majorEastAsia" w:eastAsiaTheme="majorEastAsia" w:hAnsiTheme="majorEastAsia" w:hint="eastAsia"/>
                          <w:color w:val="000000" w:themeColor="text1"/>
                          <w:kern w:val="24"/>
                          <w:sz w:val="16"/>
                          <w:szCs w:val="16"/>
                        </w:rPr>
                        <w:t xml:space="preserve">　　　　ハ：５年を超える期間で可及的速やかに達成</w:t>
                      </w:r>
                    </w:p>
                  </w:txbxContent>
                </v:textbox>
              </v:rect>
            </w:pict>
          </mc:Fallback>
        </mc:AlternateContent>
      </w:r>
    </w:p>
    <w:p w:rsidR="00E55C8D" w:rsidRDefault="00E55C8D" w:rsidP="00E55C8D">
      <w:pPr>
        <w:spacing w:line="360" w:lineRule="exact"/>
        <w:ind w:leftChars="135" w:left="283" w:firstLineChars="63" w:firstLine="132"/>
        <w:rPr>
          <w:u w:val="single"/>
        </w:rPr>
      </w:pPr>
    </w:p>
    <w:p w:rsidR="00E55C8D" w:rsidRDefault="00E55C8D" w:rsidP="001C3EEB">
      <w:pPr>
        <w:spacing w:line="360" w:lineRule="exact"/>
        <w:ind w:leftChars="135" w:left="283" w:firstLineChars="63" w:firstLine="132"/>
        <w:rPr>
          <w:u w:val="single"/>
        </w:rPr>
      </w:pPr>
    </w:p>
    <w:p w:rsidR="00E55C8D" w:rsidRDefault="001C3EEB" w:rsidP="001C3EEB">
      <w:pPr>
        <w:spacing w:line="360" w:lineRule="exact"/>
        <w:ind w:leftChars="135" w:left="283" w:firstLineChars="63" w:firstLine="151"/>
        <w:rPr>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8352" behindDoc="0" locked="0" layoutInCell="1" allowOverlap="1" wp14:anchorId="0E51B5D0" wp14:editId="6FB8A102">
                <wp:simplePos x="0" y="0"/>
                <wp:positionH relativeFrom="column">
                  <wp:posOffset>4418965</wp:posOffset>
                </wp:positionH>
                <wp:positionV relativeFrom="paragraph">
                  <wp:posOffset>185420</wp:posOffset>
                </wp:positionV>
                <wp:extent cx="2857500" cy="177165"/>
                <wp:effectExtent l="0" t="0" r="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771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CC4AE1" w:rsidRDefault="00CC4AE1" w:rsidP="001C3EEB">
                            <w:pPr>
                              <w:pStyle w:val="Web"/>
                              <w:kinsoku w:val="0"/>
                              <w:overflowPunct w:val="0"/>
                              <w:spacing w:before="0" w:beforeAutospacing="0" w:after="0" w:afterAutospacing="0" w:line="180" w:lineRule="exact"/>
                              <w:ind w:leftChars="-67" w:hangingChars="94" w:hanging="141"/>
                              <w:textAlignment w:val="baseline"/>
                              <w:rPr>
                                <w:rFonts w:asciiTheme="minorEastAsia" w:eastAsiaTheme="minorEastAsia" w:hAnsiTheme="minorEastAsia" w:cs="Arial"/>
                                <w:color w:val="000000" w:themeColor="text1"/>
                                <w:kern w:val="24"/>
                                <w:sz w:val="15"/>
                                <w:szCs w:val="15"/>
                              </w:rPr>
                            </w:pPr>
                            <w:r>
                              <w:rPr>
                                <w:rFonts w:asciiTheme="minorEastAsia" w:eastAsiaTheme="minorEastAsia" w:hAnsiTheme="minorEastAsia" w:cs="Arial" w:hint="eastAsia"/>
                                <w:color w:val="000000" w:themeColor="text1"/>
                                <w:kern w:val="24"/>
                                <w:sz w:val="15"/>
                                <w:szCs w:val="15"/>
                              </w:rPr>
                              <w:t>（</w:t>
                            </w:r>
                            <w:r w:rsidRPr="001C3EEB">
                              <w:rPr>
                                <w:rFonts w:asciiTheme="minorEastAsia" w:eastAsiaTheme="minorEastAsia" w:hAnsiTheme="minorEastAsia" w:cs="Arial" w:hint="eastAsia"/>
                                <w:color w:val="000000" w:themeColor="text1"/>
                                <w:kern w:val="24"/>
                                <w:sz w:val="15"/>
                                <w:szCs w:val="15"/>
                              </w:rPr>
                              <w:t>評価方法</w:t>
                            </w:r>
                            <w:r>
                              <w:rPr>
                                <w:rFonts w:asciiTheme="minorEastAsia" w:eastAsiaTheme="minorEastAsia" w:hAnsiTheme="minorEastAsia" w:cs="Arial" w:hint="eastAsia"/>
                                <w:color w:val="000000" w:themeColor="text1"/>
                                <w:kern w:val="24"/>
                                <w:sz w:val="15"/>
                                <w:szCs w:val="15"/>
                              </w:rPr>
                              <w:t>）</w:t>
                            </w:r>
                          </w:p>
                          <w:p w:rsidR="00CC4AE1" w:rsidRPr="001C3EEB" w:rsidRDefault="00CC4AE1" w:rsidP="001C3EEB">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基準値は、年間平均値とする。</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 o:spid="_x0000_s1043" style="position:absolute;left:0;text-align:left;margin-left:347.95pt;margin-top:14.6pt;width:225pt;height:13.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" filled="f" fillcolor="#4f81bd [3204]" stroked="f" strokecolor="black [3213]">
                <v:shadow color="#eeece1 [3214]"/>
                <v:textbox style="mso-fit-shape-to-text:t">
                  <w:txbxContent>
                    <w:p w:rsidR="00CC4AE1" w:rsidRDefault="00CC4AE1" w:rsidP="001C3EEB">
                      <w:pPr>
                        <w:pStyle w:val="Web"/>
                        <w:kinsoku w:val="0"/>
                        <w:overflowPunct w:val="0"/>
                        <w:spacing w:before="0" w:beforeAutospacing="0" w:after="0" w:afterAutospacing="0" w:line="180" w:lineRule="exact"/>
                        <w:ind w:leftChars="-67" w:hangingChars="94" w:hanging="141"/>
                        <w:textAlignment w:val="baseline"/>
                        <w:rPr>
                          <w:rFonts w:asciiTheme="minorEastAsia" w:eastAsiaTheme="minorEastAsia" w:hAnsiTheme="minorEastAsia" w:cs="Arial"/>
                          <w:color w:val="000000" w:themeColor="text1"/>
                          <w:kern w:val="24"/>
                          <w:sz w:val="15"/>
                          <w:szCs w:val="15"/>
                        </w:rPr>
                      </w:pPr>
                      <w:r>
                        <w:rPr>
                          <w:rFonts w:asciiTheme="minorEastAsia" w:eastAsiaTheme="minorEastAsia" w:hAnsiTheme="minorEastAsia" w:cs="Arial" w:hint="eastAsia"/>
                          <w:color w:val="000000" w:themeColor="text1"/>
                          <w:kern w:val="24"/>
                          <w:sz w:val="15"/>
                          <w:szCs w:val="15"/>
                        </w:rPr>
                        <w:t>（</w:t>
                      </w:r>
                      <w:r w:rsidRPr="001C3EEB">
                        <w:rPr>
                          <w:rFonts w:asciiTheme="minorEastAsia" w:eastAsiaTheme="minorEastAsia" w:hAnsiTheme="minorEastAsia" w:cs="Arial" w:hint="eastAsia"/>
                          <w:color w:val="000000" w:themeColor="text1"/>
                          <w:kern w:val="24"/>
                          <w:sz w:val="15"/>
                          <w:szCs w:val="15"/>
                        </w:rPr>
                        <w:t>評価方法</w:t>
                      </w:r>
                      <w:r>
                        <w:rPr>
                          <w:rFonts w:asciiTheme="minorEastAsia" w:eastAsiaTheme="minorEastAsia" w:hAnsiTheme="minorEastAsia" w:cs="Arial" w:hint="eastAsia"/>
                          <w:color w:val="000000" w:themeColor="text1"/>
                          <w:kern w:val="24"/>
                          <w:sz w:val="15"/>
                          <w:szCs w:val="15"/>
                        </w:rPr>
                        <w:t>）</w:t>
                      </w:r>
                    </w:p>
                    <w:p w:rsidR="00CC4AE1" w:rsidRPr="001C3EEB" w:rsidRDefault="00CC4AE1" w:rsidP="001C3EEB">
                      <w:pPr>
                        <w:pStyle w:val="Web"/>
                        <w:kinsoku w:val="0"/>
                        <w:overflowPunct w:val="0"/>
                        <w:spacing w:before="0" w:beforeAutospacing="0" w:after="0" w:afterAutospacing="0" w:line="180" w:lineRule="exact"/>
                        <w:ind w:firstLineChars="50" w:firstLine="75"/>
                        <w:textAlignment w:val="baseline"/>
                        <w:rPr>
                          <w:rFonts w:asciiTheme="minorEastAsia" w:eastAsiaTheme="minorEastAsia" w:hAnsiTheme="minorEastAsia" w:cs="Arial"/>
                          <w:color w:val="000000" w:themeColor="text1"/>
                          <w:kern w:val="24"/>
                          <w:sz w:val="15"/>
                          <w:szCs w:val="15"/>
                        </w:rPr>
                      </w:pPr>
                      <w:r w:rsidRPr="001C3EEB">
                        <w:rPr>
                          <w:rFonts w:asciiTheme="minorEastAsia" w:eastAsiaTheme="minorEastAsia" w:hAnsiTheme="minorEastAsia" w:cs="Arial" w:hint="eastAsia"/>
                          <w:color w:val="000000" w:themeColor="text1"/>
                          <w:kern w:val="24"/>
                          <w:sz w:val="15"/>
                          <w:szCs w:val="15"/>
                        </w:rPr>
                        <w:t>基準値は、年間平均値とする。</w:t>
                      </w:r>
                    </w:p>
                  </w:txbxContent>
                </v:textbox>
              </v:rect>
            </w:pict>
          </mc:Fallback>
        </mc:AlternateContent>
      </w:r>
    </w:p>
    <w:p w:rsidR="00E55C8D" w:rsidRDefault="00E55C8D" w:rsidP="001C3EEB">
      <w:pPr>
        <w:spacing w:line="360" w:lineRule="exact"/>
        <w:ind w:leftChars="135" w:left="283" w:firstLineChars="63" w:firstLine="132"/>
        <w:rPr>
          <w:u w:val="single"/>
        </w:rPr>
      </w:pPr>
    </w:p>
    <w:p w:rsidR="009C73B7" w:rsidRPr="00903FCA" w:rsidRDefault="009C73B7" w:rsidP="00165838">
      <w:pPr>
        <w:spacing w:line="360" w:lineRule="exact"/>
        <w:rPr>
          <w:u w:val="single"/>
        </w:rPr>
      </w:pPr>
    </w:p>
    <w:sectPr w:rsidR="009C73B7" w:rsidRPr="00903FCA" w:rsidSect="00E55C8D">
      <w:pgSz w:w="23814" w:h="16839" w:orient="landscape" w:code="8"/>
      <w:pgMar w:top="851" w:right="1440" w:bottom="851" w:left="1440" w:header="851" w:footer="992" w:gutter="0"/>
      <w:cols w:space="56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E1" w:rsidRDefault="00CC4AE1" w:rsidP="00320DE8">
      <w:r>
        <w:separator/>
      </w:r>
    </w:p>
  </w:endnote>
  <w:endnote w:type="continuationSeparator" w:id="0">
    <w:p w:rsidR="00CC4AE1" w:rsidRDefault="00CC4AE1"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E1" w:rsidRDefault="00CC4AE1" w:rsidP="00320DE8">
      <w:r>
        <w:separator/>
      </w:r>
    </w:p>
  </w:footnote>
  <w:footnote w:type="continuationSeparator" w:id="0">
    <w:p w:rsidR="00CC4AE1" w:rsidRDefault="00CC4AE1" w:rsidP="0032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84"/>
    <w:rsid w:val="00000ABB"/>
    <w:rsid w:val="00001E21"/>
    <w:rsid w:val="000135F8"/>
    <w:rsid w:val="00021AFF"/>
    <w:rsid w:val="000248F1"/>
    <w:rsid w:val="00031F69"/>
    <w:rsid w:val="00041086"/>
    <w:rsid w:val="00042EB8"/>
    <w:rsid w:val="00047CC9"/>
    <w:rsid w:val="00056450"/>
    <w:rsid w:val="000866D4"/>
    <w:rsid w:val="000D11F2"/>
    <w:rsid w:val="000F540A"/>
    <w:rsid w:val="00106B41"/>
    <w:rsid w:val="00107D29"/>
    <w:rsid w:val="00154ED6"/>
    <w:rsid w:val="00163BCF"/>
    <w:rsid w:val="00165838"/>
    <w:rsid w:val="001702B0"/>
    <w:rsid w:val="001A4CE0"/>
    <w:rsid w:val="001C063F"/>
    <w:rsid w:val="001C0DDF"/>
    <w:rsid w:val="001C3EEB"/>
    <w:rsid w:val="001C4C7B"/>
    <w:rsid w:val="001C7C9F"/>
    <w:rsid w:val="001D44A5"/>
    <w:rsid w:val="00213E5E"/>
    <w:rsid w:val="0023273C"/>
    <w:rsid w:val="00262CED"/>
    <w:rsid w:val="00265D84"/>
    <w:rsid w:val="002C0BC5"/>
    <w:rsid w:val="002C34E5"/>
    <w:rsid w:val="0030375C"/>
    <w:rsid w:val="00320DE8"/>
    <w:rsid w:val="00324633"/>
    <w:rsid w:val="00325570"/>
    <w:rsid w:val="00330F03"/>
    <w:rsid w:val="00363B6A"/>
    <w:rsid w:val="00367CA7"/>
    <w:rsid w:val="003726CF"/>
    <w:rsid w:val="0038005A"/>
    <w:rsid w:val="00385BC9"/>
    <w:rsid w:val="003A0139"/>
    <w:rsid w:val="003A47EB"/>
    <w:rsid w:val="003A510D"/>
    <w:rsid w:val="003B0180"/>
    <w:rsid w:val="003C0192"/>
    <w:rsid w:val="003D1650"/>
    <w:rsid w:val="003D1FA3"/>
    <w:rsid w:val="003D718A"/>
    <w:rsid w:val="003E325C"/>
    <w:rsid w:val="003E7BE8"/>
    <w:rsid w:val="00404EFF"/>
    <w:rsid w:val="00405988"/>
    <w:rsid w:val="004110DD"/>
    <w:rsid w:val="00415DF1"/>
    <w:rsid w:val="004277BE"/>
    <w:rsid w:val="00431E52"/>
    <w:rsid w:val="00432A33"/>
    <w:rsid w:val="00440170"/>
    <w:rsid w:val="0046609E"/>
    <w:rsid w:val="0049715E"/>
    <w:rsid w:val="004A7486"/>
    <w:rsid w:val="004D324B"/>
    <w:rsid w:val="004E0E2D"/>
    <w:rsid w:val="004E553B"/>
    <w:rsid w:val="004F133F"/>
    <w:rsid w:val="00507E77"/>
    <w:rsid w:val="00530B9C"/>
    <w:rsid w:val="00570952"/>
    <w:rsid w:val="005971EB"/>
    <w:rsid w:val="005C31B8"/>
    <w:rsid w:val="005D149C"/>
    <w:rsid w:val="005E1183"/>
    <w:rsid w:val="00615644"/>
    <w:rsid w:val="00620AC2"/>
    <w:rsid w:val="00624538"/>
    <w:rsid w:val="00636490"/>
    <w:rsid w:val="00637132"/>
    <w:rsid w:val="006463D7"/>
    <w:rsid w:val="00675B0F"/>
    <w:rsid w:val="0068112C"/>
    <w:rsid w:val="0069371B"/>
    <w:rsid w:val="006937DA"/>
    <w:rsid w:val="00697941"/>
    <w:rsid w:val="006B5BA5"/>
    <w:rsid w:val="006F0EC7"/>
    <w:rsid w:val="006F36E2"/>
    <w:rsid w:val="006F3CF5"/>
    <w:rsid w:val="006F7243"/>
    <w:rsid w:val="0070348F"/>
    <w:rsid w:val="00714F40"/>
    <w:rsid w:val="00717B9A"/>
    <w:rsid w:val="00723DEC"/>
    <w:rsid w:val="0073540E"/>
    <w:rsid w:val="00740255"/>
    <w:rsid w:val="007503BB"/>
    <w:rsid w:val="007516FD"/>
    <w:rsid w:val="00752309"/>
    <w:rsid w:val="007601F1"/>
    <w:rsid w:val="00790266"/>
    <w:rsid w:val="007A0E48"/>
    <w:rsid w:val="007A4708"/>
    <w:rsid w:val="007A685F"/>
    <w:rsid w:val="007B5B76"/>
    <w:rsid w:val="007F14B9"/>
    <w:rsid w:val="007F248C"/>
    <w:rsid w:val="00801AEE"/>
    <w:rsid w:val="008119DE"/>
    <w:rsid w:val="0081376A"/>
    <w:rsid w:val="00827C25"/>
    <w:rsid w:val="00831624"/>
    <w:rsid w:val="0083407F"/>
    <w:rsid w:val="00836D63"/>
    <w:rsid w:val="008370A6"/>
    <w:rsid w:val="00850407"/>
    <w:rsid w:val="00857D0F"/>
    <w:rsid w:val="00863AD3"/>
    <w:rsid w:val="00887AA4"/>
    <w:rsid w:val="008B440F"/>
    <w:rsid w:val="008C34F5"/>
    <w:rsid w:val="008D0735"/>
    <w:rsid w:val="008E1BCC"/>
    <w:rsid w:val="00903FCA"/>
    <w:rsid w:val="00912AB9"/>
    <w:rsid w:val="009173DD"/>
    <w:rsid w:val="00921453"/>
    <w:rsid w:val="009218BA"/>
    <w:rsid w:val="0092222F"/>
    <w:rsid w:val="00946BAE"/>
    <w:rsid w:val="00950AAA"/>
    <w:rsid w:val="00960749"/>
    <w:rsid w:val="009635D2"/>
    <w:rsid w:val="00964C67"/>
    <w:rsid w:val="009672F6"/>
    <w:rsid w:val="00985BA8"/>
    <w:rsid w:val="009966E6"/>
    <w:rsid w:val="009A1DF8"/>
    <w:rsid w:val="009B3F2E"/>
    <w:rsid w:val="009C73B7"/>
    <w:rsid w:val="009E196D"/>
    <w:rsid w:val="009E7F69"/>
    <w:rsid w:val="009F3B93"/>
    <w:rsid w:val="00A11FCB"/>
    <w:rsid w:val="00A3466C"/>
    <w:rsid w:val="00A43C40"/>
    <w:rsid w:val="00A46373"/>
    <w:rsid w:val="00A52796"/>
    <w:rsid w:val="00A80700"/>
    <w:rsid w:val="00A85607"/>
    <w:rsid w:val="00AB5E39"/>
    <w:rsid w:val="00AC1EAA"/>
    <w:rsid w:val="00AC257C"/>
    <w:rsid w:val="00AD58A1"/>
    <w:rsid w:val="00B62919"/>
    <w:rsid w:val="00B7314B"/>
    <w:rsid w:val="00B74BD3"/>
    <w:rsid w:val="00B9314D"/>
    <w:rsid w:val="00B94F2A"/>
    <w:rsid w:val="00BB1B47"/>
    <w:rsid w:val="00BC19A3"/>
    <w:rsid w:val="00BD25ED"/>
    <w:rsid w:val="00BD43E9"/>
    <w:rsid w:val="00BD6B44"/>
    <w:rsid w:val="00BE45AD"/>
    <w:rsid w:val="00C0269A"/>
    <w:rsid w:val="00C13B3E"/>
    <w:rsid w:val="00C438E3"/>
    <w:rsid w:val="00C44328"/>
    <w:rsid w:val="00C461E5"/>
    <w:rsid w:val="00C475F3"/>
    <w:rsid w:val="00C47922"/>
    <w:rsid w:val="00C53320"/>
    <w:rsid w:val="00CB74CD"/>
    <w:rsid w:val="00CC4AE1"/>
    <w:rsid w:val="00CC7651"/>
    <w:rsid w:val="00CD2F98"/>
    <w:rsid w:val="00CE2761"/>
    <w:rsid w:val="00CF2842"/>
    <w:rsid w:val="00D10F16"/>
    <w:rsid w:val="00D123D8"/>
    <w:rsid w:val="00D15FC7"/>
    <w:rsid w:val="00D30765"/>
    <w:rsid w:val="00D40AB0"/>
    <w:rsid w:val="00D434E9"/>
    <w:rsid w:val="00D52791"/>
    <w:rsid w:val="00D606B5"/>
    <w:rsid w:val="00D72CC9"/>
    <w:rsid w:val="00D73585"/>
    <w:rsid w:val="00DA190F"/>
    <w:rsid w:val="00DB630D"/>
    <w:rsid w:val="00DC6FD8"/>
    <w:rsid w:val="00DD5E72"/>
    <w:rsid w:val="00DF0431"/>
    <w:rsid w:val="00DF6380"/>
    <w:rsid w:val="00DF6559"/>
    <w:rsid w:val="00E55C8D"/>
    <w:rsid w:val="00E635BD"/>
    <w:rsid w:val="00E67358"/>
    <w:rsid w:val="00E86E6B"/>
    <w:rsid w:val="00E87E7D"/>
    <w:rsid w:val="00EC09DA"/>
    <w:rsid w:val="00EC0F94"/>
    <w:rsid w:val="00ED167B"/>
    <w:rsid w:val="00ED208B"/>
    <w:rsid w:val="00EF27DE"/>
    <w:rsid w:val="00F032EA"/>
    <w:rsid w:val="00F2680A"/>
    <w:rsid w:val="00F71BB4"/>
    <w:rsid w:val="00F76AE6"/>
    <w:rsid w:val="00F778B8"/>
    <w:rsid w:val="00F953D1"/>
    <w:rsid w:val="00FB19E2"/>
    <w:rsid w:val="00FB4EB1"/>
    <w:rsid w:val="00FC5162"/>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412E-F4D0-440B-BE71-626A51F9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敬一</dc:creator>
  <cp:lastModifiedBy>田渕　敬一</cp:lastModifiedBy>
  <cp:revision>12</cp:revision>
  <cp:lastPrinted>2016-03-09T01:48:00Z</cp:lastPrinted>
  <dcterms:created xsi:type="dcterms:W3CDTF">2016-02-25T02:48:00Z</dcterms:created>
  <dcterms:modified xsi:type="dcterms:W3CDTF">2016-03-09T01:55:00Z</dcterms:modified>
</cp:coreProperties>
</file>