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96" w:rsidRPr="00AC75DE" w:rsidRDefault="001D53FF" w:rsidP="00C204CE">
      <w:pPr>
        <w:jc w:val="center"/>
        <w:rPr>
          <w:rFonts w:ascii="ＭＳ ゴシック" w:eastAsia="ＭＳ ゴシック" w:hAnsi="ＭＳ ゴシック"/>
        </w:rPr>
      </w:pPr>
      <w:r w:rsidRPr="00AC75DE">
        <w:rPr>
          <w:rFonts w:ascii="ＭＳ ゴシック" w:eastAsia="ＭＳ ゴシック" w:hAnsi="ＭＳ ゴシック" w:hint="eastAsia"/>
          <w:noProof/>
        </w:rPr>
        <mc:AlternateContent>
          <mc:Choice Requires="wps">
            <w:drawing>
              <wp:anchor distT="0" distB="0" distL="114300" distR="114300" simplePos="0" relativeHeight="251640320" behindDoc="0" locked="0" layoutInCell="1" allowOverlap="1" wp14:anchorId="34D9AB55" wp14:editId="1D8EB712">
                <wp:simplePos x="0" y="0"/>
                <wp:positionH relativeFrom="column">
                  <wp:posOffset>4807309</wp:posOffset>
                </wp:positionH>
                <wp:positionV relativeFrom="paragraph">
                  <wp:posOffset>-333955</wp:posOffset>
                </wp:positionV>
                <wp:extent cx="113347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190"/>
                        </a:xfrm>
                        <a:prstGeom prst="rect">
                          <a:avLst/>
                        </a:prstGeom>
                        <a:solidFill>
                          <a:srgbClr val="FFFFFF"/>
                        </a:solidFill>
                        <a:ln w="9525">
                          <a:solidFill>
                            <a:srgbClr val="000000"/>
                          </a:solidFill>
                          <a:miter lim="800000"/>
                          <a:headEnd/>
                          <a:tailEnd/>
                        </a:ln>
                      </wps:spPr>
                      <wps:txbx>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890208">
                              <w:rPr>
                                <w:rFonts w:ascii="ＭＳ ゴシック" w:eastAsia="ＭＳ ゴシック" w:hAnsi="ＭＳ ゴシック" w:hint="eastAsia"/>
                                <w:sz w:val="28"/>
                                <w:szCs w:val="28"/>
                              </w:rPr>
                              <w:t>５</w:t>
                            </w:r>
                            <w:bookmarkStart w:id="0" w:name="_GoBack"/>
                            <w:bookmarkEnd w:id="0"/>
                            <w:r w:rsidR="000D1A13">
                              <w:rPr>
                                <w:rFonts w:ascii="ＭＳ ゴシック" w:eastAsia="ＭＳ ゴシック" w:hAnsi="ＭＳ ゴシック" w:hint="eastAsia"/>
                                <w:sz w:val="28"/>
                                <w:szCs w:val="28"/>
                              </w:rPr>
                              <w:t>－</w:t>
                            </w:r>
                            <w:r w:rsidR="00C204CE">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55pt;margin-top:-26.3pt;width:89.25pt;height:29.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">
                <v:textbox inset="5.85pt,.7pt,5.85pt,.7pt">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890208">
                        <w:rPr>
                          <w:rFonts w:ascii="ＭＳ ゴシック" w:eastAsia="ＭＳ ゴシック" w:hAnsi="ＭＳ ゴシック" w:hint="eastAsia"/>
                          <w:sz w:val="28"/>
                          <w:szCs w:val="28"/>
                        </w:rPr>
                        <w:t>５</w:t>
                      </w:r>
                      <w:bookmarkStart w:id="1" w:name="_GoBack"/>
                      <w:bookmarkEnd w:id="1"/>
                      <w:r w:rsidR="000D1A13">
                        <w:rPr>
                          <w:rFonts w:ascii="ＭＳ ゴシック" w:eastAsia="ＭＳ ゴシック" w:hAnsi="ＭＳ ゴシック" w:hint="eastAsia"/>
                          <w:sz w:val="28"/>
                          <w:szCs w:val="28"/>
                        </w:rPr>
                        <w:t>－</w:t>
                      </w:r>
                      <w:r w:rsidR="00C204CE">
                        <w:rPr>
                          <w:rFonts w:ascii="ＭＳ ゴシック" w:eastAsia="ＭＳ ゴシック" w:hAnsi="ＭＳ ゴシック" w:hint="eastAsia"/>
                          <w:sz w:val="28"/>
                          <w:szCs w:val="28"/>
                        </w:rPr>
                        <w:t>３</w:t>
                      </w:r>
                    </w:p>
                  </w:txbxContent>
                </v:textbox>
              </v:shape>
            </w:pict>
          </mc:Fallback>
        </mc:AlternateContent>
      </w:r>
      <w:r w:rsidR="00B61396" w:rsidRPr="00AC75DE">
        <w:rPr>
          <w:rFonts w:ascii="ＭＳ ゴシック" w:eastAsia="ＭＳ ゴシック" w:hAnsi="ＭＳ ゴシック" w:hint="eastAsia"/>
          <w:sz w:val="24"/>
        </w:rPr>
        <w:t>「</w:t>
      </w:r>
      <w:r w:rsidR="00B01E63" w:rsidRPr="00AC75DE">
        <w:rPr>
          <w:rFonts w:ascii="ＭＳ ゴシック" w:eastAsia="ＭＳ ゴシック" w:hAnsi="ＭＳ ゴシック" w:hint="eastAsia"/>
          <w:sz w:val="22"/>
          <w:szCs w:val="22"/>
        </w:rPr>
        <w:t>平成</w:t>
      </w:r>
      <w:r w:rsidR="008B0044" w:rsidRPr="00AC75DE">
        <w:rPr>
          <w:rFonts w:ascii="ＭＳ ゴシック" w:eastAsia="ＭＳ ゴシック" w:hAnsi="ＭＳ ゴシック" w:hint="eastAsia"/>
          <w:sz w:val="22"/>
          <w:szCs w:val="22"/>
        </w:rPr>
        <w:t>29</w:t>
      </w:r>
      <w:r w:rsidR="00B01E63" w:rsidRPr="00AC75DE">
        <w:rPr>
          <w:rFonts w:ascii="ＭＳ ゴシック" w:eastAsia="ＭＳ ゴシック" w:hAnsi="ＭＳ ゴシック" w:hint="eastAsia"/>
          <w:sz w:val="22"/>
          <w:szCs w:val="22"/>
        </w:rPr>
        <w:t>年度</w:t>
      </w:r>
      <w:r w:rsidR="00B61396" w:rsidRPr="00AC75DE">
        <w:rPr>
          <w:rFonts w:ascii="ＭＳ ゴシック" w:eastAsia="ＭＳ ゴシック" w:hAnsi="ＭＳ ゴシック" w:hint="eastAsia"/>
          <w:sz w:val="22"/>
          <w:szCs w:val="22"/>
        </w:rPr>
        <w:t xml:space="preserve">　公共用水域及び地下水の水質</w:t>
      </w:r>
      <w:r w:rsidR="00310E61" w:rsidRPr="00AC75DE">
        <w:rPr>
          <w:rFonts w:ascii="ＭＳ ゴシック" w:eastAsia="ＭＳ ゴシック" w:hAnsi="ＭＳ ゴシック" w:hint="eastAsia"/>
          <w:sz w:val="22"/>
          <w:szCs w:val="22"/>
        </w:rPr>
        <w:t>測定計画</w:t>
      </w:r>
      <w:r w:rsidR="00B61396" w:rsidRPr="00AC75DE">
        <w:rPr>
          <w:rFonts w:ascii="ＭＳ ゴシック" w:eastAsia="ＭＳ ゴシック" w:hAnsi="ＭＳ ゴシック" w:hint="eastAsia"/>
          <w:sz w:val="22"/>
          <w:szCs w:val="22"/>
        </w:rPr>
        <w:t>」</w:t>
      </w:r>
      <w:r w:rsidR="00E30800" w:rsidRPr="00AC75DE">
        <w:rPr>
          <w:rFonts w:ascii="ＭＳ ゴシック" w:eastAsia="ＭＳ ゴシック" w:hAnsi="ＭＳ ゴシック" w:hint="eastAsia"/>
          <w:sz w:val="22"/>
          <w:szCs w:val="22"/>
        </w:rPr>
        <w:t>について</w:t>
      </w:r>
    </w:p>
    <w:p w:rsidR="00C204CE" w:rsidRPr="00C204CE" w:rsidRDefault="00C204CE" w:rsidP="00C204CE">
      <w:pPr>
        <w:spacing w:line="240" w:lineRule="exact"/>
      </w:pPr>
    </w:p>
    <w:p w:rsidR="00A43855" w:rsidRPr="00AC75DE" w:rsidRDefault="004B6C63" w:rsidP="00A43855">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 xml:space="preserve">１　</w:t>
      </w:r>
      <w:r w:rsidR="008B0044" w:rsidRPr="00AC75DE">
        <w:rPr>
          <w:rFonts w:ascii="ＭＳ ゴシック" w:eastAsia="ＭＳ ゴシック" w:hAnsi="ＭＳ ゴシック" w:hint="eastAsia"/>
          <w:sz w:val="22"/>
          <w:szCs w:val="22"/>
        </w:rPr>
        <w:t>平成29</w:t>
      </w:r>
      <w:r w:rsidR="00A43855" w:rsidRPr="00AC75DE">
        <w:rPr>
          <w:rFonts w:ascii="ＭＳ ゴシック" w:eastAsia="ＭＳ ゴシック" w:hAnsi="ＭＳ ゴシック" w:hint="eastAsia"/>
          <w:sz w:val="22"/>
          <w:szCs w:val="22"/>
        </w:rPr>
        <w:t>年度測定計画の主な検討事項</w:t>
      </w:r>
      <w:r w:rsidR="00885F69" w:rsidRPr="00AC75DE">
        <w:rPr>
          <w:rFonts w:ascii="ＭＳ ゴシック" w:eastAsia="ＭＳ ゴシック" w:hAnsi="ＭＳ ゴシック" w:hint="eastAsia"/>
          <w:sz w:val="22"/>
          <w:szCs w:val="22"/>
        </w:rPr>
        <w:t>及び</w:t>
      </w:r>
      <w:r w:rsidR="00F64CFA" w:rsidRPr="00AC75DE">
        <w:rPr>
          <w:rFonts w:ascii="ＭＳ ゴシック" w:eastAsia="ＭＳ ゴシック" w:hAnsi="ＭＳ ゴシック" w:hint="eastAsia"/>
          <w:sz w:val="22"/>
          <w:szCs w:val="22"/>
        </w:rPr>
        <w:t>その</w:t>
      </w:r>
      <w:r w:rsidR="00885F69" w:rsidRPr="00AC75DE">
        <w:rPr>
          <w:rFonts w:ascii="ＭＳ ゴシック" w:eastAsia="ＭＳ ゴシック" w:hAnsi="ＭＳ ゴシック" w:hint="eastAsia"/>
          <w:sz w:val="22"/>
          <w:szCs w:val="22"/>
        </w:rPr>
        <w:t>結果</w:t>
      </w:r>
    </w:p>
    <w:p w:rsidR="0028416F" w:rsidRPr="00277969" w:rsidRDefault="008B0044" w:rsidP="0028416F">
      <w:pPr>
        <w:numPr>
          <w:ilvl w:val="1"/>
          <w:numId w:val="16"/>
        </w:numPr>
        <w:spacing w:line="360" w:lineRule="exact"/>
        <w:rPr>
          <w:rFonts w:ascii="ＭＳ 明朝" w:hAnsi="ＭＳ 明朝"/>
          <w:sz w:val="22"/>
          <w:szCs w:val="22"/>
        </w:rPr>
      </w:pPr>
      <w:r>
        <w:rPr>
          <w:rFonts w:ascii="ＭＳ 明朝" w:hAnsi="ＭＳ 明朝" w:hint="eastAsia"/>
          <w:sz w:val="22"/>
          <w:szCs w:val="22"/>
        </w:rPr>
        <w:t>平成28</w:t>
      </w:r>
      <w:r w:rsidR="00FF7E0F" w:rsidRPr="00277969">
        <w:rPr>
          <w:rFonts w:ascii="ＭＳ 明朝" w:hAnsi="ＭＳ 明朝" w:hint="eastAsia"/>
          <w:sz w:val="22"/>
          <w:szCs w:val="22"/>
        </w:rPr>
        <w:t>年度</w:t>
      </w:r>
      <w:r w:rsidR="00A1211B" w:rsidRPr="00277969">
        <w:rPr>
          <w:rFonts w:ascii="ＭＳ 明朝" w:hAnsi="ＭＳ 明朝" w:hint="eastAsia"/>
          <w:sz w:val="22"/>
          <w:szCs w:val="22"/>
        </w:rPr>
        <w:t>に</w:t>
      </w:r>
      <w:r w:rsidR="00A30A03" w:rsidRPr="00277969">
        <w:rPr>
          <w:rFonts w:ascii="ＭＳ 明朝" w:hAnsi="ＭＳ 明朝" w:hint="eastAsia"/>
          <w:sz w:val="22"/>
          <w:szCs w:val="22"/>
        </w:rPr>
        <w:t>行った</w:t>
      </w:r>
      <w:r w:rsidR="001238D1" w:rsidRPr="00277969">
        <w:rPr>
          <w:rFonts w:ascii="ＭＳ 明朝" w:hAnsi="ＭＳ 明朝" w:hint="eastAsia"/>
          <w:sz w:val="22"/>
          <w:szCs w:val="22"/>
        </w:rPr>
        <w:t>河川</w:t>
      </w:r>
      <w:r w:rsidR="0028416F" w:rsidRPr="00277969">
        <w:rPr>
          <w:rFonts w:ascii="ＭＳ 明朝" w:hAnsi="ＭＳ 明朝" w:hint="eastAsia"/>
          <w:sz w:val="22"/>
          <w:szCs w:val="22"/>
        </w:rPr>
        <w:t>水質環境基準に係る類</w:t>
      </w:r>
      <w:r w:rsidR="00D276A0" w:rsidRPr="00277969">
        <w:rPr>
          <w:rFonts w:ascii="ＭＳ 明朝" w:hAnsi="ＭＳ 明朝" w:hint="eastAsia"/>
          <w:sz w:val="22"/>
          <w:szCs w:val="22"/>
        </w:rPr>
        <w:t>型指定に伴い、</w:t>
      </w:r>
      <w:r w:rsidR="00FF7E0F" w:rsidRPr="00277969">
        <w:rPr>
          <w:rFonts w:ascii="ＭＳ 明朝" w:hAnsi="ＭＳ 明朝" w:hint="eastAsia"/>
          <w:sz w:val="22"/>
          <w:szCs w:val="22"/>
        </w:rPr>
        <w:t>天竺川</w:t>
      </w:r>
      <w:r w:rsidR="00D175D6">
        <w:rPr>
          <w:rFonts w:ascii="ＭＳ 明朝" w:hAnsi="ＭＳ 明朝" w:hint="eastAsia"/>
          <w:sz w:val="22"/>
          <w:szCs w:val="22"/>
        </w:rPr>
        <w:t>の測定地点を新たに環境基準点として位置づけたことから</w:t>
      </w:r>
      <w:r w:rsidR="00967239" w:rsidRPr="00C204CE">
        <w:rPr>
          <w:rFonts w:ascii="ＭＳ 明朝" w:hAnsi="ＭＳ 明朝" w:hint="eastAsia"/>
          <w:sz w:val="22"/>
          <w:szCs w:val="22"/>
        </w:rPr>
        <w:t>、</w:t>
      </w:r>
      <w:r w:rsidR="00FF7E0F" w:rsidRPr="00277969">
        <w:rPr>
          <w:rFonts w:ascii="ＭＳ 明朝" w:hAnsi="ＭＳ 明朝" w:hint="eastAsia"/>
          <w:sz w:val="22"/>
          <w:szCs w:val="22"/>
        </w:rPr>
        <w:t>BOD</w:t>
      </w:r>
      <w:r w:rsidR="0028416F" w:rsidRPr="00277969">
        <w:rPr>
          <w:rFonts w:ascii="ＭＳ 明朝" w:hAnsi="ＭＳ 明朝" w:hint="eastAsia"/>
          <w:sz w:val="22"/>
          <w:szCs w:val="22"/>
        </w:rPr>
        <w:t>の測定回数を</w:t>
      </w:r>
      <w:r w:rsidR="00304034" w:rsidRPr="00277969">
        <w:rPr>
          <w:rFonts w:ascii="ＭＳ 明朝" w:hAnsi="ＭＳ 明朝" w:hint="eastAsia"/>
          <w:sz w:val="22"/>
          <w:szCs w:val="22"/>
        </w:rPr>
        <w:t>これまでの</w:t>
      </w:r>
      <w:r w:rsidR="00A30A03" w:rsidRPr="00277969">
        <w:rPr>
          <w:rFonts w:ascii="ＭＳ 明朝" w:hAnsi="ＭＳ 明朝" w:hint="eastAsia"/>
          <w:sz w:val="22"/>
          <w:szCs w:val="22"/>
        </w:rPr>
        <w:t>年</w:t>
      </w:r>
      <w:r w:rsidR="00FF7E0F" w:rsidRPr="00277969">
        <w:rPr>
          <w:rFonts w:ascii="ＭＳ 明朝" w:hAnsi="ＭＳ 明朝" w:hint="eastAsia"/>
          <w:sz w:val="22"/>
          <w:szCs w:val="22"/>
        </w:rPr>
        <w:t>４回から</w:t>
      </w:r>
      <w:r w:rsidR="00874D1D" w:rsidRPr="00277969">
        <w:rPr>
          <w:rFonts w:ascii="ＭＳ 明朝" w:hAnsi="ＭＳ 明朝" w:hint="eastAsia"/>
          <w:sz w:val="22"/>
          <w:szCs w:val="22"/>
        </w:rPr>
        <w:t>年</w:t>
      </w:r>
      <w:r w:rsidR="00FF7E0F" w:rsidRPr="00277969">
        <w:rPr>
          <w:rFonts w:ascii="ＭＳ 明朝" w:hAnsi="ＭＳ 明朝" w:hint="eastAsia"/>
          <w:sz w:val="22"/>
          <w:szCs w:val="22"/>
        </w:rPr>
        <w:t>12回に</w:t>
      </w:r>
      <w:r w:rsidR="007D47FC" w:rsidRPr="00277969">
        <w:rPr>
          <w:rFonts w:ascii="ＭＳ 明朝" w:hAnsi="ＭＳ 明朝" w:hint="eastAsia"/>
          <w:sz w:val="22"/>
          <w:szCs w:val="22"/>
        </w:rPr>
        <w:t>増やすなどの変更を行った</w:t>
      </w:r>
      <w:r w:rsidR="0028416F" w:rsidRPr="00277969">
        <w:rPr>
          <w:rFonts w:ascii="ＭＳ 明朝" w:hAnsi="ＭＳ 明朝" w:hint="eastAsia"/>
          <w:sz w:val="22"/>
          <w:szCs w:val="22"/>
        </w:rPr>
        <w:t>。</w:t>
      </w:r>
    </w:p>
    <w:p w:rsidR="003F3E3C" w:rsidRPr="00277969" w:rsidRDefault="008B0044" w:rsidP="007D47FC">
      <w:pPr>
        <w:numPr>
          <w:ilvl w:val="1"/>
          <w:numId w:val="16"/>
        </w:numPr>
        <w:spacing w:line="360" w:lineRule="exact"/>
        <w:rPr>
          <w:rFonts w:ascii="ＭＳ 明朝" w:hAnsi="ＭＳ 明朝"/>
          <w:sz w:val="22"/>
          <w:szCs w:val="22"/>
        </w:rPr>
      </w:pPr>
      <w:r>
        <w:rPr>
          <w:rFonts w:ascii="ＭＳ 明朝" w:hAnsi="ＭＳ 明朝" w:hint="eastAsia"/>
          <w:sz w:val="22"/>
          <w:szCs w:val="22"/>
        </w:rPr>
        <w:t>「公共用水域常時監視の新たな効率化及び重点化についての</w:t>
      </w:r>
      <w:r w:rsidR="00874D1D" w:rsidRPr="00277969">
        <w:rPr>
          <w:rFonts w:ascii="ＭＳ 明朝" w:hAnsi="ＭＳ 明朝" w:hint="eastAsia"/>
          <w:sz w:val="22"/>
          <w:szCs w:val="22"/>
        </w:rPr>
        <w:t>基本的考え方」に基づき、</w:t>
      </w:r>
      <w:r>
        <w:rPr>
          <w:rFonts w:ascii="ＭＳ 明朝" w:hAnsi="ＭＳ 明朝" w:hint="eastAsia"/>
          <w:sz w:val="22"/>
          <w:szCs w:val="22"/>
        </w:rPr>
        <w:t>測定地点及び測定回数について検討を行った。具体的には、測定地点ごとに</w:t>
      </w:r>
      <w:r w:rsidR="0028416F" w:rsidRPr="00277969">
        <w:rPr>
          <w:rFonts w:ascii="ＭＳ 明朝" w:hAnsi="ＭＳ 明朝" w:hint="eastAsia"/>
          <w:sz w:val="22"/>
          <w:szCs w:val="22"/>
        </w:rPr>
        <w:t>過去</w:t>
      </w:r>
      <w:r>
        <w:rPr>
          <w:rFonts w:ascii="ＭＳ 明朝" w:hAnsi="ＭＳ 明朝" w:hint="eastAsia"/>
          <w:sz w:val="22"/>
          <w:szCs w:val="22"/>
        </w:rPr>
        <w:t>５年間の水質測定データを検証するなど、過去</w:t>
      </w:r>
      <w:r w:rsidR="0028416F" w:rsidRPr="00277969">
        <w:rPr>
          <w:rFonts w:ascii="ＭＳ 明朝" w:hAnsi="ＭＳ 明朝" w:hint="eastAsia"/>
          <w:sz w:val="22"/>
          <w:szCs w:val="22"/>
        </w:rPr>
        <w:t>の検出状況</w:t>
      </w:r>
      <w:r>
        <w:rPr>
          <w:rFonts w:ascii="ＭＳ 明朝" w:hAnsi="ＭＳ 明朝" w:hint="eastAsia"/>
          <w:sz w:val="22"/>
          <w:szCs w:val="22"/>
        </w:rPr>
        <w:t>、利水状況等</w:t>
      </w:r>
      <w:r w:rsidR="0028416F" w:rsidRPr="00277969">
        <w:rPr>
          <w:rFonts w:ascii="ＭＳ 明朝" w:hAnsi="ＭＳ 明朝" w:hint="eastAsia"/>
          <w:sz w:val="22"/>
          <w:szCs w:val="22"/>
        </w:rPr>
        <w:t>を考慮して</w:t>
      </w:r>
      <w:r>
        <w:rPr>
          <w:rFonts w:ascii="ＭＳ 明朝" w:hAnsi="ＭＳ 明朝" w:hint="eastAsia"/>
          <w:sz w:val="22"/>
          <w:szCs w:val="22"/>
        </w:rPr>
        <w:t>、</w:t>
      </w:r>
      <w:r w:rsidR="0028416F" w:rsidRPr="00277969">
        <w:rPr>
          <w:rFonts w:ascii="ＭＳ 明朝" w:hAnsi="ＭＳ 明朝" w:hint="eastAsia"/>
          <w:sz w:val="22"/>
          <w:szCs w:val="22"/>
        </w:rPr>
        <w:t>測定地点・回数を設定した。</w:t>
      </w:r>
    </w:p>
    <w:p w:rsidR="00360B3C" w:rsidRPr="00277969" w:rsidRDefault="00360B3C" w:rsidP="004B6C63">
      <w:pPr>
        <w:spacing w:line="360" w:lineRule="exact"/>
        <w:rPr>
          <w:rFonts w:ascii="ＭＳ 明朝" w:hAnsi="ＭＳ 明朝"/>
          <w:sz w:val="22"/>
          <w:szCs w:val="22"/>
        </w:rPr>
      </w:pPr>
    </w:p>
    <w:p w:rsidR="00A43855" w:rsidRPr="00AC75DE" w:rsidRDefault="00A43855" w:rsidP="004B6C63">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２　公共用水域</w:t>
      </w:r>
    </w:p>
    <w:p w:rsidR="00163602" w:rsidRPr="00277969" w:rsidRDefault="00163602" w:rsidP="008213FD">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w:t>
      </w:r>
      <w:r w:rsidR="00726AE9" w:rsidRPr="00277969">
        <w:rPr>
          <w:rFonts w:ascii="ＭＳ 明朝" w:hAnsi="ＭＳ 明朝" w:hint="eastAsia"/>
          <w:sz w:val="22"/>
          <w:szCs w:val="22"/>
        </w:rPr>
        <w:t>測定地点</w:t>
      </w:r>
      <w:r w:rsidR="007B74DE" w:rsidRPr="00277969">
        <w:rPr>
          <w:rFonts w:ascii="ＭＳ 明朝" w:hAnsi="ＭＳ 明朝" w:hint="eastAsia"/>
          <w:sz w:val="22"/>
          <w:szCs w:val="22"/>
        </w:rPr>
        <w:t>（環境基準点及び準基準点）】</w:t>
      </w:r>
    </w:p>
    <w:p w:rsidR="00D84C4C" w:rsidRPr="00277969" w:rsidRDefault="00496696" w:rsidP="00704C2E">
      <w:pPr>
        <w:spacing w:line="360" w:lineRule="exact"/>
        <w:ind w:leftChars="150" w:left="1195" w:hangingChars="400" w:hanging="880"/>
        <w:rPr>
          <w:rFonts w:ascii="ＭＳ 明朝" w:hAnsi="ＭＳ 明朝"/>
          <w:sz w:val="22"/>
          <w:szCs w:val="22"/>
        </w:rPr>
      </w:pPr>
      <w:r w:rsidRPr="00277969">
        <w:rPr>
          <w:rFonts w:ascii="ＭＳ 明朝" w:hAnsi="ＭＳ 明朝" w:hint="eastAsia"/>
          <w:sz w:val="22"/>
          <w:szCs w:val="22"/>
        </w:rPr>
        <w:t>・</w:t>
      </w:r>
      <w:r w:rsidR="00726AE9" w:rsidRPr="00277969">
        <w:rPr>
          <w:rFonts w:ascii="ＭＳ 明朝" w:hAnsi="ＭＳ 明朝" w:hint="eastAsia"/>
          <w:sz w:val="22"/>
          <w:szCs w:val="22"/>
        </w:rPr>
        <w:t>河川</w:t>
      </w:r>
      <w:r w:rsidR="007B74DE" w:rsidRPr="00277969">
        <w:rPr>
          <w:rFonts w:ascii="ＭＳ 明朝" w:hAnsi="ＭＳ 明朝" w:hint="eastAsia"/>
          <w:sz w:val="22"/>
          <w:szCs w:val="22"/>
        </w:rPr>
        <w:t>：</w:t>
      </w:r>
      <w:r w:rsidR="00726AE9" w:rsidRPr="00277969">
        <w:rPr>
          <w:rFonts w:ascii="ＭＳ 明朝" w:hAnsi="ＭＳ 明朝" w:hint="eastAsia"/>
          <w:sz w:val="22"/>
          <w:szCs w:val="22"/>
        </w:rPr>
        <w:t>原則</w:t>
      </w:r>
      <w:r w:rsidR="00AB2B14" w:rsidRPr="00277969">
        <w:rPr>
          <w:rFonts w:ascii="ＭＳ 明朝" w:hAnsi="ＭＳ 明朝" w:hint="eastAsia"/>
          <w:sz w:val="22"/>
          <w:szCs w:val="22"/>
        </w:rPr>
        <w:t>として</w:t>
      </w:r>
      <w:r w:rsidR="007B74DE" w:rsidRPr="00277969">
        <w:rPr>
          <w:rFonts w:ascii="ＭＳ 明朝" w:hAnsi="ＭＳ 明朝" w:hint="eastAsia"/>
          <w:sz w:val="22"/>
          <w:szCs w:val="22"/>
        </w:rPr>
        <w:t>､</w:t>
      </w:r>
      <w:r w:rsidR="00726AE9" w:rsidRPr="00277969">
        <w:rPr>
          <w:rFonts w:ascii="ＭＳ 明朝" w:hAnsi="ＭＳ 明朝" w:hint="eastAsia"/>
          <w:sz w:val="22"/>
          <w:szCs w:val="22"/>
        </w:rPr>
        <w:t>利水</w:t>
      </w:r>
      <w:r w:rsidRPr="00277969">
        <w:rPr>
          <w:rFonts w:ascii="ＭＳ 明朝" w:hAnsi="ＭＳ 明朝" w:hint="eastAsia"/>
          <w:sz w:val="22"/>
          <w:szCs w:val="22"/>
        </w:rPr>
        <w:t>状況を考慮しつつ、河川の汚濁状況を総合的に把握できる流末等に設定</w:t>
      </w:r>
    </w:p>
    <w:p w:rsidR="00AD3091" w:rsidRPr="00277969" w:rsidRDefault="00496696" w:rsidP="00704C2E">
      <w:pPr>
        <w:spacing w:line="360" w:lineRule="exact"/>
        <w:ind w:leftChars="150" w:left="1195" w:hangingChars="400" w:hanging="880"/>
        <w:rPr>
          <w:rFonts w:ascii="ＭＳ 明朝" w:hAnsi="ＭＳ 明朝"/>
          <w:sz w:val="22"/>
          <w:szCs w:val="22"/>
        </w:rPr>
      </w:pPr>
      <w:r w:rsidRPr="00277969">
        <w:rPr>
          <w:rFonts w:ascii="ＭＳ 明朝" w:hAnsi="ＭＳ 明朝" w:hint="eastAsia"/>
          <w:sz w:val="22"/>
          <w:szCs w:val="22"/>
        </w:rPr>
        <w:t>・海域</w:t>
      </w:r>
      <w:r w:rsidR="007B74DE" w:rsidRPr="00277969">
        <w:rPr>
          <w:rFonts w:ascii="ＭＳ 明朝" w:hAnsi="ＭＳ 明朝" w:hint="eastAsia"/>
          <w:sz w:val="22"/>
          <w:szCs w:val="22"/>
        </w:rPr>
        <w:t>：</w:t>
      </w:r>
      <w:r w:rsidR="00726AE9" w:rsidRPr="00277969">
        <w:rPr>
          <w:rFonts w:ascii="ＭＳ 明朝" w:hAnsi="ＭＳ 明朝" w:hint="eastAsia"/>
          <w:sz w:val="22"/>
          <w:szCs w:val="22"/>
        </w:rPr>
        <w:t>原則</w:t>
      </w:r>
      <w:r w:rsidR="00AB2B14" w:rsidRPr="00277969">
        <w:rPr>
          <w:rFonts w:ascii="ＭＳ 明朝" w:hAnsi="ＭＳ 明朝" w:hint="eastAsia"/>
          <w:sz w:val="22"/>
          <w:szCs w:val="22"/>
        </w:rPr>
        <w:t>として</w:t>
      </w:r>
      <w:r w:rsidR="00726AE9" w:rsidRPr="00277969">
        <w:rPr>
          <w:rFonts w:ascii="ＭＳ 明朝" w:hAnsi="ＭＳ 明朝" w:hint="eastAsia"/>
          <w:sz w:val="22"/>
          <w:szCs w:val="22"/>
        </w:rPr>
        <w:t>、水域の地形、海</w:t>
      </w:r>
      <w:r w:rsidR="00163602" w:rsidRPr="00277969">
        <w:rPr>
          <w:rFonts w:ascii="ＭＳ 明朝" w:hAnsi="ＭＳ 明朝" w:hint="eastAsia"/>
          <w:sz w:val="22"/>
          <w:szCs w:val="22"/>
        </w:rPr>
        <w:t>潮</w:t>
      </w:r>
      <w:r w:rsidR="00726AE9" w:rsidRPr="00277969">
        <w:rPr>
          <w:rFonts w:ascii="ＭＳ 明朝" w:hAnsi="ＭＳ 明朝" w:hint="eastAsia"/>
          <w:sz w:val="22"/>
          <w:szCs w:val="22"/>
        </w:rPr>
        <w:t>流</w:t>
      </w:r>
      <w:r w:rsidR="00163602" w:rsidRPr="00277969">
        <w:rPr>
          <w:rFonts w:ascii="ＭＳ 明朝" w:hAnsi="ＭＳ 明朝" w:hint="eastAsia"/>
          <w:sz w:val="22"/>
          <w:szCs w:val="22"/>
        </w:rPr>
        <w:t>、主要な汚染源の位置、河川水の流入状況等を考慮し、水域の汚濁状況を総合的に把握できるよう設定</w:t>
      </w:r>
    </w:p>
    <w:p w:rsidR="007B74DE" w:rsidRPr="00277969" w:rsidRDefault="001D53FF" w:rsidP="00704C2E">
      <w:pPr>
        <w:spacing w:line="360" w:lineRule="exact"/>
        <w:ind w:leftChars="205" w:left="430" w:firstLineChars="150" w:firstLine="330"/>
        <w:rPr>
          <w:rFonts w:ascii="ＭＳ 明朝" w:hAnsi="ＭＳ 明朝"/>
          <w:sz w:val="22"/>
          <w:szCs w:val="22"/>
        </w:rPr>
      </w:pPr>
      <w:r w:rsidRPr="00277969">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14:anchorId="7E21A858" wp14:editId="6C443FF6">
                <wp:simplePos x="0" y="0"/>
                <wp:positionH relativeFrom="column">
                  <wp:posOffset>334341</wp:posOffset>
                </wp:positionH>
                <wp:positionV relativeFrom="line">
                  <wp:posOffset>19685</wp:posOffset>
                </wp:positionV>
                <wp:extent cx="90805" cy="470535"/>
                <wp:effectExtent l="0" t="0" r="23495" b="24765"/>
                <wp:wrapNone/>
                <wp:docPr id="3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0535"/>
                        </a:xfrm>
                        <a:prstGeom prst="leftBracket">
                          <a:avLst>
                            <a:gd name="adj" fmla="val 431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4C2E" w:rsidRDefault="00704C2E" w:rsidP="00704C2E">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0" o:spid="_x0000_s1027" type="#_x0000_t85" style="position:absolute;left:0;text-align:left;margin-left:26.35pt;margin-top:1.55pt;width:7.15pt;height:3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">
                <v:textbox inset="5.85pt,.7pt,5.85pt,.7pt">
                  <w:txbxContent>
                    <w:p w:rsidR="00704C2E" w:rsidRDefault="00704C2E" w:rsidP="00704C2E">
                      <w:pPr>
                        <w:jc w:val="center"/>
                      </w:pPr>
                      <w:r>
                        <w:rPr>
                          <w:rFonts w:hint="eastAsia"/>
                        </w:rPr>
                        <w:t xml:space="preserve"> </w:t>
                      </w:r>
                    </w:p>
                  </w:txbxContent>
                </v:textbox>
                <w10:wrap anchory="line"/>
              </v:shape>
            </w:pict>
          </mc:Fallback>
        </mc:AlternateContent>
      </w:r>
      <w:r w:rsidRPr="0027796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464F07FF" wp14:editId="60F2934F">
                <wp:simplePos x="0" y="0"/>
                <wp:positionH relativeFrom="column">
                  <wp:posOffset>5752465</wp:posOffset>
                </wp:positionH>
                <wp:positionV relativeFrom="line">
                  <wp:posOffset>76835</wp:posOffset>
                </wp:positionV>
                <wp:extent cx="90805" cy="413385"/>
                <wp:effectExtent l="8890" t="10160" r="5080" b="5080"/>
                <wp:wrapNone/>
                <wp:docPr id="3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3385"/>
                        </a:xfrm>
                        <a:prstGeom prst="rightBracket">
                          <a:avLst>
                            <a:gd name="adj" fmla="val 3793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1" o:spid="_x0000_s1026" type="#_x0000_t86" style="position:absolute;left:0;text-align:left;margin-left:452.95pt;margin-top:6.05pt;width:7.1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">
                <v:textbox inset="5.85pt,.7pt,5.85pt,.7pt"/>
                <w10:wrap anchory="line"/>
              </v:shape>
            </w:pict>
          </mc:Fallback>
        </mc:AlternateContent>
      </w:r>
      <w:r w:rsidR="007B74DE" w:rsidRPr="00277969">
        <w:rPr>
          <w:rFonts w:ascii="ＭＳ 明朝" w:hAnsi="ＭＳ 明朝" w:hint="eastAsia"/>
          <w:sz w:val="22"/>
          <w:szCs w:val="22"/>
        </w:rPr>
        <w:t>環境基準点：</w:t>
      </w:r>
      <w:r w:rsidR="00163602" w:rsidRPr="00277969">
        <w:rPr>
          <w:rFonts w:ascii="ＭＳ 明朝" w:hAnsi="ＭＳ 明朝" w:hint="eastAsia"/>
          <w:sz w:val="22"/>
          <w:szCs w:val="22"/>
        </w:rPr>
        <w:t>環境基準の達成状況を評価する地点</w:t>
      </w:r>
    </w:p>
    <w:p w:rsidR="00A87F7E" w:rsidRPr="00277969" w:rsidRDefault="007B74DE" w:rsidP="00704C2E">
      <w:pPr>
        <w:spacing w:line="360" w:lineRule="exact"/>
        <w:ind w:leftChars="205" w:left="430" w:firstLineChars="150" w:firstLine="330"/>
        <w:rPr>
          <w:rFonts w:ascii="ＭＳ 明朝" w:hAnsi="ＭＳ 明朝"/>
          <w:sz w:val="22"/>
          <w:szCs w:val="22"/>
        </w:rPr>
      </w:pPr>
      <w:r w:rsidRPr="00277969">
        <w:rPr>
          <w:rFonts w:ascii="ＭＳ 明朝" w:hAnsi="ＭＳ 明朝" w:hint="eastAsia"/>
          <w:sz w:val="22"/>
          <w:szCs w:val="22"/>
        </w:rPr>
        <w:t>準基準点</w:t>
      </w:r>
      <w:r w:rsidR="00704C2E">
        <w:rPr>
          <w:rFonts w:ascii="ＭＳ 明朝" w:hAnsi="ＭＳ 明朝" w:hint="eastAsia"/>
          <w:sz w:val="22"/>
          <w:szCs w:val="22"/>
        </w:rPr>
        <w:t xml:space="preserve">  </w:t>
      </w:r>
      <w:r w:rsidRPr="00277969">
        <w:rPr>
          <w:rFonts w:ascii="ＭＳ 明朝" w:hAnsi="ＭＳ 明朝" w:hint="eastAsia"/>
          <w:sz w:val="22"/>
          <w:szCs w:val="22"/>
        </w:rPr>
        <w:t>：</w:t>
      </w:r>
      <w:r w:rsidR="00163602" w:rsidRPr="00277969">
        <w:rPr>
          <w:rFonts w:ascii="ＭＳ 明朝" w:hAnsi="ＭＳ 明朝" w:hint="eastAsia"/>
          <w:sz w:val="22"/>
          <w:szCs w:val="22"/>
        </w:rPr>
        <w:t>環境基準点を補完し、水域の状況をより的確に把握する</w:t>
      </w:r>
      <w:r w:rsidRPr="00277969">
        <w:rPr>
          <w:rFonts w:ascii="ＭＳ 明朝" w:hAnsi="ＭＳ 明朝" w:hint="eastAsia"/>
          <w:sz w:val="22"/>
          <w:szCs w:val="22"/>
        </w:rPr>
        <w:t>ための</w:t>
      </w:r>
      <w:r w:rsidR="00163602" w:rsidRPr="00277969">
        <w:rPr>
          <w:rFonts w:ascii="ＭＳ 明朝" w:hAnsi="ＭＳ 明朝" w:hint="eastAsia"/>
          <w:sz w:val="22"/>
          <w:szCs w:val="22"/>
        </w:rPr>
        <w:t>追加</w:t>
      </w:r>
      <w:r w:rsidRPr="00277969">
        <w:rPr>
          <w:rFonts w:ascii="ＭＳ 明朝" w:hAnsi="ＭＳ 明朝" w:hint="eastAsia"/>
          <w:sz w:val="22"/>
          <w:szCs w:val="22"/>
        </w:rPr>
        <w:t>地点</w:t>
      </w:r>
    </w:p>
    <w:p w:rsidR="00AD3091" w:rsidRPr="00277969" w:rsidRDefault="001D53FF" w:rsidP="008213FD">
      <w:pPr>
        <w:spacing w:line="300" w:lineRule="exact"/>
        <w:rPr>
          <w:rFonts w:ascii="ＭＳ 明朝" w:hAnsi="ＭＳ 明朝"/>
          <w:sz w:val="22"/>
          <w:szCs w:val="22"/>
        </w:rPr>
      </w:pPr>
      <w:r w:rsidRPr="00277969">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53A3C379" wp14:editId="4C8ED472">
                <wp:simplePos x="0" y="0"/>
                <wp:positionH relativeFrom="column">
                  <wp:posOffset>356870</wp:posOffset>
                </wp:positionH>
                <wp:positionV relativeFrom="line">
                  <wp:posOffset>156845</wp:posOffset>
                </wp:positionV>
                <wp:extent cx="5095875" cy="581025"/>
                <wp:effectExtent l="13970" t="13970" r="5080" b="5080"/>
                <wp:wrapNone/>
                <wp:docPr id="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5810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left:0;text-align:left;margin-left:28.1pt;margin-top:12.35pt;width:401.2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y+8gIAAEA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" filled="f">
                <v:textbox inset="5.85pt,.7pt,5.85pt,.7pt"/>
                <w10:wrap anchory="line"/>
              </v:rect>
            </w:pict>
          </mc:Fallback>
        </mc:AlternateContent>
      </w:r>
      <w:r w:rsidR="00496696" w:rsidRPr="00277969">
        <w:rPr>
          <w:rFonts w:ascii="ＭＳ 明朝" w:hAnsi="ＭＳ 明朝" w:hint="eastAsia"/>
          <w:sz w:val="22"/>
          <w:szCs w:val="22"/>
        </w:rPr>
        <w:t xml:space="preserve">　　</w:t>
      </w:r>
    </w:p>
    <w:p w:rsidR="00F75CA3" w:rsidRPr="00277969" w:rsidRDefault="00496696"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 xml:space="preserve">　   </w:t>
      </w:r>
      <w:r w:rsidRPr="00277969">
        <w:rPr>
          <w:rFonts w:ascii="ＭＳ 明朝" w:hAnsi="ＭＳ 明朝" w:hint="eastAsia"/>
          <w:sz w:val="22"/>
          <w:szCs w:val="22"/>
        </w:rPr>
        <w:t>水質</w:t>
      </w:r>
      <w:r w:rsidR="007B34F4" w:rsidRPr="00277969">
        <w:rPr>
          <w:rFonts w:ascii="ＭＳ 明朝" w:hAnsi="ＭＳ 明朝" w:hint="eastAsia"/>
          <w:sz w:val="22"/>
          <w:szCs w:val="22"/>
        </w:rPr>
        <w:t>測定地点数（図）</w:t>
      </w:r>
      <w:r w:rsidR="007B74DE" w:rsidRPr="00277969">
        <w:rPr>
          <w:rFonts w:ascii="ＭＳ 明朝" w:hAnsi="ＭＳ 明朝" w:hint="eastAsia"/>
          <w:sz w:val="22"/>
          <w:szCs w:val="22"/>
        </w:rPr>
        <w:t xml:space="preserve">　</w:t>
      </w:r>
      <w:r w:rsidR="007B34F4" w:rsidRPr="00277969">
        <w:rPr>
          <w:rFonts w:ascii="ＭＳ 明朝" w:hAnsi="ＭＳ 明朝" w:hint="eastAsia"/>
          <w:sz w:val="22"/>
          <w:szCs w:val="22"/>
        </w:rPr>
        <w:t>河川：</w:t>
      </w:r>
      <w:r w:rsidR="009B3398" w:rsidRPr="00277969">
        <w:rPr>
          <w:rFonts w:ascii="ＭＳ 明朝" w:hAnsi="ＭＳ 明朝" w:hint="eastAsia"/>
          <w:sz w:val="22"/>
          <w:szCs w:val="22"/>
        </w:rPr>
        <w:t>１００</w:t>
      </w:r>
      <w:r w:rsidR="007B34F4" w:rsidRPr="00277969">
        <w:rPr>
          <w:rFonts w:ascii="ＭＳ 明朝" w:hAnsi="ＭＳ 明朝" w:hint="eastAsia"/>
          <w:sz w:val="22"/>
          <w:szCs w:val="22"/>
        </w:rPr>
        <w:t>河川</w:t>
      </w:r>
      <w:r w:rsidR="007B74DE" w:rsidRPr="00277969">
        <w:rPr>
          <w:rFonts w:ascii="ＭＳ 明朝" w:hAnsi="ＭＳ 明朝" w:hint="eastAsia"/>
          <w:sz w:val="22"/>
          <w:szCs w:val="22"/>
        </w:rPr>
        <w:t>､</w:t>
      </w:r>
      <w:r w:rsidR="007B34F4" w:rsidRPr="00277969">
        <w:rPr>
          <w:rFonts w:ascii="ＭＳ 明朝" w:hAnsi="ＭＳ 明朝" w:hint="eastAsia"/>
          <w:sz w:val="22"/>
          <w:szCs w:val="22"/>
        </w:rPr>
        <w:t>１</w:t>
      </w:r>
      <w:r w:rsidR="009B3398" w:rsidRPr="00277969">
        <w:rPr>
          <w:rFonts w:ascii="ＭＳ 明朝" w:hAnsi="ＭＳ 明朝" w:hint="eastAsia"/>
          <w:sz w:val="22"/>
          <w:szCs w:val="22"/>
        </w:rPr>
        <w:t>３９</w:t>
      </w:r>
      <w:r w:rsidR="007B34F4" w:rsidRPr="00277969">
        <w:rPr>
          <w:rFonts w:ascii="ＭＳ 明朝" w:hAnsi="ＭＳ 明朝" w:hint="eastAsia"/>
          <w:sz w:val="22"/>
          <w:szCs w:val="22"/>
        </w:rPr>
        <w:t>地点　海域：２２地点</w:t>
      </w:r>
    </w:p>
    <w:p w:rsidR="007B34F4" w:rsidRPr="00277969" w:rsidRDefault="007B74DE"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496696" w:rsidRPr="00277969">
        <w:rPr>
          <w:rFonts w:ascii="ＭＳ 明朝" w:hAnsi="ＭＳ 明朝" w:hint="eastAsia"/>
          <w:sz w:val="22"/>
          <w:szCs w:val="22"/>
        </w:rPr>
        <w:t>底質測定地点数</w:t>
      </w:r>
      <w:r w:rsidRPr="00277969">
        <w:rPr>
          <w:rFonts w:ascii="ＭＳ 明朝" w:hAnsi="ＭＳ 明朝" w:hint="eastAsia"/>
          <w:sz w:val="22"/>
          <w:szCs w:val="22"/>
        </w:rPr>
        <w:t xml:space="preserve">　　　</w:t>
      </w:r>
      <w:r w:rsidR="007B34F4" w:rsidRPr="00277969">
        <w:rPr>
          <w:rFonts w:ascii="ＭＳ 明朝" w:hAnsi="ＭＳ 明朝" w:hint="eastAsia"/>
          <w:sz w:val="22"/>
          <w:szCs w:val="22"/>
        </w:rPr>
        <w:t xml:space="preserve">　河川：</w:t>
      </w:r>
      <w:r w:rsidR="004B6C63" w:rsidRPr="00277969">
        <w:rPr>
          <w:rFonts w:ascii="ＭＳ 明朝" w:hAnsi="ＭＳ 明朝" w:hint="eastAsia"/>
          <w:sz w:val="22"/>
          <w:szCs w:val="22"/>
        </w:rPr>
        <w:t>５０</w:t>
      </w:r>
      <w:r w:rsidR="007B34F4" w:rsidRPr="00277969">
        <w:rPr>
          <w:rFonts w:ascii="ＭＳ 明朝" w:hAnsi="ＭＳ 明朝" w:hint="eastAsia"/>
          <w:sz w:val="22"/>
          <w:szCs w:val="22"/>
        </w:rPr>
        <w:t xml:space="preserve">地点　　</w:t>
      </w:r>
      <w:r w:rsidRPr="00277969">
        <w:rPr>
          <w:rFonts w:ascii="ＭＳ 明朝" w:hAnsi="ＭＳ 明朝" w:hint="eastAsia"/>
          <w:sz w:val="22"/>
          <w:szCs w:val="22"/>
        </w:rPr>
        <w:t xml:space="preserve"> </w:t>
      </w:r>
      <w:r w:rsidR="007B34F4" w:rsidRPr="00277969">
        <w:rPr>
          <w:rFonts w:ascii="ＭＳ 明朝" w:hAnsi="ＭＳ 明朝" w:hint="eastAsia"/>
          <w:sz w:val="22"/>
          <w:szCs w:val="22"/>
        </w:rPr>
        <w:t xml:space="preserve">　　　　　海域：１５地点</w:t>
      </w:r>
    </w:p>
    <w:p w:rsidR="007B74DE" w:rsidRPr="00277969" w:rsidRDefault="00163602" w:rsidP="008213FD">
      <w:pPr>
        <w:spacing w:line="300" w:lineRule="exact"/>
        <w:rPr>
          <w:rFonts w:ascii="ＭＳ 明朝" w:hAnsi="ＭＳ 明朝"/>
          <w:sz w:val="22"/>
          <w:szCs w:val="22"/>
        </w:rPr>
      </w:pPr>
      <w:r w:rsidRPr="00277969">
        <w:rPr>
          <w:rFonts w:ascii="ＭＳ 明朝" w:hAnsi="ＭＳ 明朝" w:hint="eastAsia"/>
          <w:sz w:val="22"/>
          <w:szCs w:val="22"/>
        </w:rPr>
        <w:t xml:space="preserve">　</w:t>
      </w:r>
    </w:p>
    <w:p w:rsidR="00A87F7E" w:rsidRPr="00277969" w:rsidRDefault="007B74DE" w:rsidP="00B61396">
      <w:pPr>
        <w:spacing w:line="360" w:lineRule="exact"/>
        <w:ind w:firstLineChars="100" w:firstLine="220"/>
        <w:rPr>
          <w:rFonts w:ascii="ＭＳ 明朝" w:hAnsi="ＭＳ 明朝"/>
          <w:sz w:val="22"/>
          <w:szCs w:val="22"/>
        </w:rPr>
      </w:pPr>
      <w:r w:rsidRPr="00277969">
        <w:rPr>
          <w:rFonts w:ascii="ＭＳ 明朝" w:hAnsi="ＭＳ 明朝" w:hint="eastAsia"/>
          <w:sz w:val="22"/>
          <w:szCs w:val="22"/>
        </w:rPr>
        <w:t>【</w:t>
      </w:r>
      <w:r w:rsidR="00163602" w:rsidRPr="00277969">
        <w:rPr>
          <w:rFonts w:ascii="ＭＳ 明朝" w:hAnsi="ＭＳ 明朝" w:hint="eastAsia"/>
          <w:sz w:val="22"/>
          <w:szCs w:val="22"/>
        </w:rPr>
        <w:t>測定項目</w:t>
      </w:r>
      <w:r w:rsidRPr="00277969">
        <w:rPr>
          <w:rFonts w:ascii="ＭＳ 明朝" w:hAnsi="ＭＳ 明朝" w:hint="eastAsia"/>
          <w:sz w:val="22"/>
          <w:szCs w:val="22"/>
        </w:rPr>
        <w:t>】</w:t>
      </w:r>
    </w:p>
    <w:p w:rsidR="00A87F7E" w:rsidRPr="00277969" w:rsidRDefault="00163602" w:rsidP="00B61396">
      <w:pPr>
        <w:spacing w:line="360" w:lineRule="exact"/>
        <w:ind w:left="440" w:hangingChars="200" w:hanging="440"/>
        <w:rPr>
          <w:rFonts w:ascii="ＭＳ 明朝" w:hAnsi="ＭＳ 明朝"/>
          <w:sz w:val="22"/>
          <w:szCs w:val="22"/>
        </w:rPr>
      </w:pPr>
      <w:r w:rsidRPr="00277969">
        <w:rPr>
          <w:rFonts w:ascii="ＭＳ 明朝" w:hAnsi="ＭＳ 明朝" w:hint="eastAsia"/>
          <w:sz w:val="22"/>
          <w:szCs w:val="22"/>
        </w:rPr>
        <w:t xml:space="preserve">　</w:t>
      </w:r>
      <w:r w:rsidR="00310E61" w:rsidRPr="00277969">
        <w:rPr>
          <w:rFonts w:ascii="ＭＳ 明朝" w:hAnsi="ＭＳ 明朝" w:hint="eastAsia"/>
          <w:sz w:val="22"/>
          <w:szCs w:val="22"/>
        </w:rPr>
        <w:t xml:space="preserve">　</w:t>
      </w:r>
      <w:r w:rsidRPr="00277969">
        <w:rPr>
          <w:rFonts w:ascii="ＭＳ 明朝" w:hAnsi="ＭＳ 明朝" w:hint="eastAsia"/>
          <w:sz w:val="22"/>
          <w:szCs w:val="22"/>
        </w:rPr>
        <w:t>原則</w:t>
      </w:r>
      <w:r w:rsidR="00873EEB" w:rsidRPr="00277969">
        <w:rPr>
          <w:rFonts w:ascii="ＭＳ 明朝" w:hAnsi="ＭＳ 明朝" w:hint="eastAsia"/>
          <w:sz w:val="22"/>
          <w:szCs w:val="22"/>
        </w:rPr>
        <w:t>として</w:t>
      </w:r>
      <w:r w:rsidRPr="00277969">
        <w:rPr>
          <w:rFonts w:ascii="ＭＳ 明朝" w:hAnsi="ＭＳ 明朝" w:hint="eastAsia"/>
          <w:sz w:val="22"/>
          <w:szCs w:val="22"/>
        </w:rPr>
        <w:t>、人の健康の保護に関する環境基準項目、生活環境の保全に関する環境基準項目及び水域の特性把握</w:t>
      </w:r>
      <w:r w:rsidR="00310E61" w:rsidRPr="00277969">
        <w:rPr>
          <w:rFonts w:ascii="ＭＳ 明朝" w:hAnsi="ＭＳ 明朝" w:hint="eastAsia"/>
          <w:sz w:val="22"/>
          <w:szCs w:val="22"/>
        </w:rPr>
        <w:t>に必要な項目を</w:t>
      </w:r>
      <w:r w:rsidR="007B74DE" w:rsidRPr="00277969">
        <w:rPr>
          <w:rFonts w:ascii="ＭＳ 明朝" w:hAnsi="ＭＳ 明朝" w:hint="eastAsia"/>
          <w:sz w:val="22"/>
          <w:szCs w:val="22"/>
        </w:rPr>
        <w:t>設定（</w:t>
      </w:r>
      <w:r w:rsidR="00310E61" w:rsidRPr="00277969">
        <w:rPr>
          <w:rFonts w:ascii="ＭＳ 明朝" w:hAnsi="ＭＳ 明朝" w:hint="eastAsia"/>
          <w:sz w:val="22"/>
          <w:szCs w:val="22"/>
        </w:rPr>
        <w:t>表</w:t>
      </w:r>
      <w:r w:rsidR="00FB1A0E" w:rsidRPr="00277969">
        <w:rPr>
          <w:rFonts w:ascii="ＭＳ 明朝" w:hAnsi="ＭＳ 明朝" w:hint="eastAsia"/>
          <w:sz w:val="22"/>
          <w:szCs w:val="22"/>
        </w:rPr>
        <w:t>１</w:t>
      </w:r>
      <w:r w:rsidR="007B74DE" w:rsidRPr="00277969">
        <w:rPr>
          <w:rFonts w:ascii="ＭＳ 明朝" w:hAnsi="ＭＳ 明朝" w:hint="eastAsia"/>
          <w:sz w:val="22"/>
          <w:szCs w:val="22"/>
        </w:rPr>
        <w:t>）</w:t>
      </w:r>
    </w:p>
    <w:p w:rsidR="00310E61" w:rsidRPr="00277969" w:rsidRDefault="00310E61"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w:t>
      </w:r>
      <w:r w:rsidRPr="00277969">
        <w:rPr>
          <w:rFonts w:ascii="ＭＳ 明朝" w:hAnsi="ＭＳ 明朝" w:hint="eastAsia"/>
          <w:sz w:val="22"/>
          <w:szCs w:val="22"/>
        </w:rPr>
        <w:t>測定回数</w:t>
      </w:r>
      <w:r w:rsidR="007B74DE" w:rsidRPr="00277969">
        <w:rPr>
          <w:rFonts w:ascii="ＭＳ 明朝" w:hAnsi="ＭＳ 明朝" w:hint="eastAsia"/>
          <w:sz w:val="22"/>
          <w:szCs w:val="22"/>
        </w:rPr>
        <w:t>】</w:t>
      </w:r>
    </w:p>
    <w:p w:rsidR="00A87F7E" w:rsidRPr="00277969" w:rsidRDefault="00310E61" w:rsidP="00B61396">
      <w:pPr>
        <w:spacing w:line="360" w:lineRule="exact"/>
        <w:ind w:left="440" w:hangingChars="200" w:hanging="440"/>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表２</w:t>
      </w:r>
      <w:r w:rsidR="00173031" w:rsidRPr="00277969">
        <w:rPr>
          <w:rFonts w:ascii="ＭＳ 明朝" w:hAnsi="ＭＳ 明朝" w:hint="eastAsia"/>
          <w:sz w:val="22"/>
          <w:szCs w:val="22"/>
        </w:rPr>
        <w:t>を原則</w:t>
      </w:r>
      <w:r w:rsidRPr="00277969">
        <w:rPr>
          <w:rFonts w:ascii="ＭＳ 明朝" w:hAnsi="ＭＳ 明朝" w:hint="eastAsia"/>
          <w:sz w:val="22"/>
          <w:szCs w:val="22"/>
        </w:rPr>
        <w:t>とし、過去の検出状況、利水状況及び発生源の有無等を考慮</w:t>
      </w:r>
      <w:r w:rsidR="009B53CE" w:rsidRPr="00277969">
        <w:rPr>
          <w:rFonts w:ascii="ＭＳ 明朝" w:hAnsi="ＭＳ 明朝" w:hint="eastAsia"/>
          <w:sz w:val="22"/>
          <w:szCs w:val="22"/>
        </w:rPr>
        <w:t>の上</w:t>
      </w:r>
      <w:r w:rsidRPr="00277969">
        <w:rPr>
          <w:rFonts w:ascii="ＭＳ 明朝" w:hAnsi="ＭＳ 明朝" w:hint="eastAsia"/>
          <w:sz w:val="22"/>
          <w:szCs w:val="22"/>
        </w:rPr>
        <w:t>設定</w:t>
      </w:r>
    </w:p>
    <w:p w:rsidR="00A87F7E" w:rsidRPr="00277969" w:rsidRDefault="00A87F7E" w:rsidP="00B61396">
      <w:pPr>
        <w:spacing w:line="360" w:lineRule="exact"/>
        <w:rPr>
          <w:rFonts w:ascii="ＭＳ 明朝" w:hAnsi="ＭＳ 明朝"/>
          <w:sz w:val="22"/>
          <w:szCs w:val="22"/>
        </w:rPr>
      </w:pPr>
    </w:p>
    <w:p w:rsidR="00A87F7E" w:rsidRPr="00AC75DE" w:rsidRDefault="00A43855" w:rsidP="006F36A7">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３</w:t>
      </w:r>
      <w:r w:rsidR="004B6C63" w:rsidRPr="00AC75DE">
        <w:rPr>
          <w:rFonts w:ascii="ＭＳ ゴシック" w:eastAsia="ＭＳ ゴシック" w:hAnsi="ＭＳ ゴシック" w:hint="eastAsia"/>
          <w:sz w:val="22"/>
          <w:szCs w:val="22"/>
        </w:rPr>
        <w:t xml:space="preserve">　</w:t>
      </w:r>
      <w:r w:rsidR="00310E61" w:rsidRPr="00AC75DE">
        <w:rPr>
          <w:rFonts w:ascii="ＭＳ ゴシック" w:eastAsia="ＭＳ ゴシック" w:hAnsi="ＭＳ ゴシック" w:hint="eastAsia"/>
          <w:sz w:val="22"/>
          <w:szCs w:val="22"/>
        </w:rPr>
        <w:t>地下水</w:t>
      </w:r>
    </w:p>
    <w:p w:rsidR="00916FC8" w:rsidRPr="00277969" w:rsidRDefault="00916FC8" w:rsidP="00B61396">
      <w:pPr>
        <w:spacing w:line="360" w:lineRule="exact"/>
        <w:rPr>
          <w:rFonts w:ascii="ＭＳ 明朝" w:hAnsi="ＭＳ 明朝"/>
          <w:sz w:val="22"/>
          <w:szCs w:val="22"/>
        </w:rPr>
      </w:pPr>
      <w:r w:rsidRPr="00277969">
        <w:rPr>
          <w:rFonts w:ascii="ＭＳ 明朝" w:hAnsi="ＭＳ 明朝" w:hint="eastAsia"/>
          <w:sz w:val="22"/>
          <w:szCs w:val="22"/>
        </w:rPr>
        <w:t xml:space="preserve">　　以下の３種の調査を行う。</w:t>
      </w:r>
    </w:p>
    <w:p w:rsidR="009B53CE"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概況調査</w:t>
      </w:r>
      <w:r w:rsidR="009B53CE" w:rsidRPr="00277969">
        <w:rPr>
          <w:rFonts w:ascii="ＭＳ 明朝" w:hAnsi="ＭＳ 明朝" w:hint="eastAsia"/>
          <w:sz w:val="22"/>
          <w:szCs w:val="22"/>
        </w:rPr>
        <w:t>（府域の全体的な地下水の水質状況を把握）</w:t>
      </w:r>
    </w:p>
    <w:p w:rsidR="00916FC8"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汚染井戸周辺</w:t>
      </w:r>
      <w:r w:rsidR="00D32B9A" w:rsidRPr="00277969">
        <w:rPr>
          <w:rFonts w:ascii="ＭＳ 明朝" w:hAnsi="ＭＳ 明朝" w:hint="eastAsia"/>
          <w:sz w:val="22"/>
          <w:szCs w:val="22"/>
        </w:rPr>
        <w:t>地区</w:t>
      </w:r>
      <w:r w:rsidRPr="00277969">
        <w:rPr>
          <w:rFonts w:ascii="ＭＳ 明朝" w:hAnsi="ＭＳ 明朝" w:hint="eastAsia"/>
          <w:sz w:val="22"/>
          <w:szCs w:val="22"/>
        </w:rPr>
        <w:t>調査</w:t>
      </w:r>
      <w:r w:rsidR="009B53CE" w:rsidRPr="00277969">
        <w:rPr>
          <w:rFonts w:ascii="ＭＳ 明朝" w:hAnsi="ＭＳ 明朝" w:hint="eastAsia"/>
          <w:sz w:val="22"/>
          <w:szCs w:val="22"/>
        </w:rPr>
        <w:t>（概況調査等</w:t>
      </w:r>
      <w:r w:rsidR="00916FC8" w:rsidRPr="00277969">
        <w:rPr>
          <w:rFonts w:ascii="ＭＳ 明朝" w:hAnsi="ＭＳ 明朝" w:hint="eastAsia"/>
          <w:sz w:val="22"/>
          <w:szCs w:val="22"/>
        </w:rPr>
        <w:t>で</w:t>
      </w:r>
      <w:r w:rsidR="009B53CE" w:rsidRPr="00277969">
        <w:rPr>
          <w:rFonts w:ascii="ＭＳ 明朝" w:hAnsi="ＭＳ 明朝" w:hint="eastAsia"/>
          <w:sz w:val="22"/>
          <w:szCs w:val="22"/>
        </w:rPr>
        <w:t>新たに発見された汚染についての原因究明等）</w:t>
      </w:r>
    </w:p>
    <w:p w:rsidR="00A87F7E"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継続監視調査</w:t>
      </w:r>
      <w:r w:rsidR="009B53CE" w:rsidRPr="00277969">
        <w:rPr>
          <w:rFonts w:ascii="ＭＳ 明朝" w:hAnsi="ＭＳ 明朝" w:hint="eastAsia"/>
          <w:sz w:val="22"/>
          <w:szCs w:val="22"/>
        </w:rPr>
        <w:t>（汚染井戸周辺地区調査により確認された汚染地域の監視）</w:t>
      </w:r>
    </w:p>
    <w:p w:rsidR="00A87F7E" w:rsidRPr="00277969" w:rsidRDefault="00310E61"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00B01E63" w:rsidRPr="00277969">
        <w:rPr>
          <w:rFonts w:ascii="ＭＳ 明朝" w:hAnsi="ＭＳ 明朝" w:hint="eastAsia"/>
          <w:sz w:val="22"/>
          <w:szCs w:val="22"/>
        </w:rPr>
        <w:t>測定地点</w:t>
      </w:r>
      <w:r w:rsidR="009B53CE" w:rsidRPr="00277969">
        <w:rPr>
          <w:rFonts w:ascii="ＭＳ 明朝" w:hAnsi="ＭＳ 明朝" w:hint="eastAsia"/>
          <w:sz w:val="22"/>
          <w:szCs w:val="22"/>
        </w:rPr>
        <w:t>】</w:t>
      </w:r>
    </w:p>
    <w:p w:rsidR="00A87F7E" w:rsidRPr="00277969" w:rsidRDefault="00344D60" w:rsidP="00B61396">
      <w:pPr>
        <w:spacing w:line="360" w:lineRule="exact"/>
        <w:rPr>
          <w:rFonts w:ascii="ＭＳ 明朝" w:hAnsi="ＭＳ 明朝"/>
          <w:sz w:val="22"/>
          <w:szCs w:val="22"/>
        </w:rPr>
      </w:pPr>
      <w:r w:rsidRPr="00277969">
        <w:rPr>
          <w:rFonts w:ascii="ＭＳ 明朝" w:hAnsi="ＭＳ 明朝" w:hint="eastAsia"/>
          <w:sz w:val="22"/>
          <w:szCs w:val="22"/>
        </w:rPr>
        <w:t xml:space="preserve">　　　概況調査：７</w:t>
      </w:r>
      <w:r w:rsidR="002F36C3" w:rsidRPr="00277969">
        <w:rPr>
          <w:rFonts w:ascii="ＭＳ 明朝" w:hAnsi="ＭＳ 明朝" w:hint="eastAsia"/>
          <w:sz w:val="22"/>
          <w:szCs w:val="22"/>
        </w:rPr>
        <w:t>５</w:t>
      </w:r>
      <w:r w:rsidR="00B01E63" w:rsidRPr="00277969">
        <w:rPr>
          <w:rFonts w:ascii="ＭＳ 明朝" w:hAnsi="ＭＳ 明朝" w:hint="eastAsia"/>
          <w:sz w:val="22"/>
          <w:szCs w:val="22"/>
        </w:rPr>
        <w:t>地点　　継続監視調査：１</w:t>
      </w:r>
      <w:r w:rsidR="002F36C3" w:rsidRPr="00277969">
        <w:rPr>
          <w:rFonts w:ascii="ＭＳ 明朝" w:hAnsi="ＭＳ 明朝" w:hint="eastAsia"/>
          <w:sz w:val="22"/>
          <w:szCs w:val="22"/>
        </w:rPr>
        <w:t>４１</w:t>
      </w:r>
      <w:r w:rsidR="00B01E63" w:rsidRPr="00277969">
        <w:rPr>
          <w:rFonts w:ascii="ＭＳ 明朝" w:hAnsi="ＭＳ 明朝" w:hint="eastAsia"/>
          <w:sz w:val="22"/>
          <w:szCs w:val="22"/>
        </w:rPr>
        <w:t>地点</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Pr="00277969">
        <w:rPr>
          <w:rFonts w:ascii="ＭＳ 明朝" w:hAnsi="ＭＳ 明朝" w:hint="eastAsia"/>
          <w:sz w:val="22"/>
          <w:szCs w:val="22"/>
        </w:rPr>
        <w:t>測定項目（概況調査）</w:t>
      </w:r>
      <w:r w:rsidR="009B53CE" w:rsidRPr="00277969">
        <w:rPr>
          <w:rFonts w:ascii="ＭＳ 明朝" w:hAnsi="ＭＳ 明朝" w:hint="eastAsia"/>
          <w:sz w:val="22"/>
          <w:szCs w:val="22"/>
        </w:rPr>
        <w:t>】</w:t>
      </w:r>
    </w:p>
    <w:p w:rsidR="00B01E63" w:rsidRPr="00277969" w:rsidRDefault="00B01E63" w:rsidP="00B61396">
      <w:pPr>
        <w:spacing w:line="360" w:lineRule="exact"/>
        <w:ind w:firstLineChars="300" w:firstLine="660"/>
        <w:rPr>
          <w:rFonts w:ascii="ＭＳ 明朝" w:hAnsi="ＭＳ 明朝"/>
          <w:sz w:val="22"/>
          <w:szCs w:val="22"/>
        </w:rPr>
      </w:pPr>
      <w:r w:rsidRPr="00277969">
        <w:rPr>
          <w:rFonts w:ascii="ＭＳ 明朝" w:hAnsi="ＭＳ 明朝" w:hint="eastAsia"/>
          <w:sz w:val="22"/>
          <w:szCs w:val="22"/>
        </w:rPr>
        <w:t>環境基準項目：カドミウム、全シアン、鉛等の２８項目</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一般項目：気温、水温等の６項目</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Pr="00277969">
        <w:rPr>
          <w:rFonts w:ascii="ＭＳ 明朝" w:hAnsi="ＭＳ 明朝" w:hint="eastAsia"/>
          <w:sz w:val="22"/>
          <w:szCs w:val="22"/>
        </w:rPr>
        <w:t>測定回数</w:t>
      </w:r>
      <w:r w:rsidR="009B53CE" w:rsidRPr="00277969">
        <w:rPr>
          <w:rFonts w:ascii="ＭＳ 明朝" w:hAnsi="ＭＳ 明朝" w:hint="eastAsia"/>
          <w:sz w:val="22"/>
          <w:szCs w:val="22"/>
        </w:rPr>
        <w:t>】</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lastRenderedPageBreak/>
        <w:t xml:space="preserve">　　　概況調査</w:t>
      </w:r>
      <w:r w:rsidR="00916FC8" w:rsidRPr="00277969">
        <w:rPr>
          <w:rFonts w:ascii="ＭＳ 明朝" w:hAnsi="ＭＳ 明朝" w:hint="eastAsia"/>
          <w:sz w:val="22"/>
          <w:szCs w:val="22"/>
        </w:rPr>
        <w:t>及び継続監視調査</w:t>
      </w:r>
      <w:r w:rsidRPr="00277969">
        <w:rPr>
          <w:rFonts w:ascii="ＭＳ 明朝" w:hAnsi="ＭＳ 明朝" w:hint="eastAsia"/>
          <w:sz w:val="22"/>
          <w:szCs w:val="22"/>
        </w:rPr>
        <w:t>：各測定地点において原則として年１回以上</w:t>
      </w:r>
    </w:p>
    <w:p w:rsidR="004D4E3B" w:rsidRPr="00277969" w:rsidRDefault="004D4E3B" w:rsidP="00E41B71">
      <w:pPr>
        <w:spacing w:line="360" w:lineRule="auto"/>
        <w:rPr>
          <w:rFonts w:ascii="ＭＳ 明朝" w:hAnsi="ＭＳ 明朝"/>
          <w:szCs w:val="21"/>
        </w:rPr>
      </w:pPr>
    </w:p>
    <w:p w:rsidR="00513FFE" w:rsidRPr="00277969" w:rsidRDefault="001D53FF" w:rsidP="00E41B71">
      <w:pPr>
        <w:spacing w:line="360" w:lineRule="auto"/>
        <w:rPr>
          <w:rFonts w:ascii="ＭＳ 明朝" w:hAnsi="ＭＳ 明朝"/>
          <w:szCs w:val="21"/>
        </w:rPr>
      </w:pPr>
      <w:r w:rsidRPr="00277969">
        <w:rPr>
          <w:noProof/>
        </w:rPr>
        <w:drawing>
          <wp:anchor distT="0" distB="0" distL="114300" distR="114300" simplePos="0" relativeHeight="251662848" behindDoc="0" locked="0" layoutInCell="1" allowOverlap="1" wp14:anchorId="19193543" wp14:editId="771D0B1A">
            <wp:simplePos x="0" y="0"/>
            <wp:positionH relativeFrom="column">
              <wp:posOffset>-363855</wp:posOffset>
            </wp:positionH>
            <wp:positionV relativeFrom="paragraph">
              <wp:posOffset>154305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46464" behindDoc="0" locked="0" layoutInCell="1" allowOverlap="1" wp14:anchorId="12E63527" wp14:editId="2491D3FD">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430.5pt;margin-top:5.65pt;width:40.7pt;height:1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59776" behindDoc="1" locked="0" layoutInCell="1" allowOverlap="1" wp14:anchorId="4F7394B5" wp14:editId="201CD6B2">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47488" behindDoc="0" locked="0" layoutInCell="1" allowOverlap="1" wp14:anchorId="7EEB3296" wp14:editId="2000A37F">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rsidR="008D7E2A" w:rsidRPr="00277969" w:rsidRDefault="001D53FF" w:rsidP="008D7E2A">
      <w:r w:rsidRPr="00277969">
        <w:rPr>
          <w:rFonts w:hint="eastAsia"/>
          <w:noProof/>
        </w:rPr>
        <mc:AlternateContent>
          <mc:Choice Requires="wps">
            <w:drawing>
              <wp:anchor distT="0" distB="0" distL="114300" distR="114300" simplePos="0" relativeHeight="251644416" behindDoc="0" locked="0" layoutInCell="1" allowOverlap="1" wp14:anchorId="1A1FCEAA" wp14:editId="5147FE10">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left:0;text-align:left;margin-left:449.75pt;margin-top:11.7pt;width:36.2pt;height:1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48512" behindDoc="0" locked="0" layoutInCell="1" allowOverlap="1" wp14:anchorId="2E8BD887" wp14:editId="45FE8DC8">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left:0;text-align:left;margin-left:248.35pt;margin-top:-29.4pt;width:18.35pt;height:58.15pt;z-index:251648512"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shape id="AutoShape 100" o:spid="_x0000_s1028" type="#_x0000_t32" style="position:absolute;left:6385;top:799;width:191;height:4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01" o:spid="_x0000_s1029" type="#_x0000_t32" style="position:absolute;left:6576;top:799;width:0;height:1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02" o:spid="_x0000_s1030" type="#_x0000_t32" style="position:absolute;left:6486;top:1740;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w:pict>
          </mc:Fallback>
        </mc:AlternateContent>
      </w:r>
    </w:p>
    <w:p w:rsidR="009F2AF0" w:rsidRPr="00277969" w:rsidRDefault="009F2AF0" w:rsidP="008D7E2A"/>
    <w:p w:rsidR="008D7E2A" w:rsidRPr="00277969" w:rsidRDefault="008D7E2A" w:rsidP="008D7E2A"/>
    <w:p w:rsidR="00DD1436" w:rsidRPr="00277969" w:rsidRDefault="001D53FF" w:rsidP="008D7E2A">
      <w:r w:rsidRPr="00277969">
        <w:rPr>
          <w:rFonts w:hint="eastAsia"/>
          <w:noProof/>
        </w:rPr>
        <mc:AlternateContent>
          <mc:Choice Requires="wps">
            <w:drawing>
              <wp:anchor distT="0" distB="0" distL="114300" distR="114300" simplePos="0" relativeHeight="251645440" behindDoc="0" locked="0" layoutInCell="1" allowOverlap="1" wp14:anchorId="3B4DFEEA" wp14:editId="3A392456">
                <wp:simplePos x="0" y="0"/>
                <wp:positionH relativeFrom="column">
                  <wp:posOffset>5727700</wp:posOffset>
                </wp:positionH>
                <wp:positionV relativeFrom="paragraph">
                  <wp:posOffset>173990</wp:posOffset>
                </wp:positionV>
                <wp:extent cx="516890" cy="193040"/>
                <wp:effectExtent l="3175" t="2540" r="3810" b="4445"/>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451pt;margin-top:13.7pt;width:40.7pt;height:1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p>
    <w:p w:rsidR="00DD1436" w:rsidRPr="00277969" w:rsidRDefault="001D53FF" w:rsidP="008D7E2A">
      <w:r w:rsidRPr="00277969">
        <w:rPr>
          <w:rFonts w:hint="eastAsia"/>
          <w:noProof/>
        </w:rPr>
        <mc:AlternateContent>
          <mc:Choice Requires="wps">
            <w:drawing>
              <wp:anchor distT="0" distB="0" distL="114300" distR="114300" simplePos="0" relativeHeight="251663872" behindDoc="0" locked="0" layoutInCell="1" allowOverlap="1" wp14:anchorId="7CFA580C" wp14:editId="2B10ACA9">
                <wp:simplePos x="0" y="0"/>
                <wp:positionH relativeFrom="column">
                  <wp:posOffset>-107315</wp:posOffset>
                </wp:positionH>
                <wp:positionV relativeFrom="paragraph">
                  <wp:posOffset>72390</wp:posOffset>
                </wp:positionV>
                <wp:extent cx="1101090" cy="328295"/>
                <wp:effectExtent l="6985" t="5715" r="6350" b="889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1" style="position:absolute;left:0;text-align:left;margin-left:-8.45pt;margin-top:5.7pt;width:86.7pt;height:2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">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1D53FF" w:rsidP="008D7E2A">
      <w:r w:rsidRPr="00277969">
        <w:rPr>
          <w:rFonts w:hint="eastAsia"/>
          <w:noProof/>
        </w:rPr>
        <mc:AlternateContent>
          <mc:Choice Requires="wps">
            <w:drawing>
              <wp:anchor distT="0" distB="0" distL="114300" distR="114300" simplePos="0" relativeHeight="251649536" behindDoc="0" locked="0" layoutInCell="1" allowOverlap="1" wp14:anchorId="76B49A60" wp14:editId="099339BB">
                <wp:simplePos x="0" y="0"/>
                <wp:positionH relativeFrom="column">
                  <wp:posOffset>3857625</wp:posOffset>
                </wp:positionH>
                <wp:positionV relativeFrom="paragraph">
                  <wp:posOffset>100965</wp:posOffset>
                </wp:positionV>
                <wp:extent cx="354965" cy="203835"/>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38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2" style="position:absolute;left:0;text-align:left;margin-left:303.75pt;margin-top:7.95pt;width:27.95pt;height:1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" stroked="f">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DD1436" w:rsidP="008D7E2A"/>
    <w:p w:rsidR="008D7E2A" w:rsidRPr="00277969" w:rsidRDefault="001D53FF" w:rsidP="008D7E2A">
      <w:r w:rsidRPr="00277969">
        <w:rPr>
          <w:rFonts w:hint="eastAsia"/>
          <w:noProof/>
        </w:rPr>
        <mc:AlternateContent>
          <mc:Choice Requires="wps">
            <w:drawing>
              <wp:anchor distT="0" distB="0" distL="114300" distR="114300" simplePos="0" relativeHeight="251643392" behindDoc="0" locked="0" layoutInCell="1" allowOverlap="1" wp14:anchorId="57117AA4" wp14:editId="549AC436">
                <wp:simplePos x="0" y="0"/>
                <wp:positionH relativeFrom="column">
                  <wp:posOffset>3609975</wp:posOffset>
                </wp:positionH>
                <wp:positionV relativeFrom="paragraph">
                  <wp:posOffset>182245</wp:posOffset>
                </wp:positionV>
                <wp:extent cx="2088515" cy="759460"/>
                <wp:effectExtent l="9525" t="10795" r="698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left:0;text-align:left;margin-left:284.25pt;margin-top:14.35pt;width:164.45pt;height:5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">
                <v:shadow color="#dbe5e2"/>
                <v:textbo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v:textbox>
              </v:rect>
            </w:pict>
          </mc:Fallback>
        </mc:AlternateContent>
      </w:r>
    </w:p>
    <w:p w:rsidR="008D7E2A" w:rsidRPr="00277969" w:rsidRDefault="008D7E2A" w:rsidP="008D7E2A"/>
    <w:p w:rsidR="008D7E2A" w:rsidRPr="00277969" w:rsidRDefault="008D7E2A" w:rsidP="008D7E2A"/>
    <w:p w:rsidR="008D7E2A" w:rsidRPr="00277969" w:rsidRDefault="008D7E2A" w:rsidP="008D7E2A"/>
    <w:p w:rsidR="008D7E2A" w:rsidRPr="00277969" w:rsidRDefault="008D7E2A" w:rsidP="008D7E2A"/>
    <w:p w:rsidR="00046F69" w:rsidRPr="00277969" w:rsidRDefault="00046F69" w:rsidP="008D7E2A"/>
    <w:p w:rsidR="00046F69" w:rsidRPr="00277969" w:rsidRDefault="00046F69" w:rsidP="008D7E2A"/>
    <w:p w:rsidR="008D7E2A" w:rsidRPr="00277969" w:rsidRDefault="008D7E2A" w:rsidP="008D7E2A"/>
    <w:p w:rsidR="008D7E2A" w:rsidRPr="00277969" w:rsidRDefault="008D7E2A" w:rsidP="008D7E2A"/>
    <w:p w:rsidR="009B1AE1" w:rsidRPr="00277969" w:rsidRDefault="001D53FF" w:rsidP="008D7E2A">
      <w:r w:rsidRPr="00277969">
        <w:rPr>
          <w:rFonts w:hint="eastAsia"/>
          <w:noProof/>
        </w:rPr>
        <mc:AlternateContent>
          <mc:Choice Requires="wps">
            <w:drawing>
              <wp:anchor distT="0" distB="0" distL="114300" distR="114300" simplePos="0" relativeHeight="251641344" behindDoc="0" locked="0" layoutInCell="1" allowOverlap="1" wp14:anchorId="10579893" wp14:editId="0B84F20F">
                <wp:simplePos x="0" y="0"/>
                <wp:positionH relativeFrom="column">
                  <wp:align>center</wp:align>
                </wp:positionH>
                <wp:positionV relativeFrom="paragraph">
                  <wp:posOffset>116205</wp:posOffset>
                </wp:positionV>
                <wp:extent cx="4479925" cy="349857"/>
                <wp:effectExtent l="0" t="0" r="1587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925" cy="3498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0;margin-top:9.15pt;width:352.75pt;height:27.55pt;z-index:251641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" filled="f" fillcolor="#3cc">
                <v:shadow color="#dbe5e2"/>
                <v:textbo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v:textbox>
              </v:rect>
            </w:pict>
          </mc:Fallback>
        </mc:AlternateContent>
      </w:r>
    </w:p>
    <w:p w:rsidR="00FB1A0E" w:rsidRPr="00277969" w:rsidRDefault="00FB1A0E" w:rsidP="00224A52"/>
    <w:p w:rsidR="00FB1A0E" w:rsidRPr="00277969" w:rsidRDefault="00FB1A0E" w:rsidP="00224A52"/>
    <w:p w:rsidR="00FB1A0E" w:rsidRPr="00277969" w:rsidRDefault="00FB1A0E" w:rsidP="00224A52"/>
    <w:p w:rsidR="00FB1A0E" w:rsidRPr="00277969" w:rsidRDefault="001D53FF" w:rsidP="00224A52">
      <w:r w:rsidRPr="00277969">
        <w:rPr>
          <w:rFonts w:hint="eastAsia"/>
          <w:noProof/>
        </w:rPr>
        <mc:AlternateContent>
          <mc:Choice Requires="wps">
            <w:drawing>
              <wp:anchor distT="0" distB="0" distL="114300" distR="114300" simplePos="0" relativeHeight="251642368" behindDoc="0" locked="0" layoutInCell="1" allowOverlap="1" wp14:anchorId="42071788" wp14:editId="251EA6BB">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 xml:space="preserve">　府域の公共用水域の水質測定地点図（平成</w:t>
                            </w:r>
                            <w:r w:rsidR="008B0044">
                              <w:rPr>
                                <w:rFonts w:ascii="ＭＳ ゴシック" w:eastAsia="ＭＳ ゴシック" w:hAnsi="ＭＳ ゴシック" w:hint="eastAsia"/>
                                <w:b/>
                                <w:sz w:val="28"/>
                                <w:szCs w:val="28"/>
                              </w:rPr>
                              <w:t>２９</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0;margin-top:4.55pt;width:425.4pt;height:39.75pt;z-index:251642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OuA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" filled="f" stroked="f">
                <v:textbox inset="5.85pt,.7pt,5.85pt,.7pt">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 xml:space="preserve">　府域の公共用水域の水質測定地点図（平成</w:t>
                      </w:r>
                      <w:r w:rsidR="008B0044">
                        <w:rPr>
                          <w:rFonts w:ascii="ＭＳ ゴシック" w:eastAsia="ＭＳ ゴシック" w:hAnsi="ＭＳ ゴシック" w:hint="eastAsia"/>
                          <w:b/>
                          <w:sz w:val="28"/>
                          <w:szCs w:val="28"/>
                        </w:rPr>
                        <w:t>２９</w:t>
                      </w:r>
                      <w:r>
                        <w:rPr>
                          <w:rFonts w:ascii="ＭＳ ゴシック" w:eastAsia="ＭＳ ゴシック" w:hAnsi="ＭＳ ゴシック" w:hint="eastAsia"/>
                          <w:b/>
                          <w:sz w:val="28"/>
                          <w:szCs w:val="28"/>
                        </w:rPr>
                        <w:t>年度）</w:t>
                      </w:r>
                    </w:p>
                  </w:txbxContent>
                </v:textbox>
              </v:shape>
            </w:pict>
          </mc:Fallback>
        </mc:AlternateContent>
      </w:r>
    </w:p>
    <w:p w:rsidR="00FB1A0E" w:rsidRPr="00277969" w:rsidRDefault="00FB1A0E" w:rsidP="00224A52"/>
    <w:p w:rsidR="00824AAE" w:rsidRPr="00277969" w:rsidRDefault="00B01E0E" w:rsidP="00B01E0E">
      <w:pPr>
        <w:rPr>
          <w:rFonts w:ascii="ＭＳ Ｐ明朝" w:eastAsia="ＭＳ ゴシック" w:hAnsi="ＭＳ Ｐ明朝" w:cs="ＭＳ Ｐ明朝"/>
          <w:spacing w:val="2"/>
          <w:kern w:val="0"/>
          <w:sz w:val="20"/>
          <w:szCs w:val="20"/>
        </w:rPr>
      </w:pPr>
      <w:r w:rsidRPr="00277969">
        <w:br w:type="page"/>
      </w:r>
      <w:r w:rsidR="00824AAE" w:rsidRPr="00277969">
        <w:rPr>
          <w:rFonts w:ascii="ＭＳ Ｐ明朝" w:eastAsia="ＭＳ ゴシック" w:hAnsi="ＭＳ Ｐ明朝" w:cs="ＭＳ Ｐ明朝" w:hint="eastAsia"/>
          <w:spacing w:val="2"/>
          <w:kern w:val="0"/>
          <w:sz w:val="20"/>
          <w:szCs w:val="20"/>
        </w:rPr>
        <w:lastRenderedPageBreak/>
        <w:t>１　公共用水域</w:t>
      </w:r>
    </w:p>
    <w:p w:rsidR="00FB1A0E" w:rsidRPr="00277969" w:rsidRDefault="001D53FF"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Ｐ明朝" w:eastAsia="ＭＳ ゴシック" w:hAnsi="ＭＳ Ｐ明朝" w:cs="ＭＳ Ｐ明朝" w:hint="eastAsia"/>
          <w:noProof/>
          <w:spacing w:val="2"/>
          <w:kern w:val="0"/>
          <w:sz w:val="20"/>
          <w:szCs w:val="20"/>
        </w:rPr>
        <mc:AlternateContent>
          <mc:Choice Requires="wps">
            <w:drawing>
              <wp:anchor distT="0" distB="0" distL="114300" distR="114300" simplePos="0" relativeHeight="251650560" behindDoc="0" locked="0" layoutInCell="1" allowOverlap="1" wp14:anchorId="731BD206" wp14:editId="0D553508">
                <wp:simplePos x="0" y="0"/>
                <wp:positionH relativeFrom="column">
                  <wp:posOffset>239395</wp:posOffset>
                </wp:positionH>
                <wp:positionV relativeFrom="paragraph">
                  <wp:posOffset>-614680</wp:posOffset>
                </wp:positionV>
                <wp:extent cx="5402580" cy="386080"/>
                <wp:effectExtent l="1270" t="444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測定項目（平成</w:t>
                            </w:r>
                            <w:r w:rsidR="005C5FC8" w:rsidRPr="00DF7AD5">
                              <w:rPr>
                                <w:rFonts w:ascii="ＭＳ ゴシック" w:eastAsia="ＭＳ ゴシック" w:hAnsi="ＭＳ ゴシック" w:hint="eastAsia"/>
                                <w:b/>
                                <w:sz w:val="28"/>
                                <w:szCs w:val="28"/>
                              </w:rPr>
                              <w:t>２</w:t>
                            </w:r>
                            <w:r w:rsidR="00792B43">
                              <w:rPr>
                                <w:rFonts w:ascii="ＭＳ ゴシック" w:eastAsia="ＭＳ ゴシック" w:hAnsi="ＭＳ ゴシック" w:hint="eastAsia"/>
                                <w:b/>
                                <w:sz w:val="28"/>
                                <w:szCs w:val="28"/>
                              </w:rPr>
                              <w:t>９</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6" type="#_x0000_t202" style="position:absolute;margin-left:18.85pt;margin-top:-48.4pt;width:425.4pt;height:3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9EuA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" filled="f" stroked="f">
                <v:textbox inset="5.85pt,.7pt,5.85pt,.7pt">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測定項目（平成</w:t>
                      </w:r>
                      <w:r w:rsidR="005C5FC8" w:rsidRPr="00DF7AD5">
                        <w:rPr>
                          <w:rFonts w:ascii="ＭＳ ゴシック" w:eastAsia="ＭＳ ゴシック" w:hAnsi="ＭＳ ゴシック" w:hint="eastAsia"/>
                          <w:b/>
                          <w:sz w:val="28"/>
                          <w:szCs w:val="28"/>
                        </w:rPr>
                        <w:t>２</w:t>
                      </w:r>
                      <w:r w:rsidR="00792B43">
                        <w:rPr>
                          <w:rFonts w:ascii="ＭＳ ゴシック" w:eastAsia="ＭＳ ゴシック" w:hAnsi="ＭＳ ゴシック" w:hint="eastAsia"/>
                          <w:b/>
                          <w:sz w:val="28"/>
                          <w:szCs w:val="28"/>
                        </w:rPr>
                        <w:t>９</w:t>
                      </w:r>
                      <w:r>
                        <w:rPr>
                          <w:rFonts w:ascii="ＭＳ ゴシック" w:eastAsia="ＭＳ ゴシック" w:hAnsi="ＭＳ ゴシック" w:hint="eastAsia"/>
                          <w:b/>
                          <w:sz w:val="28"/>
                          <w:szCs w:val="28"/>
                        </w:rPr>
                        <w:t>年度）</w:t>
                      </w:r>
                    </w:p>
                  </w:txbxContent>
                </v:textbox>
              </v:shape>
            </w:pict>
          </mc:Fallback>
        </mc:AlternateContent>
      </w:r>
      <w:r w:rsidR="00FB1A0E" w:rsidRPr="00277969">
        <w:rPr>
          <w:rFonts w:ascii="ＭＳ 明朝" w:hAnsi="ＭＳ 明朝" w:cs="ＭＳ Ｐ明朝" w:hint="eastAsia"/>
          <w:spacing w:val="2"/>
          <w:kern w:val="0"/>
          <w:sz w:val="20"/>
          <w:szCs w:val="20"/>
        </w:rPr>
        <w:t>（１）水質測定項目</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rsidR="00D06105" w:rsidRPr="00277969" w:rsidRDefault="00D06105" w:rsidP="00D06105">
            <w:pPr>
              <w:suppressAutoHyphens/>
              <w:kinsoku w:val="0"/>
              <w:overflowPunct w:val="0"/>
              <w:autoSpaceDE w:val="0"/>
              <w:autoSpaceDN w:val="0"/>
              <w:adjustRightInd w:val="0"/>
              <w:spacing w:line="18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54656" behindDoc="0" locked="0" layoutInCell="1" allowOverlap="1" wp14:anchorId="7AEB79B7" wp14:editId="36A962BC">
                      <wp:simplePos x="0" y="0"/>
                      <wp:positionH relativeFrom="column">
                        <wp:posOffset>57150</wp:posOffset>
                      </wp:positionH>
                      <wp:positionV relativeFrom="line">
                        <wp:posOffset>95250</wp:posOffset>
                      </wp:positionV>
                      <wp:extent cx="685800" cy="266700"/>
                      <wp:effectExtent l="9525" t="9525" r="9525" b="9525"/>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4.5pt;margin-top:7.5pt;width:54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">
                      <v:textbox inset="5.85pt,.7pt,5.85pt,.7pt"/>
                      <w10:wrap anchory="line"/>
                    </v:shape>
                  </w:pict>
                </mc:Fallback>
              </mc:AlternateConten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2608" behindDoc="0" locked="0" layoutInCell="1" allowOverlap="1" wp14:anchorId="3A0412A7" wp14:editId="494C72AD">
                      <wp:simplePos x="0" y="0"/>
                      <wp:positionH relativeFrom="column">
                        <wp:posOffset>41275</wp:posOffset>
                      </wp:positionH>
                      <wp:positionV relativeFrom="paragraph">
                        <wp:posOffset>30480</wp:posOffset>
                      </wp:positionV>
                      <wp:extent cx="2065020" cy="154305"/>
                      <wp:effectExtent l="0" t="0" r="11430" b="1714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left:0;text-align:left;margin-left:3.25pt;margin-top:2.4pt;width:162.6pt;height:1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W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rsidR="00D06105" w:rsidRPr="00277969" w:rsidRDefault="001D53FF" w:rsidP="00D06105">
            <w:pPr>
              <w:suppressAutoHyphens/>
              <w:kinsoku w:val="0"/>
              <w:overflowPunct w:val="0"/>
              <w:autoSpaceDE w:val="0"/>
              <w:autoSpaceDN w:val="0"/>
              <w:adjustRightInd w:val="0"/>
              <w:spacing w:line="180" w:lineRule="exact"/>
              <w:ind w:rightChars="-103" w:right="-216" w:firstLineChars="150" w:firstLine="315"/>
              <w:rPr>
                <w:rFonts w:ascii="ＭＳ Ｐ明朝" w:eastAsia="ＭＳ Ｐ明朝" w:hAnsi="ＭＳ Ｐ明朝" w:cs="ＭＳ ゴシック"/>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3632" behindDoc="0" locked="0" layoutInCell="1" allowOverlap="1" wp14:anchorId="7C02B931" wp14:editId="0F87940D">
                      <wp:simplePos x="0" y="0"/>
                      <wp:positionH relativeFrom="column">
                        <wp:posOffset>67945</wp:posOffset>
                      </wp:positionH>
                      <wp:positionV relativeFrom="paragraph">
                        <wp:posOffset>27305</wp:posOffset>
                      </wp:positionV>
                      <wp:extent cx="2065020" cy="154305"/>
                      <wp:effectExtent l="0" t="0" r="11430" b="1714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5.35pt;margin-top:2.15pt;width:162.6pt;height:1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vY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39296" behindDoc="0" locked="0" layoutInCell="1" allowOverlap="1" wp14:anchorId="7637F065" wp14:editId="5B0E5331">
                  <wp:simplePos x="0" y="0"/>
                  <wp:positionH relativeFrom="column">
                    <wp:posOffset>28575</wp:posOffset>
                  </wp:positionH>
                  <wp:positionV relativeFrom="paragraph">
                    <wp:posOffset>333375</wp:posOffset>
                  </wp:positionV>
                  <wp:extent cx="714375" cy="295275"/>
                  <wp:effectExtent l="0" t="0" r="9525"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05" w:rsidRPr="00277969">
              <w:rPr>
                <w:rFonts w:ascii="ＭＳ Ｐ明朝" w:eastAsia="ＭＳ Ｐ明朝" w:hAnsi="ＭＳ Ｐ明朝" w:cs="ＭＳ Ｐ明朝" w:hint="eastAsia"/>
                <w:kern w:val="0"/>
                <w:sz w:val="16"/>
                <w:szCs w:val="16"/>
              </w:rPr>
              <w:t>イ　生活環境の保  全に関する項目  （生活環境項目）</w:t>
            </w:r>
          </w:p>
          <w:p w:rsidR="00081695" w:rsidRPr="00277969" w:rsidRDefault="00081695" w:rsidP="00CD200D">
            <w:pPr>
              <w:suppressAutoHyphens/>
              <w:kinsoku w:val="0"/>
              <w:overflowPunct w:val="0"/>
              <w:autoSpaceDE w:val="0"/>
              <w:autoSpaceDN w:val="0"/>
              <w:adjustRightInd w:val="0"/>
              <w:spacing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p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2</w:t>
            </w:r>
            <w:r w:rsidR="00CD200D" w:rsidRPr="00277969">
              <w:rPr>
                <w:rFonts w:ascii="ＭＳ Ｐ明朝" w:eastAsia="ＭＳ Ｐ明朝" w:hAnsi="ＭＳ Ｐ明朝" w:cs="ＭＳ Ｐ明朝" w:hint="eastAsia"/>
                <w:kern w:val="0"/>
                <w:sz w:val="16"/>
                <w:szCs w:val="16"/>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・浮遊物質量（ＳＳ）　・大腸菌群数（E-Coli）</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・化学的酸素要求量（ＣＯＤ；酸性法、アルカリ性法、</w:t>
            </w:r>
          </w:p>
          <w:p w:rsidR="00D06105" w:rsidRPr="00277969" w:rsidRDefault="00D06105" w:rsidP="00D06105">
            <w:pPr>
              <w:suppressAutoHyphens/>
              <w:kinsoku w:val="0"/>
              <w:overflowPunct w:val="0"/>
              <w:autoSpaceDE w:val="0"/>
              <w:autoSpaceDN w:val="0"/>
              <w:adjustRightInd w:val="0"/>
              <w:spacing w:line="180" w:lineRule="exact"/>
              <w:ind w:firstLineChars="63" w:firstLine="101"/>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ろ過酸性法）　・大腸菌群数</w:t>
            </w:r>
            <w:r w:rsidR="00177178" w:rsidRPr="00277969">
              <w:rPr>
                <w:rFonts w:ascii="ＭＳ Ｐ明朝" w:eastAsia="ＭＳ Ｐ明朝" w:hAnsi="ＭＳ Ｐ明朝" w:cs="ＭＳ Ｐ明朝" w:hint="eastAsia"/>
                <w:kern w:val="0"/>
                <w:sz w:val="16"/>
                <w:szCs w:val="16"/>
              </w:rPr>
              <w:t>（E-Coli）</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55680" behindDoc="0" locked="0" layoutInCell="1" allowOverlap="1" wp14:anchorId="47865265" wp14:editId="0713B7A0">
                  <wp:simplePos x="0" y="0"/>
                  <wp:positionH relativeFrom="column">
                    <wp:posOffset>39370</wp:posOffset>
                  </wp:positionH>
                  <wp:positionV relativeFrom="paragraph">
                    <wp:posOffset>87630</wp:posOffset>
                  </wp:positionV>
                  <wp:extent cx="723900" cy="304800"/>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・りん酸性りん　</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  要監視項目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rsidR="00081695" w:rsidRPr="00277969" w:rsidRDefault="00CD200D" w:rsidP="00CD200D">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177178" w:rsidRPr="00277969">
              <w:rPr>
                <w:rFonts w:ascii="ＭＳ Ｐ明朝" w:eastAsia="ＭＳ Ｐ明朝" w:hAnsi="ＭＳ Ｐ明朝" w:cs="ＭＳ Ｐ明朝" w:hint="eastAsia"/>
                <w:kern w:val="0"/>
                <w:sz w:val="16"/>
                <w:szCs w:val="16"/>
              </w:rPr>
              <w:t>31</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p w:rsidR="00081695" w:rsidRPr="00277969" w:rsidRDefault="00081695" w:rsidP="00CD200D">
            <w:pPr>
              <w:suppressAutoHyphens/>
              <w:kinsoku w:val="0"/>
              <w:overflowPunct w:val="0"/>
              <w:autoSpaceDE w:val="0"/>
              <w:autoSpaceDN w:val="0"/>
              <w:adjustRightInd w:val="0"/>
              <w:spacing w:line="180" w:lineRule="exact"/>
              <w:ind w:firstLineChars="100" w:firstLine="200"/>
              <w:rPr>
                <w:rFonts w:ascii="ＭＳ Ｐ明朝" w:eastAsia="ＭＳ Ｐ明朝" w:hAnsi="ＭＳ Ｐ明朝" w:cs="ＭＳ ゴシック"/>
                <w:kern w:val="0"/>
                <w:sz w:val="20"/>
                <w:szCs w:val="20"/>
              </w:rPr>
            </w:pP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　・フェノール　・ホルムアルデヒド</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12"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277969">
        <w:rPr>
          <w:rFonts w:ascii="ＭＳ Ｐ明朝" w:eastAsia="ＭＳ Ｐ明朝" w:hAnsi="ＭＳ ゴシック" w:cs="ＭＳ ゴシック" w:hint="eastAsia"/>
          <w:spacing w:val="22"/>
          <w:kern w:val="0"/>
          <w:sz w:val="16"/>
          <w:szCs w:val="16"/>
          <w:fitText w:val="9152" w:id="338365696"/>
        </w:rPr>
        <w:t>特殊項目は、排水基準が定められた項目</w:t>
      </w:r>
      <w:r w:rsidR="00B61396" w:rsidRPr="00277969">
        <w:rPr>
          <w:rFonts w:ascii="ＭＳ Ｐ明朝" w:eastAsia="ＭＳ Ｐ明朝" w:hAnsi="ＭＳ ゴシック" w:cs="ＭＳ ゴシック" w:hint="eastAsia"/>
          <w:spacing w:val="22"/>
          <w:kern w:val="0"/>
          <w:sz w:val="16"/>
          <w:szCs w:val="16"/>
          <w:fitText w:val="9152" w:id="338365696"/>
        </w:rPr>
        <w:t>､</w:t>
      </w:r>
      <w:r w:rsidRPr="00277969">
        <w:rPr>
          <w:rFonts w:ascii="ＭＳ Ｐ明朝" w:eastAsia="ＭＳ Ｐ明朝" w:hAnsi="ＭＳ ゴシック" w:cs="ＭＳ ゴシック" w:hint="eastAsia"/>
          <w:spacing w:val="22"/>
          <w:kern w:val="0"/>
          <w:sz w:val="16"/>
          <w:szCs w:val="16"/>
          <w:fitText w:val="9152" w:id="338365696"/>
        </w:rPr>
        <w:t>大阪</w:t>
      </w:r>
      <w:r w:rsidR="00177178" w:rsidRPr="00277969">
        <w:rPr>
          <w:rFonts w:ascii="ＭＳ Ｐ明朝" w:eastAsia="ＭＳ Ｐ明朝" w:hAnsi="ＭＳ ゴシック" w:cs="ＭＳ ゴシック" w:hint="eastAsia"/>
          <w:spacing w:val="22"/>
          <w:kern w:val="0"/>
          <w:sz w:val="16"/>
          <w:szCs w:val="16"/>
          <w:fitText w:val="9152" w:id="338365696"/>
        </w:rPr>
        <w:t>府の</w:t>
      </w:r>
      <w:r w:rsidRPr="00277969">
        <w:rPr>
          <w:rFonts w:ascii="ＭＳ Ｐ明朝" w:eastAsia="ＭＳ Ｐ明朝" w:hAnsi="ＭＳ ゴシック" w:cs="ＭＳ ゴシック" w:hint="eastAsia"/>
          <w:spacing w:val="22"/>
          <w:kern w:val="0"/>
          <w:sz w:val="16"/>
          <w:szCs w:val="16"/>
          <w:fitText w:val="9152" w:id="338365696"/>
        </w:rPr>
        <w:t>環境保全目標が定められた項目及び富栄養化関連</w:t>
      </w:r>
      <w:r w:rsidR="001B4BEF" w:rsidRPr="00277969">
        <w:rPr>
          <w:rFonts w:ascii="ＭＳ Ｐ明朝" w:eastAsia="ＭＳ Ｐ明朝" w:hAnsi="ＭＳ ゴシック" w:cs="ＭＳ ゴシック" w:hint="eastAsia"/>
          <w:spacing w:val="22"/>
          <w:kern w:val="0"/>
          <w:sz w:val="16"/>
          <w:szCs w:val="16"/>
          <w:fitText w:val="9152" w:id="338365696"/>
        </w:rPr>
        <w:t>項目</w:t>
      </w:r>
      <w:r w:rsidR="001B4BEF" w:rsidRPr="00277969">
        <w:rPr>
          <w:rFonts w:ascii="ＭＳ Ｐ明朝" w:eastAsia="ＭＳ Ｐ明朝" w:hAnsi="ＭＳ ゴシック" w:cs="ＭＳ ゴシック" w:hint="eastAsia"/>
          <w:spacing w:val="16"/>
          <w:kern w:val="0"/>
          <w:sz w:val="16"/>
          <w:szCs w:val="16"/>
          <w:fitText w:val="9152" w:id="338365696"/>
        </w:rPr>
        <w:t>等</w:t>
      </w:r>
    </w:p>
    <w:p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r w:rsidR="00B61396" w:rsidRPr="00277969">
        <w:rPr>
          <w:rFonts w:ascii="ＭＳ Ｐ明朝" w:eastAsia="ＭＳ Ｐ明朝" w:hAnsi="ＭＳ ゴシック" w:cs="ＭＳ ゴシック" w:hint="eastAsia"/>
          <w:spacing w:val="2"/>
          <w:kern w:val="0"/>
          <w:sz w:val="16"/>
          <w:szCs w:val="16"/>
        </w:rPr>
        <w:t xml:space="preserve">　</w:t>
      </w:r>
    </w:p>
    <w:p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w:t>
      </w:r>
      <w:r w:rsidRPr="00277969">
        <w:rPr>
          <w:rFonts w:ascii="ＭＳ 明朝" w:hAnsi="ＭＳ 明朝" w:cs="ＭＳ Ｐ明朝"/>
          <w:spacing w:val="2"/>
          <w:kern w:val="0"/>
          <w:sz w:val="20"/>
          <w:szCs w:val="20"/>
        </w:rPr>
        <w:t xml:space="preserve"> </w:t>
      </w:r>
      <w:r w:rsidRPr="00277969">
        <w:rPr>
          <w:rFonts w:ascii="ＭＳ 明朝" w:hAnsi="ＭＳ 明朝" w:cs="ＭＳ Ｐ明朝" w:hint="eastAsia"/>
          <w:spacing w:val="2"/>
          <w:kern w:val="0"/>
          <w:sz w:val="20"/>
          <w:szCs w:val="20"/>
        </w:rPr>
        <w:t>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rsidTr="001B4BEF">
        <w:trPr>
          <w:trHeight w:val="1070"/>
        </w:trPr>
        <w:tc>
          <w:tcPr>
            <w:tcW w:w="1467" w:type="dxa"/>
            <w:tcBorders>
              <w:top w:val="double" w:sz="4" w:space="0" w:color="000000"/>
              <w:left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　ジクロロメタン、四塩化炭素、</w:t>
            </w:r>
          </w:p>
          <w:p w:rsidR="009B7ACB" w:rsidRPr="00277969"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 xml:space="preserve">、1,2-ジクロロエタン、　1,1-ジクロロエチレン、1,2-ジクロロエチレン、1,1,1-トリクロロエタン、　1,1,2-トリクロロエタン、トリクロロエチレン、テトラクロロエチレン、1,3-ジクロロプロペン、 チウラム、シマジン、チオベンカルブ、ベンゼン、セレン、硝酸性窒素及び亜硝酸性窒素、ふっ素、ほう素、１，４－ジオキサン </w:t>
            </w:r>
          </w:p>
          <w:p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rsidR="00B61396" w:rsidRPr="00277969" w:rsidRDefault="00B61396" w:rsidP="00B61396">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rsidR="00D06105" w:rsidRPr="00277969" w:rsidRDefault="00FB1A0E" w:rsidP="00E87C62">
      <w:pPr>
        <w:spacing w:line="0" w:lineRule="atLeast"/>
        <w:rPr>
          <w:rFonts w:ascii="ＭＳ Ｐ明朝" w:eastAsia="ＭＳ Ｐ明朝" w:hAnsi="ＭＳ Ｐ明朝" w:cs="ＭＳ ゴシック"/>
          <w:spacing w:val="12"/>
          <w:kern w:val="0"/>
          <w:sz w:val="20"/>
          <w:szCs w:val="20"/>
        </w:rPr>
      </w:pPr>
      <w:r w:rsidRPr="00277969">
        <w:rPr>
          <w:rFonts w:ascii="ＭＳ ゴシック" w:eastAsia="ＭＳ ゴシック" w:hAnsi="ＭＳ ゴシック" w:cs="ＭＳ Ｐ明朝"/>
          <w:b/>
          <w:bCs/>
          <w:spacing w:val="2"/>
          <w:kern w:val="0"/>
          <w:sz w:val="20"/>
          <w:szCs w:val="20"/>
        </w:rPr>
        <w:br w:type="page"/>
      </w:r>
      <w:r w:rsidR="00D06105" w:rsidRPr="00277969">
        <w:rPr>
          <w:rFonts w:ascii="ＭＳ Ｐ明朝" w:eastAsia="ＭＳ Ｐ明朝" w:hAnsi="ＭＳ Ｐ明朝" w:cs="ＭＳ ゴシック" w:hint="eastAsia"/>
          <w:spacing w:val="12"/>
          <w:kern w:val="0"/>
          <w:sz w:val="20"/>
          <w:szCs w:val="20"/>
        </w:rPr>
        <w:t>測定回数は、下表を原則とし、過去の検出状況、利水状況及び発生源の有無等を考慮の上、設定するものとする。</w:t>
      </w:r>
    </w:p>
    <w:p w:rsidR="00D06105" w:rsidRPr="00277969" w:rsidRDefault="001D53FF" w:rsidP="00B61396">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277969">
        <w:rPr>
          <w:rFonts w:hint="eastAsia"/>
          <w:noProof/>
        </w:rPr>
        <mc:AlternateContent>
          <mc:Choice Requires="wps">
            <w:drawing>
              <wp:anchor distT="0" distB="0" distL="114300" distR="114300" simplePos="0" relativeHeight="251651584" behindDoc="0" locked="0" layoutInCell="1" allowOverlap="1" wp14:anchorId="1820F409" wp14:editId="433EBAC9">
                <wp:simplePos x="0" y="0"/>
                <wp:positionH relativeFrom="column">
                  <wp:align>center</wp:align>
                </wp:positionH>
                <wp:positionV relativeFrom="paragraph">
                  <wp:posOffset>-808990</wp:posOffset>
                </wp:positionV>
                <wp:extent cx="3908425" cy="504825"/>
                <wp:effectExtent l="1905" t="635" r="4445" b="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Pr>
                                <w:rFonts w:ascii="ＭＳ ゴシック" w:eastAsia="ＭＳ ゴシック" w:hAnsi="ＭＳ ゴシック" w:hint="eastAsia"/>
                                <w:b/>
                                <w:sz w:val="28"/>
                                <w:szCs w:val="28"/>
                              </w:rPr>
                              <w:t>平成</w:t>
                            </w:r>
                            <w:r w:rsidR="005C5FC8" w:rsidRPr="00DF7AD5">
                              <w:rPr>
                                <w:rFonts w:ascii="ＭＳ ゴシック" w:eastAsia="ＭＳ ゴシック" w:hAnsi="ＭＳ ゴシック" w:hint="eastAsia"/>
                                <w:b/>
                                <w:sz w:val="28"/>
                                <w:szCs w:val="28"/>
                              </w:rPr>
                              <w:t>２</w:t>
                            </w:r>
                            <w:r w:rsidR="00792B43">
                              <w:rPr>
                                <w:rFonts w:ascii="ＭＳ ゴシック" w:eastAsia="ＭＳ ゴシック" w:hAnsi="ＭＳ ゴシック" w:hint="eastAsia"/>
                                <w:b/>
                                <w:sz w:val="28"/>
                                <w:szCs w:val="28"/>
                              </w:rPr>
                              <w:t>９</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7" type="#_x0000_t202" style="position:absolute;left:0;text-align:left;margin-left:0;margin-top:-63.7pt;width:307.75pt;height:39.75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HA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" filled="f" stroked="f">
                <v:textbox inset="5.85pt,.7pt,5.85pt,.7pt">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Pr>
                          <w:rFonts w:ascii="ＭＳ ゴシック" w:eastAsia="ＭＳ ゴシック" w:hAnsi="ＭＳ ゴシック" w:hint="eastAsia"/>
                          <w:b/>
                          <w:sz w:val="28"/>
                          <w:szCs w:val="28"/>
                        </w:rPr>
                        <w:t>平成</w:t>
                      </w:r>
                      <w:r w:rsidR="005C5FC8" w:rsidRPr="00DF7AD5">
                        <w:rPr>
                          <w:rFonts w:ascii="ＭＳ ゴシック" w:eastAsia="ＭＳ ゴシック" w:hAnsi="ＭＳ ゴシック" w:hint="eastAsia"/>
                          <w:b/>
                          <w:sz w:val="28"/>
                          <w:szCs w:val="28"/>
                        </w:rPr>
                        <w:t>２</w:t>
                      </w:r>
                      <w:r w:rsidR="00792B43">
                        <w:rPr>
                          <w:rFonts w:ascii="ＭＳ ゴシック" w:eastAsia="ＭＳ ゴシック" w:hAnsi="ＭＳ ゴシック" w:hint="eastAsia"/>
                          <w:b/>
                          <w:sz w:val="28"/>
                          <w:szCs w:val="28"/>
                        </w:rPr>
                        <w:t>９</w:t>
                      </w:r>
                      <w:r>
                        <w:rPr>
                          <w:rFonts w:ascii="ＭＳ ゴシック" w:eastAsia="ＭＳ ゴシック" w:hAnsi="ＭＳ ゴシック" w:hint="eastAsia"/>
                          <w:b/>
                          <w:sz w:val="28"/>
                          <w:szCs w:val="28"/>
                        </w:rPr>
                        <w:t>年度）</w:t>
                      </w:r>
                    </w:p>
                  </w:txbxContent>
                </v:textbox>
              </v:shape>
            </w:pict>
          </mc:Fallback>
        </mc:AlternateContent>
      </w:r>
      <w:r w:rsidR="00D06105" w:rsidRPr="00277969">
        <w:rPr>
          <w:rFonts w:ascii="ＭＳ ゴシック" w:eastAsia="ＭＳ Ｐ明朝" w:hAnsi="Times New Roman" w:cs="ＭＳ Ｐ明朝" w:hint="eastAsia"/>
          <w:spacing w:val="2"/>
          <w:kern w:val="0"/>
          <w:sz w:val="18"/>
          <w:szCs w:val="18"/>
        </w:rPr>
        <w:t>河川</w:t>
      </w:r>
    </w:p>
    <w:p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8B667A" w:rsidRPr="00277969">
              <w:rPr>
                <w:rFonts w:eastAsia="ＭＳ Ｐ明朝" w:hAnsi="Times New Roman" w:cs="ＭＳ Ｐ明朝" w:hint="eastAsia"/>
                <w:spacing w:val="2"/>
                <w:position w:val="-1"/>
                <w:sz w:val="18"/>
                <w:szCs w:val="18"/>
              </w:rPr>
              <w:t>AA</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14"/>
                <w:szCs w:val="14"/>
              </w:rPr>
            </w:pPr>
            <w:r w:rsidRPr="00277969">
              <w:rPr>
                <w:rFonts w:eastAsia="ＭＳ Ｐ明朝" w:hAnsi="Times New Roman" w:cs="ＭＳ Ｐ明朝" w:hint="eastAsia"/>
                <w:spacing w:val="2"/>
                <w:sz w:val="14"/>
                <w:szCs w:val="14"/>
              </w:rPr>
              <w:t>上記以外の項目（大腸菌群数を除く）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r>
    </w:tbl>
    <w:p w:rsidR="00B61396" w:rsidRPr="00277969" w:rsidRDefault="00B61396" w:rsidP="00E87C62">
      <w:pPr>
        <w:suppressAutoHyphens/>
        <w:overflowPunct w:val="0"/>
        <w:autoSpaceDE w:val="0"/>
        <w:autoSpaceDN w:val="0"/>
        <w:adjustRightInd w:val="0"/>
        <w:spacing w:line="16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D06105">
      <w:pPr>
        <w:suppressAutoHyphens/>
        <w:overflowPunct w:val="0"/>
        <w:autoSpaceDE w:val="0"/>
        <w:autoSpaceDN w:val="0"/>
        <w:adjustRightInd w:val="0"/>
        <w:spacing w:line="260" w:lineRule="exact"/>
        <w:ind w:left="360" w:hanging="358"/>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　②河川底質</w:t>
      </w:r>
    </w:p>
    <w:p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rsidR="00D06105" w:rsidRPr="00704C2E" w:rsidRDefault="00D06105" w:rsidP="00694234">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海域</w:t>
      </w:r>
    </w:p>
    <w:p w:rsidR="00694234" w:rsidRPr="00704C2E" w:rsidRDefault="00694234" w:rsidP="00694234">
      <w:pPr>
        <w:suppressAutoHyphens/>
        <w:overflowPunct w:val="0"/>
        <w:autoSpaceDE w:val="0"/>
        <w:autoSpaceDN w:val="0"/>
        <w:adjustRightInd w:val="0"/>
        <w:spacing w:line="300" w:lineRule="exact"/>
        <w:ind w:left="90"/>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上記項目・大腸菌群数・ﾉﾙﾏﾙﾍｷｻﾝ抽出物質を除く項目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694234">
      <w:pPr>
        <w:suppressAutoHyphens/>
        <w:overflowPunct w:val="0"/>
        <w:autoSpaceDE w:val="0"/>
        <w:autoSpaceDN w:val="0"/>
        <w:adjustRightInd w:val="0"/>
        <w:spacing w:line="300" w:lineRule="exact"/>
        <w:ind w:leftChars="89" w:left="360" w:hangingChars="94" w:hanging="173"/>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②海域底質　</w:t>
      </w:r>
    </w:p>
    <w:p w:rsidR="00E87C62" w:rsidRPr="00277969" w:rsidRDefault="00E87C62" w:rsidP="00E87C62">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p w:rsidR="00F5314B" w:rsidRPr="00277969" w:rsidRDefault="00E87C62" w:rsidP="00F5314B">
      <w:pPr>
        <w:jc w:val="right"/>
        <w:rPr>
          <w:rFonts w:ascii="ＭＳ 明朝" w:hAnsi="ＭＳ 明朝"/>
          <w:b/>
          <w:sz w:val="24"/>
        </w:rPr>
      </w:pPr>
      <w:r w:rsidRPr="00277969">
        <w:rPr>
          <w:rFonts w:eastAsia="ＭＳ Ｐ明朝" w:hAnsi="Times New Roman" w:cs="ＭＳ Ｐ明朝" w:hint="eastAsia"/>
          <w:spacing w:val="2"/>
          <w:sz w:val="18"/>
          <w:szCs w:val="18"/>
        </w:rPr>
        <w:t xml:space="preserve">　</w:t>
      </w:r>
    </w:p>
    <w:p w:rsidR="000B7B1D" w:rsidRPr="00277969" w:rsidRDefault="000B7B1D" w:rsidP="000B7B1D">
      <w:pPr>
        <w:jc w:val="right"/>
        <w:rPr>
          <w:rFonts w:ascii="ＭＳ 明朝" w:hAnsi="ＭＳ 明朝"/>
          <w:b/>
          <w:sz w:val="24"/>
        </w:rPr>
      </w:pPr>
      <w:r w:rsidRPr="00277969">
        <w:rPr>
          <w:rFonts w:ascii="ＭＳ 明朝" w:hAnsi="ＭＳ 明朝" w:hint="eastAsia"/>
          <w:b/>
          <w:sz w:val="24"/>
        </w:rPr>
        <w:t>【参考資料】</w:t>
      </w:r>
    </w:p>
    <w:p w:rsidR="000B7B1D" w:rsidRPr="00277969" w:rsidRDefault="00233D64" w:rsidP="000B7B1D">
      <w:pPr>
        <w:jc w:val="center"/>
        <w:rPr>
          <w:rFonts w:ascii="ＭＳ 明朝" w:hAnsi="ＭＳ 明朝"/>
          <w:sz w:val="22"/>
          <w:szCs w:val="22"/>
        </w:rPr>
      </w:pPr>
      <w:r w:rsidRPr="00277969">
        <w:rPr>
          <w:rFonts w:ascii="ＭＳ 明朝" w:hAnsi="ＭＳ 明朝" w:hint="eastAsia"/>
          <w:sz w:val="22"/>
          <w:szCs w:val="22"/>
        </w:rPr>
        <w:t>公共用水域及び地下水に係る水質の現況</w:t>
      </w:r>
    </w:p>
    <w:p w:rsidR="000B7B1D" w:rsidRPr="00277969" w:rsidRDefault="000B7B1D" w:rsidP="000B7B1D">
      <w:pPr>
        <w:rPr>
          <w:rFonts w:ascii="ＭＳ 明朝" w:hAnsi="ＭＳ 明朝"/>
          <w:b/>
          <w:szCs w:val="21"/>
        </w:rPr>
      </w:pPr>
    </w:p>
    <w:p w:rsidR="000B7B1D" w:rsidRPr="00277969" w:rsidRDefault="000B7B1D" w:rsidP="000B7B1D">
      <w:pPr>
        <w:rPr>
          <w:rFonts w:ascii="ＭＳ 明朝" w:hAnsi="ＭＳ 明朝"/>
          <w:szCs w:val="21"/>
        </w:rPr>
      </w:pPr>
      <w:r w:rsidRPr="00277969">
        <w:rPr>
          <w:rFonts w:ascii="ＭＳ 明朝" w:hAnsi="ＭＳ 明朝" w:hint="eastAsia"/>
          <w:szCs w:val="21"/>
        </w:rPr>
        <w:t xml:space="preserve">（１）公共用水域　　　</w:t>
      </w:r>
    </w:p>
    <w:p w:rsidR="000B7B1D" w:rsidRPr="00277969" w:rsidRDefault="000B7B1D" w:rsidP="000B7B1D">
      <w:pPr>
        <w:numPr>
          <w:ilvl w:val="0"/>
          <w:numId w:val="18"/>
        </w:numPr>
        <w:rPr>
          <w:rFonts w:ascii="ＭＳ 明朝" w:hAnsi="ＭＳ 明朝"/>
          <w:szCs w:val="21"/>
        </w:rPr>
      </w:pPr>
      <w:r w:rsidRPr="00277969">
        <w:rPr>
          <w:rFonts w:ascii="ＭＳ 明朝" w:hAnsi="ＭＳ 明朝" w:hint="eastAsia"/>
          <w:szCs w:val="21"/>
        </w:rPr>
        <w:t xml:space="preserve">　河川</w:t>
      </w:r>
    </w:p>
    <w:p w:rsidR="00233D64" w:rsidRPr="00277969" w:rsidRDefault="002D1826" w:rsidP="00233D64">
      <w:pPr>
        <w:numPr>
          <w:ilvl w:val="0"/>
          <w:numId w:val="19"/>
        </w:numPr>
        <w:tabs>
          <w:tab w:val="num" w:pos="840"/>
        </w:tabs>
        <w:ind w:left="840" w:hanging="210"/>
        <w:rPr>
          <w:rFonts w:ascii="ＭＳ 明朝" w:hAnsi="ＭＳ 明朝"/>
          <w:szCs w:val="21"/>
        </w:rPr>
      </w:pPr>
      <w:r w:rsidRPr="00277969">
        <w:rPr>
          <w:rFonts w:ascii="ＭＳ 明朝" w:hAnsi="ＭＳ 明朝" w:hint="eastAsia"/>
          <w:szCs w:val="21"/>
        </w:rPr>
        <w:t xml:space="preserve">　河川の代表的な汚濁指標であるBODについて、環境基準</w:t>
      </w:r>
      <w:r w:rsidR="00160F18" w:rsidRPr="00277969">
        <w:rPr>
          <w:rFonts w:ascii="ＭＳ 明朝" w:hAnsi="ＭＳ 明朝" w:hint="eastAsia"/>
          <w:szCs w:val="21"/>
        </w:rPr>
        <w:t>の達成率は長期的に改善傾向にあり、平成</w:t>
      </w:r>
      <w:r w:rsidR="00233D64" w:rsidRPr="00277969">
        <w:rPr>
          <w:rFonts w:ascii="ＭＳ 明朝" w:hAnsi="ＭＳ 明朝" w:hint="eastAsia"/>
          <w:szCs w:val="21"/>
        </w:rPr>
        <w:t>28</w:t>
      </w:r>
      <w:r w:rsidR="00160F18" w:rsidRPr="00277969">
        <w:rPr>
          <w:rFonts w:ascii="ＭＳ 明朝" w:hAnsi="ＭＳ 明朝" w:hint="eastAsia"/>
          <w:szCs w:val="21"/>
        </w:rPr>
        <w:t>年度は</w:t>
      </w:r>
      <w:r w:rsidR="008D792E" w:rsidRPr="00277969">
        <w:rPr>
          <w:rFonts w:ascii="ＭＳ 明朝" w:hAnsi="ＭＳ 明朝" w:hint="eastAsia"/>
          <w:szCs w:val="21"/>
        </w:rPr>
        <w:t>、過去最高であった</w:t>
      </w:r>
      <w:r w:rsidR="00304034" w:rsidRPr="00277969">
        <w:rPr>
          <w:rFonts w:ascii="ＭＳ 明朝" w:hAnsi="ＭＳ 明朝" w:hint="eastAsia"/>
          <w:szCs w:val="21"/>
        </w:rPr>
        <w:t>前年度と同じ</w:t>
      </w:r>
      <w:r w:rsidR="00A1211B" w:rsidRPr="00277969">
        <w:rPr>
          <w:rFonts w:ascii="ＭＳ 明朝" w:hAnsi="ＭＳ 明朝" w:hint="eastAsia"/>
          <w:szCs w:val="21"/>
        </w:rPr>
        <w:t>96.3％</w:t>
      </w:r>
      <w:r w:rsidR="008D792E" w:rsidRPr="00277969">
        <w:rPr>
          <w:rFonts w:ascii="ＭＳ 明朝" w:hAnsi="ＭＳ 明朝" w:hint="eastAsia"/>
          <w:szCs w:val="21"/>
        </w:rPr>
        <w:t>となる見込みである</w:t>
      </w:r>
      <w:r w:rsidR="00304034" w:rsidRPr="00277969">
        <w:rPr>
          <w:rFonts w:ascii="ＭＳ 明朝" w:hAnsi="ＭＳ 明朝" w:hint="eastAsia"/>
          <w:szCs w:val="21"/>
        </w:rPr>
        <w:t>（</w:t>
      </w:r>
      <w:r w:rsidR="00233D64" w:rsidRPr="00277969">
        <w:rPr>
          <w:rFonts w:ascii="ＭＳ 明朝" w:hAnsi="ＭＳ 明朝" w:hint="eastAsia"/>
          <w:szCs w:val="21"/>
        </w:rPr>
        <w:t>表１）。</w:t>
      </w:r>
    </w:p>
    <w:p w:rsidR="00304034" w:rsidRPr="00277969" w:rsidRDefault="001D53FF" w:rsidP="00304034">
      <w:pPr>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66944" behindDoc="0" locked="0" layoutInCell="1" allowOverlap="1" wp14:anchorId="4DF8D36B" wp14:editId="5DD3994B">
                <wp:simplePos x="0" y="0"/>
                <wp:positionH relativeFrom="column">
                  <wp:posOffset>651510</wp:posOffset>
                </wp:positionH>
                <wp:positionV relativeFrom="paragraph">
                  <wp:posOffset>88900</wp:posOffset>
                </wp:positionV>
                <wp:extent cx="4525010" cy="382905"/>
                <wp:effectExtent l="3810" t="3175" r="0" b="4445"/>
                <wp:wrapNone/>
                <wp:docPr id="1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02D" w:rsidRPr="00C00B4A" w:rsidRDefault="0036502D" w:rsidP="0036502D">
                            <w:pPr>
                              <w:jc w:val="center"/>
                              <w:rPr>
                                <w:rFonts w:ascii="ＭＳ ゴシック" w:eastAsia="ＭＳ ゴシック" w:hAnsi="ＭＳ ゴシック"/>
                                <w:sz w:val="24"/>
                              </w:rPr>
                            </w:pPr>
                            <w:r w:rsidRPr="00C00B4A">
                              <w:rPr>
                                <w:rFonts w:ascii="ＭＳ ゴシック" w:eastAsia="ＭＳ ゴシック" w:hAnsi="ＭＳ ゴシック" w:hint="eastAsia"/>
                                <w:sz w:val="24"/>
                              </w:rPr>
                              <w:t>表</w:t>
                            </w:r>
                            <w:r>
                              <w:rPr>
                                <w:rFonts w:ascii="ＭＳ ゴシック" w:eastAsia="ＭＳ ゴシック" w:hAnsi="ＭＳ ゴシック" w:hint="eastAsia"/>
                                <w:sz w:val="24"/>
                              </w:rPr>
                              <w:t>１</w:t>
                            </w:r>
                            <w:r w:rsidRPr="00C00B4A">
                              <w:rPr>
                                <w:rFonts w:ascii="ＭＳ ゴシック" w:eastAsia="ＭＳ ゴシック" w:hAnsi="ＭＳ ゴシック" w:hint="eastAsia"/>
                                <w:sz w:val="24"/>
                              </w:rPr>
                              <w:t xml:space="preserve">　河川のBOD</w:t>
                            </w:r>
                            <w:r>
                              <w:rPr>
                                <w:rFonts w:ascii="ＭＳ ゴシック" w:eastAsia="ＭＳ ゴシック" w:hAnsi="ＭＳ ゴシック" w:hint="eastAsia"/>
                                <w:sz w:val="24"/>
                              </w:rPr>
                              <w:t>の環境基準達成状況（</w:t>
                            </w:r>
                            <w:r w:rsidRPr="00C00B4A">
                              <w:rPr>
                                <w:rFonts w:ascii="ＭＳ ゴシック" w:eastAsia="ＭＳ ゴシック" w:hAnsi="ＭＳ ゴシック" w:hint="eastAsia"/>
                                <w:sz w:val="24"/>
                              </w:rPr>
                              <w:t>類型別）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38" type="#_x0000_t202" style="position:absolute;left:0;text-align:left;margin-left:51.3pt;margin-top:7pt;width:356.3pt;height:3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" filled="f" stroked="f">
                <v:textbox inset="5.85pt,.7pt,5.85pt,.7pt">
                  <w:txbxContent>
                    <w:p w:rsidR="0036502D" w:rsidRPr="00C00B4A" w:rsidRDefault="0036502D" w:rsidP="0036502D">
                      <w:pPr>
                        <w:jc w:val="center"/>
                        <w:rPr>
                          <w:rFonts w:ascii="ＭＳ ゴシック" w:eastAsia="ＭＳ ゴシック" w:hAnsi="ＭＳ ゴシック"/>
                          <w:sz w:val="24"/>
                        </w:rPr>
                      </w:pPr>
                      <w:r w:rsidRPr="00C00B4A">
                        <w:rPr>
                          <w:rFonts w:ascii="ＭＳ ゴシック" w:eastAsia="ＭＳ ゴシック" w:hAnsi="ＭＳ ゴシック" w:hint="eastAsia"/>
                          <w:sz w:val="24"/>
                        </w:rPr>
                        <w:t>表</w:t>
                      </w:r>
                      <w:r>
                        <w:rPr>
                          <w:rFonts w:ascii="ＭＳ ゴシック" w:eastAsia="ＭＳ ゴシック" w:hAnsi="ＭＳ ゴシック" w:hint="eastAsia"/>
                          <w:sz w:val="24"/>
                        </w:rPr>
                        <w:t>１</w:t>
                      </w:r>
                      <w:r w:rsidRPr="00C00B4A">
                        <w:rPr>
                          <w:rFonts w:ascii="ＭＳ ゴシック" w:eastAsia="ＭＳ ゴシック" w:hAnsi="ＭＳ ゴシック" w:hint="eastAsia"/>
                          <w:sz w:val="24"/>
                        </w:rPr>
                        <w:t xml:space="preserve">　河川のBOD</w:t>
                      </w:r>
                      <w:r>
                        <w:rPr>
                          <w:rFonts w:ascii="ＭＳ ゴシック" w:eastAsia="ＭＳ ゴシック" w:hAnsi="ＭＳ ゴシック" w:hint="eastAsia"/>
                          <w:sz w:val="24"/>
                        </w:rPr>
                        <w:t>の環境基準達成状況（</w:t>
                      </w:r>
                      <w:r w:rsidRPr="00C00B4A">
                        <w:rPr>
                          <w:rFonts w:ascii="ＭＳ ゴシック" w:eastAsia="ＭＳ ゴシック" w:hAnsi="ＭＳ ゴシック" w:hint="eastAsia"/>
                          <w:sz w:val="24"/>
                        </w:rPr>
                        <w:t>類型別）</w:t>
                      </w:r>
                    </w:p>
                  </w:txbxContent>
                </v:textbox>
              </v:shape>
            </w:pict>
          </mc:Fallback>
        </mc:AlternateContent>
      </w:r>
    </w:p>
    <w:p w:rsidR="00304034" w:rsidRPr="00277969" w:rsidRDefault="001D53FF" w:rsidP="00304034">
      <w:pPr>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361E770A" wp14:editId="49C97B25">
                <wp:simplePos x="0" y="0"/>
                <wp:positionH relativeFrom="column">
                  <wp:posOffset>4943475</wp:posOffset>
                </wp:positionH>
                <wp:positionV relativeFrom="paragraph">
                  <wp:posOffset>43180</wp:posOffset>
                </wp:positionV>
                <wp:extent cx="1203325" cy="280035"/>
                <wp:effectExtent l="0" t="0" r="0" b="6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H28</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9" type="#_x0000_t202" style="position:absolute;left:0;text-align:left;margin-left:389.25pt;margin-top:3.4pt;width:94.75pt;height:22.0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H28</w:t>
                      </w:r>
                      <w:r w:rsidRPr="00B656EA">
                        <w:rPr>
                          <w:rFonts w:ascii="ＭＳ Ｐゴシック" w:eastAsia="ＭＳ Ｐゴシック" w:hAnsi="ＭＳ Ｐゴシック" w:hint="eastAsia"/>
                          <w:sz w:val="18"/>
                          <w:szCs w:val="18"/>
                        </w:rPr>
                        <w:t>は速報値</w:t>
                      </w:r>
                    </w:p>
                  </w:txbxContent>
                </v:textbox>
              </v:shape>
            </w:pict>
          </mc:Fallback>
        </mc:AlternateContent>
      </w:r>
    </w:p>
    <w:p w:rsidR="0036502D" w:rsidRPr="00277969" w:rsidRDefault="001D53FF" w:rsidP="0036502D">
      <w:pPr>
        <w:rPr>
          <w:rFonts w:ascii="ＭＳ 明朝" w:hAnsi="ＭＳ 明朝"/>
          <w:szCs w:val="21"/>
        </w:rPr>
      </w:pPr>
      <w:r w:rsidRPr="00277969">
        <w:rPr>
          <w:rFonts w:ascii="ＭＳ 明朝" w:hAnsi="ＭＳ 明朝"/>
          <w:noProof/>
          <w:szCs w:val="21"/>
        </w:rPr>
        <w:drawing>
          <wp:inline distT="0" distB="0" distL="0" distR="0" wp14:anchorId="7414C56D" wp14:editId="5BE6D9C3">
            <wp:extent cx="5922645" cy="3009265"/>
            <wp:effectExtent l="0" t="0" r="1905" b="635"/>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2645" cy="3009265"/>
                    </a:xfrm>
                    <a:prstGeom prst="rect">
                      <a:avLst/>
                    </a:prstGeom>
                    <a:noFill/>
                    <a:ln>
                      <a:noFill/>
                    </a:ln>
                  </pic:spPr>
                </pic:pic>
              </a:graphicData>
            </a:graphic>
          </wp:inline>
        </w:drawing>
      </w:r>
    </w:p>
    <w:p w:rsidR="00233D64" w:rsidRPr="00277969" w:rsidRDefault="00233D64" w:rsidP="00233D64">
      <w:pPr>
        <w:rPr>
          <w:rFonts w:ascii="ＭＳ 明朝" w:hAnsi="ＭＳ 明朝"/>
          <w:szCs w:val="21"/>
        </w:rPr>
      </w:pPr>
    </w:p>
    <w:p w:rsidR="0036502D" w:rsidRPr="00277969" w:rsidRDefault="0036502D" w:rsidP="00233D64">
      <w:pPr>
        <w:rPr>
          <w:rFonts w:ascii="ＭＳ 明朝" w:hAnsi="ＭＳ 明朝"/>
          <w:szCs w:val="21"/>
        </w:rPr>
      </w:pPr>
    </w:p>
    <w:p w:rsidR="00160F18" w:rsidRPr="00277969" w:rsidRDefault="00DC77FB" w:rsidP="00F24527">
      <w:pPr>
        <w:numPr>
          <w:ilvl w:val="0"/>
          <w:numId w:val="19"/>
        </w:numPr>
        <w:tabs>
          <w:tab w:val="num" w:pos="840"/>
        </w:tabs>
        <w:ind w:left="840" w:hanging="210"/>
        <w:rPr>
          <w:rFonts w:ascii="ＭＳ 明朝" w:hAnsi="ＭＳ 明朝"/>
          <w:szCs w:val="21"/>
        </w:rPr>
      </w:pPr>
      <w:r w:rsidRPr="00277969">
        <w:rPr>
          <w:rFonts w:ascii="ＭＳ 明朝" w:hAnsi="ＭＳ 明朝" w:hint="eastAsia"/>
          <w:szCs w:val="21"/>
        </w:rPr>
        <w:t xml:space="preserve">　</w:t>
      </w:r>
      <w:r w:rsidR="00B749BE">
        <w:rPr>
          <w:rFonts w:ascii="ＭＳ 明朝" w:hAnsi="ＭＳ 明朝" w:hint="eastAsia"/>
          <w:szCs w:val="21"/>
        </w:rPr>
        <w:t>また、主要</w:t>
      </w:r>
      <w:r w:rsidR="00160F18" w:rsidRPr="00277969">
        <w:rPr>
          <w:rFonts w:ascii="ＭＳ 明朝" w:hAnsi="ＭＳ 明朝" w:hint="eastAsia"/>
          <w:szCs w:val="21"/>
        </w:rPr>
        <w:t>河川のBOD</w:t>
      </w:r>
      <w:r w:rsidR="00304034" w:rsidRPr="00277969">
        <w:rPr>
          <w:rFonts w:ascii="ＭＳ 明朝" w:hAnsi="ＭＳ 明朝" w:hint="eastAsia"/>
          <w:szCs w:val="21"/>
        </w:rPr>
        <w:t>濃度</w:t>
      </w:r>
      <w:r w:rsidR="00B749BE">
        <w:rPr>
          <w:rFonts w:ascii="ＭＳ 明朝" w:hAnsi="ＭＳ 明朝" w:hint="eastAsia"/>
          <w:szCs w:val="21"/>
        </w:rPr>
        <w:t>については、いずれも改善又は横ばいの傾向で推移している</w:t>
      </w:r>
      <w:r w:rsidR="00304034" w:rsidRPr="00277969">
        <w:rPr>
          <w:rFonts w:ascii="ＭＳ 明朝" w:hAnsi="ＭＳ 明朝" w:hint="eastAsia"/>
          <w:szCs w:val="21"/>
        </w:rPr>
        <w:t>（</w:t>
      </w:r>
      <w:r w:rsidR="00160F18" w:rsidRPr="00277969">
        <w:rPr>
          <w:rFonts w:ascii="ＭＳ 明朝" w:hAnsi="ＭＳ 明朝" w:hint="eastAsia"/>
          <w:szCs w:val="21"/>
        </w:rPr>
        <w:t>図</w:t>
      </w:r>
      <w:r w:rsidR="00233D64" w:rsidRPr="00277969">
        <w:rPr>
          <w:rFonts w:ascii="ＭＳ 明朝" w:hAnsi="ＭＳ 明朝" w:hint="eastAsia"/>
          <w:szCs w:val="21"/>
        </w:rPr>
        <w:t>１</w:t>
      </w:r>
      <w:r w:rsidR="00160F18" w:rsidRPr="00277969">
        <w:rPr>
          <w:rFonts w:ascii="ＭＳ 明朝" w:hAnsi="ＭＳ 明朝" w:hint="eastAsia"/>
          <w:szCs w:val="21"/>
        </w:rPr>
        <w:t>）。</w:t>
      </w:r>
    </w:p>
    <w:p w:rsidR="00CD3F3D" w:rsidRPr="00277969" w:rsidRDefault="001D53FF" w:rsidP="00CD3F3D">
      <w:pPr>
        <w:rPr>
          <w:rFonts w:ascii="ＭＳ 明朝" w:hAnsi="ＭＳ 明朝"/>
          <w:szCs w:val="21"/>
        </w:rPr>
      </w:pPr>
      <w:r w:rsidRPr="00277969">
        <w:rPr>
          <w:rFonts w:ascii="ＭＳ 明朝" w:hAnsi="ＭＳ 明朝"/>
          <w:noProof/>
          <w:szCs w:val="21"/>
        </w:rPr>
        <mc:AlternateContent>
          <mc:Choice Requires="wps">
            <w:drawing>
              <wp:anchor distT="0" distB="0" distL="114300" distR="114300" simplePos="0" relativeHeight="251671040" behindDoc="0" locked="0" layoutInCell="1" allowOverlap="1" wp14:anchorId="6A41F333" wp14:editId="7F1BD0C0">
                <wp:simplePos x="0" y="0"/>
                <wp:positionH relativeFrom="column">
                  <wp:posOffset>4769485</wp:posOffset>
                </wp:positionH>
                <wp:positionV relativeFrom="paragraph">
                  <wp:posOffset>1618615</wp:posOffset>
                </wp:positionV>
                <wp:extent cx="1203325" cy="28003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H28</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75.55pt;margin-top:127.45pt;width:94.75pt;height:22.0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ZA1w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H28</w:t>
                      </w:r>
                      <w:r w:rsidRPr="00B656EA">
                        <w:rPr>
                          <w:rFonts w:ascii="ＭＳ Ｐゴシック" w:eastAsia="ＭＳ Ｐゴシック" w:hAnsi="ＭＳ Ｐゴシック" w:hint="eastAsia"/>
                          <w:sz w:val="18"/>
                          <w:szCs w:val="18"/>
                        </w:rPr>
                        <w:t>は速報値</w:t>
                      </w:r>
                    </w:p>
                  </w:txbxContent>
                </v:textbox>
              </v:shape>
            </w:pict>
          </mc:Fallback>
        </mc:AlternateContent>
      </w:r>
      <w:r w:rsidRPr="00277969">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2CA92287" wp14:editId="6F9E6ECE">
                <wp:simplePos x="0" y="0"/>
                <wp:positionH relativeFrom="column">
                  <wp:posOffset>651510</wp:posOffset>
                </wp:positionH>
                <wp:positionV relativeFrom="paragraph">
                  <wp:posOffset>2694940</wp:posOffset>
                </wp:positionV>
                <wp:extent cx="4525010" cy="382905"/>
                <wp:effectExtent l="3810" t="0" r="0" b="0"/>
                <wp:wrapNone/>
                <wp:docPr id="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02D" w:rsidRPr="00C00B4A" w:rsidRDefault="0036502D" w:rsidP="0036502D">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１</w:t>
                            </w:r>
                            <w:r w:rsidRPr="00A6284E">
                              <w:rPr>
                                <w:rFonts w:ascii="ＭＳ ゴシック" w:eastAsia="ＭＳ ゴシック" w:hAnsi="ＭＳ ゴシック" w:hint="eastAsia"/>
                                <w:sz w:val="24"/>
                              </w:rPr>
                              <w:t xml:space="preserve">　主要河川のBOD濃度（年平均値）の推移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41" type="#_x0000_t202" style="position:absolute;left:0;text-align:left;margin-left:51.3pt;margin-top:212.2pt;width:356.3pt;height:3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iOu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" filled="f" stroked="f">
                <v:textbox inset="5.85pt,.7pt,5.85pt,.7pt">
                  <w:txbxContent>
                    <w:p w:rsidR="0036502D" w:rsidRPr="00C00B4A" w:rsidRDefault="0036502D" w:rsidP="0036502D">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１</w:t>
                      </w:r>
                      <w:r w:rsidRPr="00A6284E">
                        <w:rPr>
                          <w:rFonts w:ascii="ＭＳ ゴシック" w:eastAsia="ＭＳ ゴシック" w:hAnsi="ＭＳ ゴシック" w:hint="eastAsia"/>
                          <w:sz w:val="24"/>
                        </w:rPr>
                        <w:t xml:space="preserve">　主要河川のBOD濃度（年平均値）の推移</w:t>
                      </w:r>
                    </w:p>
                  </w:txbxContent>
                </v:textbox>
              </v:shape>
            </w:pict>
          </mc:Fallback>
        </mc:AlternateContent>
      </w:r>
      <w:r w:rsidRPr="00277969">
        <w:rPr>
          <w:noProof/>
        </w:rPr>
        <w:drawing>
          <wp:inline distT="0" distB="0" distL="0" distR="0" wp14:anchorId="276E0C81" wp14:editId="43E285AF">
            <wp:extent cx="5895975" cy="2905125"/>
            <wp:effectExtent l="0" t="0" r="9525" b="9525"/>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975" cy="2905125"/>
                    </a:xfrm>
                    <a:prstGeom prst="rect">
                      <a:avLst/>
                    </a:prstGeom>
                    <a:noFill/>
                    <a:ln>
                      <a:noFill/>
                    </a:ln>
                  </pic:spPr>
                </pic:pic>
              </a:graphicData>
            </a:graphic>
          </wp:inline>
        </w:drawing>
      </w:r>
    </w:p>
    <w:p w:rsidR="00A1211B" w:rsidRPr="00277969" w:rsidRDefault="00A1211B" w:rsidP="00CD3F3D">
      <w:pPr>
        <w:rPr>
          <w:rFonts w:ascii="ＭＳ 明朝" w:hAnsi="ＭＳ 明朝"/>
          <w:szCs w:val="21"/>
        </w:rPr>
      </w:pPr>
    </w:p>
    <w:p w:rsidR="000B7B1D" w:rsidRPr="00277969" w:rsidRDefault="000B7B1D" w:rsidP="000B7B1D">
      <w:pPr>
        <w:numPr>
          <w:ilvl w:val="0"/>
          <w:numId w:val="18"/>
        </w:numPr>
        <w:rPr>
          <w:rFonts w:ascii="ＭＳ 明朝" w:hAnsi="ＭＳ 明朝"/>
          <w:szCs w:val="21"/>
        </w:rPr>
      </w:pPr>
      <w:r w:rsidRPr="00277969">
        <w:rPr>
          <w:rFonts w:ascii="ＭＳ 明朝" w:hAnsi="ＭＳ 明朝" w:hint="eastAsia"/>
          <w:szCs w:val="21"/>
        </w:rPr>
        <w:t xml:space="preserve">　海域</w:t>
      </w:r>
    </w:p>
    <w:p w:rsidR="000B7B1D" w:rsidRDefault="00233D64" w:rsidP="00233D64">
      <w:pPr>
        <w:ind w:leftChars="300" w:left="840" w:hangingChars="100" w:hanging="210"/>
        <w:rPr>
          <w:rFonts w:ascii="ＭＳ 明朝" w:hAnsi="ＭＳ 明朝"/>
          <w:szCs w:val="21"/>
        </w:rPr>
      </w:pPr>
      <w:r w:rsidRPr="00277969">
        <w:rPr>
          <w:rFonts w:ascii="ＭＳ 明朝" w:hAnsi="ＭＳ 明朝" w:hint="eastAsia"/>
          <w:szCs w:val="21"/>
        </w:rPr>
        <w:t xml:space="preserve">・　</w:t>
      </w:r>
      <w:r w:rsidR="000B7B1D" w:rsidRPr="00277969">
        <w:rPr>
          <w:rFonts w:ascii="ＭＳ 明朝" w:hAnsi="ＭＳ 明朝" w:hint="eastAsia"/>
          <w:szCs w:val="21"/>
        </w:rPr>
        <w:t>海域の代表的な汚濁指標であるCODの環境基準の達成率</w:t>
      </w:r>
      <w:r w:rsidR="008B0044" w:rsidRPr="008B0044">
        <w:rPr>
          <w:rFonts w:ascii="ＭＳ 明朝" w:hAnsi="ＭＳ 明朝" w:hint="eastAsia"/>
          <w:szCs w:val="21"/>
          <w:vertAlign w:val="superscript"/>
        </w:rPr>
        <w:t>（注）</w:t>
      </w:r>
      <w:r w:rsidR="000B7B1D" w:rsidRPr="00277969">
        <w:rPr>
          <w:rFonts w:ascii="ＭＳ 明朝" w:hAnsi="ＭＳ 明朝" w:hint="eastAsia"/>
          <w:szCs w:val="21"/>
        </w:rPr>
        <w:t>は兵庫県域を含む大阪湾では</w:t>
      </w:r>
      <w:r w:rsidRPr="00277969">
        <w:rPr>
          <w:rFonts w:ascii="ＭＳ 明朝" w:hAnsi="ＭＳ 明朝" w:hint="eastAsia"/>
          <w:szCs w:val="21"/>
        </w:rPr>
        <w:t>平成27年度は</w:t>
      </w:r>
      <w:r w:rsidR="003C6F54" w:rsidRPr="00277969">
        <w:rPr>
          <w:rFonts w:ascii="ＭＳ 明朝" w:hAnsi="ＭＳ 明朝" w:hint="eastAsia"/>
          <w:szCs w:val="21"/>
        </w:rPr>
        <w:t>75.0％で、昭和56年度以来34</w:t>
      </w:r>
      <w:r w:rsidR="00304034" w:rsidRPr="00277969">
        <w:rPr>
          <w:rFonts w:ascii="ＭＳ 明朝" w:hAnsi="ＭＳ 明朝" w:hint="eastAsia"/>
          <w:szCs w:val="21"/>
        </w:rPr>
        <w:t>年ぶりに66.7％から向上し</w:t>
      </w:r>
      <w:r w:rsidR="003C6F54" w:rsidRPr="00277969">
        <w:rPr>
          <w:rFonts w:ascii="ＭＳ 明朝" w:hAnsi="ＭＳ 明朝" w:hint="eastAsia"/>
          <w:szCs w:val="21"/>
        </w:rPr>
        <w:t>た</w:t>
      </w:r>
      <w:r w:rsidR="00304034" w:rsidRPr="00277969">
        <w:rPr>
          <w:rFonts w:ascii="ＭＳ 明朝" w:hAnsi="ＭＳ 明朝" w:hint="eastAsia"/>
          <w:szCs w:val="21"/>
        </w:rPr>
        <w:t>（</w:t>
      </w:r>
      <w:r w:rsidR="004210E6" w:rsidRPr="00277969">
        <w:rPr>
          <w:rFonts w:ascii="ＭＳ 明朝" w:hAnsi="ＭＳ 明朝" w:hint="eastAsia"/>
          <w:szCs w:val="21"/>
        </w:rPr>
        <w:t>表２）</w:t>
      </w:r>
      <w:r w:rsidR="003C6F54" w:rsidRPr="00277969">
        <w:rPr>
          <w:rFonts w:ascii="ＭＳ 明朝" w:hAnsi="ＭＳ 明朝" w:hint="eastAsia"/>
          <w:szCs w:val="21"/>
        </w:rPr>
        <w:t>。</w:t>
      </w:r>
    </w:p>
    <w:p w:rsidR="00781B51" w:rsidRDefault="008B0044" w:rsidP="00781B51">
      <w:pPr>
        <w:ind w:leftChars="300" w:left="1785" w:hangingChars="550" w:hanging="1155"/>
        <w:rPr>
          <w:rFonts w:ascii="ＭＳ 明朝" w:hAnsi="ＭＳ 明朝"/>
          <w:sz w:val="16"/>
          <w:szCs w:val="16"/>
        </w:rPr>
      </w:pPr>
      <w:r>
        <w:rPr>
          <w:rFonts w:ascii="ＭＳ 明朝" w:hAnsi="ＭＳ 明朝" w:hint="eastAsia"/>
          <w:szCs w:val="21"/>
        </w:rPr>
        <w:t xml:space="preserve">　</w:t>
      </w:r>
      <w:r w:rsidR="00781B51">
        <w:rPr>
          <w:rFonts w:ascii="ＭＳ 明朝" w:hAnsi="ＭＳ 明朝" w:hint="eastAsia"/>
          <w:szCs w:val="21"/>
        </w:rPr>
        <w:t xml:space="preserve">　</w:t>
      </w:r>
      <w:r w:rsidRPr="00781B51">
        <w:rPr>
          <w:rFonts w:ascii="ＭＳ 明朝" w:hAnsi="ＭＳ 明朝" w:hint="eastAsia"/>
          <w:sz w:val="16"/>
          <w:szCs w:val="16"/>
        </w:rPr>
        <w:t>（注）環境基準</w:t>
      </w:r>
      <w:r w:rsidR="00BD564E" w:rsidRPr="00781B51">
        <w:rPr>
          <w:rFonts w:ascii="ＭＳ 明朝" w:hAnsi="ＭＳ 明朝" w:hint="eastAsia"/>
          <w:sz w:val="16"/>
          <w:szCs w:val="16"/>
        </w:rPr>
        <w:t>の</w:t>
      </w:r>
      <w:r w:rsidRPr="00781B51">
        <w:rPr>
          <w:rFonts w:ascii="ＭＳ 明朝" w:hAnsi="ＭＳ 明朝" w:hint="eastAsia"/>
          <w:sz w:val="16"/>
          <w:szCs w:val="16"/>
        </w:rPr>
        <w:t>達成率は、表２に示す大阪湾(１)～(５)の５水域と港内７水域の合計12水域に対する</w:t>
      </w:r>
    </w:p>
    <w:p w:rsidR="008B0044" w:rsidRPr="00781B51" w:rsidRDefault="008B0044" w:rsidP="00781B51">
      <w:pPr>
        <w:ind w:firstLineChars="1000" w:firstLine="1600"/>
        <w:rPr>
          <w:rFonts w:ascii="ＭＳ 明朝" w:hAnsi="ＭＳ 明朝"/>
          <w:sz w:val="16"/>
          <w:szCs w:val="16"/>
        </w:rPr>
      </w:pPr>
      <w:r w:rsidRPr="00781B51">
        <w:rPr>
          <w:rFonts w:ascii="ＭＳ 明朝" w:hAnsi="ＭＳ 明朝" w:hint="eastAsia"/>
          <w:sz w:val="16"/>
          <w:szCs w:val="16"/>
        </w:rPr>
        <w:t>達成水域数</w:t>
      </w:r>
      <w:r w:rsidR="00BD564E" w:rsidRPr="00781B51">
        <w:rPr>
          <w:rFonts w:ascii="ＭＳ 明朝" w:hAnsi="ＭＳ 明朝" w:hint="eastAsia"/>
          <w:sz w:val="16"/>
          <w:szCs w:val="16"/>
        </w:rPr>
        <w:t>の割合</w:t>
      </w:r>
      <w:r w:rsidRPr="00781B51">
        <w:rPr>
          <w:rFonts w:ascii="ＭＳ 明朝" w:hAnsi="ＭＳ 明朝" w:hint="eastAsia"/>
          <w:sz w:val="16"/>
          <w:szCs w:val="16"/>
        </w:rPr>
        <w:t>で表す。</w:t>
      </w:r>
    </w:p>
    <w:p w:rsidR="004E05EF" w:rsidRPr="00277969" w:rsidRDefault="001D53FF" w:rsidP="00AB2229">
      <w:pPr>
        <w:ind w:leftChars="300" w:left="840" w:hangingChars="100" w:hanging="210"/>
        <w:rPr>
          <w:rFonts w:ascii="ＭＳ 明朝" w:hAnsi="ＭＳ 明朝"/>
          <w:szCs w:val="21"/>
        </w:rPr>
      </w:pPr>
      <w:r w:rsidRPr="00277969">
        <w:rPr>
          <w:noProof/>
        </w:rPr>
        <mc:AlternateContent>
          <mc:Choice Requires="wps">
            <w:drawing>
              <wp:anchor distT="0" distB="0" distL="114300" distR="114300" simplePos="0" relativeHeight="251665920" behindDoc="0" locked="0" layoutInCell="1" allowOverlap="1" wp14:anchorId="0393D768" wp14:editId="59BB6228">
                <wp:simplePos x="0" y="0"/>
                <wp:positionH relativeFrom="column">
                  <wp:posOffset>61595</wp:posOffset>
                </wp:positionH>
                <wp:positionV relativeFrom="paragraph">
                  <wp:posOffset>8890</wp:posOffset>
                </wp:positionV>
                <wp:extent cx="5753100" cy="379730"/>
                <wp:effectExtent l="4445" t="0" r="0" b="1905"/>
                <wp:wrapNone/>
                <wp:docPr id="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EF" w:rsidRPr="00C00B4A" w:rsidRDefault="004E05EF" w:rsidP="004E05EF">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２　大阪湾における</w:t>
                            </w:r>
                            <w:r w:rsidRPr="00C348B7">
                              <w:rPr>
                                <w:rFonts w:ascii="ＭＳ ゴシック" w:eastAsia="ＭＳ ゴシック" w:hAnsi="ＭＳ ゴシック" w:hint="eastAsia"/>
                                <w:sz w:val="24"/>
                              </w:rPr>
                              <w:t>COD</w:t>
                            </w:r>
                            <w:r w:rsidRPr="0015641A">
                              <w:rPr>
                                <w:rFonts w:ascii="ＭＳ ゴシック" w:eastAsia="ＭＳ ゴシック" w:hAnsi="ＭＳ ゴシック" w:hint="eastAsia"/>
                                <w:sz w:val="24"/>
                              </w:rPr>
                              <w:t>（全層）環境基準達</w:t>
                            </w:r>
                            <w:r>
                              <w:rPr>
                                <w:rFonts w:ascii="ＭＳ ゴシック" w:eastAsia="ＭＳ ゴシック" w:hAnsi="ＭＳ ゴシック" w:hint="eastAsia"/>
                                <w:sz w:val="24"/>
                              </w:rPr>
                              <w:t>成状況及び達成</w:t>
                            </w:r>
                            <w:r w:rsidRPr="00CB28FA">
                              <w:rPr>
                                <w:rFonts w:ascii="ＭＳ ゴシック" w:eastAsia="ＭＳ ゴシック" w:hAnsi="ＭＳ ゴシック" w:hint="eastAsia"/>
                                <w:sz w:val="24"/>
                              </w:rPr>
                              <w:t>地点数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2" type="#_x0000_t202" style="position:absolute;left:0;text-align:left;margin-left:4.85pt;margin-top:.7pt;width:453pt;height:2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p9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" filled="f" stroked="f">
                <v:textbox inset="5.85pt,.7pt,5.85pt,.7pt">
                  <w:txbxContent>
                    <w:p w:rsidR="004E05EF" w:rsidRPr="00C00B4A" w:rsidRDefault="004E05EF" w:rsidP="004E05EF">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２　大阪湾における</w:t>
                      </w:r>
                      <w:r w:rsidRPr="00C348B7">
                        <w:rPr>
                          <w:rFonts w:ascii="ＭＳ ゴシック" w:eastAsia="ＭＳ ゴシック" w:hAnsi="ＭＳ ゴシック" w:hint="eastAsia"/>
                          <w:sz w:val="24"/>
                        </w:rPr>
                        <w:t>COD</w:t>
                      </w:r>
                      <w:r w:rsidRPr="0015641A">
                        <w:rPr>
                          <w:rFonts w:ascii="ＭＳ ゴシック" w:eastAsia="ＭＳ ゴシック" w:hAnsi="ＭＳ ゴシック" w:hint="eastAsia"/>
                          <w:sz w:val="24"/>
                        </w:rPr>
                        <w:t>（全層）環境基準達</w:t>
                      </w:r>
                      <w:r>
                        <w:rPr>
                          <w:rFonts w:ascii="ＭＳ ゴシック" w:eastAsia="ＭＳ ゴシック" w:hAnsi="ＭＳ ゴシック" w:hint="eastAsia"/>
                          <w:sz w:val="24"/>
                        </w:rPr>
                        <w:t>成状況及び達成</w:t>
                      </w:r>
                      <w:r w:rsidRPr="00CB28FA">
                        <w:rPr>
                          <w:rFonts w:ascii="ＭＳ ゴシック" w:eastAsia="ＭＳ ゴシック" w:hAnsi="ＭＳ ゴシック" w:hint="eastAsia"/>
                          <w:sz w:val="24"/>
                        </w:rPr>
                        <w:t>地点数</w:t>
                      </w:r>
                    </w:p>
                  </w:txbxContent>
                </v:textbox>
              </v:shape>
            </w:pict>
          </mc:Fallback>
        </mc:AlternateContent>
      </w:r>
    </w:p>
    <w:p w:rsidR="008B0044" w:rsidRPr="007714D6" w:rsidRDefault="00AB2229" w:rsidP="00233D64">
      <w:pPr>
        <w:rPr>
          <w:rFonts w:ascii="ＭＳ 明朝" w:hAnsi="ＭＳ 明朝"/>
          <w:szCs w:val="21"/>
        </w:rPr>
      </w:pPr>
      <w:r>
        <w:rPr>
          <w:rFonts w:ascii="ＭＳ 明朝" w:hAnsi="ＭＳ 明朝" w:hint="eastAsia"/>
          <w:szCs w:val="21"/>
        </w:rPr>
        <w:t xml:space="preserve">　　　</w:t>
      </w:r>
      <w:r w:rsidR="008B0044" w:rsidRPr="008B0044">
        <w:rPr>
          <w:rFonts w:hint="eastAsia"/>
          <w:noProof/>
        </w:rPr>
        <w:drawing>
          <wp:inline distT="0" distB="0" distL="0" distR="0" wp14:anchorId="3362A271" wp14:editId="69FE9567">
            <wp:extent cx="5142240" cy="444636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2240" cy="4446360"/>
                    </a:xfrm>
                    <a:prstGeom prst="rect">
                      <a:avLst/>
                    </a:prstGeom>
                    <a:noFill/>
                    <a:ln>
                      <a:noFill/>
                    </a:ln>
                  </pic:spPr>
                </pic:pic>
              </a:graphicData>
            </a:graphic>
          </wp:inline>
        </w:drawing>
      </w:r>
    </w:p>
    <w:p w:rsidR="000B7B1D" w:rsidRPr="00277969" w:rsidRDefault="00233D64" w:rsidP="000B7B1D">
      <w:pPr>
        <w:tabs>
          <w:tab w:val="left" w:pos="0"/>
        </w:tabs>
        <w:ind w:leftChars="300" w:left="840" w:hangingChars="100" w:hanging="210"/>
        <w:rPr>
          <w:rFonts w:ascii="ＭＳ 明朝" w:hAnsi="ＭＳ 明朝"/>
          <w:szCs w:val="21"/>
        </w:rPr>
      </w:pPr>
      <w:r w:rsidRPr="00277969">
        <w:rPr>
          <w:rFonts w:ascii="ＭＳ 明朝" w:hAnsi="ＭＳ 明朝" w:hint="eastAsia"/>
          <w:szCs w:val="21"/>
        </w:rPr>
        <w:t>・　また、大阪府域のCODに係る環境基準点15地点をみると、COD濃度は、近年緩やかな減少または横ばい傾向</w:t>
      </w:r>
      <w:r w:rsidR="00A1211B" w:rsidRPr="00277969">
        <w:rPr>
          <w:rFonts w:ascii="ＭＳ 明朝" w:hAnsi="ＭＳ 明朝" w:hint="eastAsia"/>
          <w:szCs w:val="21"/>
        </w:rPr>
        <w:t>にある</w:t>
      </w:r>
      <w:r w:rsidR="00304034" w:rsidRPr="00277969">
        <w:rPr>
          <w:rFonts w:ascii="ＭＳ 明朝" w:hAnsi="ＭＳ 明朝" w:hint="eastAsia"/>
          <w:szCs w:val="21"/>
        </w:rPr>
        <w:t>（</w:t>
      </w:r>
      <w:r w:rsidR="004210E6" w:rsidRPr="00277969">
        <w:rPr>
          <w:rFonts w:ascii="ＭＳ 明朝" w:hAnsi="ＭＳ 明朝" w:hint="eastAsia"/>
          <w:szCs w:val="21"/>
        </w:rPr>
        <w:t>図</w:t>
      </w:r>
      <w:r w:rsidR="007F32C6" w:rsidRPr="00277969">
        <w:rPr>
          <w:rFonts w:ascii="ＭＳ 明朝" w:hAnsi="ＭＳ 明朝" w:hint="eastAsia"/>
          <w:szCs w:val="21"/>
        </w:rPr>
        <w:t>２</w:t>
      </w:r>
      <w:r w:rsidR="004210E6" w:rsidRPr="00277969">
        <w:rPr>
          <w:rFonts w:ascii="ＭＳ 明朝" w:hAnsi="ＭＳ 明朝" w:hint="eastAsia"/>
          <w:szCs w:val="21"/>
        </w:rPr>
        <w:t>）</w:t>
      </w:r>
      <w:r w:rsidRPr="00277969">
        <w:rPr>
          <w:rFonts w:ascii="ＭＳ 明朝" w:hAnsi="ＭＳ 明朝" w:hint="eastAsia"/>
          <w:szCs w:val="21"/>
        </w:rPr>
        <w:t>。</w:t>
      </w:r>
    </w:p>
    <w:p w:rsidR="00435522" w:rsidRDefault="00435522" w:rsidP="00304034">
      <w:pPr>
        <w:tabs>
          <w:tab w:val="left" w:pos="0"/>
        </w:tabs>
        <w:ind w:firstLineChars="300" w:firstLine="630"/>
        <w:rPr>
          <w:rFonts w:ascii="ＭＳ 明朝" w:hAnsi="ＭＳ 明朝"/>
          <w:szCs w:val="21"/>
        </w:rPr>
      </w:pPr>
    </w:p>
    <w:p w:rsidR="00AE7BAE" w:rsidRPr="00277969" w:rsidRDefault="00AB2229" w:rsidP="00AB2229">
      <w:pPr>
        <w:tabs>
          <w:tab w:val="left" w:pos="0"/>
        </w:tabs>
        <w:ind w:firstLineChars="500" w:firstLine="1050"/>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72064" behindDoc="0" locked="0" layoutInCell="1" allowOverlap="1" wp14:anchorId="1804814F" wp14:editId="7FE16167">
                <wp:simplePos x="0" y="0"/>
                <wp:positionH relativeFrom="column">
                  <wp:posOffset>4324985</wp:posOffset>
                </wp:positionH>
                <wp:positionV relativeFrom="paragraph">
                  <wp:posOffset>786461</wp:posOffset>
                </wp:positionV>
                <wp:extent cx="1203325" cy="280035"/>
                <wp:effectExtent l="0" t="0" r="0" b="571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H28</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40.55pt;margin-top:61.95pt;width:94.75pt;height:22.0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H28</w:t>
                      </w:r>
                      <w:r w:rsidRPr="00B656EA">
                        <w:rPr>
                          <w:rFonts w:ascii="ＭＳ Ｐゴシック" w:eastAsia="ＭＳ Ｐゴシック" w:hAnsi="ＭＳ Ｐゴシック" w:hint="eastAsia"/>
                          <w:sz w:val="18"/>
                          <w:szCs w:val="18"/>
                        </w:rPr>
                        <w:t>は速報値</w:t>
                      </w:r>
                    </w:p>
                  </w:txbxContent>
                </v:textbox>
              </v:shape>
            </w:pict>
          </mc:Fallback>
        </mc:AlternateContent>
      </w:r>
      <w:r w:rsidRPr="00277969">
        <w:rPr>
          <w:rFonts w:ascii="ＭＳ 明朝" w:hAnsi="ＭＳ 明朝"/>
          <w:noProof/>
          <w:szCs w:val="21"/>
        </w:rPr>
        <mc:AlternateContent>
          <mc:Choice Requires="wps">
            <w:drawing>
              <wp:anchor distT="0" distB="0" distL="114300" distR="114300" simplePos="0" relativeHeight="251668992" behindDoc="0" locked="0" layoutInCell="1" allowOverlap="1" wp14:anchorId="41810A04" wp14:editId="0E6A1DC3">
                <wp:simplePos x="0" y="0"/>
                <wp:positionH relativeFrom="column">
                  <wp:posOffset>616585</wp:posOffset>
                </wp:positionH>
                <wp:positionV relativeFrom="paragraph">
                  <wp:posOffset>2488234</wp:posOffset>
                </wp:positionV>
                <wp:extent cx="4940935" cy="382905"/>
                <wp:effectExtent l="0" t="0" r="0" b="0"/>
                <wp:wrapNone/>
                <wp:docPr id="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C00B4A" w:rsidRDefault="007F32C6" w:rsidP="007F32C6">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２</w:t>
                            </w:r>
                            <w:r w:rsidRPr="00A6284E">
                              <w:rPr>
                                <w:rFonts w:ascii="ＭＳ ゴシック" w:eastAsia="ＭＳ ゴシック" w:hAnsi="ＭＳ ゴシック" w:hint="eastAsia"/>
                                <w:sz w:val="24"/>
                              </w:rPr>
                              <w:t xml:space="preserve">　大阪湾のCOD濃度（全層年平均値）の推移（大阪府測定地点）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4" type="#_x0000_t202" style="position:absolute;left:0;text-align:left;margin-left:48.55pt;margin-top:195.9pt;width:389.05pt;height:3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6QugIAAME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" filled="f" stroked="f">
                <v:textbox inset="5.85pt,.7pt,5.85pt,.7pt">
                  <w:txbxContent>
                    <w:p w:rsidR="007F32C6" w:rsidRPr="00C00B4A" w:rsidRDefault="007F32C6" w:rsidP="007F32C6">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２</w:t>
                      </w:r>
                      <w:r w:rsidRPr="00A6284E">
                        <w:rPr>
                          <w:rFonts w:ascii="ＭＳ ゴシック" w:eastAsia="ＭＳ ゴシック" w:hAnsi="ＭＳ ゴシック" w:hint="eastAsia"/>
                          <w:sz w:val="24"/>
                        </w:rPr>
                        <w:t xml:space="preserve">　大阪湾のCOD濃度（全層年平均値）の推移（大阪府測定地点）</w:t>
                      </w:r>
                    </w:p>
                  </w:txbxContent>
                </v:textbox>
              </v:shape>
            </w:pict>
          </mc:Fallback>
        </mc:AlternateContent>
      </w:r>
      <w:r w:rsidR="001D53FF" w:rsidRPr="00277969">
        <w:rPr>
          <w:rFonts w:ascii="ＭＳ 明朝" w:hAnsi="ＭＳ 明朝"/>
          <w:noProof/>
          <w:szCs w:val="21"/>
        </w:rPr>
        <w:drawing>
          <wp:inline distT="0" distB="0" distL="0" distR="0" wp14:anchorId="0C83084C" wp14:editId="19E211AC">
            <wp:extent cx="4694400" cy="2828520"/>
            <wp:effectExtent l="0" t="0" r="0"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4400" cy="2828520"/>
                    </a:xfrm>
                    <a:prstGeom prst="rect">
                      <a:avLst/>
                    </a:prstGeom>
                    <a:noFill/>
                    <a:ln>
                      <a:noFill/>
                    </a:ln>
                  </pic:spPr>
                </pic:pic>
              </a:graphicData>
            </a:graphic>
          </wp:inline>
        </w:drawing>
      </w:r>
    </w:p>
    <w:p w:rsidR="000B7B1D" w:rsidRPr="00277969" w:rsidRDefault="000B7B1D" w:rsidP="000B7B1D">
      <w:pPr>
        <w:rPr>
          <w:rFonts w:ascii="ＭＳ 明朝" w:hAnsi="ＭＳ 明朝"/>
          <w:szCs w:val="21"/>
        </w:rPr>
      </w:pPr>
      <w:r w:rsidRPr="00277969">
        <w:rPr>
          <w:rFonts w:ascii="ＭＳ 明朝" w:hAnsi="ＭＳ 明朝" w:hint="eastAsia"/>
          <w:szCs w:val="21"/>
        </w:rPr>
        <w:t>（２）地下水</w:t>
      </w:r>
    </w:p>
    <w:p w:rsidR="00FB6EB2" w:rsidRPr="00277969" w:rsidRDefault="004210E6" w:rsidP="000B7B1D">
      <w:pPr>
        <w:ind w:leftChars="300" w:left="840" w:hangingChars="100" w:hanging="210"/>
        <w:rPr>
          <w:rFonts w:ascii="ＭＳ 明朝" w:hAnsi="ＭＳ 明朝"/>
          <w:szCs w:val="21"/>
        </w:rPr>
      </w:pPr>
      <w:r w:rsidRPr="00277969">
        <w:rPr>
          <w:rFonts w:ascii="ＭＳ 明朝" w:hAnsi="ＭＳ 明朝" w:hint="eastAsia"/>
          <w:szCs w:val="21"/>
        </w:rPr>
        <w:t>・　平成2</w:t>
      </w:r>
      <w:r w:rsidR="00404343" w:rsidRPr="00277969">
        <w:rPr>
          <w:rFonts w:ascii="ＭＳ 明朝" w:hAnsi="ＭＳ 明朝" w:hint="eastAsia"/>
          <w:szCs w:val="21"/>
        </w:rPr>
        <w:t>7</w:t>
      </w:r>
      <w:r w:rsidRPr="00277969">
        <w:rPr>
          <w:rFonts w:ascii="ＭＳ 明朝" w:hAnsi="ＭＳ 明朝" w:hint="eastAsia"/>
          <w:szCs w:val="21"/>
        </w:rPr>
        <w:t>年度は、</w:t>
      </w:r>
      <w:r w:rsidR="005E4988" w:rsidRPr="00277969">
        <w:rPr>
          <w:rFonts w:ascii="ＭＳ 明朝" w:hAnsi="ＭＳ 明朝" w:hint="eastAsia"/>
          <w:szCs w:val="21"/>
        </w:rPr>
        <w:t>環境基準28項目を対象に</w:t>
      </w:r>
      <w:r w:rsidR="00BD1CCF" w:rsidRPr="00277969">
        <w:rPr>
          <w:rFonts w:ascii="ＭＳ 明朝" w:hAnsi="ＭＳ 明朝" w:hint="eastAsia"/>
          <w:szCs w:val="21"/>
        </w:rPr>
        <w:t>75</w:t>
      </w:r>
      <w:r w:rsidR="00FB6EB2" w:rsidRPr="00277969">
        <w:rPr>
          <w:rFonts w:ascii="ＭＳ 明朝" w:hAnsi="ＭＳ 明朝" w:hint="eastAsia"/>
          <w:szCs w:val="21"/>
        </w:rPr>
        <w:t>地点で概況調査を実施</w:t>
      </w:r>
      <w:r w:rsidR="00404343" w:rsidRPr="00277969">
        <w:rPr>
          <w:rFonts w:ascii="ＭＳ 明朝" w:hAnsi="ＭＳ 明朝" w:hint="eastAsia"/>
          <w:szCs w:val="21"/>
        </w:rPr>
        <w:t>した結果</w:t>
      </w:r>
      <w:r w:rsidR="00782ED4" w:rsidRPr="00277969">
        <w:rPr>
          <w:rFonts w:ascii="ＭＳ 明朝" w:hAnsi="ＭＳ 明朝" w:hint="eastAsia"/>
          <w:szCs w:val="21"/>
        </w:rPr>
        <w:t>、</w:t>
      </w:r>
      <w:r w:rsidR="00BD1CCF" w:rsidRPr="00277969">
        <w:rPr>
          <w:rFonts w:ascii="ＭＳ 明朝" w:hAnsi="ＭＳ 明朝" w:hint="eastAsia"/>
          <w:szCs w:val="21"/>
        </w:rPr>
        <w:t>73</w:t>
      </w:r>
      <w:r w:rsidR="00FB6EB2" w:rsidRPr="00277969">
        <w:rPr>
          <w:rFonts w:ascii="ＭＳ 明朝" w:hAnsi="ＭＳ 明朝" w:hint="eastAsia"/>
          <w:szCs w:val="21"/>
        </w:rPr>
        <w:t>地点で環境基準を達成（達成率</w:t>
      </w:r>
      <w:r w:rsidR="00BD1CCF" w:rsidRPr="00277969">
        <w:rPr>
          <w:rFonts w:ascii="ＭＳ 明朝" w:hAnsi="ＭＳ 明朝" w:hint="eastAsia"/>
          <w:szCs w:val="21"/>
        </w:rPr>
        <w:t>97.3</w:t>
      </w:r>
      <w:r w:rsidR="00FB6EB2" w:rsidRPr="00277969">
        <w:rPr>
          <w:rFonts w:ascii="ＭＳ 明朝" w:hAnsi="ＭＳ 明朝" w:hint="eastAsia"/>
          <w:szCs w:val="21"/>
        </w:rPr>
        <w:t>％）しており、達成率</w:t>
      </w:r>
      <w:r w:rsidR="00BD1CCF" w:rsidRPr="00277969">
        <w:rPr>
          <w:rFonts w:ascii="ＭＳ 明朝" w:hAnsi="ＭＳ 明朝" w:hint="eastAsia"/>
          <w:szCs w:val="21"/>
        </w:rPr>
        <w:t>の推移</w:t>
      </w:r>
      <w:r w:rsidR="00FB6EB2" w:rsidRPr="00277969">
        <w:rPr>
          <w:rFonts w:ascii="ＭＳ 明朝" w:hAnsi="ＭＳ 明朝" w:hint="eastAsia"/>
          <w:szCs w:val="21"/>
        </w:rPr>
        <w:t>は横ばい傾向</w:t>
      </w:r>
      <w:r w:rsidR="00BD1CCF" w:rsidRPr="00277969">
        <w:rPr>
          <w:rFonts w:ascii="ＭＳ 明朝" w:hAnsi="ＭＳ 明朝" w:hint="eastAsia"/>
          <w:szCs w:val="21"/>
        </w:rPr>
        <w:t>にある</w:t>
      </w:r>
      <w:r w:rsidR="00FB6EB2" w:rsidRPr="00277969">
        <w:rPr>
          <w:rFonts w:ascii="ＭＳ 明朝" w:hAnsi="ＭＳ 明朝" w:hint="eastAsia"/>
          <w:szCs w:val="21"/>
        </w:rPr>
        <w:t>（図３）。</w:t>
      </w:r>
    </w:p>
    <w:p w:rsidR="00FB6EB2" w:rsidRPr="00277969" w:rsidRDefault="001D53FF" w:rsidP="00304034">
      <w:pPr>
        <w:ind w:firstLineChars="200" w:firstLine="420"/>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64896" behindDoc="0" locked="0" layoutInCell="1" allowOverlap="1" wp14:anchorId="0A2A7239" wp14:editId="196C98C0">
                <wp:simplePos x="0" y="0"/>
                <wp:positionH relativeFrom="column">
                  <wp:posOffset>861060</wp:posOffset>
                </wp:positionH>
                <wp:positionV relativeFrom="paragraph">
                  <wp:posOffset>2733040</wp:posOffset>
                </wp:positionV>
                <wp:extent cx="4525010" cy="382905"/>
                <wp:effectExtent l="3810" t="0" r="0" b="0"/>
                <wp:wrapNone/>
                <wp:docPr id="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EB2" w:rsidRPr="00C00B4A" w:rsidRDefault="00FB6EB2" w:rsidP="00FB6EB2">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図</w:t>
                            </w:r>
                            <w:r>
                              <w:rPr>
                                <w:rFonts w:ascii="ＭＳ ゴシック" w:eastAsia="ＭＳ ゴシック" w:hAnsi="ＭＳ ゴシック" w:hint="eastAsia"/>
                                <w:sz w:val="24"/>
                              </w:rPr>
                              <w:t>３</w:t>
                            </w:r>
                            <w:r w:rsidRPr="00C348B7">
                              <w:rPr>
                                <w:rFonts w:ascii="ＭＳ ゴシック" w:eastAsia="ＭＳ ゴシック" w:hAnsi="ＭＳ ゴシック" w:hint="eastAsia"/>
                                <w:sz w:val="24"/>
                              </w:rPr>
                              <w:t xml:space="preserve">　地下水質概況調査の環境基準達成率の推移</w:t>
                            </w:r>
                          </w:p>
                          <w:p w:rsidR="003C6F54" w:rsidRPr="00FB6EB2" w:rsidRDefault="003C6F54" w:rsidP="00FB6EB2">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5" type="#_x0000_t202" style="position:absolute;left:0;text-align:left;margin-left:67.8pt;margin-top:215.2pt;width:356.3pt;height:3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YZuA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" filled="f" stroked="f">
                <v:textbox inset="5.85pt,.7pt,5.85pt,.7pt">
                  <w:txbxContent>
                    <w:p w:rsidR="00FB6EB2" w:rsidRPr="00C00B4A" w:rsidRDefault="00FB6EB2" w:rsidP="00FB6EB2">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図</w:t>
                      </w:r>
                      <w:r>
                        <w:rPr>
                          <w:rFonts w:ascii="ＭＳ ゴシック" w:eastAsia="ＭＳ ゴシック" w:hAnsi="ＭＳ ゴシック" w:hint="eastAsia"/>
                          <w:sz w:val="24"/>
                        </w:rPr>
                        <w:t>３</w:t>
                      </w:r>
                      <w:r w:rsidRPr="00C348B7">
                        <w:rPr>
                          <w:rFonts w:ascii="ＭＳ ゴシック" w:eastAsia="ＭＳ ゴシック" w:hAnsi="ＭＳ ゴシック" w:hint="eastAsia"/>
                          <w:sz w:val="24"/>
                        </w:rPr>
                        <w:t xml:space="preserve">　地下水質概況調査の環境基準達成率の推移</w:t>
                      </w:r>
                    </w:p>
                    <w:p w:rsidR="003C6F54" w:rsidRPr="00FB6EB2" w:rsidRDefault="003C6F54" w:rsidP="00FB6EB2">
                      <w:pPr>
                        <w:rPr>
                          <w:rFonts w:ascii="ＭＳ ゴシック" w:eastAsia="ＭＳ ゴシック" w:hAnsi="ＭＳ ゴシック"/>
                          <w:sz w:val="24"/>
                        </w:rPr>
                      </w:pPr>
                    </w:p>
                  </w:txbxContent>
                </v:textbox>
              </v:shape>
            </w:pict>
          </mc:Fallback>
        </mc:AlternateContent>
      </w:r>
      <w:r w:rsidRPr="00277969">
        <w:rPr>
          <w:rFonts w:ascii="ＭＳ 明朝" w:hAnsi="ＭＳ 明朝"/>
          <w:noProof/>
          <w:szCs w:val="21"/>
        </w:rPr>
        <w:drawing>
          <wp:inline distT="0" distB="0" distL="0" distR="0" wp14:anchorId="2DB7174D" wp14:editId="6405B2D2">
            <wp:extent cx="5535930" cy="3181985"/>
            <wp:effectExtent l="0" t="0" r="7620" b="0"/>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5930" cy="3181985"/>
                    </a:xfrm>
                    <a:prstGeom prst="rect">
                      <a:avLst/>
                    </a:prstGeom>
                    <a:noFill/>
                    <a:ln>
                      <a:noFill/>
                    </a:ln>
                  </pic:spPr>
                </pic:pic>
              </a:graphicData>
            </a:graphic>
          </wp:inline>
        </w:drawing>
      </w:r>
    </w:p>
    <w:p w:rsidR="00FB6EB2" w:rsidRPr="00277969" w:rsidRDefault="00FB6EB2" w:rsidP="00FB6EB2">
      <w:pPr>
        <w:ind w:firstLineChars="200" w:firstLine="420"/>
        <w:rPr>
          <w:rFonts w:ascii="ＭＳ 明朝" w:hAnsi="ＭＳ 明朝"/>
          <w:szCs w:val="21"/>
        </w:rPr>
      </w:pPr>
    </w:p>
    <w:p w:rsidR="002D33CD" w:rsidRPr="00277969" w:rsidRDefault="00BD1CCF" w:rsidP="00FB6EB2">
      <w:pPr>
        <w:numPr>
          <w:ilvl w:val="0"/>
          <w:numId w:val="19"/>
        </w:numPr>
        <w:rPr>
          <w:rFonts w:ascii="ＭＳ 明朝" w:hAnsi="ＭＳ 明朝"/>
          <w:szCs w:val="21"/>
        </w:rPr>
      </w:pPr>
      <w:r w:rsidRPr="00277969">
        <w:rPr>
          <w:rFonts w:ascii="ＭＳ 明朝" w:hAnsi="ＭＳ 明朝" w:hint="eastAsia"/>
          <w:szCs w:val="21"/>
        </w:rPr>
        <w:t>環境基準を達成しなかった項目は、</w:t>
      </w:r>
      <w:r w:rsidR="00EF6D46" w:rsidRPr="00277969">
        <w:rPr>
          <w:rFonts w:ascii="ＭＳ 明朝" w:hAnsi="ＭＳ 明朝" w:hint="eastAsia"/>
          <w:szCs w:val="21"/>
        </w:rPr>
        <w:t>硝酸性窒素及び亜硝酸性窒素</w:t>
      </w:r>
      <w:r w:rsidRPr="00277969">
        <w:rPr>
          <w:rFonts w:ascii="ＭＳ 明朝" w:hAnsi="ＭＳ 明朝" w:hint="eastAsia"/>
          <w:szCs w:val="21"/>
        </w:rPr>
        <w:t>（１地点）</w:t>
      </w:r>
      <w:r w:rsidR="00EF6D46" w:rsidRPr="00277969">
        <w:rPr>
          <w:rFonts w:ascii="ＭＳ 明朝" w:hAnsi="ＭＳ 明朝" w:hint="eastAsia"/>
          <w:szCs w:val="21"/>
        </w:rPr>
        <w:t>と</w:t>
      </w:r>
      <w:r w:rsidRPr="00277969">
        <w:rPr>
          <w:rFonts w:ascii="ＭＳ 明朝" w:hAnsi="ＭＳ 明朝" w:hint="eastAsia"/>
          <w:szCs w:val="21"/>
        </w:rPr>
        <w:t>ふっ素（１地点）であり</w:t>
      </w:r>
      <w:r w:rsidR="005E4988" w:rsidRPr="00277969">
        <w:rPr>
          <w:rFonts w:ascii="ＭＳ 明朝" w:hAnsi="ＭＳ 明朝" w:hint="eastAsia"/>
          <w:szCs w:val="21"/>
        </w:rPr>
        <w:t>（表</w:t>
      </w:r>
      <w:r w:rsidR="00FB6EB2" w:rsidRPr="00277969">
        <w:rPr>
          <w:rFonts w:ascii="ＭＳ 明朝" w:hAnsi="ＭＳ 明朝" w:hint="eastAsia"/>
          <w:szCs w:val="21"/>
        </w:rPr>
        <w:t>３</w:t>
      </w:r>
      <w:r w:rsidR="005E4988" w:rsidRPr="00277969">
        <w:rPr>
          <w:rFonts w:ascii="ＭＳ 明朝" w:hAnsi="ＭＳ 明朝" w:hint="eastAsia"/>
          <w:szCs w:val="21"/>
        </w:rPr>
        <w:t>）</w:t>
      </w:r>
      <w:r w:rsidR="00AE19A8" w:rsidRPr="00277969">
        <w:rPr>
          <w:rFonts w:ascii="ＭＳ 明朝" w:hAnsi="ＭＳ 明朝" w:hint="eastAsia"/>
          <w:szCs w:val="21"/>
        </w:rPr>
        <w:t>、必要に応じ</w:t>
      </w:r>
      <w:r w:rsidR="00524A12" w:rsidRPr="00277969">
        <w:rPr>
          <w:rFonts w:ascii="ＭＳ 明朝" w:hAnsi="ＭＳ 明朝" w:hint="eastAsia"/>
          <w:szCs w:val="21"/>
        </w:rPr>
        <w:t>て</w:t>
      </w:r>
      <w:r w:rsidR="00AE19A8" w:rsidRPr="00277969">
        <w:rPr>
          <w:rFonts w:ascii="ＭＳ 明朝" w:hAnsi="ＭＳ 明朝" w:hint="eastAsia"/>
          <w:szCs w:val="21"/>
        </w:rPr>
        <w:t>汚染範囲、原因究明の調査を実施するとともに飲用指導を</w:t>
      </w:r>
      <w:r w:rsidR="00885F69" w:rsidRPr="00277969">
        <w:rPr>
          <w:rFonts w:ascii="ＭＳ 明朝" w:hAnsi="ＭＳ 明朝" w:hint="eastAsia"/>
          <w:szCs w:val="21"/>
        </w:rPr>
        <w:t>行っ</w:t>
      </w:r>
      <w:r w:rsidR="00AE19A8" w:rsidRPr="00277969">
        <w:rPr>
          <w:rFonts w:ascii="ＭＳ 明朝" w:hAnsi="ＭＳ 明朝" w:hint="eastAsia"/>
          <w:szCs w:val="21"/>
        </w:rPr>
        <w:t>た</w:t>
      </w:r>
      <w:r w:rsidR="002D1826" w:rsidRPr="00277969">
        <w:rPr>
          <w:rFonts w:ascii="ＭＳ 明朝" w:hAnsi="ＭＳ 明朝" w:hint="eastAsia"/>
          <w:szCs w:val="21"/>
        </w:rPr>
        <w:t>。</w:t>
      </w:r>
    </w:p>
    <w:p w:rsidR="00FB6EB2" w:rsidRPr="00277969" w:rsidRDefault="001D53FF" w:rsidP="00FB6EB2">
      <w:pPr>
        <w:rPr>
          <w:rFonts w:ascii="ＭＳ 明朝" w:hAnsi="ＭＳ 明朝"/>
          <w:szCs w:val="21"/>
        </w:rPr>
      </w:pPr>
      <w:r w:rsidRPr="00277969">
        <w:rPr>
          <w:rFonts w:hint="eastAsia"/>
          <w:noProof/>
        </w:rPr>
        <mc:AlternateContent>
          <mc:Choice Requires="wps">
            <w:drawing>
              <wp:anchor distT="0" distB="0" distL="114300" distR="114300" simplePos="0" relativeHeight="251661824" behindDoc="0" locked="0" layoutInCell="1" allowOverlap="1" wp14:anchorId="579F99DA" wp14:editId="20DE214E">
                <wp:simplePos x="0" y="0"/>
                <wp:positionH relativeFrom="column">
                  <wp:posOffset>46659</wp:posOffset>
                </wp:positionH>
                <wp:positionV relativeFrom="paragraph">
                  <wp:posOffset>134620</wp:posOffset>
                </wp:positionV>
                <wp:extent cx="5683885" cy="3746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E5" w:rsidRPr="00D547F6" w:rsidRDefault="007625CE" w:rsidP="007625CE">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３</w:t>
                            </w:r>
                            <w:r w:rsidRPr="00C348B7">
                              <w:rPr>
                                <w:rFonts w:ascii="ＭＳ ゴシック" w:eastAsia="ＭＳ ゴシック" w:hAnsi="ＭＳ ゴシック" w:hint="eastAsia"/>
                                <w:sz w:val="24"/>
                              </w:rPr>
                              <w:t xml:space="preserve">　地下水質概況調査</w:t>
                            </w:r>
                            <w:r w:rsidRPr="00C348B7">
                              <w:rPr>
                                <w:rFonts w:ascii="ＭＳ ゴシック" w:eastAsia="ＭＳ ゴシック" w:hAnsi="ＭＳ ゴシック" w:hint="eastAsia"/>
                                <w:color w:val="000000"/>
                                <w:sz w:val="24"/>
                              </w:rPr>
                              <w:t>における環</w:t>
                            </w:r>
                            <w:r w:rsidRPr="00C348B7">
                              <w:rPr>
                                <w:rFonts w:ascii="ＭＳ ゴシック" w:eastAsia="ＭＳ ゴシック" w:hAnsi="ＭＳ ゴシック" w:hint="eastAsia"/>
                                <w:sz w:val="24"/>
                              </w:rPr>
                              <w:t>境基準達成状況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left:0;text-align:left;margin-left:3.65pt;margin-top:10.6pt;width:447.55pt;height: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rWuwIAAL8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" filled="f" stroked="f">
                <v:textbox inset="5.85pt,.7pt,5.85pt,.7pt">
                  <w:txbxContent>
                    <w:p w:rsidR="00CC0EE5" w:rsidRPr="00D547F6" w:rsidRDefault="007625CE" w:rsidP="007625CE">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３</w:t>
                      </w:r>
                      <w:r w:rsidRPr="00C348B7">
                        <w:rPr>
                          <w:rFonts w:ascii="ＭＳ ゴシック" w:eastAsia="ＭＳ ゴシック" w:hAnsi="ＭＳ ゴシック" w:hint="eastAsia"/>
                          <w:sz w:val="24"/>
                        </w:rPr>
                        <w:t xml:space="preserve">　地下水質概況調査</w:t>
                      </w:r>
                      <w:r w:rsidRPr="00C348B7">
                        <w:rPr>
                          <w:rFonts w:ascii="ＭＳ ゴシック" w:eastAsia="ＭＳ ゴシック" w:hAnsi="ＭＳ ゴシック" w:hint="eastAsia"/>
                          <w:color w:val="000000"/>
                          <w:sz w:val="24"/>
                        </w:rPr>
                        <w:t>における環</w:t>
                      </w:r>
                      <w:r w:rsidRPr="00C348B7">
                        <w:rPr>
                          <w:rFonts w:ascii="ＭＳ ゴシック" w:eastAsia="ＭＳ ゴシック" w:hAnsi="ＭＳ ゴシック" w:hint="eastAsia"/>
                          <w:sz w:val="24"/>
                        </w:rPr>
                        <w:t>境基準達成状況</w:t>
                      </w:r>
                    </w:p>
                  </w:txbxContent>
                </v:textbox>
              </v:shape>
            </w:pict>
          </mc:Fallback>
        </mc:AlternateContent>
      </w:r>
    </w:p>
    <w:p w:rsidR="007625CE" w:rsidRPr="00277969" w:rsidRDefault="007625CE" w:rsidP="00FB6EB2">
      <w:pPr>
        <w:rPr>
          <w:rFonts w:ascii="ＭＳ 明朝" w:hAnsi="ＭＳ 明朝"/>
          <w:szCs w:val="21"/>
        </w:rPr>
      </w:pPr>
    </w:p>
    <w:p w:rsidR="002D33CD" w:rsidRPr="00277969" w:rsidRDefault="00BF1994" w:rsidP="00BD4624">
      <w:pPr>
        <w:rPr>
          <w:rFonts w:ascii="ＭＳ 明朝" w:hAnsi="ＭＳ 明朝"/>
          <w:szCs w:val="21"/>
        </w:rPr>
      </w:pPr>
      <w:r w:rsidRPr="00BF1994">
        <w:rPr>
          <w:noProof/>
        </w:rPr>
        <w:drawing>
          <wp:inline distT="0" distB="0" distL="0" distR="0" wp14:anchorId="6F43214A" wp14:editId="7D610B3D">
            <wp:extent cx="5759450" cy="2941644"/>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941644"/>
                    </a:xfrm>
                    <a:prstGeom prst="rect">
                      <a:avLst/>
                    </a:prstGeom>
                    <a:noFill/>
                    <a:ln>
                      <a:noFill/>
                    </a:ln>
                  </pic:spPr>
                </pic:pic>
              </a:graphicData>
            </a:graphic>
          </wp:inline>
        </w:drawing>
      </w:r>
    </w:p>
    <w:p w:rsidR="00E024DB" w:rsidRPr="00277969" w:rsidRDefault="00E024DB" w:rsidP="00FB6EB2">
      <w:pPr>
        <w:ind w:firstLineChars="200" w:firstLine="420"/>
        <w:rPr>
          <w:rFonts w:ascii="ＭＳ 明朝" w:hAnsi="ＭＳ 明朝"/>
          <w:szCs w:val="21"/>
        </w:rPr>
      </w:pPr>
    </w:p>
    <w:p w:rsidR="000B7B1D" w:rsidRPr="00277969" w:rsidRDefault="000B7B1D" w:rsidP="00CE6A80">
      <w:pPr>
        <w:rPr>
          <w:rFonts w:ascii="ＭＳ ゴシック" w:eastAsia="ＭＳ Ｐ明朝" w:hAnsi="Times New Roman" w:cs="ＭＳ Ｐ明朝"/>
          <w:spacing w:val="2"/>
          <w:kern w:val="0"/>
          <w:sz w:val="18"/>
          <w:szCs w:val="18"/>
        </w:rPr>
      </w:pPr>
    </w:p>
    <w:p w:rsidR="000B7B1D" w:rsidRPr="00277969" w:rsidRDefault="000B7B1D" w:rsidP="000B7B1D">
      <w:pPr>
        <w:suppressAutoHyphens/>
        <w:overflowPunct w:val="0"/>
        <w:autoSpaceDE w:val="0"/>
        <w:autoSpaceDN w:val="0"/>
        <w:adjustRightInd w:val="0"/>
        <w:spacing w:line="300" w:lineRule="exact"/>
        <w:ind w:leftChars="171" w:left="359"/>
        <w:jc w:val="left"/>
      </w:pPr>
    </w:p>
    <w:p w:rsidR="000B7B1D" w:rsidRPr="00277969" w:rsidRDefault="001D53FF" w:rsidP="007625CE">
      <w:pPr>
        <w:suppressAutoHyphens/>
        <w:overflowPunct w:val="0"/>
        <w:autoSpaceDE w:val="0"/>
        <w:autoSpaceDN w:val="0"/>
        <w:adjustRightInd w:val="0"/>
        <w:spacing w:line="300" w:lineRule="exact"/>
        <w:jc w:val="left"/>
      </w:pPr>
      <w:r w:rsidRPr="00277969">
        <w:rPr>
          <w:noProof/>
        </w:rPr>
        <mc:AlternateContent>
          <mc:Choice Requires="wps">
            <w:drawing>
              <wp:anchor distT="0" distB="0" distL="114300" distR="114300" simplePos="0" relativeHeight="251660800" behindDoc="0" locked="0" layoutInCell="1" allowOverlap="1" wp14:anchorId="4BC654A1" wp14:editId="12A98DFE">
                <wp:simplePos x="0" y="0"/>
                <wp:positionH relativeFrom="column">
                  <wp:posOffset>3804920</wp:posOffset>
                </wp:positionH>
                <wp:positionV relativeFrom="paragraph">
                  <wp:posOffset>5808345</wp:posOffset>
                </wp:positionV>
                <wp:extent cx="1308735" cy="483870"/>
                <wp:effectExtent l="0" t="0" r="5715"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83870"/>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0EE5" w:rsidRPr="00081E81" w:rsidRDefault="00CC0EE5" w:rsidP="00CC0EE5">
                            <w:pPr>
                              <w:spacing w:line="200" w:lineRule="exact"/>
                              <w:rPr>
                                <w:rFonts w:ascii="ＭＳ Ｐゴシック" w:eastAsia="ＭＳ Ｐゴシック" w:hAnsi="ＭＳ Ｐゴシック"/>
                                <w:sz w:val="18"/>
                                <w:szCs w:val="16"/>
                              </w:rPr>
                            </w:pPr>
                            <w:r w:rsidRPr="00081E81">
                              <w:rPr>
                                <w:rFonts w:ascii="ＭＳ Ｐゴシック" w:eastAsia="ＭＳ Ｐゴシック" w:hAnsi="ＭＳ Ｐゴシック" w:hint="eastAsia"/>
                                <w:sz w:val="18"/>
                                <w:szCs w:val="16"/>
                              </w:rPr>
                              <w:t>0       50      100</w:t>
                            </w:r>
                          </w:p>
                          <w:p w:rsidR="00CC0EE5" w:rsidRPr="00081E81" w:rsidRDefault="00CC0EE5" w:rsidP="000A04C2">
                            <w:pPr>
                              <w:spacing w:beforeLines="30" w:before="89" w:line="200" w:lineRule="exact"/>
                              <w:jc w:val="center"/>
                              <w:rPr>
                                <w:rFonts w:ascii="ＭＳ Ｐゴシック" w:eastAsia="ＭＳ Ｐゴシック" w:hAnsi="ＭＳ Ｐゴシック"/>
                                <w:sz w:val="20"/>
                                <w:szCs w:val="18"/>
                              </w:rPr>
                            </w:pPr>
                            <w:r w:rsidRPr="00081E81">
                              <w:rPr>
                                <w:rFonts w:ascii="ＭＳ Ｐゴシック" w:eastAsia="ＭＳ Ｐゴシック" w:hAnsi="ＭＳ Ｐゴシック" w:hint="eastAsia"/>
                                <w:sz w:val="20"/>
                                <w:szCs w:val="18"/>
                              </w:rPr>
                              <w:t>達成率（％）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47" type="#_x0000_t202" style="position:absolute;margin-left:299.6pt;margin-top:457.35pt;width:103.05pt;height:3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" stroked="f" strokecolor="white" strokeweight="0">
                <v:textbox>
                  <w:txbxContent>
                    <w:p w:rsidR="00CC0EE5" w:rsidRPr="00081E81" w:rsidRDefault="00CC0EE5" w:rsidP="00CC0EE5">
                      <w:pPr>
                        <w:spacing w:line="200" w:lineRule="exact"/>
                        <w:rPr>
                          <w:rFonts w:ascii="ＭＳ Ｐゴシック" w:eastAsia="ＭＳ Ｐゴシック" w:hAnsi="ＭＳ Ｐゴシック"/>
                          <w:sz w:val="18"/>
                          <w:szCs w:val="16"/>
                        </w:rPr>
                      </w:pPr>
                      <w:r w:rsidRPr="00081E81">
                        <w:rPr>
                          <w:rFonts w:ascii="ＭＳ Ｐゴシック" w:eastAsia="ＭＳ Ｐゴシック" w:hAnsi="ＭＳ Ｐゴシック" w:hint="eastAsia"/>
                          <w:sz w:val="18"/>
                          <w:szCs w:val="16"/>
                        </w:rPr>
                        <w:t>0       50      100</w:t>
                      </w:r>
                    </w:p>
                    <w:p w:rsidR="00CC0EE5" w:rsidRPr="00081E81" w:rsidRDefault="00CC0EE5" w:rsidP="000A04C2">
                      <w:pPr>
                        <w:spacing w:beforeLines="30" w:before="89" w:line="200" w:lineRule="exact"/>
                        <w:jc w:val="center"/>
                        <w:rPr>
                          <w:rFonts w:ascii="ＭＳ Ｐゴシック" w:eastAsia="ＭＳ Ｐゴシック" w:hAnsi="ＭＳ Ｐゴシック"/>
                          <w:sz w:val="20"/>
                          <w:szCs w:val="18"/>
                        </w:rPr>
                      </w:pPr>
                      <w:r w:rsidRPr="00081E81">
                        <w:rPr>
                          <w:rFonts w:ascii="ＭＳ Ｐゴシック" w:eastAsia="ＭＳ Ｐゴシック" w:hAnsi="ＭＳ Ｐゴシック" w:hint="eastAsia"/>
                          <w:sz w:val="20"/>
                          <w:szCs w:val="18"/>
                        </w:rPr>
                        <w:t>達成率（％）</w:t>
                      </w:r>
                    </w:p>
                  </w:txbxContent>
                </v:textbox>
              </v:shape>
            </w:pict>
          </mc:Fallback>
        </mc:AlternateContent>
      </w:r>
    </w:p>
    <w:sectPr w:rsidR="000B7B1D" w:rsidRPr="00277969" w:rsidSect="006264BB">
      <w:footerReference w:type="even" r:id="rId19"/>
      <w:footerReference w:type="default" r:id="rId20"/>
      <w:pgSz w:w="11906" w:h="16838" w:code="9"/>
      <w:pgMar w:top="1276" w:right="1418" w:bottom="1134" w:left="1418" w:header="851" w:footer="567" w:gutter="0"/>
      <w:pgNumType w:fmt="numberInDash"/>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FC" w:rsidRDefault="000A75FC">
      <w:r>
        <w:separator/>
      </w:r>
    </w:p>
  </w:endnote>
  <w:endnote w:type="continuationSeparator" w:id="0">
    <w:p w:rsidR="000A75FC" w:rsidRDefault="000A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6ECA" w:rsidRDefault="00446E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0208">
      <w:rPr>
        <w:rStyle w:val="a5"/>
        <w:noProof/>
      </w:rPr>
      <w:t>- 1 -</w:t>
    </w:r>
    <w:r>
      <w:rPr>
        <w:rStyle w:val="a5"/>
      </w:rPr>
      <w:fldChar w:fldCharType="end"/>
    </w:r>
  </w:p>
  <w:p w:rsidR="00446ECA" w:rsidRDefault="00446E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FC" w:rsidRDefault="000A75FC">
      <w:r>
        <w:separator/>
      </w:r>
    </w:p>
  </w:footnote>
  <w:footnote w:type="continuationSeparator" w:id="0">
    <w:p w:rsidR="000A75FC" w:rsidRDefault="000A7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F2055C"/>
    <w:lvl w:ilvl="0">
      <w:numFmt w:val="bullet"/>
      <w:lvlText w:val="*"/>
      <w:lvlJc w:val="left"/>
    </w:lvl>
  </w:abstractNum>
  <w:abstractNum w:abstractNumId="1">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1">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2">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11"/>
  </w:num>
  <w:num w:numId="3">
    <w:abstractNumId w:val="10"/>
  </w:num>
  <w:num w:numId="4">
    <w:abstractNumId w:val="18"/>
  </w:num>
  <w:num w:numId="5">
    <w:abstractNumId w:val="16"/>
  </w:num>
  <w:num w:numId="6">
    <w:abstractNumId w:val="4"/>
  </w:num>
  <w:num w:numId="7">
    <w:abstractNumId w:val="7"/>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4"/>
  </w:num>
  <w:num w:numId="11">
    <w:abstractNumId w:val="12"/>
  </w:num>
  <w:num w:numId="12">
    <w:abstractNumId w:val="17"/>
  </w:num>
  <w:num w:numId="13">
    <w:abstractNumId w:val="13"/>
  </w:num>
  <w:num w:numId="14">
    <w:abstractNumId w:val="15"/>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30721"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A6"/>
    <w:rsid w:val="00000C37"/>
    <w:rsid w:val="000013F9"/>
    <w:rsid w:val="00001818"/>
    <w:rsid w:val="00003D23"/>
    <w:rsid w:val="00004E8C"/>
    <w:rsid w:val="00005FF6"/>
    <w:rsid w:val="00011512"/>
    <w:rsid w:val="00016FCB"/>
    <w:rsid w:val="00026538"/>
    <w:rsid w:val="0003662A"/>
    <w:rsid w:val="000414A4"/>
    <w:rsid w:val="000426AE"/>
    <w:rsid w:val="00046F69"/>
    <w:rsid w:val="00050DC8"/>
    <w:rsid w:val="00055B3F"/>
    <w:rsid w:val="00064106"/>
    <w:rsid w:val="00067A7E"/>
    <w:rsid w:val="00081695"/>
    <w:rsid w:val="0008585B"/>
    <w:rsid w:val="00091AAC"/>
    <w:rsid w:val="00091E08"/>
    <w:rsid w:val="000A04C2"/>
    <w:rsid w:val="000A655A"/>
    <w:rsid w:val="000A7344"/>
    <w:rsid w:val="000A75FC"/>
    <w:rsid w:val="000B00EB"/>
    <w:rsid w:val="000B70DE"/>
    <w:rsid w:val="000B7B1D"/>
    <w:rsid w:val="000C6D24"/>
    <w:rsid w:val="000D0A86"/>
    <w:rsid w:val="000D1A13"/>
    <w:rsid w:val="000D51A6"/>
    <w:rsid w:val="000D630D"/>
    <w:rsid w:val="000F5699"/>
    <w:rsid w:val="0010138E"/>
    <w:rsid w:val="00102A5C"/>
    <w:rsid w:val="00102AB4"/>
    <w:rsid w:val="00105266"/>
    <w:rsid w:val="00111577"/>
    <w:rsid w:val="001118E8"/>
    <w:rsid w:val="00115373"/>
    <w:rsid w:val="001161C5"/>
    <w:rsid w:val="00120D0D"/>
    <w:rsid w:val="00122BA4"/>
    <w:rsid w:val="001238D1"/>
    <w:rsid w:val="00125C93"/>
    <w:rsid w:val="001352D4"/>
    <w:rsid w:val="00141F74"/>
    <w:rsid w:val="00143024"/>
    <w:rsid w:val="0014581D"/>
    <w:rsid w:val="001462A3"/>
    <w:rsid w:val="00146880"/>
    <w:rsid w:val="00152D40"/>
    <w:rsid w:val="00156DAF"/>
    <w:rsid w:val="00160F18"/>
    <w:rsid w:val="00161529"/>
    <w:rsid w:val="00163602"/>
    <w:rsid w:val="00165756"/>
    <w:rsid w:val="001720DD"/>
    <w:rsid w:val="00173031"/>
    <w:rsid w:val="001738CA"/>
    <w:rsid w:val="00177178"/>
    <w:rsid w:val="00184F07"/>
    <w:rsid w:val="001900E0"/>
    <w:rsid w:val="001A2BB4"/>
    <w:rsid w:val="001A4074"/>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6ED0"/>
    <w:rsid w:val="00252C29"/>
    <w:rsid w:val="002565EE"/>
    <w:rsid w:val="002602A9"/>
    <w:rsid w:val="00262173"/>
    <w:rsid w:val="00266766"/>
    <w:rsid w:val="00272000"/>
    <w:rsid w:val="00272F64"/>
    <w:rsid w:val="002756B3"/>
    <w:rsid w:val="0027653B"/>
    <w:rsid w:val="002768B9"/>
    <w:rsid w:val="00277969"/>
    <w:rsid w:val="0028416F"/>
    <w:rsid w:val="00285B91"/>
    <w:rsid w:val="002906E4"/>
    <w:rsid w:val="00294737"/>
    <w:rsid w:val="002956D6"/>
    <w:rsid w:val="00297D27"/>
    <w:rsid w:val="002A7856"/>
    <w:rsid w:val="002B0438"/>
    <w:rsid w:val="002B5A35"/>
    <w:rsid w:val="002C3C79"/>
    <w:rsid w:val="002D1826"/>
    <w:rsid w:val="002D33CD"/>
    <w:rsid w:val="002D71F6"/>
    <w:rsid w:val="002E0A76"/>
    <w:rsid w:val="002E545C"/>
    <w:rsid w:val="002F3518"/>
    <w:rsid w:val="002F36C3"/>
    <w:rsid w:val="002F511B"/>
    <w:rsid w:val="002F7A87"/>
    <w:rsid w:val="0030079E"/>
    <w:rsid w:val="003029FE"/>
    <w:rsid w:val="003039A6"/>
    <w:rsid w:val="00304034"/>
    <w:rsid w:val="003044ED"/>
    <w:rsid w:val="00310A0D"/>
    <w:rsid w:val="00310DD0"/>
    <w:rsid w:val="00310E61"/>
    <w:rsid w:val="00321645"/>
    <w:rsid w:val="00331247"/>
    <w:rsid w:val="00334F01"/>
    <w:rsid w:val="003378DE"/>
    <w:rsid w:val="003421C1"/>
    <w:rsid w:val="00344D60"/>
    <w:rsid w:val="003535A7"/>
    <w:rsid w:val="00360845"/>
    <w:rsid w:val="00360B3C"/>
    <w:rsid w:val="00363214"/>
    <w:rsid w:val="0036502D"/>
    <w:rsid w:val="0037480B"/>
    <w:rsid w:val="0038236B"/>
    <w:rsid w:val="00384AD2"/>
    <w:rsid w:val="0038581A"/>
    <w:rsid w:val="00386B53"/>
    <w:rsid w:val="003959B6"/>
    <w:rsid w:val="003A0B24"/>
    <w:rsid w:val="003A24C1"/>
    <w:rsid w:val="003B5942"/>
    <w:rsid w:val="003C29B8"/>
    <w:rsid w:val="003C2B7C"/>
    <w:rsid w:val="003C2D33"/>
    <w:rsid w:val="003C4400"/>
    <w:rsid w:val="003C6F54"/>
    <w:rsid w:val="003D5BDC"/>
    <w:rsid w:val="003D5C89"/>
    <w:rsid w:val="003E00B9"/>
    <w:rsid w:val="003E02DE"/>
    <w:rsid w:val="003E78F9"/>
    <w:rsid w:val="003F3E3C"/>
    <w:rsid w:val="00404343"/>
    <w:rsid w:val="00405611"/>
    <w:rsid w:val="004113C8"/>
    <w:rsid w:val="004210E6"/>
    <w:rsid w:val="00425101"/>
    <w:rsid w:val="00426342"/>
    <w:rsid w:val="0043029C"/>
    <w:rsid w:val="004315AD"/>
    <w:rsid w:val="004342A9"/>
    <w:rsid w:val="0043543A"/>
    <w:rsid w:val="00435522"/>
    <w:rsid w:val="004374D0"/>
    <w:rsid w:val="00437ED0"/>
    <w:rsid w:val="004444B7"/>
    <w:rsid w:val="00446ECA"/>
    <w:rsid w:val="004504DB"/>
    <w:rsid w:val="00455C85"/>
    <w:rsid w:val="00461783"/>
    <w:rsid w:val="004674D9"/>
    <w:rsid w:val="004721F8"/>
    <w:rsid w:val="00477F50"/>
    <w:rsid w:val="0049386C"/>
    <w:rsid w:val="004962F5"/>
    <w:rsid w:val="00496696"/>
    <w:rsid w:val="004A2FFB"/>
    <w:rsid w:val="004B50FF"/>
    <w:rsid w:val="004B6C63"/>
    <w:rsid w:val="004B6E1B"/>
    <w:rsid w:val="004C1305"/>
    <w:rsid w:val="004C186F"/>
    <w:rsid w:val="004D4E3B"/>
    <w:rsid w:val="004D5450"/>
    <w:rsid w:val="004E05EF"/>
    <w:rsid w:val="004E4BD7"/>
    <w:rsid w:val="004E4D0A"/>
    <w:rsid w:val="004E62B1"/>
    <w:rsid w:val="004E737C"/>
    <w:rsid w:val="004F193F"/>
    <w:rsid w:val="004F4130"/>
    <w:rsid w:val="004F41A3"/>
    <w:rsid w:val="004F5031"/>
    <w:rsid w:val="004F6B44"/>
    <w:rsid w:val="004F6C09"/>
    <w:rsid w:val="00505FEB"/>
    <w:rsid w:val="005102D3"/>
    <w:rsid w:val="0051110B"/>
    <w:rsid w:val="00513FFE"/>
    <w:rsid w:val="00514E64"/>
    <w:rsid w:val="00524A12"/>
    <w:rsid w:val="00534BBC"/>
    <w:rsid w:val="005442D1"/>
    <w:rsid w:val="00547488"/>
    <w:rsid w:val="005500CE"/>
    <w:rsid w:val="00550548"/>
    <w:rsid w:val="0055384C"/>
    <w:rsid w:val="00562FF8"/>
    <w:rsid w:val="0056599C"/>
    <w:rsid w:val="00566A42"/>
    <w:rsid w:val="00573124"/>
    <w:rsid w:val="00574BF0"/>
    <w:rsid w:val="00577A98"/>
    <w:rsid w:val="0058155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4988"/>
    <w:rsid w:val="005F1706"/>
    <w:rsid w:val="005F170E"/>
    <w:rsid w:val="005F30E8"/>
    <w:rsid w:val="005F450C"/>
    <w:rsid w:val="005F5B90"/>
    <w:rsid w:val="006042AC"/>
    <w:rsid w:val="00605B16"/>
    <w:rsid w:val="00606CC7"/>
    <w:rsid w:val="00607AB3"/>
    <w:rsid w:val="0061370D"/>
    <w:rsid w:val="00622FDF"/>
    <w:rsid w:val="00624300"/>
    <w:rsid w:val="0062521E"/>
    <w:rsid w:val="006264BB"/>
    <w:rsid w:val="00631BC1"/>
    <w:rsid w:val="00633DCA"/>
    <w:rsid w:val="006400D0"/>
    <w:rsid w:val="0064201E"/>
    <w:rsid w:val="0065104C"/>
    <w:rsid w:val="0065668F"/>
    <w:rsid w:val="00657DB5"/>
    <w:rsid w:val="006616F5"/>
    <w:rsid w:val="0066579D"/>
    <w:rsid w:val="00670999"/>
    <w:rsid w:val="0067398C"/>
    <w:rsid w:val="006762CF"/>
    <w:rsid w:val="006769FD"/>
    <w:rsid w:val="00682217"/>
    <w:rsid w:val="00683F0A"/>
    <w:rsid w:val="00687C19"/>
    <w:rsid w:val="00691A6A"/>
    <w:rsid w:val="00693F22"/>
    <w:rsid w:val="00694234"/>
    <w:rsid w:val="006A3AFC"/>
    <w:rsid w:val="006A60E3"/>
    <w:rsid w:val="006B387E"/>
    <w:rsid w:val="006B3B2A"/>
    <w:rsid w:val="006B6A3B"/>
    <w:rsid w:val="006C0BFC"/>
    <w:rsid w:val="006C273A"/>
    <w:rsid w:val="006C3160"/>
    <w:rsid w:val="006C6FBD"/>
    <w:rsid w:val="006C7CC5"/>
    <w:rsid w:val="006D06F7"/>
    <w:rsid w:val="006D0ACE"/>
    <w:rsid w:val="006D176D"/>
    <w:rsid w:val="006D193D"/>
    <w:rsid w:val="006D27AD"/>
    <w:rsid w:val="006D322B"/>
    <w:rsid w:val="006D48CA"/>
    <w:rsid w:val="006E11D5"/>
    <w:rsid w:val="006F0F07"/>
    <w:rsid w:val="006F36A7"/>
    <w:rsid w:val="006F4EDB"/>
    <w:rsid w:val="006F58EA"/>
    <w:rsid w:val="006F6879"/>
    <w:rsid w:val="006F6A43"/>
    <w:rsid w:val="00700165"/>
    <w:rsid w:val="0070295E"/>
    <w:rsid w:val="00702FB8"/>
    <w:rsid w:val="00704C2E"/>
    <w:rsid w:val="00715058"/>
    <w:rsid w:val="00721918"/>
    <w:rsid w:val="007219F2"/>
    <w:rsid w:val="00724A56"/>
    <w:rsid w:val="0072689C"/>
    <w:rsid w:val="00726AE9"/>
    <w:rsid w:val="007338D2"/>
    <w:rsid w:val="00734638"/>
    <w:rsid w:val="007369DD"/>
    <w:rsid w:val="00737323"/>
    <w:rsid w:val="00737C5E"/>
    <w:rsid w:val="00746E19"/>
    <w:rsid w:val="00747E2A"/>
    <w:rsid w:val="007625CE"/>
    <w:rsid w:val="00763733"/>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B43"/>
    <w:rsid w:val="007933F5"/>
    <w:rsid w:val="00793C6F"/>
    <w:rsid w:val="00795262"/>
    <w:rsid w:val="00795BDB"/>
    <w:rsid w:val="007A4125"/>
    <w:rsid w:val="007A473A"/>
    <w:rsid w:val="007B0807"/>
    <w:rsid w:val="007B34F4"/>
    <w:rsid w:val="007B478D"/>
    <w:rsid w:val="007B74DE"/>
    <w:rsid w:val="007B7DA3"/>
    <w:rsid w:val="007C0B18"/>
    <w:rsid w:val="007C26DF"/>
    <w:rsid w:val="007D47FC"/>
    <w:rsid w:val="007D6C47"/>
    <w:rsid w:val="007E03A3"/>
    <w:rsid w:val="007E115F"/>
    <w:rsid w:val="007F32C6"/>
    <w:rsid w:val="008001D6"/>
    <w:rsid w:val="008017FD"/>
    <w:rsid w:val="008023F8"/>
    <w:rsid w:val="00802966"/>
    <w:rsid w:val="008074B0"/>
    <w:rsid w:val="008213C3"/>
    <w:rsid w:val="008213FD"/>
    <w:rsid w:val="00822EC7"/>
    <w:rsid w:val="00824AAE"/>
    <w:rsid w:val="00835DF3"/>
    <w:rsid w:val="008437B4"/>
    <w:rsid w:val="008438E5"/>
    <w:rsid w:val="008550D3"/>
    <w:rsid w:val="00855B2E"/>
    <w:rsid w:val="00857BBD"/>
    <w:rsid w:val="00860E11"/>
    <w:rsid w:val="0086178E"/>
    <w:rsid w:val="00861B7B"/>
    <w:rsid w:val="008704B7"/>
    <w:rsid w:val="00873EEB"/>
    <w:rsid w:val="00874D1D"/>
    <w:rsid w:val="008767C6"/>
    <w:rsid w:val="0088413E"/>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D1E87"/>
    <w:rsid w:val="008D2D33"/>
    <w:rsid w:val="008D557A"/>
    <w:rsid w:val="008D792E"/>
    <w:rsid w:val="008D7E2A"/>
    <w:rsid w:val="008D7F63"/>
    <w:rsid w:val="008E05E5"/>
    <w:rsid w:val="008E5862"/>
    <w:rsid w:val="008F2A69"/>
    <w:rsid w:val="00916FC8"/>
    <w:rsid w:val="009178F5"/>
    <w:rsid w:val="00921C1B"/>
    <w:rsid w:val="00925BC4"/>
    <w:rsid w:val="009302A7"/>
    <w:rsid w:val="0093214F"/>
    <w:rsid w:val="00933165"/>
    <w:rsid w:val="00936AC3"/>
    <w:rsid w:val="00936DA8"/>
    <w:rsid w:val="009409BC"/>
    <w:rsid w:val="00940C58"/>
    <w:rsid w:val="00943015"/>
    <w:rsid w:val="00961B6C"/>
    <w:rsid w:val="009633BE"/>
    <w:rsid w:val="00966C70"/>
    <w:rsid w:val="00966D75"/>
    <w:rsid w:val="00967239"/>
    <w:rsid w:val="00991002"/>
    <w:rsid w:val="009A162D"/>
    <w:rsid w:val="009A6975"/>
    <w:rsid w:val="009B1AE1"/>
    <w:rsid w:val="009B20A6"/>
    <w:rsid w:val="009B30D1"/>
    <w:rsid w:val="009B3398"/>
    <w:rsid w:val="009B53CE"/>
    <w:rsid w:val="009B66D0"/>
    <w:rsid w:val="009B7ACB"/>
    <w:rsid w:val="009C04D5"/>
    <w:rsid w:val="009C2201"/>
    <w:rsid w:val="009D278D"/>
    <w:rsid w:val="009D34E9"/>
    <w:rsid w:val="009D5B3C"/>
    <w:rsid w:val="009E5199"/>
    <w:rsid w:val="009E63DF"/>
    <w:rsid w:val="009F2AF0"/>
    <w:rsid w:val="009F3BFB"/>
    <w:rsid w:val="009F6FC1"/>
    <w:rsid w:val="00A05FBE"/>
    <w:rsid w:val="00A06890"/>
    <w:rsid w:val="00A1211B"/>
    <w:rsid w:val="00A14C8D"/>
    <w:rsid w:val="00A20DC4"/>
    <w:rsid w:val="00A24070"/>
    <w:rsid w:val="00A240C5"/>
    <w:rsid w:val="00A30A03"/>
    <w:rsid w:val="00A3467C"/>
    <w:rsid w:val="00A41440"/>
    <w:rsid w:val="00A43855"/>
    <w:rsid w:val="00A45876"/>
    <w:rsid w:val="00A504B1"/>
    <w:rsid w:val="00A56992"/>
    <w:rsid w:val="00A718E8"/>
    <w:rsid w:val="00A75A25"/>
    <w:rsid w:val="00A763AC"/>
    <w:rsid w:val="00A87F7E"/>
    <w:rsid w:val="00A9549D"/>
    <w:rsid w:val="00A955F7"/>
    <w:rsid w:val="00A962E3"/>
    <w:rsid w:val="00AA363B"/>
    <w:rsid w:val="00AA4AAB"/>
    <w:rsid w:val="00AA6260"/>
    <w:rsid w:val="00AA7D3B"/>
    <w:rsid w:val="00AB2229"/>
    <w:rsid w:val="00AB2768"/>
    <w:rsid w:val="00AB2B14"/>
    <w:rsid w:val="00AB4A41"/>
    <w:rsid w:val="00AB5DEE"/>
    <w:rsid w:val="00AC0E16"/>
    <w:rsid w:val="00AC1235"/>
    <w:rsid w:val="00AC1794"/>
    <w:rsid w:val="00AC4A61"/>
    <w:rsid w:val="00AC75DE"/>
    <w:rsid w:val="00AD0A17"/>
    <w:rsid w:val="00AD2501"/>
    <w:rsid w:val="00AD3091"/>
    <w:rsid w:val="00AD3374"/>
    <w:rsid w:val="00AE0914"/>
    <w:rsid w:val="00AE114E"/>
    <w:rsid w:val="00AE19A8"/>
    <w:rsid w:val="00AE5754"/>
    <w:rsid w:val="00AE7BAE"/>
    <w:rsid w:val="00AF02F0"/>
    <w:rsid w:val="00AF5917"/>
    <w:rsid w:val="00AF63C7"/>
    <w:rsid w:val="00B01E0E"/>
    <w:rsid w:val="00B01E63"/>
    <w:rsid w:val="00B0354D"/>
    <w:rsid w:val="00B05DC5"/>
    <w:rsid w:val="00B14906"/>
    <w:rsid w:val="00B24300"/>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965"/>
    <w:rsid w:val="00B84CC8"/>
    <w:rsid w:val="00B94C57"/>
    <w:rsid w:val="00BA0935"/>
    <w:rsid w:val="00BA3CE6"/>
    <w:rsid w:val="00BA3FBE"/>
    <w:rsid w:val="00BB0D49"/>
    <w:rsid w:val="00BB166A"/>
    <w:rsid w:val="00BB2B61"/>
    <w:rsid w:val="00BB5ACD"/>
    <w:rsid w:val="00BC0A64"/>
    <w:rsid w:val="00BD01CD"/>
    <w:rsid w:val="00BD05D4"/>
    <w:rsid w:val="00BD1CCF"/>
    <w:rsid w:val="00BD4624"/>
    <w:rsid w:val="00BD564E"/>
    <w:rsid w:val="00BE01C7"/>
    <w:rsid w:val="00BE219E"/>
    <w:rsid w:val="00BE26E5"/>
    <w:rsid w:val="00BE5C4F"/>
    <w:rsid w:val="00BE6368"/>
    <w:rsid w:val="00BF1994"/>
    <w:rsid w:val="00BF1A45"/>
    <w:rsid w:val="00BF3B5B"/>
    <w:rsid w:val="00C060D2"/>
    <w:rsid w:val="00C134C4"/>
    <w:rsid w:val="00C13CD0"/>
    <w:rsid w:val="00C15998"/>
    <w:rsid w:val="00C204CE"/>
    <w:rsid w:val="00C26953"/>
    <w:rsid w:val="00C34C35"/>
    <w:rsid w:val="00C374AC"/>
    <w:rsid w:val="00C42A9E"/>
    <w:rsid w:val="00C470DC"/>
    <w:rsid w:val="00C51870"/>
    <w:rsid w:val="00C54C91"/>
    <w:rsid w:val="00C551C6"/>
    <w:rsid w:val="00C55D12"/>
    <w:rsid w:val="00C57066"/>
    <w:rsid w:val="00C57B1C"/>
    <w:rsid w:val="00C62359"/>
    <w:rsid w:val="00C66DED"/>
    <w:rsid w:val="00C73F24"/>
    <w:rsid w:val="00C756AF"/>
    <w:rsid w:val="00C75C07"/>
    <w:rsid w:val="00C83370"/>
    <w:rsid w:val="00C866DE"/>
    <w:rsid w:val="00C87C70"/>
    <w:rsid w:val="00C938C0"/>
    <w:rsid w:val="00C9574A"/>
    <w:rsid w:val="00C957CF"/>
    <w:rsid w:val="00CA09AC"/>
    <w:rsid w:val="00CA1A97"/>
    <w:rsid w:val="00CA4DFE"/>
    <w:rsid w:val="00CA5D8C"/>
    <w:rsid w:val="00CB12AB"/>
    <w:rsid w:val="00CB6077"/>
    <w:rsid w:val="00CC0EE5"/>
    <w:rsid w:val="00CC104A"/>
    <w:rsid w:val="00CC63B2"/>
    <w:rsid w:val="00CD0D42"/>
    <w:rsid w:val="00CD13AC"/>
    <w:rsid w:val="00CD200D"/>
    <w:rsid w:val="00CD2FB0"/>
    <w:rsid w:val="00CD3F3D"/>
    <w:rsid w:val="00CD7462"/>
    <w:rsid w:val="00CD77B8"/>
    <w:rsid w:val="00CE65BD"/>
    <w:rsid w:val="00CE6A80"/>
    <w:rsid w:val="00CF3193"/>
    <w:rsid w:val="00CF38E8"/>
    <w:rsid w:val="00CF3A84"/>
    <w:rsid w:val="00CF40B9"/>
    <w:rsid w:val="00D0003D"/>
    <w:rsid w:val="00D02F03"/>
    <w:rsid w:val="00D06105"/>
    <w:rsid w:val="00D06968"/>
    <w:rsid w:val="00D06B64"/>
    <w:rsid w:val="00D11EC5"/>
    <w:rsid w:val="00D1570A"/>
    <w:rsid w:val="00D175D6"/>
    <w:rsid w:val="00D17990"/>
    <w:rsid w:val="00D21503"/>
    <w:rsid w:val="00D23FA7"/>
    <w:rsid w:val="00D276A0"/>
    <w:rsid w:val="00D320D5"/>
    <w:rsid w:val="00D32B9A"/>
    <w:rsid w:val="00D420A9"/>
    <w:rsid w:val="00D42AEB"/>
    <w:rsid w:val="00D444ED"/>
    <w:rsid w:val="00D44FC9"/>
    <w:rsid w:val="00D544C2"/>
    <w:rsid w:val="00D547F6"/>
    <w:rsid w:val="00D5634A"/>
    <w:rsid w:val="00D62F1A"/>
    <w:rsid w:val="00D71DA9"/>
    <w:rsid w:val="00D75905"/>
    <w:rsid w:val="00D8284A"/>
    <w:rsid w:val="00D83FC3"/>
    <w:rsid w:val="00D84C4C"/>
    <w:rsid w:val="00D87705"/>
    <w:rsid w:val="00D877C3"/>
    <w:rsid w:val="00D94BD9"/>
    <w:rsid w:val="00DA0AFC"/>
    <w:rsid w:val="00DA1045"/>
    <w:rsid w:val="00DA18B6"/>
    <w:rsid w:val="00DB0399"/>
    <w:rsid w:val="00DB3E0A"/>
    <w:rsid w:val="00DB49C0"/>
    <w:rsid w:val="00DC2943"/>
    <w:rsid w:val="00DC2A15"/>
    <w:rsid w:val="00DC4073"/>
    <w:rsid w:val="00DC77FB"/>
    <w:rsid w:val="00DD1436"/>
    <w:rsid w:val="00DD3F75"/>
    <w:rsid w:val="00DD5F13"/>
    <w:rsid w:val="00DE0D1D"/>
    <w:rsid w:val="00DF0163"/>
    <w:rsid w:val="00DF09E5"/>
    <w:rsid w:val="00DF7AD5"/>
    <w:rsid w:val="00E00A41"/>
    <w:rsid w:val="00E024DB"/>
    <w:rsid w:val="00E03B17"/>
    <w:rsid w:val="00E03DBD"/>
    <w:rsid w:val="00E07B81"/>
    <w:rsid w:val="00E15214"/>
    <w:rsid w:val="00E1762D"/>
    <w:rsid w:val="00E222D8"/>
    <w:rsid w:val="00E30800"/>
    <w:rsid w:val="00E321D1"/>
    <w:rsid w:val="00E41B71"/>
    <w:rsid w:val="00E4385F"/>
    <w:rsid w:val="00E52F0A"/>
    <w:rsid w:val="00E542CF"/>
    <w:rsid w:val="00E721CD"/>
    <w:rsid w:val="00E87C62"/>
    <w:rsid w:val="00E922BE"/>
    <w:rsid w:val="00E9319D"/>
    <w:rsid w:val="00EA24DA"/>
    <w:rsid w:val="00EA41FA"/>
    <w:rsid w:val="00EA42D3"/>
    <w:rsid w:val="00EB2BD4"/>
    <w:rsid w:val="00EC1FF0"/>
    <w:rsid w:val="00EC60DF"/>
    <w:rsid w:val="00ED2F7E"/>
    <w:rsid w:val="00ED4681"/>
    <w:rsid w:val="00ED5506"/>
    <w:rsid w:val="00ED7053"/>
    <w:rsid w:val="00EE582C"/>
    <w:rsid w:val="00EF0B4C"/>
    <w:rsid w:val="00EF5B67"/>
    <w:rsid w:val="00EF6D46"/>
    <w:rsid w:val="00EF7043"/>
    <w:rsid w:val="00F01EED"/>
    <w:rsid w:val="00F06347"/>
    <w:rsid w:val="00F1262F"/>
    <w:rsid w:val="00F21CB3"/>
    <w:rsid w:val="00F24527"/>
    <w:rsid w:val="00F24C03"/>
    <w:rsid w:val="00F2662F"/>
    <w:rsid w:val="00F3104F"/>
    <w:rsid w:val="00F32ECB"/>
    <w:rsid w:val="00F37232"/>
    <w:rsid w:val="00F42CAB"/>
    <w:rsid w:val="00F4466B"/>
    <w:rsid w:val="00F5314B"/>
    <w:rsid w:val="00F6272F"/>
    <w:rsid w:val="00F63B53"/>
    <w:rsid w:val="00F63D2D"/>
    <w:rsid w:val="00F64CFA"/>
    <w:rsid w:val="00F70796"/>
    <w:rsid w:val="00F71AF2"/>
    <w:rsid w:val="00F75CA3"/>
    <w:rsid w:val="00F762A1"/>
    <w:rsid w:val="00F7647E"/>
    <w:rsid w:val="00F800DC"/>
    <w:rsid w:val="00F82358"/>
    <w:rsid w:val="00F82B14"/>
    <w:rsid w:val="00F84235"/>
    <w:rsid w:val="00F87061"/>
    <w:rsid w:val="00FA36DB"/>
    <w:rsid w:val="00FB0C07"/>
    <w:rsid w:val="00FB1A0E"/>
    <w:rsid w:val="00FB6EB2"/>
    <w:rsid w:val="00FC07AE"/>
    <w:rsid w:val="00FC28CE"/>
    <w:rsid w:val="00FD4CB8"/>
    <w:rsid w:val="00FD59BA"/>
    <w:rsid w:val="00FD62D4"/>
    <w:rsid w:val="00FD6719"/>
    <w:rsid w:val="00FD7B66"/>
    <w:rsid w:val="00FE0CF7"/>
    <w:rsid w:val="00FE450A"/>
    <w:rsid w:val="00FE6F35"/>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vertical-relative:line" strokecolor="none [3213]">
      <v:stroke color="none [32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315F-22C2-4D02-84F4-45B6F7A4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799</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雅英</dc:creator>
  <cp:lastModifiedBy>池田　桂周</cp:lastModifiedBy>
  <cp:revision>24</cp:revision>
  <cp:lastPrinted>2017-05-01T05:06:00Z</cp:lastPrinted>
  <dcterms:created xsi:type="dcterms:W3CDTF">2017-05-07T23:51:00Z</dcterms:created>
  <dcterms:modified xsi:type="dcterms:W3CDTF">2017-05-24T04:48:00Z</dcterms:modified>
</cp:coreProperties>
</file>