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30D" w:rsidRDefault="00DB630D" w:rsidP="00BD43E9">
      <w:pPr>
        <w:spacing w:line="320" w:lineRule="exact"/>
        <w:jc w:val="left"/>
        <w:rPr>
          <w:rFonts w:ascii="Meiryo UI" w:eastAsia="Meiryo UI" w:hAnsi="Meiryo UI" w:cs="Meiryo UI"/>
          <w:b/>
          <w:sz w:val="22"/>
        </w:rPr>
      </w:pPr>
      <w:r>
        <w:rPr>
          <w:rFonts w:ascii="Meiryo UI" w:eastAsia="Meiryo UI" w:hAnsi="Meiryo UI" w:cs="Meiryo UI"/>
          <w:b/>
          <w:noProof/>
          <w:sz w:val="22"/>
        </w:rPr>
        <mc:AlternateContent>
          <mc:Choice Requires="wps">
            <w:drawing>
              <wp:anchor distT="0" distB="0" distL="114300" distR="114300" simplePos="0" relativeHeight="251660800" behindDoc="0" locked="0" layoutInCell="1" allowOverlap="1" wp14:anchorId="0D1C8967" wp14:editId="1ACFE0C7">
                <wp:simplePos x="0" y="0"/>
                <wp:positionH relativeFrom="column">
                  <wp:posOffset>1184275</wp:posOffset>
                </wp:positionH>
                <wp:positionV relativeFrom="paragraph">
                  <wp:posOffset>-259080</wp:posOffset>
                </wp:positionV>
                <wp:extent cx="10845800" cy="4064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0" cy="406400"/>
                        </a:xfrm>
                        <a:prstGeom prst="rect">
                          <a:avLst/>
                        </a:prstGeom>
                        <a:noFill/>
                        <a:ln w="9525">
                          <a:noFill/>
                          <a:miter lim="800000"/>
                          <a:headEnd/>
                          <a:tailEnd/>
                        </a:ln>
                      </wps:spPr>
                      <wps:txbx>
                        <w:txbxContent>
                          <w:p w:rsidR="00BC19A3" w:rsidRDefault="00330F03" w:rsidP="00C461E5">
                            <w:pPr>
                              <w:spacing w:line="480" w:lineRule="exact"/>
                              <w:jc w:val="center"/>
                              <w:rPr>
                                <w:rFonts w:ascii="Meiryo UI" w:eastAsia="Meiryo UI" w:hAnsi="Meiryo UI" w:cs="Meiryo UI"/>
                                <w:b/>
                                <w:sz w:val="40"/>
                              </w:rPr>
                            </w:pPr>
                            <w:r>
                              <w:rPr>
                                <w:rFonts w:ascii="Meiryo UI" w:eastAsia="Meiryo UI" w:hAnsi="Meiryo UI" w:cs="Meiryo UI" w:hint="eastAsia"/>
                                <w:b/>
                                <w:sz w:val="40"/>
                              </w:rPr>
                              <w:t>トリクロロエチレンに係る排水基準の見直しについて（答申の概要</w:t>
                            </w:r>
                            <w:r w:rsidR="00BC19A3" w:rsidRPr="005E1183">
                              <w:rPr>
                                <w:rFonts w:ascii="Meiryo UI" w:eastAsia="Meiryo UI" w:hAnsi="Meiryo UI" w:cs="Meiryo UI" w:hint="eastAsia"/>
                                <w:b/>
                                <w:sz w:val="40"/>
                              </w:rPr>
                              <w:t>）</w:t>
                            </w:r>
                          </w:p>
                          <w:p w:rsidR="00921453" w:rsidRPr="005E1183" w:rsidRDefault="00921453" w:rsidP="00C461E5">
                            <w:pPr>
                              <w:spacing w:line="480" w:lineRule="exact"/>
                              <w:jc w:val="cente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93.25pt;margin-top:-20.4pt;width:854pt;height: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" filled="f" stroked="f">
                <v:textbox>
                  <w:txbxContent>
                    <w:p w:rsidR="00BC19A3" w:rsidRDefault="00330F03" w:rsidP="00C461E5">
                      <w:pPr>
                        <w:spacing w:line="480" w:lineRule="exact"/>
                        <w:jc w:val="center"/>
                        <w:rPr>
                          <w:rFonts w:ascii="Meiryo UI" w:eastAsia="Meiryo UI" w:hAnsi="Meiryo UI" w:cs="Meiryo UI"/>
                          <w:b/>
                          <w:sz w:val="40"/>
                        </w:rPr>
                      </w:pPr>
                      <w:r>
                        <w:rPr>
                          <w:rFonts w:ascii="Meiryo UI" w:eastAsia="Meiryo UI" w:hAnsi="Meiryo UI" w:cs="Meiryo UI" w:hint="eastAsia"/>
                          <w:b/>
                          <w:sz w:val="40"/>
                        </w:rPr>
                        <w:t>トリクロロエチレンに係る排水基準の見直しについて（答申の概要</w:t>
                      </w:r>
                      <w:r w:rsidR="00BC19A3" w:rsidRPr="005E1183">
                        <w:rPr>
                          <w:rFonts w:ascii="Meiryo UI" w:eastAsia="Meiryo UI" w:hAnsi="Meiryo UI" w:cs="Meiryo UI" w:hint="eastAsia"/>
                          <w:b/>
                          <w:sz w:val="40"/>
                        </w:rPr>
                        <w:t>）</w:t>
                      </w:r>
                    </w:p>
                    <w:p w:rsidR="00921453" w:rsidRPr="005E1183" w:rsidRDefault="00921453" w:rsidP="00C461E5">
                      <w:pPr>
                        <w:spacing w:line="480" w:lineRule="exact"/>
                        <w:jc w:val="center"/>
                        <w:rPr>
                          <w:sz w:val="28"/>
                        </w:rPr>
                      </w:pPr>
                    </w:p>
                  </w:txbxContent>
                </v:textbox>
              </v:shape>
            </w:pict>
          </mc:Fallback>
        </mc:AlternateContent>
      </w:r>
    </w:p>
    <w:p w:rsidR="00624538" w:rsidRDefault="00624538" w:rsidP="00DB630D">
      <w:pPr>
        <w:spacing w:line="40" w:lineRule="exact"/>
        <w:jc w:val="left"/>
        <w:rPr>
          <w:rFonts w:ascii="Meiryo UI" w:eastAsia="Meiryo UI" w:hAnsi="Meiryo UI" w:cs="Meiryo UI"/>
          <w:b/>
          <w:sz w:val="22"/>
        </w:rPr>
      </w:pPr>
    </w:p>
    <w:p w:rsidR="00BD43E9" w:rsidRPr="00964C67" w:rsidRDefault="0030375C" w:rsidP="00BD43E9">
      <w:pPr>
        <w:spacing w:line="320" w:lineRule="exact"/>
        <w:jc w:val="left"/>
        <w:rPr>
          <w:rFonts w:ascii="Meiryo UI" w:eastAsia="Meiryo UI" w:hAnsi="Meiryo UI" w:cs="Meiryo UI"/>
          <w:b/>
          <w:color w:val="FF0000"/>
          <w:sz w:val="24"/>
          <w:szCs w:val="24"/>
        </w:rPr>
      </w:pPr>
      <w:r w:rsidRPr="00D606B5">
        <w:rPr>
          <w:rFonts w:ascii="Meiryo UI" w:eastAsia="Meiryo UI" w:hAnsi="Meiryo UI" w:cs="Meiryo UI" w:hint="eastAsia"/>
          <w:b/>
          <w:sz w:val="24"/>
          <w:szCs w:val="24"/>
        </w:rPr>
        <w:t>１</w:t>
      </w:r>
      <w:r w:rsidR="00BD43E9" w:rsidRPr="00D606B5">
        <w:rPr>
          <w:rFonts w:ascii="Meiryo UI" w:eastAsia="Meiryo UI" w:hAnsi="Meiryo UI" w:cs="Meiryo UI" w:hint="eastAsia"/>
          <w:b/>
          <w:sz w:val="24"/>
          <w:szCs w:val="24"/>
        </w:rPr>
        <w:t>．</w:t>
      </w:r>
      <w:r w:rsidR="00BD43E9" w:rsidRPr="009F3B93">
        <w:rPr>
          <w:rFonts w:ascii="Meiryo UI" w:eastAsia="Meiryo UI" w:hAnsi="Meiryo UI" w:cs="Meiryo UI" w:hint="eastAsia"/>
          <w:b/>
          <w:color w:val="000000" w:themeColor="text1"/>
          <w:sz w:val="24"/>
          <w:szCs w:val="24"/>
        </w:rPr>
        <w:t>経緯</w:t>
      </w:r>
    </w:p>
    <w:p w:rsidR="00BD43E9" w:rsidRPr="001A4CE0" w:rsidRDefault="00BD43E9" w:rsidP="00921453">
      <w:pPr>
        <w:autoSpaceDE w:val="0"/>
        <w:autoSpaceDN w:val="0"/>
        <w:spacing w:line="320" w:lineRule="exact"/>
        <w:ind w:leftChars="133" w:left="279" w:rightChars="4" w:right="8" w:firstLineChars="66" w:firstLine="145"/>
        <w:rPr>
          <w:rFonts w:ascii="Meiryo UI" w:eastAsia="Meiryo UI" w:hAnsi="Meiryo UI" w:cs="Meiryo UI"/>
          <w:sz w:val="22"/>
        </w:rPr>
      </w:pPr>
      <w:r w:rsidRPr="001A4CE0">
        <w:rPr>
          <w:rFonts w:ascii="Meiryo UI" w:eastAsia="Meiryo UI" w:hAnsi="Meiryo UI" w:cs="Meiryo UI" w:hint="eastAsia"/>
          <w:sz w:val="22"/>
        </w:rPr>
        <w:t>平成26年11月17日に、トリクロロエチレンに係る環境基準が「0.03mg/L以下」から「0.01mg/L以下」に改正された</w:t>
      </w:r>
      <w:r w:rsidR="00921453">
        <w:rPr>
          <w:rFonts w:ascii="Meiryo UI" w:eastAsia="Meiryo UI" w:hAnsi="Meiryo UI" w:cs="Meiryo UI" w:hint="eastAsia"/>
          <w:sz w:val="22"/>
        </w:rPr>
        <w:t>ことを</w:t>
      </w:r>
      <w:r w:rsidR="0030375C" w:rsidRPr="001A4CE0">
        <w:rPr>
          <w:rFonts w:ascii="Meiryo UI" w:eastAsia="Meiryo UI" w:hAnsi="Meiryo UI" w:cs="Meiryo UI" w:hint="eastAsia"/>
          <w:sz w:val="22"/>
        </w:rPr>
        <w:t>受けて、</w:t>
      </w:r>
      <w:r w:rsidRPr="001A4CE0">
        <w:rPr>
          <w:rFonts w:ascii="Meiryo UI" w:eastAsia="Meiryo UI" w:hAnsi="Meiryo UI" w:cs="Meiryo UI" w:hint="eastAsia"/>
          <w:sz w:val="22"/>
        </w:rPr>
        <w:t>平成27年３月25日に</w:t>
      </w:r>
      <w:r w:rsidR="00921453">
        <w:rPr>
          <w:rFonts w:ascii="Meiryo UI" w:eastAsia="Meiryo UI" w:hAnsi="Meiryo UI" w:cs="Meiryo UI" w:hint="eastAsia"/>
          <w:sz w:val="22"/>
        </w:rPr>
        <w:t>知事</w:t>
      </w:r>
      <w:r w:rsidRPr="001A4CE0">
        <w:rPr>
          <w:rFonts w:ascii="Meiryo UI" w:eastAsia="Meiryo UI" w:hAnsi="Meiryo UI" w:cs="Meiryo UI" w:hint="eastAsia"/>
          <w:sz w:val="22"/>
        </w:rPr>
        <w:t>か</w:t>
      </w:r>
      <w:r w:rsidR="0030375C" w:rsidRPr="001A4CE0">
        <w:rPr>
          <w:rFonts w:ascii="Meiryo UI" w:eastAsia="Meiryo UI" w:hAnsi="Meiryo UI" w:cs="Meiryo UI" w:hint="eastAsia"/>
          <w:sz w:val="22"/>
        </w:rPr>
        <w:t>ら「トリクロロエチレンに係る排水基準の見直しについて」諮問があり</w:t>
      </w:r>
      <w:r w:rsidR="0068112C" w:rsidRPr="001A4CE0">
        <w:rPr>
          <w:rFonts w:ascii="Meiryo UI" w:eastAsia="Meiryo UI" w:hAnsi="Meiryo UI" w:cs="Meiryo UI" w:hint="eastAsia"/>
          <w:sz w:val="22"/>
        </w:rPr>
        <w:t>、</w:t>
      </w:r>
      <w:r w:rsidR="00964C67" w:rsidRPr="009F3B93">
        <w:rPr>
          <w:rFonts w:ascii="Meiryo UI" w:eastAsia="Meiryo UI" w:hAnsi="Meiryo UI" w:cs="Meiryo UI" w:hint="eastAsia"/>
          <w:color w:val="000000" w:themeColor="text1"/>
          <w:sz w:val="22"/>
        </w:rPr>
        <w:t>３月25日及び５月８日に</w:t>
      </w:r>
      <w:r w:rsidR="0068112C" w:rsidRPr="009F3B93">
        <w:rPr>
          <w:rFonts w:ascii="Meiryo UI" w:eastAsia="Meiryo UI" w:hAnsi="Meiryo UI" w:cs="Meiryo UI" w:hint="eastAsia"/>
          <w:color w:val="000000" w:themeColor="text1"/>
          <w:sz w:val="22"/>
        </w:rPr>
        <w:t>水質部会</w:t>
      </w:r>
      <w:r w:rsidR="00964C67" w:rsidRPr="009F3B93">
        <w:rPr>
          <w:rFonts w:ascii="Meiryo UI" w:eastAsia="Meiryo UI" w:hAnsi="Meiryo UI" w:cs="Meiryo UI" w:hint="eastAsia"/>
          <w:color w:val="000000" w:themeColor="text1"/>
          <w:sz w:val="22"/>
        </w:rPr>
        <w:t>を開催して</w:t>
      </w:r>
      <w:r w:rsidR="0068112C" w:rsidRPr="009F3B93">
        <w:rPr>
          <w:rFonts w:ascii="Meiryo UI" w:eastAsia="Meiryo UI" w:hAnsi="Meiryo UI" w:cs="Meiryo UI" w:hint="eastAsia"/>
          <w:color w:val="000000" w:themeColor="text1"/>
          <w:sz w:val="22"/>
        </w:rPr>
        <w:t>審議を行っ</w:t>
      </w:r>
      <w:r w:rsidRPr="009F3B93">
        <w:rPr>
          <w:rFonts w:ascii="Meiryo UI" w:eastAsia="Meiryo UI" w:hAnsi="Meiryo UI" w:cs="Meiryo UI" w:hint="eastAsia"/>
          <w:color w:val="000000" w:themeColor="text1"/>
          <w:sz w:val="22"/>
        </w:rPr>
        <w:t>た。</w:t>
      </w:r>
    </w:p>
    <w:p w:rsidR="009E7F69" w:rsidRPr="001A4CE0" w:rsidRDefault="009E7F69" w:rsidP="00021AFF">
      <w:pPr>
        <w:spacing w:line="120" w:lineRule="exact"/>
        <w:jc w:val="left"/>
        <w:rPr>
          <w:rFonts w:ascii="Meiryo UI" w:eastAsia="Meiryo UI" w:hAnsi="Meiryo UI" w:cs="Meiryo UI"/>
          <w:b/>
          <w:sz w:val="22"/>
        </w:rPr>
      </w:pPr>
    </w:p>
    <w:p w:rsidR="00530B9C" w:rsidRPr="00D606B5" w:rsidRDefault="0030375C" w:rsidP="00530B9C">
      <w:pPr>
        <w:spacing w:line="320" w:lineRule="exact"/>
        <w:jc w:val="left"/>
        <w:rPr>
          <w:rFonts w:ascii="Meiryo UI" w:eastAsia="Meiryo UI" w:hAnsi="Meiryo UI" w:cs="Meiryo UI"/>
          <w:b/>
          <w:sz w:val="24"/>
          <w:szCs w:val="24"/>
        </w:rPr>
      </w:pPr>
      <w:r w:rsidRPr="00D606B5">
        <w:rPr>
          <w:rFonts w:ascii="Meiryo UI" w:eastAsia="Meiryo UI" w:hAnsi="Meiryo UI" w:cs="Meiryo UI" w:hint="eastAsia"/>
          <w:b/>
          <w:sz w:val="24"/>
          <w:szCs w:val="24"/>
        </w:rPr>
        <w:t>２</w:t>
      </w:r>
      <w:r w:rsidR="00530B9C" w:rsidRPr="00D606B5">
        <w:rPr>
          <w:rFonts w:ascii="Meiryo UI" w:eastAsia="Meiryo UI" w:hAnsi="Meiryo UI" w:cs="Meiryo UI" w:hint="eastAsia"/>
          <w:b/>
          <w:sz w:val="24"/>
          <w:szCs w:val="24"/>
        </w:rPr>
        <w:t>．トリクロロエチレンについて</w:t>
      </w:r>
    </w:p>
    <w:p w:rsidR="00752309" w:rsidRDefault="00530B9C" w:rsidP="00752309">
      <w:pPr>
        <w:autoSpaceDE w:val="0"/>
        <w:autoSpaceDN w:val="0"/>
        <w:spacing w:line="320" w:lineRule="exact"/>
        <w:ind w:leftChars="99" w:left="281" w:rightChars="-78" w:right="-164" w:hangingChars="33" w:hanging="73"/>
        <w:rPr>
          <w:rFonts w:ascii="Meiryo UI" w:eastAsia="Meiryo UI" w:hAnsi="Meiryo UI" w:cs="Meiryo UI"/>
          <w:sz w:val="22"/>
        </w:rPr>
      </w:pPr>
      <w:r w:rsidRPr="001A4CE0">
        <w:rPr>
          <w:rFonts w:ascii="Meiryo UI" w:eastAsia="Meiryo UI" w:hAnsi="Meiryo UI" w:cs="Meiryo UI" w:hint="eastAsia"/>
          <w:sz w:val="22"/>
        </w:rPr>
        <w:t>・</w:t>
      </w:r>
      <w:r w:rsidR="00BD43E9" w:rsidRPr="00752309">
        <w:rPr>
          <w:rFonts w:ascii="Meiryo UI" w:eastAsia="Meiryo UI" w:hAnsi="Meiryo UI" w:cs="Meiryo UI" w:hint="eastAsia"/>
          <w:spacing w:val="6"/>
          <w:kern w:val="0"/>
          <w:sz w:val="22"/>
          <w:fitText w:val="9460" w:id="904688387"/>
        </w:rPr>
        <w:t>揮発性有機化合物であり、現在では、主に代替フロンガスの合成原料及び機械部品や電子部品の脱</w:t>
      </w:r>
      <w:r w:rsidR="00BD43E9" w:rsidRPr="00752309">
        <w:rPr>
          <w:rFonts w:ascii="Meiryo UI" w:eastAsia="Meiryo UI" w:hAnsi="Meiryo UI" w:cs="Meiryo UI" w:hint="eastAsia"/>
          <w:kern w:val="0"/>
          <w:sz w:val="22"/>
          <w:fitText w:val="9460" w:id="904688387"/>
        </w:rPr>
        <w:t>脂</w:t>
      </w:r>
    </w:p>
    <w:p w:rsidR="00530B9C" w:rsidRPr="001A4CE0" w:rsidRDefault="00BD43E9" w:rsidP="00752309">
      <w:pPr>
        <w:autoSpaceDE w:val="0"/>
        <w:autoSpaceDN w:val="0"/>
        <w:spacing w:line="320" w:lineRule="exact"/>
        <w:ind w:leftChars="99" w:left="208" w:rightChars="-78" w:right="-164"/>
        <w:rPr>
          <w:rFonts w:ascii="Meiryo UI" w:eastAsia="Meiryo UI" w:hAnsi="Meiryo UI" w:cs="Meiryo UI"/>
          <w:sz w:val="22"/>
        </w:rPr>
      </w:pPr>
      <w:r w:rsidRPr="001A4CE0">
        <w:rPr>
          <w:rFonts w:ascii="Meiryo UI" w:eastAsia="Meiryo UI" w:hAnsi="Meiryo UI" w:cs="Meiryo UI" w:hint="eastAsia"/>
          <w:sz w:val="22"/>
        </w:rPr>
        <w:t>洗浄剤として使用されている。</w:t>
      </w:r>
    </w:p>
    <w:p w:rsidR="00BD43E9" w:rsidRPr="001A4CE0" w:rsidRDefault="0030375C" w:rsidP="00752309">
      <w:pPr>
        <w:autoSpaceDE w:val="0"/>
        <w:autoSpaceDN w:val="0"/>
        <w:spacing w:line="320" w:lineRule="exact"/>
        <w:ind w:leftChars="99" w:left="281" w:rightChars="4" w:right="8" w:hangingChars="33" w:hanging="73"/>
        <w:rPr>
          <w:rFonts w:ascii="Meiryo UI" w:eastAsia="Meiryo UI" w:hAnsi="Meiryo UI" w:cs="Meiryo UI"/>
          <w:sz w:val="22"/>
        </w:rPr>
      </w:pPr>
      <w:r w:rsidRPr="001A4CE0">
        <w:rPr>
          <w:rFonts w:ascii="Meiryo UI" w:eastAsia="Meiryo UI" w:hAnsi="Meiryo UI" w:cs="Meiryo UI" w:hint="eastAsia"/>
          <w:sz w:val="22"/>
        </w:rPr>
        <w:t>・人の健康への影響については、</w:t>
      </w:r>
      <w:r w:rsidR="00BD43E9" w:rsidRPr="001A4CE0">
        <w:rPr>
          <w:rFonts w:ascii="Meiryo UI" w:eastAsia="Meiryo UI" w:hAnsi="Meiryo UI" w:cs="Meiryo UI" w:hint="eastAsia"/>
          <w:sz w:val="22"/>
        </w:rPr>
        <w:t>神経、肝臓、腎臓に対する有害影響</w:t>
      </w:r>
      <w:r w:rsidRPr="001A4CE0">
        <w:rPr>
          <w:rFonts w:ascii="Meiryo UI" w:eastAsia="Meiryo UI" w:hAnsi="Meiryo UI" w:cs="Meiryo UI" w:hint="eastAsia"/>
          <w:sz w:val="22"/>
        </w:rPr>
        <w:t>や発がん性があるとされている。</w:t>
      </w:r>
    </w:p>
    <w:p w:rsidR="0030375C" w:rsidRPr="001A4CE0" w:rsidRDefault="0030375C" w:rsidP="00021AFF">
      <w:pPr>
        <w:autoSpaceDE w:val="0"/>
        <w:autoSpaceDN w:val="0"/>
        <w:spacing w:line="120" w:lineRule="exact"/>
        <w:ind w:leftChars="99" w:left="281" w:rightChars="4" w:right="8" w:hangingChars="33" w:hanging="73"/>
        <w:rPr>
          <w:rFonts w:ascii="Meiryo UI" w:eastAsia="Meiryo UI" w:hAnsi="Meiryo UI" w:cs="Meiryo UI"/>
          <w:sz w:val="22"/>
        </w:rPr>
      </w:pPr>
    </w:p>
    <w:p w:rsidR="00530B9C" w:rsidRPr="00D606B5" w:rsidRDefault="0030375C" w:rsidP="00530B9C">
      <w:pPr>
        <w:spacing w:line="320" w:lineRule="exact"/>
        <w:jc w:val="left"/>
        <w:rPr>
          <w:rFonts w:ascii="Meiryo UI" w:eastAsia="Meiryo UI" w:hAnsi="Meiryo UI" w:cs="Meiryo UI"/>
          <w:b/>
          <w:sz w:val="24"/>
          <w:szCs w:val="24"/>
        </w:rPr>
      </w:pPr>
      <w:r w:rsidRPr="00D606B5">
        <w:rPr>
          <w:rFonts w:ascii="Meiryo UI" w:eastAsia="Meiryo UI" w:hAnsi="Meiryo UI" w:cs="Meiryo UI" w:hint="eastAsia"/>
          <w:b/>
          <w:sz w:val="24"/>
          <w:szCs w:val="24"/>
        </w:rPr>
        <w:t>３</w:t>
      </w:r>
      <w:r w:rsidR="00530B9C" w:rsidRPr="00D606B5">
        <w:rPr>
          <w:rFonts w:ascii="Meiryo UI" w:eastAsia="Meiryo UI" w:hAnsi="Meiryo UI" w:cs="Meiryo UI" w:hint="eastAsia"/>
          <w:b/>
          <w:sz w:val="24"/>
          <w:szCs w:val="24"/>
        </w:rPr>
        <w:t>．</w:t>
      </w:r>
      <w:r w:rsidR="00BD43E9" w:rsidRPr="00D606B5">
        <w:rPr>
          <w:rFonts w:ascii="Meiryo UI" w:eastAsia="Meiryo UI" w:hAnsi="Meiryo UI" w:cs="Meiryo UI" w:hint="eastAsia"/>
          <w:b/>
          <w:sz w:val="24"/>
          <w:szCs w:val="24"/>
        </w:rPr>
        <w:t>現行の排水基準</w:t>
      </w:r>
    </w:p>
    <w:p w:rsidR="00752309" w:rsidRDefault="00530B9C" w:rsidP="00752309">
      <w:pPr>
        <w:autoSpaceDE w:val="0"/>
        <w:autoSpaceDN w:val="0"/>
        <w:spacing w:line="320" w:lineRule="exact"/>
        <w:ind w:leftChars="99" w:left="281" w:rightChars="4" w:right="8" w:hangingChars="33" w:hanging="73"/>
        <w:rPr>
          <w:rFonts w:ascii="Meiryo UI" w:eastAsia="Meiryo UI" w:hAnsi="Meiryo UI" w:cs="Meiryo UI"/>
          <w:sz w:val="22"/>
        </w:rPr>
      </w:pPr>
      <w:r w:rsidRPr="001A4CE0">
        <w:rPr>
          <w:rFonts w:ascii="Meiryo UI" w:eastAsia="Meiryo UI" w:hAnsi="Meiryo UI" w:cs="Meiryo UI" w:hint="eastAsia"/>
          <w:sz w:val="22"/>
        </w:rPr>
        <w:t>・</w:t>
      </w:r>
      <w:r w:rsidR="00BD43E9" w:rsidRPr="001A4CE0">
        <w:rPr>
          <w:rFonts w:ascii="Meiryo UI" w:eastAsia="Meiryo UI" w:hAnsi="Meiryo UI" w:cs="Meiryo UI" w:hint="eastAsia"/>
          <w:sz w:val="22"/>
        </w:rPr>
        <w:t>水質汚濁防止法においては、改正前の環境基準の10倍（0.3</w:t>
      </w:r>
      <w:r w:rsidR="00BD43E9" w:rsidRPr="001A4CE0">
        <w:rPr>
          <w:rFonts w:ascii="Meiryo UI" w:eastAsia="Meiryo UI" w:hAnsi="Meiryo UI" w:cs="Meiryo UI"/>
          <w:sz w:val="22"/>
        </w:rPr>
        <w:t>mg/L</w:t>
      </w:r>
      <w:r w:rsidR="0030375C" w:rsidRPr="001A4CE0">
        <w:rPr>
          <w:rFonts w:ascii="Meiryo UI" w:eastAsia="Meiryo UI" w:hAnsi="Meiryo UI" w:cs="Meiryo UI" w:hint="eastAsia"/>
          <w:sz w:val="22"/>
        </w:rPr>
        <w:t>以下）を排水</w:t>
      </w:r>
      <w:r w:rsidR="00BD43E9" w:rsidRPr="001A4CE0">
        <w:rPr>
          <w:rFonts w:ascii="Meiryo UI" w:eastAsia="Meiryo UI" w:hAnsi="Meiryo UI" w:cs="Meiryo UI" w:hint="eastAsia"/>
          <w:sz w:val="22"/>
        </w:rPr>
        <w:t>基準としている。</w:t>
      </w:r>
    </w:p>
    <w:p w:rsidR="00752309" w:rsidRDefault="00752309" w:rsidP="00752309">
      <w:pPr>
        <w:autoSpaceDE w:val="0"/>
        <w:autoSpaceDN w:val="0"/>
        <w:spacing w:line="320" w:lineRule="exact"/>
        <w:ind w:leftChars="99" w:left="281" w:rightChars="4" w:right="8" w:hangingChars="33" w:hanging="73"/>
        <w:rPr>
          <w:rFonts w:ascii="Meiryo UI" w:eastAsia="Meiryo UI" w:hAnsi="Meiryo UI" w:cs="Meiryo UI"/>
          <w:sz w:val="22"/>
        </w:rPr>
      </w:pPr>
      <w:r>
        <w:rPr>
          <w:rFonts w:ascii="Meiryo UI" w:eastAsia="Meiryo UI" w:hAnsi="Meiryo UI" w:cs="Meiryo UI" w:hint="eastAsia"/>
          <w:sz w:val="22"/>
        </w:rPr>
        <w:t>・</w:t>
      </w:r>
      <w:r w:rsidR="00BD43E9" w:rsidRPr="00752309">
        <w:rPr>
          <w:rFonts w:ascii="Meiryo UI" w:eastAsia="Meiryo UI" w:hAnsi="Meiryo UI" w:cs="Meiryo UI" w:hint="eastAsia"/>
          <w:spacing w:val="4"/>
          <w:kern w:val="0"/>
          <w:sz w:val="22"/>
          <w:fitText w:val="9350" w:id="904688642"/>
        </w:rPr>
        <w:t>大阪府においては、水道水源の安全性を確保するため、</w:t>
      </w:r>
      <w:r w:rsidR="006F3CF5" w:rsidRPr="00752309">
        <w:rPr>
          <w:rFonts w:ascii="Meiryo UI" w:eastAsia="Meiryo UI" w:hAnsi="Meiryo UI" w:cs="Meiryo UI" w:hint="eastAsia"/>
          <w:spacing w:val="4"/>
          <w:kern w:val="0"/>
          <w:sz w:val="22"/>
          <w:fitText w:val="9350" w:id="904688642"/>
        </w:rPr>
        <w:t>上乗せ</w:t>
      </w:r>
      <w:r w:rsidR="00BD43E9" w:rsidRPr="00752309">
        <w:rPr>
          <w:rFonts w:ascii="Meiryo UI" w:eastAsia="Meiryo UI" w:hAnsi="Meiryo UI" w:cs="Meiryo UI" w:hint="eastAsia"/>
          <w:spacing w:val="4"/>
          <w:kern w:val="0"/>
          <w:sz w:val="22"/>
          <w:fitText w:val="9350" w:id="904688642"/>
        </w:rPr>
        <w:t>条例</w:t>
      </w:r>
      <w:r w:rsidR="006F3CF5" w:rsidRPr="00752309">
        <w:rPr>
          <w:rFonts w:ascii="Meiryo UI" w:eastAsia="Meiryo UI" w:hAnsi="Meiryo UI" w:cs="Meiryo UI" w:hint="eastAsia"/>
          <w:spacing w:val="4"/>
          <w:kern w:val="0"/>
          <w:sz w:val="22"/>
          <w:fitText w:val="9350" w:id="904688642"/>
        </w:rPr>
        <w:t>及び生活環境保全条例</w:t>
      </w:r>
      <w:r w:rsidR="00BD43E9" w:rsidRPr="00752309">
        <w:rPr>
          <w:rFonts w:ascii="Meiryo UI" w:eastAsia="Meiryo UI" w:hAnsi="Meiryo UI" w:cs="Meiryo UI" w:hint="eastAsia"/>
          <w:spacing w:val="4"/>
          <w:kern w:val="0"/>
          <w:sz w:val="22"/>
          <w:fitText w:val="9350" w:id="904688642"/>
        </w:rPr>
        <w:t>で</w:t>
      </w:r>
      <w:r w:rsidR="006F3CF5" w:rsidRPr="00752309">
        <w:rPr>
          <w:rFonts w:ascii="Meiryo UI" w:eastAsia="Meiryo UI" w:hAnsi="Meiryo UI" w:cs="Meiryo UI" w:hint="eastAsia"/>
          <w:spacing w:val="4"/>
          <w:kern w:val="0"/>
          <w:sz w:val="22"/>
          <w:fitText w:val="9350" w:id="904688642"/>
        </w:rPr>
        <w:t>、</w:t>
      </w:r>
      <w:r w:rsidR="00BD43E9" w:rsidRPr="00752309">
        <w:rPr>
          <w:rFonts w:ascii="Meiryo UI" w:eastAsia="Meiryo UI" w:hAnsi="Meiryo UI" w:cs="Meiryo UI" w:hint="eastAsia"/>
          <w:spacing w:val="4"/>
          <w:kern w:val="0"/>
          <w:sz w:val="22"/>
          <w:fitText w:val="9350" w:id="904688642"/>
        </w:rPr>
        <w:t>上水</w:t>
      </w:r>
      <w:r w:rsidR="00BD43E9" w:rsidRPr="00752309">
        <w:rPr>
          <w:rFonts w:ascii="Meiryo UI" w:eastAsia="Meiryo UI" w:hAnsi="Meiryo UI" w:cs="Meiryo UI" w:hint="eastAsia"/>
          <w:spacing w:val="-13"/>
          <w:kern w:val="0"/>
          <w:sz w:val="22"/>
          <w:fitText w:val="9350" w:id="904688642"/>
        </w:rPr>
        <w:t>道</w:t>
      </w:r>
    </w:p>
    <w:p w:rsidR="00BD43E9" w:rsidRDefault="00BD43E9" w:rsidP="00752309">
      <w:pPr>
        <w:autoSpaceDE w:val="0"/>
        <w:autoSpaceDN w:val="0"/>
        <w:spacing w:line="320" w:lineRule="exact"/>
        <w:ind w:leftChars="99" w:left="208" w:rightChars="4" w:right="8"/>
        <w:rPr>
          <w:rFonts w:ascii="Meiryo UI" w:eastAsia="Meiryo UI" w:hAnsi="Meiryo UI" w:cs="Meiryo UI"/>
          <w:sz w:val="22"/>
        </w:rPr>
      </w:pPr>
      <w:r w:rsidRPr="001A4CE0">
        <w:rPr>
          <w:rFonts w:ascii="Meiryo UI" w:eastAsia="Meiryo UI" w:hAnsi="Meiryo UI" w:cs="Meiryo UI" w:hint="eastAsia"/>
          <w:sz w:val="22"/>
        </w:rPr>
        <w:t>水源地域に排出水を排出する</w:t>
      </w:r>
      <w:r w:rsidR="00836D63" w:rsidRPr="009F3B93">
        <w:rPr>
          <w:rFonts w:ascii="Meiryo UI" w:eastAsia="Meiryo UI" w:hAnsi="Meiryo UI" w:cs="Meiryo UI" w:hint="eastAsia"/>
          <w:color w:val="000000" w:themeColor="text1"/>
          <w:sz w:val="22"/>
        </w:rPr>
        <w:t>法に定める</w:t>
      </w:r>
      <w:r w:rsidR="006F3CF5" w:rsidRPr="009F3B93">
        <w:rPr>
          <w:rFonts w:ascii="Meiryo UI" w:eastAsia="Meiryo UI" w:hAnsi="Meiryo UI" w:cs="Meiryo UI" w:hint="eastAsia"/>
          <w:color w:val="000000" w:themeColor="text1"/>
          <w:sz w:val="22"/>
        </w:rPr>
        <w:t>特定</w:t>
      </w:r>
      <w:r w:rsidRPr="009F3B93">
        <w:rPr>
          <w:rFonts w:ascii="Meiryo UI" w:eastAsia="Meiryo UI" w:hAnsi="Meiryo UI" w:cs="Meiryo UI" w:hint="eastAsia"/>
          <w:color w:val="000000" w:themeColor="text1"/>
          <w:sz w:val="22"/>
        </w:rPr>
        <w:t>事業場</w:t>
      </w:r>
      <w:r w:rsidR="006F3CF5" w:rsidRPr="001A4CE0">
        <w:rPr>
          <w:rFonts w:ascii="Meiryo UI" w:eastAsia="Meiryo UI" w:hAnsi="Meiryo UI" w:cs="Meiryo UI" w:hint="eastAsia"/>
          <w:sz w:val="22"/>
        </w:rPr>
        <w:t>及び</w:t>
      </w:r>
      <w:r w:rsidR="00836D63" w:rsidRPr="009F3B93">
        <w:rPr>
          <w:rFonts w:ascii="Meiryo UI" w:eastAsia="Meiryo UI" w:hAnsi="Meiryo UI" w:cs="Meiryo UI" w:hint="eastAsia"/>
          <w:color w:val="000000" w:themeColor="text1"/>
          <w:sz w:val="22"/>
        </w:rPr>
        <w:t>生活環境保全条例に定める</w:t>
      </w:r>
      <w:r w:rsidR="006F3CF5" w:rsidRPr="009F3B93">
        <w:rPr>
          <w:rFonts w:ascii="Meiryo UI" w:eastAsia="Meiryo UI" w:hAnsi="Meiryo UI" w:cs="Meiryo UI" w:hint="eastAsia"/>
          <w:color w:val="000000" w:themeColor="text1"/>
          <w:sz w:val="22"/>
        </w:rPr>
        <w:t>届出事業場</w:t>
      </w:r>
      <w:r>
        <w:rPr>
          <w:rFonts w:ascii="Meiryo UI" w:eastAsia="Meiryo UI" w:hAnsi="Meiryo UI" w:cs="Meiryo UI" w:hint="eastAsia"/>
          <w:sz w:val="22"/>
        </w:rPr>
        <w:t>に対し、改正前の環境基準並みの排水基準（0.03mg/L以下）</w:t>
      </w:r>
      <w:r w:rsidR="006F3CF5">
        <w:rPr>
          <w:rFonts w:ascii="Meiryo UI" w:eastAsia="Meiryo UI" w:hAnsi="Meiryo UI" w:cs="Meiryo UI" w:hint="eastAsia"/>
          <w:sz w:val="22"/>
        </w:rPr>
        <w:t>を適用している。上水道水源地域以外の地域に排出水を排出する</w:t>
      </w:r>
      <w:r w:rsidR="006F3CF5" w:rsidRPr="009F3B93">
        <w:rPr>
          <w:rFonts w:ascii="Meiryo UI" w:eastAsia="Meiryo UI" w:hAnsi="Meiryo UI" w:cs="Meiryo UI" w:hint="eastAsia"/>
          <w:color w:val="000000" w:themeColor="text1"/>
          <w:sz w:val="22"/>
        </w:rPr>
        <w:t>届出事業場</w:t>
      </w:r>
      <w:r w:rsidR="006F3CF5">
        <w:rPr>
          <w:rFonts w:ascii="Meiryo UI" w:eastAsia="Meiryo UI" w:hAnsi="Meiryo UI" w:cs="Meiryo UI" w:hint="eastAsia"/>
          <w:sz w:val="22"/>
        </w:rPr>
        <w:t>に対しては、生活環境保全条例で、法の排水基準と同じ排水基準（0.3mg/L以下）を適用している。</w:t>
      </w:r>
    </w:p>
    <w:p w:rsidR="009B3F2E" w:rsidRPr="00BC19A3" w:rsidRDefault="009B3F2E" w:rsidP="00752309">
      <w:pPr>
        <w:autoSpaceDE w:val="0"/>
        <w:autoSpaceDN w:val="0"/>
        <w:spacing w:line="120" w:lineRule="exact"/>
        <w:ind w:rightChars="4" w:right="8"/>
        <w:rPr>
          <w:rFonts w:ascii="Meiryo UI" w:eastAsia="Meiryo UI" w:hAnsi="Meiryo UI" w:cs="Meiryo UI"/>
          <w:sz w:val="22"/>
        </w:rPr>
      </w:pPr>
    </w:p>
    <w:p w:rsidR="00636490" w:rsidRPr="00D606B5" w:rsidRDefault="0030375C" w:rsidP="00BC19A3">
      <w:pPr>
        <w:spacing w:line="360" w:lineRule="exact"/>
        <w:rPr>
          <w:rFonts w:ascii="Meiryo UI" w:eastAsia="Meiryo UI" w:hAnsi="Meiryo UI" w:cs="Meiryo UI"/>
          <w:b/>
          <w:sz w:val="24"/>
          <w:szCs w:val="24"/>
        </w:rPr>
      </w:pPr>
      <w:r w:rsidRPr="00D606B5">
        <w:rPr>
          <w:rFonts w:ascii="Meiryo UI" w:eastAsia="Meiryo UI" w:hAnsi="Meiryo UI" w:cs="Meiryo UI" w:hint="eastAsia"/>
          <w:b/>
          <w:sz w:val="24"/>
          <w:szCs w:val="24"/>
        </w:rPr>
        <w:t>４</w:t>
      </w:r>
      <w:r w:rsidR="00636490" w:rsidRPr="00D606B5">
        <w:rPr>
          <w:rFonts w:ascii="Meiryo UI" w:eastAsia="Meiryo UI" w:hAnsi="Meiryo UI" w:cs="Meiryo UI" w:hint="eastAsia"/>
          <w:b/>
          <w:sz w:val="24"/>
          <w:szCs w:val="24"/>
        </w:rPr>
        <w:t>．府域の公共用水域におけるトリクロロエチレン測定結果</w:t>
      </w:r>
    </w:p>
    <w:p w:rsidR="00752309" w:rsidRDefault="00636490" w:rsidP="00385BC9">
      <w:pPr>
        <w:spacing w:line="320" w:lineRule="exact"/>
        <w:ind w:leftChars="135" w:left="283" w:firstLineChars="64" w:firstLine="141"/>
        <w:jc w:val="distribute"/>
        <w:rPr>
          <w:rFonts w:ascii="Meiryo UI" w:eastAsia="Meiryo UI" w:hAnsi="Meiryo UI" w:cs="Meiryo UI"/>
          <w:sz w:val="22"/>
        </w:rPr>
      </w:pPr>
      <w:r w:rsidRPr="00385BC9">
        <w:rPr>
          <w:rFonts w:ascii="Meiryo UI" w:eastAsia="Meiryo UI" w:hAnsi="Meiryo UI" w:cs="Meiryo UI" w:hint="eastAsia"/>
          <w:kern w:val="0"/>
          <w:sz w:val="22"/>
        </w:rPr>
        <w:t>平成</w:t>
      </w:r>
      <w:r w:rsidRPr="00385BC9">
        <w:rPr>
          <w:rFonts w:ascii="Meiryo UI" w:eastAsia="Meiryo UI" w:hAnsi="Meiryo UI" w:cs="Meiryo UI"/>
          <w:kern w:val="0"/>
          <w:sz w:val="22"/>
        </w:rPr>
        <w:t>21</w:t>
      </w:r>
      <w:r w:rsidR="00921453" w:rsidRPr="00385BC9">
        <w:rPr>
          <w:rFonts w:ascii="Meiryo UI" w:eastAsia="Meiryo UI" w:hAnsi="Meiryo UI" w:cs="Meiryo UI" w:hint="eastAsia"/>
          <w:kern w:val="0"/>
          <w:sz w:val="22"/>
        </w:rPr>
        <w:t>～</w:t>
      </w:r>
      <w:r w:rsidRPr="00385BC9">
        <w:rPr>
          <w:rFonts w:ascii="Meiryo UI" w:eastAsia="Meiryo UI" w:hAnsi="Meiryo UI" w:cs="Meiryo UI"/>
          <w:kern w:val="0"/>
          <w:sz w:val="22"/>
        </w:rPr>
        <w:t>25</w:t>
      </w:r>
      <w:r w:rsidR="00CF2842" w:rsidRPr="00385BC9">
        <w:rPr>
          <w:rFonts w:ascii="Meiryo UI" w:eastAsia="Meiryo UI" w:hAnsi="Meiryo UI" w:cs="Meiryo UI" w:hint="eastAsia"/>
          <w:kern w:val="0"/>
          <w:sz w:val="22"/>
        </w:rPr>
        <w:t>年度に</w:t>
      </w:r>
      <w:r w:rsidR="00921453" w:rsidRPr="00385BC9">
        <w:rPr>
          <w:rFonts w:ascii="Meiryo UI" w:eastAsia="Meiryo UI" w:hAnsi="Meiryo UI" w:cs="Meiryo UI" w:hint="eastAsia"/>
          <w:kern w:val="0"/>
          <w:sz w:val="22"/>
        </w:rPr>
        <w:t>実施した全ての測定結果（</w:t>
      </w:r>
      <w:r w:rsidRPr="00385BC9">
        <w:rPr>
          <w:rFonts w:ascii="Meiryo UI" w:eastAsia="Meiryo UI" w:hAnsi="Meiryo UI" w:cs="Meiryo UI" w:hint="eastAsia"/>
          <w:kern w:val="0"/>
          <w:sz w:val="22"/>
        </w:rPr>
        <w:t>河川</w:t>
      </w:r>
      <w:r w:rsidR="00921453" w:rsidRPr="00385BC9">
        <w:rPr>
          <w:rFonts w:ascii="Meiryo UI" w:eastAsia="Meiryo UI" w:hAnsi="Meiryo UI" w:cs="Meiryo UI" w:hint="eastAsia"/>
          <w:kern w:val="0"/>
          <w:sz w:val="22"/>
        </w:rPr>
        <w:t>：</w:t>
      </w:r>
      <w:r w:rsidRPr="00385BC9">
        <w:rPr>
          <w:rFonts w:ascii="Meiryo UI" w:eastAsia="Meiryo UI" w:hAnsi="Meiryo UI" w:cs="Meiryo UI"/>
          <w:kern w:val="0"/>
          <w:sz w:val="22"/>
        </w:rPr>
        <w:t>144</w:t>
      </w:r>
      <w:r w:rsidRPr="00385BC9">
        <w:rPr>
          <w:rFonts w:ascii="Meiryo UI" w:eastAsia="Meiryo UI" w:hAnsi="Meiryo UI" w:cs="Meiryo UI" w:hint="eastAsia"/>
          <w:kern w:val="0"/>
          <w:sz w:val="22"/>
        </w:rPr>
        <w:t>地点</w:t>
      </w:r>
      <w:r w:rsidRPr="00385BC9">
        <w:rPr>
          <w:rFonts w:ascii="Meiryo UI" w:eastAsia="Meiryo UI" w:hAnsi="Meiryo UI" w:cs="Meiryo UI"/>
          <w:kern w:val="0"/>
          <w:sz w:val="22"/>
        </w:rPr>
        <w:t>1,759</w:t>
      </w:r>
      <w:r w:rsidRPr="00385BC9">
        <w:rPr>
          <w:rFonts w:ascii="Meiryo UI" w:eastAsia="Meiryo UI" w:hAnsi="Meiryo UI" w:cs="Meiryo UI" w:hint="eastAsia"/>
          <w:kern w:val="0"/>
          <w:sz w:val="22"/>
        </w:rPr>
        <w:t>検体、海域</w:t>
      </w:r>
      <w:r w:rsidR="00921453" w:rsidRPr="00385BC9">
        <w:rPr>
          <w:rFonts w:ascii="Meiryo UI" w:eastAsia="Meiryo UI" w:hAnsi="Meiryo UI" w:cs="Meiryo UI" w:hint="eastAsia"/>
          <w:kern w:val="0"/>
          <w:sz w:val="22"/>
        </w:rPr>
        <w:t>：</w:t>
      </w:r>
      <w:r w:rsidRPr="00385BC9">
        <w:rPr>
          <w:rFonts w:ascii="Meiryo UI" w:eastAsia="Meiryo UI" w:hAnsi="Meiryo UI" w:cs="Meiryo UI"/>
          <w:kern w:val="0"/>
          <w:sz w:val="22"/>
        </w:rPr>
        <w:t>22</w:t>
      </w:r>
      <w:r w:rsidRPr="00385BC9">
        <w:rPr>
          <w:rFonts w:ascii="Meiryo UI" w:eastAsia="Meiryo UI" w:hAnsi="Meiryo UI" w:cs="Meiryo UI" w:hint="eastAsia"/>
          <w:kern w:val="0"/>
          <w:sz w:val="22"/>
        </w:rPr>
        <w:t>地点</w:t>
      </w:r>
      <w:r w:rsidRPr="00385BC9">
        <w:rPr>
          <w:rFonts w:ascii="Meiryo UI" w:eastAsia="Meiryo UI" w:hAnsi="Meiryo UI" w:cs="Meiryo UI"/>
          <w:kern w:val="0"/>
          <w:sz w:val="22"/>
        </w:rPr>
        <w:t>220</w:t>
      </w:r>
    </w:p>
    <w:p w:rsidR="00636490" w:rsidRPr="00BC19A3" w:rsidRDefault="00636490" w:rsidP="00752309">
      <w:pPr>
        <w:spacing w:line="320" w:lineRule="exact"/>
        <w:ind w:leftChars="67" w:left="141" w:firstLineChars="43" w:firstLine="95"/>
        <w:rPr>
          <w:rFonts w:ascii="Meiryo UI" w:eastAsia="Meiryo UI" w:hAnsi="Meiryo UI" w:cs="Meiryo UI"/>
          <w:sz w:val="22"/>
        </w:rPr>
      </w:pPr>
      <w:r w:rsidRPr="00BC19A3">
        <w:rPr>
          <w:rFonts w:ascii="Meiryo UI" w:eastAsia="Meiryo UI" w:hAnsi="Meiryo UI" w:cs="Meiryo UI" w:hint="eastAsia"/>
          <w:sz w:val="22"/>
        </w:rPr>
        <w:t>検体</w:t>
      </w:r>
      <w:r w:rsidR="00921453">
        <w:rPr>
          <w:rFonts w:ascii="Meiryo UI" w:eastAsia="Meiryo UI" w:hAnsi="Meiryo UI" w:cs="Meiryo UI" w:hint="eastAsia"/>
          <w:sz w:val="22"/>
        </w:rPr>
        <w:t>）で、</w:t>
      </w:r>
      <w:r w:rsidRPr="00BC19A3">
        <w:rPr>
          <w:rFonts w:ascii="Meiryo UI" w:eastAsia="Meiryo UI" w:hAnsi="Meiryo UI" w:cs="Meiryo UI" w:hint="eastAsia"/>
          <w:sz w:val="22"/>
        </w:rPr>
        <w:t>改正後の環境基準値（</w:t>
      </w:r>
      <w:r w:rsidRPr="00BC19A3">
        <w:rPr>
          <w:rFonts w:ascii="Meiryo UI" w:eastAsia="Meiryo UI" w:hAnsi="Meiryo UI" w:cs="Meiryo UI"/>
          <w:sz w:val="22"/>
        </w:rPr>
        <w:t>0.01mg/L</w:t>
      </w:r>
      <w:r w:rsidRPr="00BC19A3">
        <w:rPr>
          <w:rFonts w:ascii="Meiryo UI" w:eastAsia="Meiryo UI" w:hAnsi="Meiryo UI" w:cs="Meiryo UI" w:hint="eastAsia"/>
          <w:sz w:val="22"/>
        </w:rPr>
        <w:t>）を</w:t>
      </w:r>
      <w:r w:rsidRPr="009F3B93">
        <w:rPr>
          <w:rFonts w:ascii="Meiryo UI" w:eastAsia="Meiryo UI" w:hAnsi="Meiryo UI" w:cs="Meiryo UI" w:hint="eastAsia"/>
          <w:color w:val="000000" w:themeColor="text1"/>
          <w:sz w:val="22"/>
        </w:rPr>
        <w:t>下回</w:t>
      </w:r>
      <w:r w:rsidR="00921453" w:rsidRPr="009F3B93">
        <w:rPr>
          <w:rFonts w:ascii="Meiryo UI" w:eastAsia="Meiryo UI" w:hAnsi="Meiryo UI" w:cs="Meiryo UI" w:hint="eastAsia"/>
          <w:color w:val="000000" w:themeColor="text1"/>
          <w:sz w:val="22"/>
        </w:rPr>
        <w:t>っ</w:t>
      </w:r>
      <w:r w:rsidR="00836D63" w:rsidRPr="009F3B93">
        <w:rPr>
          <w:rFonts w:ascii="Meiryo UI" w:eastAsia="Meiryo UI" w:hAnsi="Meiryo UI" w:cs="Meiryo UI" w:hint="eastAsia"/>
          <w:color w:val="000000" w:themeColor="text1"/>
          <w:sz w:val="22"/>
        </w:rPr>
        <w:t>ている</w:t>
      </w:r>
      <w:r w:rsidRPr="00BC19A3">
        <w:rPr>
          <w:rFonts w:ascii="Meiryo UI" w:eastAsia="Meiryo UI" w:hAnsi="Meiryo UI" w:cs="Meiryo UI" w:hint="eastAsia"/>
          <w:sz w:val="22"/>
        </w:rPr>
        <w:t>。</w:t>
      </w:r>
    </w:p>
    <w:p w:rsidR="009B3F2E" w:rsidRPr="00BC19A3" w:rsidRDefault="009B3F2E" w:rsidP="001A4CE0">
      <w:pPr>
        <w:spacing w:line="200" w:lineRule="exact"/>
        <w:rPr>
          <w:rFonts w:ascii="Meiryo UI" w:eastAsia="Meiryo UI" w:hAnsi="Meiryo UI" w:cs="Meiryo UI"/>
          <w:sz w:val="22"/>
        </w:rPr>
      </w:pPr>
    </w:p>
    <w:p w:rsidR="00717B9A" w:rsidRPr="00D606B5" w:rsidRDefault="0030375C" w:rsidP="00717B9A">
      <w:pPr>
        <w:spacing w:line="360" w:lineRule="exact"/>
        <w:rPr>
          <w:rFonts w:ascii="Meiryo UI" w:eastAsia="Meiryo UI" w:hAnsi="Meiryo UI" w:cs="Meiryo UI"/>
          <w:b/>
          <w:sz w:val="24"/>
          <w:szCs w:val="24"/>
        </w:rPr>
      </w:pPr>
      <w:r w:rsidRPr="00D606B5">
        <w:rPr>
          <w:rFonts w:ascii="Meiryo UI" w:eastAsia="Meiryo UI" w:hAnsi="Meiryo UI" w:cs="Meiryo UI" w:hint="eastAsia"/>
          <w:b/>
          <w:sz w:val="24"/>
          <w:szCs w:val="24"/>
        </w:rPr>
        <w:t>５</w:t>
      </w:r>
      <w:r w:rsidR="00636490" w:rsidRPr="00D606B5">
        <w:rPr>
          <w:rFonts w:ascii="Meiryo UI" w:eastAsia="Meiryo UI" w:hAnsi="Meiryo UI" w:cs="Meiryo UI" w:hint="eastAsia"/>
          <w:b/>
          <w:sz w:val="24"/>
          <w:szCs w:val="24"/>
        </w:rPr>
        <w:t>．事業場の排出水の実態</w:t>
      </w:r>
    </w:p>
    <w:p w:rsidR="00C13B3E" w:rsidRPr="00BC19A3" w:rsidRDefault="00C13B3E" w:rsidP="00BC19A3">
      <w:pPr>
        <w:spacing w:line="360" w:lineRule="exact"/>
        <w:rPr>
          <w:rFonts w:ascii="Meiryo UI" w:eastAsia="Meiryo UI" w:hAnsi="Meiryo UI" w:cs="Meiryo UI"/>
          <w:b/>
          <w:sz w:val="22"/>
        </w:rPr>
      </w:pPr>
      <w:r>
        <w:rPr>
          <w:rFonts w:ascii="Meiryo UI" w:eastAsia="Meiryo UI" w:hAnsi="Meiryo UI" w:cs="Meiryo UI" w:hint="eastAsia"/>
          <w:b/>
          <w:sz w:val="22"/>
        </w:rPr>
        <w:t>（トリクロロエチレンを使用している事業場）</w:t>
      </w:r>
    </w:p>
    <w:p w:rsidR="00BD25ED" w:rsidRPr="00A43C40" w:rsidRDefault="0073540E" w:rsidP="00A43C40">
      <w:pPr>
        <w:spacing w:line="320" w:lineRule="exact"/>
        <w:ind w:leftChars="152" w:left="319" w:firstLineChars="48" w:firstLine="106"/>
        <w:rPr>
          <w:rFonts w:ascii="Meiryo UI" w:eastAsia="Meiryo UI" w:hAnsi="Meiryo UI" w:cs="Meiryo UI"/>
          <w:color w:val="000000" w:themeColor="text1"/>
          <w:sz w:val="22"/>
        </w:rPr>
      </w:pPr>
      <w:r w:rsidRPr="00BC19A3">
        <w:rPr>
          <w:rFonts w:ascii="Meiryo UI" w:eastAsia="Meiryo UI" w:hAnsi="Meiryo UI" w:cs="Meiryo UI" w:hint="eastAsia"/>
          <w:sz w:val="22"/>
        </w:rPr>
        <w:t>公共用水域に排出水を排出している法及び</w:t>
      </w:r>
      <w:r w:rsidR="00636490" w:rsidRPr="00BC19A3">
        <w:rPr>
          <w:rFonts w:ascii="Meiryo UI" w:eastAsia="Meiryo UI" w:hAnsi="Meiryo UI" w:cs="Meiryo UI" w:hint="eastAsia"/>
          <w:sz w:val="22"/>
        </w:rPr>
        <w:t>条例対象事業場であってトリクロロエチレンを使用している</w:t>
      </w:r>
      <w:r w:rsidR="006F3CF5">
        <w:rPr>
          <w:rFonts w:ascii="Meiryo UI" w:eastAsia="Meiryo UI" w:hAnsi="Meiryo UI" w:cs="Meiryo UI" w:hint="eastAsia"/>
          <w:sz w:val="22"/>
        </w:rPr>
        <w:t>のは、平成27年1月末現在で</w:t>
      </w:r>
      <w:r w:rsidR="00636490" w:rsidRPr="00BC19A3">
        <w:rPr>
          <w:rFonts w:ascii="Meiryo UI" w:eastAsia="Meiryo UI" w:hAnsi="Meiryo UI" w:cs="Meiryo UI"/>
          <w:sz w:val="22"/>
        </w:rPr>
        <w:t>29</w:t>
      </w:r>
      <w:r w:rsidR="00636490" w:rsidRPr="00BC19A3">
        <w:rPr>
          <w:rFonts w:ascii="Meiryo UI" w:eastAsia="Meiryo UI" w:hAnsi="Meiryo UI" w:cs="Meiryo UI" w:hint="eastAsia"/>
          <w:sz w:val="22"/>
        </w:rPr>
        <w:t>事業場</w:t>
      </w:r>
      <w:r w:rsidR="00921453">
        <w:rPr>
          <w:rFonts w:ascii="Meiryo UI" w:eastAsia="Meiryo UI" w:hAnsi="Meiryo UI" w:cs="Meiryo UI" w:hint="eastAsia"/>
          <w:sz w:val="22"/>
        </w:rPr>
        <w:t>であ</w:t>
      </w:r>
      <w:r w:rsidR="00921453" w:rsidRPr="009F3B93">
        <w:rPr>
          <w:rFonts w:ascii="Meiryo UI" w:eastAsia="Meiryo UI" w:hAnsi="Meiryo UI" w:cs="Meiryo UI" w:hint="eastAsia"/>
          <w:color w:val="000000" w:themeColor="text1"/>
          <w:sz w:val="22"/>
        </w:rPr>
        <w:t>る</w:t>
      </w:r>
      <w:r w:rsidR="00A43C40">
        <w:rPr>
          <w:rFonts w:ascii="Meiryo UI" w:eastAsia="Meiryo UI" w:hAnsi="Meiryo UI" w:cs="Meiryo UI" w:hint="eastAsia"/>
          <w:color w:val="000000" w:themeColor="text1"/>
          <w:sz w:val="22"/>
        </w:rPr>
        <w:t>（トリクロロエチレンの取扱いは、分析時の標準液として使用：８事業場、トリクロロエチレンの小分け・再生：２事業場、部品の脱脂洗浄剤として使用：19事業場）</w:t>
      </w:r>
      <w:r w:rsidR="00836D63" w:rsidRPr="009F3B93">
        <w:rPr>
          <w:rFonts w:ascii="Meiryo UI" w:eastAsia="Meiryo UI" w:hAnsi="Meiryo UI" w:cs="Meiryo UI" w:hint="eastAsia"/>
          <w:color w:val="000000" w:themeColor="text1"/>
          <w:sz w:val="22"/>
        </w:rPr>
        <w:t>。</w:t>
      </w:r>
    </w:p>
    <w:p w:rsidR="00717B9A" w:rsidRDefault="00717B9A" w:rsidP="00717B9A">
      <w:pPr>
        <w:spacing w:line="40" w:lineRule="exact"/>
        <w:rPr>
          <w:rFonts w:ascii="Meiryo UI" w:eastAsia="Meiryo UI" w:hAnsi="Meiryo UI" w:cs="Meiryo UI"/>
          <w:b/>
          <w:sz w:val="22"/>
        </w:rPr>
      </w:pPr>
    </w:p>
    <w:p w:rsidR="00717B9A" w:rsidRDefault="00717B9A" w:rsidP="00717B9A">
      <w:pPr>
        <w:spacing w:line="40" w:lineRule="exact"/>
        <w:rPr>
          <w:rFonts w:ascii="Meiryo UI" w:eastAsia="Meiryo UI" w:hAnsi="Meiryo UI" w:cs="Meiryo UI"/>
          <w:b/>
          <w:sz w:val="22"/>
        </w:rPr>
      </w:pPr>
    </w:p>
    <w:p w:rsidR="00DB630D" w:rsidRDefault="00C13B3E" w:rsidP="00C13B3E">
      <w:pPr>
        <w:spacing w:line="320" w:lineRule="exact"/>
        <w:rPr>
          <w:rFonts w:ascii="Meiryo UI" w:eastAsia="Meiryo UI" w:hAnsi="Meiryo UI" w:cs="Meiryo UI"/>
          <w:b/>
          <w:sz w:val="22"/>
        </w:rPr>
      </w:pPr>
      <w:r w:rsidRPr="00C13B3E">
        <w:rPr>
          <w:rFonts w:ascii="Meiryo UI" w:eastAsia="Meiryo UI" w:hAnsi="Meiryo UI" w:cs="Meiryo UI" w:hint="eastAsia"/>
          <w:b/>
          <w:sz w:val="22"/>
        </w:rPr>
        <w:t>（排出水におけるトリクロロエチレンの検出状況（平成23年4月から26年12月））</w:t>
      </w:r>
    </w:p>
    <w:p w:rsidR="00DB630D" w:rsidRPr="00DB630D" w:rsidRDefault="00DB630D" w:rsidP="00DB630D">
      <w:pPr>
        <w:spacing w:line="40" w:lineRule="exact"/>
        <w:rPr>
          <w:rFonts w:ascii="Meiryo UI" w:eastAsia="Meiryo UI" w:hAnsi="Meiryo UI" w:cs="Meiryo UI"/>
          <w:b/>
          <w:sz w:val="22"/>
        </w:rPr>
      </w:pPr>
    </w:p>
    <w:p w:rsidR="00001E21" w:rsidRDefault="00A43C40" w:rsidP="00752309">
      <w:pPr>
        <w:spacing w:line="280" w:lineRule="exact"/>
        <w:ind w:leftChars="-67" w:left="-141" w:firstLineChars="64" w:firstLine="141"/>
        <w:rPr>
          <w:rFonts w:ascii="Meiryo UI" w:eastAsia="Meiryo UI" w:hAnsi="Meiryo UI" w:cs="Meiryo UI"/>
          <w:sz w:val="22"/>
        </w:rPr>
      </w:pPr>
      <w:r>
        <w:rPr>
          <w:rFonts w:ascii="Meiryo UI" w:eastAsia="Meiryo UI" w:hAnsi="Meiryo UI" w:cs="Meiryo UI" w:hint="eastAsia"/>
          <w:b/>
          <w:sz w:val="22"/>
        </w:rPr>
        <w:t xml:space="preserve">　</w:t>
      </w:r>
      <w:r w:rsidRPr="0092222F">
        <w:rPr>
          <w:rFonts w:ascii="Meiryo UI" w:eastAsia="Meiryo UI" w:hAnsi="Meiryo UI" w:cs="Meiryo UI" w:hint="eastAsia"/>
          <w:sz w:val="22"/>
        </w:rPr>
        <w:t>・</w:t>
      </w:r>
      <w:r w:rsidR="00DB630D" w:rsidRPr="00752309">
        <w:rPr>
          <w:rFonts w:ascii="Meiryo UI" w:eastAsia="Meiryo UI" w:hAnsi="Meiryo UI" w:cs="Meiryo UI" w:hint="eastAsia"/>
          <w:spacing w:val="3"/>
          <w:kern w:val="0"/>
          <w:sz w:val="22"/>
          <w:fitText w:val="9460" w:id="904688385"/>
        </w:rPr>
        <w:t>トリクロロエチレンを分析時の標準液として使用する事業場、トリクロロエチレンを小分け・再生する作業を行</w:t>
      </w:r>
      <w:r w:rsidR="00DB630D" w:rsidRPr="00752309">
        <w:rPr>
          <w:rFonts w:ascii="Meiryo UI" w:eastAsia="Meiryo UI" w:hAnsi="Meiryo UI" w:cs="Meiryo UI" w:hint="eastAsia"/>
          <w:spacing w:val="18"/>
          <w:kern w:val="0"/>
          <w:sz w:val="22"/>
          <w:fitText w:val="9460" w:id="904688385"/>
        </w:rPr>
        <w:t>う</w:t>
      </w:r>
    </w:p>
    <w:p w:rsidR="00DB630D" w:rsidRPr="0092222F" w:rsidRDefault="00DB630D" w:rsidP="00752309">
      <w:pPr>
        <w:spacing w:line="280" w:lineRule="exact"/>
        <w:ind w:leftChars="-67" w:left="-141" w:firstLineChars="185" w:firstLine="407"/>
        <w:rPr>
          <w:rFonts w:ascii="Meiryo UI" w:eastAsia="Meiryo UI" w:hAnsi="Meiryo UI" w:cs="Meiryo UI"/>
          <w:sz w:val="22"/>
        </w:rPr>
      </w:pPr>
      <w:r w:rsidRPr="0092222F">
        <w:rPr>
          <w:rFonts w:ascii="Meiryo UI" w:eastAsia="Meiryo UI" w:hAnsi="Meiryo UI" w:cs="Meiryo UI" w:hint="eastAsia"/>
          <w:sz w:val="22"/>
        </w:rPr>
        <w:t>事業場</w:t>
      </w:r>
    </w:p>
    <w:p w:rsidR="00DB630D" w:rsidRDefault="00001E21" w:rsidP="0092222F">
      <w:pPr>
        <w:spacing w:line="300" w:lineRule="exact"/>
        <w:rPr>
          <w:rFonts w:ascii="Meiryo UI" w:eastAsia="Meiryo UI" w:hAnsi="Meiryo UI" w:cs="Meiryo UI"/>
          <w:sz w:val="22"/>
        </w:rPr>
      </w:pPr>
      <w:r>
        <w:rPr>
          <w:rFonts w:ascii="Meiryo UI" w:eastAsia="Meiryo UI" w:hAnsi="Meiryo UI" w:cs="Meiryo UI" w:hint="eastAsia"/>
          <w:b/>
          <w:sz w:val="22"/>
        </w:rPr>
        <w:t xml:space="preserve">　　</w:t>
      </w:r>
      <w:r w:rsidR="00DB630D" w:rsidRPr="00BC19A3">
        <w:rPr>
          <w:rFonts w:ascii="Meiryo UI" w:eastAsia="Meiryo UI" w:hAnsi="Meiryo UI" w:cs="Meiryo UI" w:hint="eastAsia"/>
          <w:sz w:val="22"/>
        </w:rPr>
        <w:t>排出水</w:t>
      </w:r>
      <w:r w:rsidR="00DB630D">
        <w:rPr>
          <w:rFonts w:ascii="Meiryo UI" w:eastAsia="Meiryo UI" w:hAnsi="Meiryo UI" w:cs="Meiryo UI" w:hint="eastAsia"/>
          <w:sz w:val="22"/>
        </w:rPr>
        <w:t>中の濃度は、いずれも定量下限値未満であ</w:t>
      </w:r>
      <w:r w:rsidR="0092222F">
        <w:rPr>
          <w:rFonts w:ascii="Meiryo UI" w:eastAsia="Meiryo UI" w:hAnsi="Meiryo UI" w:cs="Meiryo UI" w:hint="eastAsia"/>
          <w:sz w:val="22"/>
        </w:rPr>
        <w:t>る。</w:t>
      </w:r>
    </w:p>
    <w:p w:rsidR="0092222F" w:rsidRDefault="00001E21" w:rsidP="00752309">
      <w:pPr>
        <w:spacing w:line="300" w:lineRule="exact"/>
        <w:ind w:rightChars="-78" w:right="-164"/>
        <w:rPr>
          <w:rFonts w:ascii="Meiryo UI" w:eastAsia="Meiryo UI" w:hAnsi="Meiryo UI" w:cs="Meiryo UI"/>
          <w:sz w:val="22"/>
        </w:rPr>
      </w:pPr>
      <w:r>
        <w:rPr>
          <w:rFonts w:ascii="Meiryo UI" w:eastAsia="Meiryo UI" w:hAnsi="Meiryo UI" w:cs="Meiryo UI" w:hint="eastAsia"/>
          <w:sz w:val="22"/>
        </w:rPr>
        <w:t xml:space="preserve">　　</w:t>
      </w:r>
      <w:r w:rsidR="003D1650">
        <w:rPr>
          <w:rFonts w:ascii="Meiryo UI" w:eastAsia="Meiryo UI" w:hAnsi="Meiryo UI" w:cs="Meiryo UI" w:hint="eastAsia"/>
          <w:sz w:val="22"/>
        </w:rPr>
        <w:t>なお、</w:t>
      </w:r>
      <w:r w:rsidR="00CC7651">
        <w:rPr>
          <w:rFonts w:ascii="Meiryo UI" w:eastAsia="Meiryo UI" w:hAnsi="Meiryo UI" w:cs="Meiryo UI" w:hint="eastAsia"/>
          <w:sz w:val="22"/>
        </w:rPr>
        <w:t>３事業場が上水道水源地域に、７事業場が上水道水源地域以外の地域に</w:t>
      </w:r>
      <w:r w:rsidR="0092222F">
        <w:rPr>
          <w:rFonts w:ascii="Meiryo UI" w:eastAsia="Meiryo UI" w:hAnsi="Meiryo UI" w:cs="Meiryo UI" w:hint="eastAsia"/>
          <w:sz w:val="22"/>
        </w:rPr>
        <w:t>、それぞれ</w:t>
      </w:r>
      <w:r w:rsidR="00CC7651">
        <w:rPr>
          <w:rFonts w:ascii="Meiryo UI" w:eastAsia="Meiryo UI" w:hAnsi="Meiryo UI" w:cs="Meiryo UI" w:hint="eastAsia"/>
          <w:sz w:val="22"/>
        </w:rPr>
        <w:t>排出水を排出</w:t>
      </w:r>
    </w:p>
    <w:p w:rsidR="003D1650" w:rsidRDefault="00CC7651" w:rsidP="0092222F">
      <w:pPr>
        <w:spacing w:line="300" w:lineRule="exact"/>
        <w:ind w:rightChars="-78" w:right="-164" w:firstLineChars="127" w:firstLine="279"/>
        <w:rPr>
          <w:rFonts w:ascii="Meiryo UI" w:eastAsia="Meiryo UI" w:hAnsi="Meiryo UI" w:cs="Meiryo UI"/>
          <w:sz w:val="22"/>
        </w:rPr>
      </w:pPr>
      <w:r>
        <w:rPr>
          <w:rFonts w:ascii="Meiryo UI" w:eastAsia="Meiryo UI" w:hAnsi="Meiryo UI" w:cs="Meiryo UI" w:hint="eastAsia"/>
          <w:sz w:val="22"/>
        </w:rPr>
        <w:t>している。</w:t>
      </w:r>
    </w:p>
    <w:p w:rsidR="0092222F" w:rsidRDefault="0092222F" w:rsidP="0092222F">
      <w:pPr>
        <w:spacing w:line="40" w:lineRule="exact"/>
        <w:ind w:rightChars="-78" w:right="-164"/>
        <w:rPr>
          <w:rFonts w:ascii="Meiryo UI" w:eastAsia="Meiryo UI" w:hAnsi="Meiryo UI" w:cs="Meiryo UI"/>
          <w:b/>
          <w:sz w:val="22"/>
        </w:rPr>
      </w:pPr>
    </w:p>
    <w:p w:rsidR="00DB630D" w:rsidRPr="0092222F" w:rsidRDefault="00A43C40" w:rsidP="00C13B3E">
      <w:pPr>
        <w:spacing w:line="320" w:lineRule="exact"/>
        <w:rPr>
          <w:rFonts w:ascii="Meiryo UI" w:eastAsia="Meiryo UI" w:hAnsi="Meiryo UI" w:cs="Meiryo UI"/>
          <w:sz w:val="22"/>
        </w:rPr>
      </w:pPr>
      <w:r>
        <w:rPr>
          <w:rFonts w:ascii="Meiryo UI" w:eastAsia="Meiryo UI" w:hAnsi="Meiryo UI" w:cs="Meiryo UI" w:hint="eastAsia"/>
          <w:b/>
          <w:sz w:val="22"/>
        </w:rPr>
        <w:t xml:space="preserve">　</w:t>
      </w:r>
      <w:r w:rsidRPr="0092222F">
        <w:rPr>
          <w:rFonts w:ascii="Meiryo UI" w:eastAsia="Meiryo UI" w:hAnsi="Meiryo UI" w:cs="Meiryo UI" w:hint="eastAsia"/>
          <w:sz w:val="22"/>
        </w:rPr>
        <w:t>・</w:t>
      </w:r>
      <w:r w:rsidR="00DB630D" w:rsidRPr="0092222F">
        <w:rPr>
          <w:rFonts w:ascii="Meiryo UI" w:eastAsia="Meiryo UI" w:hAnsi="Meiryo UI" w:cs="Meiryo UI" w:hint="eastAsia"/>
          <w:sz w:val="22"/>
        </w:rPr>
        <w:t>トリクロロエチレンを</w:t>
      </w:r>
      <w:r w:rsidR="00570952" w:rsidRPr="0092222F">
        <w:rPr>
          <w:rFonts w:ascii="Meiryo UI" w:eastAsia="Meiryo UI" w:hAnsi="Meiryo UI" w:cs="Meiryo UI" w:hint="eastAsia"/>
          <w:sz w:val="22"/>
        </w:rPr>
        <w:t>部品の</w:t>
      </w:r>
      <w:r w:rsidR="00DB630D" w:rsidRPr="0092222F">
        <w:rPr>
          <w:rFonts w:ascii="Meiryo UI" w:eastAsia="Meiryo UI" w:hAnsi="Meiryo UI" w:cs="Meiryo UI" w:hint="eastAsia"/>
          <w:sz w:val="22"/>
        </w:rPr>
        <w:t>脱脂洗浄剤として使用する事業場</w:t>
      </w:r>
    </w:p>
    <w:p w:rsidR="00001E21" w:rsidRDefault="00C13B3E" w:rsidP="00752309">
      <w:pPr>
        <w:spacing w:line="320" w:lineRule="exact"/>
        <w:ind w:leftChars="135" w:left="283"/>
        <w:rPr>
          <w:rFonts w:ascii="Meiryo UI" w:eastAsia="Meiryo UI" w:hAnsi="Meiryo UI" w:cs="Meiryo UI"/>
          <w:sz w:val="22"/>
        </w:rPr>
      </w:pPr>
      <w:r w:rsidRPr="00BC19A3">
        <w:rPr>
          <w:rFonts w:ascii="Meiryo UI" w:eastAsia="Meiryo UI" w:hAnsi="Meiryo UI" w:cs="Meiryo UI" w:hint="eastAsia"/>
          <w:sz w:val="22"/>
        </w:rPr>
        <w:t>排出水</w:t>
      </w:r>
      <w:r w:rsidR="00C44328">
        <w:rPr>
          <w:rFonts w:ascii="Meiryo UI" w:eastAsia="Meiryo UI" w:hAnsi="Meiryo UI" w:cs="Meiryo UI" w:hint="eastAsia"/>
          <w:sz w:val="22"/>
        </w:rPr>
        <w:t>中</w:t>
      </w:r>
      <w:r w:rsidRPr="00BC19A3">
        <w:rPr>
          <w:rFonts w:ascii="Meiryo UI" w:eastAsia="Meiryo UI" w:hAnsi="Meiryo UI" w:cs="Meiryo UI" w:hint="eastAsia"/>
          <w:sz w:val="22"/>
        </w:rPr>
        <w:t>の濃度が</w:t>
      </w:r>
      <w:r w:rsidR="001D44A5" w:rsidRPr="00BC19A3">
        <w:rPr>
          <w:rFonts w:ascii="Meiryo UI" w:eastAsia="Meiryo UI" w:hAnsi="Meiryo UI" w:cs="Meiryo UI" w:hint="eastAsia"/>
          <w:sz w:val="22"/>
        </w:rPr>
        <w:t>0.01mg /L</w:t>
      </w:r>
      <w:r w:rsidRPr="00BC19A3">
        <w:rPr>
          <w:rFonts w:ascii="Meiryo UI" w:eastAsia="Meiryo UI" w:hAnsi="Meiryo UI" w:cs="Meiryo UI" w:hint="eastAsia"/>
          <w:sz w:val="22"/>
        </w:rPr>
        <w:t>を上回るものが見られ</w:t>
      </w:r>
      <w:r w:rsidR="00DB630D">
        <w:rPr>
          <w:rFonts w:ascii="Meiryo UI" w:eastAsia="Meiryo UI" w:hAnsi="Meiryo UI" w:cs="Meiryo UI" w:hint="eastAsia"/>
          <w:sz w:val="22"/>
        </w:rPr>
        <w:t>る</w:t>
      </w:r>
      <w:r w:rsidRPr="00BC19A3">
        <w:rPr>
          <w:rFonts w:ascii="Meiryo UI" w:eastAsia="Meiryo UI" w:hAnsi="Meiryo UI" w:cs="Meiryo UI" w:hint="eastAsia"/>
          <w:sz w:val="22"/>
        </w:rPr>
        <w:t>が、洗浄後の液切りを十分に行うことなど</w:t>
      </w:r>
      <w:r w:rsidR="00DB630D">
        <w:rPr>
          <w:rFonts w:ascii="Meiryo UI" w:eastAsia="Meiryo UI" w:hAnsi="Meiryo UI" w:cs="Meiryo UI" w:hint="eastAsia"/>
          <w:sz w:val="22"/>
        </w:rPr>
        <w:t>の措置を</w:t>
      </w:r>
    </w:p>
    <w:p w:rsidR="00A43C40" w:rsidRDefault="00DB630D" w:rsidP="00752309">
      <w:pPr>
        <w:spacing w:line="320" w:lineRule="exact"/>
        <w:ind w:leftChars="135" w:left="283"/>
        <w:rPr>
          <w:rFonts w:ascii="Meiryo UI" w:eastAsia="Meiryo UI" w:hAnsi="Meiryo UI" w:cs="Meiryo UI"/>
          <w:sz w:val="22"/>
        </w:rPr>
      </w:pPr>
      <w:r>
        <w:rPr>
          <w:rFonts w:ascii="Meiryo UI" w:eastAsia="Meiryo UI" w:hAnsi="Meiryo UI" w:cs="Meiryo UI" w:hint="eastAsia"/>
          <w:sz w:val="22"/>
        </w:rPr>
        <w:t>徹底することにより、</w:t>
      </w:r>
      <w:r w:rsidR="00C13B3E" w:rsidRPr="00BC19A3">
        <w:rPr>
          <w:rFonts w:ascii="Meiryo UI" w:eastAsia="Meiryo UI" w:hAnsi="Meiryo UI" w:cs="Meiryo UI" w:hint="eastAsia"/>
          <w:sz w:val="22"/>
        </w:rPr>
        <w:t>0.01mg /L以下とすることは可能と考えられる。</w:t>
      </w:r>
    </w:p>
    <w:p w:rsidR="006F3CF5" w:rsidRDefault="00DB630D" w:rsidP="00001E21">
      <w:pPr>
        <w:spacing w:line="320" w:lineRule="exact"/>
        <w:ind w:firstLineChars="127" w:firstLine="279"/>
        <w:rPr>
          <w:rFonts w:ascii="Meiryo UI" w:eastAsia="Meiryo UI" w:hAnsi="Meiryo UI" w:cs="Meiryo UI"/>
          <w:sz w:val="22"/>
        </w:rPr>
      </w:pPr>
      <w:r>
        <w:rPr>
          <w:rFonts w:ascii="Meiryo UI" w:eastAsia="Meiryo UI" w:hAnsi="Meiryo UI" w:cs="Meiryo UI" w:hint="eastAsia"/>
          <w:sz w:val="22"/>
        </w:rPr>
        <w:t>なお、</w:t>
      </w:r>
      <w:r w:rsidR="00E87E7D">
        <w:rPr>
          <w:rFonts w:ascii="Meiryo UI" w:eastAsia="Meiryo UI" w:hAnsi="Meiryo UI" w:cs="Meiryo UI" w:hint="eastAsia"/>
          <w:sz w:val="22"/>
        </w:rPr>
        <w:t>いずれの</w:t>
      </w:r>
      <w:r>
        <w:rPr>
          <w:rFonts w:ascii="Meiryo UI" w:eastAsia="Meiryo UI" w:hAnsi="Meiryo UI" w:cs="Meiryo UI" w:hint="eastAsia"/>
          <w:sz w:val="22"/>
        </w:rPr>
        <w:t>事業場</w:t>
      </w:r>
      <w:r w:rsidR="00E87E7D">
        <w:rPr>
          <w:rFonts w:ascii="Meiryo UI" w:eastAsia="Meiryo UI" w:hAnsi="Meiryo UI" w:cs="Meiryo UI" w:hint="eastAsia"/>
          <w:sz w:val="22"/>
        </w:rPr>
        <w:t>も、</w:t>
      </w:r>
      <w:r>
        <w:rPr>
          <w:rFonts w:ascii="Meiryo UI" w:eastAsia="Meiryo UI" w:hAnsi="Meiryo UI" w:cs="Meiryo UI" w:hint="eastAsia"/>
          <w:sz w:val="22"/>
        </w:rPr>
        <w:t>上水道水源地域以外の地域に排出水を排出している。</w:t>
      </w:r>
    </w:p>
    <w:p w:rsidR="00C13B3E" w:rsidRPr="00C13B3E" w:rsidRDefault="00C13B3E" w:rsidP="0092222F">
      <w:pPr>
        <w:spacing w:line="160" w:lineRule="exact"/>
        <w:ind w:leftChars="50" w:left="325" w:hangingChars="100" w:hanging="220"/>
        <w:rPr>
          <w:rFonts w:ascii="Meiryo UI" w:eastAsia="Meiryo UI" w:hAnsi="Meiryo UI" w:cs="Meiryo UI"/>
          <w:sz w:val="22"/>
        </w:rPr>
      </w:pPr>
    </w:p>
    <w:p w:rsidR="00AC1EAA" w:rsidRPr="00D606B5" w:rsidRDefault="001D44A5" w:rsidP="00D73585">
      <w:pPr>
        <w:pStyle w:val="2"/>
        <w:spacing w:line="360" w:lineRule="exact"/>
        <w:rPr>
          <w:rFonts w:ascii="Meiryo UI" w:eastAsia="Meiryo UI" w:hAnsi="Meiryo UI" w:cs="Meiryo UI"/>
          <w:b/>
          <w:sz w:val="24"/>
          <w:szCs w:val="24"/>
        </w:rPr>
      </w:pPr>
      <w:r w:rsidRPr="00D606B5">
        <w:rPr>
          <w:rFonts w:ascii="Meiryo UI" w:eastAsia="Meiryo UI" w:hAnsi="Meiryo UI" w:cs="Meiryo UI" w:hint="eastAsia"/>
          <w:b/>
          <w:sz w:val="24"/>
          <w:szCs w:val="24"/>
        </w:rPr>
        <w:t>6</w:t>
      </w:r>
      <w:r w:rsidR="00AC1EAA" w:rsidRPr="00D606B5">
        <w:rPr>
          <w:rFonts w:ascii="Meiryo UI" w:eastAsia="Meiryo UI" w:hAnsi="Meiryo UI" w:cs="Meiryo UI" w:hint="eastAsia"/>
          <w:b/>
          <w:sz w:val="24"/>
          <w:szCs w:val="24"/>
        </w:rPr>
        <w:t>．トリクロロエチレンに係る排水基準の見直しに</w:t>
      </w:r>
      <w:r w:rsidR="00D73585" w:rsidRPr="00D606B5">
        <w:rPr>
          <w:rFonts w:ascii="Meiryo UI" w:eastAsia="Meiryo UI" w:hAnsi="Meiryo UI" w:cs="Meiryo UI" w:hint="eastAsia"/>
          <w:b/>
          <w:sz w:val="24"/>
          <w:szCs w:val="24"/>
        </w:rPr>
        <w:t>当たって</w:t>
      </w:r>
      <w:r w:rsidR="00AC1EAA" w:rsidRPr="00D606B5">
        <w:rPr>
          <w:rFonts w:ascii="Meiryo UI" w:eastAsia="Meiryo UI" w:hAnsi="Meiryo UI" w:cs="Meiryo UI" w:hint="eastAsia"/>
          <w:b/>
          <w:sz w:val="24"/>
          <w:szCs w:val="24"/>
        </w:rPr>
        <w:t>の基本的考え方</w:t>
      </w:r>
    </w:p>
    <w:p w:rsidR="006F3CF5" w:rsidRDefault="00AC1EAA" w:rsidP="009B3F2E">
      <w:pPr>
        <w:spacing w:line="320" w:lineRule="exact"/>
        <w:ind w:leftChars="100" w:left="210" w:firstLineChars="100" w:firstLine="220"/>
        <w:rPr>
          <w:rFonts w:ascii="Meiryo UI" w:eastAsia="Meiryo UI" w:hAnsi="Meiryo UI" w:cs="Meiryo UI"/>
          <w:sz w:val="22"/>
        </w:rPr>
      </w:pPr>
      <w:r w:rsidRPr="00BC19A3">
        <w:rPr>
          <w:rFonts w:ascii="Meiryo UI" w:eastAsia="Meiryo UI" w:hAnsi="Meiryo UI" w:cs="Meiryo UI" w:hint="eastAsia"/>
          <w:sz w:val="22"/>
        </w:rPr>
        <w:t>これまでの健康項目</w:t>
      </w:r>
      <w:r w:rsidR="00BD6B44" w:rsidRPr="00BC19A3">
        <w:rPr>
          <w:rFonts w:ascii="Meiryo UI" w:eastAsia="Meiryo UI" w:hAnsi="Meiryo UI" w:cs="Meiryo UI" w:hint="eastAsia"/>
          <w:sz w:val="22"/>
        </w:rPr>
        <w:t>に係る排水基準等設定に当たっての基本的考え方を踏まえて検討を行った。</w:t>
      </w:r>
    </w:p>
    <w:p w:rsidR="00BD6B44" w:rsidRPr="00BC19A3" w:rsidRDefault="000F540A" w:rsidP="00C13B3E">
      <w:pPr>
        <w:spacing w:line="320" w:lineRule="exact"/>
        <w:rPr>
          <w:rFonts w:ascii="Meiryo UI" w:eastAsia="Meiryo UI" w:hAnsi="Meiryo UI" w:cs="Meiryo UI"/>
          <w:sz w:val="22"/>
        </w:rPr>
      </w:pPr>
      <w:r>
        <w:rPr>
          <w:rFonts w:ascii="Meiryo UI" w:eastAsia="Meiryo UI" w:hAnsi="Meiryo UI" w:cs="Meiryo UI"/>
          <w:noProof/>
          <w:sz w:val="22"/>
        </w:rPr>
        <mc:AlternateContent>
          <mc:Choice Requires="wps">
            <w:drawing>
              <wp:anchor distT="0" distB="0" distL="114300" distR="114300" simplePos="0" relativeHeight="251659264" behindDoc="0" locked="0" layoutInCell="1" allowOverlap="1">
                <wp:simplePos x="0" y="0"/>
                <wp:positionH relativeFrom="column">
                  <wp:posOffset>266700</wp:posOffset>
                </wp:positionH>
                <wp:positionV relativeFrom="paragraph">
                  <wp:posOffset>52070</wp:posOffset>
                </wp:positionV>
                <wp:extent cx="5822950" cy="1306830"/>
                <wp:effectExtent l="0" t="0" r="25400" b="2667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306830"/>
                        </a:xfrm>
                        <a:prstGeom prst="rect">
                          <a:avLst/>
                        </a:prstGeom>
                        <a:solidFill>
                          <a:srgbClr val="FFFFFF"/>
                        </a:solidFill>
                        <a:ln w="9525">
                          <a:solidFill>
                            <a:srgbClr val="000000"/>
                          </a:solidFill>
                          <a:miter lim="800000"/>
                          <a:headEnd/>
                          <a:tailEnd/>
                        </a:ln>
                      </wps:spPr>
                      <wps:txbx>
                        <w:txbxContent>
                          <w:p w:rsidR="00AC1EAA" w:rsidRPr="00BD6B44" w:rsidRDefault="00BD6B44" w:rsidP="00887AA4">
                            <w:pPr>
                              <w:spacing w:line="320" w:lineRule="exact"/>
                              <w:ind w:left="2"/>
                              <w:rPr>
                                <w:rFonts w:ascii="Meiryo UI" w:eastAsia="Meiryo UI" w:hAnsi="Meiryo UI" w:cs="Meiryo UI"/>
                                <w:b/>
                              </w:rPr>
                            </w:pPr>
                            <w:r>
                              <w:rPr>
                                <w:rFonts w:ascii="Meiryo UI" w:eastAsia="Meiryo UI" w:hAnsi="Meiryo UI" w:cs="Meiryo UI" w:hint="eastAsia"/>
                                <w:b/>
                              </w:rPr>
                              <w:t>（健康項目に係る排水基準設定の基本的考え方）</w:t>
                            </w:r>
                          </w:p>
                          <w:p w:rsidR="00AC1EAA" w:rsidRPr="00BD6B44" w:rsidRDefault="00AC1EAA" w:rsidP="00887AA4">
                            <w:pPr>
                              <w:spacing w:line="320" w:lineRule="exact"/>
                              <w:ind w:left="210" w:hangingChars="100" w:hanging="210"/>
                              <w:rPr>
                                <w:rFonts w:ascii="Meiryo UI" w:eastAsia="Meiryo UI" w:hAnsi="Meiryo UI" w:cs="Meiryo UI"/>
                              </w:rPr>
                            </w:pPr>
                            <w:r w:rsidRPr="00BD6B44">
                              <w:rPr>
                                <w:rFonts w:ascii="Meiryo UI" w:eastAsia="Meiryo UI" w:hAnsi="Meiryo UI" w:cs="Meiryo UI" w:hint="eastAsia"/>
                              </w:rPr>
                              <w:t>○上水道水源地域においては水源の安全性を確保するため、原則として、環境基準を上乗せ排水基準として、法に定める特定事業場に適用する。</w:t>
                            </w:r>
                          </w:p>
                          <w:p w:rsidR="00AC1EAA" w:rsidRPr="00BD6B44" w:rsidRDefault="00AC1EAA" w:rsidP="00887AA4">
                            <w:pPr>
                              <w:spacing w:line="320" w:lineRule="exact"/>
                              <w:ind w:left="210" w:hangingChars="100" w:hanging="210"/>
                              <w:rPr>
                                <w:rFonts w:ascii="Meiryo UI" w:eastAsia="Meiryo UI" w:hAnsi="Meiryo UI" w:cs="Meiryo UI"/>
                              </w:rPr>
                            </w:pPr>
                            <w:r w:rsidRPr="00BD6B44">
                              <w:rPr>
                                <w:rFonts w:ascii="Meiryo UI" w:eastAsia="Meiryo UI" w:hAnsi="Meiryo UI" w:cs="Meiryo UI" w:hint="eastAsia"/>
                              </w:rPr>
                              <w:t>○上水道水源地域以外の陸域及び海域に放流する特定事業場には、農作物被害防止など人の健康保護以外の特段の理由がある場合を除き、法の排水基準を適用する。</w:t>
                            </w:r>
                          </w:p>
                          <w:p w:rsidR="00AC1EAA" w:rsidRPr="00BD6B44" w:rsidRDefault="00AC1EAA" w:rsidP="00887AA4">
                            <w:pPr>
                              <w:spacing w:line="320" w:lineRule="exact"/>
                              <w:ind w:left="210" w:hangingChars="100" w:hanging="210"/>
                              <w:rPr>
                                <w:rFonts w:ascii="Meiryo UI" w:eastAsia="Meiryo UI" w:hAnsi="Meiryo UI" w:cs="Meiryo UI"/>
                              </w:rPr>
                            </w:pPr>
                            <w:r w:rsidRPr="00BD6B44">
                              <w:rPr>
                                <w:rFonts w:ascii="Meiryo UI" w:eastAsia="Meiryo UI" w:hAnsi="Meiryo UI" w:cs="Meiryo UI" w:hint="eastAsia"/>
                              </w:rPr>
                              <w:t>○生活環境保全条例</w:t>
                            </w:r>
                            <w:r w:rsidR="00836D63" w:rsidRPr="009F3B93">
                              <w:rPr>
                                <w:rFonts w:ascii="Meiryo UI" w:eastAsia="Meiryo UI" w:hAnsi="Meiryo UI" w:cs="Meiryo UI" w:hint="eastAsia"/>
                                <w:color w:val="000000" w:themeColor="text1"/>
                              </w:rPr>
                              <w:t>に</w:t>
                            </w:r>
                            <w:r w:rsidRPr="00BD6B44">
                              <w:rPr>
                                <w:rFonts w:ascii="Meiryo UI" w:eastAsia="Meiryo UI" w:hAnsi="Meiryo UI" w:cs="Meiryo UI" w:hint="eastAsia"/>
                              </w:rPr>
                              <w:t>定める届出事業場に対しては、特定事業場と同じ排水基準を適用する。</w:t>
                            </w:r>
                          </w:p>
                          <w:p w:rsidR="00AC1EAA" w:rsidRDefault="00AC1EAA" w:rsidP="00AC1EAA">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45" o:spid="_x0000_s1027" type="#_x0000_t202" style="position:absolute;left:0;text-align:left;margin-left:21pt;margin-top:4.1pt;width:458.5pt;height:10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">
                <v:textbox>
                  <w:txbxContent>
                    <w:p w:rsidR="00AC1EAA" w:rsidRPr="00BD6B44" w:rsidRDefault="00BD6B44" w:rsidP="00887AA4">
                      <w:pPr>
                        <w:spacing w:line="320" w:lineRule="exact"/>
                        <w:ind w:left="2"/>
                        <w:rPr>
                          <w:rFonts w:ascii="Meiryo UI" w:eastAsia="Meiryo UI" w:hAnsi="Meiryo UI" w:cs="Meiryo UI"/>
                          <w:b/>
                        </w:rPr>
                      </w:pPr>
                      <w:r>
                        <w:rPr>
                          <w:rFonts w:ascii="Meiryo UI" w:eastAsia="Meiryo UI" w:hAnsi="Meiryo UI" w:cs="Meiryo UI" w:hint="eastAsia"/>
                          <w:b/>
                        </w:rPr>
                        <w:t>（健康項目に係る排水基準設定の基本的考え方）</w:t>
                      </w:r>
                    </w:p>
                    <w:p w:rsidR="00AC1EAA" w:rsidRPr="00BD6B44" w:rsidRDefault="00AC1EAA" w:rsidP="00887AA4">
                      <w:pPr>
                        <w:spacing w:line="320" w:lineRule="exact"/>
                        <w:ind w:left="210" w:hangingChars="100" w:hanging="210"/>
                        <w:rPr>
                          <w:rFonts w:ascii="Meiryo UI" w:eastAsia="Meiryo UI" w:hAnsi="Meiryo UI" w:cs="Meiryo UI"/>
                        </w:rPr>
                      </w:pPr>
                      <w:r w:rsidRPr="00BD6B44">
                        <w:rPr>
                          <w:rFonts w:ascii="Meiryo UI" w:eastAsia="Meiryo UI" w:hAnsi="Meiryo UI" w:cs="Meiryo UI" w:hint="eastAsia"/>
                        </w:rPr>
                        <w:t>○上水道水源地域においては水源の安全性を確保するため、原則として、環境基準を上乗せ排水基準として、法に定める特定事業場に適用する。</w:t>
                      </w:r>
                    </w:p>
                    <w:p w:rsidR="00AC1EAA" w:rsidRPr="00BD6B44" w:rsidRDefault="00AC1EAA" w:rsidP="00887AA4">
                      <w:pPr>
                        <w:spacing w:line="320" w:lineRule="exact"/>
                        <w:ind w:left="210" w:hangingChars="100" w:hanging="210"/>
                        <w:rPr>
                          <w:rFonts w:ascii="Meiryo UI" w:eastAsia="Meiryo UI" w:hAnsi="Meiryo UI" w:cs="Meiryo UI"/>
                        </w:rPr>
                      </w:pPr>
                      <w:r w:rsidRPr="00BD6B44">
                        <w:rPr>
                          <w:rFonts w:ascii="Meiryo UI" w:eastAsia="Meiryo UI" w:hAnsi="Meiryo UI" w:cs="Meiryo UI" w:hint="eastAsia"/>
                        </w:rPr>
                        <w:t>○上水道水源地域以外の陸域及び海域に放流する特定事業場には、農作物被害防止など人の健康保護以外の特段の理由がある場合を除き、法の排水基準を適用する。</w:t>
                      </w:r>
                    </w:p>
                    <w:p w:rsidR="00AC1EAA" w:rsidRPr="00BD6B44" w:rsidRDefault="00AC1EAA" w:rsidP="00887AA4">
                      <w:pPr>
                        <w:spacing w:line="320" w:lineRule="exact"/>
                        <w:ind w:left="210" w:hangingChars="100" w:hanging="210"/>
                        <w:rPr>
                          <w:rFonts w:ascii="Meiryo UI" w:eastAsia="Meiryo UI" w:hAnsi="Meiryo UI" w:cs="Meiryo UI"/>
                        </w:rPr>
                      </w:pPr>
                      <w:r w:rsidRPr="00BD6B44">
                        <w:rPr>
                          <w:rFonts w:ascii="Meiryo UI" w:eastAsia="Meiryo UI" w:hAnsi="Meiryo UI" w:cs="Meiryo UI" w:hint="eastAsia"/>
                        </w:rPr>
                        <w:t>○生活環境保全条例</w:t>
                      </w:r>
                      <w:r w:rsidR="00836D63" w:rsidRPr="009F3B93">
                        <w:rPr>
                          <w:rFonts w:ascii="Meiryo UI" w:eastAsia="Meiryo UI" w:hAnsi="Meiryo UI" w:cs="Meiryo UI" w:hint="eastAsia"/>
                          <w:color w:val="000000" w:themeColor="text1"/>
                        </w:rPr>
                        <w:t>に</w:t>
                      </w:r>
                      <w:r w:rsidRPr="00BD6B44">
                        <w:rPr>
                          <w:rFonts w:ascii="Meiryo UI" w:eastAsia="Meiryo UI" w:hAnsi="Meiryo UI" w:cs="Meiryo UI" w:hint="eastAsia"/>
                        </w:rPr>
                        <w:t>定める届出事業場に対しては、特定事業場と同じ排水基準を適用する。</w:t>
                      </w:r>
                    </w:p>
                    <w:p w:rsidR="00AC1EAA" w:rsidRDefault="00AC1EAA" w:rsidP="00AC1EAA">
                      <w:pPr>
                        <w:jc w:val="right"/>
                      </w:pPr>
                    </w:p>
                  </w:txbxContent>
                </v:textbox>
              </v:shape>
            </w:pict>
          </mc:Fallback>
        </mc:AlternateContent>
      </w:r>
    </w:p>
    <w:p w:rsidR="00AC1EAA" w:rsidRPr="00BC19A3" w:rsidRDefault="00AC1EAA" w:rsidP="00BC19A3">
      <w:pPr>
        <w:spacing w:line="360" w:lineRule="exact"/>
        <w:rPr>
          <w:rFonts w:ascii="Meiryo UI" w:eastAsia="Meiryo UI" w:hAnsi="Meiryo UI" w:cs="Meiryo UI"/>
          <w:sz w:val="22"/>
        </w:rPr>
      </w:pPr>
    </w:p>
    <w:p w:rsidR="00AC1EAA" w:rsidRPr="00BC19A3" w:rsidRDefault="00AC1EAA" w:rsidP="00BC19A3">
      <w:pPr>
        <w:spacing w:line="360" w:lineRule="exact"/>
        <w:rPr>
          <w:rFonts w:ascii="Meiryo UI" w:eastAsia="Meiryo UI" w:hAnsi="Meiryo UI" w:cs="Meiryo UI"/>
          <w:sz w:val="22"/>
        </w:rPr>
      </w:pPr>
    </w:p>
    <w:p w:rsidR="00AC1EAA" w:rsidRPr="00BC19A3" w:rsidRDefault="00AC1EAA" w:rsidP="00BC19A3">
      <w:pPr>
        <w:spacing w:line="360" w:lineRule="exact"/>
        <w:rPr>
          <w:rFonts w:ascii="Meiryo UI" w:eastAsia="Meiryo UI" w:hAnsi="Meiryo UI" w:cs="Meiryo UI"/>
          <w:sz w:val="22"/>
        </w:rPr>
      </w:pPr>
    </w:p>
    <w:p w:rsidR="00001E21" w:rsidRDefault="00001E21" w:rsidP="00001E21">
      <w:pPr>
        <w:spacing w:line="40" w:lineRule="exact"/>
        <w:rPr>
          <w:rFonts w:ascii="Meiryo UI" w:eastAsia="Meiryo UI" w:hAnsi="Meiryo UI" w:cs="Meiryo UI"/>
          <w:sz w:val="22"/>
        </w:rPr>
      </w:pPr>
    </w:p>
    <w:p w:rsidR="00001E21" w:rsidRDefault="00001E21" w:rsidP="00001E21">
      <w:pPr>
        <w:spacing w:line="40" w:lineRule="exact"/>
        <w:rPr>
          <w:rFonts w:ascii="Meiryo UI" w:eastAsia="Meiryo UI" w:hAnsi="Meiryo UI" w:cs="Meiryo UI"/>
          <w:sz w:val="22"/>
        </w:rPr>
      </w:pPr>
    </w:p>
    <w:p w:rsidR="00001E21" w:rsidRDefault="00001E21" w:rsidP="00001E21">
      <w:pPr>
        <w:spacing w:line="40" w:lineRule="exact"/>
        <w:rPr>
          <w:rFonts w:ascii="Meiryo UI" w:eastAsia="Meiryo UI" w:hAnsi="Meiryo UI" w:cs="Meiryo UI"/>
          <w:sz w:val="22"/>
        </w:rPr>
      </w:pPr>
    </w:p>
    <w:p w:rsidR="00001E21" w:rsidRDefault="00001E21" w:rsidP="00001E21">
      <w:pPr>
        <w:spacing w:line="40" w:lineRule="exact"/>
        <w:rPr>
          <w:rFonts w:ascii="Meiryo UI" w:eastAsia="Meiryo UI" w:hAnsi="Meiryo UI" w:cs="Meiryo UI"/>
          <w:sz w:val="22"/>
        </w:rPr>
      </w:pPr>
      <w:bookmarkStart w:id="0" w:name="_GoBack"/>
      <w:bookmarkEnd w:id="0"/>
    </w:p>
    <w:p w:rsidR="00001E21" w:rsidRDefault="00001E21" w:rsidP="00001E21">
      <w:pPr>
        <w:spacing w:line="40" w:lineRule="exact"/>
        <w:rPr>
          <w:rFonts w:ascii="Meiryo UI" w:eastAsia="Meiryo UI" w:hAnsi="Meiryo UI" w:cs="Meiryo UI"/>
          <w:sz w:val="22"/>
        </w:rPr>
      </w:pPr>
    </w:p>
    <w:p w:rsidR="00001E21" w:rsidRDefault="00001E21" w:rsidP="00001E21">
      <w:pPr>
        <w:spacing w:line="40" w:lineRule="exact"/>
        <w:rPr>
          <w:rFonts w:ascii="Meiryo UI" w:eastAsia="Meiryo UI" w:hAnsi="Meiryo UI" w:cs="Meiryo UI"/>
          <w:sz w:val="22"/>
        </w:rPr>
      </w:pPr>
    </w:p>
    <w:p w:rsidR="00001E21" w:rsidRDefault="00001E21" w:rsidP="00001E21">
      <w:pPr>
        <w:spacing w:line="40" w:lineRule="exact"/>
        <w:rPr>
          <w:rFonts w:ascii="Meiryo UI" w:eastAsia="Meiryo UI" w:hAnsi="Meiryo UI" w:cs="Meiryo UI"/>
          <w:sz w:val="22"/>
        </w:rPr>
      </w:pPr>
    </w:p>
    <w:p w:rsidR="00001E21" w:rsidRDefault="00001E21" w:rsidP="00001E21">
      <w:pPr>
        <w:spacing w:line="40" w:lineRule="exact"/>
        <w:rPr>
          <w:rFonts w:ascii="Meiryo UI" w:eastAsia="Meiryo UI" w:hAnsi="Meiryo UI" w:cs="Meiryo UI"/>
          <w:sz w:val="22"/>
        </w:rPr>
      </w:pPr>
    </w:p>
    <w:p w:rsidR="00AC1EAA" w:rsidRPr="00BC19A3" w:rsidRDefault="008B440F" w:rsidP="00001E21">
      <w:pPr>
        <w:spacing w:line="40" w:lineRule="exact"/>
        <w:rPr>
          <w:rFonts w:ascii="Meiryo UI" w:eastAsia="Meiryo UI" w:hAnsi="Meiryo UI" w:cs="Meiryo UI"/>
          <w:sz w:val="22"/>
        </w:rPr>
      </w:pPr>
      <w:r>
        <w:rPr>
          <w:rFonts w:ascii="Meiryo UI" w:eastAsia="Meiryo UI" w:hAnsi="Meiryo UI" w:cs="Meiryo UI"/>
          <w:b/>
          <w:noProof/>
          <w:sz w:val="22"/>
        </w:rPr>
        <mc:AlternateContent>
          <mc:Choice Requires="wps">
            <w:drawing>
              <wp:anchor distT="0" distB="0" distL="114300" distR="114300" simplePos="0" relativeHeight="251662336" behindDoc="0" locked="0" layoutInCell="1" allowOverlap="1" wp14:anchorId="2E88CBD0" wp14:editId="50FFBD35">
                <wp:simplePos x="0" y="0"/>
                <wp:positionH relativeFrom="column">
                  <wp:posOffset>5384800</wp:posOffset>
                </wp:positionH>
                <wp:positionV relativeFrom="paragraph">
                  <wp:posOffset>-478155</wp:posOffset>
                </wp:positionV>
                <wp:extent cx="1222375" cy="457200"/>
                <wp:effectExtent l="0" t="0" r="158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457200"/>
                        </a:xfrm>
                        <a:prstGeom prst="rect">
                          <a:avLst/>
                        </a:prstGeom>
                        <a:solidFill>
                          <a:srgbClr val="FFFFFF"/>
                        </a:solidFill>
                        <a:ln w="9525">
                          <a:solidFill>
                            <a:srgbClr val="000000"/>
                          </a:solidFill>
                          <a:miter lim="800000"/>
                          <a:headEnd/>
                          <a:tailEnd/>
                        </a:ln>
                      </wps:spPr>
                      <wps:txbx>
                        <w:txbxContent>
                          <w:p w:rsidR="009E7F69" w:rsidRPr="00AB5E39" w:rsidRDefault="009E7F69" w:rsidP="00477F50">
                            <w:pPr>
                              <w:jc w:val="center"/>
                              <w:rPr>
                                <w:rFonts w:ascii="ＭＳ ゴシック" w:eastAsia="ＭＳ ゴシック" w:hAnsi="ＭＳ ゴシック"/>
                                <w:sz w:val="28"/>
                                <w:szCs w:val="28"/>
                              </w:rPr>
                            </w:pPr>
                            <w:r w:rsidRPr="00AB5E39">
                              <w:rPr>
                                <w:rFonts w:ascii="ＭＳ ゴシック" w:eastAsia="ＭＳ ゴシック" w:hAnsi="ＭＳ ゴシック" w:hint="eastAsia"/>
                                <w:sz w:val="28"/>
                                <w:szCs w:val="28"/>
                              </w:rPr>
                              <w:t>資料</w:t>
                            </w:r>
                            <w:r w:rsidR="009D672E">
                              <w:rPr>
                                <w:rFonts w:ascii="ＭＳ ゴシック" w:eastAsia="ＭＳ ゴシック" w:hAnsi="ＭＳ ゴシック" w:hint="eastAsia"/>
                                <w:sz w:val="28"/>
                                <w:szCs w:val="28"/>
                              </w:rPr>
                              <w:t>７</w:t>
                            </w:r>
                            <w:r w:rsidRPr="00AB5E39">
                              <w:rPr>
                                <w:rFonts w:ascii="ＭＳ ゴシック" w:eastAsia="ＭＳ ゴシック" w:hAnsi="ＭＳ ゴシック" w:hint="eastAsia"/>
                                <w:sz w:val="28"/>
                                <w:szCs w:val="28"/>
                              </w:rPr>
                              <w:t>-</w:t>
                            </w:r>
                            <w:r w:rsidR="00F032EA">
                              <w:rPr>
                                <w:rFonts w:ascii="ＭＳ ゴシック" w:eastAsia="ＭＳ ゴシック" w:hAnsi="ＭＳ ゴシック" w:hint="eastAsia"/>
                                <w:sz w:val="28"/>
                                <w:szCs w:val="28"/>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424pt;margin-top:-37.65pt;width:96.2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">
                <v:textbox inset="5.85pt,.7pt,5.85pt,.7pt">
                  <w:txbxContent>
                    <w:p w:rsidR="009E7F69" w:rsidRPr="00AB5E39" w:rsidRDefault="009E7F69" w:rsidP="00477F50">
                      <w:pPr>
                        <w:jc w:val="center"/>
                        <w:rPr>
                          <w:rFonts w:ascii="ＭＳ ゴシック" w:eastAsia="ＭＳ ゴシック" w:hAnsi="ＭＳ ゴシック"/>
                          <w:sz w:val="28"/>
                          <w:szCs w:val="28"/>
                        </w:rPr>
                      </w:pPr>
                      <w:r w:rsidRPr="00AB5E39">
                        <w:rPr>
                          <w:rFonts w:ascii="ＭＳ ゴシック" w:eastAsia="ＭＳ ゴシック" w:hAnsi="ＭＳ ゴシック" w:hint="eastAsia"/>
                          <w:sz w:val="28"/>
                          <w:szCs w:val="28"/>
                        </w:rPr>
                        <w:t>資料</w:t>
                      </w:r>
                      <w:r w:rsidR="009D672E">
                        <w:rPr>
                          <w:rFonts w:ascii="ＭＳ ゴシック" w:eastAsia="ＭＳ ゴシック" w:hAnsi="ＭＳ ゴシック" w:hint="eastAsia"/>
                          <w:sz w:val="28"/>
                          <w:szCs w:val="28"/>
                        </w:rPr>
                        <w:t>７</w:t>
                      </w:r>
                      <w:r w:rsidRPr="00AB5E39">
                        <w:rPr>
                          <w:rFonts w:ascii="ＭＳ ゴシック" w:eastAsia="ＭＳ ゴシック" w:hAnsi="ＭＳ ゴシック" w:hint="eastAsia"/>
                          <w:sz w:val="28"/>
                          <w:szCs w:val="28"/>
                        </w:rPr>
                        <w:t>-</w:t>
                      </w:r>
                      <w:r w:rsidR="00F032EA">
                        <w:rPr>
                          <w:rFonts w:ascii="ＭＳ ゴシック" w:eastAsia="ＭＳ ゴシック" w:hAnsi="ＭＳ ゴシック" w:hint="eastAsia"/>
                          <w:sz w:val="28"/>
                          <w:szCs w:val="28"/>
                        </w:rPr>
                        <w:t>２</w:t>
                      </w:r>
                    </w:p>
                  </w:txbxContent>
                </v:textbox>
              </v:shape>
            </w:pict>
          </mc:Fallback>
        </mc:AlternateContent>
      </w:r>
    </w:p>
    <w:p w:rsidR="003D1650" w:rsidRDefault="003D1650" w:rsidP="00DB630D">
      <w:pPr>
        <w:spacing w:line="80" w:lineRule="exact"/>
        <w:rPr>
          <w:rFonts w:ascii="Meiryo UI" w:eastAsia="Meiryo UI" w:hAnsi="Meiryo UI" w:cs="Meiryo UI"/>
          <w:b/>
          <w:sz w:val="22"/>
        </w:rPr>
      </w:pPr>
    </w:p>
    <w:p w:rsidR="00AC1EAA" w:rsidRPr="00DB630D" w:rsidRDefault="00D123D8" w:rsidP="00BC19A3">
      <w:pPr>
        <w:spacing w:line="360" w:lineRule="exact"/>
        <w:rPr>
          <w:rFonts w:ascii="Meiryo UI" w:eastAsia="Meiryo UI" w:hAnsi="Meiryo UI" w:cs="Meiryo UI"/>
          <w:b/>
          <w:sz w:val="22"/>
        </w:rPr>
      </w:pPr>
      <w:r>
        <w:rPr>
          <w:rFonts w:ascii="Meiryo UI" w:eastAsia="Meiryo UI" w:hAnsi="Meiryo UI" w:cs="Meiryo UI" w:hint="eastAsia"/>
          <w:b/>
          <w:noProof/>
          <w:sz w:val="24"/>
          <w:szCs w:val="24"/>
        </w:rPr>
        <mc:AlternateContent>
          <mc:Choice Requires="wpg">
            <w:drawing>
              <wp:anchor distT="0" distB="0" distL="114300" distR="114300" simplePos="0" relativeHeight="251657215" behindDoc="1" locked="0" layoutInCell="1" allowOverlap="1" wp14:anchorId="75C4BE9D" wp14:editId="17D192EF">
                <wp:simplePos x="0" y="0"/>
                <wp:positionH relativeFrom="column">
                  <wp:posOffset>-314325</wp:posOffset>
                </wp:positionH>
                <wp:positionV relativeFrom="paragraph">
                  <wp:posOffset>147320</wp:posOffset>
                </wp:positionV>
                <wp:extent cx="6734175" cy="4928235"/>
                <wp:effectExtent l="0" t="0" r="28575" b="24765"/>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4175" cy="4928235"/>
                          <a:chOff x="0" y="-6049267"/>
                          <a:chExt cx="6734175" cy="10608567"/>
                        </a:xfrm>
                      </wpg:grpSpPr>
                      <wps:wsp>
                        <wps:cNvPr id="1" name="角丸四角形 1"/>
                        <wps:cNvSpPr/>
                        <wps:spPr>
                          <a:xfrm>
                            <a:off x="0" y="-6049267"/>
                            <a:ext cx="6734175" cy="10608567"/>
                          </a:xfrm>
                          <a:prstGeom prst="roundRect">
                            <a:avLst>
                              <a:gd name="adj" fmla="val 3883"/>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2"/>
                        <wps:cNvSpPr txBox="1">
                          <a:spLocks noChangeArrowheads="1"/>
                        </wps:cNvSpPr>
                        <wps:spPr bwMode="auto">
                          <a:xfrm>
                            <a:off x="1289050" y="-5151483"/>
                            <a:ext cx="3695700" cy="736607"/>
                          </a:xfrm>
                          <a:prstGeom prst="rect">
                            <a:avLst/>
                          </a:prstGeom>
                          <a:solidFill>
                            <a:srgbClr val="FFFFFF"/>
                          </a:solidFill>
                          <a:ln w="9525">
                            <a:noFill/>
                            <a:miter lim="800000"/>
                            <a:headEnd/>
                            <a:tailEnd/>
                          </a:ln>
                        </wps:spPr>
                        <wps:txbx>
                          <w:txbxContent>
                            <w:p w:rsidR="001A4CE0" w:rsidRDefault="001A4CE0" w:rsidP="001A4CE0">
                              <w:pPr>
                                <w:spacing w:line="280" w:lineRule="exact"/>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グループ化 5" o:spid="_x0000_s1029" style="position:absolute;left:0;text-align:left;margin-left:-24.75pt;margin-top:11.6pt;width:530.25pt;height:388.05pt;z-index:-251659265;mso-width-relative:margin" coordorigin=",-60492" coordsize="67341,106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">
                <v:roundrect id="角丸四角形 1" o:spid="_x0000_s1030" style="position:absolute;top:-60492;width:67341;height:106085;visibility:visible;mso-wrap-style:square;v-text-anchor:middle" arcsize="254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qf1L4A&#10;AADaAAAADwAAAGRycy9kb3ducmV2LnhtbERPzYrCMBC+C75DGGFvmrqHslSjaEGUvW3dBxiasSk2&#10;k9LEtuvTbwqCp+Hj+53tfrSN6KnztWMF61UCgrh0uuZKwe/1tPwC4QOyxsYxKfgjD/vdfLbFTLuB&#10;f6gvQiViCPsMFZgQ2kxKXxqy6FeuJY7czXUWQ4RdJXWHQwy3jfxMklRarDk2GGwpN1Tei4dVkJ/T&#10;Ph/65Hstr+5oasqf5a1Q6mMxHjYgAo3hLX65LzrOh+mV6crd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3an9S+AAAA2gAAAA8AAAAAAAAAAAAAAAAAmAIAAGRycy9kb3ducmV2&#10;LnhtbFBLBQYAAAAABAAEAPUAAACDAwAAAAA=&#10;" filled="f" strokecolor="black [3213]" strokeweight="1pt"/>
                <v:shape id="_x0000_s1031" type="#_x0000_t202" style="position:absolute;left:12890;top:-51514;width:36957;height:7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1A4CE0" w:rsidRDefault="001A4CE0" w:rsidP="001A4CE0">
                        <w:pPr>
                          <w:spacing w:line="280" w:lineRule="exact"/>
                        </w:pPr>
                      </w:p>
                    </w:txbxContent>
                  </v:textbox>
                </v:shape>
              </v:group>
            </w:pict>
          </mc:Fallback>
        </mc:AlternateContent>
      </w:r>
      <w:r>
        <w:rPr>
          <w:rFonts w:ascii="Meiryo UI" w:eastAsia="Meiryo UI" w:hAnsi="Meiryo UI" w:cs="Meiryo UI" w:hint="eastAsia"/>
          <w:b/>
          <w:noProof/>
          <w:sz w:val="24"/>
          <w:szCs w:val="24"/>
        </w:rPr>
        <mc:AlternateContent>
          <mc:Choice Requires="wps">
            <w:drawing>
              <wp:anchor distT="0" distB="0" distL="114300" distR="114300" simplePos="0" relativeHeight="251658239" behindDoc="1" locked="0" layoutInCell="1" allowOverlap="1" wp14:anchorId="2F1FC308" wp14:editId="7089E936">
                <wp:simplePos x="0" y="0"/>
                <wp:positionH relativeFrom="column">
                  <wp:posOffset>-95250</wp:posOffset>
                </wp:positionH>
                <wp:positionV relativeFrom="paragraph">
                  <wp:posOffset>61595</wp:posOffset>
                </wp:positionV>
                <wp:extent cx="3733800" cy="20002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3733800" cy="200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 o:spid="_x0000_s1026" style="position:absolute;left:0;text-align:left;margin-left:-7.5pt;margin-top:4.85pt;width:294pt;height:15.7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" fillcolor="white [3212]" stroked="f" strokeweight="2pt"/>
            </w:pict>
          </mc:Fallback>
        </mc:AlternateContent>
      </w:r>
      <w:r w:rsidR="001D44A5" w:rsidRPr="00D606B5">
        <w:rPr>
          <w:rFonts w:ascii="Meiryo UI" w:eastAsia="Meiryo UI" w:hAnsi="Meiryo UI" w:cs="Meiryo UI" w:hint="eastAsia"/>
          <w:b/>
          <w:sz w:val="24"/>
          <w:szCs w:val="24"/>
        </w:rPr>
        <w:t>7</w:t>
      </w:r>
      <w:r w:rsidR="00D73585" w:rsidRPr="00D606B5">
        <w:rPr>
          <w:rFonts w:ascii="Meiryo UI" w:eastAsia="Meiryo UI" w:hAnsi="Meiryo UI" w:cs="Meiryo UI" w:hint="eastAsia"/>
          <w:b/>
          <w:sz w:val="24"/>
          <w:szCs w:val="24"/>
        </w:rPr>
        <w:t>．</w:t>
      </w:r>
      <w:r w:rsidR="00AC1EAA" w:rsidRPr="00D606B5">
        <w:rPr>
          <w:rFonts w:ascii="Meiryo UI" w:eastAsia="Meiryo UI" w:hAnsi="Meiryo UI" w:cs="Meiryo UI" w:hint="eastAsia"/>
          <w:b/>
          <w:sz w:val="24"/>
          <w:szCs w:val="24"/>
        </w:rPr>
        <w:t>トリクロロエチレンに係る排水基準</w:t>
      </w:r>
      <w:r w:rsidR="00D73585" w:rsidRPr="00D606B5">
        <w:rPr>
          <w:rFonts w:ascii="Meiryo UI" w:eastAsia="Meiryo UI" w:hAnsi="Meiryo UI" w:cs="Meiryo UI" w:hint="eastAsia"/>
          <w:b/>
          <w:sz w:val="24"/>
          <w:szCs w:val="24"/>
        </w:rPr>
        <w:t>の見直し</w:t>
      </w:r>
      <w:r w:rsidR="00C13B3E" w:rsidRPr="00D606B5">
        <w:rPr>
          <w:rFonts w:ascii="Meiryo UI" w:eastAsia="Meiryo UI" w:hAnsi="Meiryo UI" w:cs="Meiryo UI" w:hint="eastAsia"/>
          <w:b/>
          <w:sz w:val="24"/>
          <w:szCs w:val="24"/>
        </w:rPr>
        <w:t>案</w:t>
      </w:r>
      <w:r w:rsidR="00836D63" w:rsidRPr="009F3B93">
        <w:rPr>
          <w:rFonts w:ascii="Meiryo UI" w:eastAsia="Meiryo UI" w:hAnsi="Meiryo UI" w:cs="Meiryo UI" w:hint="eastAsia"/>
          <w:b/>
          <w:color w:val="000000" w:themeColor="text1"/>
          <w:sz w:val="24"/>
          <w:szCs w:val="24"/>
        </w:rPr>
        <w:t>の概要</w:t>
      </w:r>
    </w:p>
    <w:p w:rsidR="00C461E5" w:rsidRPr="00BC19A3" w:rsidRDefault="00C461E5" w:rsidP="00BC19A3">
      <w:pPr>
        <w:spacing w:line="360" w:lineRule="exact"/>
        <w:rPr>
          <w:rFonts w:ascii="Meiryo UI" w:eastAsia="Meiryo UI" w:hAnsi="Meiryo UI" w:cs="Meiryo UI"/>
          <w:b/>
          <w:sz w:val="22"/>
        </w:rPr>
      </w:pPr>
      <w:r>
        <w:rPr>
          <w:rFonts w:ascii="Meiryo UI" w:eastAsia="Meiryo UI" w:hAnsi="Meiryo UI" w:cs="Meiryo UI" w:hint="eastAsia"/>
          <w:b/>
          <w:sz w:val="22"/>
        </w:rPr>
        <w:t>（１）排水基準</w:t>
      </w:r>
    </w:p>
    <w:p w:rsidR="00AC1EAA" w:rsidRDefault="00AC1EAA" w:rsidP="00D123D8">
      <w:pPr>
        <w:spacing w:line="360" w:lineRule="exact"/>
        <w:ind w:leftChars="135" w:left="283" w:firstLineChars="64" w:firstLine="141"/>
        <w:rPr>
          <w:rFonts w:ascii="Meiryo UI" w:eastAsia="Meiryo UI" w:hAnsi="Meiryo UI" w:cs="Meiryo UI"/>
          <w:sz w:val="22"/>
        </w:rPr>
      </w:pPr>
      <w:r w:rsidRPr="00BC19A3">
        <w:rPr>
          <w:rFonts w:ascii="Meiryo UI" w:eastAsia="Meiryo UI" w:hAnsi="Meiryo UI" w:cs="Meiryo UI" w:hint="eastAsia"/>
          <w:sz w:val="22"/>
        </w:rPr>
        <w:t>基本的考え方</w:t>
      </w:r>
      <w:r w:rsidR="00836D63" w:rsidRPr="00836D63">
        <w:rPr>
          <w:rFonts w:ascii="Meiryo UI" w:eastAsia="Meiryo UI" w:hAnsi="Meiryo UI" w:cs="Meiryo UI" w:hint="eastAsia"/>
          <w:color w:val="FF0000"/>
          <w:sz w:val="22"/>
        </w:rPr>
        <w:t>、</w:t>
      </w:r>
      <w:r w:rsidR="00836D63" w:rsidRPr="009F3B93">
        <w:rPr>
          <w:rFonts w:ascii="Meiryo UI" w:eastAsia="Meiryo UI" w:hAnsi="Meiryo UI" w:cs="Meiryo UI" w:hint="eastAsia"/>
          <w:color w:val="000000" w:themeColor="text1"/>
          <w:sz w:val="22"/>
        </w:rPr>
        <w:t>公共用水域における検出状況</w:t>
      </w:r>
      <w:r w:rsidR="00CB74CD">
        <w:rPr>
          <w:rFonts w:ascii="Meiryo UI" w:eastAsia="Meiryo UI" w:hAnsi="Meiryo UI" w:cs="Meiryo UI" w:hint="eastAsia"/>
          <w:sz w:val="22"/>
        </w:rPr>
        <w:t>及び事業場の排出水の実態を踏まえ、</w:t>
      </w:r>
      <w:r w:rsidRPr="00BC19A3">
        <w:rPr>
          <w:rFonts w:ascii="Meiryo UI" w:eastAsia="Meiryo UI" w:hAnsi="Meiryo UI" w:cs="Meiryo UI" w:hint="eastAsia"/>
          <w:sz w:val="22"/>
        </w:rPr>
        <w:t>トリクロロエチレンに係る排水基準</w:t>
      </w:r>
      <w:r w:rsidR="00CB74CD">
        <w:rPr>
          <w:rFonts w:ascii="Meiryo UI" w:eastAsia="Meiryo UI" w:hAnsi="Meiryo UI" w:cs="Meiryo UI" w:hint="eastAsia"/>
          <w:sz w:val="22"/>
        </w:rPr>
        <w:t>を下</w:t>
      </w:r>
      <w:r w:rsidRPr="00BC19A3">
        <w:rPr>
          <w:rFonts w:ascii="Meiryo UI" w:eastAsia="Meiryo UI" w:hAnsi="Meiryo UI" w:cs="Meiryo UI" w:hint="eastAsia"/>
          <w:sz w:val="22"/>
        </w:rPr>
        <w:t>表</w:t>
      </w:r>
      <w:r w:rsidR="00CB74CD">
        <w:rPr>
          <w:rFonts w:ascii="Meiryo UI" w:eastAsia="Meiryo UI" w:hAnsi="Meiryo UI" w:cs="Meiryo UI" w:hint="eastAsia"/>
          <w:sz w:val="22"/>
        </w:rPr>
        <w:t>のとおりとすることが適当である。</w:t>
      </w:r>
    </w:p>
    <w:p w:rsidR="001C0DDF" w:rsidRDefault="001C0DDF" w:rsidP="00CB74CD">
      <w:pPr>
        <w:spacing w:line="360" w:lineRule="exact"/>
        <w:ind w:leftChars="135" w:left="283" w:firstLineChars="64" w:firstLine="141"/>
        <w:rPr>
          <w:rFonts w:ascii="Meiryo UI" w:eastAsia="Meiryo UI" w:hAnsi="Meiryo UI" w:cs="Meiryo UI"/>
          <w:sz w:val="22"/>
        </w:rPr>
      </w:pPr>
    </w:p>
    <w:p w:rsidR="00AC1EAA" w:rsidRPr="00041086" w:rsidRDefault="00AC1EAA" w:rsidP="00BC19A3">
      <w:pPr>
        <w:spacing w:line="360" w:lineRule="exact"/>
        <w:jc w:val="center"/>
        <w:rPr>
          <w:rFonts w:ascii="Meiryo UI" w:eastAsia="Meiryo UI" w:hAnsi="Meiryo UI" w:cs="Meiryo UI"/>
          <w:b/>
          <w:sz w:val="22"/>
        </w:rPr>
      </w:pPr>
      <w:r w:rsidRPr="00041086">
        <w:rPr>
          <w:rFonts w:ascii="Meiryo UI" w:eastAsia="Meiryo UI" w:hAnsi="Meiryo UI" w:cs="Meiryo UI" w:hint="eastAsia"/>
          <w:b/>
          <w:sz w:val="22"/>
        </w:rPr>
        <w:t>表 トリクロロエチレンに係る排水基準</w:t>
      </w:r>
    </w:p>
    <w:tbl>
      <w:tblPr>
        <w:tblStyle w:val="a3"/>
        <w:tblW w:w="9639"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18"/>
        <w:gridCol w:w="3828"/>
        <w:gridCol w:w="2693"/>
      </w:tblGrid>
      <w:tr w:rsidR="00AC1EAA" w:rsidRPr="00BC19A3" w:rsidTr="001C0DDF">
        <w:trPr>
          <w:trHeight w:val="55"/>
        </w:trPr>
        <w:tc>
          <w:tcPr>
            <w:tcW w:w="3118" w:type="dxa"/>
            <w:vMerge w:val="restart"/>
            <w:vAlign w:val="center"/>
          </w:tcPr>
          <w:p w:rsidR="00AC1EAA" w:rsidRPr="00BC19A3" w:rsidRDefault="00AC1EAA" w:rsidP="00BC19A3">
            <w:pPr>
              <w:spacing w:line="360" w:lineRule="exact"/>
              <w:jc w:val="center"/>
              <w:rPr>
                <w:rFonts w:ascii="Meiryo UI" w:eastAsia="Meiryo UI" w:hAnsi="Meiryo UI" w:cs="Meiryo UI"/>
                <w:sz w:val="22"/>
              </w:rPr>
            </w:pPr>
          </w:p>
        </w:tc>
        <w:tc>
          <w:tcPr>
            <w:tcW w:w="3828" w:type="dxa"/>
            <w:tcBorders>
              <w:bottom w:val="nil"/>
            </w:tcBorders>
            <w:vAlign w:val="center"/>
            <w:hideMark/>
          </w:tcPr>
          <w:p w:rsidR="00AC1EAA" w:rsidRPr="00BC19A3" w:rsidRDefault="00AC1EAA" w:rsidP="00D72CC9">
            <w:pPr>
              <w:spacing w:line="280" w:lineRule="exact"/>
              <w:ind w:left="30"/>
              <w:jc w:val="center"/>
              <w:rPr>
                <w:rFonts w:ascii="Meiryo UI" w:eastAsia="Meiryo UI" w:hAnsi="Meiryo UI" w:cs="Meiryo UI"/>
                <w:sz w:val="22"/>
              </w:rPr>
            </w:pPr>
            <w:r w:rsidRPr="00BC19A3">
              <w:rPr>
                <w:rFonts w:ascii="Meiryo UI" w:eastAsia="Meiryo UI" w:hAnsi="Meiryo UI" w:cs="Meiryo UI" w:hint="eastAsia"/>
                <w:sz w:val="22"/>
              </w:rPr>
              <w:t>上乗せ条例</w:t>
            </w:r>
          </w:p>
        </w:tc>
        <w:tc>
          <w:tcPr>
            <w:tcW w:w="2693" w:type="dxa"/>
            <w:tcBorders>
              <w:bottom w:val="nil"/>
            </w:tcBorders>
            <w:vAlign w:val="center"/>
            <w:hideMark/>
          </w:tcPr>
          <w:p w:rsidR="00AC1EAA" w:rsidRPr="00BC19A3" w:rsidRDefault="00AC1EAA" w:rsidP="00D72CC9">
            <w:pPr>
              <w:spacing w:line="280" w:lineRule="exact"/>
              <w:jc w:val="center"/>
              <w:rPr>
                <w:rFonts w:ascii="Meiryo UI" w:eastAsia="Meiryo UI" w:hAnsi="Meiryo UI" w:cs="Meiryo UI"/>
                <w:sz w:val="22"/>
              </w:rPr>
            </w:pPr>
            <w:r w:rsidRPr="00BC19A3">
              <w:rPr>
                <w:rFonts w:ascii="Meiryo UI" w:eastAsia="Meiryo UI" w:hAnsi="Meiryo UI" w:cs="Meiryo UI" w:hint="eastAsia"/>
                <w:sz w:val="22"/>
              </w:rPr>
              <w:t>生活環境保全条例</w:t>
            </w:r>
          </w:p>
        </w:tc>
      </w:tr>
      <w:tr w:rsidR="00AC1EAA" w:rsidRPr="00BC19A3" w:rsidTr="001C0DDF">
        <w:tc>
          <w:tcPr>
            <w:tcW w:w="3118" w:type="dxa"/>
            <w:vMerge/>
            <w:vAlign w:val="center"/>
            <w:hideMark/>
          </w:tcPr>
          <w:p w:rsidR="00AC1EAA" w:rsidRPr="00BC19A3" w:rsidRDefault="00AC1EAA" w:rsidP="00BC19A3">
            <w:pPr>
              <w:widowControl/>
              <w:spacing w:line="360" w:lineRule="exact"/>
              <w:jc w:val="left"/>
              <w:rPr>
                <w:rFonts w:ascii="Meiryo UI" w:eastAsia="Meiryo UI" w:hAnsi="Meiryo UI" w:cs="Meiryo UI"/>
                <w:sz w:val="22"/>
              </w:rPr>
            </w:pPr>
          </w:p>
        </w:tc>
        <w:tc>
          <w:tcPr>
            <w:tcW w:w="3828" w:type="dxa"/>
            <w:tcBorders>
              <w:top w:val="nil"/>
            </w:tcBorders>
            <w:vAlign w:val="center"/>
            <w:hideMark/>
          </w:tcPr>
          <w:p w:rsidR="00AC1EAA" w:rsidRPr="00BC19A3" w:rsidRDefault="00AC1EAA" w:rsidP="00D72CC9">
            <w:pPr>
              <w:spacing w:line="280" w:lineRule="exact"/>
              <w:ind w:left="30"/>
              <w:jc w:val="center"/>
              <w:rPr>
                <w:rFonts w:ascii="Meiryo UI" w:eastAsia="Meiryo UI" w:hAnsi="Meiryo UI" w:cs="Meiryo UI"/>
                <w:sz w:val="22"/>
              </w:rPr>
            </w:pPr>
            <w:r w:rsidRPr="00BC19A3">
              <w:rPr>
                <w:rFonts w:ascii="Meiryo UI" w:eastAsia="Meiryo UI" w:hAnsi="Meiryo UI" w:cs="Meiryo UI" w:hint="eastAsia"/>
                <w:sz w:val="22"/>
              </w:rPr>
              <w:t>（特定事業場）</w:t>
            </w:r>
          </w:p>
        </w:tc>
        <w:tc>
          <w:tcPr>
            <w:tcW w:w="2693" w:type="dxa"/>
            <w:tcBorders>
              <w:top w:val="nil"/>
            </w:tcBorders>
            <w:vAlign w:val="center"/>
            <w:hideMark/>
          </w:tcPr>
          <w:p w:rsidR="00AC1EAA" w:rsidRPr="00BC19A3" w:rsidRDefault="00AC1EAA" w:rsidP="00D72CC9">
            <w:pPr>
              <w:spacing w:line="280" w:lineRule="exact"/>
              <w:jc w:val="center"/>
              <w:rPr>
                <w:rFonts w:ascii="Meiryo UI" w:eastAsia="Meiryo UI" w:hAnsi="Meiryo UI" w:cs="Meiryo UI"/>
                <w:sz w:val="22"/>
              </w:rPr>
            </w:pPr>
            <w:r w:rsidRPr="00BC19A3">
              <w:rPr>
                <w:rFonts w:ascii="Meiryo UI" w:eastAsia="Meiryo UI" w:hAnsi="Meiryo UI" w:cs="Meiryo UI" w:hint="eastAsia"/>
                <w:sz w:val="22"/>
              </w:rPr>
              <w:t>（届出事業場）</w:t>
            </w:r>
          </w:p>
        </w:tc>
      </w:tr>
      <w:tr w:rsidR="00AC1EAA" w:rsidRPr="00BC19A3" w:rsidTr="001C0DDF">
        <w:trPr>
          <w:trHeight w:val="577"/>
        </w:trPr>
        <w:tc>
          <w:tcPr>
            <w:tcW w:w="3118" w:type="dxa"/>
            <w:vAlign w:val="center"/>
            <w:hideMark/>
          </w:tcPr>
          <w:p w:rsidR="00AC1EAA" w:rsidRPr="00BC19A3" w:rsidRDefault="00AC1EAA" w:rsidP="00BC19A3">
            <w:pPr>
              <w:spacing w:line="360" w:lineRule="exact"/>
              <w:jc w:val="center"/>
              <w:rPr>
                <w:rFonts w:ascii="Meiryo UI" w:eastAsia="Meiryo UI" w:hAnsi="Meiryo UI" w:cs="Meiryo UI"/>
                <w:sz w:val="22"/>
              </w:rPr>
            </w:pPr>
            <w:r w:rsidRPr="00BC19A3">
              <w:rPr>
                <w:rFonts w:ascii="Meiryo UI" w:eastAsia="Meiryo UI" w:hAnsi="Meiryo UI" w:cs="Meiryo UI" w:hint="eastAsia"/>
                <w:sz w:val="22"/>
              </w:rPr>
              <w:t>上水道水源地域</w:t>
            </w:r>
          </w:p>
        </w:tc>
        <w:tc>
          <w:tcPr>
            <w:tcW w:w="3828" w:type="dxa"/>
            <w:vAlign w:val="center"/>
            <w:hideMark/>
          </w:tcPr>
          <w:p w:rsidR="00AC1EAA" w:rsidRPr="00BC19A3" w:rsidRDefault="00AC1EAA" w:rsidP="00BC19A3">
            <w:pPr>
              <w:spacing w:line="360" w:lineRule="exact"/>
              <w:jc w:val="center"/>
              <w:rPr>
                <w:rFonts w:ascii="Meiryo UI" w:eastAsia="Meiryo UI" w:hAnsi="Meiryo UI" w:cs="Meiryo UI"/>
                <w:sz w:val="22"/>
              </w:rPr>
            </w:pPr>
            <w:r w:rsidRPr="00BC19A3">
              <w:rPr>
                <w:rFonts w:ascii="Meiryo UI" w:eastAsia="Meiryo UI" w:hAnsi="Meiryo UI" w:cs="Meiryo UI"/>
                <w:sz w:val="22"/>
              </w:rPr>
              <w:t>0.01mg/L</w:t>
            </w:r>
            <w:r w:rsidRPr="00BC19A3">
              <w:rPr>
                <w:rFonts w:ascii="Meiryo UI" w:eastAsia="Meiryo UI" w:hAnsi="Meiryo UI" w:cs="Meiryo UI" w:hint="eastAsia"/>
                <w:sz w:val="22"/>
              </w:rPr>
              <w:t>以下</w:t>
            </w:r>
          </w:p>
        </w:tc>
        <w:tc>
          <w:tcPr>
            <w:tcW w:w="2693" w:type="dxa"/>
            <w:vAlign w:val="center"/>
            <w:hideMark/>
          </w:tcPr>
          <w:p w:rsidR="00AC1EAA" w:rsidRPr="00BC19A3" w:rsidRDefault="00AC1EAA" w:rsidP="00BC19A3">
            <w:pPr>
              <w:spacing w:line="360" w:lineRule="exact"/>
              <w:jc w:val="center"/>
              <w:rPr>
                <w:rFonts w:ascii="Meiryo UI" w:eastAsia="Meiryo UI" w:hAnsi="Meiryo UI" w:cs="Meiryo UI"/>
                <w:sz w:val="22"/>
              </w:rPr>
            </w:pPr>
            <w:r w:rsidRPr="00BC19A3">
              <w:rPr>
                <w:rFonts w:ascii="Meiryo UI" w:eastAsia="Meiryo UI" w:hAnsi="Meiryo UI" w:cs="Meiryo UI"/>
                <w:sz w:val="22"/>
              </w:rPr>
              <w:t>0.01mg/L</w:t>
            </w:r>
            <w:r w:rsidRPr="00BC19A3">
              <w:rPr>
                <w:rFonts w:ascii="Meiryo UI" w:eastAsia="Meiryo UI" w:hAnsi="Meiryo UI" w:cs="Meiryo UI" w:hint="eastAsia"/>
                <w:sz w:val="22"/>
              </w:rPr>
              <w:t>以下</w:t>
            </w:r>
          </w:p>
        </w:tc>
      </w:tr>
      <w:tr w:rsidR="00AC1EAA" w:rsidRPr="00BC19A3" w:rsidTr="001C0DDF">
        <w:trPr>
          <w:trHeight w:val="990"/>
        </w:trPr>
        <w:tc>
          <w:tcPr>
            <w:tcW w:w="3118" w:type="dxa"/>
            <w:vAlign w:val="center"/>
            <w:hideMark/>
          </w:tcPr>
          <w:p w:rsidR="00AC1EAA" w:rsidRPr="00BC19A3" w:rsidRDefault="00AC1EAA" w:rsidP="00BC19A3">
            <w:pPr>
              <w:spacing w:line="360" w:lineRule="exact"/>
              <w:jc w:val="center"/>
              <w:rPr>
                <w:rFonts w:ascii="Meiryo UI" w:eastAsia="Meiryo UI" w:hAnsi="Meiryo UI" w:cs="Meiryo UI"/>
                <w:sz w:val="22"/>
              </w:rPr>
            </w:pPr>
            <w:r w:rsidRPr="00BC19A3">
              <w:rPr>
                <w:rFonts w:ascii="Meiryo UI" w:eastAsia="Meiryo UI" w:hAnsi="Meiryo UI" w:cs="Meiryo UI" w:hint="eastAsia"/>
                <w:sz w:val="22"/>
              </w:rPr>
              <w:t>上水道水源地域以外の地域</w:t>
            </w:r>
          </w:p>
        </w:tc>
        <w:tc>
          <w:tcPr>
            <w:tcW w:w="3828" w:type="dxa"/>
            <w:vAlign w:val="center"/>
            <w:hideMark/>
          </w:tcPr>
          <w:p w:rsidR="00AC1EAA" w:rsidRPr="009F3B93" w:rsidRDefault="00AC1EAA" w:rsidP="00836D63">
            <w:pPr>
              <w:spacing w:line="280" w:lineRule="exact"/>
              <w:jc w:val="center"/>
              <w:rPr>
                <w:rFonts w:ascii="Meiryo UI" w:eastAsia="Meiryo UI" w:hAnsi="Meiryo UI" w:cs="Meiryo UI"/>
                <w:color w:val="000000" w:themeColor="text1"/>
                <w:sz w:val="22"/>
              </w:rPr>
            </w:pPr>
            <w:r w:rsidRPr="009F3B93">
              <w:rPr>
                <w:rFonts w:ascii="Meiryo UI" w:eastAsia="Meiryo UI" w:hAnsi="Meiryo UI" w:cs="Meiryo UI" w:hint="eastAsia"/>
                <w:color w:val="000000" w:themeColor="text1"/>
                <w:sz w:val="22"/>
              </w:rPr>
              <w:t>上乗せ条例は適用しない</w:t>
            </w:r>
          </w:p>
          <w:p w:rsidR="00AC1EAA" w:rsidRPr="00BC19A3" w:rsidRDefault="00CB74CD" w:rsidP="00D606B5">
            <w:pPr>
              <w:spacing w:line="280" w:lineRule="exact"/>
              <w:jc w:val="left"/>
              <w:rPr>
                <w:rFonts w:ascii="Meiryo UI" w:eastAsia="Meiryo UI" w:hAnsi="Meiryo UI" w:cs="Meiryo UI"/>
                <w:sz w:val="22"/>
              </w:rPr>
            </w:pPr>
            <w:r>
              <w:rPr>
                <w:rFonts w:ascii="Meiryo UI" w:eastAsia="Meiryo UI" w:hAnsi="Meiryo UI" w:cs="Meiryo UI" w:hint="eastAsia"/>
                <w:sz w:val="22"/>
              </w:rPr>
              <w:t>（法の排水基準</w:t>
            </w:r>
            <w:r w:rsidR="00AC1EAA" w:rsidRPr="00BC19A3">
              <w:rPr>
                <w:rFonts w:ascii="Meiryo UI" w:eastAsia="Meiryo UI" w:hAnsi="Meiryo UI" w:cs="Meiryo UI"/>
                <w:sz w:val="22"/>
              </w:rPr>
              <w:t>(</w:t>
            </w:r>
            <w:r w:rsidR="00AC1EAA" w:rsidRPr="00BC19A3">
              <w:rPr>
                <w:rFonts w:ascii="Meiryo UI" w:eastAsia="Meiryo UI" w:hAnsi="Meiryo UI" w:cs="Meiryo UI" w:hint="eastAsia"/>
                <w:sz w:val="22"/>
              </w:rPr>
              <w:t>「</w:t>
            </w:r>
            <w:r w:rsidR="00AC1EAA" w:rsidRPr="00BC19A3">
              <w:rPr>
                <w:rFonts w:ascii="Meiryo UI" w:eastAsia="Meiryo UI" w:hAnsi="Meiryo UI" w:cs="Meiryo UI"/>
                <w:sz w:val="22"/>
              </w:rPr>
              <w:t>0.1mg/L</w:t>
            </w:r>
            <w:r w:rsidR="00AC1EAA" w:rsidRPr="00BC19A3">
              <w:rPr>
                <w:rFonts w:ascii="Meiryo UI" w:eastAsia="Meiryo UI" w:hAnsi="Meiryo UI" w:cs="Meiryo UI" w:hint="eastAsia"/>
                <w:sz w:val="22"/>
              </w:rPr>
              <w:t>以下」とすることを検討中</w:t>
            </w:r>
            <w:r w:rsidR="00AC1EAA" w:rsidRPr="00BC19A3">
              <w:rPr>
                <w:rFonts w:ascii="Meiryo UI" w:eastAsia="Meiryo UI" w:hAnsi="Meiryo UI" w:cs="Meiryo UI"/>
                <w:sz w:val="22"/>
              </w:rPr>
              <w:t>)</w:t>
            </w:r>
            <w:r w:rsidR="00AC1EAA" w:rsidRPr="00BC19A3">
              <w:rPr>
                <w:rFonts w:ascii="Meiryo UI" w:eastAsia="Meiryo UI" w:hAnsi="Meiryo UI" w:cs="Meiryo UI" w:hint="eastAsia"/>
                <w:sz w:val="22"/>
              </w:rPr>
              <w:t>が適用される）</w:t>
            </w:r>
          </w:p>
        </w:tc>
        <w:tc>
          <w:tcPr>
            <w:tcW w:w="2693" w:type="dxa"/>
            <w:vAlign w:val="center"/>
            <w:hideMark/>
          </w:tcPr>
          <w:p w:rsidR="00AC1EAA" w:rsidRPr="00BC19A3" w:rsidRDefault="00AC1EAA" w:rsidP="00BC19A3">
            <w:pPr>
              <w:spacing w:line="280" w:lineRule="exact"/>
              <w:jc w:val="center"/>
              <w:rPr>
                <w:rFonts w:ascii="Meiryo UI" w:eastAsia="Meiryo UI" w:hAnsi="Meiryo UI" w:cs="Meiryo UI"/>
                <w:sz w:val="22"/>
              </w:rPr>
            </w:pPr>
            <w:r w:rsidRPr="00BC19A3">
              <w:rPr>
                <w:rFonts w:ascii="Meiryo UI" w:eastAsia="Meiryo UI" w:hAnsi="Meiryo UI" w:cs="Meiryo UI" w:hint="eastAsia"/>
                <w:sz w:val="22"/>
              </w:rPr>
              <w:t>法の排水基準と同じ</w:t>
            </w:r>
          </w:p>
        </w:tc>
      </w:tr>
    </w:tbl>
    <w:p w:rsidR="00AC1EAA" w:rsidRPr="00BC19A3" w:rsidRDefault="00AC1EAA" w:rsidP="00BC19A3">
      <w:pPr>
        <w:spacing w:line="200" w:lineRule="exact"/>
        <w:rPr>
          <w:rFonts w:ascii="Meiryo UI" w:eastAsia="Meiryo UI" w:hAnsi="Meiryo UI" w:cs="Meiryo UI"/>
          <w:sz w:val="22"/>
        </w:rPr>
      </w:pPr>
    </w:p>
    <w:p w:rsidR="009B3F2E" w:rsidRPr="00BC19A3" w:rsidRDefault="009B3F2E" w:rsidP="00624538">
      <w:pPr>
        <w:spacing w:line="160" w:lineRule="exact"/>
        <w:ind w:firstLineChars="200" w:firstLine="440"/>
        <w:rPr>
          <w:rFonts w:ascii="Meiryo UI" w:eastAsia="Meiryo UI" w:hAnsi="Meiryo UI" w:cs="Meiryo UI"/>
          <w:b/>
          <w:sz w:val="22"/>
        </w:rPr>
      </w:pPr>
    </w:p>
    <w:p w:rsidR="00CB74CD" w:rsidRDefault="00DF6380" w:rsidP="00BC19A3">
      <w:pPr>
        <w:spacing w:line="360" w:lineRule="exact"/>
        <w:rPr>
          <w:rFonts w:ascii="Meiryo UI" w:eastAsia="Meiryo UI" w:hAnsi="Meiryo UI" w:cs="Meiryo UI"/>
          <w:b/>
          <w:sz w:val="22"/>
        </w:rPr>
      </w:pPr>
      <w:r w:rsidRPr="00BC19A3">
        <w:rPr>
          <w:rFonts w:ascii="Meiryo UI" w:eastAsia="Meiryo UI" w:hAnsi="Meiryo UI" w:cs="Meiryo UI" w:hint="eastAsia"/>
          <w:b/>
          <w:sz w:val="22"/>
        </w:rPr>
        <w:t>（</w:t>
      </w:r>
      <w:r w:rsidR="00C461E5">
        <w:rPr>
          <w:rFonts w:ascii="Meiryo UI" w:eastAsia="Meiryo UI" w:hAnsi="Meiryo UI" w:cs="Meiryo UI" w:hint="eastAsia"/>
          <w:b/>
          <w:sz w:val="22"/>
        </w:rPr>
        <w:t>２</w:t>
      </w:r>
      <w:r w:rsidRPr="00BC19A3">
        <w:rPr>
          <w:rFonts w:ascii="Meiryo UI" w:eastAsia="Meiryo UI" w:hAnsi="Meiryo UI" w:cs="Meiryo UI" w:hint="eastAsia"/>
          <w:b/>
          <w:sz w:val="22"/>
        </w:rPr>
        <w:t>）暫定排水基準</w:t>
      </w:r>
    </w:p>
    <w:p w:rsidR="00CB74CD" w:rsidRDefault="00CB74CD" w:rsidP="00903FCA">
      <w:pPr>
        <w:spacing w:line="320" w:lineRule="exact"/>
        <w:ind w:leftChars="152" w:left="319" w:firstLineChars="48" w:firstLine="106"/>
        <w:rPr>
          <w:rFonts w:ascii="Meiryo UI" w:eastAsia="Meiryo UI" w:hAnsi="Meiryo UI" w:cs="Meiryo UI"/>
          <w:sz w:val="22"/>
        </w:rPr>
      </w:pPr>
      <w:r>
        <w:rPr>
          <w:rFonts w:ascii="Meiryo UI" w:eastAsia="Meiryo UI" w:hAnsi="Meiryo UI" w:cs="Meiryo UI" w:hint="eastAsia"/>
          <w:sz w:val="22"/>
        </w:rPr>
        <w:t>事業場の排出水の実態から、</w:t>
      </w:r>
      <w:r w:rsidRPr="00C475F3">
        <w:rPr>
          <w:rFonts w:ascii="Meiryo UI" w:eastAsia="Meiryo UI" w:hAnsi="Meiryo UI" w:cs="Meiryo UI" w:hint="eastAsia"/>
          <w:sz w:val="22"/>
        </w:rPr>
        <w:t>暫定排水基準</w:t>
      </w:r>
      <w:r>
        <w:rPr>
          <w:rFonts w:ascii="Meiryo UI" w:eastAsia="Meiryo UI" w:hAnsi="Meiryo UI" w:cs="Meiryo UI" w:hint="eastAsia"/>
          <w:sz w:val="22"/>
        </w:rPr>
        <w:t>を設けなくても支障はない。</w:t>
      </w:r>
    </w:p>
    <w:p w:rsidR="00CB74CD" w:rsidRPr="00CB74CD" w:rsidRDefault="00CB74CD" w:rsidP="00BC19A3">
      <w:pPr>
        <w:spacing w:line="360" w:lineRule="exact"/>
        <w:rPr>
          <w:rFonts w:ascii="Meiryo UI" w:eastAsia="Meiryo UI" w:hAnsi="Meiryo UI" w:cs="Meiryo UI"/>
          <w:b/>
          <w:sz w:val="22"/>
        </w:rPr>
      </w:pPr>
      <w:r>
        <w:rPr>
          <w:rFonts w:ascii="Meiryo UI" w:eastAsia="Meiryo UI" w:hAnsi="Meiryo UI" w:cs="Meiryo UI" w:hint="eastAsia"/>
          <w:b/>
          <w:sz w:val="22"/>
        </w:rPr>
        <w:t>（３）</w:t>
      </w:r>
      <w:r w:rsidRPr="00BC19A3">
        <w:rPr>
          <w:rFonts w:ascii="Meiryo UI" w:eastAsia="Meiryo UI" w:hAnsi="Meiryo UI" w:cs="Meiryo UI" w:hint="eastAsia"/>
          <w:b/>
          <w:sz w:val="22"/>
        </w:rPr>
        <w:t>排水基準の適用開始日</w:t>
      </w:r>
    </w:p>
    <w:p w:rsidR="00903FCA" w:rsidRDefault="00903FCA" w:rsidP="00903FCA">
      <w:pPr>
        <w:spacing w:line="320" w:lineRule="exact"/>
        <w:ind w:leftChars="152" w:left="319" w:firstLineChars="48" w:firstLine="106"/>
        <w:rPr>
          <w:rFonts w:ascii="Meiryo UI" w:eastAsia="Meiryo UI" w:hAnsi="Meiryo UI" w:cs="Meiryo UI"/>
          <w:sz w:val="22"/>
        </w:rPr>
      </w:pPr>
      <w:r>
        <w:rPr>
          <w:rFonts w:ascii="Meiryo UI" w:eastAsia="Meiryo UI" w:hAnsi="Meiryo UI" w:cs="Meiryo UI" w:hint="eastAsia"/>
          <w:sz w:val="22"/>
        </w:rPr>
        <w:t>上水道水源地域の条例の</w:t>
      </w:r>
      <w:r w:rsidRPr="00C475F3">
        <w:rPr>
          <w:rFonts w:ascii="Meiryo UI" w:eastAsia="Meiryo UI" w:hAnsi="Meiryo UI" w:cs="Meiryo UI" w:hint="eastAsia"/>
          <w:sz w:val="22"/>
        </w:rPr>
        <w:t>排水基準について</w:t>
      </w:r>
      <w:r>
        <w:rPr>
          <w:rFonts w:ascii="Meiryo UI" w:eastAsia="Meiryo UI" w:hAnsi="Meiryo UI" w:cs="Meiryo UI" w:hint="eastAsia"/>
          <w:sz w:val="22"/>
        </w:rPr>
        <w:t>は</w:t>
      </w:r>
      <w:r w:rsidRPr="00C475F3">
        <w:rPr>
          <w:rFonts w:ascii="Meiryo UI" w:eastAsia="Meiryo UI" w:hAnsi="Meiryo UI" w:cs="Meiryo UI" w:hint="eastAsia"/>
          <w:sz w:val="22"/>
        </w:rPr>
        <w:t>水道水源保護の観点から可能な限り早期に適用し、また、上水道水源地域以外の地域における</w:t>
      </w:r>
      <w:r>
        <w:rPr>
          <w:rFonts w:ascii="Meiryo UI" w:eastAsia="Meiryo UI" w:hAnsi="Meiryo UI" w:cs="Meiryo UI" w:hint="eastAsia"/>
          <w:sz w:val="22"/>
        </w:rPr>
        <w:t>条例の排水基準については</w:t>
      </w:r>
      <w:r w:rsidRPr="00C475F3">
        <w:rPr>
          <w:rFonts w:ascii="Meiryo UI" w:eastAsia="Meiryo UI" w:hAnsi="Meiryo UI" w:cs="Meiryo UI" w:hint="eastAsia"/>
          <w:sz w:val="22"/>
        </w:rPr>
        <w:t>法の排水基準の改正に合わせて適用することが適当</w:t>
      </w:r>
      <w:r>
        <w:rPr>
          <w:rFonts w:ascii="Meiryo UI" w:eastAsia="Meiryo UI" w:hAnsi="Meiryo UI" w:cs="Meiryo UI" w:hint="eastAsia"/>
          <w:sz w:val="22"/>
        </w:rPr>
        <w:t>である</w:t>
      </w:r>
      <w:r w:rsidRPr="00C475F3">
        <w:rPr>
          <w:rFonts w:ascii="Meiryo UI" w:eastAsia="Meiryo UI" w:hAnsi="Meiryo UI" w:cs="Meiryo UI" w:hint="eastAsia"/>
          <w:sz w:val="22"/>
        </w:rPr>
        <w:t>。</w:t>
      </w:r>
    </w:p>
    <w:p w:rsidR="00BD6B44" w:rsidRPr="00BC19A3" w:rsidRDefault="00903FCA" w:rsidP="00903FCA">
      <w:pPr>
        <w:spacing w:line="320" w:lineRule="exact"/>
        <w:ind w:left="319" w:hangingChars="145" w:hanging="319"/>
        <w:rPr>
          <w:rFonts w:ascii="Meiryo UI" w:eastAsia="Meiryo UI" w:hAnsi="Meiryo UI" w:cs="Meiryo UI"/>
          <w:b/>
          <w:sz w:val="22"/>
        </w:rPr>
      </w:pPr>
      <w:r w:rsidRPr="00903FCA">
        <w:rPr>
          <w:rFonts w:ascii="Meiryo UI" w:eastAsia="Meiryo UI" w:hAnsi="Meiryo UI" w:cs="Meiryo UI" w:hint="eastAsia"/>
          <w:b/>
          <w:sz w:val="22"/>
        </w:rPr>
        <w:t>（４）</w:t>
      </w:r>
      <w:r w:rsidR="0068112C" w:rsidRPr="00BC19A3">
        <w:rPr>
          <w:rFonts w:ascii="Meiryo UI" w:eastAsia="Meiryo UI" w:hAnsi="Meiryo UI" w:cs="Meiryo UI" w:hint="eastAsia"/>
          <w:b/>
          <w:sz w:val="22"/>
        </w:rPr>
        <w:t>既設事業場に対する周知期間の設定</w:t>
      </w:r>
    </w:p>
    <w:p w:rsidR="00903FCA" w:rsidRDefault="00903FCA" w:rsidP="00903FCA">
      <w:pPr>
        <w:spacing w:line="320" w:lineRule="exact"/>
        <w:ind w:leftChars="152" w:left="319" w:firstLineChars="112" w:firstLine="246"/>
        <w:rPr>
          <w:rFonts w:ascii="Meiryo UI" w:eastAsia="Meiryo UI" w:hAnsi="Meiryo UI" w:cs="Meiryo UI"/>
          <w:sz w:val="22"/>
        </w:rPr>
      </w:pPr>
      <w:r>
        <w:rPr>
          <w:rFonts w:ascii="Meiryo UI" w:eastAsia="Meiryo UI" w:hAnsi="Meiryo UI" w:cs="Meiryo UI" w:hint="eastAsia"/>
          <w:sz w:val="22"/>
        </w:rPr>
        <w:t>事業場の排出水の実態</w:t>
      </w:r>
      <w:r w:rsidR="00C438E3" w:rsidRPr="009F3B93">
        <w:rPr>
          <w:rFonts w:ascii="Meiryo UI" w:eastAsia="Meiryo UI" w:hAnsi="Meiryo UI" w:cs="Meiryo UI" w:hint="eastAsia"/>
          <w:color w:val="000000" w:themeColor="text1"/>
          <w:sz w:val="22"/>
        </w:rPr>
        <w:t>や</w:t>
      </w:r>
      <w:r w:rsidR="009F3B93">
        <w:rPr>
          <w:rFonts w:ascii="Meiryo UI" w:eastAsia="Meiryo UI" w:hAnsi="Meiryo UI" w:cs="Meiryo UI" w:hint="eastAsia"/>
          <w:color w:val="000000" w:themeColor="text1"/>
          <w:sz w:val="22"/>
        </w:rPr>
        <w:t>対象となる事業場が限られ個別に周知を図ることが可能であること</w:t>
      </w:r>
      <w:r>
        <w:rPr>
          <w:rFonts w:ascii="Meiryo UI" w:eastAsia="Meiryo UI" w:hAnsi="Meiryo UI" w:cs="Meiryo UI" w:hint="eastAsia"/>
          <w:sz w:val="22"/>
        </w:rPr>
        <w:t>から、</w:t>
      </w:r>
      <w:r w:rsidR="0068112C">
        <w:rPr>
          <w:rFonts w:ascii="Meiryo UI" w:eastAsia="Meiryo UI" w:hAnsi="Meiryo UI" w:cs="Meiryo UI" w:hint="eastAsia"/>
          <w:sz w:val="22"/>
        </w:rPr>
        <w:t>既設事業場に対する周知期間</w:t>
      </w:r>
      <w:r w:rsidR="00C475F3" w:rsidRPr="00C475F3">
        <w:rPr>
          <w:rFonts w:ascii="Meiryo UI" w:eastAsia="Meiryo UI" w:hAnsi="Meiryo UI" w:cs="Meiryo UI" w:hint="eastAsia"/>
          <w:sz w:val="22"/>
        </w:rPr>
        <w:t>を設けなくても支障はない。</w:t>
      </w:r>
    </w:p>
    <w:p w:rsidR="00903FCA" w:rsidRDefault="00903FCA" w:rsidP="00903FCA">
      <w:pPr>
        <w:spacing w:line="320" w:lineRule="exact"/>
        <w:ind w:leftChars="152" w:left="319" w:firstLineChars="112" w:firstLine="246"/>
        <w:rPr>
          <w:rFonts w:ascii="Meiryo UI" w:eastAsia="Meiryo UI" w:hAnsi="Meiryo UI" w:cs="Meiryo UI"/>
          <w:sz w:val="22"/>
        </w:rPr>
      </w:pPr>
    </w:p>
    <w:p w:rsidR="00903FCA" w:rsidRPr="00903FCA" w:rsidRDefault="00903FCA" w:rsidP="00903FCA">
      <w:pPr>
        <w:spacing w:line="320" w:lineRule="exact"/>
        <w:ind w:leftChars="152" w:left="319" w:firstLineChars="112" w:firstLine="246"/>
        <w:rPr>
          <w:rFonts w:ascii="Meiryo UI" w:eastAsia="Meiryo UI" w:hAnsi="Meiryo UI" w:cs="Meiryo UI"/>
          <w:sz w:val="22"/>
        </w:rPr>
      </w:pPr>
    </w:p>
    <w:p w:rsidR="007B5B76" w:rsidRPr="00624538" w:rsidRDefault="001D44A5" w:rsidP="0068112C">
      <w:pPr>
        <w:pStyle w:val="2"/>
        <w:spacing w:line="320" w:lineRule="exact"/>
        <w:rPr>
          <w:rFonts w:ascii="Meiryo UI" w:eastAsia="Meiryo UI" w:hAnsi="Meiryo UI" w:cs="Meiryo UI"/>
          <w:b/>
          <w:sz w:val="24"/>
          <w:szCs w:val="24"/>
        </w:rPr>
      </w:pPr>
      <w:r w:rsidRPr="00624538">
        <w:rPr>
          <w:rFonts w:ascii="Meiryo UI" w:eastAsia="Meiryo UI" w:hAnsi="Meiryo UI" w:cs="Meiryo UI" w:hint="eastAsia"/>
          <w:b/>
          <w:sz w:val="24"/>
          <w:szCs w:val="24"/>
        </w:rPr>
        <w:t>8</w:t>
      </w:r>
      <w:r w:rsidR="007B5B76" w:rsidRPr="00624538">
        <w:rPr>
          <w:rFonts w:ascii="Meiryo UI" w:eastAsia="Meiryo UI" w:hAnsi="Meiryo UI" w:cs="Meiryo UI" w:hint="eastAsia"/>
          <w:b/>
          <w:sz w:val="24"/>
          <w:szCs w:val="24"/>
        </w:rPr>
        <w:t>．</w:t>
      </w:r>
      <w:r w:rsidR="00C438E3" w:rsidRPr="009F3B93">
        <w:rPr>
          <w:rFonts w:ascii="Meiryo UI" w:eastAsia="Meiryo UI" w:hAnsi="Meiryo UI" w:cs="Meiryo UI" w:hint="eastAsia"/>
          <w:b/>
          <w:color w:val="000000" w:themeColor="text1"/>
          <w:sz w:val="24"/>
          <w:szCs w:val="24"/>
        </w:rPr>
        <w:t>見直し案に対する</w:t>
      </w:r>
      <w:r w:rsidR="007B5B76" w:rsidRPr="00624538">
        <w:rPr>
          <w:rFonts w:ascii="Meiryo UI" w:eastAsia="Meiryo UI" w:hAnsi="Meiryo UI" w:cs="Meiryo UI" w:hint="eastAsia"/>
          <w:b/>
          <w:sz w:val="24"/>
          <w:szCs w:val="24"/>
        </w:rPr>
        <w:t>府民意見等の募集結果</w:t>
      </w:r>
    </w:p>
    <w:p w:rsidR="007B5B76" w:rsidRDefault="007B5B76" w:rsidP="0068112C">
      <w:pPr>
        <w:autoSpaceDE w:val="0"/>
        <w:autoSpaceDN w:val="0"/>
        <w:snapToGrid w:val="0"/>
        <w:spacing w:line="320" w:lineRule="exact"/>
        <w:ind w:firstLineChars="100" w:firstLine="220"/>
        <w:rPr>
          <w:rFonts w:ascii="Meiryo UI" w:eastAsia="Meiryo UI" w:hAnsi="Meiryo UI" w:cs="Meiryo UI"/>
          <w:sz w:val="22"/>
        </w:rPr>
      </w:pPr>
      <w:r>
        <w:rPr>
          <w:rFonts w:ascii="Meiryo UI" w:eastAsia="Meiryo UI" w:hAnsi="Meiryo UI" w:cs="Meiryo UI" w:hint="eastAsia"/>
          <w:sz w:val="22"/>
        </w:rPr>
        <w:t>○　募集期間：平成27年３月30日（月曜日）から４月28日（火曜日）まで</w:t>
      </w:r>
    </w:p>
    <w:p w:rsidR="007B5B76" w:rsidRDefault="007B5B76" w:rsidP="0068112C">
      <w:pPr>
        <w:autoSpaceDE w:val="0"/>
        <w:autoSpaceDN w:val="0"/>
        <w:snapToGrid w:val="0"/>
        <w:spacing w:line="320" w:lineRule="exact"/>
        <w:ind w:firstLineChars="100" w:firstLine="220"/>
        <w:rPr>
          <w:rFonts w:ascii="Meiryo UI" w:eastAsia="Meiryo UI" w:hAnsi="Meiryo UI" w:cs="Meiryo UI"/>
          <w:sz w:val="22"/>
        </w:rPr>
      </w:pPr>
      <w:r>
        <w:rPr>
          <w:rFonts w:ascii="Meiryo UI" w:eastAsia="Meiryo UI" w:hAnsi="Meiryo UI" w:cs="Meiryo UI" w:hint="eastAsia"/>
          <w:sz w:val="22"/>
        </w:rPr>
        <w:t>○　募集方法：郵便、ファクシミリ、電子申請</w:t>
      </w:r>
    </w:p>
    <w:p w:rsidR="007B5B76" w:rsidRDefault="007B5B76" w:rsidP="0068112C">
      <w:pPr>
        <w:autoSpaceDE w:val="0"/>
        <w:autoSpaceDN w:val="0"/>
        <w:snapToGrid w:val="0"/>
        <w:spacing w:line="320" w:lineRule="exact"/>
        <w:ind w:firstLineChars="100" w:firstLine="220"/>
        <w:rPr>
          <w:rFonts w:ascii="Meiryo UI" w:eastAsia="Meiryo UI" w:hAnsi="Meiryo UI" w:cs="Meiryo UI"/>
          <w:sz w:val="22"/>
        </w:rPr>
      </w:pPr>
      <w:r>
        <w:rPr>
          <w:rFonts w:ascii="Meiryo UI" w:eastAsia="Meiryo UI" w:hAnsi="Meiryo UI" w:cs="Meiryo UI" w:hint="eastAsia"/>
          <w:sz w:val="22"/>
        </w:rPr>
        <w:t>○　提出意見数：１件</w:t>
      </w:r>
    </w:p>
    <w:p w:rsidR="0068112C" w:rsidRDefault="007B5B76" w:rsidP="00C438E3">
      <w:pPr>
        <w:autoSpaceDE w:val="0"/>
        <w:autoSpaceDN w:val="0"/>
        <w:snapToGrid w:val="0"/>
        <w:spacing w:line="320" w:lineRule="exact"/>
        <w:ind w:leftChars="99" w:left="1882" w:hangingChars="761" w:hanging="1674"/>
        <w:rPr>
          <w:rFonts w:ascii="Meiryo UI" w:eastAsia="Meiryo UI" w:hAnsi="Meiryo UI" w:cs="Meiryo UI"/>
          <w:sz w:val="22"/>
        </w:rPr>
      </w:pPr>
      <w:r>
        <w:rPr>
          <w:rFonts w:ascii="Meiryo UI" w:eastAsia="Meiryo UI" w:hAnsi="Meiryo UI" w:cs="Meiryo UI" w:hint="eastAsia"/>
          <w:sz w:val="22"/>
        </w:rPr>
        <w:t>○　意見の内容：</w:t>
      </w:r>
      <w:r w:rsidR="0068112C">
        <w:rPr>
          <w:rFonts w:ascii="Meiryo UI" w:eastAsia="Meiryo UI" w:hAnsi="Meiryo UI" w:cs="Meiryo UI" w:hint="eastAsia"/>
          <w:sz w:val="22"/>
        </w:rPr>
        <w:t>トリクロロエチレンの使用実態を踏まえ、</w:t>
      </w:r>
      <w:r w:rsidR="00C475F3">
        <w:rPr>
          <w:rFonts w:ascii="Meiryo UI" w:eastAsia="Meiryo UI" w:hAnsi="Meiryo UI" w:cs="Meiryo UI" w:hint="eastAsia"/>
          <w:sz w:val="22"/>
        </w:rPr>
        <w:t>上水道水源地域以外の地域における条例の排水基準については、法の排水基準と合わせる</w:t>
      </w:r>
      <w:r w:rsidR="0068112C">
        <w:rPr>
          <w:rFonts w:ascii="Meiryo UI" w:eastAsia="Meiryo UI" w:hAnsi="Meiryo UI" w:cs="Meiryo UI" w:hint="eastAsia"/>
          <w:sz w:val="22"/>
        </w:rPr>
        <w:t>べき。</w:t>
      </w:r>
    </w:p>
    <w:p w:rsidR="007B5B76" w:rsidRDefault="00C438E3" w:rsidP="00C438E3">
      <w:pPr>
        <w:autoSpaceDE w:val="0"/>
        <w:autoSpaceDN w:val="0"/>
        <w:snapToGrid w:val="0"/>
        <w:spacing w:line="320" w:lineRule="exact"/>
        <w:ind w:firstLineChars="197" w:firstLine="433"/>
        <w:rPr>
          <w:rFonts w:ascii="Meiryo UI" w:eastAsia="Meiryo UI" w:hAnsi="Meiryo UI" w:cs="Meiryo UI"/>
          <w:sz w:val="22"/>
        </w:rPr>
      </w:pPr>
      <w:r>
        <w:rPr>
          <w:rFonts w:ascii="Meiryo UI" w:eastAsia="Meiryo UI" w:hAnsi="Meiryo UI" w:cs="Meiryo UI" w:hint="eastAsia"/>
          <w:sz w:val="22"/>
        </w:rPr>
        <w:t xml:space="preserve">　</w:t>
      </w:r>
      <w:r w:rsidR="0068112C" w:rsidRPr="0068112C">
        <w:rPr>
          <w:rFonts w:ascii="Meiryo UI" w:eastAsia="Meiryo UI" w:hAnsi="Meiryo UI" w:cs="Meiryo UI" w:hint="eastAsia"/>
          <w:sz w:val="22"/>
        </w:rPr>
        <w:t xml:space="preserve">➔　</w:t>
      </w:r>
      <w:r w:rsidR="001A4CE0">
        <w:rPr>
          <w:rFonts w:ascii="Meiryo UI" w:eastAsia="Meiryo UI" w:hAnsi="Meiryo UI" w:cs="Meiryo UI" w:hint="eastAsia"/>
          <w:sz w:val="22"/>
        </w:rPr>
        <w:t>見</w:t>
      </w:r>
      <w:r w:rsidR="00C475F3">
        <w:rPr>
          <w:rFonts w:ascii="Meiryo UI" w:eastAsia="Meiryo UI" w:hAnsi="Meiryo UI" w:cs="Meiryo UI" w:hint="eastAsia"/>
          <w:sz w:val="22"/>
        </w:rPr>
        <w:t>直し案</w:t>
      </w:r>
      <w:r w:rsidRPr="009F3B93">
        <w:rPr>
          <w:rFonts w:ascii="Meiryo UI" w:eastAsia="Meiryo UI" w:hAnsi="Meiryo UI" w:cs="Meiryo UI" w:hint="eastAsia"/>
          <w:color w:val="000000" w:themeColor="text1"/>
          <w:sz w:val="22"/>
        </w:rPr>
        <w:t>の趣旨に沿った</w:t>
      </w:r>
      <w:r w:rsidR="00C475F3" w:rsidRPr="009F3B93">
        <w:rPr>
          <w:rFonts w:ascii="Meiryo UI" w:eastAsia="Meiryo UI" w:hAnsi="Meiryo UI" w:cs="Meiryo UI" w:hint="eastAsia"/>
          <w:color w:val="000000" w:themeColor="text1"/>
          <w:sz w:val="22"/>
        </w:rPr>
        <w:t>意見であ</w:t>
      </w:r>
      <w:r w:rsidRPr="009F3B93">
        <w:rPr>
          <w:rFonts w:ascii="Meiryo UI" w:eastAsia="Meiryo UI" w:hAnsi="Meiryo UI" w:cs="Meiryo UI" w:hint="eastAsia"/>
          <w:color w:val="000000" w:themeColor="text1"/>
          <w:sz w:val="22"/>
        </w:rPr>
        <w:t>り</w:t>
      </w:r>
      <w:r w:rsidR="00903FCA" w:rsidRPr="009F3B93">
        <w:rPr>
          <w:rFonts w:ascii="Meiryo UI" w:eastAsia="Meiryo UI" w:hAnsi="Meiryo UI" w:cs="Meiryo UI" w:hint="eastAsia"/>
          <w:color w:val="000000" w:themeColor="text1"/>
          <w:sz w:val="22"/>
        </w:rPr>
        <w:t>、</w:t>
      </w:r>
      <w:r w:rsidR="00C475F3" w:rsidRPr="009F3B93">
        <w:rPr>
          <w:rFonts w:ascii="Meiryo UI" w:eastAsia="Meiryo UI" w:hAnsi="Meiryo UI" w:cs="Meiryo UI" w:hint="eastAsia"/>
          <w:color w:val="000000" w:themeColor="text1"/>
          <w:sz w:val="22"/>
        </w:rPr>
        <w:t>本案の修正は</w:t>
      </w:r>
      <w:r w:rsidRPr="009F3B93">
        <w:rPr>
          <w:rFonts w:ascii="Meiryo UI" w:eastAsia="Meiryo UI" w:hAnsi="Meiryo UI" w:cs="Meiryo UI" w:hint="eastAsia"/>
          <w:color w:val="000000" w:themeColor="text1"/>
          <w:sz w:val="22"/>
        </w:rPr>
        <w:t>必要ないと判断した</w:t>
      </w:r>
      <w:r w:rsidR="007B5B76" w:rsidRPr="009F3B93">
        <w:rPr>
          <w:rFonts w:ascii="Meiryo UI" w:eastAsia="Meiryo UI" w:hAnsi="Meiryo UI" w:cs="Meiryo UI" w:hint="eastAsia"/>
          <w:color w:val="000000" w:themeColor="text1"/>
          <w:sz w:val="22"/>
        </w:rPr>
        <w:t>。</w:t>
      </w:r>
    </w:p>
    <w:p w:rsidR="001A4CE0" w:rsidRPr="0068112C" w:rsidRDefault="001A4CE0" w:rsidP="001D44A5">
      <w:pPr>
        <w:autoSpaceDE w:val="0"/>
        <w:autoSpaceDN w:val="0"/>
        <w:snapToGrid w:val="0"/>
        <w:spacing w:line="320" w:lineRule="exact"/>
        <w:rPr>
          <w:rFonts w:ascii="Meiryo UI" w:eastAsia="Meiryo UI" w:hAnsi="Meiryo UI" w:cs="Meiryo UI"/>
          <w:sz w:val="22"/>
        </w:rPr>
      </w:pPr>
    </w:p>
    <w:p w:rsidR="00C475F3" w:rsidRPr="00624538" w:rsidRDefault="001D44A5" w:rsidP="00C475F3">
      <w:pPr>
        <w:pStyle w:val="2"/>
        <w:spacing w:line="360" w:lineRule="exact"/>
        <w:rPr>
          <w:rFonts w:ascii="Meiryo UI" w:eastAsia="Meiryo UI" w:hAnsi="Meiryo UI" w:cs="Meiryo UI"/>
          <w:b/>
          <w:sz w:val="24"/>
          <w:szCs w:val="24"/>
        </w:rPr>
      </w:pPr>
      <w:r w:rsidRPr="00624538">
        <w:rPr>
          <w:rFonts w:ascii="Meiryo UI" w:eastAsia="Meiryo UI" w:hAnsi="Meiryo UI" w:cs="Meiryo UI" w:hint="eastAsia"/>
          <w:b/>
          <w:sz w:val="24"/>
          <w:szCs w:val="24"/>
        </w:rPr>
        <w:t>9</w:t>
      </w:r>
      <w:r w:rsidR="00C475F3" w:rsidRPr="00624538">
        <w:rPr>
          <w:rFonts w:ascii="Meiryo UI" w:eastAsia="Meiryo UI" w:hAnsi="Meiryo UI" w:cs="Meiryo UI" w:hint="eastAsia"/>
          <w:b/>
          <w:sz w:val="24"/>
          <w:szCs w:val="24"/>
        </w:rPr>
        <w:t>．トリクロロエチレンに係る排水基準の見直し</w:t>
      </w:r>
      <w:r w:rsidR="00C438E3" w:rsidRPr="009F3B93">
        <w:rPr>
          <w:rFonts w:ascii="Meiryo UI" w:eastAsia="Meiryo UI" w:hAnsi="Meiryo UI" w:cs="Meiryo UI" w:hint="eastAsia"/>
          <w:b/>
          <w:color w:val="000000" w:themeColor="text1"/>
          <w:sz w:val="24"/>
          <w:szCs w:val="24"/>
        </w:rPr>
        <w:t>についての答申</w:t>
      </w:r>
    </w:p>
    <w:p w:rsidR="00C475F3" w:rsidRDefault="0068112C" w:rsidP="00903FCA">
      <w:pPr>
        <w:spacing w:line="360" w:lineRule="exact"/>
        <w:ind w:leftChars="135" w:left="283" w:firstLineChars="63" w:firstLine="139"/>
        <w:rPr>
          <w:rFonts w:ascii="Meiryo UI" w:eastAsia="Meiryo UI" w:hAnsi="Meiryo UI" w:cs="Meiryo UI"/>
          <w:sz w:val="22"/>
          <w:u w:val="single"/>
        </w:rPr>
      </w:pPr>
      <w:r w:rsidRPr="00C438E3">
        <w:rPr>
          <w:rFonts w:ascii="Meiryo UI" w:eastAsia="Meiryo UI" w:hAnsi="Meiryo UI" w:cs="Meiryo UI" w:hint="eastAsia"/>
          <w:sz w:val="22"/>
        </w:rPr>
        <w:t>トリクロロエチレンに係る排水基準は</w:t>
      </w:r>
      <w:r w:rsidR="00C438E3" w:rsidRPr="009F3B93">
        <w:rPr>
          <w:rFonts w:ascii="Meiryo UI" w:eastAsia="Meiryo UI" w:hAnsi="Meiryo UI" w:cs="Meiryo UI" w:hint="eastAsia"/>
          <w:color w:val="000000" w:themeColor="text1"/>
          <w:sz w:val="22"/>
        </w:rPr>
        <w:t>７．の見直し案</w:t>
      </w:r>
      <w:r w:rsidRPr="00C438E3">
        <w:rPr>
          <w:rFonts w:ascii="Meiryo UI" w:eastAsia="Meiryo UI" w:hAnsi="Meiryo UI" w:cs="Meiryo UI" w:hint="eastAsia"/>
          <w:sz w:val="22"/>
        </w:rPr>
        <w:t>のとおりとする</w:t>
      </w:r>
      <w:r w:rsidR="00903FCA" w:rsidRPr="00C438E3">
        <w:rPr>
          <w:rFonts w:ascii="Meiryo UI" w:eastAsia="Meiryo UI" w:hAnsi="Meiryo UI" w:cs="Meiryo UI" w:hint="eastAsia"/>
          <w:sz w:val="22"/>
        </w:rPr>
        <w:t>ことが適当であると</w:t>
      </w:r>
      <w:r w:rsidR="00624538" w:rsidRPr="00C438E3">
        <w:rPr>
          <w:rFonts w:ascii="Meiryo UI" w:eastAsia="Meiryo UI" w:hAnsi="Meiryo UI" w:cs="Meiryo UI" w:hint="eastAsia"/>
          <w:sz w:val="22"/>
        </w:rPr>
        <w:t>し</w:t>
      </w:r>
      <w:r w:rsidR="00903FCA" w:rsidRPr="00C438E3">
        <w:rPr>
          <w:rFonts w:ascii="Meiryo UI" w:eastAsia="Meiryo UI" w:hAnsi="Meiryo UI" w:cs="Meiryo UI" w:hint="eastAsia"/>
          <w:sz w:val="22"/>
        </w:rPr>
        <w:t>て、</w:t>
      </w:r>
      <w:r w:rsidRPr="00C438E3">
        <w:rPr>
          <w:rFonts w:ascii="Meiryo UI" w:eastAsia="Meiryo UI" w:hAnsi="Meiryo UI" w:cs="Meiryo UI" w:hint="eastAsia"/>
          <w:sz w:val="22"/>
        </w:rPr>
        <w:t>平成27年５月８日に</w:t>
      </w:r>
      <w:r w:rsidR="00903FCA" w:rsidRPr="00C438E3">
        <w:rPr>
          <w:rFonts w:ascii="Meiryo UI" w:eastAsia="Meiryo UI" w:hAnsi="Meiryo UI" w:cs="Meiryo UI" w:hint="eastAsia"/>
          <w:sz w:val="22"/>
        </w:rPr>
        <w:t>知事</w:t>
      </w:r>
      <w:r w:rsidRPr="00C438E3">
        <w:rPr>
          <w:rFonts w:ascii="Meiryo UI" w:eastAsia="Meiryo UI" w:hAnsi="Meiryo UI" w:cs="Meiryo UI" w:hint="eastAsia"/>
          <w:sz w:val="22"/>
        </w:rPr>
        <w:t>に答申した。</w:t>
      </w:r>
    </w:p>
    <w:p w:rsidR="00903FCA" w:rsidRPr="00903FCA" w:rsidRDefault="00903FCA" w:rsidP="00903FCA">
      <w:pPr>
        <w:spacing w:line="360" w:lineRule="exact"/>
        <w:ind w:leftChars="135" w:left="283" w:firstLineChars="63" w:firstLine="132"/>
        <w:rPr>
          <w:u w:val="single"/>
        </w:rPr>
      </w:pPr>
    </w:p>
    <w:sectPr w:rsidR="00903FCA" w:rsidRPr="00903FCA" w:rsidSect="00C461E5">
      <w:pgSz w:w="23814" w:h="16839" w:orient="landscape" w:code="8"/>
      <w:pgMar w:top="1418" w:right="1440" w:bottom="1418" w:left="1440" w:header="851" w:footer="992" w:gutter="0"/>
      <w:cols w:num="2" w:space="1416"/>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EA5" w:rsidRDefault="007B7EA5" w:rsidP="00320DE8">
      <w:r>
        <w:separator/>
      </w:r>
    </w:p>
  </w:endnote>
  <w:endnote w:type="continuationSeparator" w:id="0">
    <w:p w:rsidR="007B7EA5" w:rsidRDefault="007B7EA5" w:rsidP="0032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EA5" w:rsidRDefault="007B7EA5" w:rsidP="00320DE8">
      <w:r>
        <w:separator/>
      </w:r>
    </w:p>
  </w:footnote>
  <w:footnote w:type="continuationSeparator" w:id="0">
    <w:p w:rsidR="007B7EA5" w:rsidRDefault="007B7EA5" w:rsidP="00320D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E69DD"/>
    <w:multiLevelType w:val="hybridMultilevel"/>
    <w:tmpl w:val="DEBEA0EE"/>
    <w:lvl w:ilvl="0" w:tplc="F776F8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D84"/>
    <w:rsid w:val="00000ABB"/>
    <w:rsid w:val="00001E21"/>
    <w:rsid w:val="000135F8"/>
    <w:rsid w:val="00021AFF"/>
    <w:rsid w:val="00041086"/>
    <w:rsid w:val="00056450"/>
    <w:rsid w:val="000D11F2"/>
    <w:rsid w:val="000F540A"/>
    <w:rsid w:val="00106B41"/>
    <w:rsid w:val="001702B0"/>
    <w:rsid w:val="001A4CE0"/>
    <w:rsid w:val="001C0DDF"/>
    <w:rsid w:val="001C4C7B"/>
    <w:rsid w:val="001D44A5"/>
    <w:rsid w:val="00265D84"/>
    <w:rsid w:val="0030375C"/>
    <w:rsid w:val="00320DE8"/>
    <w:rsid w:val="00330F03"/>
    <w:rsid w:val="00363B6A"/>
    <w:rsid w:val="00385BC9"/>
    <w:rsid w:val="003A510D"/>
    <w:rsid w:val="003D1650"/>
    <w:rsid w:val="003E7BE8"/>
    <w:rsid w:val="004110DD"/>
    <w:rsid w:val="00432A33"/>
    <w:rsid w:val="0046609E"/>
    <w:rsid w:val="004A7486"/>
    <w:rsid w:val="004D324B"/>
    <w:rsid w:val="004E0E2D"/>
    <w:rsid w:val="00530B9C"/>
    <w:rsid w:val="00570952"/>
    <w:rsid w:val="005C31B8"/>
    <w:rsid w:val="005E1183"/>
    <w:rsid w:val="00620AC2"/>
    <w:rsid w:val="00624538"/>
    <w:rsid w:val="00636490"/>
    <w:rsid w:val="006463D7"/>
    <w:rsid w:val="0068112C"/>
    <w:rsid w:val="006937DA"/>
    <w:rsid w:val="006F0EC7"/>
    <w:rsid w:val="006F3CF5"/>
    <w:rsid w:val="00717B9A"/>
    <w:rsid w:val="0073540E"/>
    <w:rsid w:val="007503BB"/>
    <w:rsid w:val="007516FD"/>
    <w:rsid w:val="00752309"/>
    <w:rsid w:val="007A0E48"/>
    <w:rsid w:val="007B5B76"/>
    <w:rsid w:val="007B7EA5"/>
    <w:rsid w:val="007F248C"/>
    <w:rsid w:val="008119DE"/>
    <w:rsid w:val="0083407F"/>
    <w:rsid w:val="00836D63"/>
    <w:rsid w:val="00850407"/>
    <w:rsid w:val="00887AA4"/>
    <w:rsid w:val="008B440F"/>
    <w:rsid w:val="008C34F5"/>
    <w:rsid w:val="00903FCA"/>
    <w:rsid w:val="00912AB9"/>
    <w:rsid w:val="009173DD"/>
    <w:rsid w:val="00921453"/>
    <w:rsid w:val="009218BA"/>
    <w:rsid w:val="0092222F"/>
    <w:rsid w:val="009635D2"/>
    <w:rsid w:val="00964C67"/>
    <w:rsid w:val="009966E6"/>
    <w:rsid w:val="009B3F2E"/>
    <w:rsid w:val="009D672E"/>
    <w:rsid w:val="009E7F69"/>
    <w:rsid w:val="009F3B93"/>
    <w:rsid w:val="00A3466C"/>
    <w:rsid w:val="00A43C40"/>
    <w:rsid w:val="00A46373"/>
    <w:rsid w:val="00A52796"/>
    <w:rsid w:val="00A80700"/>
    <w:rsid w:val="00A85607"/>
    <w:rsid w:val="00AB5E39"/>
    <w:rsid w:val="00AC1EAA"/>
    <w:rsid w:val="00B62919"/>
    <w:rsid w:val="00B74BD3"/>
    <w:rsid w:val="00B9314D"/>
    <w:rsid w:val="00B94F2A"/>
    <w:rsid w:val="00BB1B47"/>
    <w:rsid w:val="00BC19A3"/>
    <w:rsid w:val="00BD25ED"/>
    <w:rsid w:val="00BD43E9"/>
    <w:rsid w:val="00BD6B44"/>
    <w:rsid w:val="00BE45AD"/>
    <w:rsid w:val="00C13B3E"/>
    <w:rsid w:val="00C438E3"/>
    <w:rsid w:val="00C44328"/>
    <w:rsid w:val="00C461E5"/>
    <w:rsid w:val="00C475F3"/>
    <w:rsid w:val="00CB74CD"/>
    <w:rsid w:val="00CC7651"/>
    <w:rsid w:val="00CE2761"/>
    <w:rsid w:val="00CF2842"/>
    <w:rsid w:val="00D123D8"/>
    <w:rsid w:val="00D30765"/>
    <w:rsid w:val="00D434E9"/>
    <w:rsid w:val="00D606B5"/>
    <w:rsid w:val="00D72CC9"/>
    <w:rsid w:val="00D73585"/>
    <w:rsid w:val="00DB336F"/>
    <w:rsid w:val="00DB630D"/>
    <w:rsid w:val="00DF6380"/>
    <w:rsid w:val="00DF6559"/>
    <w:rsid w:val="00E635BD"/>
    <w:rsid w:val="00E67358"/>
    <w:rsid w:val="00E87E7D"/>
    <w:rsid w:val="00F032EA"/>
    <w:rsid w:val="00FC5162"/>
    <w:rsid w:val="00FF3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265D8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265D84"/>
    <w:rPr>
      <w:rFonts w:asciiTheme="majorHAnsi" w:eastAsiaTheme="majorEastAsia" w:hAnsiTheme="majorHAnsi" w:cstheme="majorBidi"/>
    </w:rPr>
  </w:style>
  <w:style w:type="table" w:styleId="a3">
    <w:name w:val="Table Grid"/>
    <w:basedOn w:val="a1"/>
    <w:uiPriority w:val="59"/>
    <w:rsid w:val="00265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0DE8"/>
    <w:pPr>
      <w:tabs>
        <w:tab w:val="center" w:pos="4252"/>
        <w:tab w:val="right" w:pos="8504"/>
      </w:tabs>
      <w:snapToGrid w:val="0"/>
    </w:pPr>
  </w:style>
  <w:style w:type="character" w:customStyle="1" w:styleId="a5">
    <w:name w:val="ヘッダー (文字)"/>
    <w:basedOn w:val="a0"/>
    <w:link w:val="a4"/>
    <w:uiPriority w:val="99"/>
    <w:rsid w:val="00320DE8"/>
  </w:style>
  <w:style w:type="paragraph" w:styleId="a6">
    <w:name w:val="footer"/>
    <w:basedOn w:val="a"/>
    <w:link w:val="a7"/>
    <w:uiPriority w:val="99"/>
    <w:unhideWhenUsed/>
    <w:rsid w:val="00320DE8"/>
    <w:pPr>
      <w:tabs>
        <w:tab w:val="center" w:pos="4252"/>
        <w:tab w:val="right" w:pos="8504"/>
      </w:tabs>
      <w:snapToGrid w:val="0"/>
    </w:pPr>
  </w:style>
  <w:style w:type="character" w:customStyle="1" w:styleId="a7">
    <w:name w:val="フッター (文字)"/>
    <w:basedOn w:val="a0"/>
    <w:link w:val="a6"/>
    <w:uiPriority w:val="99"/>
    <w:rsid w:val="00320DE8"/>
  </w:style>
  <w:style w:type="paragraph" w:styleId="a8">
    <w:name w:val="List Paragraph"/>
    <w:basedOn w:val="a"/>
    <w:uiPriority w:val="34"/>
    <w:qFormat/>
    <w:rsid w:val="00AC1EAA"/>
    <w:pPr>
      <w:ind w:leftChars="400" w:left="840"/>
    </w:pPr>
  </w:style>
  <w:style w:type="paragraph" w:styleId="a9">
    <w:name w:val="Balloon Text"/>
    <w:basedOn w:val="a"/>
    <w:link w:val="aa"/>
    <w:uiPriority w:val="99"/>
    <w:semiHidden/>
    <w:unhideWhenUsed/>
    <w:rsid w:val="00BC19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19A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265D8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265D84"/>
    <w:rPr>
      <w:rFonts w:asciiTheme="majorHAnsi" w:eastAsiaTheme="majorEastAsia" w:hAnsiTheme="majorHAnsi" w:cstheme="majorBidi"/>
    </w:rPr>
  </w:style>
  <w:style w:type="table" w:styleId="a3">
    <w:name w:val="Table Grid"/>
    <w:basedOn w:val="a1"/>
    <w:uiPriority w:val="59"/>
    <w:rsid w:val="00265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0DE8"/>
    <w:pPr>
      <w:tabs>
        <w:tab w:val="center" w:pos="4252"/>
        <w:tab w:val="right" w:pos="8504"/>
      </w:tabs>
      <w:snapToGrid w:val="0"/>
    </w:pPr>
  </w:style>
  <w:style w:type="character" w:customStyle="1" w:styleId="a5">
    <w:name w:val="ヘッダー (文字)"/>
    <w:basedOn w:val="a0"/>
    <w:link w:val="a4"/>
    <w:uiPriority w:val="99"/>
    <w:rsid w:val="00320DE8"/>
  </w:style>
  <w:style w:type="paragraph" w:styleId="a6">
    <w:name w:val="footer"/>
    <w:basedOn w:val="a"/>
    <w:link w:val="a7"/>
    <w:uiPriority w:val="99"/>
    <w:unhideWhenUsed/>
    <w:rsid w:val="00320DE8"/>
    <w:pPr>
      <w:tabs>
        <w:tab w:val="center" w:pos="4252"/>
        <w:tab w:val="right" w:pos="8504"/>
      </w:tabs>
      <w:snapToGrid w:val="0"/>
    </w:pPr>
  </w:style>
  <w:style w:type="character" w:customStyle="1" w:styleId="a7">
    <w:name w:val="フッター (文字)"/>
    <w:basedOn w:val="a0"/>
    <w:link w:val="a6"/>
    <w:uiPriority w:val="99"/>
    <w:rsid w:val="00320DE8"/>
  </w:style>
  <w:style w:type="paragraph" w:styleId="a8">
    <w:name w:val="List Paragraph"/>
    <w:basedOn w:val="a"/>
    <w:uiPriority w:val="34"/>
    <w:qFormat/>
    <w:rsid w:val="00AC1EAA"/>
    <w:pPr>
      <w:ind w:leftChars="400" w:left="840"/>
    </w:pPr>
  </w:style>
  <w:style w:type="paragraph" w:styleId="a9">
    <w:name w:val="Balloon Text"/>
    <w:basedOn w:val="a"/>
    <w:link w:val="aa"/>
    <w:uiPriority w:val="99"/>
    <w:semiHidden/>
    <w:unhideWhenUsed/>
    <w:rsid w:val="00BC19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19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6662">
      <w:bodyDiv w:val="1"/>
      <w:marLeft w:val="0"/>
      <w:marRight w:val="0"/>
      <w:marTop w:val="0"/>
      <w:marBottom w:val="0"/>
      <w:divBdr>
        <w:top w:val="none" w:sz="0" w:space="0" w:color="auto"/>
        <w:left w:val="none" w:sz="0" w:space="0" w:color="auto"/>
        <w:bottom w:val="none" w:sz="0" w:space="0" w:color="auto"/>
        <w:right w:val="none" w:sz="0" w:space="0" w:color="auto"/>
      </w:divBdr>
    </w:div>
    <w:div w:id="127087530">
      <w:bodyDiv w:val="1"/>
      <w:marLeft w:val="0"/>
      <w:marRight w:val="0"/>
      <w:marTop w:val="0"/>
      <w:marBottom w:val="0"/>
      <w:divBdr>
        <w:top w:val="none" w:sz="0" w:space="0" w:color="auto"/>
        <w:left w:val="none" w:sz="0" w:space="0" w:color="auto"/>
        <w:bottom w:val="none" w:sz="0" w:space="0" w:color="auto"/>
        <w:right w:val="none" w:sz="0" w:space="0" w:color="auto"/>
      </w:divBdr>
    </w:div>
    <w:div w:id="811408046">
      <w:bodyDiv w:val="1"/>
      <w:marLeft w:val="0"/>
      <w:marRight w:val="0"/>
      <w:marTop w:val="0"/>
      <w:marBottom w:val="0"/>
      <w:divBdr>
        <w:top w:val="none" w:sz="0" w:space="0" w:color="auto"/>
        <w:left w:val="none" w:sz="0" w:space="0" w:color="auto"/>
        <w:bottom w:val="none" w:sz="0" w:space="0" w:color="auto"/>
        <w:right w:val="none" w:sz="0" w:space="0" w:color="auto"/>
      </w:divBdr>
    </w:div>
    <w:div w:id="189099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9D428-74D7-4E6A-B81A-A4045BE6E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311</Words>
  <Characters>1778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田渕　敬一</dc:creator>
  <cp:lastModifiedBy>澤田　武男</cp:lastModifiedBy>
  <cp:revision>15</cp:revision>
  <cp:lastPrinted>2015-05-29T08:54:00Z</cp:lastPrinted>
  <dcterms:created xsi:type="dcterms:W3CDTF">2015-05-29T02:09:00Z</dcterms:created>
  <dcterms:modified xsi:type="dcterms:W3CDTF">2015-06-09T07:03:00Z</dcterms:modified>
</cp:coreProperties>
</file>