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0DD" w:rsidRPr="00D2173F" w:rsidRDefault="000A0C50" w:rsidP="008648FF">
      <w:r>
        <w:rPr>
          <w:noProof/>
        </w:rPr>
        <mc:AlternateContent>
          <mc:Choice Requires="wps">
            <w:drawing>
              <wp:anchor distT="0" distB="0" distL="114300" distR="114300" simplePos="0" relativeHeight="252027904" behindDoc="0" locked="0" layoutInCell="1" allowOverlap="1" wp14:anchorId="2447B5CF" wp14:editId="6E1692A0">
                <wp:simplePos x="0" y="0"/>
                <wp:positionH relativeFrom="column">
                  <wp:posOffset>4938395</wp:posOffset>
                </wp:positionH>
                <wp:positionV relativeFrom="paragraph">
                  <wp:posOffset>-395605</wp:posOffset>
                </wp:positionV>
                <wp:extent cx="1188000" cy="432000"/>
                <wp:effectExtent l="0" t="0" r="12700" b="25400"/>
                <wp:wrapNone/>
                <wp:docPr id="7182" name="テキスト ボックス 7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8000" cy="432000"/>
                        </a:xfrm>
                        <a:prstGeom prst="rect">
                          <a:avLst/>
                        </a:prstGeom>
                        <a:solidFill>
                          <a:srgbClr val="FFFFFF"/>
                        </a:solidFill>
                        <a:ln w="6350">
                          <a:solidFill>
                            <a:srgbClr val="000000"/>
                          </a:solidFill>
                          <a:miter lim="800000"/>
                          <a:headEnd/>
                          <a:tailEnd/>
                        </a:ln>
                      </wps:spPr>
                      <wps:txbx>
                        <w:txbxContent>
                          <w:p w:rsidR="0078641E" w:rsidRPr="008648FF" w:rsidRDefault="0078641E" w:rsidP="000A0C50">
                            <w:pPr>
                              <w:snapToGrid w:val="0"/>
                              <w:jc w:val="center"/>
                              <w:rPr>
                                <w:rFonts w:asciiTheme="majorEastAsia" w:eastAsiaTheme="majorEastAsia" w:hAnsiTheme="majorEastAsia"/>
                                <w:color w:val="000000" w:themeColor="text1"/>
                                <w:sz w:val="28"/>
                                <w:szCs w:val="28"/>
                              </w:rPr>
                            </w:pPr>
                            <w:r w:rsidRPr="008648FF">
                              <w:rPr>
                                <w:rFonts w:asciiTheme="majorEastAsia" w:eastAsiaTheme="majorEastAsia" w:hAnsiTheme="majorEastAsia" w:hint="eastAsia"/>
                                <w:color w:val="000000" w:themeColor="text1"/>
                                <w:sz w:val="28"/>
                                <w:szCs w:val="28"/>
                              </w:rPr>
                              <w:t>資料</w:t>
                            </w:r>
                            <w:r w:rsidR="008648FF">
                              <w:rPr>
                                <w:rFonts w:asciiTheme="majorEastAsia" w:eastAsiaTheme="majorEastAsia" w:hAnsiTheme="majorEastAsia" w:hint="eastAsia"/>
                                <w:color w:val="000000" w:themeColor="text1"/>
                                <w:sz w:val="28"/>
                                <w:szCs w:val="28"/>
                              </w:rPr>
                              <w:t>５－２</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182" o:spid="_x0000_s1026" type="#_x0000_t202" style="position:absolute;left:0;text-align:left;margin-left:388.85pt;margin-top:-31.15pt;width:93.55pt;height:34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kguRQIAAFkEAAAOAAAAZHJzL2Uyb0RvYy54bWysVM2O0zAQviPxDpbvNEm3u1uipivYpQhp&#10;+ZEWHsBxnMbCf9huk3JsJcRD8AqIM8+TF2HsdNsuiAuiB8vTmflm5vvGmV11UqA1s45rVeBslGLE&#10;FNUVV8sCf3i/eDLFyHmiKiK0YgXeMIev5o8fzVqTs7FutKiYRQCiXN6aAjfemzxJHG2YJG6kDVPg&#10;rLWVxINpl0llSQvoUiTjNL1IWm0rYzVlzsG/N4MTzyN+XTPq39a1Yx6JAkNvPp42nmU4k/mM5EtL&#10;TMPpvg3yD11IwhUUPUDdEE/QyvI/oCSnVjtd+xHVMtF1zSmLM8A0WfrbNHcNMSzOAuQ4c6DJ/T9Y&#10;+mb9ziJeFfgym44xUkSCSv3uS7/93m9/9ruvqN9963e7fvsDbBSjgLTWuBxy7wxk++657kD8SIAz&#10;t5p+dBCSnMQMCS5El+1rXUENsvI6ZnS1lYE6IAMBDKi0OSjDOo9owM6m0zQFFwXf5AyUj9IlJL/P&#10;Ntb5l0xLFC4FtqB8RCfrW+dDNyS/DwnFnBa8WnAhomGX5bWwaE1gSxbxFxYDUh6ECYXaAl+cnafD&#10;pH+FgO6ODT6AkNzDugsuCxzmGaYgecNI9UJVUJPknnAx3KG+UHseA3UDib4ruyhYFnoMHJe62gCx&#10;Vg/bDa8RLo22nzFqYbML7D6tiGUYiVcKVudpNpmEpxCNyfnlGAx76ilPPURRgCow9Rajwbj2wwNa&#10;GcuXDdQalFf6GUha88j2sa/9ALC/kdH9WwsP5NSOUccvwvwXAAAA//8DAFBLAwQUAAYACAAAACEA&#10;EEoB4N4AAAAJAQAADwAAAGRycy9kb3ducmV2LnhtbEyPwU7DMAyG70i8Q2QkblvKgA66phOaBBLa&#10;iTHtnDZZW5E4oUnb8PaYE/PN8qff319ukzVs0kPoHQq4W2bANDZO9dgKOH6+Lp6AhShRSeNQC/jR&#10;AbbV9VUpC+Vm/NDTIbaMQjAUUkAXoy84D02nrQxL5zXS7ewGKyOtQ8vVIGcKt4avsiznVvZIHzrp&#10;9a7TzddhtAJGv/ffu9OcprwO+zdzynx6Pwpxe5NeNsCiTvEfhj99UoeKnGo3ogrMCFjTECpgka/u&#10;gRHxnD9QmVrA4xp4VfLLBtUvAAAA//8DAFBLAQItABQABgAIAAAAIQC2gziS/gAAAOEBAAATAAAA&#10;AAAAAAAAAAAAAAAAAABbQ29udGVudF9UeXBlc10ueG1sUEsBAi0AFAAGAAgAAAAhADj9If/WAAAA&#10;lAEAAAsAAAAAAAAAAAAAAAAALwEAAF9yZWxzLy5yZWxzUEsBAi0AFAAGAAgAAAAhANieSC5FAgAA&#10;WQQAAA4AAAAAAAAAAAAAAAAALgIAAGRycy9lMm9Eb2MueG1sUEsBAi0AFAAGAAgAAAAhABBKAeDe&#10;AAAACQEAAA8AAAAAAAAAAAAAAAAAnwQAAGRycy9kb3ducmV2LnhtbFBLBQYAAAAABAAEAPMAAACq&#10;BQAAAAA=&#10;" strokeweight=".5pt">
                <v:path arrowok="t"/>
                <v:textbox>
                  <w:txbxContent>
                    <w:p w:rsidR="0078641E" w:rsidRPr="008648FF" w:rsidRDefault="0078641E" w:rsidP="000A0C50">
                      <w:pPr>
                        <w:snapToGrid w:val="0"/>
                        <w:jc w:val="center"/>
                        <w:rPr>
                          <w:rFonts w:asciiTheme="majorEastAsia" w:eastAsiaTheme="majorEastAsia" w:hAnsiTheme="majorEastAsia"/>
                          <w:color w:val="000000" w:themeColor="text1"/>
                          <w:sz w:val="28"/>
                          <w:szCs w:val="28"/>
                        </w:rPr>
                      </w:pPr>
                      <w:r w:rsidRPr="008648FF">
                        <w:rPr>
                          <w:rFonts w:asciiTheme="majorEastAsia" w:eastAsiaTheme="majorEastAsia" w:hAnsiTheme="majorEastAsia" w:hint="eastAsia"/>
                          <w:color w:val="000000" w:themeColor="text1"/>
                          <w:sz w:val="28"/>
                          <w:szCs w:val="28"/>
                        </w:rPr>
                        <w:t>資料</w:t>
                      </w:r>
                      <w:r w:rsidR="008648FF">
                        <w:rPr>
                          <w:rFonts w:asciiTheme="majorEastAsia" w:eastAsiaTheme="majorEastAsia" w:hAnsiTheme="majorEastAsia" w:hint="eastAsia"/>
                          <w:color w:val="000000" w:themeColor="text1"/>
                          <w:sz w:val="28"/>
                          <w:szCs w:val="28"/>
                        </w:rPr>
                        <w:t>５－２</w:t>
                      </w:r>
                    </w:p>
                  </w:txbxContent>
                </v:textbox>
              </v:shape>
            </w:pict>
          </mc:Fallback>
        </mc:AlternateContent>
      </w:r>
    </w:p>
    <w:p w:rsidR="001830DD" w:rsidRPr="00D2173F" w:rsidRDefault="001830DD"/>
    <w:p w:rsidR="001830DD" w:rsidRPr="00D2173F" w:rsidRDefault="001830DD"/>
    <w:p w:rsidR="001830DD" w:rsidRPr="00D2173F" w:rsidRDefault="001830DD"/>
    <w:p w:rsidR="001830DD" w:rsidRPr="00D2173F" w:rsidRDefault="001830DD" w:rsidP="00D1075E">
      <w:pPr>
        <w:jc w:val="center"/>
        <w:rPr>
          <w:rFonts w:asciiTheme="majorEastAsia" w:eastAsiaTheme="majorEastAsia" w:hAnsiTheme="majorEastAsia"/>
          <w:sz w:val="36"/>
          <w:szCs w:val="36"/>
        </w:rPr>
      </w:pPr>
    </w:p>
    <w:p w:rsidR="001830DD" w:rsidRPr="00D2173F" w:rsidRDefault="001830DD">
      <w:pPr>
        <w:rPr>
          <w:rFonts w:asciiTheme="majorEastAsia" w:eastAsiaTheme="majorEastAsia" w:hAnsiTheme="majorEastAsia"/>
        </w:rPr>
      </w:pPr>
    </w:p>
    <w:p w:rsidR="00D1075E" w:rsidRPr="00D2173F" w:rsidRDefault="00D1075E">
      <w:pPr>
        <w:rPr>
          <w:rFonts w:asciiTheme="majorEastAsia" w:eastAsiaTheme="majorEastAsia" w:hAnsiTheme="majorEastAsia"/>
        </w:rPr>
      </w:pPr>
    </w:p>
    <w:p w:rsidR="0096672A" w:rsidRPr="00D2173F" w:rsidRDefault="0096672A" w:rsidP="0096672A">
      <w:pPr>
        <w:ind w:leftChars="100" w:left="210"/>
        <w:rPr>
          <w:rFonts w:asciiTheme="majorEastAsia" w:eastAsiaTheme="majorEastAsia" w:hAnsiTheme="majorEastAsia"/>
          <w:sz w:val="28"/>
          <w:szCs w:val="28"/>
        </w:rPr>
      </w:pPr>
    </w:p>
    <w:p w:rsidR="00E74072" w:rsidRPr="00D2173F" w:rsidRDefault="001830DD" w:rsidP="0096672A">
      <w:pPr>
        <w:ind w:leftChars="150" w:left="315" w:rightChars="150" w:right="315"/>
        <w:jc w:val="left"/>
        <w:rPr>
          <w:rFonts w:asciiTheme="majorEastAsia" w:eastAsiaTheme="majorEastAsia" w:hAnsiTheme="majorEastAsia"/>
          <w:sz w:val="36"/>
          <w:szCs w:val="36"/>
        </w:rPr>
      </w:pPr>
      <w:r w:rsidRPr="00D2173F">
        <w:rPr>
          <w:rFonts w:asciiTheme="majorEastAsia" w:eastAsiaTheme="majorEastAsia" w:hAnsiTheme="majorEastAsia" w:hint="eastAsia"/>
          <w:sz w:val="36"/>
          <w:szCs w:val="36"/>
        </w:rPr>
        <w:t>大阪府における流入車対策及び大型車を中心とする自動車環境対策の新たな取組について</w:t>
      </w:r>
    </w:p>
    <w:p w:rsidR="003332E1" w:rsidRPr="00D2173F" w:rsidRDefault="001830DD" w:rsidP="00BD7F95">
      <w:pPr>
        <w:jc w:val="center"/>
        <w:rPr>
          <w:rFonts w:asciiTheme="majorEastAsia" w:eastAsiaTheme="majorEastAsia" w:hAnsiTheme="majorEastAsia"/>
          <w:sz w:val="36"/>
          <w:szCs w:val="36"/>
        </w:rPr>
      </w:pPr>
      <w:r w:rsidRPr="00D2173F">
        <w:rPr>
          <w:rFonts w:asciiTheme="majorEastAsia" w:eastAsiaTheme="majorEastAsia" w:hAnsiTheme="majorEastAsia" w:hint="eastAsia"/>
          <w:sz w:val="36"/>
          <w:szCs w:val="36"/>
        </w:rPr>
        <w:t>（</w:t>
      </w:r>
      <w:r w:rsidR="00D1075E" w:rsidRPr="00D2173F">
        <w:rPr>
          <w:rFonts w:asciiTheme="majorEastAsia" w:eastAsiaTheme="majorEastAsia" w:hAnsiTheme="majorEastAsia" w:hint="eastAsia"/>
          <w:sz w:val="36"/>
          <w:szCs w:val="36"/>
        </w:rPr>
        <w:t>部会報告</w:t>
      </w:r>
      <w:r w:rsidR="009D0CC9">
        <w:rPr>
          <w:rFonts w:asciiTheme="majorEastAsia" w:eastAsiaTheme="majorEastAsia" w:hAnsiTheme="majorEastAsia" w:hint="eastAsia"/>
          <w:sz w:val="36"/>
          <w:szCs w:val="36"/>
        </w:rPr>
        <w:t>）</w:t>
      </w:r>
    </w:p>
    <w:p w:rsidR="00D1075E" w:rsidRPr="00D2173F" w:rsidRDefault="00D1075E" w:rsidP="00BD7F95">
      <w:pPr>
        <w:jc w:val="center"/>
        <w:rPr>
          <w:sz w:val="32"/>
          <w:szCs w:val="32"/>
        </w:rPr>
      </w:pPr>
    </w:p>
    <w:p w:rsidR="00D1075E" w:rsidRPr="00D2173F" w:rsidRDefault="00D1075E" w:rsidP="00BD7F95">
      <w:pPr>
        <w:jc w:val="center"/>
        <w:rPr>
          <w:sz w:val="32"/>
          <w:szCs w:val="32"/>
        </w:rPr>
      </w:pPr>
    </w:p>
    <w:p w:rsidR="00D1075E" w:rsidRPr="00D2173F" w:rsidRDefault="00D1075E" w:rsidP="00BD7F95">
      <w:pPr>
        <w:jc w:val="center"/>
        <w:rPr>
          <w:sz w:val="32"/>
          <w:szCs w:val="32"/>
        </w:rPr>
      </w:pPr>
    </w:p>
    <w:p w:rsidR="00D1075E" w:rsidRPr="00D2173F" w:rsidRDefault="00D1075E" w:rsidP="00BD7F95">
      <w:pPr>
        <w:jc w:val="center"/>
        <w:rPr>
          <w:sz w:val="32"/>
          <w:szCs w:val="32"/>
        </w:rPr>
      </w:pPr>
    </w:p>
    <w:p w:rsidR="00D1075E" w:rsidRPr="00D2173F" w:rsidRDefault="00D1075E" w:rsidP="00BD7F95">
      <w:pPr>
        <w:jc w:val="center"/>
        <w:rPr>
          <w:sz w:val="32"/>
          <w:szCs w:val="32"/>
        </w:rPr>
      </w:pPr>
    </w:p>
    <w:p w:rsidR="00D1075E" w:rsidRPr="00D2173F" w:rsidRDefault="00D1075E" w:rsidP="00BD7F95">
      <w:pPr>
        <w:jc w:val="center"/>
        <w:rPr>
          <w:sz w:val="32"/>
          <w:szCs w:val="32"/>
        </w:rPr>
      </w:pPr>
    </w:p>
    <w:p w:rsidR="00D1075E" w:rsidRPr="00D2173F" w:rsidRDefault="00D1075E" w:rsidP="00BD7F95">
      <w:pPr>
        <w:jc w:val="center"/>
        <w:rPr>
          <w:sz w:val="32"/>
          <w:szCs w:val="32"/>
        </w:rPr>
      </w:pPr>
    </w:p>
    <w:p w:rsidR="00D1075E" w:rsidRPr="007C0C53" w:rsidRDefault="00D1075E" w:rsidP="00BD7F95">
      <w:pPr>
        <w:jc w:val="center"/>
        <w:rPr>
          <w:rFonts w:asciiTheme="majorEastAsia" w:eastAsiaTheme="majorEastAsia" w:hAnsiTheme="majorEastAsia"/>
          <w:sz w:val="32"/>
          <w:szCs w:val="32"/>
        </w:rPr>
      </w:pPr>
      <w:r w:rsidRPr="007C0C53">
        <w:rPr>
          <w:rFonts w:asciiTheme="majorEastAsia" w:eastAsiaTheme="majorEastAsia" w:hAnsiTheme="majorEastAsia" w:hint="eastAsia"/>
          <w:sz w:val="32"/>
          <w:szCs w:val="32"/>
        </w:rPr>
        <w:t>平成</w:t>
      </w:r>
      <w:r w:rsidR="00F35181">
        <w:rPr>
          <w:rFonts w:asciiTheme="majorEastAsia" w:eastAsiaTheme="majorEastAsia" w:hAnsiTheme="majorEastAsia" w:hint="eastAsia"/>
          <w:sz w:val="32"/>
          <w:szCs w:val="32"/>
        </w:rPr>
        <w:t>28</w:t>
      </w:r>
      <w:r w:rsidRPr="007C0C53">
        <w:rPr>
          <w:rFonts w:asciiTheme="majorEastAsia" w:eastAsiaTheme="majorEastAsia" w:hAnsiTheme="majorEastAsia" w:hint="eastAsia"/>
          <w:sz w:val="32"/>
          <w:szCs w:val="32"/>
        </w:rPr>
        <w:t>年</w:t>
      </w:r>
      <w:r w:rsidR="00F35181">
        <w:rPr>
          <w:rFonts w:asciiTheme="majorEastAsia" w:eastAsiaTheme="majorEastAsia" w:hAnsiTheme="majorEastAsia" w:hint="eastAsia"/>
          <w:sz w:val="32"/>
          <w:szCs w:val="32"/>
        </w:rPr>
        <w:t>11</w:t>
      </w:r>
      <w:r w:rsidRPr="007C0C53">
        <w:rPr>
          <w:rFonts w:asciiTheme="majorEastAsia" w:eastAsiaTheme="majorEastAsia" w:hAnsiTheme="majorEastAsia" w:hint="eastAsia"/>
          <w:sz w:val="32"/>
          <w:szCs w:val="32"/>
        </w:rPr>
        <w:t>月</w:t>
      </w:r>
    </w:p>
    <w:p w:rsidR="00D1075E" w:rsidRPr="007C0C53" w:rsidRDefault="00D1075E" w:rsidP="00BD7F95">
      <w:pPr>
        <w:jc w:val="center"/>
        <w:rPr>
          <w:rFonts w:asciiTheme="majorEastAsia" w:eastAsiaTheme="majorEastAsia" w:hAnsiTheme="majorEastAsia"/>
          <w:sz w:val="32"/>
          <w:szCs w:val="32"/>
        </w:rPr>
      </w:pPr>
      <w:r w:rsidRPr="007C0C53">
        <w:rPr>
          <w:rFonts w:asciiTheme="majorEastAsia" w:eastAsiaTheme="majorEastAsia" w:hAnsiTheme="majorEastAsia" w:hint="eastAsia"/>
          <w:sz w:val="32"/>
          <w:szCs w:val="32"/>
        </w:rPr>
        <w:t>大阪府環境審議会流入車対策部会</w:t>
      </w:r>
    </w:p>
    <w:p w:rsidR="00E74072" w:rsidRPr="00D2173F" w:rsidRDefault="00E74072">
      <w:pPr>
        <w:widowControl/>
        <w:jc w:val="left"/>
        <w:rPr>
          <w:sz w:val="28"/>
          <w:szCs w:val="28"/>
        </w:rPr>
      </w:pPr>
      <w:r w:rsidRPr="00D2173F">
        <w:rPr>
          <w:sz w:val="28"/>
          <w:szCs w:val="28"/>
        </w:rPr>
        <w:br w:type="page"/>
      </w:r>
    </w:p>
    <w:p w:rsidR="00E74072" w:rsidRPr="00D2173F" w:rsidRDefault="00E74072" w:rsidP="005E364C">
      <w:pPr>
        <w:jc w:val="center"/>
        <w:rPr>
          <w:sz w:val="28"/>
          <w:szCs w:val="28"/>
        </w:rPr>
      </w:pPr>
      <w:r w:rsidRPr="00D2173F">
        <w:rPr>
          <w:rFonts w:hint="eastAsia"/>
          <w:sz w:val="28"/>
          <w:szCs w:val="28"/>
        </w:rPr>
        <w:lastRenderedPageBreak/>
        <w:t>目</w:t>
      </w:r>
      <w:r w:rsidR="00BD7F95" w:rsidRPr="00D2173F">
        <w:rPr>
          <w:rFonts w:hint="eastAsia"/>
          <w:sz w:val="28"/>
          <w:szCs w:val="28"/>
        </w:rPr>
        <w:t xml:space="preserve">　</w:t>
      </w:r>
      <w:r w:rsidRPr="00D2173F">
        <w:rPr>
          <w:rFonts w:hint="eastAsia"/>
          <w:sz w:val="28"/>
          <w:szCs w:val="28"/>
        </w:rPr>
        <w:t>次</w:t>
      </w:r>
    </w:p>
    <w:p w:rsidR="0042273E" w:rsidRPr="000772D6" w:rsidRDefault="0042273E" w:rsidP="008E6DB6">
      <w:pPr>
        <w:widowControl/>
        <w:rPr>
          <w:rFonts w:asciiTheme="minorEastAsia" w:hAnsiTheme="minorEastAsia"/>
          <w:sz w:val="24"/>
          <w:szCs w:val="24"/>
        </w:rPr>
      </w:pPr>
    </w:p>
    <w:p w:rsidR="005E364C" w:rsidRPr="00FC130A" w:rsidRDefault="005E364C" w:rsidP="000772D6">
      <w:pPr>
        <w:widowControl/>
        <w:tabs>
          <w:tab w:val="right" w:leader="middleDot" w:pos="8820"/>
        </w:tabs>
        <w:rPr>
          <w:rFonts w:asciiTheme="minorEastAsia" w:hAnsiTheme="minorEastAsia"/>
          <w:sz w:val="24"/>
          <w:szCs w:val="24"/>
        </w:rPr>
      </w:pPr>
      <w:r w:rsidRPr="000772D6">
        <w:rPr>
          <w:rFonts w:asciiTheme="minorEastAsia" w:hAnsiTheme="minorEastAsia" w:hint="eastAsia"/>
          <w:sz w:val="24"/>
          <w:szCs w:val="24"/>
        </w:rPr>
        <w:t>はじめに</w:t>
      </w:r>
      <w:r w:rsidR="000772D6" w:rsidRPr="000772D6">
        <w:rPr>
          <w:rFonts w:asciiTheme="minorEastAsia" w:hAnsiTheme="minorEastAsia" w:hint="eastAsia"/>
          <w:sz w:val="24"/>
          <w:szCs w:val="24"/>
        </w:rPr>
        <w:tab/>
      </w:r>
      <w:r w:rsidR="000772D6" w:rsidRPr="00FC130A">
        <w:rPr>
          <w:rFonts w:asciiTheme="minorEastAsia" w:hAnsiTheme="minorEastAsia" w:hint="eastAsia"/>
          <w:sz w:val="24"/>
          <w:szCs w:val="24"/>
        </w:rPr>
        <w:t>1</w:t>
      </w:r>
    </w:p>
    <w:p w:rsidR="008E6DB6" w:rsidRPr="00FC130A" w:rsidRDefault="008E6DB6" w:rsidP="000772D6">
      <w:pPr>
        <w:widowControl/>
        <w:tabs>
          <w:tab w:val="right" w:leader="middleDot" w:pos="8820"/>
        </w:tabs>
        <w:rPr>
          <w:rFonts w:asciiTheme="minorEastAsia" w:hAnsiTheme="minorEastAsia"/>
          <w:sz w:val="24"/>
          <w:szCs w:val="24"/>
        </w:rPr>
      </w:pPr>
    </w:p>
    <w:p w:rsidR="005E364C" w:rsidRPr="00FC130A" w:rsidRDefault="005E364C" w:rsidP="000772D6">
      <w:pPr>
        <w:widowControl/>
        <w:tabs>
          <w:tab w:val="right" w:leader="middleDot" w:pos="8820"/>
        </w:tabs>
        <w:rPr>
          <w:rFonts w:asciiTheme="minorEastAsia" w:hAnsiTheme="minorEastAsia"/>
          <w:sz w:val="24"/>
          <w:szCs w:val="24"/>
        </w:rPr>
      </w:pPr>
      <w:r w:rsidRPr="00FC130A">
        <w:rPr>
          <w:rFonts w:asciiTheme="minorEastAsia" w:hAnsiTheme="minorEastAsia" w:hint="eastAsia"/>
          <w:sz w:val="24"/>
          <w:szCs w:val="24"/>
        </w:rPr>
        <w:t>１</w:t>
      </w:r>
      <w:r w:rsidR="00C5012E" w:rsidRPr="00FC130A">
        <w:rPr>
          <w:rFonts w:asciiTheme="minorEastAsia" w:hAnsiTheme="minorEastAsia" w:hint="eastAsia"/>
          <w:sz w:val="24"/>
          <w:szCs w:val="24"/>
        </w:rPr>
        <w:t xml:space="preserve">　</w:t>
      </w:r>
      <w:r w:rsidR="004A72F2" w:rsidRPr="00FC130A">
        <w:rPr>
          <w:rFonts w:asciiTheme="minorEastAsia" w:hAnsiTheme="minorEastAsia" w:hint="eastAsia"/>
          <w:sz w:val="24"/>
          <w:szCs w:val="24"/>
        </w:rPr>
        <w:t>第３次</w:t>
      </w:r>
      <w:r w:rsidR="00C5012E" w:rsidRPr="00FC130A">
        <w:rPr>
          <w:rFonts w:asciiTheme="minorEastAsia" w:hAnsiTheme="minorEastAsia" w:hint="eastAsia"/>
          <w:sz w:val="24"/>
          <w:szCs w:val="24"/>
        </w:rPr>
        <w:t>計画の</w:t>
      </w:r>
      <w:r w:rsidR="00B943DD" w:rsidRPr="00FC130A">
        <w:rPr>
          <w:rFonts w:asciiTheme="minorEastAsia" w:hAnsiTheme="minorEastAsia" w:hint="eastAsia"/>
          <w:sz w:val="24"/>
          <w:szCs w:val="24"/>
        </w:rPr>
        <w:t>進捗</w:t>
      </w:r>
      <w:r w:rsidR="00C5012E" w:rsidRPr="00FC130A">
        <w:rPr>
          <w:rFonts w:asciiTheme="minorEastAsia" w:hAnsiTheme="minorEastAsia" w:hint="eastAsia"/>
          <w:sz w:val="24"/>
          <w:szCs w:val="24"/>
        </w:rPr>
        <w:t>状況</w:t>
      </w:r>
      <w:r w:rsidR="000772D6" w:rsidRPr="00FC130A">
        <w:rPr>
          <w:rFonts w:asciiTheme="minorEastAsia" w:hAnsiTheme="minorEastAsia" w:hint="eastAsia"/>
          <w:sz w:val="24"/>
          <w:szCs w:val="24"/>
        </w:rPr>
        <w:tab/>
      </w:r>
      <w:r w:rsidR="00664C50" w:rsidRPr="00FC130A">
        <w:rPr>
          <w:rFonts w:asciiTheme="minorEastAsia" w:hAnsiTheme="minorEastAsia" w:hint="eastAsia"/>
          <w:sz w:val="24"/>
          <w:szCs w:val="24"/>
        </w:rPr>
        <w:t>3</w:t>
      </w:r>
    </w:p>
    <w:p w:rsidR="0050688E" w:rsidRPr="00FC130A" w:rsidRDefault="0050688E" w:rsidP="000772D6">
      <w:pPr>
        <w:widowControl/>
        <w:tabs>
          <w:tab w:val="right" w:leader="middleDot" w:pos="8820"/>
        </w:tabs>
        <w:rPr>
          <w:rFonts w:asciiTheme="minorEastAsia" w:hAnsiTheme="minorEastAsia"/>
          <w:sz w:val="24"/>
          <w:szCs w:val="24"/>
        </w:rPr>
      </w:pPr>
      <w:r w:rsidRPr="00FC130A">
        <w:rPr>
          <w:rFonts w:asciiTheme="minorEastAsia" w:hAnsiTheme="minorEastAsia" w:hint="eastAsia"/>
          <w:sz w:val="24"/>
          <w:szCs w:val="24"/>
        </w:rPr>
        <w:t>（１）</w:t>
      </w:r>
      <w:r w:rsidR="004A72F2" w:rsidRPr="00FC130A">
        <w:rPr>
          <w:rFonts w:asciiTheme="minorEastAsia" w:hAnsiTheme="minorEastAsia" w:hint="eastAsia"/>
          <w:sz w:val="24"/>
          <w:szCs w:val="24"/>
        </w:rPr>
        <w:t>第３次</w:t>
      </w:r>
      <w:r w:rsidR="00B943DD" w:rsidRPr="00FC130A">
        <w:rPr>
          <w:rFonts w:asciiTheme="minorEastAsia" w:hAnsiTheme="minorEastAsia" w:hint="eastAsia"/>
          <w:sz w:val="24"/>
          <w:szCs w:val="24"/>
        </w:rPr>
        <w:t>計画の概要</w:t>
      </w:r>
    </w:p>
    <w:p w:rsidR="00B943DD" w:rsidRPr="00FC130A" w:rsidRDefault="00B943DD" w:rsidP="000772D6">
      <w:pPr>
        <w:widowControl/>
        <w:tabs>
          <w:tab w:val="right" w:leader="middleDot" w:pos="8820"/>
        </w:tabs>
        <w:rPr>
          <w:rFonts w:asciiTheme="minorEastAsia" w:hAnsiTheme="minorEastAsia"/>
          <w:sz w:val="24"/>
          <w:szCs w:val="24"/>
        </w:rPr>
      </w:pPr>
      <w:r w:rsidRPr="00FC130A">
        <w:rPr>
          <w:rFonts w:asciiTheme="minorEastAsia" w:hAnsiTheme="minorEastAsia" w:hint="eastAsia"/>
          <w:sz w:val="24"/>
          <w:szCs w:val="24"/>
        </w:rPr>
        <w:t>（２）</w:t>
      </w:r>
      <w:r w:rsidR="00C04DEC" w:rsidRPr="00FC130A">
        <w:rPr>
          <w:rFonts w:asciiTheme="minorEastAsia" w:hAnsiTheme="minorEastAsia" w:hint="eastAsia"/>
          <w:sz w:val="24"/>
          <w:szCs w:val="24"/>
        </w:rPr>
        <w:t>第３次計画の自動車環境対策の成果</w:t>
      </w:r>
    </w:p>
    <w:p w:rsidR="00B943DD" w:rsidRPr="00FC130A" w:rsidRDefault="00B943DD" w:rsidP="000772D6">
      <w:pPr>
        <w:widowControl/>
        <w:tabs>
          <w:tab w:val="right" w:leader="middleDot" w:pos="8820"/>
        </w:tabs>
        <w:rPr>
          <w:rFonts w:asciiTheme="minorEastAsia" w:hAnsiTheme="minorEastAsia"/>
          <w:sz w:val="24"/>
          <w:szCs w:val="24"/>
        </w:rPr>
      </w:pPr>
      <w:r w:rsidRPr="00FC130A">
        <w:rPr>
          <w:rFonts w:asciiTheme="minorEastAsia" w:hAnsiTheme="minorEastAsia" w:hint="eastAsia"/>
          <w:sz w:val="24"/>
          <w:szCs w:val="24"/>
        </w:rPr>
        <w:t>（３）</w:t>
      </w:r>
      <w:r w:rsidR="00F7732B" w:rsidRPr="00FC130A">
        <w:rPr>
          <w:rFonts w:asciiTheme="minorEastAsia" w:hAnsiTheme="minorEastAsia" w:hint="eastAsia"/>
          <w:sz w:val="24"/>
          <w:szCs w:val="24"/>
        </w:rPr>
        <w:t>目標の達成状況</w:t>
      </w:r>
    </w:p>
    <w:p w:rsidR="0050688E" w:rsidRPr="00FC130A" w:rsidRDefault="0050688E" w:rsidP="000772D6">
      <w:pPr>
        <w:widowControl/>
        <w:tabs>
          <w:tab w:val="right" w:leader="middleDot" w:pos="8820"/>
        </w:tabs>
        <w:rPr>
          <w:rFonts w:asciiTheme="minorEastAsia" w:hAnsiTheme="minorEastAsia"/>
          <w:sz w:val="24"/>
          <w:szCs w:val="24"/>
        </w:rPr>
      </w:pPr>
    </w:p>
    <w:p w:rsidR="00F7732B" w:rsidRPr="00FC130A" w:rsidRDefault="00F7732B" w:rsidP="000772D6">
      <w:pPr>
        <w:widowControl/>
        <w:tabs>
          <w:tab w:val="right" w:leader="middleDot" w:pos="8820"/>
        </w:tabs>
        <w:rPr>
          <w:rFonts w:asciiTheme="minorEastAsia" w:hAnsiTheme="minorEastAsia"/>
          <w:sz w:val="24"/>
          <w:szCs w:val="24"/>
        </w:rPr>
      </w:pPr>
    </w:p>
    <w:p w:rsidR="00057AE8" w:rsidRPr="00FC130A" w:rsidRDefault="00057AE8" w:rsidP="000772D6">
      <w:pPr>
        <w:widowControl/>
        <w:tabs>
          <w:tab w:val="right" w:leader="middleDot" w:pos="8820"/>
        </w:tabs>
        <w:rPr>
          <w:rFonts w:asciiTheme="minorEastAsia" w:hAnsiTheme="minorEastAsia"/>
          <w:sz w:val="24"/>
          <w:szCs w:val="24"/>
        </w:rPr>
      </w:pPr>
      <w:r w:rsidRPr="00FC130A">
        <w:rPr>
          <w:rFonts w:asciiTheme="minorEastAsia" w:hAnsiTheme="minorEastAsia" w:hint="eastAsia"/>
          <w:sz w:val="24"/>
          <w:szCs w:val="24"/>
        </w:rPr>
        <w:t xml:space="preserve">２　</w:t>
      </w:r>
      <w:r w:rsidR="008E6DB6" w:rsidRPr="00FC130A">
        <w:rPr>
          <w:rFonts w:asciiTheme="minorEastAsia" w:hAnsiTheme="minorEastAsia" w:hint="eastAsia"/>
          <w:sz w:val="24"/>
          <w:szCs w:val="24"/>
        </w:rPr>
        <w:t>現状と課題</w:t>
      </w:r>
      <w:r w:rsidR="000772D6" w:rsidRPr="00FC130A">
        <w:rPr>
          <w:rFonts w:asciiTheme="minorEastAsia" w:hAnsiTheme="minorEastAsia" w:hint="eastAsia"/>
          <w:sz w:val="24"/>
          <w:szCs w:val="24"/>
        </w:rPr>
        <w:tab/>
      </w:r>
      <w:r w:rsidR="00664C50" w:rsidRPr="00FC130A">
        <w:rPr>
          <w:rFonts w:asciiTheme="minorEastAsia" w:hAnsiTheme="minorEastAsia" w:hint="eastAsia"/>
          <w:sz w:val="24"/>
          <w:szCs w:val="24"/>
        </w:rPr>
        <w:t>14</w:t>
      </w:r>
    </w:p>
    <w:p w:rsidR="00F7732B" w:rsidRPr="00FC130A" w:rsidRDefault="008E6DB6" w:rsidP="000772D6">
      <w:pPr>
        <w:widowControl/>
        <w:tabs>
          <w:tab w:val="right" w:leader="middleDot" w:pos="8820"/>
        </w:tabs>
        <w:rPr>
          <w:rFonts w:asciiTheme="minorEastAsia" w:hAnsiTheme="minorEastAsia"/>
          <w:sz w:val="24"/>
          <w:szCs w:val="24"/>
        </w:rPr>
      </w:pPr>
      <w:r w:rsidRPr="00FC130A">
        <w:rPr>
          <w:rFonts w:asciiTheme="minorEastAsia" w:hAnsiTheme="minorEastAsia" w:hint="eastAsia"/>
          <w:sz w:val="24"/>
          <w:szCs w:val="24"/>
        </w:rPr>
        <w:t>（１）現状</w:t>
      </w:r>
    </w:p>
    <w:p w:rsidR="008E6DB6" w:rsidRPr="00FC130A" w:rsidRDefault="00F7732B" w:rsidP="000772D6">
      <w:pPr>
        <w:widowControl/>
        <w:tabs>
          <w:tab w:val="right" w:leader="middleDot" w:pos="8820"/>
        </w:tabs>
        <w:rPr>
          <w:rFonts w:asciiTheme="minorEastAsia" w:hAnsiTheme="minorEastAsia"/>
          <w:sz w:val="24"/>
          <w:szCs w:val="24"/>
        </w:rPr>
      </w:pPr>
      <w:r w:rsidRPr="00FC130A">
        <w:rPr>
          <w:rFonts w:asciiTheme="minorEastAsia" w:hAnsiTheme="minorEastAsia" w:hint="eastAsia"/>
          <w:sz w:val="24"/>
          <w:szCs w:val="24"/>
        </w:rPr>
        <w:t>（２）</w:t>
      </w:r>
      <w:r w:rsidR="008E6DB6" w:rsidRPr="00FC130A">
        <w:rPr>
          <w:rFonts w:asciiTheme="minorEastAsia" w:hAnsiTheme="minorEastAsia" w:hint="eastAsia"/>
          <w:sz w:val="24"/>
          <w:szCs w:val="24"/>
        </w:rPr>
        <w:t>課題</w:t>
      </w:r>
    </w:p>
    <w:p w:rsidR="008E6DB6" w:rsidRPr="00FC130A" w:rsidRDefault="008E6DB6" w:rsidP="000772D6">
      <w:pPr>
        <w:tabs>
          <w:tab w:val="right" w:leader="middleDot" w:pos="8820"/>
        </w:tabs>
        <w:rPr>
          <w:rFonts w:asciiTheme="minorEastAsia" w:hAnsiTheme="minorEastAsia"/>
          <w:sz w:val="24"/>
          <w:szCs w:val="24"/>
        </w:rPr>
      </w:pPr>
      <w:r w:rsidRPr="00FC130A">
        <w:rPr>
          <w:rFonts w:asciiTheme="minorEastAsia" w:hAnsiTheme="minorEastAsia" w:hint="eastAsia"/>
          <w:sz w:val="24"/>
          <w:szCs w:val="24"/>
        </w:rPr>
        <w:t>（</w:t>
      </w:r>
      <w:r w:rsidR="00F7732B" w:rsidRPr="00FC130A">
        <w:rPr>
          <w:rFonts w:asciiTheme="minorEastAsia" w:hAnsiTheme="minorEastAsia" w:hint="eastAsia"/>
          <w:sz w:val="24"/>
          <w:szCs w:val="24"/>
        </w:rPr>
        <w:t>３</w:t>
      </w:r>
      <w:r w:rsidRPr="00FC130A">
        <w:rPr>
          <w:rFonts w:asciiTheme="minorEastAsia" w:hAnsiTheme="minorEastAsia" w:hint="eastAsia"/>
          <w:sz w:val="24"/>
          <w:szCs w:val="24"/>
        </w:rPr>
        <w:t>）平成32年度目標の達成に向けての考え方</w:t>
      </w:r>
    </w:p>
    <w:p w:rsidR="008E6DB6" w:rsidRPr="00FC130A" w:rsidRDefault="008E6DB6" w:rsidP="000772D6">
      <w:pPr>
        <w:widowControl/>
        <w:tabs>
          <w:tab w:val="right" w:leader="middleDot" w:pos="8820"/>
        </w:tabs>
        <w:rPr>
          <w:rFonts w:asciiTheme="minorEastAsia" w:hAnsiTheme="minorEastAsia"/>
          <w:sz w:val="24"/>
          <w:szCs w:val="24"/>
        </w:rPr>
      </w:pPr>
    </w:p>
    <w:p w:rsidR="008E6DB6" w:rsidRPr="00FC130A" w:rsidRDefault="008E6DB6" w:rsidP="000772D6">
      <w:pPr>
        <w:widowControl/>
        <w:tabs>
          <w:tab w:val="right" w:leader="middleDot" w:pos="8820"/>
        </w:tabs>
        <w:rPr>
          <w:rFonts w:asciiTheme="minorEastAsia" w:hAnsiTheme="minorEastAsia"/>
          <w:sz w:val="24"/>
          <w:szCs w:val="24"/>
        </w:rPr>
      </w:pPr>
    </w:p>
    <w:p w:rsidR="008E6DB6" w:rsidRPr="00FC130A" w:rsidRDefault="008E6DB6" w:rsidP="000772D6">
      <w:pPr>
        <w:widowControl/>
        <w:tabs>
          <w:tab w:val="right" w:leader="middleDot" w:pos="8820"/>
        </w:tabs>
        <w:rPr>
          <w:rFonts w:asciiTheme="minorEastAsia" w:hAnsiTheme="minorEastAsia"/>
          <w:sz w:val="24"/>
          <w:szCs w:val="24"/>
        </w:rPr>
      </w:pPr>
      <w:r w:rsidRPr="00FC130A">
        <w:rPr>
          <w:rFonts w:asciiTheme="minorEastAsia" w:hAnsiTheme="minorEastAsia" w:hint="eastAsia"/>
          <w:sz w:val="24"/>
          <w:szCs w:val="24"/>
        </w:rPr>
        <w:t>３　新たな取組について</w:t>
      </w:r>
      <w:r w:rsidR="001D5029" w:rsidRPr="00FC130A">
        <w:rPr>
          <w:rFonts w:asciiTheme="minorEastAsia" w:hAnsiTheme="minorEastAsia" w:hint="eastAsia"/>
          <w:sz w:val="24"/>
          <w:szCs w:val="24"/>
        </w:rPr>
        <w:t xml:space="preserve"> </w:t>
      </w:r>
      <w:r w:rsidR="00BA5E01" w:rsidRPr="00FC130A">
        <w:rPr>
          <w:rFonts w:asciiTheme="minorEastAsia" w:hAnsiTheme="minorEastAsia" w:hint="eastAsia"/>
          <w:sz w:val="24"/>
          <w:szCs w:val="24"/>
        </w:rPr>
        <w:t>～中小事業者等へのサポートの充実～</w:t>
      </w:r>
      <w:r w:rsidR="000772D6" w:rsidRPr="00FC130A">
        <w:rPr>
          <w:rFonts w:asciiTheme="minorEastAsia" w:hAnsiTheme="minorEastAsia" w:hint="eastAsia"/>
          <w:sz w:val="24"/>
          <w:szCs w:val="24"/>
        </w:rPr>
        <w:tab/>
      </w:r>
      <w:r w:rsidR="00664C50" w:rsidRPr="00E52980">
        <w:rPr>
          <w:rFonts w:asciiTheme="minorEastAsia" w:hAnsiTheme="minorEastAsia" w:hint="eastAsia"/>
          <w:sz w:val="24"/>
          <w:szCs w:val="24"/>
        </w:rPr>
        <w:t>20</w:t>
      </w:r>
    </w:p>
    <w:p w:rsidR="007C6362" w:rsidRPr="00FC130A" w:rsidRDefault="007C6362" w:rsidP="00180032">
      <w:pPr>
        <w:ind w:leftChars="100" w:left="210"/>
        <w:rPr>
          <w:rFonts w:asciiTheme="minorEastAsia" w:hAnsiTheme="minorEastAsia"/>
          <w:sz w:val="24"/>
          <w:szCs w:val="24"/>
        </w:rPr>
      </w:pPr>
      <w:r w:rsidRPr="00FC130A">
        <w:rPr>
          <w:rFonts w:asciiTheme="minorEastAsia" w:hAnsiTheme="minorEastAsia" w:hint="eastAsia"/>
          <w:sz w:val="24"/>
          <w:szCs w:val="24"/>
        </w:rPr>
        <w:t>○</w:t>
      </w:r>
      <w:r w:rsidR="008C00D1" w:rsidRPr="00FC130A">
        <w:rPr>
          <w:rFonts w:asciiTheme="minorEastAsia" w:hAnsiTheme="minorEastAsia" w:hint="eastAsia"/>
          <w:sz w:val="24"/>
          <w:szCs w:val="24"/>
        </w:rPr>
        <w:t>環境配慮の取組推進の拠点</w:t>
      </w:r>
      <w:r w:rsidR="00B533F5" w:rsidRPr="00FC130A">
        <w:rPr>
          <w:rFonts w:asciiTheme="minorEastAsia" w:hAnsiTheme="minorEastAsia" w:hint="eastAsia"/>
          <w:sz w:val="24"/>
          <w:szCs w:val="24"/>
        </w:rPr>
        <w:t>機能</w:t>
      </w:r>
      <w:r w:rsidRPr="00FC130A">
        <w:rPr>
          <w:rFonts w:asciiTheme="minorEastAsia" w:hAnsiTheme="minorEastAsia" w:hint="eastAsia"/>
          <w:sz w:val="24"/>
          <w:szCs w:val="24"/>
        </w:rPr>
        <w:t>（（仮称）ECO交通推進センター）の</w:t>
      </w:r>
      <w:r w:rsidR="00B533F5" w:rsidRPr="00FC130A">
        <w:rPr>
          <w:rFonts w:asciiTheme="minorEastAsia" w:hAnsiTheme="minorEastAsia" w:hint="eastAsia"/>
          <w:sz w:val="24"/>
          <w:szCs w:val="24"/>
        </w:rPr>
        <w:t>整備</w:t>
      </w:r>
    </w:p>
    <w:p w:rsidR="00BF2421" w:rsidRPr="00FC130A" w:rsidRDefault="00B41666" w:rsidP="000772D6">
      <w:pPr>
        <w:widowControl/>
        <w:tabs>
          <w:tab w:val="right" w:leader="middleDot" w:pos="8820"/>
        </w:tabs>
        <w:rPr>
          <w:rFonts w:asciiTheme="minorEastAsia" w:hAnsiTheme="minorEastAsia"/>
          <w:sz w:val="24"/>
          <w:szCs w:val="24"/>
        </w:rPr>
      </w:pPr>
      <w:r w:rsidRPr="00FC130A">
        <w:rPr>
          <w:rFonts w:asciiTheme="minorEastAsia" w:hAnsiTheme="minorEastAsia" w:hint="eastAsia"/>
          <w:sz w:val="24"/>
          <w:szCs w:val="24"/>
        </w:rPr>
        <w:t>（１）</w:t>
      </w:r>
      <w:r w:rsidR="00BF2421" w:rsidRPr="00FC130A">
        <w:rPr>
          <w:rFonts w:asciiTheme="minorEastAsia" w:hAnsiTheme="minorEastAsia" w:hint="eastAsia"/>
          <w:sz w:val="24"/>
          <w:szCs w:val="24"/>
        </w:rPr>
        <w:t>効果的かつ効率的な流入車規制の推進</w:t>
      </w:r>
      <w:r w:rsidR="001D5029" w:rsidRPr="00FC130A">
        <w:rPr>
          <w:rFonts w:asciiTheme="minorEastAsia" w:hAnsiTheme="minorEastAsia" w:hint="eastAsia"/>
          <w:sz w:val="24"/>
          <w:szCs w:val="24"/>
        </w:rPr>
        <w:t xml:space="preserve"> </w:t>
      </w:r>
      <w:r w:rsidR="00BF2421" w:rsidRPr="00FC130A">
        <w:rPr>
          <w:rFonts w:asciiTheme="minorEastAsia" w:hAnsiTheme="minorEastAsia" w:hint="eastAsia"/>
          <w:sz w:val="24"/>
          <w:szCs w:val="24"/>
        </w:rPr>
        <w:t>～環境性能の良い車の使用を～</w:t>
      </w:r>
    </w:p>
    <w:p w:rsidR="00BF2421" w:rsidRPr="00FC130A" w:rsidRDefault="0050688E" w:rsidP="000772D6">
      <w:pPr>
        <w:widowControl/>
        <w:tabs>
          <w:tab w:val="right" w:leader="middleDot" w:pos="8820"/>
        </w:tabs>
        <w:rPr>
          <w:rFonts w:asciiTheme="minorEastAsia" w:hAnsiTheme="minorEastAsia"/>
          <w:sz w:val="24"/>
          <w:szCs w:val="24"/>
        </w:rPr>
      </w:pPr>
      <w:r w:rsidRPr="00FC130A">
        <w:rPr>
          <w:rFonts w:asciiTheme="minorEastAsia" w:hAnsiTheme="minorEastAsia" w:hint="eastAsia"/>
          <w:sz w:val="24"/>
          <w:szCs w:val="24"/>
        </w:rPr>
        <w:t>（</w:t>
      </w:r>
      <w:r w:rsidR="00BF2421" w:rsidRPr="00FC130A">
        <w:rPr>
          <w:rFonts w:asciiTheme="minorEastAsia" w:hAnsiTheme="minorEastAsia" w:hint="eastAsia"/>
          <w:sz w:val="24"/>
          <w:szCs w:val="24"/>
        </w:rPr>
        <w:t>２</w:t>
      </w:r>
      <w:r w:rsidRPr="00FC130A">
        <w:rPr>
          <w:rFonts w:asciiTheme="minorEastAsia" w:hAnsiTheme="minorEastAsia" w:hint="eastAsia"/>
          <w:sz w:val="24"/>
          <w:szCs w:val="24"/>
        </w:rPr>
        <w:t>）</w:t>
      </w:r>
      <w:r w:rsidR="001B2E56" w:rsidRPr="00FC130A">
        <w:rPr>
          <w:rFonts w:asciiTheme="minorEastAsia" w:hAnsiTheme="minorEastAsia" w:hint="eastAsia"/>
          <w:sz w:val="24"/>
          <w:szCs w:val="24"/>
        </w:rPr>
        <w:t>中小事業者に対する</w:t>
      </w:r>
      <w:r w:rsidR="00BF2421" w:rsidRPr="00FC130A">
        <w:rPr>
          <w:rFonts w:asciiTheme="minorEastAsia" w:hAnsiTheme="minorEastAsia" w:hint="eastAsia"/>
          <w:sz w:val="24"/>
          <w:szCs w:val="24"/>
        </w:rPr>
        <w:t>取組支援</w:t>
      </w:r>
      <w:r w:rsidR="001D5029" w:rsidRPr="00FC130A">
        <w:rPr>
          <w:rFonts w:asciiTheme="minorEastAsia" w:hAnsiTheme="minorEastAsia" w:hint="eastAsia"/>
          <w:sz w:val="24"/>
          <w:szCs w:val="24"/>
        </w:rPr>
        <w:t xml:space="preserve"> </w:t>
      </w:r>
      <w:r w:rsidR="00BF2421" w:rsidRPr="00FC130A">
        <w:rPr>
          <w:rFonts w:asciiTheme="minorEastAsia" w:hAnsiTheme="minorEastAsia" w:hint="eastAsia"/>
          <w:sz w:val="24"/>
          <w:szCs w:val="24"/>
        </w:rPr>
        <w:t>～環境に配慮した車の使い方を～</w:t>
      </w:r>
    </w:p>
    <w:p w:rsidR="0050688E" w:rsidRPr="00FC130A" w:rsidRDefault="00B41666" w:rsidP="000772D6">
      <w:pPr>
        <w:widowControl/>
        <w:tabs>
          <w:tab w:val="right" w:leader="middleDot" w:pos="8820"/>
        </w:tabs>
        <w:rPr>
          <w:rFonts w:asciiTheme="minorEastAsia" w:hAnsiTheme="minorEastAsia"/>
          <w:sz w:val="24"/>
          <w:szCs w:val="24"/>
        </w:rPr>
      </w:pPr>
      <w:r w:rsidRPr="00FC130A">
        <w:rPr>
          <w:rFonts w:asciiTheme="minorEastAsia" w:hAnsiTheme="minorEastAsia" w:hint="eastAsia"/>
          <w:sz w:val="24"/>
          <w:szCs w:val="24"/>
        </w:rPr>
        <w:t>（</w:t>
      </w:r>
      <w:r w:rsidR="00BF2421" w:rsidRPr="00FC130A">
        <w:rPr>
          <w:rFonts w:asciiTheme="minorEastAsia" w:hAnsiTheme="minorEastAsia" w:hint="eastAsia"/>
          <w:sz w:val="24"/>
          <w:szCs w:val="24"/>
        </w:rPr>
        <w:t>３</w:t>
      </w:r>
      <w:r w:rsidRPr="00FC130A">
        <w:rPr>
          <w:rFonts w:asciiTheme="minorEastAsia" w:hAnsiTheme="minorEastAsia" w:hint="eastAsia"/>
          <w:sz w:val="24"/>
          <w:szCs w:val="24"/>
        </w:rPr>
        <w:t>）</w:t>
      </w:r>
      <w:r w:rsidR="008E6DB6" w:rsidRPr="00FC130A">
        <w:rPr>
          <w:rFonts w:asciiTheme="minorEastAsia" w:hAnsiTheme="minorEastAsia" w:hint="eastAsia"/>
          <w:sz w:val="24"/>
          <w:szCs w:val="24"/>
        </w:rPr>
        <w:t>市町村との連携の強化</w:t>
      </w:r>
    </w:p>
    <w:p w:rsidR="002D617B" w:rsidRPr="00FC130A" w:rsidRDefault="002D617B" w:rsidP="00180032">
      <w:pPr>
        <w:widowControl/>
        <w:tabs>
          <w:tab w:val="right" w:leader="middleDot" w:pos="8820"/>
        </w:tabs>
        <w:ind w:leftChars="100" w:left="210"/>
        <w:rPr>
          <w:rFonts w:asciiTheme="minorEastAsia" w:hAnsiTheme="minorEastAsia"/>
          <w:sz w:val="24"/>
          <w:szCs w:val="24"/>
        </w:rPr>
      </w:pPr>
      <w:r w:rsidRPr="00FC130A">
        <w:rPr>
          <w:rFonts w:asciiTheme="minorEastAsia" w:hAnsiTheme="minorEastAsia" w:hint="eastAsia"/>
          <w:sz w:val="24"/>
          <w:szCs w:val="24"/>
        </w:rPr>
        <w:t>○取組にあたっての留意事項</w:t>
      </w:r>
    </w:p>
    <w:p w:rsidR="002D617B" w:rsidRPr="00FC130A" w:rsidRDefault="002D617B" w:rsidP="000772D6">
      <w:pPr>
        <w:widowControl/>
        <w:tabs>
          <w:tab w:val="right" w:leader="middleDot" w:pos="8820"/>
        </w:tabs>
        <w:rPr>
          <w:rFonts w:asciiTheme="minorEastAsia" w:hAnsiTheme="minorEastAsia"/>
          <w:sz w:val="24"/>
          <w:szCs w:val="24"/>
        </w:rPr>
      </w:pPr>
    </w:p>
    <w:p w:rsidR="00F7732B" w:rsidRPr="00FC130A" w:rsidRDefault="00F7732B" w:rsidP="000772D6">
      <w:pPr>
        <w:widowControl/>
        <w:tabs>
          <w:tab w:val="right" w:leader="middleDot" w:pos="8820"/>
        </w:tabs>
        <w:rPr>
          <w:rFonts w:asciiTheme="minorEastAsia" w:hAnsiTheme="minorEastAsia"/>
          <w:sz w:val="24"/>
          <w:szCs w:val="24"/>
        </w:rPr>
      </w:pPr>
    </w:p>
    <w:p w:rsidR="00664C50" w:rsidRPr="00A44AD0" w:rsidRDefault="00EA2891" w:rsidP="00664C50">
      <w:pPr>
        <w:widowControl/>
        <w:tabs>
          <w:tab w:val="right" w:leader="middleDot" w:pos="8820"/>
        </w:tabs>
        <w:rPr>
          <w:rFonts w:asciiTheme="minorEastAsia" w:hAnsiTheme="minorEastAsia"/>
          <w:sz w:val="24"/>
          <w:szCs w:val="24"/>
        </w:rPr>
      </w:pPr>
      <w:r w:rsidRPr="00FC130A">
        <w:rPr>
          <w:rFonts w:asciiTheme="minorEastAsia" w:hAnsiTheme="minorEastAsia" w:hint="eastAsia"/>
          <w:sz w:val="24"/>
          <w:szCs w:val="24"/>
        </w:rPr>
        <w:t>参考</w:t>
      </w:r>
      <w:r w:rsidR="00C5012E" w:rsidRPr="00FC130A">
        <w:rPr>
          <w:rFonts w:asciiTheme="minorEastAsia" w:hAnsiTheme="minorEastAsia" w:hint="eastAsia"/>
          <w:sz w:val="24"/>
          <w:szCs w:val="24"/>
        </w:rPr>
        <w:t>資</w:t>
      </w:r>
      <w:r w:rsidR="00664C50" w:rsidRPr="00FC130A">
        <w:rPr>
          <w:rFonts w:asciiTheme="minorEastAsia" w:hAnsiTheme="minorEastAsia" w:hint="eastAsia"/>
          <w:sz w:val="24"/>
          <w:szCs w:val="24"/>
        </w:rPr>
        <w:t>料</w:t>
      </w:r>
      <w:r w:rsidR="00664C50" w:rsidRPr="00FC130A">
        <w:rPr>
          <w:rFonts w:asciiTheme="minorEastAsia" w:hAnsiTheme="minorEastAsia" w:hint="eastAsia"/>
          <w:sz w:val="24"/>
          <w:szCs w:val="24"/>
        </w:rPr>
        <w:tab/>
        <w:t>25</w:t>
      </w:r>
    </w:p>
    <w:p w:rsidR="00DA4CF4" w:rsidRPr="00D2173F" w:rsidRDefault="00DA4CF4" w:rsidP="00521A4A">
      <w:pPr>
        <w:widowControl/>
        <w:spacing w:beforeLines="50" w:before="180"/>
        <w:rPr>
          <w:sz w:val="24"/>
          <w:szCs w:val="24"/>
        </w:rPr>
        <w:sectPr w:rsidR="00DA4CF4" w:rsidRPr="00D2173F" w:rsidSect="00272F01">
          <w:footerReference w:type="default" r:id="rId9"/>
          <w:type w:val="continuous"/>
          <w:pgSz w:w="11906" w:h="16838" w:code="9"/>
          <w:pgMar w:top="1418" w:right="1418" w:bottom="1418" w:left="1418" w:header="851" w:footer="567" w:gutter="0"/>
          <w:pgNumType w:start="1"/>
          <w:cols w:space="425"/>
          <w:docGrid w:type="lines" w:linePitch="360"/>
        </w:sectPr>
      </w:pPr>
    </w:p>
    <w:p w:rsidR="00C5012E" w:rsidRPr="00D2173F" w:rsidRDefault="00C5012E" w:rsidP="00E74072">
      <w:pPr>
        <w:rPr>
          <w:rFonts w:asciiTheme="majorEastAsia" w:eastAsiaTheme="majorEastAsia" w:hAnsiTheme="majorEastAsia"/>
          <w:sz w:val="28"/>
          <w:szCs w:val="28"/>
        </w:rPr>
      </w:pPr>
      <w:r w:rsidRPr="00D2173F">
        <w:rPr>
          <w:rFonts w:asciiTheme="majorEastAsia" w:eastAsiaTheme="majorEastAsia" w:hAnsiTheme="majorEastAsia" w:hint="eastAsia"/>
          <w:sz w:val="28"/>
          <w:szCs w:val="28"/>
        </w:rPr>
        <w:lastRenderedPageBreak/>
        <w:t>はじめに</w:t>
      </w:r>
    </w:p>
    <w:p w:rsidR="00C5012E" w:rsidRPr="00D2173F" w:rsidRDefault="00C5012E" w:rsidP="00E74072">
      <w:pPr>
        <w:rPr>
          <w:rFonts w:asciiTheme="minorEastAsia" w:hAnsiTheme="minorEastAsia"/>
          <w:sz w:val="22"/>
        </w:rPr>
      </w:pPr>
    </w:p>
    <w:p w:rsidR="004F50EA" w:rsidRPr="00D2173F" w:rsidRDefault="004F50EA" w:rsidP="00CA43B8">
      <w:pPr>
        <w:ind w:firstLineChars="100" w:firstLine="240"/>
        <w:rPr>
          <w:rFonts w:asciiTheme="minorEastAsia" w:hAnsiTheme="minorEastAsia"/>
          <w:sz w:val="24"/>
          <w:szCs w:val="24"/>
        </w:rPr>
      </w:pPr>
      <w:r w:rsidRPr="00D2173F">
        <w:rPr>
          <w:rFonts w:asciiTheme="minorEastAsia" w:hAnsiTheme="minorEastAsia" w:hint="eastAsia"/>
          <w:sz w:val="24"/>
          <w:szCs w:val="24"/>
        </w:rPr>
        <w:t>大阪府では、</w:t>
      </w:r>
      <w:r w:rsidR="008E6DB6" w:rsidRPr="00D2173F">
        <w:rPr>
          <w:rFonts w:asciiTheme="minorEastAsia" w:hAnsiTheme="minorEastAsia" w:hint="eastAsia"/>
          <w:sz w:val="24"/>
          <w:szCs w:val="24"/>
        </w:rPr>
        <w:t>自動車から排出される窒素酸化物及び粒子状物質の特定地域における総量の削減等に関する特別措置法（以下「NOx・PM法」という。）に基づき、</w:t>
      </w:r>
      <w:r w:rsidRPr="00D2173F">
        <w:rPr>
          <w:rFonts w:asciiTheme="minorEastAsia" w:hAnsiTheme="minorEastAsia" w:hint="eastAsia"/>
          <w:sz w:val="24"/>
          <w:szCs w:val="24"/>
        </w:rPr>
        <w:t>平成15年７月に策定した「大阪府自動車排出窒素酸化物及び自動車排出粒子状物質総量削減</w:t>
      </w:r>
      <w:r w:rsidR="009A0172">
        <w:rPr>
          <w:rFonts w:asciiTheme="minorEastAsia" w:hAnsiTheme="minorEastAsia" w:hint="eastAsia"/>
          <w:sz w:val="24"/>
          <w:szCs w:val="24"/>
        </w:rPr>
        <w:t>計画</w:t>
      </w:r>
      <w:r w:rsidRPr="00884DE6">
        <w:rPr>
          <w:rFonts w:asciiTheme="minorEastAsia" w:hAnsiTheme="minorEastAsia" w:hint="eastAsia"/>
          <w:sz w:val="24"/>
          <w:szCs w:val="24"/>
        </w:rPr>
        <w:t>」</w:t>
      </w:r>
      <w:r w:rsidR="004273FF" w:rsidRPr="00D2173F">
        <w:rPr>
          <w:rFonts w:asciiTheme="minorEastAsia" w:hAnsiTheme="minorEastAsia" w:hint="eastAsia"/>
          <w:sz w:val="24"/>
          <w:szCs w:val="24"/>
        </w:rPr>
        <w:t>（以下「第</w:t>
      </w:r>
      <w:r w:rsidR="004273FF">
        <w:rPr>
          <w:rFonts w:asciiTheme="minorEastAsia" w:hAnsiTheme="minorEastAsia" w:hint="eastAsia"/>
          <w:sz w:val="24"/>
          <w:szCs w:val="24"/>
        </w:rPr>
        <w:t>２</w:t>
      </w:r>
      <w:r w:rsidR="004273FF" w:rsidRPr="00D2173F">
        <w:rPr>
          <w:rFonts w:asciiTheme="minorEastAsia" w:hAnsiTheme="minorEastAsia" w:hint="eastAsia"/>
          <w:sz w:val="24"/>
          <w:szCs w:val="24"/>
        </w:rPr>
        <w:t>次計画」という。）</w:t>
      </w:r>
      <w:r w:rsidRPr="00D2173F">
        <w:rPr>
          <w:rFonts w:asciiTheme="minorEastAsia" w:hAnsiTheme="minorEastAsia" w:hint="eastAsia"/>
          <w:sz w:val="24"/>
          <w:szCs w:val="24"/>
        </w:rPr>
        <w:t>の目標である二酸化窒素</w:t>
      </w:r>
      <w:r w:rsidR="008E6DB6" w:rsidRPr="00D2173F">
        <w:rPr>
          <w:rFonts w:asciiTheme="minorEastAsia" w:hAnsiTheme="minorEastAsia" w:hint="eastAsia"/>
          <w:sz w:val="24"/>
          <w:szCs w:val="24"/>
        </w:rPr>
        <w:t>（以下「NO</w:t>
      </w:r>
      <w:r w:rsidR="008E6DB6" w:rsidRPr="00D2173F">
        <w:rPr>
          <w:rFonts w:asciiTheme="minorEastAsia" w:hAnsiTheme="minorEastAsia" w:hint="eastAsia"/>
          <w:sz w:val="24"/>
          <w:szCs w:val="24"/>
          <w:vertAlign w:val="subscript"/>
        </w:rPr>
        <w:t>2</w:t>
      </w:r>
      <w:r w:rsidR="008E6DB6" w:rsidRPr="00D2173F">
        <w:rPr>
          <w:rFonts w:asciiTheme="minorEastAsia" w:hAnsiTheme="minorEastAsia" w:hint="eastAsia"/>
          <w:sz w:val="24"/>
          <w:szCs w:val="24"/>
        </w:rPr>
        <w:t>」という。）</w:t>
      </w:r>
      <w:r w:rsidRPr="00D2173F">
        <w:rPr>
          <w:rFonts w:asciiTheme="minorEastAsia" w:hAnsiTheme="minorEastAsia" w:hint="eastAsia"/>
          <w:sz w:val="24"/>
          <w:szCs w:val="24"/>
        </w:rPr>
        <w:t>及び</w:t>
      </w:r>
      <w:r w:rsidR="003E30B1">
        <w:rPr>
          <w:rFonts w:asciiTheme="minorEastAsia" w:hAnsiTheme="minorEastAsia" w:hint="eastAsia"/>
          <w:sz w:val="24"/>
          <w:szCs w:val="24"/>
        </w:rPr>
        <w:t>浮遊</w:t>
      </w:r>
      <w:r w:rsidRPr="00D2173F">
        <w:rPr>
          <w:rFonts w:asciiTheme="minorEastAsia" w:hAnsiTheme="minorEastAsia" w:hint="eastAsia"/>
          <w:sz w:val="24"/>
          <w:szCs w:val="24"/>
        </w:rPr>
        <w:t>粒子状物質（以下「</w:t>
      </w:r>
      <w:r w:rsidR="008E6DB6" w:rsidRPr="00D2173F">
        <w:rPr>
          <w:rFonts w:asciiTheme="minorEastAsia" w:hAnsiTheme="minorEastAsia" w:hint="eastAsia"/>
          <w:sz w:val="24"/>
          <w:szCs w:val="24"/>
        </w:rPr>
        <w:t>SPM</w:t>
      </w:r>
      <w:r w:rsidRPr="00D2173F">
        <w:rPr>
          <w:rFonts w:asciiTheme="minorEastAsia" w:hAnsiTheme="minorEastAsia" w:hint="eastAsia"/>
          <w:sz w:val="24"/>
          <w:szCs w:val="24"/>
        </w:rPr>
        <w:t>」という。）の大気環境基準をより早期かつ確実に達成するため、これまでの自動車環境対策に加え、平成21年1月から</w:t>
      </w:r>
      <w:r w:rsidR="00E13F5C" w:rsidRPr="00FC130A">
        <w:rPr>
          <w:rFonts w:asciiTheme="minorEastAsia" w:hAnsiTheme="minorEastAsia" w:hint="eastAsia"/>
          <w:sz w:val="24"/>
          <w:szCs w:val="24"/>
        </w:rPr>
        <w:t>「大阪府生活環境の保全等に関する条例」（以下「条例」という。）に基づき</w:t>
      </w:r>
      <w:r w:rsidRPr="00FC130A">
        <w:rPr>
          <w:rFonts w:asciiTheme="minorEastAsia" w:hAnsiTheme="minorEastAsia" w:hint="eastAsia"/>
          <w:sz w:val="24"/>
          <w:szCs w:val="24"/>
        </w:rPr>
        <w:t>流入車規</w:t>
      </w:r>
      <w:r w:rsidRPr="00D2173F">
        <w:rPr>
          <w:rFonts w:asciiTheme="minorEastAsia" w:hAnsiTheme="minorEastAsia" w:hint="eastAsia"/>
          <w:sz w:val="24"/>
          <w:szCs w:val="24"/>
        </w:rPr>
        <w:t>制を実施してきた。</w:t>
      </w:r>
    </w:p>
    <w:p w:rsidR="00DF3CBE" w:rsidRPr="00D2173F" w:rsidRDefault="00DF3CBE" w:rsidP="00CA43B8">
      <w:pPr>
        <w:ind w:firstLineChars="100" w:firstLine="240"/>
        <w:rPr>
          <w:rFonts w:asciiTheme="minorEastAsia" w:hAnsiTheme="minorEastAsia"/>
          <w:sz w:val="24"/>
          <w:szCs w:val="24"/>
        </w:rPr>
      </w:pPr>
      <w:r w:rsidRPr="00D2173F">
        <w:rPr>
          <w:rFonts w:asciiTheme="minorEastAsia" w:hAnsiTheme="minorEastAsia" w:hint="eastAsia"/>
          <w:sz w:val="24"/>
          <w:szCs w:val="24"/>
        </w:rPr>
        <w:t>流入車規制の結果、対策地域外から流入する非適合車の割合は、規制前は17％（平成19年度）であったものが、0.8％（平成26年度）まで低下し、非適合の流入車による環境負荷は確実に低減している。</w:t>
      </w:r>
    </w:p>
    <w:p w:rsidR="00DF3CBE" w:rsidRPr="00D2173F" w:rsidRDefault="00DF3CBE" w:rsidP="008E6DB6">
      <w:pPr>
        <w:ind w:firstLineChars="100" w:firstLine="240"/>
        <w:rPr>
          <w:rFonts w:asciiTheme="minorEastAsia" w:hAnsiTheme="minorEastAsia"/>
          <w:sz w:val="24"/>
          <w:szCs w:val="24"/>
        </w:rPr>
      </w:pPr>
      <w:r w:rsidRPr="00D2173F">
        <w:rPr>
          <w:rFonts w:asciiTheme="minorEastAsia" w:hAnsiTheme="minorEastAsia" w:hint="eastAsia"/>
          <w:sz w:val="24"/>
          <w:szCs w:val="24"/>
        </w:rPr>
        <w:t>平成25年６月には</w:t>
      </w:r>
      <w:r w:rsidR="009A0172">
        <w:rPr>
          <w:rFonts w:asciiTheme="minorEastAsia" w:hAnsiTheme="minorEastAsia" w:hint="eastAsia"/>
          <w:sz w:val="24"/>
          <w:szCs w:val="24"/>
        </w:rPr>
        <w:t>「</w:t>
      </w:r>
      <w:r w:rsidR="008E6DB6" w:rsidRPr="00D2173F">
        <w:rPr>
          <w:rFonts w:asciiTheme="minorEastAsia" w:hAnsiTheme="minorEastAsia" w:hint="eastAsia"/>
          <w:sz w:val="24"/>
          <w:szCs w:val="24"/>
        </w:rPr>
        <w:t>大阪府自動車排出窒素酸化物及び自動車排出粒子状物質総量削減計画〔第３次〕</w:t>
      </w:r>
      <w:r w:rsidR="009A0172">
        <w:rPr>
          <w:rFonts w:asciiTheme="minorEastAsia" w:hAnsiTheme="minorEastAsia" w:hint="eastAsia"/>
          <w:sz w:val="24"/>
          <w:szCs w:val="24"/>
        </w:rPr>
        <w:t>」</w:t>
      </w:r>
      <w:r w:rsidR="008E6DB6" w:rsidRPr="00D2173F">
        <w:rPr>
          <w:rFonts w:asciiTheme="minorEastAsia" w:hAnsiTheme="minorEastAsia" w:hint="eastAsia"/>
          <w:sz w:val="24"/>
          <w:szCs w:val="24"/>
        </w:rPr>
        <w:t>（以下「</w:t>
      </w:r>
      <w:r w:rsidRPr="00D2173F">
        <w:rPr>
          <w:rFonts w:asciiTheme="minorEastAsia" w:hAnsiTheme="minorEastAsia" w:hint="eastAsia"/>
          <w:sz w:val="24"/>
          <w:szCs w:val="24"/>
        </w:rPr>
        <w:t>第３次計画</w:t>
      </w:r>
      <w:r w:rsidR="008E6DB6" w:rsidRPr="00D2173F">
        <w:rPr>
          <w:rFonts w:asciiTheme="minorEastAsia" w:hAnsiTheme="minorEastAsia" w:hint="eastAsia"/>
          <w:sz w:val="24"/>
          <w:szCs w:val="24"/>
        </w:rPr>
        <w:t>」という。）</w:t>
      </w:r>
      <w:r w:rsidRPr="00D2173F">
        <w:rPr>
          <w:rFonts w:asciiTheme="minorEastAsia" w:hAnsiTheme="minorEastAsia" w:hint="eastAsia"/>
          <w:sz w:val="24"/>
          <w:szCs w:val="24"/>
        </w:rPr>
        <w:t>を策定し、「平成27年度までに、NO</w:t>
      </w:r>
      <w:r w:rsidRPr="00D2173F">
        <w:rPr>
          <w:rFonts w:asciiTheme="minorEastAsia" w:hAnsiTheme="minorEastAsia" w:hint="eastAsia"/>
          <w:sz w:val="24"/>
          <w:szCs w:val="24"/>
          <w:vertAlign w:val="subscript"/>
        </w:rPr>
        <w:t>2</w:t>
      </w:r>
      <w:r w:rsidR="008E6DB6" w:rsidRPr="00D2173F">
        <w:rPr>
          <w:rFonts w:asciiTheme="minorEastAsia" w:hAnsiTheme="minorEastAsia" w:hint="eastAsia"/>
          <w:sz w:val="24"/>
          <w:szCs w:val="24"/>
        </w:rPr>
        <w:t>及びSPM</w:t>
      </w:r>
      <w:r w:rsidRPr="00D2173F">
        <w:rPr>
          <w:rFonts w:asciiTheme="minorEastAsia" w:hAnsiTheme="minorEastAsia" w:hint="eastAsia"/>
          <w:sz w:val="24"/>
          <w:szCs w:val="24"/>
        </w:rPr>
        <w:t>の大気環境基準をすべての監視測定局において継続的・安定的に達成する」という平成27年度目標に向け、流入車規制を含め、総合的に自動車環境対策を進めてきた。</w:t>
      </w:r>
    </w:p>
    <w:p w:rsidR="00DF3CBE" w:rsidRPr="00FC130A" w:rsidRDefault="00DF3CBE" w:rsidP="00CA43B8">
      <w:pPr>
        <w:ind w:firstLineChars="100" w:firstLine="240"/>
        <w:rPr>
          <w:rFonts w:asciiTheme="minorEastAsia" w:hAnsiTheme="minorEastAsia"/>
          <w:sz w:val="24"/>
          <w:szCs w:val="24"/>
        </w:rPr>
      </w:pPr>
      <w:r w:rsidRPr="00D2173F">
        <w:rPr>
          <w:rFonts w:asciiTheme="minorEastAsia" w:hAnsiTheme="minorEastAsia" w:hint="eastAsia"/>
          <w:sz w:val="24"/>
          <w:szCs w:val="24"/>
        </w:rPr>
        <w:t>これらの取組により、大阪の大気環境は緩やかな改善傾向で推移して</w:t>
      </w:r>
      <w:r w:rsidR="006A5B9F" w:rsidRPr="00D2173F">
        <w:rPr>
          <w:rFonts w:asciiTheme="minorEastAsia" w:hAnsiTheme="minorEastAsia" w:hint="eastAsia"/>
          <w:sz w:val="24"/>
          <w:szCs w:val="24"/>
        </w:rPr>
        <w:t>きて</w:t>
      </w:r>
      <w:r w:rsidR="00F61017" w:rsidRPr="00D2173F">
        <w:rPr>
          <w:rFonts w:asciiTheme="minorEastAsia" w:hAnsiTheme="minorEastAsia" w:hint="eastAsia"/>
          <w:sz w:val="24"/>
          <w:szCs w:val="24"/>
        </w:rPr>
        <w:t>おり、</w:t>
      </w:r>
      <w:r w:rsidR="004700C5" w:rsidRPr="00D2173F">
        <w:rPr>
          <w:rFonts w:asciiTheme="minorEastAsia" w:hAnsiTheme="minorEastAsia" w:hint="eastAsia"/>
          <w:sz w:val="24"/>
          <w:szCs w:val="24"/>
        </w:rPr>
        <w:t>NO</w:t>
      </w:r>
      <w:r w:rsidR="004700C5" w:rsidRPr="00D2173F">
        <w:rPr>
          <w:rFonts w:asciiTheme="minorEastAsia" w:hAnsiTheme="minorEastAsia" w:hint="eastAsia"/>
          <w:sz w:val="24"/>
          <w:szCs w:val="24"/>
          <w:vertAlign w:val="subscript"/>
        </w:rPr>
        <w:t>2</w:t>
      </w:r>
      <w:r w:rsidR="00F61017" w:rsidRPr="00FC130A">
        <w:rPr>
          <w:rFonts w:asciiTheme="minorEastAsia" w:hAnsiTheme="minorEastAsia" w:hint="eastAsia"/>
          <w:sz w:val="24"/>
          <w:szCs w:val="24"/>
        </w:rPr>
        <w:t>は平成22年度から6年連続で</w:t>
      </w:r>
      <w:r w:rsidR="009A0172" w:rsidRPr="00FC130A">
        <w:rPr>
          <w:rFonts w:asciiTheme="minorEastAsia" w:hAnsiTheme="minorEastAsia" w:hint="eastAsia"/>
          <w:sz w:val="24"/>
          <w:szCs w:val="24"/>
        </w:rPr>
        <w:t>すべての監視測定局において</w:t>
      </w:r>
      <w:r w:rsidR="00F61017" w:rsidRPr="00FC130A">
        <w:rPr>
          <w:rFonts w:asciiTheme="minorEastAsia" w:hAnsiTheme="minorEastAsia" w:hint="eastAsia"/>
          <w:sz w:val="24"/>
          <w:szCs w:val="24"/>
        </w:rPr>
        <w:t>環境基準を達成している</w:t>
      </w:r>
      <w:r w:rsidR="003A11B7" w:rsidRPr="00FC130A">
        <w:rPr>
          <w:rFonts w:asciiTheme="minorEastAsia" w:hAnsiTheme="minorEastAsia" w:hint="eastAsia"/>
          <w:sz w:val="24"/>
          <w:szCs w:val="24"/>
        </w:rPr>
        <w:t>。また、</w:t>
      </w:r>
      <w:r w:rsidR="004700C5" w:rsidRPr="00FC130A">
        <w:rPr>
          <w:rFonts w:asciiTheme="minorEastAsia" w:hAnsiTheme="minorEastAsia" w:hint="eastAsia"/>
          <w:sz w:val="24"/>
          <w:szCs w:val="24"/>
        </w:rPr>
        <w:t>SPM</w:t>
      </w:r>
      <w:r w:rsidR="00F61017" w:rsidRPr="00FC130A">
        <w:rPr>
          <w:rFonts w:asciiTheme="minorEastAsia" w:hAnsiTheme="minorEastAsia" w:hint="eastAsia"/>
          <w:sz w:val="24"/>
          <w:szCs w:val="24"/>
        </w:rPr>
        <w:t>は</w:t>
      </w:r>
      <w:r w:rsidRPr="00FC130A">
        <w:rPr>
          <w:rFonts w:asciiTheme="minorEastAsia" w:hAnsiTheme="minorEastAsia" w:hint="eastAsia"/>
          <w:sz w:val="24"/>
          <w:szCs w:val="24"/>
        </w:rPr>
        <w:t>平成27年度</w:t>
      </w:r>
      <w:r w:rsidR="00F61017" w:rsidRPr="00FC130A">
        <w:rPr>
          <w:rFonts w:asciiTheme="minorEastAsia" w:hAnsiTheme="minorEastAsia" w:hint="eastAsia"/>
          <w:sz w:val="24"/>
          <w:szCs w:val="24"/>
        </w:rPr>
        <w:t>に1局で環境基準を</w:t>
      </w:r>
      <w:r w:rsidRPr="00FC130A">
        <w:rPr>
          <w:rFonts w:asciiTheme="minorEastAsia" w:hAnsiTheme="minorEastAsia" w:hint="eastAsia"/>
          <w:sz w:val="24"/>
          <w:szCs w:val="24"/>
        </w:rPr>
        <w:t>達成</w:t>
      </w:r>
      <w:r w:rsidR="006A5B9F" w:rsidRPr="00FC130A">
        <w:rPr>
          <w:rFonts w:asciiTheme="minorEastAsia" w:hAnsiTheme="minorEastAsia" w:hint="eastAsia"/>
          <w:sz w:val="24"/>
          <w:szCs w:val="24"/>
        </w:rPr>
        <w:t>しなかった</w:t>
      </w:r>
      <w:r w:rsidR="003A11B7" w:rsidRPr="00FC130A">
        <w:rPr>
          <w:rFonts w:asciiTheme="minorEastAsia" w:hAnsiTheme="minorEastAsia" w:hint="eastAsia"/>
          <w:sz w:val="24"/>
          <w:szCs w:val="24"/>
        </w:rPr>
        <w:t>が、年平均濃度は改善傾向で推移している</w:t>
      </w:r>
      <w:r w:rsidRPr="00FC130A">
        <w:rPr>
          <w:rFonts w:asciiTheme="minorEastAsia" w:hAnsiTheme="minorEastAsia" w:hint="eastAsia"/>
          <w:sz w:val="24"/>
          <w:szCs w:val="24"/>
        </w:rPr>
        <w:t>。</w:t>
      </w:r>
    </w:p>
    <w:p w:rsidR="00B038CB" w:rsidRPr="00FC130A" w:rsidRDefault="00B038CB" w:rsidP="00CA43B8">
      <w:pPr>
        <w:ind w:firstLineChars="100" w:firstLine="240"/>
        <w:rPr>
          <w:rFonts w:asciiTheme="minorEastAsia" w:hAnsiTheme="minorEastAsia"/>
          <w:sz w:val="24"/>
          <w:szCs w:val="24"/>
        </w:rPr>
      </w:pPr>
    </w:p>
    <w:p w:rsidR="00DF3CBE" w:rsidRPr="00D2173F" w:rsidRDefault="0055122A" w:rsidP="00CA43B8">
      <w:pPr>
        <w:ind w:firstLineChars="100" w:firstLine="240"/>
        <w:rPr>
          <w:rFonts w:asciiTheme="minorEastAsia" w:hAnsiTheme="minorEastAsia"/>
          <w:sz w:val="24"/>
          <w:szCs w:val="24"/>
        </w:rPr>
      </w:pPr>
      <w:r>
        <w:rPr>
          <w:rFonts w:asciiTheme="minorEastAsia" w:hAnsiTheme="minorEastAsia" w:hint="eastAsia"/>
          <w:sz w:val="24"/>
          <w:szCs w:val="24"/>
        </w:rPr>
        <w:t>大阪</w:t>
      </w:r>
      <w:r w:rsidR="00DF3CBE" w:rsidRPr="00D2173F">
        <w:rPr>
          <w:rFonts w:asciiTheme="minorEastAsia" w:hAnsiTheme="minorEastAsia" w:hint="eastAsia"/>
          <w:sz w:val="24"/>
          <w:szCs w:val="24"/>
        </w:rPr>
        <w:t>府としては、</w:t>
      </w:r>
      <w:r w:rsidR="00B41666">
        <w:rPr>
          <w:rFonts w:asciiTheme="minorEastAsia" w:hAnsiTheme="minorEastAsia" w:hint="eastAsia"/>
          <w:sz w:val="24"/>
          <w:szCs w:val="24"/>
        </w:rPr>
        <w:t>第３次</w:t>
      </w:r>
      <w:r w:rsidR="00DF3CBE" w:rsidRPr="00D2173F">
        <w:rPr>
          <w:rFonts w:asciiTheme="minorEastAsia" w:hAnsiTheme="minorEastAsia" w:hint="eastAsia"/>
          <w:sz w:val="24"/>
          <w:szCs w:val="24"/>
        </w:rPr>
        <w:t>計画に掲げる「平成32年度までに、対策地域全体で大気環境基準を達成する」という平成32年度目標をより早期かつ確実に達成することが重要と認識し、環境負荷の大きい大型車を中心とする自動車環境対策のより一層の推進に向け、新たな取組を検討する必要がある。</w:t>
      </w:r>
    </w:p>
    <w:p w:rsidR="00DF3CBE" w:rsidRPr="00D2173F" w:rsidRDefault="00DF3CBE" w:rsidP="00CA43B8">
      <w:pPr>
        <w:ind w:firstLineChars="100" w:firstLine="240"/>
        <w:rPr>
          <w:rFonts w:asciiTheme="minorEastAsia" w:hAnsiTheme="minorEastAsia"/>
          <w:sz w:val="24"/>
          <w:szCs w:val="24"/>
        </w:rPr>
      </w:pPr>
      <w:r w:rsidRPr="00D2173F">
        <w:rPr>
          <w:rFonts w:asciiTheme="minorEastAsia" w:hAnsiTheme="minorEastAsia" w:hint="eastAsia"/>
          <w:sz w:val="24"/>
          <w:szCs w:val="24"/>
        </w:rPr>
        <w:t>また、流入車規制については、非適合の流入車の割合が大幅に低下し、環境負荷が低減されてきたことから、このような状況を踏まえた効果的かつ効率的な流入車規制の手法を検討する必要がある。</w:t>
      </w:r>
    </w:p>
    <w:p w:rsidR="00B038CB" w:rsidRPr="00D2173F" w:rsidRDefault="00B038CB" w:rsidP="00CA43B8">
      <w:pPr>
        <w:ind w:firstLineChars="100" w:firstLine="240"/>
        <w:rPr>
          <w:rFonts w:asciiTheme="minorEastAsia" w:hAnsiTheme="minorEastAsia"/>
          <w:sz w:val="24"/>
          <w:szCs w:val="24"/>
        </w:rPr>
      </w:pPr>
    </w:p>
    <w:p w:rsidR="0009706D" w:rsidRDefault="00B038CB" w:rsidP="002A67B3">
      <w:pPr>
        <w:ind w:firstLineChars="100" w:firstLine="240"/>
        <w:rPr>
          <w:rFonts w:asciiTheme="minorEastAsia" w:hAnsiTheme="minorEastAsia"/>
          <w:sz w:val="24"/>
          <w:szCs w:val="24"/>
        </w:rPr>
      </w:pPr>
      <w:r w:rsidRPr="00D2173F">
        <w:rPr>
          <w:rFonts w:asciiTheme="minorEastAsia" w:hAnsiTheme="minorEastAsia" w:hint="eastAsia"/>
          <w:sz w:val="24"/>
          <w:szCs w:val="24"/>
        </w:rPr>
        <w:t>このため、平成28年</w:t>
      </w:r>
      <w:r w:rsidR="00466468">
        <w:rPr>
          <w:rFonts w:asciiTheme="minorEastAsia" w:hAnsiTheme="minorEastAsia" w:hint="eastAsia"/>
          <w:sz w:val="24"/>
          <w:szCs w:val="24"/>
        </w:rPr>
        <w:t>３</w:t>
      </w:r>
      <w:r w:rsidRPr="00D2173F">
        <w:rPr>
          <w:rFonts w:asciiTheme="minorEastAsia" w:hAnsiTheme="minorEastAsia" w:hint="eastAsia"/>
          <w:sz w:val="24"/>
          <w:szCs w:val="24"/>
        </w:rPr>
        <w:t>月に、大阪府知事から大阪府環境審議会に対して、「流入車対策及び大型車を中心とする自動車環境対策の新たな取組について」諮問されたことを受け、</w:t>
      </w:r>
      <w:r w:rsidR="0055122A">
        <w:rPr>
          <w:rFonts w:asciiTheme="minorEastAsia" w:hAnsiTheme="minorEastAsia" w:hint="eastAsia"/>
          <w:sz w:val="24"/>
          <w:szCs w:val="24"/>
        </w:rPr>
        <w:t>流入車対策</w:t>
      </w:r>
      <w:r w:rsidRPr="00D2173F">
        <w:rPr>
          <w:rFonts w:asciiTheme="minorEastAsia" w:hAnsiTheme="minorEastAsia" w:hint="eastAsia"/>
          <w:sz w:val="24"/>
          <w:szCs w:val="24"/>
        </w:rPr>
        <w:t>部会において専門的な見地から調査検討を行</w:t>
      </w:r>
      <w:r w:rsidR="0009706D" w:rsidRPr="00FC130A">
        <w:rPr>
          <w:rFonts w:asciiTheme="minorEastAsia" w:hAnsiTheme="minorEastAsia" w:hint="eastAsia"/>
          <w:sz w:val="24"/>
          <w:szCs w:val="24"/>
        </w:rPr>
        <w:t>った。</w:t>
      </w:r>
      <w:r w:rsidR="006C1807" w:rsidRPr="00FC130A">
        <w:rPr>
          <w:rFonts w:asciiTheme="minorEastAsia" w:hAnsiTheme="minorEastAsia" w:hint="eastAsia"/>
          <w:sz w:val="24"/>
          <w:szCs w:val="24"/>
        </w:rPr>
        <w:t>また、</w:t>
      </w:r>
      <w:r w:rsidR="007F7472" w:rsidRPr="00D2173F">
        <w:rPr>
          <w:rFonts w:asciiTheme="minorEastAsia" w:hAnsiTheme="minorEastAsia" w:hint="eastAsia"/>
          <w:sz w:val="24"/>
          <w:szCs w:val="24"/>
        </w:rPr>
        <w:t>検討にあたっては、</w:t>
      </w:r>
      <w:r w:rsidR="00831313" w:rsidRPr="00D2173F">
        <w:rPr>
          <w:rFonts w:asciiTheme="minorEastAsia" w:hAnsiTheme="minorEastAsia" w:hint="eastAsia"/>
          <w:sz w:val="24"/>
          <w:szCs w:val="24"/>
        </w:rPr>
        <w:t>第３次計画の新たな取組について調査審議することから、</w:t>
      </w:r>
      <w:r w:rsidR="007F7472" w:rsidRPr="00776E94">
        <w:rPr>
          <w:rFonts w:asciiTheme="minorEastAsia" w:hAnsiTheme="minorEastAsia" w:hint="eastAsia"/>
          <w:sz w:val="24"/>
          <w:szCs w:val="24"/>
        </w:rPr>
        <w:t>大阪府自動車排出窒素酸化物及び粒子状物質総量削減計画策定協議会総量削減計画進行管理検討部会と</w:t>
      </w:r>
      <w:r w:rsidR="00831313" w:rsidRPr="00776E94">
        <w:rPr>
          <w:rFonts w:asciiTheme="minorEastAsia" w:hAnsiTheme="minorEastAsia" w:hint="eastAsia"/>
          <w:sz w:val="24"/>
          <w:szCs w:val="24"/>
        </w:rPr>
        <w:t>の</w:t>
      </w:r>
      <w:r w:rsidR="007F7472" w:rsidRPr="00776E94">
        <w:rPr>
          <w:rFonts w:asciiTheme="minorEastAsia" w:hAnsiTheme="minorEastAsia" w:hint="eastAsia"/>
          <w:sz w:val="24"/>
          <w:szCs w:val="24"/>
        </w:rPr>
        <w:t>合同開催により</w:t>
      </w:r>
      <w:r w:rsidR="00831313" w:rsidRPr="00776E94">
        <w:rPr>
          <w:rFonts w:asciiTheme="minorEastAsia" w:hAnsiTheme="minorEastAsia" w:hint="eastAsia"/>
          <w:sz w:val="24"/>
          <w:szCs w:val="24"/>
        </w:rPr>
        <w:t>行った。</w:t>
      </w:r>
    </w:p>
    <w:p w:rsidR="00C5012E" w:rsidRPr="00FC130A" w:rsidRDefault="0009706D" w:rsidP="002A67B3">
      <w:pPr>
        <w:ind w:firstLineChars="100" w:firstLine="240"/>
        <w:rPr>
          <w:rFonts w:asciiTheme="majorEastAsia" w:eastAsiaTheme="majorEastAsia" w:hAnsiTheme="majorEastAsia"/>
          <w:sz w:val="24"/>
          <w:szCs w:val="24"/>
        </w:rPr>
      </w:pPr>
      <w:r w:rsidRPr="00FC130A">
        <w:rPr>
          <w:rFonts w:asciiTheme="minorEastAsia" w:hAnsiTheme="minorEastAsia" w:hint="eastAsia"/>
          <w:sz w:val="24"/>
          <w:szCs w:val="24"/>
        </w:rPr>
        <w:lastRenderedPageBreak/>
        <w:t>本報告は、</w:t>
      </w:r>
      <w:r w:rsidR="007713BE" w:rsidRPr="00FC130A">
        <w:rPr>
          <w:rFonts w:asciiTheme="minorEastAsia" w:hAnsiTheme="minorEastAsia" w:hint="eastAsia"/>
          <w:sz w:val="24"/>
          <w:szCs w:val="24"/>
        </w:rPr>
        <w:t>３</w:t>
      </w:r>
      <w:r w:rsidR="008046EC" w:rsidRPr="00FC130A">
        <w:rPr>
          <w:rFonts w:asciiTheme="minorEastAsia" w:hAnsiTheme="minorEastAsia" w:hint="eastAsia"/>
          <w:sz w:val="24"/>
          <w:szCs w:val="24"/>
        </w:rPr>
        <w:t>回</w:t>
      </w:r>
      <w:r w:rsidR="006C1807" w:rsidRPr="00FC130A">
        <w:rPr>
          <w:rFonts w:asciiTheme="minorEastAsia" w:hAnsiTheme="minorEastAsia" w:hint="eastAsia"/>
          <w:sz w:val="24"/>
          <w:szCs w:val="24"/>
        </w:rPr>
        <w:t>にわたる</w:t>
      </w:r>
      <w:r w:rsidR="006C1807" w:rsidRPr="002A590F">
        <w:rPr>
          <w:rFonts w:asciiTheme="minorEastAsia" w:hAnsiTheme="minorEastAsia" w:hint="eastAsia"/>
          <w:sz w:val="24"/>
          <w:szCs w:val="24"/>
        </w:rPr>
        <w:t>審議</w:t>
      </w:r>
      <w:r w:rsidR="006C1807" w:rsidRPr="00FC130A">
        <w:rPr>
          <w:rFonts w:asciiTheme="minorEastAsia" w:hAnsiTheme="minorEastAsia" w:hint="eastAsia"/>
          <w:sz w:val="24"/>
          <w:szCs w:val="24"/>
        </w:rPr>
        <w:t>及び</w:t>
      </w:r>
      <w:r w:rsidR="008046EC" w:rsidRPr="00FC130A">
        <w:rPr>
          <w:rFonts w:asciiTheme="minorEastAsia" w:hAnsiTheme="minorEastAsia" w:hint="eastAsia"/>
          <w:sz w:val="24"/>
          <w:szCs w:val="24"/>
        </w:rPr>
        <w:t>府民等からの意見募集</w:t>
      </w:r>
      <w:r w:rsidR="00AD05C1" w:rsidRPr="00FC130A">
        <w:rPr>
          <w:rFonts w:asciiTheme="minorEastAsia" w:hAnsiTheme="minorEastAsia" w:hint="eastAsia"/>
          <w:sz w:val="24"/>
          <w:szCs w:val="24"/>
        </w:rPr>
        <w:t>の</w:t>
      </w:r>
      <w:r w:rsidR="008046EC" w:rsidRPr="00FC130A">
        <w:rPr>
          <w:rFonts w:asciiTheme="minorEastAsia" w:hAnsiTheme="minorEastAsia" w:hint="eastAsia"/>
          <w:sz w:val="24"/>
          <w:szCs w:val="24"/>
        </w:rPr>
        <w:t>結果を踏まえて</w:t>
      </w:r>
      <w:r w:rsidRPr="00FC130A">
        <w:rPr>
          <w:rFonts w:asciiTheme="minorEastAsia" w:hAnsiTheme="minorEastAsia" w:hint="eastAsia"/>
          <w:sz w:val="24"/>
          <w:szCs w:val="24"/>
        </w:rPr>
        <w:t>取りまとめた</w:t>
      </w:r>
      <w:r w:rsidR="008046EC" w:rsidRPr="00FC130A">
        <w:rPr>
          <w:rFonts w:asciiTheme="minorEastAsia" w:hAnsiTheme="minorEastAsia" w:hint="eastAsia"/>
          <w:sz w:val="24"/>
          <w:szCs w:val="24"/>
        </w:rPr>
        <w:t>ものである</w:t>
      </w:r>
      <w:r w:rsidRPr="00FC130A">
        <w:rPr>
          <w:rFonts w:asciiTheme="minorEastAsia" w:hAnsiTheme="minorEastAsia" w:hint="eastAsia"/>
          <w:sz w:val="24"/>
          <w:szCs w:val="24"/>
        </w:rPr>
        <w:t>。</w:t>
      </w:r>
      <w:r w:rsidR="00C5012E" w:rsidRPr="00FC130A">
        <w:rPr>
          <w:rFonts w:asciiTheme="majorEastAsia" w:eastAsiaTheme="majorEastAsia" w:hAnsiTheme="majorEastAsia"/>
          <w:sz w:val="24"/>
          <w:szCs w:val="24"/>
        </w:rPr>
        <w:br w:type="page"/>
      </w:r>
    </w:p>
    <w:p w:rsidR="004437C4" w:rsidRPr="00D2173F" w:rsidRDefault="004437C4" w:rsidP="00E74072">
      <w:pPr>
        <w:rPr>
          <w:rFonts w:asciiTheme="majorEastAsia" w:eastAsiaTheme="majorEastAsia" w:hAnsiTheme="majorEastAsia"/>
          <w:sz w:val="28"/>
          <w:szCs w:val="28"/>
        </w:rPr>
      </w:pPr>
      <w:r w:rsidRPr="00D2173F">
        <w:rPr>
          <w:rFonts w:asciiTheme="majorEastAsia" w:eastAsiaTheme="majorEastAsia" w:hAnsiTheme="majorEastAsia" w:hint="eastAsia"/>
          <w:sz w:val="28"/>
          <w:szCs w:val="28"/>
        </w:rPr>
        <w:lastRenderedPageBreak/>
        <w:t>１</w:t>
      </w:r>
      <w:r w:rsidR="00BD7F95" w:rsidRPr="00D2173F">
        <w:rPr>
          <w:rFonts w:asciiTheme="majorEastAsia" w:eastAsiaTheme="majorEastAsia" w:hAnsiTheme="majorEastAsia" w:hint="eastAsia"/>
          <w:sz w:val="28"/>
          <w:szCs w:val="28"/>
        </w:rPr>
        <w:t xml:space="preserve">　</w:t>
      </w:r>
      <w:r w:rsidR="004A72F2" w:rsidRPr="00D2173F">
        <w:rPr>
          <w:rFonts w:asciiTheme="majorEastAsia" w:eastAsiaTheme="majorEastAsia" w:hAnsiTheme="majorEastAsia" w:hint="eastAsia"/>
          <w:sz w:val="28"/>
          <w:szCs w:val="28"/>
        </w:rPr>
        <w:t>第３次</w:t>
      </w:r>
      <w:r w:rsidR="00AE3026" w:rsidRPr="00D2173F">
        <w:rPr>
          <w:rFonts w:asciiTheme="majorEastAsia" w:eastAsiaTheme="majorEastAsia" w:hAnsiTheme="majorEastAsia" w:hint="eastAsia"/>
          <w:sz w:val="28"/>
          <w:szCs w:val="28"/>
        </w:rPr>
        <w:t>計画の進捗状況</w:t>
      </w:r>
    </w:p>
    <w:p w:rsidR="00177D55" w:rsidRPr="00D2173F" w:rsidRDefault="00177D55" w:rsidP="00E279E5">
      <w:pPr>
        <w:rPr>
          <w:rFonts w:asciiTheme="minorEastAsia" w:hAnsiTheme="minorEastAsia"/>
          <w:sz w:val="24"/>
          <w:szCs w:val="24"/>
        </w:rPr>
      </w:pPr>
    </w:p>
    <w:p w:rsidR="00B943DD" w:rsidRPr="00D2173F" w:rsidRDefault="00B943DD" w:rsidP="00E279E5">
      <w:pPr>
        <w:rPr>
          <w:rFonts w:asciiTheme="majorEastAsia" w:eastAsiaTheme="majorEastAsia" w:hAnsiTheme="majorEastAsia"/>
          <w:sz w:val="24"/>
          <w:szCs w:val="24"/>
        </w:rPr>
      </w:pPr>
      <w:r w:rsidRPr="00D2173F">
        <w:rPr>
          <w:rFonts w:asciiTheme="majorEastAsia" w:eastAsiaTheme="majorEastAsia" w:hAnsiTheme="majorEastAsia" w:hint="eastAsia"/>
          <w:sz w:val="24"/>
          <w:szCs w:val="24"/>
        </w:rPr>
        <w:t>（１）</w:t>
      </w:r>
      <w:r w:rsidR="004A72F2" w:rsidRPr="00D2173F">
        <w:rPr>
          <w:rFonts w:asciiTheme="majorEastAsia" w:eastAsiaTheme="majorEastAsia" w:hAnsiTheme="majorEastAsia" w:hint="eastAsia"/>
          <w:sz w:val="24"/>
          <w:szCs w:val="24"/>
        </w:rPr>
        <w:t>第３次</w:t>
      </w:r>
      <w:r w:rsidRPr="00D2173F">
        <w:rPr>
          <w:rFonts w:asciiTheme="majorEastAsia" w:eastAsiaTheme="majorEastAsia" w:hAnsiTheme="majorEastAsia" w:hint="eastAsia"/>
          <w:sz w:val="24"/>
          <w:szCs w:val="24"/>
        </w:rPr>
        <w:t>計画の概要</w:t>
      </w:r>
    </w:p>
    <w:p w:rsidR="00B943DD" w:rsidRPr="00D2173F" w:rsidRDefault="00D60F3E" w:rsidP="0096672A">
      <w:pPr>
        <w:ind w:leftChars="100" w:left="210" w:firstLineChars="100" w:firstLine="240"/>
        <w:rPr>
          <w:rFonts w:asciiTheme="minorEastAsia" w:hAnsiTheme="minorEastAsia"/>
          <w:sz w:val="24"/>
          <w:szCs w:val="24"/>
        </w:rPr>
      </w:pPr>
      <w:r w:rsidRPr="00D2173F">
        <w:rPr>
          <w:rFonts w:asciiTheme="minorEastAsia" w:hAnsiTheme="minorEastAsia" w:hint="eastAsia"/>
          <w:sz w:val="24"/>
          <w:szCs w:val="24"/>
        </w:rPr>
        <w:t>第３次計画では、平成27年度目標及び平成32年度目標を定めるとともに、自動車から排出される総量の削減目標量を定めている。また、目標達成に向け</w:t>
      </w:r>
      <w:r w:rsidR="00F013D6" w:rsidRPr="00D2173F">
        <w:rPr>
          <w:rFonts w:asciiTheme="minorEastAsia" w:hAnsiTheme="minorEastAsia" w:hint="eastAsia"/>
          <w:sz w:val="24"/>
          <w:szCs w:val="24"/>
        </w:rPr>
        <w:t>た</w:t>
      </w:r>
      <w:r w:rsidR="00390988" w:rsidRPr="00D2173F">
        <w:rPr>
          <w:rFonts w:asciiTheme="minorEastAsia" w:hAnsiTheme="minorEastAsia" w:hint="eastAsia"/>
          <w:sz w:val="24"/>
          <w:szCs w:val="24"/>
        </w:rPr>
        <w:t>主な自動車環境対策</w:t>
      </w:r>
      <w:r w:rsidR="00F013D6" w:rsidRPr="00D2173F">
        <w:rPr>
          <w:rFonts w:asciiTheme="minorEastAsia" w:hAnsiTheme="minorEastAsia" w:hint="eastAsia"/>
          <w:sz w:val="24"/>
          <w:szCs w:val="24"/>
        </w:rPr>
        <w:t>として</w:t>
      </w:r>
      <w:r w:rsidR="00EC4450">
        <w:rPr>
          <w:rFonts w:asciiTheme="minorEastAsia" w:hAnsiTheme="minorEastAsia" w:hint="eastAsia"/>
          <w:sz w:val="24"/>
          <w:szCs w:val="24"/>
        </w:rPr>
        <w:t>７</w:t>
      </w:r>
      <w:r w:rsidR="00F013D6" w:rsidRPr="00D2173F">
        <w:rPr>
          <w:rFonts w:asciiTheme="minorEastAsia" w:hAnsiTheme="minorEastAsia" w:hint="eastAsia"/>
          <w:sz w:val="24"/>
          <w:szCs w:val="24"/>
        </w:rPr>
        <w:t>項目を掲げている</w:t>
      </w:r>
      <w:r w:rsidR="00390988" w:rsidRPr="00D2173F">
        <w:rPr>
          <w:rFonts w:asciiTheme="minorEastAsia" w:hAnsiTheme="minorEastAsia" w:hint="eastAsia"/>
          <w:sz w:val="24"/>
          <w:szCs w:val="24"/>
        </w:rPr>
        <w:t>。</w:t>
      </w:r>
    </w:p>
    <w:p w:rsidR="00B943DD" w:rsidRPr="00D2173F" w:rsidRDefault="00B943DD" w:rsidP="00E279E5">
      <w:pPr>
        <w:rPr>
          <w:rFonts w:asciiTheme="minorEastAsia" w:hAnsiTheme="minorEastAsia"/>
          <w:sz w:val="24"/>
          <w:szCs w:val="24"/>
        </w:rPr>
      </w:pPr>
    </w:p>
    <w:p w:rsidR="000725ED" w:rsidRPr="000F0369" w:rsidRDefault="00EC4450" w:rsidP="005872F5">
      <w:pPr>
        <w:ind w:leftChars="100" w:left="210"/>
        <w:rPr>
          <w:rFonts w:asciiTheme="majorEastAsia" w:eastAsiaTheme="majorEastAsia" w:hAnsiTheme="majorEastAsia"/>
          <w:sz w:val="24"/>
          <w:szCs w:val="24"/>
        </w:rPr>
      </w:pPr>
      <w:r w:rsidRPr="000F0369">
        <w:rPr>
          <w:rFonts w:asciiTheme="majorEastAsia" w:eastAsiaTheme="majorEastAsia" w:hAnsiTheme="majorEastAsia" w:hint="eastAsia"/>
          <w:noProof/>
          <w:sz w:val="24"/>
          <w:szCs w:val="24"/>
        </w:rPr>
        <w:drawing>
          <wp:anchor distT="0" distB="0" distL="114300" distR="114300" simplePos="0" relativeHeight="251842560" behindDoc="0" locked="0" layoutInCell="1" allowOverlap="1" wp14:anchorId="677370F6" wp14:editId="52C17EBC">
            <wp:simplePos x="0" y="0"/>
            <wp:positionH relativeFrom="column">
              <wp:posOffset>4039870</wp:posOffset>
            </wp:positionH>
            <wp:positionV relativeFrom="paragraph">
              <wp:posOffset>29845</wp:posOffset>
            </wp:positionV>
            <wp:extent cx="1905000" cy="2202180"/>
            <wp:effectExtent l="19050" t="0" r="0" b="0"/>
            <wp:wrapSquare wrapText="bothSides"/>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0" cy="2202180"/>
                    </a:xfrm>
                    <a:prstGeom prst="rect">
                      <a:avLst/>
                    </a:prstGeom>
                    <a:noFill/>
                    <a:ln>
                      <a:noFill/>
                    </a:ln>
                    <a:extLst/>
                  </pic:spPr>
                </pic:pic>
              </a:graphicData>
            </a:graphic>
          </wp:anchor>
        </w:drawing>
      </w:r>
      <w:r w:rsidR="00A7469F" w:rsidRPr="000F0369">
        <w:rPr>
          <w:rFonts w:asciiTheme="majorEastAsia" w:eastAsiaTheme="majorEastAsia" w:hAnsiTheme="majorEastAsia" w:hint="eastAsia"/>
          <w:sz w:val="24"/>
          <w:szCs w:val="24"/>
        </w:rPr>
        <w:t>○対策</w:t>
      </w:r>
      <w:r w:rsidR="005872F5" w:rsidRPr="000F0369">
        <w:rPr>
          <w:rFonts w:asciiTheme="majorEastAsia" w:eastAsiaTheme="majorEastAsia" w:hAnsiTheme="majorEastAsia" w:hint="eastAsia"/>
          <w:sz w:val="24"/>
          <w:szCs w:val="24"/>
        </w:rPr>
        <w:t>地域</w:t>
      </w:r>
    </w:p>
    <w:p w:rsidR="000725ED" w:rsidRPr="00FC130A" w:rsidRDefault="005872F5" w:rsidP="005872F5">
      <w:pPr>
        <w:ind w:leftChars="200" w:left="420"/>
        <w:rPr>
          <w:rFonts w:asciiTheme="minorEastAsia" w:hAnsiTheme="minorEastAsia"/>
          <w:sz w:val="24"/>
          <w:szCs w:val="24"/>
        </w:rPr>
      </w:pPr>
      <w:r w:rsidRPr="00D2173F">
        <w:rPr>
          <w:rFonts w:asciiTheme="minorEastAsia" w:hAnsiTheme="minorEastAsia" w:hint="eastAsia"/>
          <w:sz w:val="24"/>
          <w:szCs w:val="24"/>
        </w:rPr>
        <w:t>第３次計画の対</w:t>
      </w:r>
      <w:r w:rsidRPr="00FC130A">
        <w:rPr>
          <w:rFonts w:asciiTheme="minorEastAsia" w:hAnsiTheme="minorEastAsia" w:hint="eastAsia"/>
          <w:sz w:val="24"/>
          <w:szCs w:val="24"/>
        </w:rPr>
        <w:t>象地域は、NOx・PM法</w:t>
      </w:r>
      <w:r w:rsidR="00D01F6E" w:rsidRPr="00FC130A">
        <w:rPr>
          <w:rFonts w:asciiTheme="minorEastAsia" w:hAnsiTheme="minorEastAsia" w:hint="eastAsia"/>
          <w:sz w:val="24"/>
          <w:szCs w:val="24"/>
        </w:rPr>
        <w:t>第６条第１項及び第８条第１項の規定により政令（平成４年政令第365号）</w:t>
      </w:r>
      <w:r w:rsidRPr="00FC130A">
        <w:rPr>
          <w:rFonts w:asciiTheme="minorEastAsia" w:hAnsiTheme="minorEastAsia" w:hint="eastAsia"/>
          <w:sz w:val="24"/>
          <w:szCs w:val="24"/>
        </w:rPr>
        <w:t>で</w:t>
      </w:r>
      <w:r w:rsidR="00D01F6E" w:rsidRPr="00FC130A">
        <w:rPr>
          <w:rFonts w:asciiTheme="minorEastAsia" w:hAnsiTheme="minorEastAsia" w:hint="eastAsia"/>
          <w:sz w:val="24"/>
          <w:szCs w:val="24"/>
        </w:rPr>
        <w:t>定められた</w:t>
      </w:r>
      <w:r w:rsidRPr="00FC130A">
        <w:rPr>
          <w:rFonts w:asciiTheme="minorEastAsia" w:hAnsiTheme="minorEastAsia" w:hint="eastAsia"/>
          <w:sz w:val="24"/>
          <w:szCs w:val="24"/>
        </w:rPr>
        <w:t>対策地域と同じ範囲である、能勢町、豊能町、太子町、河南町、千早赤阪村、岬町を除く</w:t>
      </w:r>
      <w:r w:rsidR="003E7DEB" w:rsidRPr="00FC130A">
        <w:rPr>
          <w:rFonts w:asciiTheme="minorEastAsia" w:hAnsiTheme="minorEastAsia" w:hint="eastAsia"/>
          <w:sz w:val="24"/>
          <w:szCs w:val="24"/>
        </w:rPr>
        <w:t>37</w:t>
      </w:r>
      <w:r w:rsidRPr="00FC130A">
        <w:rPr>
          <w:rFonts w:asciiTheme="minorEastAsia" w:hAnsiTheme="minorEastAsia" w:hint="eastAsia"/>
          <w:sz w:val="24"/>
          <w:szCs w:val="24"/>
        </w:rPr>
        <w:t>市町である。</w:t>
      </w:r>
    </w:p>
    <w:p w:rsidR="005872F5" w:rsidRPr="00D2173F" w:rsidRDefault="005872F5" w:rsidP="00E279E5">
      <w:pPr>
        <w:rPr>
          <w:rFonts w:asciiTheme="minorEastAsia" w:hAnsiTheme="minorEastAsia"/>
          <w:sz w:val="24"/>
          <w:szCs w:val="24"/>
        </w:rPr>
      </w:pPr>
    </w:p>
    <w:p w:rsidR="005872F5" w:rsidRPr="00D2173F" w:rsidRDefault="005872F5" w:rsidP="00E279E5">
      <w:pPr>
        <w:rPr>
          <w:rFonts w:asciiTheme="minorEastAsia" w:hAnsiTheme="minorEastAsia"/>
          <w:sz w:val="24"/>
          <w:szCs w:val="24"/>
        </w:rPr>
      </w:pPr>
    </w:p>
    <w:p w:rsidR="005872F5" w:rsidRPr="00D2173F" w:rsidRDefault="005872F5" w:rsidP="00E279E5">
      <w:pPr>
        <w:rPr>
          <w:rFonts w:asciiTheme="minorEastAsia" w:hAnsiTheme="minorEastAsia"/>
          <w:sz w:val="24"/>
          <w:szCs w:val="24"/>
        </w:rPr>
      </w:pPr>
    </w:p>
    <w:p w:rsidR="000725ED" w:rsidRPr="00D2173F" w:rsidRDefault="008B68A7" w:rsidP="00E279E5">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971584" behindDoc="0" locked="0" layoutInCell="1" allowOverlap="1">
                <wp:simplePos x="0" y="0"/>
                <wp:positionH relativeFrom="column">
                  <wp:posOffset>3962400</wp:posOffset>
                </wp:positionH>
                <wp:positionV relativeFrom="paragraph">
                  <wp:posOffset>133350</wp:posOffset>
                </wp:positionV>
                <wp:extent cx="2124075" cy="288925"/>
                <wp:effectExtent l="0" t="0" r="9525" b="0"/>
                <wp:wrapNone/>
                <wp:docPr id="717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288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41E" w:rsidRPr="00AB0F79" w:rsidRDefault="0078641E" w:rsidP="000725ED">
                            <w:pPr>
                              <w:jc w:val="center"/>
                              <w:rPr>
                                <w:rFonts w:ascii="ＭＳ ゴシック" w:eastAsia="ＭＳ ゴシック" w:hAnsi="ＭＳ ゴシック"/>
                                <w:szCs w:val="21"/>
                              </w:rPr>
                            </w:pPr>
                            <w:r w:rsidRPr="00AB0F79">
                              <w:rPr>
                                <w:rFonts w:ascii="ＭＳ ゴシック" w:eastAsia="ＭＳ ゴシック" w:hAnsi="ＭＳ ゴシック" w:hint="eastAsia"/>
                                <w:szCs w:val="21"/>
                              </w:rPr>
                              <w:t>図</w:t>
                            </w:r>
                            <w:r>
                              <w:rPr>
                                <w:rFonts w:ascii="ＭＳ ゴシック" w:eastAsia="ＭＳ ゴシック" w:hAnsi="ＭＳ ゴシック" w:hint="eastAsia"/>
                                <w:szCs w:val="21"/>
                              </w:rPr>
                              <w:t>１</w:t>
                            </w:r>
                            <w:r w:rsidRPr="00AB0F79">
                              <w:rPr>
                                <w:rFonts w:ascii="ＭＳ ゴシック" w:eastAsia="ＭＳ ゴシック" w:hAnsi="ＭＳ ゴシック" w:hint="eastAsia"/>
                                <w:szCs w:val="21"/>
                              </w:rPr>
                              <w:t xml:space="preserve">　対策地域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312pt;margin-top:10.5pt;width:167.25pt;height:22.7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ImhQIAAA4FAAAOAAAAZHJzL2Uyb0RvYy54bWysVNuO0zAQfUfiHyy/d3NRum2ipqu9UIS0&#10;wIqFD3Bjp7FwbGO7TRfEvzOetKULPCBEHhzbMx6fM3PGi6t9r8hOOC+Nrml2kVIidGO41Juafvq4&#10;mswp8YFpzpTRoqZPwtOr5csXi8FWIjedUVw4AkG0rwZb0y4EWyWJbzrRM39hrNBgbI3rWYCl2yTc&#10;sQGi9yrJ0/QyGYzj1plGeA+7d6ORLjF+24omvG9bLwJRNQVsAUeH4zqOyXLBqo1jtpPNAQb7BxQ9&#10;kxouPYW6Y4GRrZO/hepl44w3bbhoTJ+YtpWNQA7AJkt/YfPYMSuQCyTH21Oa/P8L27zbPTgieU1n&#10;2aykRLMeqvQB8sb0RgkyjRkarK/A8dE+uMjR23vTfPZEm9sOvMS1c2boBOOAK4v+ybMDceHhKFkP&#10;bw2H6GwbDCZr37o+BoQ0kD3W5OlUE7EPpIHNPMuLdDalpAFbPp+XOUJKWHU8bZ0Pr4XpSZzU1AF2&#10;jM529z5ENKw6uiB6oyRfSaVw4TbrW+XIjoE+VvghASB57qZ0dNYmHhsjjjsAEu6ItggX6/2tjIBv&#10;8nKyupzPJsWqmE7KWTqfpFl5U16mRVncrb5HgFlRdZJzoe+lFkftZcXf1fbQBaNqUH1kqGk5hewg&#10;r3P0/pxkit+fSPYyQCsq2dd0fnJiVSzsK82BNqsCk2qcJ8/hY5YhB8c/ZgVlECs/Kijs13tUWn7U&#10;1NrwJ9CFM1A2aE54RmDSGfeVkgFasqb+y5Y5QYl6o0FbsyIvQQgBF6AEOOLODeszA9MNBKppoGSc&#10;3oax67fWyU0H92SYKG2uQY2tRKFEpY6YDhqGpkNGhwcidvX5Gr1+PmPLHwAAAP//AwBQSwMEFAAG&#10;AAgAAAAhAOkuR4jjAAAACQEAAA8AAABkcnMvZG93bnJldi54bWxMj09Lw0AQxe+C32EZwYvY3cYm&#10;tDGboqKCgor1D3jbJmMSmp0Nu9s2+ukdT3oaHu/x5veK5Wh7sUMfOkcaphMFAqlydUeNhteXm9M5&#10;iBAN1aZ3hBq+MMCyPDwoTF67PT3jbhUbwSUUcqOhjXHIpQxVi9aEiRuQ2Pt03prI0jey9mbP5baX&#10;iVKZtKYj/tCaAa9arDarrdXw+HDy9vQxe7+3/mxxeycvr9X3Rml9fDRenIOIOMa/MPziMzqUzLR2&#10;W6qD6DVkyYy3RA3JlC8HFuk8BbFmJ0tBloX8v6D8AQAA//8DAFBLAQItABQABgAIAAAAIQC2gziS&#10;/gAAAOEBAAATAAAAAAAAAAAAAAAAAAAAAABbQ29udGVudF9UeXBlc10ueG1sUEsBAi0AFAAGAAgA&#10;AAAhADj9If/WAAAAlAEAAAsAAAAAAAAAAAAAAAAALwEAAF9yZWxzLy5yZWxzUEsBAi0AFAAGAAgA&#10;AAAhAFQUIiaFAgAADgUAAA4AAAAAAAAAAAAAAAAALgIAAGRycy9lMm9Eb2MueG1sUEsBAi0AFAAG&#10;AAgAAAAhAOkuR4jjAAAACQEAAA8AAAAAAAAAAAAAAAAA3wQAAGRycy9kb3ducmV2LnhtbFBLBQYA&#10;AAAABAAEAPMAAADvBQAAAAA=&#10;" stroked="f">
                <v:textbox inset="5.85pt,.7pt,5.85pt,.7pt">
                  <w:txbxContent>
                    <w:p w:rsidR="0078641E" w:rsidRPr="00AB0F79" w:rsidRDefault="0078641E" w:rsidP="000725ED">
                      <w:pPr>
                        <w:jc w:val="center"/>
                        <w:rPr>
                          <w:rFonts w:ascii="ＭＳ ゴシック" w:eastAsia="ＭＳ ゴシック" w:hAnsi="ＭＳ ゴシック"/>
                          <w:szCs w:val="21"/>
                        </w:rPr>
                      </w:pPr>
                      <w:r w:rsidRPr="00AB0F79">
                        <w:rPr>
                          <w:rFonts w:ascii="ＭＳ ゴシック" w:eastAsia="ＭＳ ゴシック" w:hAnsi="ＭＳ ゴシック" w:hint="eastAsia"/>
                          <w:szCs w:val="21"/>
                        </w:rPr>
                        <w:t>図</w:t>
                      </w:r>
                      <w:r>
                        <w:rPr>
                          <w:rFonts w:ascii="ＭＳ ゴシック" w:eastAsia="ＭＳ ゴシック" w:hAnsi="ＭＳ ゴシック" w:hint="eastAsia"/>
                          <w:szCs w:val="21"/>
                        </w:rPr>
                        <w:t>１</w:t>
                      </w:r>
                      <w:r w:rsidRPr="00AB0F79">
                        <w:rPr>
                          <w:rFonts w:ascii="ＭＳ ゴシック" w:eastAsia="ＭＳ ゴシック" w:hAnsi="ＭＳ ゴシック" w:hint="eastAsia"/>
                          <w:szCs w:val="21"/>
                        </w:rPr>
                        <w:t xml:space="preserve">　対策地域</w:t>
                      </w:r>
                    </w:p>
                  </w:txbxContent>
                </v:textbox>
              </v:rect>
            </w:pict>
          </mc:Fallback>
        </mc:AlternateContent>
      </w:r>
    </w:p>
    <w:p w:rsidR="00390988" w:rsidRPr="00D2173F" w:rsidRDefault="00390988" w:rsidP="006D1374">
      <w:pPr>
        <w:ind w:leftChars="100" w:left="210"/>
        <w:rPr>
          <w:rFonts w:asciiTheme="majorEastAsia" w:eastAsiaTheme="majorEastAsia" w:hAnsiTheme="majorEastAsia"/>
          <w:sz w:val="24"/>
          <w:szCs w:val="24"/>
        </w:rPr>
      </w:pPr>
      <w:r w:rsidRPr="00D2173F">
        <w:rPr>
          <w:rFonts w:asciiTheme="majorEastAsia" w:eastAsiaTheme="majorEastAsia" w:hAnsiTheme="majorEastAsia" w:hint="eastAsia"/>
          <w:sz w:val="24"/>
          <w:szCs w:val="24"/>
        </w:rPr>
        <w:t>○目標</w:t>
      </w:r>
    </w:p>
    <w:p w:rsidR="00390988" w:rsidRPr="00D2173F" w:rsidRDefault="00390988" w:rsidP="006D1374">
      <w:pPr>
        <w:ind w:leftChars="100" w:left="450" w:hangingChars="100" w:hanging="240"/>
        <w:rPr>
          <w:rFonts w:asciiTheme="minorEastAsia" w:hAnsiTheme="minorEastAsia"/>
          <w:sz w:val="24"/>
          <w:szCs w:val="24"/>
        </w:rPr>
      </w:pPr>
      <w:r w:rsidRPr="00D2173F">
        <w:rPr>
          <w:rFonts w:asciiTheme="minorEastAsia" w:hAnsiTheme="minorEastAsia" w:hint="eastAsia"/>
          <w:sz w:val="24"/>
          <w:szCs w:val="24"/>
        </w:rPr>
        <w:t>・平成27年度までに、</w:t>
      </w:r>
      <w:r w:rsidR="004700C5" w:rsidRPr="00D2173F">
        <w:rPr>
          <w:rFonts w:asciiTheme="minorEastAsia" w:hAnsiTheme="minorEastAsia" w:hint="eastAsia"/>
          <w:sz w:val="24"/>
          <w:szCs w:val="24"/>
        </w:rPr>
        <w:t>NO</w:t>
      </w:r>
      <w:r w:rsidR="004700C5" w:rsidRPr="00D2173F">
        <w:rPr>
          <w:rFonts w:asciiTheme="minorEastAsia" w:hAnsiTheme="minorEastAsia" w:hint="eastAsia"/>
          <w:sz w:val="24"/>
          <w:szCs w:val="24"/>
          <w:vertAlign w:val="subscript"/>
        </w:rPr>
        <w:t>2</w:t>
      </w:r>
      <w:r w:rsidR="004700C5" w:rsidRPr="00D2173F">
        <w:rPr>
          <w:rFonts w:asciiTheme="minorEastAsia" w:hAnsiTheme="minorEastAsia" w:hint="eastAsia"/>
          <w:sz w:val="24"/>
          <w:szCs w:val="24"/>
        </w:rPr>
        <w:t>及びSPM</w:t>
      </w:r>
      <w:r w:rsidRPr="00D2173F">
        <w:rPr>
          <w:rFonts w:asciiTheme="minorEastAsia" w:hAnsiTheme="minorEastAsia" w:hint="eastAsia"/>
          <w:sz w:val="24"/>
          <w:szCs w:val="24"/>
        </w:rPr>
        <w:t>に係る大気環境基準をすべての監視測定局において継続的・安定的に達成</w:t>
      </w:r>
      <w:r w:rsidR="006D1374" w:rsidRPr="00D2173F">
        <w:rPr>
          <w:rFonts w:asciiTheme="minorEastAsia" w:hAnsiTheme="minorEastAsia" w:hint="eastAsia"/>
          <w:sz w:val="24"/>
          <w:szCs w:val="24"/>
        </w:rPr>
        <w:t>する</w:t>
      </w:r>
      <w:r w:rsidR="00492D95" w:rsidRPr="0038102E">
        <w:rPr>
          <w:rFonts w:asciiTheme="minorEastAsia" w:hAnsiTheme="minorEastAsia" w:hint="eastAsia"/>
          <w:sz w:val="24"/>
          <w:szCs w:val="24"/>
        </w:rPr>
        <w:t>。</w:t>
      </w:r>
    </w:p>
    <w:p w:rsidR="00390988" w:rsidRPr="00D2173F" w:rsidRDefault="00390988" w:rsidP="006D1374">
      <w:pPr>
        <w:ind w:leftChars="100" w:left="450" w:hangingChars="100" w:hanging="240"/>
        <w:rPr>
          <w:rFonts w:asciiTheme="minorEastAsia" w:hAnsiTheme="minorEastAsia"/>
          <w:sz w:val="24"/>
          <w:szCs w:val="24"/>
        </w:rPr>
      </w:pPr>
      <w:r w:rsidRPr="00D2173F">
        <w:rPr>
          <w:rFonts w:asciiTheme="minorEastAsia" w:hAnsiTheme="minorEastAsia" w:hint="eastAsia"/>
          <w:sz w:val="24"/>
          <w:szCs w:val="24"/>
        </w:rPr>
        <w:t>・平成32年度までに、対策地域全体で大気環境基準を達成</w:t>
      </w:r>
      <w:r w:rsidR="006D1374" w:rsidRPr="00D2173F">
        <w:rPr>
          <w:rFonts w:asciiTheme="minorEastAsia" w:hAnsiTheme="minorEastAsia" w:hint="eastAsia"/>
          <w:sz w:val="24"/>
          <w:szCs w:val="24"/>
        </w:rPr>
        <w:t>す</w:t>
      </w:r>
      <w:r w:rsidR="006D1374" w:rsidRPr="0038102E">
        <w:rPr>
          <w:rFonts w:asciiTheme="minorEastAsia" w:hAnsiTheme="minorEastAsia" w:hint="eastAsia"/>
          <w:sz w:val="24"/>
          <w:szCs w:val="24"/>
        </w:rPr>
        <w:t>る</w:t>
      </w:r>
      <w:r w:rsidR="00492D95" w:rsidRPr="0038102E">
        <w:rPr>
          <w:rFonts w:asciiTheme="minorEastAsia" w:hAnsiTheme="minorEastAsia" w:hint="eastAsia"/>
          <w:sz w:val="24"/>
          <w:szCs w:val="24"/>
        </w:rPr>
        <w:t>。</w:t>
      </w:r>
    </w:p>
    <w:p w:rsidR="00390988" w:rsidRPr="00D2173F" w:rsidRDefault="00390988" w:rsidP="00390988">
      <w:pPr>
        <w:rPr>
          <w:rFonts w:asciiTheme="minorEastAsia" w:hAnsiTheme="minorEastAsia"/>
          <w:sz w:val="24"/>
          <w:szCs w:val="24"/>
        </w:rPr>
      </w:pPr>
    </w:p>
    <w:p w:rsidR="005872F5" w:rsidRPr="00D2173F" w:rsidRDefault="005872F5" w:rsidP="00390988">
      <w:pPr>
        <w:rPr>
          <w:rFonts w:asciiTheme="minorEastAsia" w:hAnsiTheme="minorEastAsia"/>
          <w:sz w:val="24"/>
          <w:szCs w:val="24"/>
        </w:rPr>
      </w:pPr>
    </w:p>
    <w:p w:rsidR="00390988" w:rsidRDefault="00390988" w:rsidP="00521A4A">
      <w:pPr>
        <w:spacing w:afterLines="50" w:after="180"/>
        <w:ind w:leftChars="100" w:left="210"/>
        <w:rPr>
          <w:rFonts w:asciiTheme="majorEastAsia" w:eastAsiaTheme="majorEastAsia" w:hAnsiTheme="majorEastAsia"/>
          <w:sz w:val="24"/>
          <w:szCs w:val="24"/>
        </w:rPr>
      </w:pPr>
      <w:r w:rsidRPr="00D2173F">
        <w:rPr>
          <w:rFonts w:asciiTheme="majorEastAsia" w:eastAsiaTheme="majorEastAsia" w:hAnsiTheme="majorEastAsia" w:hint="eastAsia"/>
          <w:sz w:val="24"/>
          <w:szCs w:val="24"/>
        </w:rPr>
        <w:t>○削減目標量</w:t>
      </w:r>
    </w:p>
    <w:p w:rsidR="00E13F5C" w:rsidRPr="00FC130A" w:rsidRDefault="00E13F5C" w:rsidP="00E13F5C">
      <w:pPr>
        <w:ind w:leftChars="100" w:left="210"/>
        <w:jc w:val="center"/>
        <w:rPr>
          <w:rFonts w:asciiTheme="majorEastAsia" w:eastAsiaTheme="majorEastAsia" w:hAnsiTheme="majorEastAsia"/>
          <w:szCs w:val="21"/>
        </w:rPr>
      </w:pPr>
      <w:r w:rsidRPr="00FC130A">
        <w:rPr>
          <w:rFonts w:asciiTheme="majorEastAsia" w:eastAsiaTheme="majorEastAsia" w:hAnsiTheme="majorEastAsia" w:hint="eastAsia"/>
          <w:szCs w:val="21"/>
        </w:rPr>
        <w:t>表１　基準年度及び目標年度における総量、自動車からの排出量</w:t>
      </w:r>
    </w:p>
    <w:tbl>
      <w:tblPr>
        <w:tblW w:w="8400" w:type="dxa"/>
        <w:tblInd w:w="435" w:type="dxa"/>
        <w:tblBorders>
          <w:top w:val="single" w:sz="4" w:space="0" w:color="000000"/>
          <w:left w:val="single" w:sz="4" w:space="0" w:color="000000"/>
          <w:bottom w:val="single" w:sz="8"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2835"/>
        <w:gridCol w:w="1855"/>
        <w:gridCol w:w="1855"/>
        <w:gridCol w:w="1855"/>
      </w:tblGrid>
      <w:tr w:rsidR="00D2173F" w:rsidRPr="00D2173F" w:rsidTr="00EC4450">
        <w:trPr>
          <w:trHeight w:val="650"/>
        </w:trPr>
        <w:tc>
          <w:tcPr>
            <w:tcW w:w="2835" w:type="dxa"/>
            <w:tcBorders>
              <w:bottom w:val="double" w:sz="4" w:space="0" w:color="auto"/>
            </w:tcBorders>
            <w:shd w:val="clear" w:color="auto" w:fill="FFFFFF"/>
            <w:tcMar>
              <w:top w:w="28" w:type="dxa"/>
              <w:left w:w="15" w:type="dxa"/>
              <w:bottom w:w="28" w:type="dxa"/>
              <w:right w:w="15" w:type="dxa"/>
            </w:tcMar>
            <w:vAlign w:val="center"/>
            <w:hideMark/>
          </w:tcPr>
          <w:p w:rsidR="004E297F" w:rsidRPr="00D2173F" w:rsidRDefault="00390988" w:rsidP="00F61017">
            <w:pPr>
              <w:snapToGrid w:val="0"/>
              <w:jc w:val="center"/>
              <w:rPr>
                <w:rFonts w:asciiTheme="minorEastAsia" w:hAnsiTheme="minorEastAsia"/>
                <w:sz w:val="22"/>
              </w:rPr>
            </w:pPr>
            <w:r w:rsidRPr="00D2173F">
              <w:rPr>
                <w:rFonts w:asciiTheme="minorEastAsia" w:hAnsiTheme="minorEastAsia"/>
                <w:sz w:val="22"/>
              </w:rPr>
              <w:t>区　分</w:t>
            </w:r>
          </w:p>
        </w:tc>
        <w:tc>
          <w:tcPr>
            <w:tcW w:w="1855" w:type="dxa"/>
            <w:tcBorders>
              <w:bottom w:val="double" w:sz="4" w:space="0" w:color="auto"/>
            </w:tcBorders>
            <w:shd w:val="clear" w:color="auto" w:fill="FFFFFF"/>
            <w:tcMar>
              <w:top w:w="28" w:type="dxa"/>
              <w:left w:w="15" w:type="dxa"/>
              <w:bottom w:w="28" w:type="dxa"/>
              <w:right w:w="15" w:type="dxa"/>
            </w:tcMar>
            <w:vAlign w:val="center"/>
            <w:hideMark/>
          </w:tcPr>
          <w:p w:rsidR="00390988" w:rsidRPr="00D2173F" w:rsidRDefault="00EC4450" w:rsidP="00EC4450">
            <w:pPr>
              <w:snapToGrid w:val="0"/>
              <w:jc w:val="center"/>
              <w:rPr>
                <w:rFonts w:asciiTheme="minorEastAsia" w:hAnsiTheme="minorEastAsia"/>
                <w:sz w:val="22"/>
              </w:rPr>
            </w:pPr>
            <w:r>
              <w:rPr>
                <w:rFonts w:asciiTheme="minorEastAsia" w:hAnsiTheme="minorEastAsia" w:hint="eastAsia"/>
                <w:sz w:val="22"/>
              </w:rPr>
              <w:t>平成</w:t>
            </w:r>
            <w:r w:rsidR="00390988" w:rsidRPr="00D2173F">
              <w:rPr>
                <w:rFonts w:asciiTheme="minorEastAsia" w:hAnsiTheme="minorEastAsia"/>
                <w:sz w:val="22"/>
              </w:rPr>
              <w:t>21年度</w:t>
            </w:r>
          </w:p>
          <w:p w:rsidR="004E297F" w:rsidRPr="00D2173F" w:rsidRDefault="00390988" w:rsidP="00EC4450">
            <w:pPr>
              <w:snapToGrid w:val="0"/>
              <w:jc w:val="center"/>
              <w:rPr>
                <w:rFonts w:asciiTheme="minorEastAsia" w:hAnsiTheme="minorEastAsia"/>
                <w:sz w:val="22"/>
              </w:rPr>
            </w:pPr>
            <w:r w:rsidRPr="00D2173F">
              <w:rPr>
                <w:rFonts w:asciiTheme="minorEastAsia" w:hAnsiTheme="minorEastAsia"/>
                <w:sz w:val="22"/>
              </w:rPr>
              <w:t>（基準年度）</w:t>
            </w:r>
          </w:p>
        </w:tc>
        <w:tc>
          <w:tcPr>
            <w:tcW w:w="1855" w:type="dxa"/>
            <w:tcBorders>
              <w:bottom w:val="double" w:sz="4" w:space="0" w:color="auto"/>
            </w:tcBorders>
            <w:shd w:val="clear" w:color="auto" w:fill="FFFFFF"/>
            <w:tcMar>
              <w:top w:w="28" w:type="dxa"/>
              <w:left w:w="15" w:type="dxa"/>
              <w:bottom w:w="28" w:type="dxa"/>
              <w:right w:w="15" w:type="dxa"/>
            </w:tcMar>
            <w:vAlign w:val="center"/>
            <w:hideMark/>
          </w:tcPr>
          <w:p w:rsidR="00390988" w:rsidRPr="00D2173F" w:rsidRDefault="00EC4450" w:rsidP="00EC4450">
            <w:pPr>
              <w:snapToGrid w:val="0"/>
              <w:jc w:val="center"/>
              <w:rPr>
                <w:rFonts w:asciiTheme="minorEastAsia" w:hAnsiTheme="minorEastAsia"/>
                <w:sz w:val="22"/>
              </w:rPr>
            </w:pPr>
            <w:r>
              <w:rPr>
                <w:rFonts w:asciiTheme="minorEastAsia" w:hAnsiTheme="minorEastAsia" w:hint="eastAsia"/>
                <w:sz w:val="22"/>
              </w:rPr>
              <w:t>平成</w:t>
            </w:r>
            <w:r w:rsidR="00390988" w:rsidRPr="00D2173F">
              <w:rPr>
                <w:rFonts w:asciiTheme="minorEastAsia" w:hAnsiTheme="minorEastAsia"/>
                <w:sz w:val="22"/>
              </w:rPr>
              <w:t>27年度</w:t>
            </w:r>
          </w:p>
          <w:p w:rsidR="004E297F" w:rsidRPr="00D2173F" w:rsidRDefault="00390988" w:rsidP="00EC4450">
            <w:pPr>
              <w:snapToGrid w:val="0"/>
              <w:jc w:val="center"/>
              <w:rPr>
                <w:rFonts w:asciiTheme="minorEastAsia" w:hAnsiTheme="minorEastAsia"/>
                <w:sz w:val="22"/>
              </w:rPr>
            </w:pPr>
            <w:r w:rsidRPr="00D2173F">
              <w:rPr>
                <w:rFonts w:asciiTheme="minorEastAsia" w:hAnsiTheme="minorEastAsia"/>
                <w:sz w:val="22"/>
              </w:rPr>
              <w:t>（目標）</w:t>
            </w:r>
          </w:p>
        </w:tc>
        <w:tc>
          <w:tcPr>
            <w:tcW w:w="1855" w:type="dxa"/>
            <w:tcBorders>
              <w:bottom w:val="double" w:sz="4" w:space="0" w:color="auto"/>
            </w:tcBorders>
            <w:shd w:val="clear" w:color="auto" w:fill="FFFFFF"/>
            <w:tcMar>
              <w:top w:w="28" w:type="dxa"/>
              <w:left w:w="15" w:type="dxa"/>
              <w:bottom w:w="28" w:type="dxa"/>
              <w:right w:w="15" w:type="dxa"/>
            </w:tcMar>
            <w:vAlign w:val="center"/>
            <w:hideMark/>
          </w:tcPr>
          <w:p w:rsidR="00390988" w:rsidRPr="00D2173F" w:rsidRDefault="00EC4450" w:rsidP="00EC4450">
            <w:pPr>
              <w:snapToGrid w:val="0"/>
              <w:jc w:val="center"/>
              <w:rPr>
                <w:rFonts w:asciiTheme="minorEastAsia" w:hAnsiTheme="minorEastAsia"/>
                <w:sz w:val="22"/>
              </w:rPr>
            </w:pPr>
            <w:r>
              <w:rPr>
                <w:rFonts w:asciiTheme="minorEastAsia" w:hAnsiTheme="minorEastAsia" w:hint="eastAsia"/>
                <w:sz w:val="22"/>
              </w:rPr>
              <w:t>平成</w:t>
            </w:r>
            <w:r w:rsidR="00390988" w:rsidRPr="00D2173F">
              <w:rPr>
                <w:rFonts w:asciiTheme="minorEastAsia" w:hAnsiTheme="minorEastAsia"/>
                <w:sz w:val="22"/>
              </w:rPr>
              <w:t>32年度</w:t>
            </w:r>
          </w:p>
          <w:p w:rsidR="004E297F" w:rsidRPr="00D2173F" w:rsidRDefault="00390988" w:rsidP="00EC4450">
            <w:pPr>
              <w:snapToGrid w:val="0"/>
              <w:jc w:val="center"/>
              <w:rPr>
                <w:rFonts w:asciiTheme="minorEastAsia" w:hAnsiTheme="minorEastAsia"/>
                <w:sz w:val="22"/>
              </w:rPr>
            </w:pPr>
            <w:r w:rsidRPr="00D2173F">
              <w:rPr>
                <w:rFonts w:asciiTheme="minorEastAsia" w:hAnsiTheme="minorEastAsia"/>
                <w:sz w:val="22"/>
              </w:rPr>
              <w:t>（目標）</w:t>
            </w:r>
          </w:p>
        </w:tc>
      </w:tr>
      <w:tr w:rsidR="00776E94" w:rsidRPr="00776E94" w:rsidTr="00EC4450">
        <w:trPr>
          <w:trHeight w:val="650"/>
        </w:trPr>
        <w:tc>
          <w:tcPr>
            <w:tcW w:w="2835" w:type="dxa"/>
            <w:tcBorders>
              <w:top w:val="double" w:sz="4" w:space="0" w:color="auto"/>
            </w:tcBorders>
            <w:shd w:val="clear" w:color="auto" w:fill="FFFFFF"/>
            <w:tcMar>
              <w:top w:w="28" w:type="dxa"/>
              <w:left w:w="15" w:type="dxa"/>
              <w:bottom w:w="28" w:type="dxa"/>
              <w:right w:w="15" w:type="dxa"/>
            </w:tcMar>
            <w:vAlign w:val="center"/>
            <w:hideMark/>
          </w:tcPr>
          <w:p w:rsidR="00390988" w:rsidRPr="00776E94" w:rsidRDefault="00390988" w:rsidP="00F61017">
            <w:pPr>
              <w:snapToGrid w:val="0"/>
              <w:ind w:leftChars="50" w:left="105"/>
              <w:rPr>
                <w:rFonts w:asciiTheme="minorEastAsia" w:hAnsiTheme="minorEastAsia"/>
                <w:sz w:val="22"/>
              </w:rPr>
            </w:pPr>
            <w:r w:rsidRPr="00776E94">
              <w:rPr>
                <w:rFonts w:asciiTheme="minorEastAsia" w:hAnsiTheme="minorEastAsia"/>
                <w:sz w:val="22"/>
              </w:rPr>
              <w:t>大気中に排出される</w:t>
            </w:r>
          </w:p>
          <w:p w:rsidR="004E297F" w:rsidRPr="00776E94" w:rsidRDefault="00B50BB3" w:rsidP="00F61017">
            <w:pPr>
              <w:snapToGrid w:val="0"/>
              <w:ind w:leftChars="50" w:left="105"/>
              <w:rPr>
                <w:rFonts w:asciiTheme="minorEastAsia" w:hAnsiTheme="minorEastAsia"/>
                <w:sz w:val="22"/>
              </w:rPr>
            </w:pPr>
            <w:r w:rsidRPr="00776E94">
              <w:rPr>
                <w:rFonts w:asciiTheme="minorEastAsia" w:hAnsiTheme="minorEastAsia" w:hint="eastAsia"/>
                <w:sz w:val="22"/>
              </w:rPr>
              <w:t>NOx</w:t>
            </w:r>
            <w:r w:rsidR="001B68E6" w:rsidRPr="00776E94">
              <w:rPr>
                <w:rFonts w:asciiTheme="minorEastAsia" w:hAnsiTheme="minorEastAsia" w:hint="eastAsia"/>
                <w:sz w:val="22"/>
                <w:vertAlign w:val="superscript"/>
              </w:rPr>
              <w:t>※</w:t>
            </w:r>
            <w:r w:rsidR="00390988" w:rsidRPr="00776E94">
              <w:rPr>
                <w:rFonts w:asciiTheme="minorEastAsia" w:hAnsiTheme="minorEastAsia"/>
                <w:sz w:val="22"/>
              </w:rPr>
              <w:t>の総量</w:t>
            </w:r>
          </w:p>
        </w:tc>
        <w:tc>
          <w:tcPr>
            <w:tcW w:w="1855" w:type="dxa"/>
            <w:tcBorders>
              <w:top w:val="double" w:sz="4" w:space="0" w:color="auto"/>
            </w:tcBorders>
            <w:shd w:val="clear" w:color="auto" w:fill="FFFFFF"/>
            <w:tcMar>
              <w:top w:w="28" w:type="dxa"/>
              <w:left w:w="15" w:type="dxa"/>
              <w:bottom w:w="28" w:type="dxa"/>
              <w:right w:w="15" w:type="dxa"/>
            </w:tcMar>
            <w:vAlign w:val="center"/>
            <w:hideMark/>
          </w:tcPr>
          <w:p w:rsidR="004E297F" w:rsidRPr="00776E94" w:rsidRDefault="00390988" w:rsidP="00F61017">
            <w:pPr>
              <w:snapToGrid w:val="0"/>
              <w:jc w:val="center"/>
              <w:rPr>
                <w:rFonts w:asciiTheme="minorEastAsia" w:hAnsiTheme="minorEastAsia"/>
                <w:sz w:val="22"/>
              </w:rPr>
            </w:pPr>
            <w:r w:rsidRPr="00776E94">
              <w:rPr>
                <w:rFonts w:asciiTheme="minorEastAsia" w:hAnsiTheme="minorEastAsia"/>
                <w:sz w:val="22"/>
              </w:rPr>
              <w:t>39,300t</w:t>
            </w:r>
          </w:p>
        </w:tc>
        <w:tc>
          <w:tcPr>
            <w:tcW w:w="1855" w:type="dxa"/>
            <w:tcBorders>
              <w:top w:val="double" w:sz="4" w:space="0" w:color="auto"/>
            </w:tcBorders>
            <w:shd w:val="clear" w:color="auto" w:fill="FFFFFF"/>
            <w:tcMar>
              <w:top w:w="28" w:type="dxa"/>
              <w:left w:w="15" w:type="dxa"/>
              <w:bottom w:w="28" w:type="dxa"/>
              <w:right w:w="15" w:type="dxa"/>
            </w:tcMar>
            <w:vAlign w:val="center"/>
            <w:hideMark/>
          </w:tcPr>
          <w:p w:rsidR="004E297F" w:rsidRPr="00776E94" w:rsidRDefault="00390988" w:rsidP="00F61017">
            <w:pPr>
              <w:snapToGrid w:val="0"/>
              <w:jc w:val="center"/>
              <w:rPr>
                <w:rFonts w:asciiTheme="minorEastAsia" w:hAnsiTheme="minorEastAsia"/>
                <w:sz w:val="22"/>
              </w:rPr>
            </w:pPr>
            <w:r w:rsidRPr="00776E94">
              <w:rPr>
                <w:rFonts w:asciiTheme="minorEastAsia" w:hAnsiTheme="minorEastAsia"/>
                <w:sz w:val="22"/>
              </w:rPr>
              <w:t>38,080t</w:t>
            </w:r>
          </w:p>
        </w:tc>
        <w:tc>
          <w:tcPr>
            <w:tcW w:w="1855" w:type="dxa"/>
            <w:tcBorders>
              <w:top w:val="double" w:sz="4" w:space="0" w:color="auto"/>
            </w:tcBorders>
            <w:shd w:val="clear" w:color="auto" w:fill="FFFFFF"/>
            <w:tcMar>
              <w:top w:w="28" w:type="dxa"/>
              <w:left w:w="15" w:type="dxa"/>
              <w:bottom w:w="28" w:type="dxa"/>
              <w:right w:w="15" w:type="dxa"/>
            </w:tcMar>
            <w:vAlign w:val="center"/>
            <w:hideMark/>
          </w:tcPr>
          <w:p w:rsidR="004E297F" w:rsidRPr="00776E94" w:rsidRDefault="00390988" w:rsidP="00F61017">
            <w:pPr>
              <w:snapToGrid w:val="0"/>
              <w:jc w:val="center"/>
              <w:rPr>
                <w:rFonts w:asciiTheme="minorEastAsia" w:hAnsiTheme="minorEastAsia"/>
                <w:sz w:val="22"/>
              </w:rPr>
            </w:pPr>
            <w:r w:rsidRPr="00776E94">
              <w:rPr>
                <w:rFonts w:asciiTheme="minorEastAsia" w:hAnsiTheme="minorEastAsia"/>
                <w:sz w:val="22"/>
              </w:rPr>
              <w:t>34,590t</w:t>
            </w:r>
          </w:p>
        </w:tc>
      </w:tr>
      <w:tr w:rsidR="00776E94" w:rsidRPr="00776E94" w:rsidTr="00EC4450">
        <w:trPr>
          <w:trHeight w:val="650"/>
        </w:trPr>
        <w:tc>
          <w:tcPr>
            <w:tcW w:w="2835" w:type="dxa"/>
            <w:shd w:val="clear" w:color="auto" w:fill="FFFFFF"/>
            <w:tcMar>
              <w:top w:w="28" w:type="dxa"/>
              <w:left w:w="15" w:type="dxa"/>
              <w:bottom w:w="28" w:type="dxa"/>
              <w:right w:w="15" w:type="dxa"/>
            </w:tcMar>
            <w:vAlign w:val="center"/>
            <w:hideMark/>
          </w:tcPr>
          <w:p w:rsidR="00390988" w:rsidRPr="00776E94" w:rsidRDefault="00390988" w:rsidP="00F61017">
            <w:pPr>
              <w:snapToGrid w:val="0"/>
              <w:ind w:leftChars="50" w:left="105"/>
              <w:rPr>
                <w:rFonts w:asciiTheme="minorEastAsia" w:hAnsiTheme="minorEastAsia"/>
                <w:sz w:val="22"/>
              </w:rPr>
            </w:pPr>
            <w:r w:rsidRPr="00776E94">
              <w:rPr>
                <w:rFonts w:asciiTheme="minorEastAsia" w:hAnsiTheme="minorEastAsia"/>
                <w:sz w:val="22"/>
              </w:rPr>
              <w:t>自動車</w:t>
            </w:r>
            <w:r w:rsidR="002023BF" w:rsidRPr="00776E94">
              <w:rPr>
                <w:rFonts w:asciiTheme="minorEastAsia" w:hAnsiTheme="minorEastAsia" w:hint="eastAsia"/>
                <w:sz w:val="22"/>
              </w:rPr>
              <w:t>からの</w:t>
            </w:r>
            <w:r w:rsidRPr="00776E94">
              <w:rPr>
                <w:rFonts w:asciiTheme="minorEastAsia" w:hAnsiTheme="minorEastAsia"/>
                <w:sz w:val="22"/>
              </w:rPr>
              <w:t>NOx排出量</w:t>
            </w:r>
          </w:p>
          <w:p w:rsidR="004E297F" w:rsidRPr="00776E94" w:rsidRDefault="00390988" w:rsidP="00F61017">
            <w:pPr>
              <w:snapToGrid w:val="0"/>
              <w:ind w:leftChars="50" w:left="105"/>
              <w:rPr>
                <w:rFonts w:asciiTheme="minorEastAsia" w:hAnsiTheme="minorEastAsia"/>
                <w:sz w:val="22"/>
              </w:rPr>
            </w:pPr>
            <w:r w:rsidRPr="00776E94">
              <w:rPr>
                <w:rFonts w:asciiTheme="minorEastAsia" w:hAnsiTheme="minorEastAsia"/>
                <w:sz w:val="22"/>
              </w:rPr>
              <w:t>(削減目標量､削減割合)</w:t>
            </w:r>
          </w:p>
        </w:tc>
        <w:tc>
          <w:tcPr>
            <w:tcW w:w="1855" w:type="dxa"/>
            <w:shd w:val="clear" w:color="auto" w:fill="FFFFFF"/>
            <w:tcMar>
              <w:top w:w="28" w:type="dxa"/>
              <w:left w:w="15" w:type="dxa"/>
              <w:bottom w:w="28" w:type="dxa"/>
              <w:right w:w="15" w:type="dxa"/>
            </w:tcMar>
            <w:vAlign w:val="center"/>
            <w:hideMark/>
          </w:tcPr>
          <w:p w:rsidR="00390988" w:rsidRPr="00776E94" w:rsidRDefault="00390988" w:rsidP="00F61017">
            <w:pPr>
              <w:snapToGrid w:val="0"/>
              <w:jc w:val="center"/>
              <w:rPr>
                <w:rFonts w:asciiTheme="minorEastAsia" w:hAnsiTheme="minorEastAsia"/>
                <w:sz w:val="22"/>
              </w:rPr>
            </w:pPr>
            <w:r w:rsidRPr="00776E94">
              <w:rPr>
                <w:rFonts w:asciiTheme="minorEastAsia" w:hAnsiTheme="minorEastAsia"/>
                <w:sz w:val="22"/>
              </w:rPr>
              <w:t>18,130t</w:t>
            </w:r>
          </w:p>
          <w:p w:rsidR="004E297F" w:rsidRPr="00776E94" w:rsidRDefault="004E297F" w:rsidP="00F61017">
            <w:pPr>
              <w:snapToGrid w:val="0"/>
              <w:jc w:val="center"/>
              <w:rPr>
                <w:rFonts w:asciiTheme="minorEastAsia" w:hAnsiTheme="minorEastAsia"/>
                <w:sz w:val="22"/>
              </w:rPr>
            </w:pPr>
          </w:p>
        </w:tc>
        <w:tc>
          <w:tcPr>
            <w:tcW w:w="1855" w:type="dxa"/>
            <w:shd w:val="clear" w:color="auto" w:fill="FFFFFF"/>
            <w:tcMar>
              <w:top w:w="28" w:type="dxa"/>
              <w:left w:w="15" w:type="dxa"/>
              <w:bottom w:w="28" w:type="dxa"/>
              <w:right w:w="15" w:type="dxa"/>
            </w:tcMar>
            <w:vAlign w:val="center"/>
            <w:hideMark/>
          </w:tcPr>
          <w:p w:rsidR="00390988" w:rsidRPr="00776E94" w:rsidRDefault="00390988" w:rsidP="00F61017">
            <w:pPr>
              <w:snapToGrid w:val="0"/>
              <w:jc w:val="center"/>
              <w:rPr>
                <w:rFonts w:asciiTheme="minorEastAsia" w:hAnsiTheme="minorEastAsia"/>
                <w:sz w:val="22"/>
              </w:rPr>
            </w:pPr>
            <w:r w:rsidRPr="00776E94">
              <w:rPr>
                <w:rFonts w:asciiTheme="minorEastAsia" w:hAnsiTheme="minorEastAsia"/>
                <w:sz w:val="22"/>
              </w:rPr>
              <w:t>14,420t</w:t>
            </w:r>
          </w:p>
          <w:p w:rsidR="004E297F" w:rsidRPr="00776E94" w:rsidRDefault="00390988" w:rsidP="00F61017">
            <w:pPr>
              <w:snapToGrid w:val="0"/>
              <w:jc w:val="center"/>
              <w:rPr>
                <w:rFonts w:asciiTheme="minorEastAsia" w:hAnsiTheme="minorEastAsia"/>
                <w:sz w:val="22"/>
              </w:rPr>
            </w:pPr>
            <w:r w:rsidRPr="00776E94">
              <w:rPr>
                <w:rFonts w:asciiTheme="minorEastAsia" w:hAnsiTheme="minorEastAsia"/>
                <w:sz w:val="22"/>
              </w:rPr>
              <w:t>(▲3,710t､20%）</w:t>
            </w:r>
          </w:p>
        </w:tc>
        <w:tc>
          <w:tcPr>
            <w:tcW w:w="1855" w:type="dxa"/>
            <w:shd w:val="clear" w:color="auto" w:fill="FFFFFF"/>
            <w:tcMar>
              <w:top w:w="28" w:type="dxa"/>
              <w:left w:w="15" w:type="dxa"/>
              <w:bottom w:w="28" w:type="dxa"/>
              <w:right w:w="15" w:type="dxa"/>
            </w:tcMar>
            <w:vAlign w:val="center"/>
            <w:hideMark/>
          </w:tcPr>
          <w:p w:rsidR="00390988" w:rsidRPr="00776E94" w:rsidRDefault="00390988" w:rsidP="00F61017">
            <w:pPr>
              <w:snapToGrid w:val="0"/>
              <w:jc w:val="center"/>
              <w:rPr>
                <w:rFonts w:asciiTheme="minorEastAsia" w:hAnsiTheme="minorEastAsia"/>
                <w:sz w:val="22"/>
              </w:rPr>
            </w:pPr>
            <w:r w:rsidRPr="00776E94">
              <w:rPr>
                <w:rFonts w:asciiTheme="minorEastAsia" w:hAnsiTheme="minorEastAsia"/>
                <w:sz w:val="22"/>
              </w:rPr>
              <w:t>11,220t</w:t>
            </w:r>
          </w:p>
          <w:p w:rsidR="004E297F" w:rsidRPr="00776E94" w:rsidRDefault="00390988" w:rsidP="00F61017">
            <w:pPr>
              <w:snapToGrid w:val="0"/>
              <w:jc w:val="center"/>
              <w:rPr>
                <w:rFonts w:asciiTheme="minorEastAsia" w:hAnsiTheme="minorEastAsia"/>
                <w:sz w:val="22"/>
              </w:rPr>
            </w:pPr>
            <w:r w:rsidRPr="00776E94">
              <w:rPr>
                <w:rFonts w:asciiTheme="minorEastAsia" w:hAnsiTheme="minorEastAsia"/>
                <w:sz w:val="22"/>
              </w:rPr>
              <w:t>(▲6,910t､38%）</w:t>
            </w:r>
          </w:p>
        </w:tc>
      </w:tr>
      <w:tr w:rsidR="00776E94" w:rsidRPr="00776E94" w:rsidTr="00B50BB3">
        <w:trPr>
          <w:trHeight w:val="650"/>
        </w:trPr>
        <w:tc>
          <w:tcPr>
            <w:tcW w:w="2835" w:type="dxa"/>
            <w:tcBorders>
              <w:bottom w:val="single" w:sz="4" w:space="0" w:color="000000"/>
            </w:tcBorders>
            <w:shd w:val="clear" w:color="auto" w:fill="FFFFFF"/>
            <w:tcMar>
              <w:top w:w="28" w:type="dxa"/>
              <w:left w:w="15" w:type="dxa"/>
              <w:bottom w:w="28" w:type="dxa"/>
              <w:right w:w="15" w:type="dxa"/>
            </w:tcMar>
            <w:vAlign w:val="center"/>
            <w:hideMark/>
          </w:tcPr>
          <w:p w:rsidR="00390988" w:rsidRPr="00776E94" w:rsidRDefault="00390988" w:rsidP="00F61017">
            <w:pPr>
              <w:snapToGrid w:val="0"/>
              <w:ind w:leftChars="50" w:left="105"/>
              <w:rPr>
                <w:rFonts w:asciiTheme="minorEastAsia" w:hAnsiTheme="minorEastAsia"/>
                <w:sz w:val="22"/>
              </w:rPr>
            </w:pPr>
            <w:r w:rsidRPr="00776E94">
              <w:rPr>
                <w:rFonts w:asciiTheme="minorEastAsia" w:hAnsiTheme="minorEastAsia"/>
                <w:sz w:val="22"/>
              </w:rPr>
              <w:t>大気中に排出される</w:t>
            </w:r>
          </w:p>
          <w:p w:rsidR="004E297F" w:rsidRPr="00776E94" w:rsidRDefault="00B50BB3" w:rsidP="00FE3D50">
            <w:pPr>
              <w:snapToGrid w:val="0"/>
              <w:ind w:leftChars="50" w:left="105"/>
              <w:rPr>
                <w:rFonts w:asciiTheme="minorEastAsia" w:hAnsiTheme="minorEastAsia"/>
                <w:sz w:val="22"/>
              </w:rPr>
            </w:pPr>
            <w:r w:rsidRPr="00776E94">
              <w:rPr>
                <w:rFonts w:asciiTheme="minorEastAsia" w:hAnsiTheme="minorEastAsia" w:hint="eastAsia"/>
                <w:sz w:val="22"/>
              </w:rPr>
              <w:t>PM</w:t>
            </w:r>
            <w:r w:rsidR="001B68E6" w:rsidRPr="00776E94">
              <w:rPr>
                <w:rFonts w:asciiTheme="minorEastAsia" w:hAnsiTheme="minorEastAsia" w:hint="eastAsia"/>
                <w:sz w:val="22"/>
                <w:vertAlign w:val="superscript"/>
              </w:rPr>
              <w:t>※</w:t>
            </w:r>
            <w:r w:rsidR="00390988" w:rsidRPr="00776E94">
              <w:rPr>
                <w:rFonts w:asciiTheme="minorEastAsia" w:hAnsiTheme="minorEastAsia"/>
                <w:sz w:val="22"/>
              </w:rPr>
              <w:t>の総量</w:t>
            </w:r>
          </w:p>
        </w:tc>
        <w:tc>
          <w:tcPr>
            <w:tcW w:w="1855" w:type="dxa"/>
            <w:tcBorders>
              <w:bottom w:val="single" w:sz="4" w:space="0" w:color="000000"/>
            </w:tcBorders>
            <w:shd w:val="clear" w:color="auto" w:fill="FFFFFF"/>
            <w:tcMar>
              <w:top w:w="28" w:type="dxa"/>
              <w:left w:w="15" w:type="dxa"/>
              <w:bottom w:w="28" w:type="dxa"/>
              <w:right w:w="15" w:type="dxa"/>
            </w:tcMar>
            <w:vAlign w:val="center"/>
            <w:hideMark/>
          </w:tcPr>
          <w:p w:rsidR="004E297F" w:rsidRPr="00776E94" w:rsidRDefault="00390988" w:rsidP="00F61017">
            <w:pPr>
              <w:snapToGrid w:val="0"/>
              <w:jc w:val="center"/>
              <w:rPr>
                <w:rFonts w:asciiTheme="minorEastAsia" w:hAnsiTheme="minorEastAsia"/>
                <w:sz w:val="22"/>
              </w:rPr>
            </w:pPr>
            <w:r w:rsidRPr="00776E94">
              <w:rPr>
                <w:rFonts w:asciiTheme="minorEastAsia" w:hAnsiTheme="minorEastAsia"/>
                <w:sz w:val="22"/>
              </w:rPr>
              <w:t>2,510t</w:t>
            </w:r>
          </w:p>
        </w:tc>
        <w:tc>
          <w:tcPr>
            <w:tcW w:w="1855" w:type="dxa"/>
            <w:tcBorders>
              <w:bottom w:val="single" w:sz="4" w:space="0" w:color="000000"/>
            </w:tcBorders>
            <w:shd w:val="clear" w:color="auto" w:fill="FFFFFF"/>
            <w:tcMar>
              <w:top w:w="28" w:type="dxa"/>
              <w:left w:w="15" w:type="dxa"/>
              <w:bottom w:w="28" w:type="dxa"/>
              <w:right w:w="15" w:type="dxa"/>
            </w:tcMar>
            <w:vAlign w:val="center"/>
            <w:hideMark/>
          </w:tcPr>
          <w:p w:rsidR="004E297F" w:rsidRPr="00776E94" w:rsidRDefault="00390988" w:rsidP="00F61017">
            <w:pPr>
              <w:snapToGrid w:val="0"/>
              <w:jc w:val="center"/>
              <w:rPr>
                <w:rFonts w:asciiTheme="minorEastAsia" w:hAnsiTheme="minorEastAsia"/>
                <w:sz w:val="22"/>
              </w:rPr>
            </w:pPr>
            <w:r w:rsidRPr="00776E94">
              <w:rPr>
                <w:rFonts w:asciiTheme="minorEastAsia" w:hAnsiTheme="minorEastAsia"/>
                <w:sz w:val="22"/>
              </w:rPr>
              <w:t>2,460t</w:t>
            </w:r>
          </w:p>
        </w:tc>
        <w:tc>
          <w:tcPr>
            <w:tcW w:w="1855" w:type="dxa"/>
            <w:tcBorders>
              <w:bottom w:val="single" w:sz="4" w:space="0" w:color="000000"/>
            </w:tcBorders>
            <w:shd w:val="clear" w:color="auto" w:fill="FFFFFF"/>
            <w:tcMar>
              <w:top w:w="28" w:type="dxa"/>
              <w:left w:w="15" w:type="dxa"/>
              <w:bottom w:w="28" w:type="dxa"/>
              <w:right w:w="15" w:type="dxa"/>
            </w:tcMar>
            <w:vAlign w:val="center"/>
            <w:hideMark/>
          </w:tcPr>
          <w:p w:rsidR="004E297F" w:rsidRPr="00776E94" w:rsidRDefault="00390988" w:rsidP="00F61017">
            <w:pPr>
              <w:snapToGrid w:val="0"/>
              <w:jc w:val="center"/>
              <w:rPr>
                <w:rFonts w:asciiTheme="minorEastAsia" w:hAnsiTheme="minorEastAsia"/>
                <w:sz w:val="22"/>
              </w:rPr>
            </w:pPr>
            <w:r w:rsidRPr="00776E94">
              <w:rPr>
                <w:rFonts w:asciiTheme="minorEastAsia" w:hAnsiTheme="minorEastAsia"/>
                <w:sz w:val="22"/>
              </w:rPr>
              <w:t>2,220t</w:t>
            </w:r>
          </w:p>
        </w:tc>
      </w:tr>
      <w:tr w:rsidR="00776E94" w:rsidRPr="00776E94" w:rsidTr="005E4CE6">
        <w:trPr>
          <w:trHeight w:val="650"/>
        </w:trPr>
        <w:tc>
          <w:tcPr>
            <w:tcW w:w="2835" w:type="dxa"/>
            <w:tcBorders>
              <w:bottom w:val="single" w:sz="4" w:space="0" w:color="000000"/>
            </w:tcBorders>
            <w:shd w:val="clear" w:color="auto" w:fill="FFFFFF"/>
            <w:tcMar>
              <w:top w:w="28" w:type="dxa"/>
              <w:left w:w="15" w:type="dxa"/>
              <w:bottom w:w="28" w:type="dxa"/>
              <w:right w:w="15" w:type="dxa"/>
            </w:tcMar>
            <w:vAlign w:val="center"/>
            <w:hideMark/>
          </w:tcPr>
          <w:p w:rsidR="00390988" w:rsidRPr="00776E94" w:rsidRDefault="002023BF" w:rsidP="00F61017">
            <w:pPr>
              <w:snapToGrid w:val="0"/>
              <w:ind w:leftChars="50" w:left="105"/>
              <w:rPr>
                <w:rFonts w:asciiTheme="minorEastAsia" w:hAnsiTheme="minorEastAsia"/>
                <w:sz w:val="22"/>
              </w:rPr>
            </w:pPr>
            <w:r w:rsidRPr="00776E94">
              <w:rPr>
                <w:rFonts w:asciiTheme="minorEastAsia" w:hAnsiTheme="minorEastAsia"/>
                <w:sz w:val="22"/>
              </w:rPr>
              <w:t>自動車</w:t>
            </w:r>
            <w:r w:rsidRPr="00776E94">
              <w:rPr>
                <w:rFonts w:asciiTheme="minorEastAsia" w:hAnsiTheme="minorEastAsia" w:hint="eastAsia"/>
                <w:sz w:val="22"/>
              </w:rPr>
              <w:t>からの</w:t>
            </w:r>
            <w:r w:rsidR="00390988" w:rsidRPr="00776E94">
              <w:rPr>
                <w:rFonts w:asciiTheme="minorEastAsia" w:hAnsiTheme="minorEastAsia"/>
                <w:sz w:val="22"/>
              </w:rPr>
              <w:t>PM排出量</w:t>
            </w:r>
          </w:p>
          <w:p w:rsidR="004E297F" w:rsidRPr="00776E94" w:rsidRDefault="00390988" w:rsidP="00F61017">
            <w:pPr>
              <w:snapToGrid w:val="0"/>
              <w:ind w:leftChars="50" w:left="105"/>
              <w:rPr>
                <w:rFonts w:asciiTheme="minorEastAsia" w:hAnsiTheme="minorEastAsia"/>
                <w:sz w:val="22"/>
              </w:rPr>
            </w:pPr>
            <w:r w:rsidRPr="00776E94">
              <w:rPr>
                <w:rFonts w:asciiTheme="minorEastAsia" w:hAnsiTheme="minorEastAsia"/>
                <w:sz w:val="22"/>
              </w:rPr>
              <w:t>（削減目標量､削減割合）</w:t>
            </w:r>
          </w:p>
        </w:tc>
        <w:tc>
          <w:tcPr>
            <w:tcW w:w="1855" w:type="dxa"/>
            <w:tcBorders>
              <w:bottom w:val="single" w:sz="4" w:space="0" w:color="000000"/>
            </w:tcBorders>
            <w:shd w:val="clear" w:color="auto" w:fill="FFFFFF"/>
            <w:tcMar>
              <w:top w:w="28" w:type="dxa"/>
              <w:left w:w="15" w:type="dxa"/>
              <w:bottom w:w="28" w:type="dxa"/>
              <w:right w:w="15" w:type="dxa"/>
            </w:tcMar>
            <w:vAlign w:val="center"/>
            <w:hideMark/>
          </w:tcPr>
          <w:p w:rsidR="00390988" w:rsidRPr="00776E94" w:rsidRDefault="00390988" w:rsidP="00F61017">
            <w:pPr>
              <w:snapToGrid w:val="0"/>
              <w:jc w:val="center"/>
              <w:rPr>
                <w:rFonts w:asciiTheme="minorEastAsia" w:hAnsiTheme="minorEastAsia"/>
                <w:sz w:val="22"/>
              </w:rPr>
            </w:pPr>
            <w:r w:rsidRPr="00776E94">
              <w:rPr>
                <w:rFonts w:asciiTheme="minorEastAsia" w:hAnsiTheme="minorEastAsia"/>
                <w:sz w:val="22"/>
              </w:rPr>
              <w:t>910t</w:t>
            </w:r>
          </w:p>
          <w:p w:rsidR="004E297F" w:rsidRPr="00776E94" w:rsidRDefault="004E297F" w:rsidP="00F61017">
            <w:pPr>
              <w:snapToGrid w:val="0"/>
              <w:jc w:val="center"/>
              <w:rPr>
                <w:rFonts w:asciiTheme="minorEastAsia" w:hAnsiTheme="minorEastAsia"/>
                <w:sz w:val="22"/>
              </w:rPr>
            </w:pPr>
          </w:p>
        </w:tc>
        <w:tc>
          <w:tcPr>
            <w:tcW w:w="1855" w:type="dxa"/>
            <w:tcBorders>
              <w:bottom w:val="single" w:sz="4" w:space="0" w:color="000000"/>
            </w:tcBorders>
            <w:shd w:val="clear" w:color="auto" w:fill="FFFFFF"/>
            <w:tcMar>
              <w:top w:w="28" w:type="dxa"/>
              <w:left w:w="15" w:type="dxa"/>
              <w:bottom w:w="28" w:type="dxa"/>
              <w:right w:w="15" w:type="dxa"/>
            </w:tcMar>
            <w:vAlign w:val="center"/>
            <w:hideMark/>
          </w:tcPr>
          <w:p w:rsidR="00390988" w:rsidRPr="00776E94" w:rsidRDefault="00390988" w:rsidP="00F61017">
            <w:pPr>
              <w:snapToGrid w:val="0"/>
              <w:jc w:val="center"/>
              <w:rPr>
                <w:rFonts w:asciiTheme="minorEastAsia" w:hAnsiTheme="minorEastAsia"/>
                <w:sz w:val="22"/>
              </w:rPr>
            </w:pPr>
            <w:r w:rsidRPr="00776E94">
              <w:rPr>
                <w:rFonts w:asciiTheme="minorEastAsia" w:hAnsiTheme="minorEastAsia"/>
                <w:sz w:val="22"/>
              </w:rPr>
              <w:t>720t</w:t>
            </w:r>
          </w:p>
          <w:p w:rsidR="004E297F" w:rsidRPr="00776E94" w:rsidRDefault="00390988" w:rsidP="00F61017">
            <w:pPr>
              <w:snapToGrid w:val="0"/>
              <w:jc w:val="center"/>
              <w:rPr>
                <w:rFonts w:asciiTheme="minorEastAsia" w:hAnsiTheme="minorEastAsia"/>
                <w:sz w:val="22"/>
              </w:rPr>
            </w:pPr>
            <w:r w:rsidRPr="00776E94">
              <w:rPr>
                <w:rFonts w:asciiTheme="minorEastAsia" w:hAnsiTheme="minorEastAsia"/>
                <w:sz w:val="22"/>
              </w:rPr>
              <w:t>(▲ 190t､21%）</w:t>
            </w:r>
          </w:p>
        </w:tc>
        <w:tc>
          <w:tcPr>
            <w:tcW w:w="1855" w:type="dxa"/>
            <w:tcBorders>
              <w:bottom w:val="single" w:sz="4" w:space="0" w:color="000000"/>
            </w:tcBorders>
            <w:shd w:val="clear" w:color="auto" w:fill="FFFFFF"/>
            <w:tcMar>
              <w:top w:w="28" w:type="dxa"/>
              <w:left w:w="15" w:type="dxa"/>
              <w:bottom w:w="28" w:type="dxa"/>
              <w:right w:w="15" w:type="dxa"/>
            </w:tcMar>
            <w:vAlign w:val="center"/>
            <w:hideMark/>
          </w:tcPr>
          <w:p w:rsidR="00390988" w:rsidRPr="00776E94" w:rsidRDefault="00390988" w:rsidP="00F61017">
            <w:pPr>
              <w:snapToGrid w:val="0"/>
              <w:jc w:val="center"/>
              <w:rPr>
                <w:rFonts w:asciiTheme="minorEastAsia" w:hAnsiTheme="minorEastAsia"/>
                <w:sz w:val="22"/>
              </w:rPr>
            </w:pPr>
            <w:r w:rsidRPr="00776E94">
              <w:rPr>
                <w:rFonts w:asciiTheme="minorEastAsia" w:hAnsiTheme="minorEastAsia"/>
                <w:sz w:val="22"/>
              </w:rPr>
              <w:t>670t</w:t>
            </w:r>
          </w:p>
          <w:p w:rsidR="004E297F" w:rsidRPr="00776E94" w:rsidRDefault="00390988" w:rsidP="00F61017">
            <w:pPr>
              <w:snapToGrid w:val="0"/>
              <w:jc w:val="center"/>
              <w:rPr>
                <w:rFonts w:asciiTheme="minorEastAsia" w:hAnsiTheme="minorEastAsia"/>
                <w:sz w:val="22"/>
              </w:rPr>
            </w:pPr>
            <w:r w:rsidRPr="00776E94">
              <w:rPr>
                <w:rFonts w:asciiTheme="minorEastAsia" w:hAnsiTheme="minorEastAsia"/>
                <w:sz w:val="22"/>
              </w:rPr>
              <w:t>(▲ 240t､26%）</w:t>
            </w:r>
          </w:p>
        </w:tc>
      </w:tr>
    </w:tbl>
    <w:p w:rsidR="00390988" w:rsidRPr="00776E94" w:rsidRDefault="00FE3D50" w:rsidP="00B50BB3">
      <w:pPr>
        <w:ind w:leftChars="200" w:left="420"/>
        <w:rPr>
          <w:rFonts w:asciiTheme="minorEastAsia" w:hAnsiTheme="minorEastAsia"/>
          <w:sz w:val="22"/>
        </w:rPr>
      </w:pPr>
      <w:r w:rsidRPr="00776E94">
        <w:rPr>
          <w:rFonts w:asciiTheme="minorEastAsia" w:hAnsiTheme="minorEastAsia" w:hint="eastAsia"/>
          <w:sz w:val="22"/>
        </w:rPr>
        <w:t>※NOx:窒素酸化物、PM：粒子状物質</w:t>
      </w:r>
    </w:p>
    <w:p w:rsidR="005872F5" w:rsidRPr="00D2173F" w:rsidRDefault="005872F5" w:rsidP="0096672A">
      <w:pPr>
        <w:rPr>
          <w:rFonts w:asciiTheme="minorEastAsia" w:hAnsiTheme="minorEastAsia"/>
          <w:sz w:val="24"/>
          <w:szCs w:val="24"/>
        </w:rPr>
      </w:pPr>
    </w:p>
    <w:p w:rsidR="00B943DD" w:rsidRPr="00D2173F" w:rsidRDefault="00390988" w:rsidP="0096672A">
      <w:pPr>
        <w:ind w:leftChars="100" w:left="210"/>
        <w:jc w:val="left"/>
        <w:rPr>
          <w:rFonts w:asciiTheme="majorEastAsia" w:eastAsiaTheme="majorEastAsia" w:hAnsiTheme="majorEastAsia"/>
          <w:sz w:val="24"/>
          <w:szCs w:val="24"/>
        </w:rPr>
      </w:pPr>
      <w:r w:rsidRPr="00D2173F">
        <w:rPr>
          <w:rFonts w:asciiTheme="majorEastAsia" w:eastAsiaTheme="majorEastAsia" w:hAnsiTheme="majorEastAsia" w:hint="eastAsia"/>
          <w:sz w:val="24"/>
          <w:szCs w:val="24"/>
        </w:rPr>
        <w:lastRenderedPageBreak/>
        <w:t>○目標達成に向けた主な自動車環境対策</w:t>
      </w:r>
    </w:p>
    <w:p w:rsidR="00B943DD" w:rsidRPr="00D2173F" w:rsidRDefault="008B68A7" w:rsidP="00E279E5">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712512" behindDoc="0" locked="0" layoutInCell="1" allowOverlap="1">
                <wp:simplePos x="0" y="0"/>
                <wp:positionH relativeFrom="column">
                  <wp:posOffset>188595</wp:posOffset>
                </wp:positionH>
                <wp:positionV relativeFrom="paragraph">
                  <wp:posOffset>111125</wp:posOffset>
                </wp:positionV>
                <wp:extent cx="5579745" cy="1831975"/>
                <wp:effectExtent l="12700" t="11430" r="8255" b="13970"/>
                <wp:wrapNone/>
                <wp:docPr id="7178"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9745" cy="1831975"/>
                        </a:xfrm>
                        <a:prstGeom prst="rect">
                          <a:avLst/>
                        </a:prstGeom>
                        <a:solidFill>
                          <a:schemeClr val="bg1">
                            <a:lumMod val="100000"/>
                            <a:lumOff val="0"/>
                          </a:schemeClr>
                        </a:solidFill>
                        <a:ln w="12700">
                          <a:solidFill>
                            <a:schemeClr val="accent1">
                              <a:lumMod val="50000"/>
                              <a:lumOff val="0"/>
                            </a:schemeClr>
                          </a:solidFill>
                          <a:miter lim="800000"/>
                          <a:headEnd/>
                          <a:tailEnd/>
                        </a:ln>
                      </wps:spPr>
                      <wps:txbx>
                        <w:txbxContent>
                          <w:p w:rsidR="0078641E" w:rsidRPr="00A30185" w:rsidRDefault="0078641E" w:rsidP="00B943DD">
                            <w:pPr>
                              <w:rPr>
                                <w:rFonts w:asciiTheme="minorEastAsia" w:hAnsiTheme="minorEastAsia"/>
                                <w:color w:val="000000" w:themeColor="text1"/>
                                <w:sz w:val="24"/>
                                <w:szCs w:val="24"/>
                              </w:rPr>
                            </w:pPr>
                            <w:r w:rsidRPr="00A30185">
                              <w:rPr>
                                <w:rFonts w:asciiTheme="minorEastAsia" w:hAnsiTheme="minorEastAsia" w:hint="eastAsia"/>
                                <w:color w:val="000000" w:themeColor="text1"/>
                                <w:sz w:val="24"/>
                                <w:szCs w:val="24"/>
                              </w:rPr>
                              <w:t>１．自動車の適切な点検・整備の促進等による自動車単体規制の推進</w:t>
                            </w:r>
                          </w:p>
                          <w:p w:rsidR="0078641E" w:rsidRPr="00A30185" w:rsidRDefault="0078641E" w:rsidP="00B943DD">
                            <w:pPr>
                              <w:rPr>
                                <w:rFonts w:asciiTheme="minorEastAsia" w:hAnsiTheme="minorEastAsia"/>
                                <w:color w:val="000000" w:themeColor="text1"/>
                                <w:sz w:val="24"/>
                                <w:szCs w:val="24"/>
                              </w:rPr>
                            </w:pPr>
                            <w:r w:rsidRPr="00A30185">
                              <w:rPr>
                                <w:rFonts w:asciiTheme="minorEastAsia" w:hAnsiTheme="minorEastAsia" w:hint="eastAsia"/>
                                <w:color w:val="000000" w:themeColor="text1"/>
                                <w:sz w:val="24"/>
                                <w:szCs w:val="24"/>
                              </w:rPr>
                              <w:t>２．車種規制の適正かつ確実な実施、流入車規制の推進</w:t>
                            </w:r>
                          </w:p>
                          <w:p w:rsidR="0078641E" w:rsidRPr="00FC130A" w:rsidRDefault="0078641E" w:rsidP="00B943DD">
                            <w:pPr>
                              <w:rPr>
                                <w:rFonts w:asciiTheme="minorEastAsia" w:hAnsiTheme="minorEastAsia"/>
                                <w:sz w:val="24"/>
                                <w:szCs w:val="24"/>
                              </w:rPr>
                            </w:pPr>
                            <w:r w:rsidRPr="00A30185">
                              <w:rPr>
                                <w:rFonts w:asciiTheme="minorEastAsia" w:hAnsiTheme="minorEastAsia" w:hint="eastAsia"/>
                                <w:color w:val="000000" w:themeColor="text1"/>
                                <w:sz w:val="24"/>
                                <w:szCs w:val="24"/>
                              </w:rPr>
                              <w:t>３．</w:t>
                            </w:r>
                            <w:r w:rsidRPr="00FC130A">
                              <w:rPr>
                                <w:rFonts w:asciiTheme="minorEastAsia" w:hAnsiTheme="minorEastAsia" w:hint="eastAsia"/>
                                <w:sz w:val="24"/>
                                <w:szCs w:val="24"/>
                              </w:rPr>
                              <w:t>官民協働によるエコカーの導入促進</w:t>
                            </w:r>
                          </w:p>
                          <w:p w:rsidR="0078641E" w:rsidRPr="00FC130A" w:rsidRDefault="0078641E" w:rsidP="00B943DD">
                            <w:pPr>
                              <w:rPr>
                                <w:rFonts w:asciiTheme="minorEastAsia" w:hAnsiTheme="minorEastAsia"/>
                                <w:sz w:val="24"/>
                                <w:szCs w:val="24"/>
                              </w:rPr>
                            </w:pPr>
                            <w:r w:rsidRPr="00FC130A">
                              <w:rPr>
                                <w:rFonts w:asciiTheme="minorEastAsia" w:hAnsiTheme="minorEastAsia" w:hint="eastAsia"/>
                                <w:sz w:val="24"/>
                                <w:szCs w:val="24"/>
                              </w:rPr>
                              <w:t>４．エコドライブの取組の推進</w:t>
                            </w:r>
                          </w:p>
                          <w:p w:rsidR="0078641E" w:rsidRPr="00A30185" w:rsidRDefault="0078641E" w:rsidP="00B943DD">
                            <w:pPr>
                              <w:rPr>
                                <w:rFonts w:asciiTheme="minorEastAsia" w:hAnsiTheme="minorEastAsia"/>
                                <w:color w:val="000000" w:themeColor="text1"/>
                                <w:sz w:val="24"/>
                                <w:szCs w:val="24"/>
                              </w:rPr>
                            </w:pPr>
                            <w:r w:rsidRPr="00FC130A">
                              <w:rPr>
                                <w:rFonts w:asciiTheme="minorEastAsia" w:hAnsiTheme="minorEastAsia" w:hint="eastAsia"/>
                                <w:sz w:val="24"/>
                                <w:szCs w:val="24"/>
                              </w:rPr>
                              <w:t>５．事業者に対する輸送効率の向上</w:t>
                            </w:r>
                            <w:r w:rsidRPr="00A30185">
                              <w:rPr>
                                <w:rFonts w:asciiTheme="minorEastAsia" w:hAnsiTheme="minorEastAsia" w:hint="eastAsia"/>
                                <w:color w:val="000000" w:themeColor="text1"/>
                                <w:sz w:val="24"/>
                                <w:szCs w:val="24"/>
                              </w:rPr>
                              <w:t>等の取組促進による交通需要の調整・低減</w:t>
                            </w:r>
                          </w:p>
                          <w:p w:rsidR="0078641E" w:rsidRPr="00A30185" w:rsidRDefault="0078641E" w:rsidP="00B943DD">
                            <w:pPr>
                              <w:rPr>
                                <w:rFonts w:asciiTheme="minorEastAsia" w:hAnsiTheme="minorEastAsia"/>
                                <w:color w:val="000000" w:themeColor="text1"/>
                                <w:sz w:val="24"/>
                                <w:szCs w:val="24"/>
                              </w:rPr>
                            </w:pPr>
                            <w:r w:rsidRPr="00A30185">
                              <w:rPr>
                                <w:rFonts w:asciiTheme="minorEastAsia" w:hAnsiTheme="minorEastAsia" w:hint="eastAsia"/>
                                <w:color w:val="000000" w:themeColor="text1"/>
                                <w:sz w:val="24"/>
                                <w:szCs w:val="24"/>
                              </w:rPr>
                              <w:t>６．バイパスの整備、交差点改良、新交通管理システムの推進等の交通流対策</w:t>
                            </w:r>
                          </w:p>
                          <w:p w:rsidR="0078641E" w:rsidRPr="00A30185" w:rsidRDefault="0078641E" w:rsidP="005872F5">
                            <w:pPr>
                              <w:rPr>
                                <w:rFonts w:asciiTheme="minorEastAsia" w:hAnsiTheme="minorEastAsia"/>
                                <w:color w:val="000000" w:themeColor="text1"/>
                                <w:sz w:val="24"/>
                                <w:szCs w:val="24"/>
                              </w:rPr>
                            </w:pPr>
                            <w:r w:rsidRPr="00A30185">
                              <w:rPr>
                                <w:rFonts w:asciiTheme="minorEastAsia" w:hAnsiTheme="minorEastAsia" w:hint="eastAsia"/>
                                <w:color w:val="000000" w:themeColor="text1"/>
                                <w:sz w:val="24"/>
                                <w:szCs w:val="24"/>
                              </w:rPr>
                              <w:t>７．環境に配慮した自動車利用についての普及啓発・環境教育</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9" style="position:absolute;left:0;text-align:left;margin-left:14.85pt;margin-top:8.75pt;width:439.35pt;height:14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SAYQIAANEEAAAOAAAAZHJzL2Uyb0RvYy54bWysVM1uEzEQviPxDpbvdLNpwiarbqqqpQip&#10;QKXCAzheb9bCf4yd7Ib3gAeAM2fEgcehEm/B2Ju2gR6QKvZgeWZ2vvn5Znx03GtFNgK8tKai+cGI&#10;EmG4raVZVfTtm/MnM0p8YKZmyhpR0a3w9Hjx+NFR50oxtq1VtQCCIMaXnatoG4Irs8zzVmjmD6wT&#10;Bo2NBc0CirDKamAdomuVjUejp1lnoXZgufAetWeDkS4SftMIHl43jReBqIpibiGdkM5lPLPFEStX&#10;wFwr+S4N9oAsNJMGg95CnbHAyBrkPSgtOVhvm3DArc5s00guUg1YTT76q5qrljmRasHmeHfbJv//&#10;YPmrzSUQWVe0yAvkyjCNLF1//XL96fvPH5+zXx+/DTeSp2Z1zpfoc+UuIZbr3YXl7zwx9rRlZiVO&#10;AGzXClZjinlsbvaHQxQ8upJl99LWGIitg0196xvQERA7QvpEz/aWHtEHwlE5nRbzYjKlhKMtnx3m&#10;82KaYrDyxt2BD8+F1SReKgrIf4JnmwsfYjqsvPklpW+VrM+lUkmIMydOFZANw2lZrvLkqtYacx10&#10;+Sh+w9CgHkdr0CcVYqexjRApkt9HV4Z0mPW4QP9/hWacCxPuh58+OLqWAddMSV3R2V4Nkalnpk5L&#10;EJhUwx0LUWZHXWQrLpMvQ7/s06AcxvqjZmnrLXIJdtgqfAXw0lr4QEmHG1VR/37NQFCiXhich3k+&#10;mcQVTMJkWoxRgH3Lct/CDEeoivIAlAzCaRgWd+1ArlqMNXTI2BOcokYmfu/y2hWAe5PI2O14XMx9&#10;Of119xItfgMAAP//AwBQSwMEFAAGAAgAAAAhAHWYmV3fAAAACQEAAA8AAABkcnMvZG93bnJldi54&#10;bWxMj81OwzAQhO9IvIO1SFwQtUnpX4hTVVAOFSdCDxyd2DgR8Tqy3TZ5e5YTHGdnNPNtsR1dz84m&#10;xM6jhIeZAGaw8bpDK+H48Xq/BhaTQq16j0bCZCJsy+urQuXaX/DdnKtkGZVgzJWENqUh5zw2rXEq&#10;zvxgkLwvH5xKJIPlOqgLlbueZ0IsuVMd0kKrBvPcmua7OjkJ+0Ud4nT3EjB7m6rD/tPOjzsr5e3N&#10;uHsClsyY/sLwi0/oUBJT7U+oI+slZJsVJem+WgAjfyPWj8BqCXOxFMDLgv//oPwBAAD//wMAUEsB&#10;Ai0AFAAGAAgAAAAhALaDOJL+AAAA4QEAABMAAAAAAAAAAAAAAAAAAAAAAFtDb250ZW50X1R5cGVz&#10;XS54bWxQSwECLQAUAAYACAAAACEAOP0h/9YAAACUAQAACwAAAAAAAAAAAAAAAAAvAQAAX3JlbHMv&#10;LnJlbHNQSwECLQAUAAYACAAAACEAl5IkgGECAADRBAAADgAAAAAAAAAAAAAAAAAuAgAAZHJzL2Uy&#10;b0RvYy54bWxQSwECLQAUAAYACAAAACEAdZiZXd8AAAAJAQAADwAAAAAAAAAAAAAAAAC7BAAAZHJz&#10;L2Rvd25yZXYueG1sUEsFBgAAAAAEAAQA8wAAAMcFAAAAAA==&#10;" fillcolor="white [3212]" strokecolor="#243f60 [1604]" strokeweight="1pt">
                <v:textbox>
                  <w:txbxContent>
                    <w:p w:rsidR="0078641E" w:rsidRPr="00A30185" w:rsidRDefault="0078641E" w:rsidP="00B943DD">
                      <w:pPr>
                        <w:rPr>
                          <w:rFonts w:asciiTheme="minorEastAsia" w:hAnsiTheme="minorEastAsia"/>
                          <w:color w:val="000000" w:themeColor="text1"/>
                          <w:sz w:val="24"/>
                          <w:szCs w:val="24"/>
                        </w:rPr>
                      </w:pPr>
                      <w:r w:rsidRPr="00A30185">
                        <w:rPr>
                          <w:rFonts w:asciiTheme="minorEastAsia" w:hAnsiTheme="minorEastAsia" w:hint="eastAsia"/>
                          <w:color w:val="000000" w:themeColor="text1"/>
                          <w:sz w:val="24"/>
                          <w:szCs w:val="24"/>
                        </w:rPr>
                        <w:t>１．自動車の適切な点検・整備の促進等による自動車単体規制の推進</w:t>
                      </w:r>
                    </w:p>
                    <w:p w:rsidR="0078641E" w:rsidRPr="00A30185" w:rsidRDefault="0078641E" w:rsidP="00B943DD">
                      <w:pPr>
                        <w:rPr>
                          <w:rFonts w:asciiTheme="minorEastAsia" w:hAnsiTheme="minorEastAsia"/>
                          <w:color w:val="000000" w:themeColor="text1"/>
                          <w:sz w:val="24"/>
                          <w:szCs w:val="24"/>
                        </w:rPr>
                      </w:pPr>
                      <w:r w:rsidRPr="00A30185">
                        <w:rPr>
                          <w:rFonts w:asciiTheme="minorEastAsia" w:hAnsiTheme="minorEastAsia" w:hint="eastAsia"/>
                          <w:color w:val="000000" w:themeColor="text1"/>
                          <w:sz w:val="24"/>
                          <w:szCs w:val="24"/>
                        </w:rPr>
                        <w:t>２．車種規制の適正かつ確実な実施、流入車規制の推進</w:t>
                      </w:r>
                    </w:p>
                    <w:p w:rsidR="0078641E" w:rsidRPr="00FC130A" w:rsidRDefault="0078641E" w:rsidP="00B943DD">
                      <w:pPr>
                        <w:rPr>
                          <w:rFonts w:asciiTheme="minorEastAsia" w:hAnsiTheme="minorEastAsia"/>
                          <w:sz w:val="24"/>
                          <w:szCs w:val="24"/>
                        </w:rPr>
                      </w:pPr>
                      <w:r w:rsidRPr="00A30185">
                        <w:rPr>
                          <w:rFonts w:asciiTheme="minorEastAsia" w:hAnsiTheme="minorEastAsia" w:hint="eastAsia"/>
                          <w:color w:val="000000" w:themeColor="text1"/>
                          <w:sz w:val="24"/>
                          <w:szCs w:val="24"/>
                        </w:rPr>
                        <w:t>３．</w:t>
                      </w:r>
                      <w:r w:rsidRPr="00FC130A">
                        <w:rPr>
                          <w:rFonts w:asciiTheme="minorEastAsia" w:hAnsiTheme="minorEastAsia" w:hint="eastAsia"/>
                          <w:sz w:val="24"/>
                          <w:szCs w:val="24"/>
                        </w:rPr>
                        <w:t>官民協働によるエコカーの導入促進</w:t>
                      </w:r>
                    </w:p>
                    <w:p w:rsidR="0078641E" w:rsidRPr="00FC130A" w:rsidRDefault="0078641E" w:rsidP="00B943DD">
                      <w:pPr>
                        <w:rPr>
                          <w:rFonts w:asciiTheme="minorEastAsia" w:hAnsiTheme="minorEastAsia"/>
                          <w:sz w:val="24"/>
                          <w:szCs w:val="24"/>
                        </w:rPr>
                      </w:pPr>
                      <w:r w:rsidRPr="00FC130A">
                        <w:rPr>
                          <w:rFonts w:asciiTheme="minorEastAsia" w:hAnsiTheme="minorEastAsia" w:hint="eastAsia"/>
                          <w:sz w:val="24"/>
                          <w:szCs w:val="24"/>
                        </w:rPr>
                        <w:t>４．エコドライブの取組の推進</w:t>
                      </w:r>
                    </w:p>
                    <w:p w:rsidR="0078641E" w:rsidRPr="00A30185" w:rsidRDefault="0078641E" w:rsidP="00B943DD">
                      <w:pPr>
                        <w:rPr>
                          <w:rFonts w:asciiTheme="minorEastAsia" w:hAnsiTheme="minorEastAsia"/>
                          <w:color w:val="000000" w:themeColor="text1"/>
                          <w:sz w:val="24"/>
                          <w:szCs w:val="24"/>
                        </w:rPr>
                      </w:pPr>
                      <w:r w:rsidRPr="00FC130A">
                        <w:rPr>
                          <w:rFonts w:asciiTheme="minorEastAsia" w:hAnsiTheme="minorEastAsia" w:hint="eastAsia"/>
                          <w:sz w:val="24"/>
                          <w:szCs w:val="24"/>
                        </w:rPr>
                        <w:t>５．事業者に対する輸送効率の向上</w:t>
                      </w:r>
                      <w:r w:rsidRPr="00A30185">
                        <w:rPr>
                          <w:rFonts w:asciiTheme="minorEastAsia" w:hAnsiTheme="minorEastAsia" w:hint="eastAsia"/>
                          <w:color w:val="000000" w:themeColor="text1"/>
                          <w:sz w:val="24"/>
                          <w:szCs w:val="24"/>
                        </w:rPr>
                        <w:t>等の取組促進による交通需要の調整・低減</w:t>
                      </w:r>
                    </w:p>
                    <w:p w:rsidR="0078641E" w:rsidRPr="00A30185" w:rsidRDefault="0078641E" w:rsidP="00B943DD">
                      <w:pPr>
                        <w:rPr>
                          <w:rFonts w:asciiTheme="minorEastAsia" w:hAnsiTheme="minorEastAsia"/>
                          <w:color w:val="000000" w:themeColor="text1"/>
                          <w:sz w:val="24"/>
                          <w:szCs w:val="24"/>
                        </w:rPr>
                      </w:pPr>
                      <w:r w:rsidRPr="00A30185">
                        <w:rPr>
                          <w:rFonts w:asciiTheme="minorEastAsia" w:hAnsiTheme="minorEastAsia" w:hint="eastAsia"/>
                          <w:color w:val="000000" w:themeColor="text1"/>
                          <w:sz w:val="24"/>
                          <w:szCs w:val="24"/>
                        </w:rPr>
                        <w:t>６．バイパスの整備、交差点改良、新交通管理システムの推進等の交通流対策</w:t>
                      </w:r>
                    </w:p>
                    <w:p w:rsidR="0078641E" w:rsidRPr="00A30185" w:rsidRDefault="0078641E" w:rsidP="005872F5">
                      <w:pPr>
                        <w:rPr>
                          <w:rFonts w:asciiTheme="minorEastAsia" w:hAnsiTheme="minorEastAsia"/>
                          <w:color w:val="000000" w:themeColor="text1"/>
                          <w:sz w:val="24"/>
                          <w:szCs w:val="24"/>
                        </w:rPr>
                      </w:pPr>
                      <w:r w:rsidRPr="00A30185">
                        <w:rPr>
                          <w:rFonts w:asciiTheme="minorEastAsia" w:hAnsiTheme="minorEastAsia" w:hint="eastAsia"/>
                          <w:color w:val="000000" w:themeColor="text1"/>
                          <w:sz w:val="24"/>
                          <w:szCs w:val="24"/>
                        </w:rPr>
                        <w:t>７．環境に配慮した自動車利用についての普及啓発・環境教育</w:t>
                      </w:r>
                    </w:p>
                  </w:txbxContent>
                </v:textbox>
              </v:rect>
            </w:pict>
          </mc:Fallback>
        </mc:AlternateContent>
      </w:r>
    </w:p>
    <w:p w:rsidR="00B943DD" w:rsidRPr="00D2173F" w:rsidRDefault="00B943DD" w:rsidP="00E279E5">
      <w:pPr>
        <w:rPr>
          <w:rFonts w:asciiTheme="minorEastAsia" w:hAnsiTheme="minorEastAsia"/>
          <w:sz w:val="24"/>
          <w:szCs w:val="24"/>
        </w:rPr>
      </w:pPr>
    </w:p>
    <w:p w:rsidR="00B943DD" w:rsidRPr="00D2173F" w:rsidRDefault="00B943DD" w:rsidP="00E279E5">
      <w:pPr>
        <w:rPr>
          <w:rFonts w:asciiTheme="minorEastAsia" w:hAnsiTheme="minorEastAsia"/>
          <w:sz w:val="24"/>
          <w:szCs w:val="24"/>
        </w:rPr>
      </w:pPr>
    </w:p>
    <w:p w:rsidR="00B943DD" w:rsidRPr="00D2173F" w:rsidRDefault="00B943DD" w:rsidP="00E279E5">
      <w:pPr>
        <w:rPr>
          <w:rFonts w:asciiTheme="minorEastAsia" w:hAnsiTheme="minorEastAsia"/>
          <w:sz w:val="24"/>
          <w:szCs w:val="24"/>
        </w:rPr>
      </w:pPr>
    </w:p>
    <w:p w:rsidR="00B943DD" w:rsidRPr="00D2173F" w:rsidRDefault="00B943DD" w:rsidP="00E279E5">
      <w:pPr>
        <w:rPr>
          <w:rFonts w:asciiTheme="minorEastAsia" w:hAnsiTheme="minorEastAsia"/>
          <w:sz w:val="24"/>
          <w:szCs w:val="24"/>
        </w:rPr>
      </w:pPr>
    </w:p>
    <w:p w:rsidR="00B943DD" w:rsidRPr="00D2173F" w:rsidRDefault="00B943DD" w:rsidP="00E279E5">
      <w:pPr>
        <w:rPr>
          <w:rFonts w:asciiTheme="minorEastAsia" w:hAnsiTheme="minorEastAsia"/>
          <w:sz w:val="24"/>
          <w:szCs w:val="24"/>
        </w:rPr>
      </w:pPr>
    </w:p>
    <w:p w:rsidR="00B943DD" w:rsidRPr="00D2173F" w:rsidRDefault="00B943DD" w:rsidP="00E279E5">
      <w:pPr>
        <w:rPr>
          <w:rFonts w:asciiTheme="minorEastAsia" w:hAnsiTheme="minorEastAsia"/>
          <w:sz w:val="24"/>
          <w:szCs w:val="24"/>
        </w:rPr>
      </w:pPr>
    </w:p>
    <w:p w:rsidR="00B943DD" w:rsidRPr="00D2173F" w:rsidRDefault="00B943DD" w:rsidP="00E279E5">
      <w:pPr>
        <w:rPr>
          <w:rFonts w:asciiTheme="minorEastAsia" w:hAnsiTheme="minorEastAsia"/>
          <w:sz w:val="24"/>
          <w:szCs w:val="24"/>
        </w:rPr>
      </w:pPr>
    </w:p>
    <w:p w:rsidR="00B943DD" w:rsidRPr="00D2173F" w:rsidRDefault="00B943DD" w:rsidP="00E279E5">
      <w:pPr>
        <w:rPr>
          <w:rFonts w:asciiTheme="minorEastAsia" w:hAnsiTheme="minorEastAsia"/>
          <w:sz w:val="24"/>
          <w:szCs w:val="24"/>
        </w:rPr>
      </w:pPr>
    </w:p>
    <w:p w:rsidR="00840066" w:rsidRDefault="00840066" w:rsidP="00E279E5">
      <w:pPr>
        <w:rPr>
          <w:rFonts w:asciiTheme="minorEastAsia" w:hAnsiTheme="minorEastAsia"/>
          <w:sz w:val="24"/>
          <w:szCs w:val="24"/>
        </w:rPr>
      </w:pPr>
    </w:p>
    <w:p w:rsidR="00827C59" w:rsidRDefault="00827C59" w:rsidP="00E279E5">
      <w:pPr>
        <w:rPr>
          <w:rFonts w:asciiTheme="minorEastAsia" w:hAnsiTheme="minorEastAsia"/>
          <w:sz w:val="24"/>
          <w:szCs w:val="24"/>
        </w:rPr>
      </w:pPr>
    </w:p>
    <w:p w:rsidR="008A45D6" w:rsidRPr="00D2173F" w:rsidRDefault="008A45D6" w:rsidP="00E279E5">
      <w:pPr>
        <w:rPr>
          <w:rFonts w:asciiTheme="minorEastAsia" w:hAnsiTheme="minorEastAsia"/>
          <w:sz w:val="24"/>
          <w:szCs w:val="24"/>
        </w:rPr>
      </w:pPr>
    </w:p>
    <w:p w:rsidR="009E0D75" w:rsidRPr="00D2173F" w:rsidRDefault="009E0D75" w:rsidP="009E0D75">
      <w:pPr>
        <w:rPr>
          <w:rFonts w:asciiTheme="majorEastAsia" w:eastAsiaTheme="majorEastAsia" w:hAnsiTheme="majorEastAsia"/>
          <w:sz w:val="24"/>
          <w:szCs w:val="24"/>
        </w:rPr>
      </w:pPr>
      <w:r w:rsidRPr="00D2173F">
        <w:rPr>
          <w:rFonts w:asciiTheme="majorEastAsia" w:eastAsiaTheme="majorEastAsia" w:hAnsiTheme="majorEastAsia" w:hint="eastAsia"/>
          <w:sz w:val="24"/>
          <w:szCs w:val="24"/>
        </w:rPr>
        <w:t>（２）</w:t>
      </w:r>
      <w:r w:rsidR="004700C5" w:rsidRPr="00D2173F">
        <w:rPr>
          <w:rFonts w:asciiTheme="majorEastAsia" w:eastAsiaTheme="majorEastAsia" w:hAnsiTheme="majorEastAsia" w:hint="eastAsia"/>
          <w:sz w:val="24"/>
          <w:szCs w:val="24"/>
        </w:rPr>
        <w:t>第３次</w:t>
      </w:r>
      <w:r w:rsidRPr="00D2173F">
        <w:rPr>
          <w:rFonts w:asciiTheme="majorEastAsia" w:eastAsiaTheme="majorEastAsia" w:hAnsiTheme="majorEastAsia" w:hint="eastAsia"/>
          <w:sz w:val="24"/>
          <w:szCs w:val="24"/>
        </w:rPr>
        <w:t>計画の自動車環境対策の成果</w:t>
      </w:r>
    </w:p>
    <w:p w:rsidR="005872F5" w:rsidRPr="00D2173F" w:rsidRDefault="00F963DC" w:rsidP="009E0D75">
      <w:pPr>
        <w:rPr>
          <w:rFonts w:asciiTheme="minorEastAsia" w:hAnsiTheme="minorEastAsia"/>
          <w:sz w:val="24"/>
          <w:szCs w:val="24"/>
        </w:rPr>
      </w:pPr>
      <w:r w:rsidRPr="00D2173F">
        <w:rPr>
          <w:rFonts w:asciiTheme="minorEastAsia" w:hAnsiTheme="minorEastAsia" w:hint="eastAsia"/>
          <w:sz w:val="24"/>
          <w:szCs w:val="24"/>
        </w:rPr>
        <w:t xml:space="preserve">　NOx・PM法に基づき、国、</w:t>
      </w:r>
      <w:r w:rsidR="0055122A">
        <w:rPr>
          <w:rFonts w:asciiTheme="minorEastAsia" w:hAnsiTheme="minorEastAsia" w:hint="eastAsia"/>
          <w:sz w:val="24"/>
          <w:szCs w:val="24"/>
        </w:rPr>
        <w:t>大阪</w:t>
      </w:r>
      <w:r w:rsidRPr="00D2173F">
        <w:rPr>
          <w:rFonts w:asciiTheme="minorEastAsia" w:hAnsiTheme="minorEastAsia" w:hint="eastAsia"/>
          <w:sz w:val="24"/>
          <w:szCs w:val="24"/>
        </w:rPr>
        <w:t>府、対策地域の37市町及び関係道路管理者により、</w:t>
      </w:r>
      <w:r w:rsidRPr="00C177EE">
        <w:rPr>
          <w:rFonts w:asciiTheme="minorEastAsia" w:hAnsiTheme="minorEastAsia" w:hint="eastAsia"/>
          <w:sz w:val="24"/>
          <w:szCs w:val="24"/>
        </w:rPr>
        <w:t>大阪府自動車排出窒素酸化物及び粒子状物質総量削減計画策定協議会</w:t>
      </w:r>
      <w:r w:rsidRPr="00D2173F">
        <w:rPr>
          <w:rFonts w:asciiTheme="minorEastAsia" w:hAnsiTheme="minorEastAsia" w:hint="eastAsia"/>
          <w:sz w:val="24"/>
          <w:szCs w:val="24"/>
        </w:rPr>
        <w:t>を設置している。</w:t>
      </w:r>
      <w:r w:rsidR="00C377B4" w:rsidRPr="00D2173F">
        <w:rPr>
          <w:rFonts w:asciiTheme="minorEastAsia" w:hAnsiTheme="minorEastAsia" w:hint="eastAsia"/>
          <w:sz w:val="24"/>
          <w:szCs w:val="24"/>
        </w:rPr>
        <w:t>当該</w:t>
      </w:r>
      <w:r w:rsidRPr="00D2173F">
        <w:rPr>
          <w:rFonts w:asciiTheme="minorEastAsia" w:hAnsiTheme="minorEastAsia" w:hint="eastAsia"/>
          <w:sz w:val="24"/>
          <w:szCs w:val="24"/>
        </w:rPr>
        <w:t>協議会の構成機関が実施主体となり、</w:t>
      </w:r>
      <w:r w:rsidR="004273FF">
        <w:rPr>
          <w:rFonts w:asciiTheme="minorEastAsia" w:hAnsiTheme="minorEastAsia" w:hint="eastAsia"/>
          <w:sz w:val="24"/>
          <w:szCs w:val="24"/>
        </w:rPr>
        <w:t>第３次</w:t>
      </w:r>
      <w:r w:rsidRPr="00D2173F">
        <w:rPr>
          <w:rFonts w:asciiTheme="minorEastAsia" w:hAnsiTheme="minorEastAsia" w:hint="eastAsia"/>
          <w:sz w:val="24"/>
          <w:szCs w:val="24"/>
        </w:rPr>
        <w:t>計画に掲げる取組を推進している。</w:t>
      </w:r>
    </w:p>
    <w:p w:rsidR="005872F5" w:rsidRPr="00D2173F" w:rsidRDefault="005872F5" w:rsidP="009E0D75">
      <w:pPr>
        <w:rPr>
          <w:rFonts w:asciiTheme="majorEastAsia" w:eastAsiaTheme="majorEastAsia" w:hAnsiTheme="majorEastAsia"/>
          <w:sz w:val="24"/>
          <w:szCs w:val="24"/>
        </w:rPr>
      </w:pPr>
    </w:p>
    <w:p w:rsidR="009E0D75" w:rsidRDefault="00A1393A" w:rsidP="009E0D75">
      <w:pPr>
        <w:rPr>
          <w:rFonts w:asciiTheme="majorEastAsia" w:eastAsiaTheme="majorEastAsia" w:hAnsiTheme="majorEastAsia"/>
          <w:sz w:val="24"/>
          <w:szCs w:val="24"/>
        </w:rPr>
      </w:pPr>
      <w:r w:rsidRPr="00D2173F">
        <w:rPr>
          <w:rFonts w:asciiTheme="majorEastAsia" w:eastAsiaTheme="majorEastAsia" w:hAnsiTheme="majorEastAsia" w:hint="eastAsia"/>
          <w:sz w:val="24"/>
          <w:szCs w:val="24"/>
        </w:rPr>
        <w:t>［１］</w:t>
      </w:r>
      <w:r w:rsidR="009E0D75" w:rsidRPr="00D2173F">
        <w:rPr>
          <w:rFonts w:asciiTheme="majorEastAsia" w:eastAsiaTheme="majorEastAsia" w:hAnsiTheme="majorEastAsia" w:hint="eastAsia"/>
          <w:sz w:val="24"/>
          <w:szCs w:val="24"/>
        </w:rPr>
        <w:t>自動車の適切な点検・整備の促進等による自動車単体規制の推進</w:t>
      </w:r>
    </w:p>
    <w:p w:rsidR="005519A5" w:rsidRDefault="005519A5" w:rsidP="00E134D5">
      <w:pPr>
        <w:ind w:leftChars="100" w:left="210" w:firstLineChars="100" w:firstLine="240"/>
        <w:rPr>
          <w:rFonts w:asciiTheme="minorEastAsia" w:hAnsiTheme="minorEastAsia"/>
          <w:sz w:val="24"/>
          <w:szCs w:val="24"/>
        </w:rPr>
      </w:pPr>
      <w:r w:rsidRPr="005519A5">
        <w:rPr>
          <w:rFonts w:asciiTheme="minorEastAsia" w:hAnsiTheme="minorEastAsia" w:hint="eastAsia"/>
          <w:sz w:val="24"/>
          <w:szCs w:val="24"/>
        </w:rPr>
        <w:t>最新規制適合車</w:t>
      </w:r>
      <w:r>
        <w:rPr>
          <w:rFonts w:asciiTheme="minorEastAsia" w:hAnsiTheme="minorEastAsia" w:hint="eastAsia"/>
          <w:sz w:val="24"/>
          <w:szCs w:val="24"/>
        </w:rPr>
        <w:t>への転換促進や使用時における排出ガス低減装置の性能維持のための</w:t>
      </w:r>
      <w:r w:rsidR="00827C59">
        <w:rPr>
          <w:rFonts w:asciiTheme="minorEastAsia" w:hAnsiTheme="minorEastAsia" w:hint="eastAsia"/>
          <w:sz w:val="24"/>
          <w:szCs w:val="24"/>
        </w:rPr>
        <w:t>点検・整備等の</w:t>
      </w:r>
      <w:r>
        <w:rPr>
          <w:rFonts w:asciiTheme="minorEastAsia" w:hAnsiTheme="minorEastAsia" w:hint="eastAsia"/>
          <w:sz w:val="24"/>
          <w:szCs w:val="24"/>
        </w:rPr>
        <w:t>取組を実施している。</w:t>
      </w:r>
    </w:p>
    <w:p w:rsidR="005519A5" w:rsidRPr="005519A5" w:rsidRDefault="005519A5" w:rsidP="005519A5">
      <w:pPr>
        <w:rPr>
          <w:rFonts w:asciiTheme="minorEastAsia" w:hAnsiTheme="minorEastAsia"/>
          <w:sz w:val="24"/>
          <w:szCs w:val="24"/>
        </w:rPr>
      </w:pPr>
      <w:r>
        <w:rPr>
          <w:rFonts w:asciiTheme="minorEastAsia" w:hAnsiTheme="minorEastAsia" w:hint="eastAsia"/>
          <w:sz w:val="24"/>
          <w:szCs w:val="24"/>
        </w:rPr>
        <w:t>（主な取組）</w:t>
      </w:r>
    </w:p>
    <w:p w:rsidR="009E0D75" w:rsidRPr="00D2173F" w:rsidRDefault="009E0D75" w:rsidP="008A45D6">
      <w:pPr>
        <w:ind w:leftChars="100" w:left="450" w:hangingChars="100" w:hanging="240"/>
        <w:rPr>
          <w:rFonts w:asciiTheme="minorEastAsia" w:hAnsiTheme="minorEastAsia"/>
          <w:sz w:val="24"/>
          <w:szCs w:val="24"/>
        </w:rPr>
      </w:pPr>
      <w:r w:rsidRPr="00D2173F">
        <w:rPr>
          <w:rFonts w:asciiTheme="minorEastAsia" w:hAnsiTheme="minorEastAsia" w:hint="eastAsia"/>
          <w:sz w:val="24"/>
          <w:szCs w:val="24"/>
        </w:rPr>
        <w:t>・ディーゼル自動車排出ガス</w:t>
      </w:r>
      <w:r w:rsidR="005519A5">
        <w:rPr>
          <w:rFonts w:asciiTheme="minorEastAsia" w:hAnsiTheme="minorEastAsia" w:hint="eastAsia"/>
          <w:sz w:val="24"/>
          <w:szCs w:val="24"/>
        </w:rPr>
        <w:t>規制について</w:t>
      </w:r>
      <w:r w:rsidRPr="00D2173F">
        <w:rPr>
          <w:rFonts w:asciiTheme="minorEastAsia" w:hAnsiTheme="minorEastAsia" w:hint="eastAsia"/>
          <w:sz w:val="24"/>
          <w:szCs w:val="24"/>
        </w:rPr>
        <w:t>、ポスト新長期規制</w:t>
      </w:r>
      <w:r w:rsidR="006026F4">
        <w:rPr>
          <w:rFonts w:asciiTheme="minorEastAsia" w:hAnsiTheme="minorEastAsia" w:hint="eastAsia"/>
          <w:sz w:val="24"/>
          <w:szCs w:val="24"/>
        </w:rPr>
        <w:t>が</w:t>
      </w:r>
      <w:r w:rsidRPr="00D2173F">
        <w:rPr>
          <w:rFonts w:asciiTheme="minorEastAsia" w:hAnsiTheme="minorEastAsia" w:hint="eastAsia"/>
          <w:sz w:val="24"/>
          <w:szCs w:val="24"/>
        </w:rPr>
        <w:t>平成21・22</w:t>
      </w:r>
      <w:r w:rsidR="005519A5">
        <w:rPr>
          <w:rFonts w:asciiTheme="minorEastAsia" w:hAnsiTheme="minorEastAsia" w:hint="eastAsia"/>
          <w:sz w:val="24"/>
          <w:szCs w:val="24"/>
        </w:rPr>
        <w:t>年に導入</w:t>
      </w:r>
      <w:r w:rsidR="006026F4">
        <w:rPr>
          <w:rFonts w:asciiTheme="minorEastAsia" w:hAnsiTheme="minorEastAsia" w:hint="eastAsia"/>
          <w:sz w:val="24"/>
          <w:szCs w:val="24"/>
        </w:rPr>
        <w:t>された</w:t>
      </w:r>
      <w:r w:rsidRPr="00D2173F">
        <w:rPr>
          <w:rFonts w:asciiTheme="minorEastAsia" w:hAnsiTheme="minorEastAsia" w:hint="eastAsia"/>
          <w:sz w:val="24"/>
          <w:szCs w:val="24"/>
        </w:rPr>
        <w:t>。</w:t>
      </w:r>
    </w:p>
    <w:p w:rsidR="009E0D75" w:rsidRPr="00D2173F" w:rsidRDefault="009E0D75" w:rsidP="005519A5">
      <w:pPr>
        <w:ind w:leftChars="100" w:left="450" w:hangingChars="100" w:hanging="240"/>
        <w:rPr>
          <w:rFonts w:asciiTheme="minorEastAsia" w:hAnsiTheme="minorEastAsia"/>
          <w:sz w:val="24"/>
          <w:szCs w:val="24"/>
        </w:rPr>
      </w:pPr>
      <w:r w:rsidRPr="00D2173F">
        <w:rPr>
          <w:rFonts w:asciiTheme="minorEastAsia" w:hAnsiTheme="minorEastAsia" w:hint="eastAsia"/>
          <w:sz w:val="24"/>
          <w:szCs w:val="24"/>
        </w:rPr>
        <w:t>・最新規制適合車への転換を促進するため、国はホームページで情報提供するとともに、大阪府はパンフレットによる情報提供を</w:t>
      </w:r>
      <w:r w:rsidR="006026F4">
        <w:rPr>
          <w:rFonts w:asciiTheme="minorEastAsia" w:hAnsiTheme="minorEastAsia" w:hint="eastAsia"/>
          <w:sz w:val="24"/>
          <w:szCs w:val="24"/>
        </w:rPr>
        <w:t>行った</w:t>
      </w:r>
      <w:r w:rsidRPr="00D2173F">
        <w:rPr>
          <w:rFonts w:asciiTheme="minorEastAsia" w:hAnsiTheme="minorEastAsia" w:hint="eastAsia"/>
          <w:sz w:val="24"/>
          <w:szCs w:val="24"/>
        </w:rPr>
        <w:t>。</w:t>
      </w:r>
    </w:p>
    <w:p w:rsidR="009E0D75" w:rsidRPr="00D2173F" w:rsidRDefault="009E0D75" w:rsidP="005519A5">
      <w:pPr>
        <w:ind w:leftChars="100" w:left="450" w:hangingChars="100" w:hanging="240"/>
        <w:rPr>
          <w:rFonts w:asciiTheme="minorEastAsia" w:hAnsiTheme="minorEastAsia"/>
          <w:sz w:val="24"/>
          <w:szCs w:val="24"/>
        </w:rPr>
      </w:pPr>
      <w:r w:rsidRPr="00D2173F">
        <w:rPr>
          <w:rFonts w:asciiTheme="minorEastAsia" w:hAnsiTheme="minorEastAsia" w:hint="eastAsia"/>
          <w:sz w:val="24"/>
          <w:szCs w:val="24"/>
        </w:rPr>
        <w:t>・</w:t>
      </w:r>
      <w:r w:rsidR="00711E93">
        <w:rPr>
          <w:rFonts w:asciiTheme="minorEastAsia" w:hAnsiTheme="minorEastAsia" w:hint="eastAsia"/>
          <w:sz w:val="24"/>
          <w:szCs w:val="24"/>
        </w:rPr>
        <w:t>排出ガス低減装置の</w:t>
      </w:r>
      <w:r w:rsidR="005519A5">
        <w:rPr>
          <w:rFonts w:asciiTheme="minorEastAsia" w:hAnsiTheme="minorEastAsia" w:hint="eastAsia"/>
          <w:sz w:val="24"/>
          <w:szCs w:val="24"/>
        </w:rPr>
        <w:t>性能維持のために、</w:t>
      </w:r>
      <w:r w:rsidRPr="00D2173F">
        <w:rPr>
          <w:rFonts w:asciiTheme="minorEastAsia" w:hAnsiTheme="minorEastAsia" w:hint="eastAsia"/>
          <w:sz w:val="24"/>
          <w:szCs w:val="24"/>
        </w:rPr>
        <w:t>近畿運輸局は適正点検整備研修会</w:t>
      </w:r>
      <w:r w:rsidR="00492D95" w:rsidRPr="005078AC">
        <w:rPr>
          <w:rFonts w:asciiTheme="minorEastAsia" w:hAnsiTheme="minorEastAsia" w:hint="eastAsia"/>
          <w:sz w:val="24"/>
          <w:szCs w:val="24"/>
          <w:vertAlign w:val="superscript"/>
        </w:rPr>
        <w:t>※</w:t>
      </w:r>
      <w:r w:rsidRPr="00D2173F">
        <w:rPr>
          <w:rFonts w:asciiTheme="minorEastAsia" w:hAnsiTheme="minorEastAsia" w:hint="eastAsia"/>
          <w:sz w:val="24"/>
          <w:szCs w:val="24"/>
        </w:rPr>
        <w:t>において</w:t>
      </w:r>
      <w:r w:rsidR="005519A5">
        <w:rPr>
          <w:rFonts w:asciiTheme="minorEastAsia" w:hAnsiTheme="minorEastAsia" w:hint="eastAsia"/>
          <w:sz w:val="24"/>
          <w:szCs w:val="24"/>
        </w:rPr>
        <w:t>、整備の重要性について講義</w:t>
      </w:r>
      <w:r w:rsidR="006026F4">
        <w:rPr>
          <w:rFonts w:asciiTheme="minorEastAsia" w:hAnsiTheme="minorEastAsia" w:hint="eastAsia"/>
          <w:sz w:val="24"/>
          <w:szCs w:val="24"/>
        </w:rPr>
        <w:t>した</w:t>
      </w:r>
      <w:r w:rsidR="005519A5">
        <w:rPr>
          <w:rFonts w:asciiTheme="minorEastAsia" w:hAnsiTheme="minorEastAsia" w:hint="eastAsia"/>
          <w:sz w:val="24"/>
          <w:szCs w:val="24"/>
        </w:rPr>
        <w:t>。</w:t>
      </w:r>
    </w:p>
    <w:p w:rsidR="009E0D75" w:rsidRPr="00711E93" w:rsidRDefault="009E0D75" w:rsidP="00FF40DD">
      <w:pPr>
        <w:snapToGrid w:val="0"/>
        <w:ind w:leftChars="200" w:left="600" w:hangingChars="100" w:hanging="180"/>
        <w:rPr>
          <w:rFonts w:asciiTheme="minorEastAsia" w:hAnsiTheme="minorEastAsia"/>
          <w:sz w:val="18"/>
          <w:szCs w:val="18"/>
        </w:rPr>
      </w:pPr>
      <w:r w:rsidRPr="00711E93">
        <w:rPr>
          <w:rFonts w:asciiTheme="minorEastAsia" w:hAnsiTheme="minorEastAsia" w:hint="eastAsia"/>
          <w:sz w:val="18"/>
          <w:szCs w:val="18"/>
        </w:rPr>
        <w:t>※一定台数以上のバス、トラック等を使用する自動車の使用者については、整備管理者を選任し、自動車の点検・整備等を処理させることとなっている。</w:t>
      </w:r>
    </w:p>
    <w:p w:rsidR="009E0D75" w:rsidRDefault="009E0D75" w:rsidP="005519A5">
      <w:pPr>
        <w:ind w:leftChars="100" w:left="450" w:hangingChars="100" w:hanging="240"/>
        <w:rPr>
          <w:rFonts w:asciiTheme="minorEastAsia" w:hAnsiTheme="minorEastAsia"/>
          <w:sz w:val="24"/>
          <w:szCs w:val="24"/>
        </w:rPr>
      </w:pPr>
      <w:r w:rsidRPr="00D2173F">
        <w:rPr>
          <w:rFonts w:asciiTheme="minorEastAsia" w:hAnsiTheme="minorEastAsia" w:hint="eastAsia"/>
          <w:sz w:val="24"/>
          <w:szCs w:val="24"/>
        </w:rPr>
        <w:t>・</w:t>
      </w:r>
      <w:r w:rsidR="005519A5" w:rsidRPr="00D2173F">
        <w:rPr>
          <w:rFonts w:asciiTheme="minorEastAsia" w:hAnsiTheme="minorEastAsia" w:hint="eastAsia"/>
          <w:sz w:val="24"/>
          <w:szCs w:val="24"/>
        </w:rPr>
        <w:t>自動車排出ガス規制基準の遵守や適正な点検整備の徹底を図るため、</w:t>
      </w:r>
      <w:r w:rsidRPr="00D2173F">
        <w:rPr>
          <w:rFonts w:asciiTheme="minorEastAsia" w:hAnsiTheme="minorEastAsia" w:hint="eastAsia"/>
          <w:sz w:val="24"/>
          <w:szCs w:val="24"/>
        </w:rPr>
        <w:t>近畿運輸局、大阪市、岸和田市、大阪自動車環境対策推進会議</w:t>
      </w:r>
      <w:r w:rsidR="00492D95" w:rsidRPr="00776E94">
        <w:rPr>
          <w:rFonts w:asciiTheme="minorEastAsia" w:hAnsiTheme="minorEastAsia" w:hint="eastAsia"/>
          <w:sz w:val="24"/>
          <w:szCs w:val="24"/>
          <w:vertAlign w:val="superscript"/>
        </w:rPr>
        <w:t>※</w:t>
      </w:r>
      <w:r w:rsidRPr="00D2173F">
        <w:rPr>
          <w:rFonts w:asciiTheme="minorEastAsia" w:hAnsiTheme="minorEastAsia" w:hint="eastAsia"/>
          <w:sz w:val="24"/>
          <w:szCs w:val="24"/>
        </w:rPr>
        <w:t>等は、</w:t>
      </w:r>
      <w:r w:rsidRPr="00D2173F">
        <w:rPr>
          <w:rFonts w:asciiTheme="minorEastAsia" w:hAnsiTheme="minorEastAsia"/>
          <w:sz w:val="24"/>
          <w:szCs w:val="24"/>
        </w:rPr>
        <w:t>自動車排出ガス等街頭検査</w:t>
      </w:r>
      <w:r w:rsidRPr="00D2173F">
        <w:rPr>
          <w:rFonts w:asciiTheme="minorEastAsia" w:hAnsiTheme="minorEastAsia" w:hint="eastAsia"/>
          <w:sz w:val="24"/>
          <w:szCs w:val="24"/>
        </w:rPr>
        <w:t>を</w:t>
      </w:r>
      <w:r w:rsidR="006026F4">
        <w:rPr>
          <w:rFonts w:asciiTheme="minorEastAsia" w:hAnsiTheme="minorEastAsia" w:hint="eastAsia"/>
          <w:sz w:val="24"/>
          <w:szCs w:val="24"/>
        </w:rPr>
        <w:t>行った</w:t>
      </w:r>
      <w:r w:rsidRPr="00D2173F">
        <w:rPr>
          <w:rFonts w:asciiTheme="minorEastAsia" w:hAnsiTheme="minorEastAsia" w:hint="eastAsia"/>
          <w:sz w:val="24"/>
          <w:szCs w:val="24"/>
        </w:rPr>
        <w:t>。</w:t>
      </w:r>
    </w:p>
    <w:p w:rsidR="00711E93" w:rsidRPr="00711E93" w:rsidRDefault="00711E93" w:rsidP="00FF40DD">
      <w:pPr>
        <w:snapToGrid w:val="0"/>
        <w:ind w:leftChars="200" w:left="600" w:hangingChars="100" w:hanging="180"/>
        <w:rPr>
          <w:rFonts w:asciiTheme="minorEastAsia" w:hAnsiTheme="minorEastAsia"/>
          <w:sz w:val="18"/>
          <w:szCs w:val="18"/>
        </w:rPr>
      </w:pPr>
      <w:r w:rsidRPr="00711E93">
        <w:rPr>
          <w:rFonts w:asciiTheme="minorEastAsia" w:hAnsiTheme="minorEastAsia" w:hint="eastAsia"/>
          <w:sz w:val="18"/>
          <w:szCs w:val="18"/>
        </w:rPr>
        <w:t>※大阪自動車環境対策推進会議：大阪府、大阪市、堺市その他行政機関や関係団体で構成</w:t>
      </w:r>
    </w:p>
    <w:p w:rsidR="009E0D75" w:rsidRPr="00D2173F" w:rsidRDefault="009E0D75" w:rsidP="00711E93">
      <w:pPr>
        <w:ind w:leftChars="100" w:left="450" w:hangingChars="100" w:hanging="240"/>
        <w:rPr>
          <w:rFonts w:asciiTheme="minorEastAsia" w:hAnsiTheme="minorEastAsia"/>
          <w:sz w:val="24"/>
          <w:szCs w:val="24"/>
        </w:rPr>
      </w:pPr>
      <w:r w:rsidRPr="00D2173F">
        <w:rPr>
          <w:rFonts w:asciiTheme="minorEastAsia" w:hAnsiTheme="minorEastAsia" w:hint="eastAsia"/>
          <w:sz w:val="24"/>
          <w:szCs w:val="24"/>
        </w:rPr>
        <w:t>・近畿運輸局や大阪府は、</w:t>
      </w:r>
      <w:r w:rsidR="009675EE" w:rsidRPr="00D2173F">
        <w:rPr>
          <w:rFonts w:asciiTheme="minorEastAsia" w:hAnsiTheme="minorEastAsia" w:hint="eastAsia"/>
          <w:sz w:val="24"/>
          <w:szCs w:val="24"/>
        </w:rPr>
        <w:t>NOx・PM法</w:t>
      </w:r>
      <w:r w:rsidR="009675EE">
        <w:rPr>
          <w:rFonts w:asciiTheme="minorEastAsia" w:hAnsiTheme="minorEastAsia" w:hint="eastAsia"/>
          <w:sz w:val="24"/>
          <w:szCs w:val="24"/>
        </w:rPr>
        <w:t>に基づ</w:t>
      </w:r>
      <w:r w:rsidR="009675EE" w:rsidRPr="00FC130A">
        <w:rPr>
          <w:rFonts w:asciiTheme="minorEastAsia" w:hAnsiTheme="minorEastAsia" w:hint="eastAsia"/>
          <w:sz w:val="24"/>
          <w:szCs w:val="24"/>
        </w:rPr>
        <w:t>く自動車使用管理計画書及び実績報告書の提出時等に、対象自動車を30台以上使用する特定事業者</w:t>
      </w:r>
      <w:r w:rsidR="00E13F5C" w:rsidRPr="00FC130A">
        <w:rPr>
          <w:rFonts w:asciiTheme="minorEastAsia" w:hAnsiTheme="minorEastAsia" w:hint="eastAsia"/>
          <w:sz w:val="24"/>
          <w:szCs w:val="24"/>
        </w:rPr>
        <w:t>（以下「特定事業者」という。）</w:t>
      </w:r>
      <w:r w:rsidR="009675EE" w:rsidRPr="00FC130A">
        <w:rPr>
          <w:rFonts w:asciiTheme="minorEastAsia" w:hAnsiTheme="minorEastAsia" w:hint="eastAsia"/>
          <w:sz w:val="24"/>
          <w:szCs w:val="24"/>
        </w:rPr>
        <w:t>に対</w:t>
      </w:r>
      <w:r w:rsidR="009675EE" w:rsidRPr="00D2173F">
        <w:rPr>
          <w:rFonts w:asciiTheme="minorEastAsia" w:hAnsiTheme="minorEastAsia" w:hint="eastAsia"/>
          <w:sz w:val="24"/>
          <w:szCs w:val="24"/>
        </w:rPr>
        <w:t>して、</w:t>
      </w:r>
      <w:r w:rsidR="003E7DEB" w:rsidRPr="00D2173F">
        <w:rPr>
          <w:rFonts w:asciiTheme="minorEastAsia" w:hAnsiTheme="minorEastAsia" w:hint="eastAsia"/>
          <w:sz w:val="24"/>
          <w:szCs w:val="24"/>
        </w:rPr>
        <w:t>自動車</w:t>
      </w:r>
      <w:r w:rsidRPr="00D2173F">
        <w:rPr>
          <w:rFonts w:asciiTheme="minorEastAsia" w:hAnsiTheme="minorEastAsia" w:hint="eastAsia"/>
          <w:sz w:val="24"/>
          <w:szCs w:val="24"/>
        </w:rPr>
        <w:t>の維持管理を</w:t>
      </w:r>
      <w:r w:rsidR="00711E93">
        <w:rPr>
          <w:rFonts w:asciiTheme="minorEastAsia" w:hAnsiTheme="minorEastAsia" w:hint="eastAsia"/>
          <w:sz w:val="24"/>
          <w:szCs w:val="24"/>
        </w:rPr>
        <w:t>適切に</w:t>
      </w:r>
      <w:r w:rsidRPr="00D2173F">
        <w:rPr>
          <w:rFonts w:asciiTheme="minorEastAsia" w:hAnsiTheme="minorEastAsia" w:hint="eastAsia"/>
          <w:sz w:val="24"/>
          <w:szCs w:val="24"/>
        </w:rPr>
        <w:t>行うよう指導</w:t>
      </w:r>
      <w:r w:rsidR="006026F4">
        <w:rPr>
          <w:rFonts w:asciiTheme="minorEastAsia" w:hAnsiTheme="minorEastAsia" w:hint="eastAsia"/>
          <w:sz w:val="24"/>
          <w:szCs w:val="24"/>
        </w:rPr>
        <w:t>した</w:t>
      </w:r>
      <w:r w:rsidRPr="00D2173F">
        <w:rPr>
          <w:rFonts w:asciiTheme="minorEastAsia" w:hAnsiTheme="minorEastAsia" w:hint="eastAsia"/>
          <w:sz w:val="24"/>
          <w:szCs w:val="24"/>
        </w:rPr>
        <w:t>。</w:t>
      </w:r>
    </w:p>
    <w:p w:rsidR="00FF40DD" w:rsidRDefault="00FF40DD" w:rsidP="00827C59">
      <w:pPr>
        <w:rPr>
          <w:rFonts w:asciiTheme="minorEastAsia" w:hAnsiTheme="minorEastAsia"/>
          <w:sz w:val="24"/>
          <w:szCs w:val="24"/>
        </w:rPr>
      </w:pPr>
    </w:p>
    <w:p w:rsidR="00FF40DD" w:rsidRDefault="00FF40DD" w:rsidP="00827C59">
      <w:pPr>
        <w:rPr>
          <w:rFonts w:asciiTheme="minorEastAsia" w:hAnsiTheme="minorEastAsia"/>
          <w:sz w:val="24"/>
          <w:szCs w:val="24"/>
        </w:rPr>
      </w:pPr>
    </w:p>
    <w:p w:rsidR="00827C59" w:rsidRPr="005519A5" w:rsidRDefault="00827C59" w:rsidP="00827C59">
      <w:pPr>
        <w:rPr>
          <w:rFonts w:asciiTheme="minorEastAsia" w:hAnsiTheme="minorEastAsia"/>
          <w:sz w:val="24"/>
          <w:szCs w:val="24"/>
        </w:rPr>
      </w:pPr>
      <w:r>
        <w:rPr>
          <w:rFonts w:asciiTheme="minorEastAsia" w:hAnsiTheme="minorEastAsia" w:hint="eastAsia"/>
          <w:sz w:val="24"/>
          <w:szCs w:val="24"/>
        </w:rPr>
        <w:lastRenderedPageBreak/>
        <w:t>（自動車の代替状況）</w:t>
      </w:r>
    </w:p>
    <w:p w:rsidR="00A1393A" w:rsidRPr="0055122A" w:rsidRDefault="00E134D5" w:rsidP="00600951">
      <w:pPr>
        <w:ind w:leftChars="100" w:left="210" w:firstLineChars="100" w:firstLine="240"/>
        <w:rPr>
          <w:rFonts w:asciiTheme="minorEastAsia" w:hAnsiTheme="minorEastAsia"/>
          <w:sz w:val="24"/>
          <w:szCs w:val="24"/>
        </w:rPr>
      </w:pPr>
      <w:r>
        <w:rPr>
          <w:rFonts w:asciiTheme="minorEastAsia" w:hAnsiTheme="minorEastAsia" w:hint="eastAsia"/>
          <w:sz w:val="24"/>
          <w:szCs w:val="24"/>
        </w:rPr>
        <w:t>最新規制適合車への転換促進により、対策地域</w:t>
      </w:r>
      <w:r w:rsidR="00A1393A" w:rsidRPr="0055122A">
        <w:rPr>
          <w:rFonts w:asciiTheme="minorEastAsia" w:hAnsiTheme="minorEastAsia" w:hint="eastAsia"/>
          <w:sz w:val="24"/>
          <w:szCs w:val="24"/>
        </w:rPr>
        <w:t>内を走行する普通貨物車</w:t>
      </w:r>
      <w:r w:rsidR="00B05F3E">
        <w:rPr>
          <w:rFonts w:asciiTheme="minorEastAsia" w:hAnsiTheme="minorEastAsia" w:hint="eastAsia"/>
          <w:sz w:val="24"/>
          <w:szCs w:val="24"/>
        </w:rPr>
        <w:t>（１ナンバー）</w:t>
      </w:r>
      <w:r w:rsidR="00A1393A" w:rsidRPr="0055122A">
        <w:rPr>
          <w:rFonts w:asciiTheme="minorEastAsia" w:hAnsiTheme="minorEastAsia" w:hint="eastAsia"/>
          <w:sz w:val="24"/>
          <w:szCs w:val="24"/>
        </w:rPr>
        <w:t>では、新長期規制以上の割合が平成21年度</w:t>
      </w:r>
      <w:r w:rsidR="00E13F5C" w:rsidRPr="00FC130A">
        <w:rPr>
          <w:rFonts w:asciiTheme="minorEastAsia" w:hAnsiTheme="minorEastAsia" w:hint="eastAsia"/>
          <w:sz w:val="24"/>
          <w:szCs w:val="24"/>
        </w:rPr>
        <w:t>（基準年度）</w:t>
      </w:r>
      <w:r w:rsidR="00A1393A" w:rsidRPr="0055122A">
        <w:rPr>
          <w:rFonts w:asciiTheme="minorEastAsia" w:hAnsiTheme="minorEastAsia" w:hint="eastAsia"/>
          <w:sz w:val="24"/>
          <w:szCs w:val="24"/>
        </w:rPr>
        <w:t>の27％から平成26年度は47％に増加しており、自動車の代替が進んでいる。</w:t>
      </w:r>
    </w:p>
    <w:p w:rsidR="00A1393A" w:rsidRPr="00D2173F" w:rsidRDefault="00A1393A" w:rsidP="00600951">
      <w:pPr>
        <w:ind w:left="220" w:hangingChars="100" w:hanging="220"/>
        <w:rPr>
          <w:rFonts w:asciiTheme="minorEastAsia" w:hAnsiTheme="minorEastAsia"/>
          <w:sz w:val="22"/>
        </w:rPr>
      </w:pPr>
    </w:p>
    <w:p w:rsidR="00A1393A" w:rsidRPr="00D2173F" w:rsidRDefault="00AF3146" w:rsidP="00AF3146">
      <w:pPr>
        <w:ind w:left="210" w:hangingChars="100" w:hanging="210"/>
        <w:rPr>
          <w:rFonts w:asciiTheme="minorEastAsia" w:hAnsiTheme="minorEastAsia"/>
          <w:sz w:val="22"/>
        </w:rPr>
      </w:pPr>
      <w:r w:rsidRPr="00AF3146">
        <w:rPr>
          <w:noProof/>
        </w:rPr>
        <w:drawing>
          <wp:anchor distT="0" distB="0" distL="114300" distR="114300" simplePos="0" relativeHeight="251983872" behindDoc="0" locked="0" layoutInCell="1" allowOverlap="1">
            <wp:simplePos x="0" y="0"/>
            <wp:positionH relativeFrom="column">
              <wp:posOffset>-24130</wp:posOffset>
            </wp:positionH>
            <wp:positionV relativeFrom="paragraph">
              <wp:posOffset>109220</wp:posOffset>
            </wp:positionV>
            <wp:extent cx="5976000" cy="5323934"/>
            <wp:effectExtent l="0" t="0" r="5715" b="0"/>
            <wp:wrapNone/>
            <wp:docPr id="7184" name="図 7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6000" cy="532393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393A" w:rsidRPr="00D2173F" w:rsidRDefault="00A1393A" w:rsidP="00F32415">
      <w:pPr>
        <w:ind w:left="220" w:hangingChars="100" w:hanging="220"/>
        <w:rPr>
          <w:rFonts w:asciiTheme="minorEastAsia" w:hAnsiTheme="minorEastAsia"/>
          <w:sz w:val="22"/>
        </w:rPr>
      </w:pPr>
    </w:p>
    <w:p w:rsidR="00A1393A" w:rsidRPr="00D2173F" w:rsidRDefault="00A1393A" w:rsidP="00A1393A">
      <w:pPr>
        <w:ind w:left="220" w:hangingChars="100" w:hanging="220"/>
        <w:rPr>
          <w:rFonts w:asciiTheme="minorEastAsia" w:hAnsiTheme="minorEastAsia"/>
          <w:sz w:val="22"/>
        </w:rPr>
      </w:pPr>
    </w:p>
    <w:p w:rsidR="00A1393A" w:rsidRPr="00D2173F" w:rsidRDefault="00A1393A" w:rsidP="00A1393A">
      <w:pPr>
        <w:ind w:left="220" w:hangingChars="100" w:hanging="220"/>
        <w:rPr>
          <w:rFonts w:asciiTheme="minorEastAsia" w:hAnsiTheme="minorEastAsia"/>
          <w:sz w:val="22"/>
        </w:rPr>
      </w:pPr>
    </w:p>
    <w:p w:rsidR="00A1393A" w:rsidRPr="00D2173F" w:rsidRDefault="00A1393A" w:rsidP="00A1393A">
      <w:pPr>
        <w:ind w:left="220" w:hangingChars="100" w:hanging="220"/>
        <w:rPr>
          <w:rFonts w:asciiTheme="minorEastAsia" w:hAnsiTheme="minorEastAsia"/>
          <w:sz w:val="22"/>
        </w:rPr>
      </w:pPr>
    </w:p>
    <w:p w:rsidR="00A1393A" w:rsidRPr="00D2173F" w:rsidRDefault="00A1393A" w:rsidP="00A1393A">
      <w:pPr>
        <w:ind w:left="220" w:hangingChars="100" w:hanging="220"/>
        <w:rPr>
          <w:rFonts w:asciiTheme="minorEastAsia" w:hAnsiTheme="minorEastAsia"/>
          <w:sz w:val="22"/>
        </w:rPr>
      </w:pPr>
    </w:p>
    <w:p w:rsidR="00A1393A" w:rsidRPr="00D2173F" w:rsidRDefault="00A1393A" w:rsidP="00A1393A">
      <w:pPr>
        <w:ind w:left="220" w:hangingChars="100" w:hanging="220"/>
        <w:rPr>
          <w:rFonts w:asciiTheme="minorEastAsia" w:hAnsiTheme="minorEastAsia"/>
          <w:sz w:val="22"/>
        </w:rPr>
      </w:pPr>
    </w:p>
    <w:p w:rsidR="00A1393A" w:rsidRPr="00D2173F" w:rsidRDefault="00A1393A" w:rsidP="00A1393A">
      <w:pPr>
        <w:ind w:left="220" w:hangingChars="100" w:hanging="220"/>
        <w:rPr>
          <w:rFonts w:asciiTheme="minorEastAsia" w:hAnsiTheme="minorEastAsia"/>
          <w:sz w:val="22"/>
        </w:rPr>
      </w:pPr>
    </w:p>
    <w:p w:rsidR="00A1393A" w:rsidRPr="00D2173F" w:rsidRDefault="00A1393A" w:rsidP="00A1393A">
      <w:pPr>
        <w:ind w:left="220" w:hangingChars="100" w:hanging="220"/>
        <w:rPr>
          <w:rFonts w:asciiTheme="minorEastAsia" w:hAnsiTheme="minorEastAsia"/>
          <w:sz w:val="22"/>
        </w:rPr>
      </w:pPr>
    </w:p>
    <w:p w:rsidR="00A1393A" w:rsidRPr="00D2173F" w:rsidRDefault="00A1393A" w:rsidP="00A1393A">
      <w:pPr>
        <w:ind w:left="220" w:hangingChars="100" w:hanging="220"/>
        <w:rPr>
          <w:rFonts w:asciiTheme="minorEastAsia" w:hAnsiTheme="minorEastAsia"/>
          <w:sz w:val="22"/>
        </w:rPr>
      </w:pPr>
    </w:p>
    <w:p w:rsidR="00A1393A" w:rsidRPr="00D2173F" w:rsidRDefault="00A1393A" w:rsidP="00A1393A">
      <w:pPr>
        <w:ind w:left="220" w:hangingChars="100" w:hanging="220"/>
        <w:rPr>
          <w:rFonts w:asciiTheme="minorEastAsia" w:hAnsiTheme="minorEastAsia"/>
          <w:sz w:val="22"/>
        </w:rPr>
      </w:pPr>
    </w:p>
    <w:p w:rsidR="00A1393A" w:rsidRPr="00D2173F" w:rsidRDefault="00A1393A" w:rsidP="00A1393A">
      <w:pPr>
        <w:ind w:left="220" w:hangingChars="100" w:hanging="220"/>
        <w:rPr>
          <w:rFonts w:asciiTheme="minorEastAsia" w:hAnsiTheme="minorEastAsia"/>
          <w:sz w:val="22"/>
        </w:rPr>
      </w:pPr>
    </w:p>
    <w:p w:rsidR="00A1393A" w:rsidRPr="00D2173F" w:rsidRDefault="00A1393A" w:rsidP="00A1393A">
      <w:pPr>
        <w:ind w:left="220" w:hangingChars="100" w:hanging="220"/>
        <w:rPr>
          <w:rFonts w:asciiTheme="minorEastAsia" w:hAnsiTheme="minorEastAsia"/>
          <w:sz w:val="22"/>
        </w:rPr>
      </w:pPr>
      <w:bookmarkStart w:id="0" w:name="_GoBack"/>
      <w:bookmarkEnd w:id="0"/>
    </w:p>
    <w:p w:rsidR="00A1393A" w:rsidRPr="00D2173F" w:rsidRDefault="00A1393A" w:rsidP="00A1393A">
      <w:pPr>
        <w:ind w:left="220" w:hangingChars="100" w:hanging="220"/>
        <w:rPr>
          <w:rFonts w:asciiTheme="minorEastAsia" w:hAnsiTheme="minorEastAsia"/>
          <w:sz w:val="22"/>
        </w:rPr>
      </w:pPr>
    </w:p>
    <w:p w:rsidR="00A1393A" w:rsidRPr="00D2173F" w:rsidRDefault="00A1393A" w:rsidP="00A1393A">
      <w:pPr>
        <w:ind w:left="220" w:hangingChars="100" w:hanging="220"/>
        <w:rPr>
          <w:rFonts w:asciiTheme="minorEastAsia" w:hAnsiTheme="minorEastAsia"/>
          <w:sz w:val="22"/>
        </w:rPr>
      </w:pPr>
    </w:p>
    <w:p w:rsidR="00A1393A" w:rsidRPr="00D2173F" w:rsidRDefault="00A1393A" w:rsidP="00A1393A">
      <w:pPr>
        <w:ind w:left="220" w:hangingChars="100" w:hanging="220"/>
        <w:rPr>
          <w:rFonts w:asciiTheme="minorEastAsia" w:hAnsiTheme="minorEastAsia"/>
          <w:sz w:val="22"/>
        </w:rPr>
      </w:pPr>
    </w:p>
    <w:p w:rsidR="00A1393A" w:rsidRPr="00D2173F" w:rsidRDefault="00A1393A" w:rsidP="00A1393A">
      <w:pPr>
        <w:ind w:left="220" w:hangingChars="100" w:hanging="220"/>
        <w:rPr>
          <w:rFonts w:asciiTheme="minorEastAsia" w:hAnsiTheme="minorEastAsia"/>
          <w:sz w:val="22"/>
        </w:rPr>
      </w:pPr>
    </w:p>
    <w:p w:rsidR="00A1393A" w:rsidRPr="00D2173F" w:rsidRDefault="00A1393A" w:rsidP="00A1393A">
      <w:pPr>
        <w:ind w:left="220" w:hangingChars="100" w:hanging="220"/>
        <w:rPr>
          <w:rFonts w:asciiTheme="minorEastAsia" w:hAnsiTheme="minorEastAsia"/>
          <w:sz w:val="22"/>
        </w:rPr>
      </w:pPr>
    </w:p>
    <w:p w:rsidR="00A1393A" w:rsidRPr="00D2173F" w:rsidRDefault="00A1393A" w:rsidP="00A1393A">
      <w:pPr>
        <w:ind w:left="220" w:hangingChars="100" w:hanging="220"/>
        <w:rPr>
          <w:rFonts w:asciiTheme="minorEastAsia" w:hAnsiTheme="minorEastAsia"/>
          <w:sz w:val="22"/>
        </w:rPr>
      </w:pPr>
    </w:p>
    <w:p w:rsidR="00A1393A" w:rsidRPr="00D2173F" w:rsidRDefault="00A1393A" w:rsidP="00A1393A">
      <w:pPr>
        <w:widowControl/>
        <w:ind w:left="240" w:hangingChars="100" w:hanging="240"/>
        <w:jc w:val="left"/>
        <w:rPr>
          <w:rFonts w:asciiTheme="minorEastAsia" w:hAnsiTheme="minorEastAsia"/>
          <w:sz w:val="24"/>
          <w:szCs w:val="24"/>
        </w:rPr>
      </w:pPr>
    </w:p>
    <w:p w:rsidR="00A1393A" w:rsidRPr="00D2173F" w:rsidRDefault="00A1393A" w:rsidP="00A1393A">
      <w:pPr>
        <w:widowControl/>
        <w:ind w:left="240" w:hangingChars="100" w:hanging="240"/>
        <w:jc w:val="left"/>
        <w:rPr>
          <w:rFonts w:asciiTheme="minorEastAsia" w:hAnsiTheme="minorEastAsia"/>
          <w:sz w:val="24"/>
          <w:szCs w:val="24"/>
        </w:rPr>
      </w:pPr>
    </w:p>
    <w:p w:rsidR="00A1393A" w:rsidRPr="00D2173F" w:rsidRDefault="00A1393A" w:rsidP="00A1393A">
      <w:pPr>
        <w:widowControl/>
        <w:ind w:left="240" w:hangingChars="100" w:hanging="240"/>
        <w:jc w:val="left"/>
        <w:rPr>
          <w:rFonts w:asciiTheme="minorEastAsia" w:hAnsiTheme="minorEastAsia"/>
          <w:sz w:val="24"/>
          <w:szCs w:val="24"/>
        </w:rPr>
      </w:pPr>
    </w:p>
    <w:p w:rsidR="00A1393A" w:rsidRPr="00D2173F" w:rsidRDefault="00A1393A" w:rsidP="00A1393A">
      <w:pPr>
        <w:widowControl/>
        <w:ind w:left="240" w:hangingChars="100" w:hanging="240"/>
        <w:jc w:val="left"/>
        <w:rPr>
          <w:rFonts w:asciiTheme="minorEastAsia" w:hAnsiTheme="minorEastAsia"/>
          <w:sz w:val="24"/>
          <w:szCs w:val="24"/>
        </w:rPr>
      </w:pPr>
    </w:p>
    <w:p w:rsidR="00A1393A" w:rsidRPr="00D2173F" w:rsidRDefault="00A1393A" w:rsidP="00A1393A">
      <w:pPr>
        <w:widowControl/>
        <w:ind w:left="240" w:hangingChars="100" w:hanging="240"/>
        <w:jc w:val="left"/>
        <w:rPr>
          <w:rFonts w:asciiTheme="minorEastAsia" w:hAnsiTheme="minorEastAsia"/>
          <w:sz w:val="24"/>
          <w:szCs w:val="24"/>
        </w:rPr>
      </w:pPr>
    </w:p>
    <w:p w:rsidR="00A1393A" w:rsidRPr="00D2173F" w:rsidRDefault="008B68A7" w:rsidP="00A1393A">
      <w:pPr>
        <w:ind w:left="220" w:hangingChars="100" w:hanging="220"/>
        <w:rPr>
          <w:rFonts w:asciiTheme="minorEastAsia" w:hAnsiTheme="minorEastAsia"/>
          <w:sz w:val="24"/>
          <w:szCs w:val="24"/>
        </w:rPr>
      </w:pPr>
      <w:r>
        <w:rPr>
          <w:rFonts w:asciiTheme="minorEastAsia" w:hAnsiTheme="minorEastAsia"/>
          <w:noProof/>
          <w:sz w:val="22"/>
        </w:rPr>
        <mc:AlternateContent>
          <mc:Choice Requires="wps">
            <w:drawing>
              <wp:anchor distT="0" distB="0" distL="114300" distR="114300" simplePos="0" relativeHeight="251868160" behindDoc="0" locked="0" layoutInCell="1" allowOverlap="1">
                <wp:simplePos x="0" y="0"/>
                <wp:positionH relativeFrom="column">
                  <wp:posOffset>600075</wp:posOffset>
                </wp:positionH>
                <wp:positionV relativeFrom="paragraph">
                  <wp:posOffset>114300</wp:posOffset>
                </wp:positionV>
                <wp:extent cx="5003800" cy="359410"/>
                <wp:effectExtent l="0" t="0" r="0" b="0"/>
                <wp:wrapNone/>
                <wp:docPr id="7177"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3800" cy="359410"/>
                        </a:xfrm>
                        <a:prstGeom prst="rect">
                          <a:avLst/>
                        </a:prstGeom>
                        <a:noFill/>
                      </wps:spPr>
                      <wps:txbx>
                        <w:txbxContent>
                          <w:p w:rsidR="0078641E" w:rsidRPr="006227D9" w:rsidRDefault="0078641E" w:rsidP="00A1393A">
                            <w:pPr>
                              <w:pStyle w:val="a3"/>
                              <w:jc w:val="center"/>
                              <w:rPr>
                                <w:rFonts w:asciiTheme="majorEastAsia" w:eastAsiaTheme="majorEastAsia" w:hAnsiTheme="majorEastAsia"/>
                                <w:szCs w:val="21"/>
                              </w:rPr>
                            </w:pPr>
                            <w:r>
                              <w:rPr>
                                <w:rFonts w:asciiTheme="majorEastAsia" w:eastAsiaTheme="majorEastAsia" w:hAnsiTheme="majorEastAsia" w:hint="eastAsia"/>
                                <w:color w:val="000000" w:themeColor="text1"/>
                                <w:kern w:val="24"/>
                                <w:szCs w:val="21"/>
                              </w:rPr>
                              <w:t>図２</w:t>
                            </w:r>
                            <w:r w:rsidRPr="00FC130A">
                              <w:rPr>
                                <w:rFonts w:asciiTheme="majorEastAsia" w:eastAsiaTheme="majorEastAsia" w:hAnsiTheme="majorEastAsia" w:hint="eastAsia"/>
                                <w:kern w:val="24"/>
                                <w:szCs w:val="21"/>
                              </w:rPr>
                              <w:t xml:space="preserve">　大阪府対策地域内における</w:t>
                            </w:r>
                            <w:r w:rsidRPr="00B35FA5">
                              <w:rPr>
                                <w:rFonts w:asciiTheme="majorEastAsia" w:eastAsiaTheme="majorEastAsia" w:hAnsiTheme="majorEastAsia" w:hint="eastAsia"/>
                                <w:color w:val="000000" w:themeColor="text1"/>
                                <w:kern w:val="24"/>
                                <w:szCs w:val="21"/>
                              </w:rPr>
                              <w:t>普通貨物車の規制適合車別構成割合の推移</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テキスト ボックス 39" o:spid="_x0000_s1030" type="#_x0000_t202" style="position:absolute;left:0;text-align:left;margin-left:47.25pt;margin-top:9pt;width:394pt;height:28.3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8klxQEAAEMDAAAOAAAAZHJzL2Uyb0RvYy54bWysUkFu2zAQvBfoHwjea8lxUieC5aBtkF6C&#10;tkCSB9AUaREVuSxJW/LVAoo+ol8oeu579JEuKdsJ2lvRCyVyd2dndnZx3emGbIXzCkxJp5OcEmE4&#10;VMqsS/r4cPvqkhIfmKlYA0aUdCc8vV6+fLFobSHOoIamEo4giPFFa0tah2CLLPO8Fpr5CVhhMCjB&#10;aRbw6tZZ5ViL6LrJzvL8ddaCq6wDLrzH15sxSJcJX0rBw0cpvQikKSlyC+l06VzFM1suWLF2zNaK&#10;H2iwf2ChmTLY9AR1wwIjG6f+gtKKO/Agw4SDzkBKxUXSgGqm+R9q7mtmRdKCw/H2NCb//2D5h+0n&#10;R1RV0vl0PqfEMI0uDf3XYf9j2P8a+m9k6L8PfT/sf+KdzK7iyFrrC6y8t1gburfQofVJvrd3wD97&#10;TMme5YwFHrPjiDrpdPyieIKF6Mru5IToAuH4eJHns8scQxxjs4ur82myKnuqts6H9wI0iT8ldeh0&#10;YsC2dz7E/qw4psRmBm5V0xx5jVQiw9CtuiT//KhrBdUOZbW4EyX1XzbMCUpcaN5BWqER7M0mgFSp&#10;T0QZaw6i0anU/rBVcRWe31PW0+4vfwMAAP//AwBQSwMEFAAGAAgAAAAhAGPXubvcAAAACAEAAA8A&#10;AABkcnMvZG93bnJldi54bWxMj8FOwzAQRO9I/IO1SNyo06qUkMapEFIFQlwa+gFubOIo8dqK7STw&#10;9SwnOO7MaPZNeVjswCY9hs6hgPUqA6axcarDVsD543iXAwtRopKDQy3gSwc4VNdXpSyUm/Gkpzq2&#10;jEowFFKAidEXnIfGaCvDynmN5H260cpI59hyNcqZyu3AN1m241Z2SB+M9PrZ6KavkxVwTC+vdvrm&#10;yb/VzYzG9+n83gtxe7M87YFFvcS/MPziEzpUxHRxCVVgg4DH7T0lSc9pEvl5viHhIuBhuwNelfz/&#10;gOoHAAD//wMAUEsBAi0AFAAGAAgAAAAhALaDOJL+AAAA4QEAABMAAAAAAAAAAAAAAAAAAAAAAFtD&#10;b250ZW50X1R5cGVzXS54bWxQSwECLQAUAAYACAAAACEAOP0h/9YAAACUAQAACwAAAAAAAAAAAAAA&#10;AAAvAQAAX3JlbHMvLnJlbHNQSwECLQAUAAYACAAAACEAj8/JJcUBAABDAwAADgAAAAAAAAAAAAAA&#10;AAAuAgAAZHJzL2Uyb0RvYy54bWxQSwECLQAUAAYACAAAACEAY9e5u9wAAAAIAQAADwAAAAAAAAAA&#10;AAAAAAAfBAAAZHJzL2Rvd25yZXYueG1sUEsFBgAAAAAEAAQA8wAAACgFAAAAAA==&#10;" filled="f" stroked="f">
                <v:path arrowok="t"/>
                <v:textbox>
                  <w:txbxContent>
                    <w:p w:rsidR="0078641E" w:rsidRPr="006227D9" w:rsidRDefault="0078641E" w:rsidP="00A1393A">
                      <w:pPr>
                        <w:pStyle w:val="a3"/>
                        <w:jc w:val="center"/>
                        <w:rPr>
                          <w:rFonts w:asciiTheme="majorEastAsia" w:eastAsiaTheme="majorEastAsia" w:hAnsiTheme="majorEastAsia"/>
                          <w:szCs w:val="21"/>
                        </w:rPr>
                      </w:pPr>
                      <w:r>
                        <w:rPr>
                          <w:rFonts w:asciiTheme="majorEastAsia" w:eastAsiaTheme="majorEastAsia" w:hAnsiTheme="majorEastAsia" w:hint="eastAsia"/>
                          <w:color w:val="000000" w:themeColor="text1"/>
                          <w:kern w:val="24"/>
                          <w:szCs w:val="21"/>
                        </w:rPr>
                        <w:t>図２</w:t>
                      </w:r>
                      <w:r w:rsidRPr="00FC130A">
                        <w:rPr>
                          <w:rFonts w:asciiTheme="majorEastAsia" w:eastAsiaTheme="majorEastAsia" w:hAnsiTheme="majorEastAsia" w:hint="eastAsia"/>
                          <w:kern w:val="24"/>
                          <w:szCs w:val="21"/>
                        </w:rPr>
                        <w:t xml:space="preserve">　大阪府対策地域内における</w:t>
                      </w:r>
                      <w:r w:rsidRPr="00B35FA5">
                        <w:rPr>
                          <w:rFonts w:asciiTheme="majorEastAsia" w:eastAsiaTheme="majorEastAsia" w:hAnsiTheme="majorEastAsia" w:hint="eastAsia"/>
                          <w:color w:val="000000" w:themeColor="text1"/>
                          <w:kern w:val="24"/>
                          <w:szCs w:val="21"/>
                        </w:rPr>
                        <w:t>普通貨物車の規制適合車別構成割合の推移</w:t>
                      </w:r>
                    </w:p>
                  </w:txbxContent>
                </v:textbox>
              </v:shape>
            </w:pict>
          </mc:Fallback>
        </mc:AlternateContent>
      </w:r>
    </w:p>
    <w:p w:rsidR="00A1393A" w:rsidRPr="00D2173F" w:rsidRDefault="008B68A7" w:rsidP="00A1393A">
      <w:pPr>
        <w:ind w:left="220" w:hangingChars="100" w:hanging="220"/>
        <w:rPr>
          <w:rFonts w:asciiTheme="minorEastAsia" w:hAnsiTheme="minorEastAsia"/>
          <w:sz w:val="24"/>
          <w:szCs w:val="24"/>
        </w:rPr>
      </w:pPr>
      <w:r>
        <w:rPr>
          <w:rFonts w:asciiTheme="minorEastAsia" w:hAnsiTheme="minorEastAsia"/>
          <w:noProof/>
          <w:sz w:val="22"/>
        </w:rPr>
        <mc:AlternateContent>
          <mc:Choice Requires="wps">
            <w:drawing>
              <wp:anchor distT="0" distB="0" distL="114300" distR="114300" simplePos="0" relativeHeight="251869184" behindDoc="0" locked="0" layoutInCell="1" allowOverlap="1">
                <wp:simplePos x="0" y="0"/>
                <wp:positionH relativeFrom="column">
                  <wp:posOffset>196850</wp:posOffset>
                </wp:positionH>
                <wp:positionV relativeFrom="paragraph">
                  <wp:posOffset>105410</wp:posOffset>
                </wp:positionV>
                <wp:extent cx="5801360" cy="359410"/>
                <wp:effectExtent l="0" t="0" r="0" b="0"/>
                <wp:wrapNone/>
                <wp:docPr id="7176"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359410"/>
                        </a:xfrm>
                        <a:prstGeom prst="rect">
                          <a:avLst/>
                        </a:prstGeom>
                        <a:noFill/>
                      </wps:spPr>
                      <wps:txbx>
                        <w:txbxContent>
                          <w:p w:rsidR="0078641E" w:rsidRPr="000C0DE6" w:rsidRDefault="0078641E" w:rsidP="00A1393A">
                            <w:pPr>
                              <w:rPr>
                                <w:rFonts w:asciiTheme="minorEastAsia" w:hAnsiTheme="minorEastAsia"/>
                                <w:szCs w:val="21"/>
                              </w:rPr>
                            </w:pPr>
                            <w:r w:rsidRPr="0042431D">
                              <w:rPr>
                                <w:rFonts w:asciiTheme="minorEastAsia" w:hAnsiTheme="minorEastAsia" w:hint="eastAsia"/>
                                <w:szCs w:val="21"/>
                              </w:rPr>
                              <w:t>（出典）環境省</w:t>
                            </w:r>
                            <w:r>
                              <w:rPr>
                                <w:rFonts w:asciiTheme="minorEastAsia" w:hAnsiTheme="minorEastAsia" w:hint="eastAsia"/>
                                <w:szCs w:val="21"/>
                              </w:rPr>
                              <w:t>「自動車交通環境影響総合調査（</w:t>
                            </w:r>
                            <w:r w:rsidRPr="0042431D">
                              <w:rPr>
                                <w:rFonts w:asciiTheme="minorEastAsia" w:hAnsiTheme="minorEastAsia" w:hint="eastAsia"/>
                                <w:szCs w:val="21"/>
                              </w:rPr>
                              <w:t>ナンバープレート調査</w:t>
                            </w:r>
                            <w:r>
                              <w:rPr>
                                <w:rFonts w:asciiTheme="minorEastAsia" w:hAnsiTheme="minorEastAsia" w:hint="eastAsia"/>
                                <w:szCs w:val="21"/>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5.5pt;margin-top:8.3pt;width:456.8pt;height:28.3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b7sxQEAAEMDAAAOAAAAZHJzL2Uyb0RvYy54bWysUsGO0zAQvSPxD5bvNMmWdnejpitgtVxW&#10;gLTwAa5jNxaxx9huk15bCfER/ALizPfkRxg7bXcFN8TFiT0zb96bN4ubXrdkK5xXYCpaTHJKhOFQ&#10;K7Ou6KePdy+uKPGBmZq1YERFd8LTm+XzZ4vOluICGmhr4QiCGF92tqJNCLbMMs8boZmfgBUGgxKc&#10;ZgGvbp3VjnWIrtvsIs/nWQeutg648B5fb8cgXSZ8KQUP76X0IpC2osgtpNOlcxXPbLlg5dox2yh+&#10;pMH+gYVmymDTM9QtC4xsnPoLSivuwIMMEw46AykVF0kDqinyP9Q8NMyKpAWH4+15TP7/wfJ32w+O&#10;qLqil8XlnBLDNLo0HL4O+x/D/tdw+EaGw/fhcBj2P/FOptdxZJ31JVY+WKwN/Wvo0fok39t74J89&#10;pmRPcsYCj9lxRL10On5RPMFCdGV3dkL0gXB8nF3lxXSOIY6x6ez6ZZGsyh6rrfPhrQBN4k9FHTqd&#10;GLDtvQ+xPytPKbGZgTvVtideI5XIMPSrPsmfnXStoN6hrA53oqL+y4Y5QYkL7RtIKzSCvdoEkCr1&#10;iShjzVE0OpXaH7cqrsLTe8p63P3lbwAAAP//AwBQSwMEFAAGAAgAAAAhAM+CIxTeAAAACAEAAA8A&#10;AABkcnMvZG93bnJldi54bWxMj81OwzAQhO9IvIO1SNyo0x8FGuJUCKkCIS6EPoAbu3GUeG3FdhJ4&#10;epYT3HZ3RrPflIfFDmzSY+gcClivMmAaG6c6bAWcPo93D8BClKjk4FAL+NIBDtX1VSkL5Wb80FMd&#10;W0YhGAopwMToC85DY7SVYeW8RtIubrQy0jq2XI1ypnA78E2W5dzKDumDkV4/G930dbICjunl1U7f&#10;PPm3upnR+D6d3nshbm+Wp0dgUS/xzwy/+IQOFTGdXUIV2CBgu6Yqke55Doz0/W5Hw1nA/XYDvCr5&#10;/wLVDwAAAP//AwBQSwECLQAUAAYACAAAACEAtoM4kv4AAADhAQAAEwAAAAAAAAAAAAAAAAAAAAAA&#10;W0NvbnRlbnRfVHlwZXNdLnhtbFBLAQItABQABgAIAAAAIQA4/SH/1gAAAJQBAAALAAAAAAAAAAAA&#10;AAAAAC8BAABfcmVscy8ucmVsc1BLAQItABQABgAIAAAAIQD3Zb7sxQEAAEMDAAAOAAAAAAAAAAAA&#10;AAAAAC4CAABkcnMvZTJvRG9jLnhtbFBLAQItABQABgAIAAAAIQDPgiMU3gAAAAgBAAAPAAAAAAAA&#10;AAAAAAAAAB8EAABkcnMvZG93bnJldi54bWxQSwUGAAAAAAQABADzAAAAKgUAAAAA&#10;" filled="f" stroked="f">
                <v:path arrowok="t"/>
                <v:textbox>
                  <w:txbxContent>
                    <w:p w:rsidR="0078641E" w:rsidRPr="000C0DE6" w:rsidRDefault="0078641E" w:rsidP="00A1393A">
                      <w:pPr>
                        <w:rPr>
                          <w:rFonts w:asciiTheme="minorEastAsia" w:hAnsiTheme="minorEastAsia"/>
                          <w:szCs w:val="21"/>
                        </w:rPr>
                      </w:pPr>
                      <w:r w:rsidRPr="0042431D">
                        <w:rPr>
                          <w:rFonts w:asciiTheme="minorEastAsia" w:hAnsiTheme="minorEastAsia" w:hint="eastAsia"/>
                          <w:szCs w:val="21"/>
                        </w:rPr>
                        <w:t>（出典）環境省</w:t>
                      </w:r>
                      <w:r>
                        <w:rPr>
                          <w:rFonts w:asciiTheme="minorEastAsia" w:hAnsiTheme="minorEastAsia" w:hint="eastAsia"/>
                          <w:szCs w:val="21"/>
                        </w:rPr>
                        <w:t>「自動車交通環境影響総合調査（</w:t>
                      </w:r>
                      <w:r w:rsidRPr="0042431D">
                        <w:rPr>
                          <w:rFonts w:asciiTheme="minorEastAsia" w:hAnsiTheme="minorEastAsia" w:hint="eastAsia"/>
                          <w:szCs w:val="21"/>
                        </w:rPr>
                        <w:t>ナンバープレート調査</w:t>
                      </w:r>
                      <w:r>
                        <w:rPr>
                          <w:rFonts w:asciiTheme="minorEastAsia" w:hAnsiTheme="minorEastAsia" w:hint="eastAsia"/>
                          <w:szCs w:val="21"/>
                        </w:rPr>
                        <w:t>）」</w:t>
                      </w:r>
                    </w:p>
                  </w:txbxContent>
                </v:textbox>
              </v:shape>
            </w:pict>
          </mc:Fallback>
        </mc:AlternateContent>
      </w:r>
    </w:p>
    <w:p w:rsidR="00A1393A" w:rsidRPr="00D2173F" w:rsidRDefault="00A1393A" w:rsidP="009E0D75">
      <w:pPr>
        <w:ind w:left="240" w:hangingChars="100" w:hanging="240"/>
        <w:rPr>
          <w:rFonts w:asciiTheme="minorEastAsia" w:hAnsiTheme="minorEastAsia"/>
          <w:sz w:val="24"/>
          <w:szCs w:val="24"/>
        </w:rPr>
      </w:pPr>
    </w:p>
    <w:p w:rsidR="00A1393A" w:rsidRPr="00D2173F" w:rsidRDefault="00A1393A" w:rsidP="009E0D75">
      <w:pPr>
        <w:ind w:left="240" w:hangingChars="100" w:hanging="240"/>
        <w:rPr>
          <w:rFonts w:asciiTheme="minorEastAsia" w:hAnsiTheme="minorEastAsia"/>
          <w:sz w:val="24"/>
          <w:szCs w:val="24"/>
        </w:rPr>
      </w:pPr>
    </w:p>
    <w:p w:rsidR="009E0D75" w:rsidRDefault="00A1393A" w:rsidP="009E0D75">
      <w:pPr>
        <w:rPr>
          <w:rFonts w:asciiTheme="majorEastAsia" w:eastAsiaTheme="majorEastAsia" w:hAnsiTheme="majorEastAsia"/>
          <w:sz w:val="24"/>
          <w:szCs w:val="24"/>
        </w:rPr>
      </w:pPr>
      <w:r w:rsidRPr="00D2173F">
        <w:rPr>
          <w:rFonts w:asciiTheme="majorEastAsia" w:eastAsiaTheme="majorEastAsia" w:hAnsiTheme="majorEastAsia" w:hint="eastAsia"/>
          <w:sz w:val="24"/>
          <w:szCs w:val="24"/>
        </w:rPr>
        <w:t>［２］</w:t>
      </w:r>
      <w:r w:rsidR="009E0D75" w:rsidRPr="00D2173F">
        <w:rPr>
          <w:rFonts w:asciiTheme="majorEastAsia" w:eastAsiaTheme="majorEastAsia" w:hAnsiTheme="majorEastAsia" w:hint="eastAsia"/>
          <w:sz w:val="24"/>
          <w:szCs w:val="24"/>
        </w:rPr>
        <w:t>車種規制の適正かつ確実な実施、流入車規制の推進</w:t>
      </w:r>
    </w:p>
    <w:p w:rsidR="00E134D5" w:rsidRDefault="00E134D5" w:rsidP="00E134D5">
      <w:pPr>
        <w:ind w:leftChars="100" w:left="210" w:firstLineChars="100" w:firstLine="240"/>
        <w:rPr>
          <w:rFonts w:asciiTheme="minorEastAsia" w:hAnsiTheme="minorEastAsia"/>
          <w:sz w:val="24"/>
          <w:szCs w:val="24"/>
        </w:rPr>
      </w:pPr>
      <w:r>
        <w:rPr>
          <w:rFonts w:asciiTheme="minorEastAsia" w:hAnsiTheme="minorEastAsia" w:hint="eastAsia"/>
          <w:sz w:val="24"/>
          <w:szCs w:val="24"/>
        </w:rPr>
        <w:t>NOx・PM法に基づく車種規制</w:t>
      </w:r>
      <w:r w:rsidR="008A45D6">
        <w:rPr>
          <w:rFonts w:asciiTheme="minorEastAsia" w:hAnsiTheme="minorEastAsia" w:hint="eastAsia"/>
          <w:sz w:val="24"/>
          <w:szCs w:val="24"/>
        </w:rPr>
        <w:t>の</w:t>
      </w:r>
      <w:r w:rsidR="00D1697C">
        <w:rPr>
          <w:rFonts w:asciiTheme="minorEastAsia" w:hAnsiTheme="minorEastAsia" w:hint="eastAsia"/>
          <w:sz w:val="24"/>
          <w:szCs w:val="24"/>
        </w:rPr>
        <w:t>適正かつ確実な実施や条例に基づく</w:t>
      </w:r>
      <w:r>
        <w:rPr>
          <w:rFonts w:asciiTheme="minorEastAsia" w:hAnsiTheme="minorEastAsia" w:hint="eastAsia"/>
          <w:sz w:val="24"/>
          <w:szCs w:val="24"/>
        </w:rPr>
        <w:t>流入車規制</w:t>
      </w:r>
      <w:r w:rsidR="00D1697C">
        <w:rPr>
          <w:rFonts w:asciiTheme="minorEastAsia" w:hAnsiTheme="minorEastAsia" w:hint="eastAsia"/>
          <w:sz w:val="24"/>
          <w:szCs w:val="24"/>
        </w:rPr>
        <w:t>の</w:t>
      </w:r>
      <w:r>
        <w:rPr>
          <w:rFonts w:asciiTheme="minorEastAsia" w:hAnsiTheme="minorEastAsia" w:hint="eastAsia"/>
          <w:sz w:val="24"/>
          <w:szCs w:val="24"/>
        </w:rPr>
        <w:t>推進</w:t>
      </w:r>
      <w:r w:rsidR="00D1697C">
        <w:rPr>
          <w:rFonts w:asciiTheme="minorEastAsia" w:hAnsiTheme="minorEastAsia" w:hint="eastAsia"/>
          <w:sz w:val="24"/>
          <w:szCs w:val="24"/>
        </w:rPr>
        <w:t>の</w:t>
      </w:r>
      <w:r>
        <w:rPr>
          <w:rFonts w:asciiTheme="minorEastAsia" w:hAnsiTheme="minorEastAsia" w:hint="eastAsia"/>
          <w:sz w:val="24"/>
          <w:szCs w:val="24"/>
        </w:rPr>
        <w:t>ための取組を実施している。</w:t>
      </w:r>
    </w:p>
    <w:p w:rsidR="00E134D5" w:rsidRPr="005519A5" w:rsidRDefault="00E134D5" w:rsidP="008A45D6">
      <w:pPr>
        <w:rPr>
          <w:rFonts w:asciiTheme="minorEastAsia" w:hAnsiTheme="minorEastAsia"/>
          <w:sz w:val="24"/>
          <w:szCs w:val="24"/>
        </w:rPr>
      </w:pPr>
      <w:r>
        <w:rPr>
          <w:rFonts w:asciiTheme="minorEastAsia" w:hAnsiTheme="minorEastAsia" w:hint="eastAsia"/>
          <w:sz w:val="24"/>
          <w:szCs w:val="24"/>
        </w:rPr>
        <w:t>（主な取組）</w:t>
      </w:r>
    </w:p>
    <w:p w:rsidR="008A45D6" w:rsidRDefault="009E0D75" w:rsidP="008A45D6">
      <w:pPr>
        <w:ind w:leftChars="100" w:left="450" w:hangingChars="100" w:hanging="240"/>
        <w:rPr>
          <w:rFonts w:asciiTheme="minorEastAsia" w:hAnsiTheme="minorEastAsia"/>
          <w:sz w:val="24"/>
          <w:szCs w:val="24"/>
        </w:rPr>
      </w:pPr>
      <w:r w:rsidRPr="00D2173F">
        <w:rPr>
          <w:rFonts w:asciiTheme="minorEastAsia" w:hAnsiTheme="minorEastAsia" w:hint="eastAsia"/>
          <w:sz w:val="24"/>
          <w:szCs w:val="24"/>
        </w:rPr>
        <w:t>・国は、車種規制を適正かつ確実に実施するため、車種規制基準に適合しない自動</w:t>
      </w:r>
      <w:r w:rsidRPr="00D2173F">
        <w:rPr>
          <w:rFonts w:asciiTheme="minorEastAsia" w:hAnsiTheme="minorEastAsia" w:hint="eastAsia"/>
          <w:sz w:val="24"/>
          <w:szCs w:val="24"/>
        </w:rPr>
        <w:lastRenderedPageBreak/>
        <w:t>車について、自動車検査証へ使用可能最終日等を記載し、使用者に周知・徹底</w:t>
      </w:r>
      <w:r w:rsidR="006026F4">
        <w:rPr>
          <w:rFonts w:asciiTheme="minorEastAsia" w:hAnsiTheme="minorEastAsia" w:hint="eastAsia"/>
          <w:sz w:val="24"/>
          <w:szCs w:val="24"/>
        </w:rPr>
        <w:t>した</w:t>
      </w:r>
      <w:r w:rsidRPr="00D2173F">
        <w:rPr>
          <w:rFonts w:asciiTheme="minorEastAsia" w:hAnsiTheme="minorEastAsia" w:hint="eastAsia"/>
          <w:sz w:val="24"/>
          <w:szCs w:val="24"/>
        </w:rPr>
        <w:t>。また、車種規制基準等についてホームページ等で情報提供</w:t>
      </w:r>
      <w:r w:rsidR="006026F4">
        <w:rPr>
          <w:rFonts w:asciiTheme="minorEastAsia" w:hAnsiTheme="minorEastAsia" w:hint="eastAsia"/>
          <w:sz w:val="24"/>
          <w:szCs w:val="24"/>
        </w:rPr>
        <w:t>した</w:t>
      </w:r>
      <w:r w:rsidRPr="00D2173F">
        <w:rPr>
          <w:rFonts w:asciiTheme="minorEastAsia" w:hAnsiTheme="minorEastAsia" w:hint="eastAsia"/>
          <w:sz w:val="24"/>
          <w:szCs w:val="24"/>
        </w:rPr>
        <w:t>。</w:t>
      </w:r>
    </w:p>
    <w:p w:rsidR="008A45D6" w:rsidRDefault="001F5AAD" w:rsidP="004B39E2">
      <w:pPr>
        <w:ind w:leftChars="100" w:left="450" w:hangingChars="100" w:hanging="240"/>
        <w:rPr>
          <w:rFonts w:asciiTheme="minorEastAsia" w:hAnsiTheme="minorEastAsia"/>
          <w:color w:val="000000" w:themeColor="text1"/>
          <w:sz w:val="24"/>
          <w:szCs w:val="24"/>
        </w:rPr>
      </w:pPr>
      <w:r w:rsidRPr="00D2173F">
        <w:rPr>
          <w:rFonts w:asciiTheme="minorEastAsia" w:hAnsiTheme="minorEastAsia" w:hint="eastAsia"/>
          <w:sz w:val="24"/>
          <w:szCs w:val="24"/>
        </w:rPr>
        <w:t>・</w:t>
      </w:r>
      <w:r w:rsidRPr="007D49D0">
        <w:rPr>
          <w:rFonts w:asciiTheme="minorEastAsia" w:hAnsiTheme="minorEastAsia" w:hint="eastAsia"/>
          <w:sz w:val="24"/>
          <w:szCs w:val="24"/>
        </w:rPr>
        <w:t>大阪府は、流入車規制</w:t>
      </w:r>
      <w:r w:rsidRPr="001F5AAD">
        <w:rPr>
          <w:rFonts w:asciiTheme="minorEastAsia" w:hAnsiTheme="minorEastAsia" w:hint="eastAsia"/>
          <w:color w:val="000000" w:themeColor="text1"/>
          <w:sz w:val="24"/>
          <w:szCs w:val="24"/>
        </w:rPr>
        <w:t>の実効性を確保するため、</w:t>
      </w:r>
      <w:r w:rsidR="0008345F" w:rsidRPr="00776E94">
        <w:rPr>
          <w:rFonts w:asciiTheme="minorEastAsia" w:hAnsiTheme="minorEastAsia" w:hint="eastAsia"/>
          <w:sz w:val="24"/>
          <w:szCs w:val="24"/>
        </w:rPr>
        <w:t>車種規制</w:t>
      </w:r>
      <w:r w:rsidR="00AE637F" w:rsidRPr="00776E94">
        <w:rPr>
          <w:rFonts w:asciiTheme="minorEastAsia" w:hAnsiTheme="minorEastAsia" w:hint="eastAsia"/>
          <w:sz w:val="24"/>
          <w:szCs w:val="24"/>
        </w:rPr>
        <w:t>適合車</w:t>
      </w:r>
      <w:r w:rsidR="0008345F" w:rsidRPr="00776E94">
        <w:rPr>
          <w:rFonts w:asciiTheme="minorEastAsia" w:hAnsiTheme="minorEastAsia" w:hint="eastAsia"/>
          <w:sz w:val="24"/>
          <w:szCs w:val="24"/>
        </w:rPr>
        <w:t>等（以下「適合車」という</w:t>
      </w:r>
      <w:r w:rsidR="005D10DB" w:rsidRPr="00776E94">
        <w:rPr>
          <w:rFonts w:asciiTheme="minorEastAsia" w:hAnsiTheme="minorEastAsia" w:hint="eastAsia"/>
          <w:sz w:val="24"/>
          <w:szCs w:val="24"/>
        </w:rPr>
        <w:t>。</w:t>
      </w:r>
      <w:r w:rsidR="0008345F" w:rsidRPr="00776E94">
        <w:rPr>
          <w:rFonts w:asciiTheme="minorEastAsia" w:hAnsiTheme="minorEastAsia" w:hint="eastAsia"/>
          <w:sz w:val="24"/>
          <w:szCs w:val="24"/>
        </w:rPr>
        <w:t>）の</w:t>
      </w:r>
      <w:r w:rsidR="00AE637F">
        <w:rPr>
          <w:rFonts w:asciiTheme="minorEastAsia" w:hAnsiTheme="minorEastAsia" w:hint="eastAsia"/>
          <w:color w:val="000000" w:themeColor="text1"/>
          <w:sz w:val="24"/>
          <w:szCs w:val="24"/>
        </w:rPr>
        <w:t>使用義</w:t>
      </w:r>
      <w:r w:rsidR="00AE637F" w:rsidRPr="00FC130A">
        <w:rPr>
          <w:rFonts w:asciiTheme="minorEastAsia" w:hAnsiTheme="minorEastAsia" w:hint="eastAsia"/>
          <w:sz w:val="24"/>
          <w:szCs w:val="24"/>
        </w:rPr>
        <w:t>務</w:t>
      </w:r>
      <w:r w:rsidR="00465BFC" w:rsidRPr="00FC130A">
        <w:rPr>
          <w:rFonts w:asciiTheme="minorEastAsia" w:hAnsiTheme="minorEastAsia" w:hint="eastAsia"/>
          <w:sz w:val="24"/>
          <w:szCs w:val="24"/>
        </w:rPr>
        <w:t>に</w:t>
      </w:r>
      <w:r w:rsidRPr="00FC130A">
        <w:rPr>
          <w:rFonts w:asciiTheme="minorEastAsia" w:hAnsiTheme="minorEastAsia" w:hint="eastAsia"/>
          <w:sz w:val="24"/>
          <w:szCs w:val="24"/>
        </w:rPr>
        <w:t>違反</w:t>
      </w:r>
      <w:r w:rsidR="0008345F" w:rsidRPr="00776E94">
        <w:rPr>
          <w:rFonts w:asciiTheme="minorEastAsia" w:hAnsiTheme="minorEastAsia" w:hint="eastAsia"/>
          <w:sz w:val="24"/>
          <w:szCs w:val="24"/>
        </w:rPr>
        <w:t>している</w:t>
      </w:r>
      <w:r w:rsidRPr="00776E94">
        <w:rPr>
          <w:rFonts w:asciiTheme="minorEastAsia" w:hAnsiTheme="minorEastAsia" w:hint="eastAsia"/>
          <w:sz w:val="24"/>
          <w:szCs w:val="24"/>
        </w:rPr>
        <w:t>事業者</w:t>
      </w:r>
      <w:r w:rsidR="0008345F" w:rsidRPr="00776E94">
        <w:rPr>
          <w:rFonts w:asciiTheme="minorEastAsia" w:hAnsiTheme="minorEastAsia" w:hint="eastAsia"/>
          <w:sz w:val="24"/>
          <w:szCs w:val="24"/>
        </w:rPr>
        <w:t>に対して、使用命令と併せ事業者の</w:t>
      </w:r>
      <w:r w:rsidRPr="00776E94">
        <w:rPr>
          <w:rFonts w:asciiTheme="minorEastAsia" w:hAnsiTheme="minorEastAsia" w:hint="eastAsia"/>
          <w:sz w:val="24"/>
          <w:szCs w:val="24"/>
        </w:rPr>
        <w:t>名称等を</w:t>
      </w:r>
      <w:r w:rsidRPr="00776E94">
        <w:rPr>
          <w:rFonts w:asciiTheme="minorEastAsia" w:hAnsiTheme="minorEastAsia" w:hint="eastAsia"/>
          <w:sz w:val="24"/>
        </w:rPr>
        <w:t>報道提供やホームページにおいて公表するとと</w:t>
      </w:r>
      <w:r w:rsidRPr="001F5AAD">
        <w:rPr>
          <w:rFonts w:asciiTheme="minorEastAsia" w:hAnsiTheme="minorEastAsia" w:hint="eastAsia"/>
          <w:color w:val="000000" w:themeColor="text1"/>
          <w:sz w:val="24"/>
        </w:rPr>
        <w:t>もに、その内容を関係団体へ周知するなど厳格に対応している。</w:t>
      </w:r>
      <w:r w:rsidRPr="001F5AAD">
        <w:rPr>
          <w:rFonts w:asciiTheme="minorEastAsia" w:hAnsiTheme="minorEastAsia" w:hint="eastAsia"/>
          <w:color w:val="000000" w:themeColor="text1"/>
          <w:sz w:val="24"/>
          <w:szCs w:val="24"/>
        </w:rPr>
        <w:t>（使用命令</w:t>
      </w:r>
      <w:r w:rsidR="00090FDF" w:rsidRPr="00B803D5">
        <w:rPr>
          <w:rFonts w:asciiTheme="minorEastAsia" w:hAnsiTheme="minorEastAsia" w:hint="eastAsia"/>
          <w:sz w:val="24"/>
          <w:szCs w:val="24"/>
        </w:rPr>
        <w:t>・</w:t>
      </w:r>
      <w:r w:rsidRPr="001F5AAD">
        <w:rPr>
          <w:rFonts w:asciiTheme="minorEastAsia" w:hAnsiTheme="minorEastAsia" w:hint="eastAsia"/>
          <w:color w:val="000000" w:themeColor="text1"/>
          <w:sz w:val="24"/>
          <w:szCs w:val="24"/>
        </w:rPr>
        <w:t>公表件数延べ34者）（詳細は参考資料（</w:t>
      </w:r>
      <w:r w:rsidR="00AE637F">
        <w:rPr>
          <w:rFonts w:asciiTheme="minorEastAsia" w:hAnsiTheme="minorEastAsia" w:hint="eastAsia"/>
          <w:color w:val="000000" w:themeColor="text1"/>
          <w:sz w:val="24"/>
          <w:szCs w:val="24"/>
        </w:rPr>
        <w:t>８</w:t>
      </w:r>
      <w:r w:rsidRPr="001F5AAD">
        <w:rPr>
          <w:rFonts w:asciiTheme="minorEastAsia" w:hAnsiTheme="minorEastAsia" w:hint="eastAsia"/>
          <w:color w:val="000000" w:themeColor="text1"/>
          <w:sz w:val="24"/>
          <w:szCs w:val="24"/>
        </w:rPr>
        <w:t>）参照）</w:t>
      </w:r>
    </w:p>
    <w:p w:rsidR="001F5AAD" w:rsidRDefault="001F5AAD" w:rsidP="001F5AAD">
      <w:pPr>
        <w:jc w:val="left"/>
        <w:rPr>
          <w:rFonts w:asciiTheme="minorEastAsia" w:hAnsiTheme="minorEastAsia"/>
          <w:sz w:val="24"/>
        </w:rPr>
      </w:pPr>
    </w:p>
    <w:p w:rsidR="00827C59" w:rsidRPr="005519A5" w:rsidRDefault="00827C59" w:rsidP="00827C59">
      <w:pPr>
        <w:rPr>
          <w:rFonts w:asciiTheme="minorEastAsia" w:hAnsiTheme="minorEastAsia"/>
          <w:sz w:val="24"/>
          <w:szCs w:val="24"/>
        </w:rPr>
      </w:pPr>
      <w:r>
        <w:rPr>
          <w:rFonts w:asciiTheme="minorEastAsia" w:hAnsiTheme="minorEastAsia" w:hint="eastAsia"/>
          <w:sz w:val="24"/>
          <w:szCs w:val="24"/>
        </w:rPr>
        <w:t>（自動車の代替状況）</w:t>
      </w:r>
    </w:p>
    <w:p w:rsidR="00827C59" w:rsidRPr="0055122A" w:rsidRDefault="00CB0FED" w:rsidP="004B39E2">
      <w:pPr>
        <w:ind w:leftChars="100" w:left="210" w:firstLineChars="100" w:firstLine="240"/>
        <w:rPr>
          <w:rFonts w:asciiTheme="minorEastAsia" w:hAnsiTheme="minorEastAsia"/>
          <w:sz w:val="24"/>
          <w:szCs w:val="24"/>
        </w:rPr>
      </w:pPr>
      <w:r>
        <w:rPr>
          <w:rFonts w:asciiTheme="minorEastAsia" w:hAnsiTheme="minorEastAsia" w:hint="eastAsia"/>
          <w:sz w:val="24"/>
          <w:szCs w:val="24"/>
        </w:rPr>
        <w:t>［１］参照（再掲）</w:t>
      </w:r>
    </w:p>
    <w:p w:rsidR="00EF588C" w:rsidRDefault="00EF588C" w:rsidP="001F5AAD">
      <w:pPr>
        <w:jc w:val="left"/>
        <w:rPr>
          <w:rFonts w:asciiTheme="minorEastAsia" w:hAnsiTheme="minorEastAsia"/>
          <w:sz w:val="24"/>
        </w:rPr>
      </w:pPr>
    </w:p>
    <w:p w:rsidR="00827C59" w:rsidRPr="00827C59" w:rsidRDefault="00827C59" w:rsidP="001F5AAD">
      <w:pPr>
        <w:jc w:val="left"/>
        <w:rPr>
          <w:rFonts w:asciiTheme="minorEastAsia" w:hAnsiTheme="minorEastAsia"/>
          <w:sz w:val="24"/>
        </w:rPr>
      </w:pPr>
      <w:r>
        <w:rPr>
          <w:rFonts w:asciiTheme="minorEastAsia" w:hAnsiTheme="minorEastAsia" w:hint="eastAsia"/>
          <w:sz w:val="24"/>
        </w:rPr>
        <w:t>（流入車の非適合車の状況）</w:t>
      </w:r>
    </w:p>
    <w:p w:rsidR="004E16D3" w:rsidRDefault="008B738F" w:rsidP="004B39E2">
      <w:pPr>
        <w:ind w:leftChars="100" w:left="210" w:firstLineChars="100" w:firstLine="240"/>
        <w:rPr>
          <w:rFonts w:asciiTheme="minorEastAsia" w:hAnsiTheme="minorEastAsia"/>
          <w:sz w:val="24"/>
          <w:szCs w:val="24"/>
        </w:rPr>
      </w:pPr>
      <w:r>
        <w:rPr>
          <w:rFonts w:asciiTheme="minorEastAsia" w:hAnsiTheme="minorEastAsia" w:hint="eastAsia"/>
          <w:sz w:val="24"/>
          <w:szCs w:val="24"/>
        </w:rPr>
        <w:t>対策地域内における</w:t>
      </w:r>
      <w:r w:rsidR="004969B9" w:rsidRPr="00D2173F">
        <w:rPr>
          <w:rFonts w:asciiTheme="minorEastAsia" w:hAnsiTheme="minorEastAsia" w:hint="eastAsia"/>
          <w:sz w:val="24"/>
          <w:szCs w:val="24"/>
        </w:rPr>
        <w:t>普通貨物車に係</w:t>
      </w:r>
      <w:r w:rsidR="004969B9" w:rsidRPr="00776E94">
        <w:rPr>
          <w:rFonts w:asciiTheme="minorEastAsia" w:hAnsiTheme="minorEastAsia" w:hint="eastAsia"/>
          <w:sz w:val="24"/>
          <w:szCs w:val="24"/>
        </w:rPr>
        <w:t>る</w:t>
      </w:r>
      <w:r w:rsidR="008C00D1" w:rsidRPr="00776E94">
        <w:rPr>
          <w:rFonts w:asciiTheme="minorEastAsia" w:hAnsiTheme="minorEastAsia" w:hint="eastAsia"/>
          <w:sz w:val="24"/>
          <w:szCs w:val="24"/>
        </w:rPr>
        <w:t>流入車の</w:t>
      </w:r>
      <w:r w:rsidR="004969B9" w:rsidRPr="00776E94">
        <w:rPr>
          <w:rFonts w:asciiTheme="minorEastAsia" w:hAnsiTheme="minorEastAsia" w:hint="eastAsia"/>
          <w:sz w:val="24"/>
          <w:szCs w:val="24"/>
        </w:rPr>
        <w:t>非適合</w:t>
      </w:r>
      <w:r w:rsidR="00365FA6" w:rsidRPr="00776E94">
        <w:rPr>
          <w:rFonts w:asciiTheme="minorEastAsia" w:hAnsiTheme="minorEastAsia" w:hint="eastAsia"/>
          <w:sz w:val="24"/>
          <w:szCs w:val="24"/>
        </w:rPr>
        <w:t>車率</w:t>
      </w:r>
      <w:r w:rsidR="004969B9" w:rsidRPr="00776E94">
        <w:rPr>
          <w:rFonts w:asciiTheme="minorEastAsia" w:hAnsiTheme="minorEastAsia" w:hint="eastAsia"/>
          <w:sz w:val="24"/>
          <w:szCs w:val="24"/>
        </w:rPr>
        <w:t>が0.8％まで低下し</w:t>
      </w:r>
      <w:r w:rsidR="00D3703B" w:rsidRPr="00776E94">
        <w:rPr>
          <w:rFonts w:asciiTheme="minorEastAsia" w:hAnsiTheme="minorEastAsia" w:hint="eastAsia"/>
          <w:sz w:val="24"/>
          <w:szCs w:val="24"/>
        </w:rPr>
        <w:t>、</w:t>
      </w:r>
      <w:r w:rsidR="00E134D5" w:rsidRPr="00776E94">
        <w:rPr>
          <w:rFonts w:asciiTheme="minorEastAsia" w:hAnsiTheme="minorEastAsia" w:hint="eastAsia"/>
          <w:sz w:val="24"/>
          <w:szCs w:val="24"/>
        </w:rPr>
        <w:t>また、</w:t>
      </w:r>
      <w:r w:rsidR="00D3703B" w:rsidRPr="00776E94">
        <w:rPr>
          <w:rFonts w:asciiTheme="minorEastAsia" w:hAnsiTheme="minorEastAsia" w:hint="eastAsia"/>
          <w:sz w:val="24"/>
          <w:szCs w:val="24"/>
        </w:rPr>
        <w:t>バスについては、１％未満で推移している。</w:t>
      </w:r>
    </w:p>
    <w:p w:rsidR="00EF588C" w:rsidRPr="00D2173F" w:rsidRDefault="00EF588C" w:rsidP="004B39E2">
      <w:pPr>
        <w:ind w:leftChars="100" w:left="210" w:firstLineChars="100" w:firstLine="240"/>
        <w:rPr>
          <w:rFonts w:asciiTheme="minorEastAsia" w:hAnsiTheme="minorEastAsia"/>
          <w:sz w:val="24"/>
          <w:szCs w:val="24"/>
        </w:rPr>
      </w:pPr>
    </w:p>
    <w:p w:rsidR="004969B9" w:rsidRPr="00D2173F" w:rsidRDefault="004B39E2" w:rsidP="004B39E2">
      <w:pPr>
        <w:ind w:left="210" w:hangingChars="100" w:hanging="210"/>
        <w:rPr>
          <w:rFonts w:asciiTheme="minorEastAsia" w:hAnsiTheme="minorEastAsia"/>
          <w:sz w:val="24"/>
          <w:szCs w:val="24"/>
        </w:rPr>
      </w:pPr>
      <w:r w:rsidRPr="004B39E2">
        <w:rPr>
          <w:noProof/>
        </w:rPr>
        <w:drawing>
          <wp:anchor distT="0" distB="0" distL="114300" distR="114300" simplePos="0" relativeHeight="252017664" behindDoc="0" locked="0" layoutInCell="1" allowOverlap="1" wp14:anchorId="4F396F95" wp14:editId="697A7AF9">
            <wp:simplePos x="0" y="0"/>
            <wp:positionH relativeFrom="column">
              <wp:posOffset>1095214</wp:posOffset>
            </wp:positionH>
            <wp:positionV relativeFrom="paragraph">
              <wp:posOffset>187325</wp:posOffset>
            </wp:positionV>
            <wp:extent cx="3527425" cy="1872615"/>
            <wp:effectExtent l="0" t="0" r="0" b="0"/>
            <wp:wrapNone/>
            <wp:docPr id="7195" name="図 7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7425"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8B68A7">
        <w:rPr>
          <w:noProof/>
          <w:sz w:val="24"/>
        </w:rPr>
        <mc:AlternateContent>
          <mc:Choice Requires="wps">
            <w:drawing>
              <wp:anchor distT="0" distB="0" distL="114300" distR="114300" simplePos="0" relativeHeight="252019712" behindDoc="0" locked="0" layoutInCell="1" allowOverlap="1" wp14:anchorId="403A7531" wp14:editId="1DAE9FE9">
                <wp:simplePos x="0" y="0"/>
                <wp:positionH relativeFrom="column">
                  <wp:posOffset>133350</wp:posOffset>
                </wp:positionH>
                <wp:positionV relativeFrom="paragraph">
                  <wp:posOffset>114300</wp:posOffset>
                </wp:positionV>
                <wp:extent cx="1400175" cy="314325"/>
                <wp:effectExtent l="0" t="0" r="0" b="0"/>
                <wp:wrapNone/>
                <wp:docPr id="7175"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0175" cy="314325"/>
                        </a:xfrm>
                        <a:prstGeom prst="rect">
                          <a:avLst/>
                        </a:prstGeom>
                        <a:noFill/>
                      </wps:spPr>
                      <wps:txbx>
                        <w:txbxContent>
                          <w:p w:rsidR="0078641E" w:rsidRPr="00D3703B" w:rsidRDefault="0078641E" w:rsidP="00D3703B">
                            <w:pPr>
                              <w:pStyle w:val="a3"/>
                              <w:jc w:val="center"/>
                              <w:rPr>
                                <w:rFonts w:asciiTheme="majorEastAsia" w:eastAsiaTheme="majorEastAsia" w:hAnsiTheme="majorEastAsia"/>
                                <w:color w:val="000000" w:themeColor="text1"/>
                                <w:kern w:val="24"/>
                                <w:szCs w:val="21"/>
                                <w:u w:val="single"/>
                              </w:rPr>
                            </w:pPr>
                            <w:r>
                              <w:rPr>
                                <w:rFonts w:asciiTheme="majorEastAsia" w:eastAsiaTheme="majorEastAsia" w:hAnsiTheme="majorEastAsia" w:hint="eastAsia"/>
                                <w:color w:val="000000" w:themeColor="text1"/>
                                <w:kern w:val="24"/>
                                <w:szCs w:val="21"/>
                                <w:u w:val="single"/>
                              </w:rPr>
                              <w:t>普通貨物車</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32" type="#_x0000_t202" style="position:absolute;left:0;text-align:left;margin-left:10.5pt;margin-top:9pt;width:110.25pt;height:24.7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tVcwgEAAEMDAAAOAAAAZHJzL2Uyb0RvYy54bWysUs1u2zAMvg/YOwi6L3aS/gxGnKJd0V2K&#10;bUC7B1BkKRZmiZqkxM41BoY9xF5h2LnP4xcZJSdpsd2GXWhTJD9+H8nFVacbshXOKzAlnU5ySoTh&#10;UCmzLunnx7s3bynxgZmKNWBESXfC06vl61eL1hZiBjU0lXAEQYwvWlvSOgRbZJnntdDMT8AKg0EJ&#10;TrOArltnlWMtousmm+X5RdaCq6wDLrzH19sxSJcJX0rBw0cpvQikKSlyC8m6ZFfRZssFK9aO2Vrx&#10;Aw32Dyw0UwabnqBuWWBk49RfUFpxBx5kmHDQGUipuEgaUM00/0PNQ82sSFpwON6exuT/Hyz/sP3k&#10;iKpKejm9PKfEMI1bGvpvw/7nsH8a+u9k6H8MfT/sf6FP5vM4stb6AisfLNaG7gY6XH2S7+098C8e&#10;U7IXOWOBx+w4ok46Hb8onmAhbmV32oToAuER7SzPEx+Osfn0bD47j32z52rrfHgvQJP4U1KHm04M&#10;2PbehzH1mBKbGbhTTXPkNVKJDEO36pL8i6OuFVQ7lNXiTZTUf90wJyhxoXkH6YRGsOtNAKlSn4gy&#10;1hxE46YS08NVxVN46aes59tf/gYAAP//AwBQSwMEFAAGAAgAAAAhACHBZpndAAAACAEAAA8AAABk&#10;cnMvZG93bnJldi54bWxMj0FLxDAQhe+C/yGM4M1NW9x1qU0XERZFvNjdH5BtYlPaTEKTtNVf73jS&#10;0zDzHm++Vx1WO7JZT6F3KCDfZMA0tk712Ak4n453e2AhSlRydKgFfOkAh/r6qpKlcgt+6LmJHaMQ&#10;DKUUYGL0JeehNdrKsHFeI2mfbrIy0jp1XE1yoXA78iLLdtzKHumDkV4/G90OTbICjunl1c7fPPm3&#10;pl3Q+CGd3wchbm/Wp0dgUa/xzwy/+IQONTFdXEIV2CigyKlKpPueJunFfb4FdhGwe9gCryv+v0D9&#10;AwAA//8DAFBLAQItABQABgAIAAAAIQC2gziS/gAAAOEBAAATAAAAAAAAAAAAAAAAAAAAAABbQ29u&#10;dGVudF9UeXBlc10ueG1sUEsBAi0AFAAGAAgAAAAhADj9If/WAAAAlAEAAAsAAAAAAAAAAAAAAAAA&#10;LwEAAF9yZWxzLy5yZWxzUEsBAi0AFAAGAAgAAAAhANbi1VzCAQAAQwMAAA4AAAAAAAAAAAAAAAAA&#10;LgIAAGRycy9lMm9Eb2MueG1sUEsBAi0AFAAGAAgAAAAhACHBZpndAAAACAEAAA8AAAAAAAAAAAAA&#10;AAAAHAQAAGRycy9kb3ducmV2LnhtbFBLBQYAAAAABAAEAPMAAAAmBQAAAAA=&#10;" filled="f" stroked="f">
                <v:path arrowok="t"/>
                <v:textbox>
                  <w:txbxContent>
                    <w:p w:rsidR="0078641E" w:rsidRPr="00D3703B" w:rsidRDefault="0078641E" w:rsidP="00D3703B">
                      <w:pPr>
                        <w:pStyle w:val="a3"/>
                        <w:jc w:val="center"/>
                        <w:rPr>
                          <w:rFonts w:asciiTheme="majorEastAsia" w:eastAsiaTheme="majorEastAsia" w:hAnsiTheme="majorEastAsia"/>
                          <w:color w:val="000000" w:themeColor="text1"/>
                          <w:kern w:val="24"/>
                          <w:szCs w:val="21"/>
                          <w:u w:val="single"/>
                        </w:rPr>
                      </w:pPr>
                      <w:r>
                        <w:rPr>
                          <w:rFonts w:asciiTheme="majorEastAsia" w:eastAsiaTheme="majorEastAsia" w:hAnsiTheme="majorEastAsia" w:hint="eastAsia"/>
                          <w:color w:val="000000" w:themeColor="text1"/>
                          <w:kern w:val="24"/>
                          <w:szCs w:val="21"/>
                          <w:u w:val="single"/>
                        </w:rPr>
                        <w:t>普通貨物車</w:t>
                      </w:r>
                    </w:p>
                  </w:txbxContent>
                </v:textbox>
              </v:shape>
            </w:pict>
          </mc:Fallback>
        </mc:AlternateContent>
      </w:r>
    </w:p>
    <w:p w:rsidR="004E16D3" w:rsidRPr="00D2173F" w:rsidRDefault="004E16D3" w:rsidP="004B39E2">
      <w:pPr>
        <w:ind w:left="240" w:hangingChars="100" w:hanging="240"/>
        <w:rPr>
          <w:rFonts w:asciiTheme="minorEastAsia" w:hAnsiTheme="minorEastAsia"/>
          <w:sz w:val="24"/>
          <w:szCs w:val="24"/>
        </w:rPr>
      </w:pPr>
    </w:p>
    <w:p w:rsidR="004E16D3" w:rsidRPr="00D2173F" w:rsidRDefault="004E16D3" w:rsidP="004B39E2">
      <w:pPr>
        <w:ind w:left="240" w:hangingChars="100" w:hanging="240"/>
        <w:rPr>
          <w:rFonts w:asciiTheme="minorEastAsia" w:hAnsiTheme="minorEastAsia"/>
          <w:sz w:val="24"/>
          <w:szCs w:val="24"/>
        </w:rPr>
      </w:pPr>
    </w:p>
    <w:p w:rsidR="004E16D3" w:rsidRPr="00D2173F" w:rsidRDefault="004E16D3" w:rsidP="004B39E2">
      <w:pPr>
        <w:ind w:left="240" w:hangingChars="100" w:hanging="240"/>
        <w:rPr>
          <w:rFonts w:asciiTheme="minorEastAsia" w:hAnsiTheme="minorEastAsia"/>
          <w:sz w:val="24"/>
          <w:szCs w:val="24"/>
        </w:rPr>
      </w:pPr>
    </w:p>
    <w:p w:rsidR="004E16D3" w:rsidRPr="00D2173F" w:rsidRDefault="004E16D3" w:rsidP="004B39E2">
      <w:pPr>
        <w:ind w:left="240" w:hangingChars="100" w:hanging="240"/>
        <w:rPr>
          <w:rFonts w:asciiTheme="minorEastAsia" w:hAnsiTheme="minorEastAsia"/>
          <w:sz w:val="24"/>
          <w:szCs w:val="24"/>
        </w:rPr>
      </w:pPr>
    </w:p>
    <w:p w:rsidR="004E16D3" w:rsidRPr="00D2173F" w:rsidRDefault="004E16D3" w:rsidP="004B39E2">
      <w:pPr>
        <w:ind w:left="240" w:hangingChars="100" w:hanging="240"/>
        <w:rPr>
          <w:rFonts w:asciiTheme="minorEastAsia" w:hAnsiTheme="minorEastAsia"/>
          <w:sz w:val="24"/>
          <w:szCs w:val="24"/>
        </w:rPr>
      </w:pPr>
    </w:p>
    <w:p w:rsidR="004E16D3" w:rsidRPr="00D2173F" w:rsidRDefault="004E16D3" w:rsidP="004B39E2">
      <w:pPr>
        <w:ind w:left="240" w:hangingChars="100" w:hanging="240"/>
        <w:rPr>
          <w:rFonts w:asciiTheme="minorEastAsia" w:hAnsiTheme="minorEastAsia"/>
          <w:sz w:val="24"/>
          <w:szCs w:val="24"/>
        </w:rPr>
      </w:pPr>
    </w:p>
    <w:p w:rsidR="004E16D3" w:rsidRDefault="004E16D3" w:rsidP="004B39E2">
      <w:pPr>
        <w:ind w:left="240" w:hangingChars="100" w:hanging="240"/>
        <w:rPr>
          <w:rFonts w:asciiTheme="minorEastAsia" w:hAnsiTheme="minorEastAsia"/>
          <w:sz w:val="24"/>
          <w:szCs w:val="24"/>
        </w:rPr>
      </w:pPr>
    </w:p>
    <w:p w:rsidR="00EF588C" w:rsidRDefault="00EF588C" w:rsidP="004B39E2">
      <w:pPr>
        <w:ind w:left="240" w:hangingChars="100" w:hanging="240"/>
        <w:rPr>
          <w:rFonts w:asciiTheme="minorEastAsia" w:hAnsiTheme="minorEastAsia"/>
          <w:sz w:val="24"/>
          <w:szCs w:val="24"/>
        </w:rPr>
      </w:pPr>
    </w:p>
    <w:p w:rsidR="00EF588C" w:rsidRPr="00D2173F" w:rsidRDefault="00EF588C" w:rsidP="004B39E2">
      <w:pPr>
        <w:ind w:left="240" w:hangingChars="100" w:hanging="240"/>
        <w:rPr>
          <w:rFonts w:asciiTheme="minorEastAsia" w:hAnsiTheme="minorEastAsia"/>
          <w:sz w:val="24"/>
          <w:szCs w:val="24"/>
        </w:rPr>
      </w:pPr>
    </w:p>
    <w:p w:rsidR="004E16D3" w:rsidRPr="00D2173F" w:rsidRDefault="008B68A7" w:rsidP="004B39E2">
      <w:pPr>
        <w:ind w:left="240" w:hangingChars="100" w:hanging="240"/>
        <w:rPr>
          <w:rFonts w:asciiTheme="minorEastAsia" w:hAnsiTheme="minorEastAsia"/>
          <w:sz w:val="24"/>
          <w:szCs w:val="24"/>
        </w:rPr>
      </w:pPr>
      <w:r>
        <w:rPr>
          <w:noProof/>
          <w:sz w:val="24"/>
        </w:rPr>
        <mc:AlternateContent>
          <mc:Choice Requires="wps">
            <w:drawing>
              <wp:anchor distT="0" distB="0" distL="114300" distR="114300" simplePos="0" relativeHeight="252018688" behindDoc="0" locked="0" layoutInCell="1" allowOverlap="1" wp14:anchorId="0AC015D6" wp14:editId="06125849">
                <wp:simplePos x="0" y="0"/>
                <wp:positionH relativeFrom="column">
                  <wp:posOffset>333375</wp:posOffset>
                </wp:positionH>
                <wp:positionV relativeFrom="paragraph">
                  <wp:posOffset>28575</wp:posOffset>
                </wp:positionV>
                <wp:extent cx="1400175" cy="314325"/>
                <wp:effectExtent l="0" t="0" r="0" b="0"/>
                <wp:wrapNone/>
                <wp:docPr id="7174"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0175" cy="314325"/>
                        </a:xfrm>
                        <a:prstGeom prst="rect">
                          <a:avLst/>
                        </a:prstGeom>
                        <a:noFill/>
                      </wps:spPr>
                      <wps:txbx>
                        <w:txbxContent>
                          <w:p w:rsidR="0078641E" w:rsidRPr="00D3703B" w:rsidRDefault="0078641E" w:rsidP="00D3703B">
                            <w:pPr>
                              <w:pStyle w:val="a3"/>
                              <w:jc w:val="center"/>
                              <w:rPr>
                                <w:rFonts w:asciiTheme="majorEastAsia" w:eastAsiaTheme="majorEastAsia" w:hAnsiTheme="majorEastAsia"/>
                                <w:color w:val="000000" w:themeColor="text1"/>
                                <w:kern w:val="24"/>
                                <w:szCs w:val="21"/>
                                <w:u w:val="single"/>
                              </w:rPr>
                            </w:pPr>
                            <w:r w:rsidRPr="00D3703B">
                              <w:rPr>
                                <w:rFonts w:asciiTheme="majorEastAsia" w:eastAsiaTheme="majorEastAsia" w:hAnsiTheme="majorEastAsia" w:hint="eastAsia"/>
                                <w:color w:val="000000" w:themeColor="text1"/>
                                <w:kern w:val="24"/>
                                <w:szCs w:val="21"/>
                                <w:u w:val="single"/>
                              </w:rPr>
                              <w:t>乗合自動車</w:t>
                            </w:r>
                            <w:r>
                              <w:rPr>
                                <w:rFonts w:asciiTheme="majorEastAsia" w:eastAsiaTheme="majorEastAsia" w:hAnsiTheme="majorEastAsia" w:hint="eastAsia"/>
                                <w:color w:val="000000" w:themeColor="text1"/>
                                <w:kern w:val="24"/>
                                <w:szCs w:val="21"/>
                                <w:u w:val="single"/>
                              </w:rPr>
                              <w:t>（バス）</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6.25pt;margin-top:2.25pt;width:110.25pt;height:24.7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T3wgEAAEMDAAAOAAAAZHJzL2Uyb0RvYy54bWysUsGO0zAQvSPxD5bvNEnbpShqugJWy2UF&#10;SAsf4Dp2YxF7jO026bWVEB/BL6w48z35EcZO213BDXGZZDwzb96bmeV1r1uyE84rMBUtJjklwnCo&#10;ldlU9POn2xevKPGBmZq1YERF98LT69XzZ8vOlmIKDbS1cARBjC87W9EmBFtmmeeN0MxPwAqDQQlO&#10;s4Cu22S1Yx2i6zab5vnLrANXWwdceI+vN2OQrhK+lIKHD1J6EUhbUeQWknXJrqPNVktWbhyzjeIn&#10;GuwfWGimDDa9QN2wwMjWqb+gtOIOPMgw4aAzkFJxkTSgmiL/Q819w6xIWnA43l7G5P8fLH+/++iI&#10;qiu6KBZzSgzTuKXh+G04PAyHX8PxOxmOP4bjcTj8RJ/MZnFknfUlVt5brA39G+hx9Um+t3fAv3hM&#10;yZ7kjAUes+OIeul0/KJ4goW4lf1lE6IPhEe0eZ4XiytKOMZmxXw2vYp9s8dq63x4J0CT+FNRh5tO&#10;DNjuzocx9ZwSmxm4VW175jVSiQxDv+5H+Wdda6j3KKvDm6io/7plTlDiQvsW0gmNYK+3AaRKfSLK&#10;WHMSjZtKTE9XFU/hqZ+yHm9/9RsAAP//AwBQSwMEFAAGAAgAAAAhANHG3lzcAAAABwEAAA8AAABk&#10;cnMvZG93bnJldi54bWxMj0FLxDAQhe+C/yGM4M1NrbsqtekiwqKIF+v+gGwzNqXNpDRJW/31jic9&#10;DTPv8eZ75X51g5hxCp0nBdebDARS401HrYLjx+HqHkSImowePKGCLwywr87PSl0Yv9A7znVsBYdQ&#10;KLQCG+NYSBkai06HjR+RWPv0k9OR16mVZtILh7tB5ll2K53uiD9YPeKTxaavk1NwSM8vbv6WaXyt&#10;m4Xs2KfjW6/U5cX6+AAi4hr/zPCLz+hQMdPJJzJBDAp2+Y6dCrY8WM7vbrjaie/bDGRVyv/81Q8A&#10;AAD//wMAUEsBAi0AFAAGAAgAAAAhALaDOJL+AAAA4QEAABMAAAAAAAAAAAAAAAAAAAAAAFtDb250&#10;ZW50X1R5cGVzXS54bWxQSwECLQAUAAYACAAAACEAOP0h/9YAAACUAQAACwAAAAAAAAAAAAAAAAAv&#10;AQAAX3JlbHMvLnJlbHNQSwECLQAUAAYACAAAACEAlJiU98IBAABDAwAADgAAAAAAAAAAAAAAAAAu&#10;AgAAZHJzL2Uyb0RvYy54bWxQSwECLQAUAAYACAAAACEA0cbeXNwAAAAHAQAADwAAAAAAAAAAAAAA&#10;AAAcBAAAZHJzL2Rvd25yZXYueG1sUEsFBgAAAAAEAAQA8wAAACUFAAAAAA==&#10;" filled="f" stroked="f">
                <v:path arrowok="t"/>
                <v:textbox>
                  <w:txbxContent>
                    <w:p w:rsidR="0078641E" w:rsidRPr="00D3703B" w:rsidRDefault="0078641E" w:rsidP="00D3703B">
                      <w:pPr>
                        <w:pStyle w:val="a3"/>
                        <w:jc w:val="center"/>
                        <w:rPr>
                          <w:rFonts w:asciiTheme="majorEastAsia" w:eastAsiaTheme="majorEastAsia" w:hAnsiTheme="majorEastAsia"/>
                          <w:color w:val="000000" w:themeColor="text1"/>
                          <w:kern w:val="24"/>
                          <w:szCs w:val="21"/>
                          <w:u w:val="single"/>
                        </w:rPr>
                      </w:pPr>
                      <w:r w:rsidRPr="00D3703B">
                        <w:rPr>
                          <w:rFonts w:asciiTheme="majorEastAsia" w:eastAsiaTheme="majorEastAsia" w:hAnsiTheme="majorEastAsia" w:hint="eastAsia"/>
                          <w:color w:val="000000" w:themeColor="text1"/>
                          <w:kern w:val="24"/>
                          <w:szCs w:val="21"/>
                          <w:u w:val="single"/>
                        </w:rPr>
                        <w:t>乗合自動車</w:t>
                      </w:r>
                      <w:r>
                        <w:rPr>
                          <w:rFonts w:asciiTheme="majorEastAsia" w:eastAsiaTheme="majorEastAsia" w:hAnsiTheme="majorEastAsia" w:hint="eastAsia"/>
                          <w:color w:val="000000" w:themeColor="text1"/>
                          <w:kern w:val="24"/>
                          <w:szCs w:val="21"/>
                          <w:u w:val="single"/>
                        </w:rPr>
                        <w:t>（バス）</w:t>
                      </w:r>
                    </w:p>
                  </w:txbxContent>
                </v:textbox>
              </v:shape>
            </w:pict>
          </mc:Fallback>
        </mc:AlternateContent>
      </w:r>
    </w:p>
    <w:p w:rsidR="00D3703B" w:rsidRPr="00D2173F" w:rsidRDefault="004B39E2" w:rsidP="004B39E2">
      <w:pPr>
        <w:ind w:left="210" w:hangingChars="100" w:hanging="210"/>
        <w:rPr>
          <w:rFonts w:asciiTheme="minorEastAsia" w:hAnsiTheme="minorEastAsia"/>
          <w:sz w:val="24"/>
          <w:szCs w:val="24"/>
        </w:rPr>
      </w:pPr>
      <w:r w:rsidRPr="004B39E2">
        <w:rPr>
          <w:noProof/>
        </w:rPr>
        <w:drawing>
          <wp:anchor distT="0" distB="0" distL="114300" distR="114300" simplePos="0" relativeHeight="252016640" behindDoc="0" locked="0" layoutInCell="1" allowOverlap="1" wp14:anchorId="241E8AB0" wp14:editId="42BB36FD">
            <wp:simplePos x="0" y="0"/>
            <wp:positionH relativeFrom="column">
              <wp:posOffset>1131409</wp:posOffset>
            </wp:positionH>
            <wp:positionV relativeFrom="paragraph">
              <wp:posOffset>38100</wp:posOffset>
            </wp:positionV>
            <wp:extent cx="3420000" cy="1825191"/>
            <wp:effectExtent l="0" t="0" r="0" b="0"/>
            <wp:wrapNone/>
            <wp:docPr id="7194" name="図 7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0000" cy="182519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703B" w:rsidRPr="00D2173F" w:rsidRDefault="00D3703B" w:rsidP="004B39E2">
      <w:pPr>
        <w:ind w:left="240" w:hangingChars="100" w:hanging="240"/>
        <w:rPr>
          <w:rFonts w:asciiTheme="minorEastAsia" w:hAnsiTheme="minorEastAsia"/>
          <w:sz w:val="24"/>
          <w:szCs w:val="24"/>
        </w:rPr>
      </w:pPr>
    </w:p>
    <w:p w:rsidR="00D3703B" w:rsidRPr="00D2173F" w:rsidRDefault="00D3703B" w:rsidP="00043EB8">
      <w:pPr>
        <w:ind w:left="240" w:hangingChars="100" w:hanging="240"/>
        <w:rPr>
          <w:rFonts w:asciiTheme="minorEastAsia" w:hAnsiTheme="minorEastAsia"/>
          <w:sz w:val="24"/>
          <w:szCs w:val="24"/>
        </w:rPr>
      </w:pPr>
    </w:p>
    <w:p w:rsidR="00D3703B" w:rsidRPr="00D2173F" w:rsidRDefault="00D3703B" w:rsidP="009E0D75">
      <w:pPr>
        <w:ind w:left="240" w:hangingChars="100" w:hanging="240"/>
        <w:rPr>
          <w:rFonts w:asciiTheme="minorEastAsia" w:hAnsiTheme="minorEastAsia"/>
          <w:sz w:val="24"/>
          <w:szCs w:val="24"/>
        </w:rPr>
      </w:pPr>
    </w:p>
    <w:p w:rsidR="00D3703B" w:rsidRPr="00D2173F" w:rsidRDefault="00D3703B" w:rsidP="009E0D75">
      <w:pPr>
        <w:ind w:left="240" w:hangingChars="100" w:hanging="240"/>
        <w:rPr>
          <w:rFonts w:asciiTheme="minorEastAsia" w:hAnsiTheme="minorEastAsia"/>
          <w:sz w:val="24"/>
          <w:szCs w:val="24"/>
        </w:rPr>
      </w:pPr>
    </w:p>
    <w:p w:rsidR="00D3703B" w:rsidRDefault="00D3703B" w:rsidP="009E0D75">
      <w:pPr>
        <w:ind w:left="240" w:hangingChars="100" w:hanging="240"/>
        <w:rPr>
          <w:rFonts w:asciiTheme="minorEastAsia" w:hAnsiTheme="minorEastAsia"/>
          <w:sz w:val="24"/>
          <w:szCs w:val="24"/>
        </w:rPr>
      </w:pPr>
    </w:p>
    <w:p w:rsidR="00EF588C" w:rsidRPr="00D2173F" w:rsidRDefault="00EF588C" w:rsidP="009E0D75">
      <w:pPr>
        <w:ind w:left="240" w:hangingChars="100" w:hanging="240"/>
        <w:rPr>
          <w:rFonts w:asciiTheme="minorEastAsia" w:hAnsiTheme="minorEastAsia"/>
          <w:sz w:val="24"/>
          <w:szCs w:val="24"/>
        </w:rPr>
      </w:pPr>
    </w:p>
    <w:p w:rsidR="00D3703B" w:rsidRPr="00D2173F" w:rsidRDefault="00D3703B" w:rsidP="009E0D75">
      <w:pPr>
        <w:ind w:left="240" w:hangingChars="100" w:hanging="240"/>
        <w:rPr>
          <w:rFonts w:asciiTheme="minorEastAsia" w:hAnsiTheme="minorEastAsia"/>
          <w:sz w:val="24"/>
          <w:szCs w:val="24"/>
        </w:rPr>
      </w:pPr>
    </w:p>
    <w:p w:rsidR="000E5900" w:rsidRDefault="000E5900" w:rsidP="009E0D75">
      <w:pPr>
        <w:ind w:left="240" w:hangingChars="100" w:hanging="240"/>
        <w:rPr>
          <w:rFonts w:asciiTheme="minorEastAsia" w:hAnsiTheme="minorEastAsia"/>
          <w:sz w:val="24"/>
          <w:szCs w:val="24"/>
        </w:rPr>
      </w:pPr>
    </w:p>
    <w:p w:rsidR="00EF588C" w:rsidRDefault="008B68A7" w:rsidP="009E0D75">
      <w:pPr>
        <w:ind w:left="240" w:hangingChars="100" w:hanging="24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870208" behindDoc="0" locked="0" layoutInCell="1" allowOverlap="1">
                <wp:simplePos x="0" y="0"/>
                <wp:positionH relativeFrom="column">
                  <wp:posOffset>1170940</wp:posOffset>
                </wp:positionH>
                <wp:positionV relativeFrom="paragraph">
                  <wp:posOffset>28575</wp:posOffset>
                </wp:positionV>
                <wp:extent cx="3096260" cy="314325"/>
                <wp:effectExtent l="0" t="0" r="0" b="9525"/>
                <wp:wrapNone/>
                <wp:docPr id="71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9626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41E" w:rsidRPr="00776E94" w:rsidRDefault="0078641E" w:rsidP="004E16D3">
                            <w:pPr>
                              <w:pStyle w:val="a3"/>
                              <w:jc w:val="center"/>
                              <w:rPr>
                                <w:rFonts w:asciiTheme="majorEastAsia" w:eastAsiaTheme="majorEastAsia" w:hAnsiTheme="majorEastAsia"/>
                                <w:strike/>
                                <w:kern w:val="24"/>
                                <w:szCs w:val="21"/>
                              </w:rPr>
                            </w:pPr>
                            <w:r w:rsidRPr="00776E94">
                              <w:rPr>
                                <w:rFonts w:asciiTheme="majorEastAsia" w:eastAsiaTheme="majorEastAsia" w:hAnsiTheme="majorEastAsia" w:hint="eastAsia"/>
                                <w:kern w:val="24"/>
                                <w:szCs w:val="21"/>
                              </w:rPr>
                              <w:t>図３　非適合車率の推移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2" o:spid="_x0000_s1034" type="#_x0000_t202" style="position:absolute;left:0;text-align:left;margin-left:92.2pt;margin-top:2.25pt;width:243.8pt;height:24.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aVrrQIAAK0FAAAOAAAAZHJzL2Uyb0RvYy54bWysVNtu2zAMfR+wfxD07voSJbGNOkUbx8OA&#10;7gK0+wDFlmNhtuRJSpxu2L+PkpM0aTFg2OYHQyIpkoc85PXNvmvRjinNpchweBVgxEQpKy42Gf7y&#10;WHgxRtpQUdFWCpbhJ6bxzeLtm+uhT1kkG9lWTCFwInQ69BlujOlT39dlwzqqr2TPBChrqTpq4Ko2&#10;fqXoAN671o+CYOYPUlW9kiXTGqT5qMQL57+uWWk+1bVmBrUZhtyM+yv3X9u/v7im6UbRvuHlIQ36&#10;F1l0lAsIenKVU0PRVvFXrjpeKqllba5K2fmyrnnJHAZAEwYv0Dw0tGcOCxRH96cy6f/ntvy4+6wQ&#10;rzI8D+cRRoJ20KVHtjfoTu4RiKBCQ69TMHzowdTsQQ6ddmh1fy/LrxpM/DOb8YG21uvhg6zAId0a&#10;6V7sa9XZOgFyBG6gJU+nNtigJQgnQTKLZqAqQTcJySSa2ix8mh5f90qbd0x2yB4yrKDNzjvd3Wsz&#10;mh5NbDAhC962IKdpKy4E4HOUQGx4anU2C9e5H0mQrOJVTDwSzVYeCfLcuy2WxJsV4XyaT/LlMg9/&#10;2rghSRteVUzYMEcWheTPunTg89j/E4+0bHll3dmUtNqsl61COwosLtx3KMiZmX+ZhqsXYHkBKYxI&#10;cBclXjGL5x4pyNRL5kHsBWFyl8wCkpC8uIR0zwX7d0hoyHAyhT46OL/FFrjvNTaadtzAnmh5l+H4&#10;ZETThtFqJSrXWkN5O57PSmHTfy4FtPvYaEdYy9GRrWa/3rsxiI+EX8vqCRisJBAMuAg7Dg6NVN8x&#10;GmBfZFh/21LFMGrfCxjIJCTELhh3IdN5BBd1rlmfa6gowVWGDUbjcWnGpbTtFd80EGkcMCFvYXJq&#10;7khtR2zM6jBvsBMctsP+skvn/O6snrfs4hcAAAD//wMAUEsDBBQABgAIAAAAIQBMqtZ03QAAAAgB&#10;AAAPAAAAZHJzL2Rvd25yZXYueG1sTI/BTsMwEETvSPyDtUjcqNMqLVWIUyGkCoS4kPYD3NiNo8Rr&#10;K7aTwNeznOA4mtHMm/Kw2IFNegydQwHrVQZMY+NUh62A8+n4sAcWokQlB4dawJcOcKhub0pZKDfj&#10;p57q2DIqwVBIASZGX3AeGqOtDCvnNZJ3daOVkeTYcjXKmcrtwDdZtuNWdkgLRnr9YnTT18kKOKbX&#10;Nzt98+Tf62ZG4/t0/uiFuL9bnp+ARb3EvzD84hM6VMR0cQlVYAPpfZ5TVEC+BUb+7nFD3y4CtnkG&#10;vCr5/wPVDwAAAP//AwBQSwECLQAUAAYACAAAACEAtoM4kv4AAADhAQAAEwAAAAAAAAAAAAAAAAAA&#10;AAAAW0NvbnRlbnRfVHlwZXNdLnhtbFBLAQItABQABgAIAAAAIQA4/SH/1gAAAJQBAAALAAAAAAAA&#10;AAAAAAAAAC8BAABfcmVscy8ucmVsc1BLAQItABQABgAIAAAAIQC3faVrrQIAAK0FAAAOAAAAAAAA&#10;AAAAAAAAAC4CAABkcnMvZTJvRG9jLnhtbFBLAQItABQABgAIAAAAIQBMqtZ03QAAAAgBAAAPAAAA&#10;AAAAAAAAAAAAAAcFAABkcnMvZG93bnJldi54bWxQSwUGAAAAAAQABADzAAAAEQYAAAAA&#10;" filled="f" stroked="f">
                <v:path arrowok="t"/>
                <v:textbox>
                  <w:txbxContent>
                    <w:p w:rsidR="0078641E" w:rsidRPr="00776E94" w:rsidRDefault="0078641E" w:rsidP="004E16D3">
                      <w:pPr>
                        <w:pStyle w:val="a3"/>
                        <w:jc w:val="center"/>
                        <w:rPr>
                          <w:rFonts w:asciiTheme="majorEastAsia" w:eastAsiaTheme="majorEastAsia" w:hAnsiTheme="majorEastAsia"/>
                          <w:strike/>
                          <w:kern w:val="24"/>
                          <w:szCs w:val="21"/>
                        </w:rPr>
                      </w:pPr>
                      <w:r w:rsidRPr="00776E94">
                        <w:rPr>
                          <w:rFonts w:asciiTheme="majorEastAsia" w:eastAsiaTheme="majorEastAsia" w:hAnsiTheme="majorEastAsia" w:hint="eastAsia"/>
                          <w:kern w:val="24"/>
                          <w:szCs w:val="21"/>
                        </w:rPr>
                        <w:t>図３　非適合車率の推移</w:t>
                      </w:r>
                    </w:p>
                  </w:txbxContent>
                </v:textbox>
              </v:shape>
            </w:pict>
          </mc:Fallback>
        </mc:AlternateContent>
      </w:r>
    </w:p>
    <w:p w:rsidR="00D3703B" w:rsidRPr="00D2173F" w:rsidRDefault="008B68A7" w:rsidP="009E0D75">
      <w:pPr>
        <w:ind w:left="240" w:hangingChars="100" w:hanging="24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871232" behindDoc="0" locked="0" layoutInCell="1" allowOverlap="1">
                <wp:simplePos x="0" y="0"/>
                <wp:positionH relativeFrom="column">
                  <wp:posOffset>389890</wp:posOffset>
                </wp:positionH>
                <wp:positionV relativeFrom="paragraph">
                  <wp:posOffset>28575</wp:posOffset>
                </wp:positionV>
                <wp:extent cx="4610735" cy="314325"/>
                <wp:effectExtent l="0" t="0" r="0" b="0"/>
                <wp:wrapNone/>
                <wp:docPr id="7170"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0735" cy="314325"/>
                        </a:xfrm>
                        <a:prstGeom prst="rect">
                          <a:avLst/>
                        </a:prstGeom>
                        <a:noFill/>
                      </wps:spPr>
                      <wps:txbx>
                        <w:txbxContent>
                          <w:p w:rsidR="0078641E" w:rsidRPr="003C460F" w:rsidRDefault="0078641E" w:rsidP="004E16D3">
                            <w:pPr>
                              <w:rPr>
                                <w:szCs w:val="21"/>
                              </w:rPr>
                            </w:pPr>
                            <w:r w:rsidRPr="003C460F">
                              <w:rPr>
                                <w:rFonts w:asciiTheme="minorEastAsia" w:hAnsiTheme="minorEastAsia" w:hint="eastAsia"/>
                                <w:szCs w:val="21"/>
                              </w:rPr>
                              <w:t>（出典）環境省ナンバープレート調査より大阪府作成（通過交通含む）</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0.7pt;margin-top:2.25pt;width:363.05pt;height:24.7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nlhxAEAAEMDAAAOAAAAZHJzL2Uyb0RvYy54bWysUsGO0zAQvSPxD5bvNEmzu4Wo6QpYLZcV&#10;IC18gOvYjUXiMbbbpNdGQnzE/gLizPfkRxg7bXcFN8RlkvHMvHlvZpbXfduQnbBOgS5pNkspEZpD&#10;pfSmpJ8/3b54SYnzTFesAS1KuheOXq+eP1t2phBzqKGphCUIol3RmZLW3psiSRyvRcvcDIzQGJRg&#10;W+bRtZuksqxD9LZJ5ml6lXRgK2OBC+fw9WYK0lXEl1Jw/0FKJzxpSorcfLQ22nWwyWrJio1lplb8&#10;SIP9A4uWKY1Nz1A3zDOyteovqFZxCw6kn3FoE5BScRE1oJos/UPNfc2MiFpwOM6cx+T+Hyx/v/to&#10;iapKusgWOCDNWtzSOHwbDz/Gw69x+E7G4WEchvHwE32S52FknXEFVt4brPX9G+hx9VG+M3fAvzhM&#10;SZ7kTAUOs8OIemnb8EXxBAux6f68CdF7wvHx4ipLF/klJRxjeXaRzy9D3+Sx2ljn3wloSfgpqcVN&#10;RwZsd+f8lHpKCc003KqmOfGaqASGvl/3Uf6rk641VHuU1eFNlNR93TIrKLG+eQvxhCaw11sPUsU+&#10;AWWqOYrGTUWmx6sKp/DUj1mPt7/6DQAA//8DAFBLAwQUAAYACAAAACEAXiE9wtwAAAAHAQAADwAA&#10;AGRycy9kb3ducmV2LnhtbEyO3UrEMBSE7wXfIZwF79x0pftD7ekiwqKIN9Z9gGyTbUqbk9AkbfXp&#10;jVd6N8MMM195XMzAJjX6zhLCZp0BU9RY2VGLcP483R+A+SBIisGSQvhSHo7V7U0pCmln+lBTHVqW&#10;RsgXAkGH4ArOfaOVEX5tnaKUXe1oREh2bLkcxZzGzcAfsmzHjegoPWjh1LNWTV9Hg3CKL69m+ubR&#10;vdXNTNr18fzeI96tlqdHYEEt4a8Mv/gJHarEdLGRpGcDwm6TpyZCvgWW4v1hn8QFYZtnwKuS/+ev&#10;fgAAAP//AwBQSwECLQAUAAYACAAAACEAtoM4kv4AAADhAQAAEwAAAAAAAAAAAAAAAAAAAAAAW0Nv&#10;bnRlbnRfVHlwZXNdLnhtbFBLAQItABQABgAIAAAAIQA4/SH/1gAAAJQBAAALAAAAAAAAAAAAAAAA&#10;AC8BAABfcmVscy8ucmVsc1BLAQItABQABgAIAAAAIQDDjnlhxAEAAEMDAAAOAAAAAAAAAAAAAAAA&#10;AC4CAABkcnMvZTJvRG9jLnhtbFBLAQItABQABgAIAAAAIQBeIT3C3AAAAAcBAAAPAAAAAAAAAAAA&#10;AAAAAB4EAABkcnMvZG93bnJldi54bWxQSwUGAAAAAAQABADzAAAAJwUAAAAA&#10;" filled="f" stroked="f">
                <v:path arrowok="t"/>
                <v:textbox>
                  <w:txbxContent>
                    <w:p w:rsidR="0078641E" w:rsidRPr="003C460F" w:rsidRDefault="0078641E" w:rsidP="004E16D3">
                      <w:pPr>
                        <w:rPr>
                          <w:szCs w:val="21"/>
                        </w:rPr>
                      </w:pPr>
                      <w:r w:rsidRPr="003C460F">
                        <w:rPr>
                          <w:rFonts w:asciiTheme="minorEastAsia" w:hAnsiTheme="minorEastAsia" w:hint="eastAsia"/>
                          <w:szCs w:val="21"/>
                        </w:rPr>
                        <w:t>（出典）環境省ナンバープレート調査より大阪府作成（通過交通含む）</w:t>
                      </w:r>
                    </w:p>
                  </w:txbxContent>
                </v:textbox>
              </v:shape>
            </w:pict>
          </mc:Fallback>
        </mc:AlternateContent>
      </w:r>
    </w:p>
    <w:p w:rsidR="00EF588C" w:rsidRDefault="00EF588C" w:rsidP="009E0D75">
      <w:pPr>
        <w:rPr>
          <w:rFonts w:asciiTheme="majorEastAsia" w:eastAsiaTheme="majorEastAsia" w:hAnsiTheme="majorEastAsia"/>
          <w:sz w:val="24"/>
          <w:szCs w:val="24"/>
        </w:rPr>
      </w:pPr>
    </w:p>
    <w:p w:rsidR="009E0D75" w:rsidRPr="00FC130A" w:rsidRDefault="00A1393A" w:rsidP="009E0D75">
      <w:pPr>
        <w:rPr>
          <w:rFonts w:asciiTheme="majorEastAsia" w:eastAsiaTheme="majorEastAsia" w:hAnsiTheme="majorEastAsia"/>
          <w:sz w:val="24"/>
          <w:szCs w:val="24"/>
        </w:rPr>
      </w:pPr>
      <w:r w:rsidRPr="00D2173F">
        <w:rPr>
          <w:rFonts w:asciiTheme="majorEastAsia" w:eastAsiaTheme="majorEastAsia" w:hAnsiTheme="majorEastAsia" w:hint="eastAsia"/>
          <w:sz w:val="24"/>
          <w:szCs w:val="24"/>
        </w:rPr>
        <w:lastRenderedPageBreak/>
        <w:t>［３］</w:t>
      </w:r>
      <w:r w:rsidR="009E0D75" w:rsidRPr="00D2173F">
        <w:rPr>
          <w:rFonts w:asciiTheme="majorEastAsia" w:eastAsiaTheme="majorEastAsia" w:hAnsiTheme="majorEastAsia" w:hint="eastAsia"/>
          <w:sz w:val="24"/>
          <w:szCs w:val="24"/>
        </w:rPr>
        <w:t>官</w:t>
      </w:r>
      <w:r w:rsidR="009E0D75" w:rsidRPr="00FC130A">
        <w:rPr>
          <w:rFonts w:asciiTheme="majorEastAsia" w:eastAsiaTheme="majorEastAsia" w:hAnsiTheme="majorEastAsia" w:hint="eastAsia"/>
          <w:sz w:val="24"/>
          <w:szCs w:val="24"/>
        </w:rPr>
        <w:t>民</w:t>
      </w:r>
      <w:r w:rsidR="00754034" w:rsidRPr="00FC130A">
        <w:rPr>
          <w:rFonts w:asciiTheme="majorEastAsia" w:eastAsiaTheme="majorEastAsia" w:hAnsiTheme="majorEastAsia" w:hint="eastAsia"/>
          <w:sz w:val="24"/>
          <w:szCs w:val="24"/>
        </w:rPr>
        <w:t>協働</w:t>
      </w:r>
      <w:r w:rsidR="009E0D75" w:rsidRPr="00FC130A">
        <w:rPr>
          <w:rFonts w:asciiTheme="majorEastAsia" w:eastAsiaTheme="majorEastAsia" w:hAnsiTheme="majorEastAsia" w:hint="eastAsia"/>
          <w:sz w:val="24"/>
          <w:szCs w:val="24"/>
        </w:rPr>
        <w:t>によるエコカーの導入促進</w:t>
      </w:r>
    </w:p>
    <w:p w:rsidR="004716EE" w:rsidRDefault="009752E8" w:rsidP="008A45D6">
      <w:pPr>
        <w:ind w:leftChars="100" w:left="210" w:firstLineChars="100" w:firstLine="240"/>
        <w:rPr>
          <w:rFonts w:asciiTheme="minorEastAsia" w:hAnsiTheme="minorEastAsia"/>
          <w:sz w:val="24"/>
          <w:szCs w:val="24"/>
        </w:rPr>
      </w:pPr>
      <w:r w:rsidRPr="00FC130A">
        <w:rPr>
          <w:rFonts w:asciiTheme="minorEastAsia" w:hAnsiTheme="minorEastAsia" w:hint="eastAsia"/>
          <w:sz w:val="24"/>
          <w:szCs w:val="24"/>
        </w:rPr>
        <w:t>「大阪エコカー普及戦略」</w:t>
      </w:r>
      <w:r w:rsidR="00754034" w:rsidRPr="00FC130A">
        <w:rPr>
          <w:rFonts w:asciiTheme="minorEastAsia" w:hAnsiTheme="minorEastAsia" w:hint="eastAsia"/>
          <w:sz w:val="24"/>
          <w:szCs w:val="24"/>
        </w:rPr>
        <w:t>に掲げる</w:t>
      </w:r>
      <w:r w:rsidR="008A45D6" w:rsidRPr="00FC130A">
        <w:rPr>
          <w:rFonts w:asciiTheme="minorEastAsia" w:hAnsiTheme="minorEastAsia" w:hint="eastAsia"/>
          <w:sz w:val="24"/>
          <w:szCs w:val="24"/>
        </w:rPr>
        <w:t>平成32年</w:t>
      </w:r>
      <w:r w:rsidR="00754034" w:rsidRPr="00FC130A">
        <w:rPr>
          <w:rFonts w:asciiTheme="minorEastAsia" w:hAnsiTheme="minorEastAsia" w:hint="eastAsia"/>
          <w:sz w:val="24"/>
          <w:szCs w:val="24"/>
        </w:rPr>
        <w:t>度</w:t>
      </w:r>
      <w:r w:rsidR="008A45D6" w:rsidRPr="00FC130A">
        <w:rPr>
          <w:rFonts w:asciiTheme="minorEastAsia" w:hAnsiTheme="minorEastAsia" w:hint="eastAsia"/>
          <w:sz w:val="24"/>
          <w:szCs w:val="24"/>
        </w:rPr>
        <w:t>までに</w:t>
      </w:r>
      <w:r w:rsidR="008A45D6">
        <w:rPr>
          <w:rFonts w:asciiTheme="minorEastAsia" w:hAnsiTheme="minorEastAsia" w:hint="eastAsia"/>
          <w:sz w:val="24"/>
          <w:szCs w:val="24"/>
        </w:rPr>
        <w:t>大阪府内の自動車２台に１台をエコカーとする</w:t>
      </w:r>
      <w:r>
        <w:rPr>
          <w:rFonts w:asciiTheme="minorEastAsia" w:hAnsiTheme="minorEastAsia" w:hint="eastAsia"/>
          <w:sz w:val="24"/>
          <w:szCs w:val="24"/>
        </w:rPr>
        <w:t>ことを目標</w:t>
      </w:r>
      <w:r w:rsidR="008A45D6">
        <w:rPr>
          <w:rFonts w:asciiTheme="minorEastAsia" w:hAnsiTheme="minorEastAsia" w:hint="eastAsia"/>
          <w:sz w:val="24"/>
          <w:szCs w:val="24"/>
        </w:rPr>
        <w:t>に</w:t>
      </w:r>
      <w:r w:rsidR="008A45D6" w:rsidRPr="009752E8">
        <w:rPr>
          <w:rFonts w:asciiTheme="minorEastAsia" w:hAnsiTheme="minorEastAsia" w:hint="eastAsia"/>
          <w:sz w:val="24"/>
          <w:szCs w:val="24"/>
        </w:rPr>
        <w:t>、</w:t>
      </w:r>
      <w:r w:rsidR="004716EE" w:rsidRPr="009752E8">
        <w:rPr>
          <w:rFonts w:asciiTheme="minorEastAsia" w:hAnsiTheme="minorEastAsia" w:hint="eastAsia"/>
          <w:sz w:val="24"/>
          <w:szCs w:val="24"/>
        </w:rPr>
        <w:t>エコカーの導入</w:t>
      </w:r>
      <w:r w:rsidR="006D1AA5" w:rsidRPr="009752E8">
        <w:rPr>
          <w:rFonts w:asciiTheme="minorEastAsia" w:hAnsiTheme="minorEastAsia" w:hint="eastAsia"/>
          <w:sz w:val="24"/>
          <w:szCs w:val="24"/>
        </w:rPr>
        <w:t>に対する補助</w:t>
      </w:r>
      <w:r w:rsidR="006D1AA5">
        <w:rPr>
          <w:rFonts w:asciiTheme="minorEastAsia" w:hAnsiTheme="minorEastAsia" w:hint="eastAsia"/>
          <w:sz w:val="24"/>
          <w:szCs w:val="24"/>
        </w:rPr>
        <w:t>やインフラ整備促進のための</w:t>
      </w:r>
      <w:r w:rsidR="004716EE">
        <w:rPr>
          <w:rFonts w:asciiTheme="minorEastAsia" w:hAnsiTheme="minorEastAsia" w:hint="eastAsia"/>
          <w:sz w:val="24"/>
          <w:szCs w:val="24"/>
        </w:rPr>
        <w:t>支援</w:t>
      </w:r>
      <w:r w:rsidR="006D1AA5">
        <w:rPr>
          <w:rFonts w:asciiTheme="minorEastAsia" w:hAnsiTheme="minorEastAsia" w:hint="eastAsia"/>
          <w:sz w:val="24"/>
          <w:szCs w:val="24"/>
        </w:rPr>
        <w:t>、</w:t>
      </w:r>
      <w:r w:rsidR="004716EE">
        <w:rPr>
          <w:rFonts w:asciiTheme="minorEastAsia" w:hAnsiTheme="minorEastAsia" w:hint="eastAsia"/>
          <w:sz w:val="24"/>
          <w:szCs w:val="24"/>
        </w:rPr>
        <w:t>公用車への率先導入、エコカー展示・試乗会等による府民への啓発活動</w:t>
      </w:r>
      <w:r w:rsidR="006D1AA5">
        <w:rPr>
          <w:rFonts w:asciiTheme="minorEastAsia" w:hAnsiTheme="minorEastAsia" w:hint="eastAsia"/>
          <w:sz w:val="24"/>
          <w:szCs w:val="24"/>
        </w:rPr>
        <w:t>等の取組</w:t>
      </w:r>
      <w:r w:rsidR="004716EE">
        <w:rPr>
          <w:rFonts w:asciiTheme="minorEastAsia" w:hAnsiTheme="minorEastAsia" w:hint="eastAsia"/>
          <w:sz w:val="24"/>
          <w:szCs w:val="24"/>
        </w:rPr>
        <w:t>を実施している。</w:t>
      </w:r>
    </w:p>
    <w:p w:rsidR="004716EE" w:rsidRPr="005519A5" w:rsidRDefault="004716EE" w:rsidP="004716EE">
      <w:pPr>
        <w:rPr>
          <w:rFonts w:asciiTheme="minorEastAsia" w:hAnsiTheme="minorEastAsia"/>
          <w:sz w:val="24"/>
          <w:szCs w:val="24"/>
        </w:rPr>
      </w:pPr>
      <w:r>
        <w:rPr>
          <w:rFonts w:asciiTheme="minorEastAsia" w:hAnsiTheme="minorEastAsia" w:hint="eastAsia"/>
          <w:sz w:val="24"/>
          <w:szCs w:val="24"/>
        </w:rPr>
        <w:t>（主な取組）</w:t>
      </w:r>
    </w:p>
    <w:p w:rsidR="009E0D75" w:rsidRPr="00D2173F" w:rsidRDefault="009E0D75" w:rsidP="004716EE">
      <w:pPr>
        <w:ind w:leftChars="100" w:left="450" w:hangingChars="100" w:hanging="240"/>
        <w:rPr>
          <w:rFonts w:asciiTheme="minorEastAsia" w:hAnsiTheme="minorEastAsia"/>
          <w:sz w:val="24"/>
          <w:szCs w:val="24"/>
        </w:rPr>
      </w:pPr>
      <w:r w:rsidRPr="00D2173F">
        <w:rPr>
          <w:rFonts w:asciiTheme="minorEastAsia" w:hAnsiTheme="minorEastAsia" w:hint="eastAsia"/>
          <w:sz w:val="24"/>
          <w:szCs w:val="24"/>
        </w:rPr>
        <w:t>・国は、最新規制適合のディーゼルトラックや</w:t>
      </w:r>
      <w:r w:rsidR="0055122A">
        <w:rPr>
          <w:rFonts w:asciiTheme="minorEastAsia" w:hAnsiTheme="minorEastAsia" w:hint="eastAsia"/>
          <w:sz w:val="24"/>
          <w:szCs w:val="24"/>
        </w:rPr>
        <w:t>、天然ガス（</w:t>
      </w:r>
      <w:r w:rsidRPr="00D2173F">
        <w:rPr>
          <w:rFonts w:asciiTheme="minorEastAsia" w:hAnsiTheme="minorEastAsia" w:hint="eastAsia"/>
          <w:sz w:val="24"/>
          <w:szCs w:val="24"/>
        </w:rPr>
        <w:t>CNG</w:t>
      </w:r>
      <w:r w:rsidR="0055122A">
        <w:rPr>
          <w:rFonts w:asciiTheme="minorEastAsia" w:hAnsiTheme="minorEastAsia" w:hint="eastAsia"/>
          <w:sz w:val="24"/>
          <w:szCs w:val="24"/>
        </w:rPr>
        <w:t>）</w:t>
      </w:r>
      <w:r w:rsidR="009675EE">
        <w:rPr>
          <w:rFonts w:asciiTheme="minorEastAsia" w:hAnsiTheme="minorEastAsia" w:hint="eastAsia"/>
          <w:sz w:val="24"/>
          <w:szCs w:val="24"/>
        </w:rPr>
        <w:t>トラック・バス</w:t>
      </w:r>
      <w:r w:rsidR="00C110BA">
        <w:rPr>
          <w:rFonts w:asciiTheme="minorEastAsia" w:hAnsiTheme="minorEastAsia" w:hint="eastAsia"/>
          <w:sz w:val="24"/>
          <w:szCs w:val="24"/>
        </w:rPr>
        <w:t>、</w:t>
      </w:r>
      <w:r w:rsidR="0055122A">
        <w:rPr>
          <w:rFonts w:asciiTheme="minorEastAsia" w:hAnsiTheme="minorEastAsia" w:hint="eastAsia"/>
          <w:sz w:val="24"/>
          <w:szCs w:val="24"/>
        </w:rPr>
        <w:t>ハイブリッド</w:t>
      </w:r>
      <w:r w:rsidRPr="00D2173F">
        <w:rPr>
          <w:rFonts w:asciiTheme="minorEastAsia" w:hAnsiTheme="minorEastAsia" w:hint="eastAsia"/>
          <w:sz w:val="24"/>
          <w:szCs w:val="24"/>
        </w:rPr>
        <w:t>トラック</w:t>
      </w:r>
      <w:r w:rsidR="0055122A">
        <w:rPr>
          <w:rFonts w:asciiTheme="minorEastAsia" w:hAnsiTheme="minorEastAsia" w:hint="eastAsia"/>
          <w:sz w:val="24"/>
          <w:szCs w:val="24"/>
        </w:rPr>
        <w:t>・</w:t>
      </w:r>
      <w:r w:rsidRPr="00D2173F">
        <w:rPr>
          <w:rFonts w:asciiTheme="minorEastAsia" w:hAnsiTheme="minorEastAsia" w:hint="eastAsia"/>
          <w:sz w:val="24"/>
          <w:szCs w:val="24"/>
        </w:rPr>
        <w:t>バス等の導入補助を実施した。</w:t>
      </w:r>
    </w:p>
    <w:p w:rsidR="00CB0FED" w:rsidRPr="00D2173F" w:rsidRDefault="00CB0FED" w:rsidP="00CB0FED">
      <w:pPr>
        <w:ind w:leftChars="100" w:left="450" w:hangingChars="100" w:hanging="240"/>
        <w:rPr>
          <w:rFonts w:asciiTheme="minorEastAsia" w:hAnsiTheme="minorEastAsia"/>
          <w:sz w:val="24"/>
          <w:szCs w:val="24"/>
        </w:rPr>
      </w:pPr>
      <w:r>
        <w:rPr>
          <w:rFonts w:asciiTheme="minorEastAsia" w:hAnsiTheme="minorEastAsia" w:hint="eastAsia"/>
          <w:sz w:val="24"/>
          <w:szCs w:val="24"/>
        </w:rPr>
        <w:t>・堺市や八尾市等においてCNGバス等のエコカーの</w:t>
      </w:r>
      <w:r w:rsidRPr="00D2173F">
        <w:rPr>
          <w:rFonts w:asciiTheme="minorEastAsia" w:hAnsiTheme="minorEastAsia" w:hint="eastAsia"/>
          <w:sz w:val="24"/>
          <w:szCs w:val="24"/>
        </w:rPr>
        <w:t>導入補助を実施</w:t>
      </w:r>
      <w:r w:rsidR="00711E93">
        <w:rPr>
          <w:rFonts w:asciiTheme="minorEastAsia" w:hAnsiTheme="minorEastAsia" w:hint="eastAsia"/>
          <w:sz w:val="24"/>
          <w:szCs w:val="24"/>
        </w:rPr>
        <w:t>し</w:t>
      </w:r>
      <w:r w:rsidRPr="00D2173F">
        <w:rPr>
          <w:rFonts w:asciiTheme="minorEastAsia" w:hAnsiTheme="minorEastAsia" w:hint="eastAsia"/>
          <w:sz w:val="24"/>
          <w:szCs w:val="24"/>
        </w:rPr>
        <w:t>、</w:t>
      </w:r>
      <w:r w:rsidR="00711E93">
        <w:rPr>
          <w:rFonts w:asciiTheme="minorEastAsia" w:hAnsiTheme="minorEastAsia" w:hint="eastAsia"/>
          <w:sz w:val="24"/>
          <w:szCs w:val="24"/>
        </w:rPr>
        <w:t>また、</w:t>
      </w:r>
      <w:r w:rsidRPr="00D2173F">
        <w:rPr>
          <w:rFonts w:asciiTheme="minorEastAsia" w:hAnsiTheme="minorEastAsia" w:hint="eastAsia"/>
          <w:sz w:val="24"/>
          <w:szCs w:val="24"/>
        </w:rPr>
        <w:t>池田市はエコカーについては市内施設の駐車場料金を無料にする制度を実施した。</w:t>
      </w:r>
    </w:p>
    <w:p w:rsidR="009E0D75" w:rsidRPr="00D2173F" w:rsidRDefault="009E0D75" w:rsidP="006D7164">
      <w:pPr>
        <w:ind w:leftChars="100" w:left="450" w:hangingChars="100" w:hanging="240"/>
        <w:rPr>
          <w:rFonts w:asciiTheme="minorEastAsia" w:hAnsiTheme="minorEastAsia"/>
          <w:sz w:val="24"/>
          <w:szCs w:val="24"/>
        </w:rPr>
      </w:pPr>
      <w:r w:rsidRPr="00D2173F">
        <w:rPr>
          <w:rFonts w:asciiTheme="minorEastAsia" w:hAnsiTheme="minorEastAsia" w:hint="eastAsia"/>
          <w:sz w:val="24"/>
          <w:szCs w:val="24"/>
        </w:rPr>
        <w:t>・</w:t>
      </w:r>
      <w:r w:rsidR="006D1AA5">
        <w:rPr>
          <w:rFonts w:asciiTheme="minorEastAsia" w:hAnsiTheme="minorEastAsia" w:hint="eastAsia"/>
          <w:sz w:val="24"/>
          <w:szCs w:val="24"/>
        </w:rPr>
        <w:t>自動車関連税制については、国や大阪府が</w:t>
      </w:r>
      <w:r w:rsidRPr="00D2173F">
        <w:rPr>
          <w:rFonts w:asciiTheme="minorEastAsia" w:hAnsiTheme="minorEastAsia" w:hint="eastAsia"/>
          <w:sz w:val="24"/>
          <w:szCs w:val="24"/>
        </w:rPr>
        <w:t>エコカーについて優遇</w:t>
      </w:r>
      <w:r w:rsidR="006D1AA5">
        <w:rPr>
          <w:rFonts w:asciiTheme="minorEastAsia" w:hAnsiTheme="minorEastAsia" w:hint="eastAsia"/>
          <w:sz w:val="24"/>
          <w:szCs w:val="24"/>
        </w:rPr>
        <w:t>税制（</w:t>
      </w:r>
      <w:r w:rsidR="006D1AA5" w:rsidRPr="00D2173F">
        <w:rPr>
          <w:rFonts w:asciiTheme="minorEastAsia" w:hAnsiTheme="minorEastAsia" w:hint="eastAsia"/>
          <w:sz w:val="24"/>
          <w:szCs w:val="24"/>
        </w:rPr>
        <w:t>自動車税（</w:t>
      </w:r>
      <w:r w:rsidR="006D1AA5">
        <w:rPr>
          <w:rFonts w:asciiTheme="minorEastAsia" w:hAnsiTheme="minorEastAsia" w:hint="eastAsia"/>
          <w:sz w:val="24"/>
          <w:szCs w:val="24"/>
        </w:rPr>
        <w:t>大阪府</w:t>
      </w:r>
      <w:r w:rsidR="006D1AA5" w:rsidRPr="00D2173F">
        <w:rPr>
          <w:rFonts w:asciiTheme="minorEastAsia" w:hAnsiTheme="minorEastAsia" w:hint="eastAsia"/>
          <w:sz w:val="24"/>
          <w:szCs w:val="24"/>
        </w:rPr>
        <w:t>）、自動車取得税（</w:t>
      </w:r>
      <w:r w:rsidR="006D1AA5">
        <w:rPr>
          <w:rFonts w:asciiTheme="minorEastAsia" w:hAnsiTheme="minorEastAsia" w:hint="eastAsia"/>
          <w:sz w:val="24"/>
          <w:szCs w:val="24"/>
        </w:rPr>
        <w:t>大阪府</w:t>
      </w:r>
      <w:r w:rsidR="00CB0FED">
        <w:rPr>
          <w:rFonts w:asciiTheme="minorEastAsia" w:hAnsiTheme="minorEastAsia" w:hint="eastAsia"/>
          <w:sz w:val="24"/>
          <w:szCs w:val="24"/>
        </w:rPr>
        <w:t>）、自動車重量税（国）</w:t>
      </w:r>
      <w:r w:rsidR="006D1AA5">
        <w:rPr>
          <w:rFonts w:asciiTheme="minorEastAsia" w:hAnsiTheme="minorEastAsia" w:hint="eastAsia"/>
          <w:sz w:val="24"/>
          <w:szCs w:val="24"/>
        </w:rPr>
        <w:t>）</w:t>
      </w:r>
      <w:r w:rsidRPr="00D2173F">
        <w:rPr>
          <w:rFonts w:asciiTheme="minorEastAsia" w:hAnsiTheme="minorEastAsia" w:hint="eastAsia"/>
          <w:sz w:val="24"/>
          <w:szCs w:val="24"/>
        </w:rPr>
        <w:t>を実施した。</w:t>
      </w:r>
    </w:p>
    <w:p w:rsidR="009E0D75" w:rsidRPr="00D2173F" w:rsidRDefault="009E0D75" w:rsidP="004716EE">
      <w:pPr>
        <w:ind w:leftChars="100" w:left="450" w:hangingChars="100" w:hanging="240"/>
        <w:rPr>
          <w:rFonts w:asciiTheme="minorEastAsia" w:hAnsiTheme="minorEastAsia"/>
          <w:sz w:val="24"/>
          <w:szCs w:val="24"/>
        </w:rPr>
      </w:pPr>
      <w:r w:rsidRPr="00D2173F">
        <w:rPr>
          <w:rFonts w:asciiTheme="minorEastAsia" w:hAnsiTheme="minorEastAsia" w:hint="eastAsia"/>
          <w:sz w:val="24"/>
          <w:szCs w:val="24"/>
        </w:rPr>
        <w:t>・国は、</w:t>
      </w:r>
      <w:r w:rsidR="009675EE">
        <w:rPr>
          <w:rFonts w:asciiTheme="minorEastAsia" w:hAnsiTheme="minorEastAsia" w:hint="eastAsia"/>
          <w:sz w:val="24"/>
          <w:szCs w:val="24"/>
        </w:rPr>
        <w:t>電気自動車（EV）用の</w:t>
      </w:r>
      <w:r w:rsidRPr="00D2173F">
        <w:rPr>
          <w:rFonts w:asciiTheme="minorEastAsia" w:hAnsiTheme="minorEastAsia" w:hint="eastAsia"/>
          <w:sz w:val="24"/>
          <w:szCs w:val="24"/>
        </w:rPr>
        <w:t>充電設備や</w:t>
      </w:r>
      <w:r w:rsidR="009675EE">
        <w:rPr>
          <w:rFonts w:asciiTheme="minorEastAsia" w:hAnsiTheme="minorEastAsia" w:hint="eastAsia"/>
          <w:sz w:val="24"/>
          <w:szCs w:val="24"/>
        </w:rPr>
        <w:t>燃料電池自動車（FCV）用の</w:t>
      </w:r>
      <w:r w:rsidRPr="00D2173F">
        <w:rPr>
          <w:rFonts w:asciiTheme="minorEastAsia" w:hAnsiTheme="minorEastAsia" w:hint="eastAsia"/>
          <w:sz w:val="24"/>
          <w:szCs w:val="24"/>
        </w:rPr>
        <w:t>水素ステーションの整備費用の補助を実施した。</w:t>
      </w:r>
    </w:p>
    <w:p w:rsidR="009E0D75" w:rsidRPr="00D2173F" w:rsidRDefault="009E0D75" w:rsidP="004716EE">
      <w:pPr>
        <w:ind w:leftChars="100" w:left="450" w:hangingChars="100" w:hanging="240"/>
        <w:rPr>
          <w:rFonts w:asciiTheme="minorEastAsia" w:hAnsiTheme="minorEastAsia"/>
          <w:sz w:val="24"/>
          <w:szCs w:val="24"/>
        </w:rPr>
      </w:pPr>
      <w:r w:rsidRPr="00D2173F">
        <w:rPr>
          <w:rFonts w:asciiTheme="minorEastAsia" w:hAnsiTheme="minorEastAsia" w:hint="eastAsia"/>
          <w:sz w:val="24"/>
          <w:szCs w:val="24"/>
        </w:rPr>
        <w:t>・大阪府は、府内の充電</w:t>
      </w:r>
      <w:r w:rsidR="00110E02" w:rsidRPr="00FC130A">
        <w:rPr>
          <w:rFonts w:asciiTheme="minorEastAsia" w:hAnsiTheme="minorEastAsia" w:hint="eastAsia"/>
          <w:sz w:val="24"/>
          <w:szCs w:val="24"/>
        </w:rPr>
        <w:t>設備</w:t>
      </w:r>
      <w:r w:rsidRPr="00D2173F">
        <w:rPr>
          <w:rFonts w:asciiTheme="minorEastAsia" w:hAnsiTheme="minorEastAsia" w:hint="eastAsia"/>
          <w:sz w:val="24"/>
          <w:szCs w:val="24"/>
        </w:rPr>
        <w:t>の整備を図るため、次世代自動車充電インフラ設置に係るビジョンを策定した。（ビジョン対象箇所数600箇所）</w:t>
      </w:r>
    </w:p>
    <w:p w:rsidR="009E0D75" w:rsidRPr="00D2173F" w:rsidRDefault="009E0D75" w:rsidP="006D7164">
      <w:pPr>
        <w:ind w:leftChars="100" w:left="450" w:hangingChars="100" w:hanging="240"/>
        <w:rPr>
          <w:rFonts w:asciiTheme="minorEastAsia" w:hAnsiTheme="minorEastAsia"/>
          <w:sz w:val="24"/>
          <w:szCs w:val="24"/>
        </w:rPr>
      </w:pPr>
      <w:r w:rsidRPr="00D2173F">
        <w:rPr>
          <w:rFonts w:asciiTheme="minorEastAsia" w:hAnsiTheme="minorEastAsia" w:hint="eastAsia"/>
          <w:sz w:val="24"/>
          <w:szCs w:val="24"/>
        </w:rPr>
        <w:t>・大阪府、大阪市は、公用車へのエコカー率先導入を実施した。</w:t>
      </w:r>
    </w:p>
    <w:p w:rsidR="009E0D75" w:rsidRPr="00D2173F" w:rsidRDefault="009E0D75" w:rsidP="006D7164">
      <w:pPr>
        <w:ind w:leftChars="100" w:left="450" w:hangingChars="100" w:hanging="240"/>
        <w:rPr>
          <w:rFonts w:asciiTheme="minorEastAsia" w:hAnsiTheme="minorEastAsia"/>
          <w:sz w:val="24"/>
          <w:szCs w:val="24"/>
        </w:rPr>
      </w:pPr>
      <w:r w:rsidRPr="00D2173F">
        <w:rPr>
          <w:rFonts w:asciiTheme="minorEastAsia" w:hAnsiTheme="minorEastAsia" w:hint="eastAsia"/>
          <w:sz w:val="24"/>
          <w:szCs w:val="24"/>
        </w:rPr>
        <w:t>・近畿運輸局や大阪府は、</w:t>
      </w:r>
      <w:r w:rsidR="00B05F3E" w:rsidRPr="00D2173F">
        <w:rPr>
          <w:rFonts w:asciiTheme="minorEastAsia" w:hAnsiTheme="minorEastAsia" w:hint="eastAsia"/>
          <w:sz w:val="24"/>
          <w:szCs w:val="24"/>
        </w:rPr>
        <w:t>NOx・PM法</w:t>
      </w:r>
      <w:r w:rsidR="00B05F3E">
        <w:rPr>
          <w:rFonts w:asciiTheme="minorEastAsia" w:hAnsiTheme="minorEastAsia" w:hint="eastAsia"/>
          <w:sz w:val="24"/>
          <w:szCs w:val="24"/>
        </w:rPr>
        <w:t>に基づく</w:t>
      </w:r>
      <w:r w:rsidRPr="00D2173F">
        <w:rPr>
          <w:rFonts w:asciiTheme="minorEastAsia" w:hAnsiTheme="minorEastAsia" w:hint="eastAsia"/>
          <w:sz w:val="24"/>
          <w:szCs w:val="24"/>
        </w:rPr>
        <w:t>自動車使用管理計画書及び実績報告書の提出時等に、</w:t>
      </w:r>
      <w:r w:rsidR="00B05F3E" w:rsidRPr="00D2173F">
        <w:rPr>
          <w:rFonts w:asciiTheme="minorEastAsia" w:hAnsiTheme="minorEastAsia" w:hint="eastAsia"/>
          <w:sz w:val="24"/>
          <w:szCs w:val="24"/>
        </w:rPr>
        <w:t>特定事業者に対して、</w:t>
      </w:r>
      <w:r w:rsidRPr="00D2173F">
        <w:rPr>
          <w:rFonts w:asciiTheme="minorEastAsia" w:hAnsiTheme="minorEastAsia" w:hint="eastAsia"/>
          <w:sz w:val="24"/>
          <w:szCs w:val="24"/>
        </w:rPr>
        <w:t>エコカーへの代替を指導した。</w:t>
      </w:r>
    </w:p>
    <w:p w:rsidR="009E0D75" w:rsidRDefault="009E0D75" w:rsidP="006D7164">
      <w:pPr>
        <w:ind w:leftChars="100" w:left="450" w:hangingChars="100" w:hanging="240"/>
        <w:rPr>
          <w:rFonts w:asciiTheme="minorEastAsia" w:hAnsiTheme="minorEastAsia"/>
          <w:sz w:val="24"/>
          <w:szCs w:val="24"/>
        </w:rPr>
      </w:pPr>
      <w:r w:rsidRPr="00D2173F">
        <w:rPr>
          <w:rFonts w:asciiTheme="minorEastAsia" w:hAnsiTheme="minorEastAsia" w:hint="eastAsia"/>
          <w:sz w:val="24"/>
          <w:szCs w:val="24"/>
        </w:rPr>
        <w:t>・大阪エコカー普及サポートネット</w:t>
      </w:r>
      <w:r w:rsidR="00344F66" w:rsidRPr="00C177EE">
        <w:rPr>
          <w:rFonts w:asciiTheme="minorEastAsia" w:hAnsiTheme="minorEastAsia" w:hint="eastAsia"/>
          <w:sz w:val="24"/>
          <w:szCs w:val="24"/>
          <w:vertAlign w:val="superscript"/>
        </w:rPr>
        <w:t>※</w:t>
      </w:r>
      <w:r w:rsidRPr="00D2173F">
        <w:rPr>
          <w:rFonts w:asciiTheme="minorEastAsia" w:hAnsiTheme="minorEastAsia" w:hint="eastAsia"/>
          <w:sz w:val="24"/>
          <w:szCs w:val="24"/>
        </w:rPr>
        <w:t>は、市町村の環境イベントでエコカー展示・試乗会を実施した。</w:t>
      </w:r>
    </w:p>
    <w:p w:rsidR="00711E93" w:rsidRPr="00711E93" w:rsidRDefault="00711E93" w:rsidP="00D35C9D">
      <w:pPr>
        <w:snapToGrid w:val="0"/>
        <w:ind w:leftChars="200" w:left="600" w:hangingChars="100" w:hanging="180"/>
        <w:rPr>
          <w:rFonts w:asciiTheme="minorEastAsia" w:hAnsiTheme="minorEastAsia"/>
          <w:sz w:val="18"/>
          <w:szCs w:val="18"/>
        </w:rPr>
      </w:pPr>
      <w:r w:rsidRPr="00711E93">
        <w:rPr>
          <w:rFonts w:asciiTheme="minorEastAsia" w:hAnsiTheme="minorEastAsia" w:hint="eastAsia"/>
          <w:sz w:val="18"/>
          <w:szCs w:val="18"/>
        </w:rPr>
        <w:t>※大阪エコカー普及サポートネット：大阪府等の行政機関、自動車メーカー、自動車ディーラー等で構成</w:t>
      </w:r>
    </w:p>
    <w:p w:rsidR="009E0D75" w:rsidRPr="00D2173F" w:rsidRDefault="009E0D75" w:rsidP="006D7164">
      <w:pPr>
        <w:ind w:leftChars="100" w:left="450" w:hangingChars="100" w:hanging="240"/>
        <w:rPr>
          <w:rFonts w:asciiTheme="minorEastAsia" w:hAnsiTheme="minorEastAsia"/>
          <w:sz w:val="24"/>
          <w:szCs w:val="24"/>
        </w:rPr>
      </w:pPr>
      <w:r w:rsidRPr="00D2173F">
        <w:rPr>
          <w:rFonts w:asciiTheme="minorEastAsia" w:hAnsiTheme="minorEastAsia" w:hint="eastAsia"/>
          <w:sz w:val="24"/>
          <w:szCs w:val="24"/>
        </w:rPr>
        <w:t>・大阪自動車環境対策推進会議は、エコカーの種類及び特徴を周知するため、リーフレットやポスターを作成し、配布した。</w:t>
      </w:r>
    </w:p>
    <w:p w:rsidR="004969B9" w:rsidRDefault="004969B9" w:rsidP="009E0D75">
      <w:pPr>
        <w:rPr>
          <w:rFonts w:asciiTheme="minorEastAsia" w:hAnsiTheme="minorEastAsia"/>
          <w:sz w:val="24"/>
          <w:szCs w:val="24"/>
        </w:rPr>
      </w:pPr>
    </w:p>
    <w:p w:rsidR="008A45D6" w:rsidRPr="00827C59" w:rsidRDefault="008A45D6" w:rsidP="008A45D6">
      <w:pPr>
        <w:jc w:val="left"/>
        <w:rPr>
          <w:rFonts w:asciiTheme="minorEastAsia" w:hAnsiTheme="minorEastAsia"/>
          <w:sz w:val="24"/>
        </w:rPr>
      </w:pPr>
      <w:r>
        <w:rPr>
          <w:rFonts w:asciiTheme="minorEastAsia" w:hAnsiTheme="minorEastAsia" w:hint="eastAsia"/>
          <w:sz w:val="24"/>
        </w:rPr>
        <w:t>（エコカーの普及状況）</w:t>
      </w:r>
    </w:p>
    <w:p w:rsidR="004969B9" w:rsidRPr="00D2173F" w:rsidRDefault="004969B9" w:rsidP="00D35C9D">
      <w:pPr>
        <w:ind w:leftChars="100" w:left="210" w:firstLineChars="100" w:firstLine="240"/>
        <w:rPr>
          <w:rFonts w:asciiTheme="minorEastAsia" w:hAnsiTheme="minorEastAsia"/>
          <w:sz w:val="24"/>
          <w:szCs w:val="24"/>
        </w:rPr>
      </w:pPr>
      <w:r w:rsidRPr="00D2173F">
        <w:rPr>
          <w:rFonts w:asciiTheme="minorEastAsia" w:hAnsiTheme="minorEastAsia" w:hint="eastAsia"/>
          <w:sz w:val="24"/>
          <w:szCs w:val="24"/>
        </w:rPr>
        <w:t>平成25年度に</w:t>
      </w:r>
      <w:r w:rsidR="004716EE">
        <w:rPr>
          <w:rFonts w:asciiTheme="minorEastAsia" w:hAnsiTheme="minorEastAsia" w:hint="eastAsia"/>
          <w:sz w:val="24"/>
          <w:szCs w:val="24"/>
        </w:rPr>
        <w:t>大阪府内のエコカーは71万台となり、</w:t>
      </w:r>
      <w:r w:rsidRPr="00D2173F">
        <w:rPr>
          <w:rFonts w:asciiTheme="minorEastAsia" w:hAnsiTheme="minorEastAsia" w:hint="eastAsia"/>
          <w:sz w:val="24"/>
          <w:szCs w:val="24"/>
        </w:rPr>
        <w:t>エコカー</w:t>
      </w:r>
      <w:r w:rsidR="00907287" w:rsidRPr="00D2173F">
        <w:rPr>
          <w:rFonts w:asciiTheme="minorEastAsia" w:hAnsiTheme="minorEastAsia" w:hint="eastAsia"/>
          <w:sz w:val="24"/>
          <w:szCs w:val="24"/>
        </w:rPr>
        <w:t>普及</w:t>
      </w:r>
      <w:r w:rsidRPr="00D2173F">
        <w:rPr>
          <w:rFonts w:asciiTheme="minorEastAsia" w:hAnsiTheme="minorEastAsia" w:hint="eastAsia"/>
          <w:sz w:val="24"/>
          <w:szCs w:val="24"/>
        </w:rPr>
        <w:t>戦略の平成27年度目標</w:t>
      </w:r>
      <w:r w:rsidR="004716EE">
        <w:rPr>
          <w:rFonts w:asciiTheme="minorEastAsia" w:hAnsiTheme="minorEastAsia" w:hint="eastAsia"/>
          <w:sz w:val="24"/>
          <w:szCs w:val="24"/>
        </w:rPr>
        <w:t>（69万台）を</w:t>
      </w:r>
      <w:r w:rsidRPr="00D2173F">
        <w:rPr>
          <w:rFonts w:asciiTheme="minorEastAsia" w:hAnsiTheme="minorEastAsia" w:hint="eastAsia"/>
          <w:sz w:val="24"/>
          <w:szCs w:val="24"/>
        </w:rPr>
        <w:t>達成した。</w:t>
      </w:r>
    </w:p>
    <w:p w:rsidR="004969B9" w:rsidRPr="00D2173F" w:rsidRDefault="00D35C9D" w:rsidP="009E0D75">
      <w:pPr>
        <w:rPr>
          <w:rFonts w:asciiTheme="minorEastAsia" w:hAnsiTheme="minorEastAsia"/>
          <w:sz w:val="24"/>
          <w:szCs w:val="24"/>
        </w:rPr>
      </w:pPr>
      <w:r w:rsidRPr="006D7164">
        <w:rPr>
          <w:noProof/>
        </w:rPr>
        <w:drawing>
          <wp:anchor distT="0" distB="0" distL="114300" distR="114300" simplePos="0" relativeHeight="251654141" behindDoc="1" locked="0" layoutInCell="1" allowOverlap="1" wp14:anchorId="0CB90AB0" wp14:editId="31DBCA18">
            <wp:simplePos x="0" y="0"/>
            <wp:positionH relativeFrom="column">
              <wp:posOffset>1029335</wp:posOffset>
            </wp:positionH>
            <wp:positionV relativeFrom="paragraph">
              <wp:posOffset>-965</wp:posOffset>
            </wp:positionV>
            <wp:extent cx="3995420" cy="2273935"/>
            <wp:effectExtent l="0" t="0" r="508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95420" cy="2273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69B9" w:rsidRPr="006D7164" w:rsidRDefault="004969B9" w:rsidP="009E0D75">
      <w:pPr>
        <w:rPr>
          <w:rFonts w:asciiTheme="minorEastAsia" w:hAnsiTheme="minorEastAsia"/>
          <w:sz w:val="24"/>
          <w:szCs w:val="24"/>
        </w:rPr>
      </w:pPr>
    </w:p>
    <w:p w:rsidR="004969B9" w:rsidRPr="00D2173F" w:rsidRDefault="004969B9" w:rsidP="009E0D75">
      <w:pPr>
        <w:rPr>
          <w:rFonts w:asciiTheme="minorEastAsia" w:hAnsiTheme="minorEastAsia"/>
          <w:sz w:val="24"/>
          <w:szCs w:val="24"/>
        </w:rPr>
      </w:pPr>
    </w:p>
    <w:p w:rsidR="004969B9" w:rsidRPr="00D2173F" w:rsidRDefault="004969B9" w:rsidP="009E0D75">
      <w:pPr>
        <w:rPr>
          <w:rFonts w:asciiTheme="minorEastAsia" w:hAnsiTheme="minorEastAsia"/>
          <w:sz w:val="24"/>
          <w:szCs w:val="24"/>
        </w:rPr>
      </w:pPr>
    </w:p>
    <w:p w:rsidR="004969B9" w:rsidRPr="00D2173F" w:rsidRDefault="004969B9" w:rsidP="009E0D75">
      <w:pPr>
        <w:rPr>
          <w:rFonts w:asciiTheme="minorEastAsia" w:hAnsiTheme="minorEastAsia"/>
          <w:sz w:val="24"/>
          <w:szCs w:val="24"/>
        </w:rPr>
      </w:pPr>
    </w:p>
    <w:p w:rsidR="004969B9" w:rsidRPr="00D2173F" w:rsidRDefault="004969B9" w:rsidP="009E0D75">
      <w:pPr>
        <w:rPr>
          <w:rFonts w:asciiTheme="minorEastAsia" w:hAnsiTheme="minorEastAsia"/>
          <w:sz w:val="24"/>
          <w:szCs w:val="24"/>
        </w:rPr>
      </w:pPr>
    </w:p>
    <w:p w:rsidR="004969B9" w:rsidRPr="00D2173F" w:rsidRDefault="004969B9" w:rsidP="009E0D75">
      <w:pPr>
        <w:rPr>
          <w:rFonts w:asciiTheme="minorEastAsia" w:hAnsiTheme="minorEastAsia"/>
          <w:sz w:val="24"/>
          <w:szCs w:val="24"/>
        </w:rPr>
      </w:pPr>
    </w:p>
    <w:p w:rsidR="004969B9" w:rsidRPr="00D2173F" w:rsidRDefault="004969B9" w:rsidP="009E0D75">
      <w:pPr>
        <w:rPr>
          <w:rFonts w:asciiTheme="minorEastAsia" w:hAnsiTheme="minorEastAsia"/>
          <w:sz w:val="24"/>
          <w:szCs w:val="24"/>
        </w:rPr>
      </w:pPr>
    </w:p>
    <w:p w:rsidR="004969B9" w:rsidRPr="00D2173F" w:rsidRDefault="004969B9" w:rsidP="009E0D75">
      <w:pPr>
        <w:rPr>
          <w:rFonts w:asciiTheme="minorEastAsia" w:hAnsiTheme="minorEastAsia"/>
          <w:sz w:val="24"/>
          <w:szCs w:val="24"/>
        </w:rPr>
      </w:pPr>
    </w:p>
    <w:p w:rsidR="004969B9" w:rsidRPr="00D2173F" w:rsidRDefault="008B68A7" w:rsidP="009E0D75">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874304" behindDoc="0" locked="0" layoutInCell="1" allowOverlap="1">
                <wp:simplePos x="0" y="0"/>
                <wp:positionH relativeFrom="column">
                  <wp:posOffset>933450</wp:posOffset>
                </wp:positionH>
                <wp:positionV relativeFrom="paragraph">
                  <wp:posOffset>159715</wp:posOffset>
                </wp:positionV>
                <wp:extent cx="4000500" cy="314325"/>
                <wp:effectExtent l="0" t="0" r="0" b="0"/>
                <wp:wrapNone/>
                <wp:docPr id="58"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0" cy="314325"/>
                        </a:xfrm>
                        <a:prstGeom prst="rect">
                          <a:avLst/>
                        </a:prstGeom>
                        <a:noFill/>
                      </wps:spPr>
                      <wps:txbx>
                        <w:txbxContent>
                          <w:p w:rsidR="0078641E" w:rsidRPr="00840066" w:rsidRDefault="0078641E" w:rsidP="004E16D3">
                            <w:pPr>
                              <w:pStyle w:val="a3"/>
                              <w:jc w:val="center"/>
                              <w:rPr>
                                <w:rFonts w:asciiTheme="majorEastAsia" w:eastAsiaTheme="majorEastAsia" w:hAnsiTheme="majorEastAsia"/>
                                <w:color w:val="000000" w:themeColor="text1"/>
                                <w:kern w:val="24"/>
                                <w:szCs w:val="21"/>
                              </w:rPr>
                            </w:pPr>
                            <w:r w:rsidRPr="00AB0F79">
                              <w:rPr>
                                <w:rFonts w:asciiTheme="majorEastAsia" w:eastAsiaTheme="majorEastAsia" w:hAnsiTheme="majorEastAsia" w:hint="eastAsia"/>
                                <w:color w:val="000000" w:themeColor="text1"/>
                                <w:kern w:val="24"/>
                                <w:szCs w:val="21"/>
                              </w:rPr>
                              <w:t>図</w:t>
                            </w:r>
                            <w:r>
                              <w:rPr>
                                <w:rFonts w:asciiTheme="majorEastAsia" w:eastAsiaTheme="majorEastAsia" w:hAnsiTheme="majorEastAsia" w:hint="eastAsia"/>
                                <w:color w:val="000000" w:themeColor="text1"/>
                                <w:kern w:val="24"/>
                                <w:szCs w:val="21"/>
                              </w:rPr>
                              <w:t>４</w:t>
                            </w:r>
                            <w:r w:rsidRPr="00AB0F79">
                              <w:rPr>
                                <w:rFonts w:asciiTheme="majorEastAsia" w:eastAsiaTheme="majorEastAsia" w:hAnsiTheme="majorEastAsia" w:hint="eastAsia"/>
                                <w:color w:val="000000" w:themeColor="text1"/>
                                <w:kern w:val="24"/>
                                <w:szCs w:val="21"/>
                              </w:rPr>
                              <w:t xml:space="preserve">　</w:t>
                            </w:r>
                            <w:r>
                              <w:rPr>
                                <w:rFonts w:asciiTheme="majorEastAsia" w:eastAsiaTheme="majorEastAsia" w:hAnsiTheme="majorEastAsia" w:hint="eastAsia"/>
                                <w:color w:val="000000" w:themeColor="text1"/>
                                <w:kern w:val="24"/>
                                <w:szCs w:val="21"/>
                              </w:rPr>
                              <w:t>大阪府内のエコカー普及台数</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73.5pt;margin-top:12.6pt;width:315pt;height:24.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JvxwQEAAEIDAAAOAAAAZHJzL2Uyb0RvYy54bWysUkFu2zAQvBfIHwjeY8l2XBSC5aBJkF6C&#10;tkDaB9AUaREVuSxJW/LVAoo+ol8ocu579JEuKccO2lvRCyVyd2dndnZ53emG7ITzCkxJp5OcEmE4&#10;VMpsSvr50/3lG0p8YKZiDRhR0r3w9Hp18WrZ2kLMoIamEo4giPFFa0tah2CLLPO8Fpr5CVhhMCjB&#10;aRbw6jZZ5ViL6LrJZnn+OmvBVdYBF97j690YpKuEL6Xg4YOUXgTSlBS5hXS6dK7jma2WrNg4ZmvF&#10;jzTYP7DQTBlseoK6Y4GRrVN/QWnFHXiQYcJBZyCl4iJpQDXT/A81jzWzImnB4Xh7GpP/f7D8/e6j&#10;I6oq6QKdMkyjR0P/bTj8HA6/hv47GfofQ98Phye8k/k8Dqy1vsC6R4uVobuBDo1P4r19AP7FY0r2&#10;Imcs8JgdB9RJp+MXpRMsRE/2Jx9EFwjHx6s8zxc5hjjG5tOr+WwR+2bnaut8eCdAk/hTUoc+JwZs&#10;9+DDmPqcEpsZuFdN88xrpBIZhm7dJfHTtAnxaQ3VHnW1uBIl9V+3zAlKXGhuIW3QiPZ2G0Cq1Ohc&#10;c1SNRiWqx6WKm/DynrLOq7/6DQAA//8DAFBLAwQUAAYACAAAACEAYOmUBd0AAAAJAQAADwAAAGRy&#10;cy9kb3ducmV2LnhtbEyPwU7DMBBE70j8g7WVuFGnUSEoxKkQUgVCXAj9ADc2cZR4bcV2Evh6tie4&#10;7eyOZt9Uh9WObNZT6B0K2G0zYBpbp3rsBJw+j7cPwEKUqOToUAv41gEO9fVVJUvlFvzQcxM7RiEY&#10;SinAxOhLzkNrtJVh67xGun25ycpIcuq4muRC4XbkeZbdcyt7pA9Gev1sdDs0yQo4ppdXO//w5N+a&#10;dkHjh3R6H4S42axPj8CiXuOfGS74hA41MZ1dQhXYSHpfUJcoIL/LgZGhKC6LMw37Anhd8f8N6l8A&#10;AAD//wMAUEsBAi0AFAAGAAgAAAAhALaDOJL+AAAA4QEAABMAAAAAAAAAAAAAAAAAAAAAAFtDb250&#10;ZW50X1R5cGVzXS54bWxQSwECLQAUAAYACAAAACEAOP0h/9YAAACUAQAACwAAAAAAAAAAAAAAAAAv&#10;AQAAX3JlbHMvLnJlbHNQSwECLQAUAAYACAAAACEAGtCb8cEBAABCAwAADgAAAAAAAAAAAAAAAAAu&#10;AgAAZHJzL2Uyb0RvYy54bWxQSwECLQAUAAYACAAAACEAYOmUBd0AAAAJAQAADwAAAAAAAAAAAAAA&#10;AAAbBAAAZHJzL2Rvd25yZXYueG1sUEsFBgAAAAAEAAQA8wAAACUFAAAAAA==&#10;" filled="f" stroked="f">
                <v:path arrowok="t"/>
                <v:textbox>
                  <w:txbxContent>
                    <w:p w:rsidR="0078641E" w:rsidRPr="00840066" w:rsidRDefault="0078641E" w:rsidP="004E16D3">
                      <w:pPr>
                        <w:pStyle w:val="a3"/>
                        <w:jc w:val="center"/>
                        <w:rPr>
                          <w:rFonts w:asciiTheme="majorEastAsia" w:eastAsiaTheme="majorEastAsia" w:hAnsiTheme="majorEastAsia"/>
                          <w:color w:val="000000" w:themeColor="text1"/>
                          <w:kern w:val="24"/>
                          <w:szCs w:val="21"/>
                        </w:rPr>
                      </w:pPr>
                      <w:r w:rsidRPr="00AB0F79">
                        <w:rPr>
                          <w:rFonts w:asciiTheme="majorEastAsia" w:eastAsiaTheme="majorEastAsia" w:hAnsiTheme="majorEastAsia" w:hint="eastAsia"/>
                          <w:color w:val="000000" w:themeColor="text1"/>
                          <w:kern w:val="24"/>
                          <w:szCs w:val="21"/>
                        </w:rPr>
                        <w:t>図</w:t>
                      </w:r>
                      <w:r>
                        <w:rPr>
                          <w:rFonts w:asciiTheme="majorEastAsia" w:eastAsiaTheme="majorEastAsia" w:hAnsiTheme="majorEastAsia" w:hint="eastAsia"/>
                          <w:color w:val="000000" w:themeColor="text1"/>
                          <w:kern w:val="24"/>
                          <w:szCs w:val="21"/>
                        </w:rPr>
                        <w:t>４</w:t>
                      </w:r>
                      <w:r w:rsidRPr="00AB0F79">
                        <w:rPr>
                          <w:rFonts w:asciiTheme="majorEastAsia" w:eastAsiaTheme="majorEastAsia" w:hAnsiTheme="majorEastAsia" w:hint="eastAsia"/>
                          <w:color w:val="000000" w:themeColor="text1"/>
                          <w:kern w:val="24"/>
                          <w:szCs w:val="21"/>
                        </w:rPr>
                        <w:t xml:space="preserve">　</w:t>
                      </w:r>
                      <w:r>
                        <w:rPr>
                          <w:rFonts w:asciiTheme="majorEastAsia" w:eastAsiaTheme="majorEastAsia" w:hAnsiTheme="majorEastAsia" w:hint="eastAsia"/>
                          <w:color w:val="000000" w:themeColor="text1"/>
                          <w:kern w:val="24"/>
                          <w:szCs w:val="21"/>
                        </w:rPr>
                        <w:t>大阪府内のエコカー普及台数</w:t>
                      </w:r>
                    </w:p>
                  </w:txbxContent>
                </v:textbox>
              </v:shape>
            </w:pict>
          </mc:Fallback>
        </mc:AlternateContent>
      </w:r>
      <w:r>
        <w:rPr>
          <w:rFonts w:asciiTheme="minorEastAsia" w:hAnsiTheme="minorEastAsia"/>
          <w:noProof/>
          <w:sz w:val="24"/>
          <w:szCs w:val="24"/>
        </w:rPr>
        <mc:AlternateContent>
          <mc:Choice Requires="wps">
            <w:drawing>
              <wp:anchor distT="0" distB="0" distL="114300" distR="114300" simplePos="0" relativeHeight="251947008" behindDoc="0" locked="0" layoutInCell="1" allowOverlap="1">
                <wp:simplePos x="0" y="0"/>
                <wp:positionH relativeFrom="column">
                  <wp:posOffset>776605</wp:posOffset>
                </wp:positionH>
                <wp:positionV relativeFrom="paragraph">
                  <wp:posOffset>337185</wp:posOffset>
                </wp:positionV>
                <wp:extent cx="4690745" cy="336550"/>
                <wp:effectExtent l="0" t="0" r="0" b="0"/>
                <wp:wrapNone/>
                <wp:docPr id="47"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0745" cy="336550"/>
                        </a:xfrm>
                        <a:prstGeom prst="rect">
                          <a:avLst/>
                        </a:prstGeom>
                        <a:noFill/>
                      </wps:spPr>
                      <wps:txbx>
                        <w:txbxContent>
                          <w:p w:rsidR="0078641E" w:rsidRPr="00223E90" w:rsidRDefault="0078641E" w:rsidP="00223E90">
                            <w:pPr>
                              <w:rPr>
                                <w:szCs w:val="21"/>
                              </w:rPr>
                            </w:pPr>
                            <w:r w:rsidRPr="00223E90">
                              <w:rPr>
                                <w:rFonts w:asciiTheme="minorEastAsia" w:hAnsiTheme="minorEastAsia" w:hint="eastAsia"/>
                                <w:szCs w:val="21"/>
                              </w:rPr>
                              <w:t>（出典）</w:t>
                            </w:r>
                            <w:r w:rsidRPr="00223E90">
                              <w:rPr>
                                <w:rFonts w:hint="eastAsia"/>
                                <w:szCs w:val="21"/>
                              </w:rPr>
                              <w:t>一般財団法人自動車検査登録情報協会等のデータ</w:t>
                            </w:r>
                            <w:r>
                              <w:rPr>
                                <w:rFonts w:hint="eastAsia"/>
                                <w:szCs w:val="21"/>
                              </w:rPr>
                              <w:t>より</w:t>
                            </w:r>
                            <w:r w:rsidRPr="00223E90">
                              <w:rPr>
                                <w:rFonts w:hint="eastAsia"/>
                                <w:szCs w:val="21"/>
                              </w:rPr>
                              <w:t>大阪府</w:t>
                            </w:r>
                            <w:r w:rsidRPr="00223E90">
                              <w:rPr>
                                <w:rFonts w:asciiTheme="minorEastAsia" w:hAnsiTheme="minorEastAsia" w:hint="eastAsia"/>
                                <w:szCs w:val="21"/>
                              </w:rPr>
                              <w:t>作成</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61.15pt;margin-top:26.55pt;width:369.35pt;height:26.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hxQEAAEIDAAAOAAAAZHJzL2Uyb0RvYy54bWysUs2O0zAQviPxDpbvNOn2Z5eo6QpYLZcV&#10;IC08gOvYjUXsMbbbpNdWQjzEvgLizPPkRXbstN0V3BAXJ2PPfPN9883iutMN2QrnFZiSjkc5JcJw&#10;qJRZl/TL59tXV5T4wEzFGjCipDvh6fXy5YtFawtxATU0lXAEQYwvWlvSOgRbZJnntdDMj8AKg48S&#10;nGYBQ7fOKsdaRNdNdpHn86wFV1kHXHiPtzfDI10mfCkFDx+l9CKQpqTILaTTpXMVz2y5YMXaMVsr&#10;fqTB/oGFZspg0zPUDQuMbJz6C0or7sCDDCMOOgMpFRdJA6oZ53+oua+ZFUkLDsfb85j8/4PlH7af&#10;HFFVSaeXlBim0aP+8L3f/+z3v/vDD9IfHvrDod//wphMJnFgrfUF1t1brAzdW+jQ+CTe2zvgXz2m&#10;ZM9yhgKP2XFAnXQ6flE6wUL0ZHf2QXSBcLyczl/nl9MZJRzfJpP5bJaMyp6qrfPhvQBN4k9JHfqc&#10;GLDtnQ+xPytOKbGZgVvVNCdeA5XIMHSrLokfj0/CVlDtUFeLK1FS/23DnKDEheYdpA0a0N5sAkiV&#10;GkWYoeaoGo1K/Y9LFTfheZyynlZ/+QgAAP//AwBQSwMEFAAGAAgAAAAhAJy2oU7cAAAACgEAAA8A&#10;AABkcnMvZG93bnJldi54bWxMj0FLxDAUhO+C/yE8wZubtotlqU0XERZFvFj3B2Sb2JQ2L6FJ2uqv&#10;93nS4zDDzDf1cbMTW/QcBocC8l0GTGPn1IC9gPPH6e4ALESJSk4OtYAvHeDYXF/VslJuxXe9tLFn&#10;VIKhkgJMjL7iPHRGWxl2zmsk79PNVkaSc8/VLFcqtxMvsqzkVg5IC0Z6/WR0N7bJCjil5xe7fPPk&#10;X9tuRePHdH4bhbi92R4fgEW9xb8w/OITOjTEdHEJVWAT6aLYU1TA/T4HRoFDmdO5CzlZmQNvav7/&#10;QvMDAAD//wMAUEsBAi0AFAAGAAgAAAAhALaDOJL+AAAA4QEAABMAAAAAAAAAAAAAAAAAAAAAAFtD&#10;b250ZW50X1R5cGVzXS54bWxQSwECLQAUAAYACAAAACEAOP0h/9YAAACUAQAACwAAAAAAAAAAAAAA&#10;AAAvAQAAX3JlbHMvLnJlbHNQSwECLQAUAAYACAAAACEABbPyYcUBAABCAwAADgAAAAAAAAAAAAAA&#10;AAAuAgAAZHJzL2Uyb0RvYy54bWxQSwECLQAUAAYACAAAACEAnLahTtwAAAAKAQAADwAAAAAAAAAA&#10;AAAAAAAfBAAAZHJzL2Rvd25yZXYueG1sUEsFBgAAAAAEAAQA8wAAACgFAAAAAA==&#10;" filled="f" stroked="f">
                <v:path arrowok="t"/>
                <v:textbox>
                  <w:txbxContent>
                    <w:p w:rsidR="0078641E" w:rsidRPr="00223E90" w:rsidRDefault="0078641E" w:rsidP="00223E90">
                      <w:pPr>
                        <w:rPr>
                          <w:szCs w:val="21"/>
                        </w:rPr>
                      </w:pPr>
                      <w:r w:rsidRPr="00223E90">
                        <w:rPr>
                          <w:rFonts w:asciiTheme="minorEastAsia" w:hAnsiTheme="minorEastAsia" w:hint="eastAsia"/>
                          <w:szCs w:val="21"/>
                        </w:rPr>
                        <w:t>（出典）</w:t>
                      </w:r>
                      <w:r w:rsidRPr="00223E90">
                        <w:rPr>
                          <w:rFonts w:hint="eastAsia"/>
                          <w:szCs w:val="21"/>
                        </w:rPr>
                        <w:t>一般財団法人自動車検査登録情報協会等のデータ</w:t>
                      </w:r>
                      <w:r>
                        <w:rPr>
                          <w:rFonts w:hint="eastAsia"/>
                          <w:szCs w:val="21"/>
                        </w:rPr>
                        <w:t>より</w:t>
                      </w:r>
                      <w:r w:rsidRPr="00223E90">
                        <w:rPr>
                          <w:rFonts w:hint="eastAsia"/>
                          <w:szCs w:val="21"/>
                        </w:rPr>
                        <w:t>大阪府</w:t>
                      </w:r>
                      <w:r w:rsidRPr="00223E90">
                        <w:rPr>
                          <w:rFonts w:asciiTheme="minorEastAsia" w:hAnsiTheme="minorEastAsia" w:hint="eastAsia"/>
                          <w:szCs w:val="21"/>
                        </w:rPr>
                        <w:t>作成</w:t>
                      </w:r>
                    </w:p>
                  </w:txbxContent>
                </v:textbox>
              </v:shape>
            </w:pict>
          </mc:Fallback>
        </mc:AlternateContent>
      </w:r>
    </w:p>
    <w:p w:rsidR="00FF40DD" w:rsidRDefault="00FF40DD" w:rsidP="009E0D75">
      <w:pPr>
        <w:rPr>
          <w:rFonts w:asciiTheme="majorEastAsia" w:eastAsiaTheme="majorEastAsia" w:hAnsiTheme="majorEastAsia"/>
          <w:sz w:val="24"/>
          <w:szCs w:val="24"/>
        </w:rPr>
      </w:pPr>
    </w:p>
    <w:p w:rsidR="009E0D75" w:rsidRDefault="00A1393A" w:rsidP="009E0D75">
      <w:pPr>
        <w:rPr>
          <w:rFonts w:asciiTheme="majorEastAsia" w:eastAsiaTheme="majorEastAsia" w:hAnsiTheme="majorEastAsia"/>
          <w:sz w:val="24"/>
          <w:szCs w:val="24"/>
        </w:rPr>
      </w:pPr>
      <w:r w:rsidRPr="00D2173F">
        <w:rPr>
          <w:rFonts w:asciiTheme="majorEastAsia" w:eastAsiaTheme="majorEastAsia" w:hAnsiTheme="majorEastAsia" w:hint="eastAsia"/>
          <w:sz w:val="24"/>
          <w:szCs w:val="24"/>
        </w:rPr>
        <w:lastRenderedPageBreak/>
        <w:t>［４］</w:t>
      </w:r>
      <w:r w:rsidR="009E0D75" w:rsidRPr="00D2173F">
        <w:rPr>
          <w:rFonts w:asciiTheme="majorEastAsia" w:eastAsiaTheme="majorEastAsia" w:hAnsiTheme="majorEastAsia" w:hint="eastAsia"/>
          <w:sz w:val="24"/>
          <w:szCs w:val="24"/>
        </w:rPr>
        <w:t>エコドライブの</w:t>
      </w:r>
      <w:r w:rsidR="00D60F4A" w:rsidRPr="00776E94">
        <w:rPr>
          <w:rFonts w:asciiTheme="majorEastAsia" w:eastAsiaTheme="majorEastAsia" w:hAnsiTheme="majorEastAsia" w:hint="eastAsia"/>
          <w:sz w:val="24"/>
          <w:szCs w:val="24"/>
        </w:rPr>
        <w:t>取組</w:t>
      </w:r>
      <w:r w:rsidR="009E0D75" w:rsidRPr="00D2173F">
        <w:rPr>
          <w:rFonts w:asciiTheme="majorEastAsia" w:eastAsiaTheme="majorEastAsia" w:hAnsiTheme="majorEastAsia" w:hint="eastAsia"/>
          <w:sz w:val="24"/>
          <w:szCs w:val="24"/>
        </w:rPr>
        <w:t>の推進</w:t>
      </w:r>
    </w:p>
    <w:p w:rsidR="004716EE" w:rsidRDefault="004716EE" w:rsidP="004716EE">
      <w:pPr>
        <w:ind w:leftChars="100" w:left="210" w:firstLineChars="100" w:firstLine="240"/>
        <w:rPr>
          <w:rFonts w:asciiTheme="minorEastAsia" w:hAnsiTheme="minorEastAsia"/>
          <w:sz w:val="24"/>
          <w:szCs w:val="24"/>
        </w:rPr>
      </w:pPr>
      <w:r>
        <w:rPr>
          <w:rFonts w:asciiTheme="minorEastAsia" w:hAnsiTheme="minorEastAsia" w:hint="eastAsia"/>
          <w:sz w:val="24"/>
          <w:szCs w:val="24"/>
        </w:rPr>
        <w:t>エコドライブ講習会や特定事業者への指導等</w:t>
      </w:r>
      <w:r w:rsidR="008A4BA6">
        <w:rPr>
          <w:rFonts w:asciiTheme="minorEastAsia" w:hAnsiTheme="minorEastAsia" w:hint="eastAsia"/>
          <w:sz w:val="24"/>
          <w:szCs w:val="24"/>
        </w:rPr>
        <w:t>により、エコドライブの実践に向けた取組</w:t>
      </w:r>
      <w:r>
        <w:rPr>
          <w:rFonts w:asciiTheme="minorEastAsia" w:hAnsiTheme="minorEastAsia" w:hint="eastAsia"/>
          <w:sz w:val="24"/>
          <w:szCs w:val="24"/>
        </w:rPr>
        <w:t>を実施している。</w:t>
      </w:r>
    </w:p>
    <w:p w:rsidR="004716EE" w:rsidRPr="005519A5" w:rsidRDefault="004716EE" w:rsidP="004716EE">
      <w:pPr>
        <w:rPr>
          <w:rFonts w:asciiTheme="minorEastAsia" w:hAnsiTheme="minorEastAsia"/>
          <w:sz w:val="24"/>
          <w:szCs w:val="24"/>
        </w:rPr>
      </w:pPr>
      <w:r>
        <w:rPr>
          <w:rFonts w:asciiTheme="minorEastAsia" w:hAnsiTheme="minorEastAsia" w:hint="eastAsia"/>
          <w:sz w:val="24"/>
          <w:szCs w:val="24"/>
        </w:rPr>
        <w:t>（主な取組）</w:t>
      </w:r>
    </w:p>
    <w:p w:rsidR="009E0D75" w:rsidRPr="00D2173F" w:rsidRDefault="009E0D75" w:rsidP="004716EE">
      <w:pPr>
        <w:ind w:leftChars="100" w:left="450" w:hangingChars="100" w:hanging="240"/>
        <w:rPr>
          <w:rFonts w:asciiTheme="minorEastAsia" w:hAnsiTheme="minorEastAsia"/>
          <w:sz w:val="24"/>
          <w:szCs w:val="24"/>
        </w:rPr>
      </w:pPr>
      <w:r w:rsidRPr="00D2173F">
        <w:rPr>
          <w:rFonts w:asciiTheme="minorEastAsia" w:hAnsiTheme="minorEastAsia" w:hint="eastAsia"/>
          <w:sz w:val="24"/>
          <w:szCs w:val="24"/>
        </w:rPr>
        <w:t>・大阪自動車環境対策推進会議や市等は、事業者や住民を対象としたエコドライブ講習会を実施した。</w:t>
      </w:r>
    </w:p>
    <w:p w:rsidR="008A4BA6" w:rsidRDefault="008A4BA6" w:rsidP="004716EE">
      <w:pPr>
        <w:ind w:leftChars="100" w:left="450" w:hangingChars="100" w:hanging="240"/>
        <w:rPr>
          <w:rFonts w:asciiTheme="minorEastAsia" w:hAnsiTheme="minorEastAsia"/>
          <w:sz w:val="24"/>
          <w:szCs w:val="24"/>
        </w:rPr>
      </w:pPr>
      <w:r w:rsidRPr="00D2173F">
        <w:rPr>
          <w:rFonts w:asciiTheme="minorEastAsia" w:hAnsiTheme="minorEastAsia" w:hint="eastAsia"/>
          <w:sz w:val="24"/>
          <w:szCs w:val="24"/>
        </w:rPr>
        <w:t>・大阪府は、市町村職員を対象としたエコドライブ講習会を実施した。</w:t>
      </w:r>
    </w:p>
    <w:p w:rsidR="009E0D75" w:rsidRPr="00D2173F" w:rsidRDefault="009E0D75" w:rsidP="004716EE">
      <w:pPr>
        <w:ind w:leftChars="100" w:left="450" w:hangingChars="100" w:hanging="240"/>
        <w:rPr>
          <w:rFonts w:asciiTheme="minorEastAsia" w:hAnsiTheme="minorEastAsia"/>
          <w:sz w:val="24"/>
          <w:szCs w:val="24"/>
        </w:rPr>
      </w:pPr>
      <w:r w:rsidRPr="00D2173F">
        <w:rPr>
          <w:rFonts w:asciiTheme="minorEastAsia" w:hAnsiTheme="minorEastAsia" w:hint="eastAsia"/>
          <w:sz w:val="24"/>
          <w:szCs w:val="24"/>
        </w:rPr>
        <w:t>・大阪府は、エコドライブの支援ツールとして、</w:t>
      </w:r>
      <w:r w:rsidR="008A4BA6">
        <w:rPr>
          <w:rFonts w:asciiTheme="minorEastAsia" w:hAnsiTheme="minorEastAsia" w:hint="eastAsia"/>
          <w:sz w:val="24"/>
          <w:szCs w:val="24"/>
        </w:rPr>
        <w:t>市町村や事業者に対してエコドライブシミュレーターや燃費計の貸し出しを行った。</w:t>
      </w:r>
    </w:p>
    <w:p w:rsidR="009E0D75" w:rsidRPr="00D2173F" w:rsidRDefault="009E0D75" w:rsidP="004716EE">
      <w:pPr>
        <w:ind w:leftChars="100" w:left="450" w:hangingChars="100" w:hanging="240"/>
        <w:rPr>
          <w:rFonts w:asciiTheme="minorEastAsia" w:hAnsiTheme="minorEastAsia"/>
          <w:sz w:val="24"/>
          <w:szCs w:val="24"/>
        </w:rPr>
      </w:pPr>
      <w:r w:rsidRPr="00D2173F">
        <w:rPr>
          <w:rFonts w:asciiTheme="minorEastAsia" w:hAnsiTheme="minorEastAsia" w:hint="eastAsia"/>
          <w:sz w:val="24"/>
          <w:szCs w:val="24"/>
        </w:rPr>
        <w:t>・大阪自動車環境対策推進会議は、事業者にエコドライブのステッカーやリーフレットを配布した。</w:t>
      </w:r>
    </w:p>
    <w:p w:rsidR="009E0D75" w:rsidRPr="00D2173F" w:rsidRDefault="009E0D75" w:rsidP="004716EE">
      <w:pPr>
        <w:ind w:leftChars="100" w:left="450" w:hangingChars="100" w:hanging="240"/>
        <w:rPr>
          <w:rFonts w:asciiTheme="minorEastAsia" w:hAnsiTheme="minorEastAsia"/>
          <w:sz w:val="24"/>
          <w:szCs w:val="24"/>
        </w:rPr>
      </w:pPr>
      <w:r w:rsidRPr="00D2173F">
        <w:rPr>
          <w:rFonts w:asciiTheme="minorEastAsia" w:hAnsiTheme="minorEastAsia" w:hint="eastAsia"/>
          <w:sz w:val="24"/>
          <w:szCs w:val="24"/>
        </w:rPr>
        <w:t>・近畿運輸局や大阪府は、</w:t>
      </w:r>
      <w:r w:rsidR="00B05F3E" w:rsidRPr="00D2173F">
        <w:rPr>
          <w:rFonts w:asciiTheme="minorEastAsia" w:hAnsiTheme="minorEastAsia" w:hint="eastAsia"/>
          <w:sz w:val="24"/>
          <w:szCs w:val="24"/>
        </w:rPr>
        <w:t>NOx・PM法</w:t>
      </w:r>
      <w:r w:rsidR="00B05F3E">
        <w:rPr>
          <w:rFonts w:asciiTheme="minorEastAsia" w:hAnsiTheme="minorEastAsia" w:hint="eastAsia"/>
          <w:sz w:val="24"/>
          <w:szCs w:val="24"/>
        </w:rPr>
        <w:t>に基づく</w:t>
      </w:r>
      <w:r w:rsidRPr="00D2173F">
        <w:rPr>
          <w:rFonts w:asciiTheme="minorEastAsia" w:hAnsiTheme="minorEastAsia" w:hint="eastAsia"/>
          <w:sz w:val="24"/>
          <w:szCs w:val="24"/>
        </w:rPr>
        <w:t>自動車使用管理計画書及び実績報告書の提出時等に、</w:t>
      </w:r>
      <w:r w:rsidR="00B05F3E" w:rsidRPr="00D2173F">
        <w:rPr>
          <w:rFonts w:asciiTheme="minorEastAsia" w:hAnsiTheme="minorEastAsia" w:hint="eastAsia"/>
          <w:sz w:val="24"/>
          <w:szCs w:val="24"/>
        </w:rPr>
        <w:t>特定事業者に対して、</w:t>
      </w:r>
      <w:r w:rsidRPr="00D2173F">
        <w:rPr>
          <w:rFonts w:asciiTheme="minorEastAsia" w:hAnsiTheme="minorEastAsia" w:hint="eastAsia"/>
          <w:sz w:val="24"/>
          <w:szCs w:val="24"/>
        </w:rPr>
        <w:t>エコドライブに取り組むよう指導した。</w:t>
      </w:r>
    </w:p>
    <w:p w:rsidR="004969B9" w:rsidRDefault="004969B9" w:rsidP="009E0D75">
      <w:pPr>
        <w:widowControl/>
        <w:jc w:val="left"/>
        <w:rPr>
          <w:rFonts w:asciiTheme="minorEastAsia" w:hAnsiTheme="minorEastAsia"/>
          <w:sz w:val="24"/>
          <w:szCs w:val="24"/>
        </w:rPr>
      </w:pPr>
    </w:p>
    <w:p w:rsidR="00CB0FED" w:rsidRPr="00D2173F" w:rsidRDefault="00CB0FED" w:rsidP="009E0D75">
      <w:pPr>
        <w:widowControl/>
        <w:jc w:val="left"/>
        <w:rPr>
          <w:rFonts w:asciiTheme="minorEastAsia" w:hAnsiTheme="minorEastAsia"/>
          <w:sz w:val="24"/>
          <w:szCs w:val="24"/>
        </w:rPr>
      </w:pPr>
    </w:p>
    <w:p w:rsidR="009E0D75" w:rsidRDefault="00A1393A" w:rsidP="009E0D75">
      <w:pPr>
        <w:rPr>
          <w:rFonts w:asciiTheme="majorEastAsia" w:eastAsiaTheme="majorEastAsia" w:hAnsiTheme="majorEastAsia"/>
          <w:sz w:val="24"/>
          <w:szCs w:val="24"/>
        </w:rPr>
      </w:pPr>
      <w:r w:rsidRPr="00D2173F">
        <w:rPr>
          <w:rFonts w:asciiTheme="majorEastAsia" w:eastAsiaTheme="majorEastAsia" w:hAnsiTheme="majorEastAsia" w:hint="eastAsia"/>
          <w:sz w:val="24"/>
          <w:szCs w:val="24"/>
        </w:rPr>
        <w:t>［５］</w:t>
      </w:r>
      <w:r w:rsidR="009E0D75" w:rsidRPr="00D2173F">
        <w:rPr>
          <w:rFonts w:asciiTheme="majorEastAsia" w:eastAsiaTheme="majorEastAsia" w:hAnsiTheme="majorEastAsia" w:hint="eastAsia"/>
          <w:sz w:val="24"/>
          <w:szCs w:val="24"/>
        </w:rPr>
        <w:t>事業者に対する輸送効率</w:t>
      </w:r>
      <w:r w:rsidR="008107C6" w:rsidRPr="00FC130A">
        <w:rPr>
          <w:rFonts w:asciiTheme="majorEastAsia" w:eastAsiaTheme="majorEastAsia" w:hAnsiTheme="majorEastAsia" w:hint="eastAsia"/>
          <w:sz w:val="24"/>
          <w:szCs w:val="24"/>
        </w:rPr>
        <w:t>の</w:t>
      </w:r>
      <w:r w:rsidR="009E0D75" w:rsidRPr="00D2173F">
        <w:rPr>
          <w:rFonts w:asciiTheme="majorEastAsia" w:eastAsiaTheme="majorEastAsia" w:hAnsiTheme="majorEastAsia" w:hint="eastAsia"/>
          <w:sz w:val="24"/>
          <w:szCs w:val="24"/>
        </w:rPr>
        <w:t>向上等の取組促進による交通需要の調整・低減</w:t>
      </w:r>
    </w:p>
    <w:p w:rsidR="004716EE" w:rsidRPr="003C460F" w:rsidRDefault="004716EE" w:rsidP="004716EE">
      <w:pPr>
        <w:ind w:leftChars="100" w:left="210" w:firstLineChars="100" w:firstLine="240"/>
        <w:rPr>
          <w:rFonts w:asciiTheme="minorEastAsia" w:hAnsiTheme="minorEastAsia"/>
          <w:sz w:val="24"/>
          <w:szCs w:val="24"/>
        </w:rPr>
      </w:pPr>
      <w:r w:rsidRPr="003C460F">
        <w:rPr>
          <w:rFonts w:asciiTheme="minorEastAsia" w:hAnsiTheme="minorEastAsia" w:hint="eastAsia"/>
          <w:sz w:val="24"/>
          <w:szCs w:val="24"/>
        </w:rPr>
        <w:t>モーダルシフトの推進や公共交通機関の利便性向上等</w:t>
      </w:r>
      <w:r w:rsidR="00C110BA" w:rsidRPr="003C460F">
        <w:rPr>
          <w:rFonts w:asciiTheme="minorEastAsia" w:hAnsiTheme="minorEastAsia" w:hint="eastAsia"/>
          <w:sz w:val="24"/>
          <w:szCs w:val="24"/>
        </w:rPr>
        <w:t>による</w:t>
      </w:r>
      <w:r w:rsidRPr="003C460F">
        <w:rPr>
          <w:rFonts w:asciiTheme="minorEastAsia" w:hAnsiTheme="minorEastAsia" w:hint="eastAsia"/>
          <w:sz w:val="24"/>
          <w:szCs w:val="24"/>
        </w:rPr>
        <w:t>自動車走行量を削減するための取組を実施している。</w:t>
      </w:r>
    </w:p>
    <w:p w:rsidR="004716EE" w:rsidRPr="005519A5" w:rsidRDefault="004716EE" w:rsidP="004716EE">
      <w:pPr>
        <w:rPr>
          <w:rFonts w:asciiTheme="minorEastAsia" w:hAnsiTheme="minorEastAsia"/>
          <w:sz w:val="24"/>
          <w:szCs w:val="24"/>
        </w:rPr>
      </w:pPr>
      <w:r>
        <w:rPr>
          <w:rFonts w:asciiTheme="minorEastAsia" w:hAnsiTheme="minorEastAsia" w:hint="eastAsia"/>
          <w:sz w:val="24"/>
          <w:szCs w:val="24"/>
        </w:rPr>
        <w:t>（主な取組）</w:t>
      </w:r>
    </w:p>
    <w:p w:rsidR="009E0D75" w:rsidRPr="00D2173F" w:rsidRDefault="009E0D75" w:rsidP="004716EE">
      <w:pPr>
        <w:ind w:leftChars="100" w:left="450" w:hangingChars="100" w:hanging="240"/>
        <w:rPr>
          <w:rFonts w:asciiTheme="minorEastAsia" w:hAnsiTheme="minorEastAsia"/>
          <w:sz w:val="24"/>
          <w:szCs w:val="24"/>
        </w:rPr>
      </w:pPr>
      <w:r w:rsidRPr="00D2173F">
        <w:rPr>
          <w:rFonts w:asciiTheme="minorEastAsia" w:hAnsiTheme="minorEastAsia" w:hint="eastAsia"/>
          <w:sz w:val="24"/>
          <w:szCs w:val="24"/>
        </w:rPr>
        <w:t>・近畿運輸局は、トラック輸送を減らすため、モーダルシフトに要する費用の補助を実施した。</w:t>
      </w:r>
    </w:p>
    <w:p w:rsidR="009E0D75" w:rsidRPr="00D2173F" w:rsidRDefault="009E0D75" w:rsidP="00696589">
      <w:pPr>
        <w:ind w:leftChars="100" w:left="450" w:hangingChars="100" w:hanging="240"/>
        <w:rPr>
          <w:rFonts w:asciiTheme="minorEastAsia" w:hAnsiTheme="minorEastAsia"/>
          <w:sz w:val="24"/>
          <w:szCs w:val="24"/>
        </w:rPr>
      </w:pPr>
      <w:r w:rsidRPr="00D2173F">
        <w:rPr>
          <w:rFonts w:asciiTheme="minorEastAsia" w:hAnsiTheme="minorEastAsia" w:hint="eastAsia"/>
          <w:sz w:val="24"/>
          <w:szCs w:val="24"/>
        </w:rPr>
        <w:t>・大阪外環状鉄道㈱は、公共交通機関の利便性向上のため、おおさか東線を整備した。（H20.3 放出～久宝寺間開業済）</w:t>
      </w:r>
    </w:p>
    <w:p w:rsidR="009E0D75" w:rsidRPr="00D2173F" w:rsidRDefault="009E0D75" w:rsidP="00696589">
      <w:pPr>
        <w:ind w:leftChars="100" w:left="450" w:hangingChars="100" w:hanging="240"/>
        <w:rPr>
          <w:rFonts w:asciiTheme="minorEastAsia" w:hAnsiTheme="minorEastAsia"/>
          <w:sz w:val="24"/>
          <w:szCs w:val="24"/>
        </w:rPr>
      </w:pPr>
      <w:r w:rsidRPr="00D2173F">
        <w:rPr>
          <w:rFonts w:asciiTheme="minorEastAsia" w:hAnsiTheme="minorEastAsia" w:hint="eastAsia"/>
          <w:sz w:val="24"/>
          <w:szCs w:val="24"/>
        </w:rPr>
        <w:t>・大阪市は、バスの利便性向上のためバスロケーションシステムを整備した。</w:t>
      </w:r>
    </w:p>
    <w:p w:rsidR="009E0D75" w:rsidRPr="00D2173F" w:rsidRDefault="009E0D75" w:rsidP="00696589">
      <w:pPr>
        <w:ind w:leftChars="100" w:left="450" w:hangingChars="100" w:hanging="240"/>
        <w:rPr>
          <w:rFonts w:asciiTheme="minorEastAsia" w:hAnsiTheme="minorEastAsia"/>
          <w:sz w:val="24"/>
          <w:szCs w:val="24"/>
        </w:rPr>
      </w:pPr>
      <w:r w:rsidRPr="00D2173F">
        <w:rPr>
          <w:rFonts w:asciiTheme="minorEastAsia" w:hAnsiTheme="minorEastAsia" w:hint="eastAsia"/>
          <w:sz w:val="24"/>
          <w:szCs w:val="24"/>
        </w:rPr>
        <w:t>・近畿運輸局は、エコ通勤の普及促進を図るため、エコ通勤を積極的に推進している事業所を優良事業所として認証・登録し、その取組事例を広く周知する「エコ通勤優良事業所認証制度」に取り組んだ。</w:t>
      </w:r>
    </w:p>
    <w:p w:rsidR="009E0D75" w:rsidRPr="00D2173F" w:rsidRDefault="009E0D75" w:rsidP="00696589">
      <w:pPr>
        <w:ind w:leftChars="100" w:left="450" w:hangingChars="100" w:hanging="240"/>
        <w:rPr>
          <w:rFonts w:asciiTheme="minorEastAsia" w:hAnsiTheme="minorEastAsia"/>
          <w:sz w:val="24"/>
          <w:szCs w:val="24"/>
        </w:rPr>
      </w:pPr>
      <w:r w:rsidRPr="00D2173F">
        <w:rPr>
          <w:rFonts w:asciiTheme="minorEastAsia" w:hAnsiTheme="minorEastAsia" w:hint="eastAsia"/>
          <w:sz w:val="24"/>
          <w:szCs w:val="24"/>
        </w:rPr>
        <w:t>・堺市は公用車の電気自動車を市民が共同利用できるよう、公用車EVカーシェアリングを実施した。</w:t>
      </w:r>
    </w:p>
    <w:p w:rsidR="009E0D75" w:rsidRPr="00D2173F" w:rsidRDefault="009E0D75" w:rsidP="00696589">
      <w:pPr>
        <w:ind w:leftChars="100" w:left="450" w:hangingChars="100" w:hanging="240"/>
        <w:rPr>
          <w:rFonts w:asciiTheme="minorEastAsia" w:hAnsiTheme="minorEastAsia"/>
          <w:sz w:val="24"/>
          <w:szCs w:val="24"/>
        </w:rPr>
      </w:pPr>
      <w:r w:rsidRPr="00D2173F">
        <w:rPr>
          <w:rFonts w:asciiTheme="minorEastAsia" w:hAnsiTheme="minorEastAsia" w:hint="eastAsia"/>
          <w:sz w:val="24"/>
          <w:szCs w:val="24"/>
        </w:rPr>
        <w:t>・近畿運輸局や大阪府は、</w:t>
      </w:r>
      <w:r w:rsidR="00DB2656" w:rsidRPr="00D2173F">
        <w:rPr>
          <w:rFonts w:asciiTheme="minorEastAsia" w:hAnsiTheme="minorEastAsia" w:hint="eastAsia"/>
          <w:sz w:val="24"/>
          <w:szCs w:val="24"/>
        </w:rPr>
        <w:t>NOx・PM法</w:t>
      </w:r>
      <w:r w:rsidR="00DB2656">
        <w:rPr>
          <w:rFonts w:asciiTheme="minorEastAsia" w:hAnsiTheme="minorEastAsia" w:hint="eastAsia"/>
          <w:sz w:val="24"/>
          <w:szCs w:val="24"/>
        </w:rPr>
        <w:t>に基づく</w:t>
      </w:r>
      <w:r w:rsidRPr="00D2173F">
        <w:rPr>
          <w:rFonts w:asciiTheme="minorEastAsia" w:hAnsiTheme="minorEastAsia" w:hint="eastAsia"/>
          <w:sz w:val="24"/>
          <w:szCs w:val="24"/>
        </w:rPr>
        <w:t>自動車使用管理計画書及び実績報告書の提出時等に、</w:t>
      </w:r>
      <w:r w:rsidR="00DB2656" w:rsidRPr="00D2173F">
        <w:rPr>
          <w:rFonts w:asciiTheme="minorEastAsia" w:hAnsiTheme="minorEastAsia" w:hint="eastAsia"/>
          <w:sz w:val="24"/>
          <w:szCs w:val="24"/>
        </w:rPr>
        <w:t>特定事業者に対して、</w:t>
      </w:r>
      <w:r w:rsidRPr="00D2173F">
        <w:rPr>
          <w:rFonts w:asciiTheme="minorEastAsia" w:hAnsiTheme="minorEastAsia" w:hint="eastAsia"/>
          <w:sz w:val="24"/>
          <w:szCs w:val="24"/>
        </w:rPr>
        <w:t>公共交通機関の利用の促進に取り組むよう指導した。</w:t>
      </w:r>
    </w:p>
    <w:p w:rsidR="009E0D75" w:rsidRDefault="009E0D75" w:rsidP="009E0D75">
      <w:pPr>
        <w:ind w:left="240" w:hangingChars="100" w:hanging="240"/>
        <w:rPr>
          <w:rFonts w:asciiTheme="minorEastAsia" w:hAnsiTheme="minorEastAsia"/>
          <w:sz w:val="24"/>
          <w:szCs w:val="24"/>
        </w:rPr>
      </w:pPr>
    </w:p>
    <w:p w:rsidR="00907287" w:rsidRDefault="00CB0FED" w:rsidP="009E0D75">
      <w:pPr>
        <w:ind w:left="240" w:hangingChars="100" w:hanging="240"/>
        <w:rPr>
          <w:rFonts w:asciiTheme="minorEastAsia" w:hAnsiTheme="minorEastAsia"/>
          <w:sz w:val="24"/>
          <w:szCs w:val="24"/>
        </w:rPr>
      </w:pPr>
      <w:r>
        <w:rPr>
          <w:rFonts w:asciiTheme="minorEastAsia" w:hAnsiTheme="minorEastAsia" w:hint="eastAsia"/>
          <w:sz w:val="24"/>
          <w:szCs w:val="24"/>
        </w:rPr>
        <w:t>（自動車走行量の推移）</w:t>
      </w:r>
    </w:p>
    <w:p w:rsidR="00C80B5B" w:rsidRDefault="00907287" w:rsidP="00CB0FED">
      <w:pPr>
        <w:ind w:leftChars="100" w:left="210" w:firstLineChars="100" w:firstLine="240"/>
        <w:rPr>
          <w:rFonts w:asciiTheme="minorEastAsia" w:hAnsiTheme="minorEastAsia"/>
          <w:sz w:val="24"/>
          <w:szCs w:val="24"/>
        </w:rPr>
      </w:pPr>
      <w:r w:rsidRPr="00D2173F">
        <w:rPr>
          <w:rFonts w:asciiTheme="minorEastAsia" w:hAnsiTheme="minorEastAsia" w:hint="eastAsia"/>
          <w:sz w:val="24"/>
          <w:szCs w:val="24"/>
        </w:rPr>
        <w:t>平成26年度における対策地域内の年間自動車走行量は平成21年度から４％減少した。</w:t>
      </w:r>
    </w:p>
    <w:p w:rsidR="00907287" w:rsidRDefault="00696589" w:rsidP="00CB0FED">
      <w:pPr>
        <w:ind w:leftChars="100" w:left="210" w:firstLineChars="100" w:firstLine="240"/>
        <w:rPr>
          <w:rFonts w:asciiTheme="minorEastAsia" w:hAnsiTheme="minorEastAsia"/>
          <w:sz w:val="24"/>
          <w:szCs w:val="24"/>
        </w:rPr>
      </w:pPr>
      <w:r>
        <w:rPr>
          <w:rFonts w:asciiTheme="minorEastAsia" w:hAnsiTheme="minorEastAsia" w:hint="eastAsia"/>
          <w:sz w:val="24"/>
          <w:szCs w:val="24"/>
        </w:rPr>
        <w:t>なお、</w:t>
      </w:r>
      <w:r w:rsidR="008A4BA6">
        <w:rPr>
          <w:rFonts w:asciiTheme="minorEastAsia" w:hAnsiTheme="minorEastAsia" w:hint="eastAsia"/>
          <w:sz w:val="24"/>
          <w:szCs w:val="24"/>
        </w:rPr>
        <w:t>自動車走行量は経済活動等の影響を受ける</w:t>
      </w:r>
      <w:r w:rsidR="00BF53BD">
        <w:rPr>
          <w:rFonts w:asciiTheme="minorEastAsia" w:hAnsiTheme="minorEastAsia" w:hint="eastAsia"/>
          <w:sz w:val="24"/>
          <w:szCs w:val="24"/>
        </w:rPr>
        <w:t>。</w:t>
      </w:r>
      <w:r>
        <w:rPr>
          <w:rFonts w:asciiTheme="minorEastAsia" w:hAnsiTheme="minorEastAsia" w:hint="eastAsia"/>
          <w:sz w:val="24"/>
          <w:szCs w:val="24"/>
        </w:rPr>
        <w:t>平成25年度の大阪府内の貨物の全流動量は平成24年度から増加している</w:t>
      </w:r>
      <w:r w:rsidR="00BF53BD">
        <w:rPr>
          <w:rFonts w:asciiTheme="minorEastAsia" w:hAnsiTheme="minorEastAsia" w:hint="eastAsia"/>
          <w:sz w:val="24"/>
          <w:szCs w:val="24"/>
        </w:rPr>
        <w:t>が、その期間の自動車走行量は減少</w:t>
      </w:r>
      <w:r w:rsidR="00BF53BD">
        <w:rPr>
          <w:rFonts w:asciiTheme="minorEastAsia" w:hAnsiTheme="minorEastAsia" w:hint="eastAsia"/>
          <w:sz w:val="24"/>
          <w:szCs w:val="24"/>
        </w:rPr>
        <w:lastRenderedPageBreak/>
        <w:t>している</w:t>
      </w:r>
      <w:r>
        <w:rPr>
          <w:rFonts w:asciiTheme="minorEastAsia" w:hAnsiTheme="minorEastAsia" w:hint="eastAsia"/>
          <w:sz w:val="24"/>
          <w:szCs w:val="24"/>
        </w:rPr>
        <w:t>。</w:t>
      </w:r>
      <w:r w:rsidR="008A4BA6">
        <w:rPr>
          <w:rFonts w:asciiTheme="minorEastAsia" w:hAnsiTheme="minorEastAsia" w:hint="eastAsia"/>
          <w:sz w:val="24"/>
          <w:szCs w:val="24"/>
        </w:rPr>
        <w:t>（参考資料（１）参照）</w:t>
      </w:r>
    </w:p>
    <w:p w:rsidR="00696589" w:rsidRPr="00D2173F" w:rsidRDefault="00696589" w:rsidP="004716EE">
      <w:pPr>
        <w:ind w:leftChars="100" w:left="210" w:firstLineChars="100" w:firstLine="240"/>
        <w:rPr>
          <w:rFonts w:asciiTheme="minorEastAsia" w:hAnsiTheme="minorEastAsia"/>
          <w:sz w:val="24"/>
          <w:szCs w:val="24"/>
        </w:rPr>
      </w:pPr>
    </w:p>
    <w:p w:rsidR="004969B9" w:rsidRPr="00D2173F" w:rsidRDefault="00907287" w:rsidP="00907287">
      <w:pPr>
        <w:ind w:left="240" w:hangingChars="100" w:hanging="240"/>
        <w:rPr>
          <w:rFonts w:asciiTheme="minorEastAsia" w:hAnsiTheme="minorEastAsia"/>
          <w:sz w:val="24"/>
          <w:szCs w:val="24"/>
        </w:rPr>
      </w:pPr>
      <w:r w:rsidRPr="00D2173F">
        <w:rPr>
          <w:rFonts w:asciiTheme="minorEastAsia" w:hAnsiTheme="minorEastAsia"/>
          <w:noProof/>
          <w:sz w:val="24"/>
          <w:szCs w:val="24"/>
        </w:rPr>
        <w:drawing>
          <wp:anchor distT="0" distB="0" distL="114300" distR="114300" simplePos="0" relativeHeight="251938816" behindDoc="0" locked="0" layoutInCell="1" allowOverlap="1">
            <wp:simplePos x="0" y="0"/>
            <wp:positionH relativeFrom="column">
              <wp:posOffset>231344</wp:posOffset>
            </wp:positionH>
            <wp:positionV relativeFrom="paragraph">
              <wp:posOffset>106045</wp:posOffset>
            </wp:positionV>
            <wp:extent cx="5364000" cy="2693517"/>
            <wp:effectExtent l="0" t="0" r="8255" b="0"/>
            <wp:wrapNone/>
            <wp:docPr id="71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64000" cy="2693517"/>
                    </a:xfrm>
                    <a:prstGeom prst="rect">
                      <a:avLst/>
                    </a:prstGeom>
                    <a:noFill/>
                    <a:ln>
                      <a:noFill/>
                    </a:ln>
                    <a:effectLst/>
                    <a:extLst/>
                  </pic:spPr>
                </pic:pic>
              </a:graphicData>
            </a:graphic>
          </wp:anchor>
        </w:drawing>
      </w:r>
    </w:p>
    <w:p w:rsidR="004969B9" w:rsidRPr="00D2173F" w:rsidRDefault="004969B9" w:rsidP="009E0D75">
      <w:pPr>
        <w:ind w:left="240" w:hangingChars="100" w:hanging="240"/>
        <w:rPr>
          <w:rFonts w:asciiTheme="minorEastAsia" w:hAnsiTheme="minorEastAsia"/>
          <w:sz w:val="24"/>
          <w:szCs w:val="24"/>
        </w:rPr>
      </w:pPr>
    </w:p>
    <w:p w:rsidR="00907287" w:rsidRPr="00D2173F" w:rsidRDefault="00907287" w:rsidP="009E0D75">
      <w:pPr>
        <w:ind w:left="240" w:hangingChars="100" w:hanging="240"/>
        <w:rPr>
          <w:rFonts w:asciiTheme="minorEastAsia" w:hAnsiTheme="minorEastAsia"/>
          <w:sz w:val="24"/>
          <w:szCs w:val="24"/>
        </w:rPr>
      </w:pPr>
    </w:p>
    <w:p w:rsidR="00907287" w:rsidRPr="00D2173F" w:rsidRDefault="00907287" w:rsidP="009E0D75">
      <w:pPr>
        <w:ind w:left="240" w:hangingChars="100" w:hanging="240"/>
        <w:rPr>
          <w:rFonts w:asciiTheme="minorEastAsia" w:hAnsiTheme="minorEastAsia"/>
          <w:sz w:val="24"/>
          <w:szCs w:val="24"/>
        </w:rPr>
      </w:pPr>
    </w:p>
    <w:p w:rsidR="00907287" w:rsidRPr="00D2173F" w:rsidRDefault="00907287" w:rsidP="009E0D75">
      <w:pPr>
        <w:ind w:left="240" w:hangingChars="100" w:hanging="240"/>
        <w:rPr>
          <w:rFonts w:asciiTheme="minorEastAsia" w:hAnsiTheme="minorEastAsia"/>
          <w:sz w:val="24"/>
          <w:szCs w:val="24"/>
        </w:rPr>
      </w:pPr>
    </w:p>
    <w:p w:rsidR="00907287" w:rsidRPr="00D2173F" w:rsidRDefault="00907287" w:rsidP="009E0D75">
      <w:pPr>
        <w:ind w:left="240" w:hangingChars="100" w:hanging="240"/>
        <w:rPr>
          <w:rFonts w:asciiTheme="minorEastAsia" w:hAnsiTheme="minorEastAsia"/>
          <w:sz w:val="24"/>
          <w:szCs w:val="24"/>
        </w:rPr>
      </w:pPr>
    </w:p>
    <w:p w:rsidR="00907287" w:rsidRPr="00D2173F" w:rsidRDefault="00907287" w:rsidP="009E0D75">
      <w:pPr>
        <w:ind w:left="240" w:hangingChars="100" w:hanging="240"/>
        <w:rPr>
          <w:rFonts w:asciiTheme="minorEastAsia" w:hAnsiTheme="minorEastAsia"/>
          <w:sz w:val="24"/>
          <w:szCs w:val="24"/>
        </w:rPr>
      </w:pPr>
    </w:p>
    <w:p w:rsidR="00907287" w:rsidRPr="00D2173F" w:rsidRDefault="00907287" w:rsidP="009E0D75">
      <w:pPr>
        <w:ind w:left="240" w:hangingChars="100" w:hanging="240"/>
        <w:rPr>
          <w:rFonts w:asciiTheme="minorEastAsia" w:hAnsiTheme="minorEastAsia"/>
          <w:sz w:val="24"/>
          <w:szCs w:val="24"/>
        </w:rPr>
      </w:pPr>
    </w:p>
    <w:p w:rsidR="00907287" w:rsidRPr="00D2173F" w:rsidRDefault="00907287" w:rsidP="009E0D75">
      <w:pPr>
        <w:ind w:left="240" w:hangingChars="100" w:hanging="240"/>
        <w:rPr>
          <w:rFonts w:asciiTheme="minorEastAsia" w:hAnsiTheme="minorEastAsia"/>
          <w:sz w:val="24"/>
          <w:szCs w:val="24"/>
        </w:rPr>
      </w:pPr>
    </w:p>
    <w:p w:rsidR="00907287" w:rsidRPr="00D2173F" w:rsidRDefault="00907287" w:rsidP="009E0D75">
      <w:pPr>
        <w:ind w:left="240" w:hangingChars="100" w:hanging="240"/>
        <w:rPr>
          <w:rFonts w:asciiTheme="minorEastAsia" w:hAnsiTheme="minorEastAsia"/>
          <w:sz w:val="24"/>
          <w:szCs w:val="24"/>
        </w:rPr>
      </w:pPr>
    </w:p>
    <w:p w:rsidR="00907287" w:rsidRPr="00D2173F" w:rsidRDefault="00907287" w:rsidP="009E0D75">
      <w:pPr>
        <w:ind w:left="240" w:hangingChars="100" w:hanging="240"/>
        <w:rPr>
          <w:rFonts w:asciiTheme="minorEastAsia" w:hAnsiTheme="minorEastAsia"/>
          <w:sz w:val="24"/>
          <w:szCs w:val="24"/>
        </w:rPr>
      </w:pPr>
    </w:p>
    <w:p w:rsidR="00907287" w:rsidRPr="00D2173F" w:rsidRDefault="00907287" w:rsidP="009E0D75">
      <w:pPr>
        <w:ind w:left="240" w:hangingChars="100" w:hanging="240"/>
        <w:rPr>
          <w:rFonts w:asciiTheme="minorEastAsia" w:hAnsiTheme="minorEastAsia"/>
          <w:sz w:val="24"/>
          <w:szCs w:val="24"/>
        </w:rPr>
      </w:pPr>
    </w:p>
    <w:p w:rsidR="00F43861" w:rsidRPr="00D2173F" w:rsidRDefault="008B68A7" w:rsidP="009E0D75">
      <w:pPr>
        <w:ind w:left="240" w:hangingChars="100" w:hanging="24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875328" behindDoc="0" locked="0" layoutInCell="1" allowOverlap="1">
                <wp:simplePos x="0" y="0"/>
                <wp:positionH relativeFrom="column">
                  <wp:posOffset>866775</wp:posOffset>
                </wp:positionH>
                <wp:positionV relativeFrom="paragraph">
                  <wp:posOffset>50800</wp:posOffset>
                </wp:positionV>
                <wp:extent cx="4000500" cy="314325"/>
                <wp:effectExtent l="0" t="0" r="0" b="0"/>
                <wp:wrapNone/>
                <wp:docPr id="42"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0" cy="314325"/>
                        </a:xfrm>
                        <a:prstGeom prst="rect">
                          <a:avLst/>
                        </a:prstGeom>
                        <a:noFill/>
                      </wps:spPr>
                      <wps:txbx>
                        <w:txbxContent>
                          <w:p w:rsidR="0078641E" w:rsidRPr="00840066" w:rsidRDefault="0078641E" w:rsidP="004E16D3">
                            <w:pPr>
                              <w:pStyle w:val="a3"/>
                              <w:jc w:val="center"/>
                              <w:rPr>
                                <w:rFonts w:asciiTheme="majorEastAsia" w:eastAsiaTheme="majorEastAsia" w:hAnsiTheme="majorEastAsia"/>
                                <w:color w:val="000000" w:themeColor="text1"/>
                                <w:kern w:val="24"/>
                                <w:szCs w:val="21"/>
                              </w:rPr>
                            </w:pPr>
                            <w:r w:rsidRPr="00AB0F79">
                              <w:rPr>
                                <w:rFonts w:asciiTheme="majorEastAsia" w:eastAsiaTheme="majorEastAsia" w:hAnsiTheme="majorEastAsia" w:hint="eastAsia"/>
                                <w:color w:val="000000" w:themeColor="text1"/>
                                <w:kern w:val="24"/>
                                <w:szCs w:val="21"/>
                              </w:rPr>
                              <w:t>図</w:t>
                            </w:r>
                            <w:r>
                              <w:rPr>
                                <w:rFonts w:asciiTheme="majorEastAsia" w:eastAsiaTheme="majorEastAsia" w:hAnsiTheme="majorEastAsia" w:hint="eastAsia"/>
                                <w:color w:val="000000" w:themeColor="text1"/>
                                <w:kern w:val="24"/>
                                <w:szCs w:val="21"/>
                              </w:rPr>
                              <w:t>５</w:t>
                            </w:r>
                            <w:r w:rsidRPr="00AB0F79">
                              <w:rPr>
                                <w:rFonts w:asciiTheme="majorEastAsia" w:eastAsiaTheme="majorEastAsia" w:hAnsiTheme="majorEastAsia" w:hint="eastAsia"/>
                                <w:color w:val="000000" w:themeColor="text1"/>
                                <w:kern w:val="24"/>
                                <w:szCs w:val="21"/>
                              </w:rPr>
                              <w:t xml:space="preserve">　</w:t>
                            </w:r>
                            <w:r>
                              <w:rPr>
                                <w:rFonts w:asciiTheme="majorEastAsia" w:eastAsiaTheme="majorEastAsia" w:hAnsiTheme="majorEastAsia" w:hint="eastAsia"/>
                                <w:color w:val="000000" w:themeColor="text1"/>
                                <w:kern w:val="24"/>
                                <w:szCs w:val="21"/>
                              </w:rPr>
                              <w:t>対策地域内の年間自動車走行量の推移</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68.25pt;margin-top:4pt;width:315pt;height:24.7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tFwQEAAEIDAAAOAAAAZHJzL2Uyb0RvYy54bWysUsGO0zAQvSPxD5bvNGnaRShqugJWy2UF&#10;SAsf4Dp2YxF7jO026bWREB/BL6A98z35EcZO213BDXGZZDwzb96bmdV1r1uyF84rMBWdz3JKhOFQ&#10;K7Ot6OdPty9eUeIDMzVrwYiKHoSn1+vnz1adLUUBDbS1cARBjC87W9EmBFtmmeeN0MzPwAqDQQlO&#10;s4Cu22a1Yx2i6zYr8vxl1oGrrQMuvMfXmylI1wlfSsHDBym9CKStKHILybpkN9Fm6xUrt47ZRvET&#10;DfYPLDRTBpteoG5YYGTn1F9QWnEHHmSYcdAZSKm4SBpQzTz/Q819w6xIWnA43l7G5P8fLH+//+iI&#10;qiu6LCgxTOOOxuHbePw5Hn+Nw3cyDj/GYRiPD+iTxSIOrLO+xLp7i5WhfwM9Lj6J9/YO+BePKdmT&#10;nKnAY3YcUC+djl+UTrAQd3K47EH0gXB8XOZ5fpVjiGNsMV8uiqvYN3usts6HdwI0iT8VdbjnxIDt&#10;73yYUs8psZmBW9W2Z14Tlcgw9Js+iZ8XZ2EbqA+oq8OTqKj/umNOUOJC+xbSBU1or3cBpEqNIsxU&#10;c1KNi0pUT0cVL+Gpn7IeT3/9GwAA//8DAFBLAwQUAAYACAAAACEArgoznNoAAAAIAQAADwAAAGRy&#10;cy9kb3ducmV2LnhtbEyPzUrEMBSF94LvEK7gzklV2hlq00GEQRE3duYBMk1sSpub0CRt9em9s9Ll&#10;xzmcn2q/2pHNegq9QwH3mwyYxtapHjsBp+PhbgcsRIlKjg61gG8dYF9fX1WyVG7BTz03sWMUgqGU&#10;AkyMvuQ8tEZbGTbOayTty01WRsKp42qSC4XbkT9kWcGt7JEajPT6xeh2aJIVcEivb3b+4cm/N+2C&#10;xg/p9DEIcXuzPj8Bi3qNf2a4zKfpUNOms0uoAhuJH4ucrAJ2dIn0bXHhs4B8mwOvK/7/QP0LAAD/&#10;/wMAUEsBAi0AFAAGAAgAAAAhALaDOJL+AAAA4QEAABMAAAAAAAAAAAAAAAAAAAAAAFtDb250ZW50&#10;X1R5cGVzXS54bWxQSwECLQAUAAYACAAAACEAOP0h/9YAAACUAQAACwAAAAAAAAAAAAAAAAAvAQAA&#10;X3JlbHMvLnJlbHNQSwECLQAUAAYACAAAACEAHEC7RcEBAABCAwAADgAAAAAAAAAAAAAAAAAuAgAA&#10;ZHJzL2Uyb0RvYy54bWxQSwECLQAUAAYACAAAACEArgoznNoAAAAIAQAADwAAAAAAAAAAAAAAAAAb&#10;BAAAZHJzL2Rvd25yZXYueG1sUEsFBgAAAAAEAAQA8wAAACIFAAAAAA==&#10;" filled="f" stroked="f">
                <v:path arrowok="t"/>
                <v:textbox>
                  <w:txbxContent>
                    <w:p w:rsidR="0078641E" w:rsidRPr="00840066" w:rsidRDefault="0078641E" w:rsidP="004E16D3">
                      <w:pPr>
                        <w:pStyle w:val="a3"/>
                        <w:jc w:val="center"/>
                        <w:rPr>
                          <w:rFonts w:asciiTheme="majorEastAsia" w:eastAsiaTheme="majorEastAsia" w:hAnsiTheme="majorEastAsia"/>
                          <w:color w:val="000000" w:themeColor="text1"/>
                          <w:kern w:val="24"/>
                          <w:szCs w:val="21"/>
                        </w:rPr>
                      </w:pPr>
                      <w:r w:rsidRPr="00AB0F79">
                        <w:rPr>
                          <w:rFonts w:asciiTheme="majorEastAsia" w:eastAsiaTheme="majorEastAsia" w:hAnsiTheme="majorEastAsia" w:hint="eastAsia"/>
                          <w:color w:val="000000" w:themeColor="text1"/>
                          <w:kern w:val="24"/>
                          <w:szCs w:val="21"/>
                        </w:rPr>
                        <w:t>図</w:t>
                      </w:r>
                      <w:r>
                        <w:rPr>
                          <w:rFonts w:asciiTheme="majorEastAsia" w:eastAsiaTheme="majorEastAsia" w:hAnsiTheme="majorEastAsia" w:hint="eastAsia"/>
                          <w:color w:val="000000" w:themeColor="text1"/>
                          <w:kern w:val="24"/>
                          <w:szCs w:val="21"/>
                        </w:rPr>
                        <w:t>５</w:t>
                      </w:r>
                      <w:r w:rsidRPr="00AB0F79">
                        <w:rPr>
                          <w:rFonts w:asciiTheme="majorEastAsia" w:eastAsiaTheme="majorEastAsia" w:hAnsiTheme="majorEastAsia" w:hint="eastAsia"/>
                          <w:color w:val="000000" w:themeColor="text1"/>
                          <w:kern w:val="24"/>
                          <w:szCs w:val="21"/>
                        </w:rPr>
                        <w:t xml:space="preserve">　</w:t>
                      </w:r>
                      <w:r>
                        <w:rPr>
                          <w:rFonts w:asciiTheme="majorEastAsia" w:eastAsiaTheme="majorEastAsia" w:hAnsiTheme="majorEastAsia" w:hint="eastAsia"/>
                          <w:color w:val="000000" w:themeColor="text1"/>
                          <w:kern w:val="24"/>
                          <w:szCs w:val="21"/>
                        </w:rPr>
                        <w:t>対策地域内の年間自動車走行量の推移</w:t>
                      </w:r>
                    </w:p>
                  </w:txbxContent>
                </v:textbox>
              </v:shape>
            </w:pict>
          </mc:Fallback>
        </mc:AlternateContent>
      </w:r>
    </w:p>
    <w:p w:rsidR="00907287" w:rsidRDefault="00907287" w:rsidP="009E0D75">
      <w:pPr>
        <w:ind w:left="240" w:hangingChars="100" w:hanging="240"/>
        <w:rPr>
          <w:rFonts w:asciiTheme="minorEastAsia" w:hAnsiTheme="minorEastAsia"/>
          <w:sz w:val="24"/>
          <w:szCs w:val="24"/>
        </w:rPr>
      </w:pPr>
    </w:p>
    <w:p w:rsidR="00696589" w:rsidRPr="00D2173F" w:rsidRDefault="00696589" w:rsidP="009E0D75">
      <w:pPr>
        <w:ind w:left="240" w:hangingChars="100" w:hanging="240"/>
        <w:rPr>
          <w:rFonts w:asciiTheme="minorEastAsia" w:hAnsiTheme="minorEastAsia"/>
          <w:sz w:val="24"/>
          <w:szCs w:val="24"/>
        </w:rPr>
      </w:pPr>
    </w:p>
    <w:p w:rsidR="009E0D75" w:rsidRDefault="00A1393A" w:rsidP="009E0D75">
      <w:pPr>
        <w:ind w:left="240" w:hangingChars="100" w:hanging="240"/>
        <w:rPr>
          <w:rFonts w:asciiTheme="majorEastAsia" w:eastAsiaTheme="majorEastAsia" w:hAnsiTheme="majorEastAsia"/>
          <w:sz w:val="24"/>
          <w:szCs w:val="24"/>
        </w:rPr>
      </w:pPr>
      <w:r w:rsidRPr="00D2173F">
        <w:rPr>
          <w:rFonts w:asciiTheme="majorEastAsia" w:eastAsiaTheme="majorEastAsia" w:hAnsiTheme="majorEastAsia" w:hint="eastAsia"/>
          <w:sz w:val="24"/>
          <w:szCs w:val="24"/>
        </w:rPr>
        <w:t>［６］</w:t>
      </w:r>
      <w:r w:rsidR="009E0D75" w:rsidRPr="00D2173F">
        <w:rPr>
          <w:rFonts w:asciiTheme="majorEastAsia" w:eastAsiaTheme="majorEastAsia" w:hAnsiTheme="majorEastAsia" w:hint="eastAsia"/>
          <w:sz w:val="24"/>
          <w:szCs w:val="24"/>
        </w:rPr>
        <w:t>バイパスの整備、交差点改良、新交通管理システムの推進等の交通流対策</w:t>
      </w:r>
    </w:p>
    <w:p w:rsidR="00AC7027" w:rsidRDefault="00AC7027" w:rsidP="00CB0FED">
      <w:pPr>
        <w:ind w:leftChars="100" w:left="210" w:firstLineChars="100" w:firstLine="240"/>
        <w:rPr>
          <w:rFonts w:asciiTheme="minorEastAsia" w:hAnsiTheme="minorEastAsia"/>
          <w:sz w:val="24"/>
          <w:szCs w:val="24"/>
        </w:rPr>
      </w:pPr>
      <w:r>
        <w:rPr>
          <w:rFonts w:asciiTheme="minorEastAsia" w:hAnsiTheme="minorEastAsia" w:hint="eastAsia"/>
          <w:sz w:val="24"/>
          <w:szCs w:val="24"/>
        </w:rPr>
        <w:t>道路網の整備や高度道路交通システムの推進等による</w:t>
      </w:r>
      <w:r w:rsidRPr="00AC7027">
        <w:rPr>
          <w:rFonts w:asciiTheme="minorEastAsia" w:hAnsiTheme="minorEastAsia" w:hint="eastAsia"/>
          <w:sz w:val="24"/>
          <w:szCs w:val="24"/>
        </w:rPr>
        <w:t>交通の分散</w:t>
      </w:r>
      <w:r>
        <w:rPr>
          <w:rFonts w:asciiTheme="minorEastAsia" w:hAnsiTheme="minorEastAsia" w:hint="eastAsia"/>
          <w:sz w:val="24"/>
          <w:szCs w:val="24"/>
        </w:rPr>
        <w:t>や交通渋滞解消のための取組を実施している。</w:t>
      </w:r>
    </w:p>
    <w:p w:rsidR="00AC7027" w:rsidRPr="00AC7027" w:rsidRDefault="00696589" w:rsidP="00CB0FED">
      <w:pPr>
        <w:rPr>
          <w:rFonts w:asciiTheme="minorEastAsia" w:hAnsiTheme="minorEastAsia"/>
          <w:sz w:val="24"/>
          <w:szCs w:val="24"/>
        </w:rPr>
      </w:pPr>
      <w:r>
        <w:rPr>
          <w:rFonts w:asciiTheme="minorEastAsia" w:hAnsiTheme="minorEastAsia" w:hint="eastAsia"/>
          <w:sz w:val="24"/>
          <w:szCs w:val="24"/>
        </w:rPr>
        <w:t>（主な取組）</w:t>
      </w:r>
    </w:p>
    <w:p w:rsidR="009E0D75" w:rsidRPr="00D2173F" w:rsidRDefault="009E0D75" w:rsidP="00CB0FED">
      <w:pPr>
        <w:ind w:leftChars="100" w:left="450" w:hangingChars="100" w:hanging="240"/>
        <w:rPr>
          <w:rFonts w:asciiTheme="minorEastAsia" w:hAnsiTheme="minorEastAsia"/>
          <w:sz w:val="24"/>
          <w:szCs w:val="24"/>
        </w:rPr>
      </w:pPr>
      <w:r w:rsidRPr="00D2173F">
        <w:rPr>
          <w:rFonts w:asciiTheme="minorEastAsia" w:hAnsiTheme="minorEastAsia" w:hint="eastAsia"/>
          <w:sz w:val="24"/>
          <w:szCs w:val="24"/>
        </w:rPr>
        <w:t>・都市部の交通を分散させるため、西日本高速道路㈱や阪神高速道路㈱、大阪府等は、高速道路の整備に取り組んだ。</w:t>
      </w:r>
      <w:r w:rsidR="00C80B5B">
        <w:rPr>
          <w:rFonts w:asciiTheme="minorEastAsia" w:hAnsiTheme="minorEastAsia" w:hint="eastAsia"/>
          <w:sz w:val="24"/>
          <w:szCs w:val="24"/>
        </w:rPr>
        <w:t>（H</w:t>
      </w:r>
      <w:r w:rsidRPr="00D2173F">
        <w:rPr>
          <w:rFonts w:asciiTheme="minorEastAsia" w:hAnsiTheme="minorEastAsia" w:hint="eastAsia"/>
          <w:sz w:val="24"/>
          <w:szCs w:val="24"/>
        </w:rPr>
        <w:t>25</w:t>
      </w:r>
      <w:r w:rsidR="00C80B5B">
        <w:rPr>
          <w:rFonts w:asciiTheme="minorEastAsia" w:hAnsiTheme="minorEastAsia" w:hint="eastAsia"/>
          <w:sz w:val="24"/>
          <w:szCs w:val="24"/>
        </w:rPr>
        <w:t>.</w:t>
      </w:r>
      <w:r w:rsidRPr="00D2173F">
        <w:rPr>
          <w:rFonts w:asciiTheme="minorEastAsia" w:hAnsiTheme="minorEastAsia" w:hint="eastAsia"/>
          <w:sz w:val="24"/>
          <w:szCs w:val="24"/>
        </w:rPr>
        <w:t>5</w:t>
      </w:r>
      <w:r w:rsidR="00C80B5B">
        <w:rPr>
          <w:rFonts w:asciiTheme="minorEastAsia" w:hAnsiTheme="minorEastAsia" w:hint="eastAsia"/>
          <w:sz w:val="24"/>
          <w:szCs w:val="24"/>
        </w:rPr>
        <w:t xml:space="preserve"> 阪神高速淀川左岸線１期</w:t>
      </w:r>
      <w:r w:rsidRPr="00D2173F">
        <w:rPr>
          <w:rFonts w:asciiTheme="minorEastAsia" w:hAnsiTheme="minorEastAsia" w:hint="eastAsia"/>
          <w:sz w:val="24"/>
          <w:szCs w:val="24"/>
        </w:rPr>
        <w:t>開通</w:t>
      </w:r>
      <w:r w:rsidR="00C80B5B">
        <w:rPr>
          <w:rFonts w:asciiTheme="minorEastAsia" w:hAnsiTheme="minorEastAsia" w:hint="eastAsia"/>
          <w:sz w:val="24"/>
          <w:szCs w:val="24"/>
        </w:rPr>
        <w:t>）</w:t>
      </w:r>
    </w:p>
    <w:p w:rsidR="009E0D75" w:rsidRPr="00D2173F" w:rsidRDefault="009E0D75" w:rsidP="00CB0FED">
      <w:pPr>
        <w:ind w:leftChars="100" w:left="450" w:hangingChars="100" w:hanging="240"/>
        <w:rPr>
          <w:rFonts w:asciiTheme="minorEastAsia" w:hAnsiTheme="minorEastAsia"/>
          <w:sz w:val="24"/>
          <w:szCs w:val="24"/>
        </w:rPr>
      </w:pPr>
      <w:r w:rsidRPr="00D2173F">
        <w:rPr>
          <w:rFonts w:asciiTheme="minorEastAsia" w:hAnsiTheme="minorEastAsia" w:hint="eastAsia"/>
          <w:sz w:val="24"/>
          <w:szCs w:val="24"/>
        </w:rPr>
        <w:t>・市街地における交通渋滞解消のため、近畿地方整備局や大阪府等はバイパスの整備に取り組んだ。（H26：32箇所整備中）</w:t>
      </w:r>
    </w:p>
    <w:p w:rsidR="009E0D75" w:rsidRPr="00D2173F" w:rsidRDefault="009E0D75" w:rsidP="00CB0FED">
      <w:pPr>
        <w:ind w:leftChars="100" w:left="450" w:hangingChars="100" w:hanging="240"/>
        <w:rPr>
          <w:rFonts w:asciiTheme="minorEastAsia" w:hAnsiTheme="minorEastAsia"/>
          <w:sz w:val="24"/>
          <w:szCs w:val="24"/>
        </w:rPr>
      </w:pPr>
      <w:r w:rsidRPr="00D2173F">
        <w:rPr>
          <w:rFonts w:asciiTheme="minorEastAsia" w:hAnsiTheme="minorEastAsia" w:hint="eastAsia"/>
          <w:sz w:val="24"/>
          <w:szCs w:val="24"/>
        </w:rPr>
        <w:t>・近畿地方整備局や大阪府は、交差点での即効性のある渋滞対策である右左折レーンの整備に取り組んだ。（H26：7箇所整備中）</w:t>
      </w:r>
    </w:p>
    <w:p w:rsidR="009E0D75" w:rsidRPr="00D2173F" w:rsidRDefault="009E0D75" w:rsidP="00CB0FED">
      <w:pPr>
        <w:ind w:leftChars="100" w:left="450" w:hangingChars="100" w:hanging="240"/>
        <w:rPr>
          <w:rFonts w:asciiTheme="minorEastAsia" w:hAnsiTheme="minorEastAsia"/>
          <w:sz w:val="24"/>
          <w:szCs w:val="24"/>
        </w:rPr>
      </w:pPr>
      <w:r w:rsidRPr="00D2173F">
        <w:rPr>
          <w:rFonts w:asciiTheme="minorEastAsia" w:hAnsiTheme="minorEastAsia" w:hint="eastAsia"/>
          <w:sz w:val="24"/>
          <w:szCs w:val="24"/>
        </w:rPr>
        <w:t>・踏切による交通渋滞を解消するため、近畿運輸局や大阪府等は、連続立体交差事業に取り組んだ。（H26:7箇所整備中）</w:t>
      </w:r>
    </w:p>
    <w:p w:rsidR="009E0D75" w:rsidRPr="00D2173F" w:rsidRDefault="009E0D75" w:rsidP="00CB0FED">
      <w:pPr>
        <w:ind w:leftChars="100" w:left="450" w:hangingChars="100" w:hanging="240"/>
        <w:rPr>
          <w:rFonts w:asciiTheme="minorEastAsia" w:hAnsiTheme="minorEastAsia"/>
          <w:sz w:val="24"/>
          <w:szCs w:val="24"/>
        </w:rPr>
      </w:pPr>
      <w:r w:rsidRPr="00D2173F">
        <w:rPr>
          <w:rFonts w:asciiTheme="minorEastAsia" w:hAnsiTheme="minorEastAsia" w:hint="eastAsia"/>
          <w:sz w:val="24"/>
          <w:szCs w:val="24"/>
        </w:rPr>
        <w:t>・大阪府警察は、交通情報提供システム（AMIS）の整備拡充を行った。（H26：光ビーコン250基、交通情報板2基）</w:t>
      </w:r>
    </w:p>
    <w:p w:rsidR="009E0D75" w:rsidRPr="00D2173F" w:rsidRDefault="009E0D75" w:rsidP="00CB0FED">
      <w:pPr>
        <w:ind w:leftChars="100" w:left="450" w:hangingChars="100" w:hanging="240"/>
        <w:rPr>
          <w:rFonts w:asciiTheme="minorEastAsia" w:hAnsiTheme="minorEastAsia"/>
          <w:sz w:val="24"/>
          <w:szCs w:val="24"/>
        </w:rPr>
      </w:pPr>
      <w:r w:rsidRPr="00D2173F">
        <w:rPr>
          <w:rFonts w:asciiTheme="minorEastAsia" w:hAnsiTheme="minorEastAsia" w:hint="eastAsia"/>
          <w:sz w:val="24"/>
          <w:szCs w:val="24"/>
        </w:rPr>
        <w:t>・阪神高速道路㈱は、国道43号や阪神高速3号神戸線沿道の大気環境改善のため、阪神高速5号湾岸線において、環境ロードプライシングを実施した。（国道43号・3号神戸線・5号湾岸線の3路線での5号湾岸線の分担率：H21 38.9%→H27 50.0%）</w:t>
      </w:r>
    </w:p>
    <w:p w:rsidR="00C110BA" w:rsidRDefault="00C110BA" w:rsidP="009E0D75">
      <w:pPr>
        <w:widowControl/>
        <w:jc w:val="left"/>
        <w:rPr>
          <w:rFonts w:asciiTheme="minorEastAsia" w:hAnsiTheme="minorEastAsia"/>
          <w:sz w:val="24"/>
          <w:szCs w:val="24"/>
        </w:rPr>
      </w:pPr>
    </w:p>
    <w:p w:rsidR="009E0D75" w:rsidRPr="00D2173F" w:rsidRDefault="00CB0FED" w:rsidP="009E0D75">
      <w:pPr>
        <w:widowControl/>
        <w:jc w:val="left"/>
        <w:rPr>
          <w:rFonts w:asciiTheme="minorEastAsia" w:hAnsiTheme="minorEastAsia"/>
          <w:sz w:val="24"/>
          <w:szCs w:val="24"/>
        </w:rPr>
      </w:pPr>
      <w:r>
        <w:rPr>
          <w:rFonts w:asciiTheme="minorEastAsia" w:hAnsiTheme="minorEastAsia" w:hint="eastAsia"/>
          <w:sz w:val="24"/>
          <w:szCs w:val="24"/>
        </w:rPr>
        <w:t>（平均旅行速度の推移）</w:t>
      </w:r>
    </w:p>
    <w:p w:rsidR="004969B9" w:rsidRDefault="00696589" w:rsidP="00CB0FED">
      <w:pPr>
        <w:widowControl/>
        <w:ind w:leftChars="100" w:left="210" w:firstLineChars="100" w:firstLine="240"/>
        <w:jc w:val="left"/>
        <w:rPr>
          <w:rFonts w:asciiTheme="minorEastAsia" w:hAnsiTheme="minorEastAsia"/>
          <w:sz w:val="24"/>
          <w:szCs w:val="24"/>
        </w:rPr>
      </w:pPr>
      <w:r>
        <w:rPr>
          <w:rFonts w:asciiTheme="minorEastAsia" w:hAnsiTheme="minorEastAsia" w:hint="eastAsia"/>
          <w:sz w:val="24"/>
          <w:szCs w:val="24"/>
        </w:rPr>
        <w:t>自動車走行量の減少や</w:t>
      </w:r>
      <w:r w:rsidR="00AC7027">
        <w:rPr>
          <w:rFonts w:asciiTheme="minorEastAsia" w:hAnsiTheme="minorEastAsia" w:hint="eastAsia"/>
          <w:sz w:val="24"/>
          <w:szCs w:val="24"/>
        </w:rPr>
        <w:t>渋滞解消等の取組により、</w:t>
      </w:r>
      <w:r w:rsidR="00907287" w:rsidRPr="00D2173F">
        <w:rPr>
          <w:rFonts w:asciiTheme="minorEastAsia" w:hAnsiTheme="minorEastAsia" w:hint="eastAsia"/>
          <w:sz w:val="24"/>
          <w:szCs w:val="24"/>
        </w:rPr>
        <w:t>平成26年度における</w:t>
      </w:r>
      <w:r w:rsidR="00AC7027">
        <w:rPr>
          <w:rFonts w:asciiTheme="minorEastAsia" w:hAnsiTheme="minorEastAsia" w:hint="eastAsia"/>
          <w:sz w:val="24"/>
          <w:szCs w:val="24"/>
        </w:rPr>
        <w:t>対策地域内の全幹線道路における</w:t>
      </w:r>
      <w:r w:rsidR="00907287" w:rsidRPr="00D2173F">
        <w:rPr>
          <w:rFonts w:asciiTheme="minorEastAsia" w:hAnsiTheme="minorEastAsia" w:hint="eastAsia"/>
          <w:sz w:val="24"/>
          <w:szCs w:val="24"/>
        </w:rPr>
        <w:t>平均旅行速度は平成21年度から７％上昇した。</w:t>
      </w:r>
    </w:p>
    <w:p w:rsidR="00BF517B" w:rsidRDefault="00BF517B" w:rsidP="004257C3">
      <w:pPr>
        <w:widowControl/>
        <w:ind w:leftChars="100" w:left="210" w:firstLineChars="100" w:firstLine="240"/>
        <w:jc w:val="left"/>
        <w:rPr>
          <w:rFonts w:asciiTheme="minorEastAsia" w:hAnsiTheme="minorEastAsia"/>
          <w:sz w:val="24"/>
          <w:szCs w:val="24"/>
        </w:rPr>
      </w:pPr>
    </w:p>
    <w:p w:rsidR="00BF517B" w:rsidRPr="00BF517B" w:rsidRDefault="00044E86" w:rsidP="00044E86">
      <w:pPr>
        <w:widowControl/>
        <w:ind w:leftChars="100" w:left="210" w:firstLineChars="100" w:firstLine="210"/>
        <w:jc w:val="left"/>
        <w:rPr>
          <w:rFonts w:asciiTheme="minorEastAsia" w:hAnsiTheme="minorEastAsia"/>
          <w:sz w:val="24"/>
          <w:szCs w:val="24"/>
        </w:rPr>
      </w:pPr>
      <w:r w:rsidRPr="00044E86">
        <w:rPr>
          <w:noProof/>
        </w:rPr>
        <w:drawing>
          <wp:anchor distT="0" distB="0" distL="114300" distR="114300" simplePos="0" relativeHeight="252001280" behindDoc="0" locked="0" layoutInCell="1" allowOverlap="1" wp14:anchorId="244790F5" wp14:editId="6890C651">
            <wp:simplePos x="0" y="0"/>
            <wp:positionH relativeFrom="column">
              <wp:posOffset>968375</wp:posOffset>
            </wp:positionH>
            <wp:positionV relativeFrom="paragraph">
              <wp:posOffset>155736</wp:posOffset>
            </wp:positionV>
            <wp:extent cx="3923665" cy="2439035"/>
            <wp:effectExtent l="0" t="0" r="0" b="0"/>
            <wp:wrapNone/>
            <wp:docPr id="7188" name="図 7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23665" cy="2439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69B9" w:rsidRPr="00D2173F" w:rsidRDefault="004969B9" w:rsidP="009E0D75">
      <w:pPr>
        <w:widowControl/>
        <w:jc w:val="left"/>
        <w:rPr>
          <w:rFonts w:asciiTheme="minorEastAsia" w:hAnsiTheme="minorEastAsia"/>
          <w:sz w:val="24"/>
          <w:szCs w:val="24"/>
        </w:rPr>
      </w:pPr>
    </w:p>
    <w:p w:rsidR="004969B9" w:rsidRPr="00D2173F" w:rsidRDefault="004969B9" w:rsidP="009E0D75">
      <w:pPr>
        <w:widowControl/>
        <w:jc w:val="left"/>
        <w:rPr>
          <w:rFonts w:asciiTheme="minorEastAsia" w:hAnsiTheme="minorEastAsia"/>
          <w:sz w:val="24"/>
          <w:szCs w:val="24"/>
        </w:rPr>
      </w:pPr>
    </w:p>
    <w:p w:rsidR="004969B9" w:rsidRPr="00D2173F" w:rsidRDefault="004969B9" w:rsidP="009E0D75">
      <w:pPr>
        <w:widowControl/>
        <w:jc w:val="left"/>
        <w:rPr>
          <w:rFonts w:asciiTheme="minorEastAsia" w:hAnsiTheme="minorEastAsia"/>
          <w:sz w:val="24"/>
          <w:szCs w:val="24"/>
        </w:rPr>
      </w:pPr>
    </w:p>
    <w:p w:rsidR="004969B9" w:rsidRPr="00D2173F" w:rsidRDefault="004969B9" w:rsidP="009E0D75">
      <w:pPr>
        <w:widowControl/>
        <w:jc w:val="left"/>
        <w:rPr>
          <w:rFonts w:asciiTheme="minorEastAsia" w:hAnsiTheme="minorEastAsia"/>
          <w:sz w:val="24"/>
          <w:szCs w:val="24"/>
        </w:rPr>
      </w:pPr>
    </w:p>
    <w:p w:rsidR="004969B9" w:rsidRPr="00D2173F" w:rsidRDefault="004969B9" w:rsidP="009E0D75">
      <w:pPr>
        <w:widowControl/>
        <w:jc w:val="left"/>
        <w:rPr>
          <w:rFonts w:asciiTheme="minorEastAsia" w:hAnsiTheme="minorEastAsia"/>
          <w:sz w:val="24"/>
          <w:szCs w:val="24"/>
        </w:rPr>
      </w:pPr>
    </w:p>
    <w:p w:rsidR="004969B9" w:rsidRPr="00D2173F" w:rsidRDefault="004969B9" w:rsidP="009E0D75">
      <w:pPr>
        <w:widowControl/>
        <w:jc w:val="left"/>
        <w:rPr>
          <w:rFonts w:asciiTheme="minorEastAsia" w:hAnsiTheme="minorEastAsia"/>
          <w:sz w:val="24"/>
          <w:szCs w:val="24"/>
        </w:rPr>
      </w:pPr>
    </w:p>
    <w:p w:rsidR="004969B9" w:rsidRPr="00D2173F" w:rsidRDefault="004969B9" w:rsidP="009E0D75">
      <w:pPr>
        <w:widowControl/>
        <w:jc w:val="left"/>
        <w:rPr>
          <w:rFonts w:asciiTheme="minorEastAsia" w:hAnsiTheme="minorEastAsia"/>
          <w:sz w:val="24"/>
          <w:szCs w:val="24"/>
        </w:rPr>
      </w:pPr>
    </w:p>
    <w:p w:rsidR="004969B9" w:rsidRPr="00D2173F" w:rsidRDefault="004969B9" w:rsidP="009E0D75">
      <w:pPr>
        <w:widowControl/>
        <w:jc w:val="left"/>
        <w:rPr>
          <w:rFonts w:asciiTheme="minorEastAsia" w:hAnsiTheme="minorEastAsia"/>
          <w:sz w:val="24"/>
          <w:szCs w:val="24"/>
        </w:rPr>
      </w:pPr>
    </w:p>
    <w:p w:rsidR="004969B9" w:rsidRPr="00D2173F" w:rsidRDefault="004969B9" w:rsidP="009E0D75">
      <w:pPr>
        <w:widowControl/>
        <w:jc w:val="left"/>
        <w:rPr>
          <w:rFonts w:asciiTheme="minorEastAsia" w:hAnsiTheme="minorEastAsia"/>
          <w:sz w:val="24"/>
          <w:szCs w:val="24"/>
        </w:rPr>
      </w:pPr>
    </w:p>
    <w:p w:rsidR="004969B9" w:rsidRPr="00D2173F" w:rsidRDefault="004969B9" w:rsidP="009E0D75">
      <w:pPr>
        <w:widowControl/>
        <w:jc w:val="left"/>
        <w:rPr>
          <w:rFonts w:asciiTheme="minorEastAsia" w:hAnsiTheme="minorEastAsia"/>
          <w:sz w:val="24"/>
          <w:szCs w:val="24"/>
        </w:rPr>
      </w:pPr>
    </w:p>
    <w:p w:rsidR="004969B9" w:rsidRPr="00D2173F" w:rsidRDefault="008B68A7" w:rsidP="009E0D75">
      <w:pPr>
        <w:widowControl/>
        <w:jc w:val="lef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2002304" behindDoc="0" locked="0" layoutInCell="1" allowOverlap="1">
                <wp:simplePos x="0" y="0"/>
                <wp:positionH relativeFrom="column">
                  <wp:posOffset>866775</wp:posOffset>
                </wp:positionH>
                <wp:positionV relativeFrom="paragraph">
                  <wp:posOffset>117887</wp:posOffset>
                </wp:positionV>
                <wp:extent cx="4000500" cy="314325"/>
                <wp:effectExtent l="0" t="0" r="0" b="0"/>
                <wp:wrapNone/>
                <wp:docPr id="40"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0" cy="314325"/>
                        </a:xfrm>
                        <a:prstGeom prst="rect">
                          <a:avLst/>
                        </a:prstGeom>
                        <a:noFill/>
                      </wps:spPr>
                      <wps:txbx>
                        <w:txbxContent>
                          <w:p w:rsidR="0078641E" w:rsidRPr="00907287" w:rsidRDefault="0078641E" w:rsidP="00907287">
                            <w:pPr>
                              <w:pStyle w:val="a3"/>
                              <w:jc w:val="center"/>
                              <w:rPr>
                                <w:rFonts w:asciiTheme="majorEastAsia" w:eastAsiaTheme="majorEastAsia" w:hAnsiTheme="majorEastAsia"/>
                                <w:color w:val="000000" w:themeColor="text1"/>
                                <w:kern w:val="24"/>
                                <w:szCs w:val="21"/>
                              </w:rPr>
                            </w:pPr>
                            <w:r w:rsidRPr="00AB0F79">
                              <w:rPr>
                                <w:rFonts w:asciiTheme="majorEastAsia" w:eastAsiaTheme="majorEastAsia" w:hAnsiTheme="majorEastAsia" w:hint="eastAsia"/>
                                <w:color w:val="000000" w:themeColor="text1"/>
                                <w:kern w:val="24"/>
                                <w:szCs w:val="21"/>
                              </w:rPr>
                              <w:t>図</w:t>
                            </w:r>
                            <w:r>
                              <w:rPr>
                                <w:rFonts w:asciiTheme="majorEastAsia" w:eastAsiaTheme="majorEastAsia" w:hAnsiTheme="majorEastAsia" w:hint="eastAsia"/>
                                <w:color w:val="000000" w:themeColor="text1"/>
                                <w:kern w:val="24"/>
                                <w:szCs w:val="21"/>
                              </w:rPr>
                              <w:t>６</w:t>
                            </w:r>
                            <w:r w:rsidRPr="00AB0F79">
                              <w:rPr>
                                <w:rFonts w:asciiTheme="majorEastAsia" w:eastAsiaTheme="majorEastAsia" w:hAnsiTheme="majorEastAsia" w:hint="eastAsia"/>
                                <w:color w:val="000000" w:themeColor="text1"/>
                                <w:kern w:val="24"/>
                                <w:szCs w:val="21"/>
                              </w:rPr>
                              <w:t xml:space="preserve">　</w:t>
                            </w:r>
                            <w:r w:rsidRPr="00907287">
                              <w:rPr>
                                <w:rFonts w:asciiTheme="majorEastAsia" w:eastAsiaTheme="majorEastAsia" w:hAnsiTheme="majorEastAsia" w:hint="eastAsia"/>
                                <w:color w:val="000000" w:themeColor="text1"/>
                                <w:kern w:val="24"/>
                                <w:szCs w:val="21"/>
                              </w:rPr>
                              <w:t>対策地域内</w:t>
                            </w:r>
                            <w:r>
                              <w:rPr>
                                <w:rFonts w:asciiTheme="majorEastAsia" w:eastAsiaTheme="majorEastAsia" w:hAnsiTheme="majorEastAsia" w:hint="eastAsia"/>
                                <w:color w:val="000000" w:themeColor="text1"/>
                                <w:kern w:val="24"/>
                                <w:szCs w:val="21"/>
                              </w:rPr>
                              <w:t>の</w:t>
                            </w:r>
                            <w:r w:rsidRPr="00907287">
                              <w:rPr>
                                <w:rFonts w:asciiTheme="majorEastAsia" w:eastAsiaTheme="majorEastAsia" w:hAnsiTheme="majorEastAsia" w:hint="eastAsia"/>
                                <w:color w:val="000000" w:themeColor="text1"/>
                                <w:kern w:val="24"/>
                                <w:szCs w:val="21"/>
                              </w:rPr>
                              <w:t>全幹線道路の平均旅行速度</w:t>
                            </w:r>
                          </w:p>
                          <w:p w:rsidR="0078641E" w:rsidRPr="00907287" w:rsidRDefault="0078641E" w:rsidP="004E16D3">
                            <w:pPr>
                              <w:pStyle w:val="a3"/>
                              <w:jc w:val="center"/>
                              <w:rPr>
                                <w:rFonts w:asciiTheme="majorEastAsia" w:eastAsiaTheme="majorEastAsia" w:hAnsiTheme="majorEastAsia"/>
                                <w:color w:val="000000" w:themeColor="text1"/>
                                <w:kern w:val="24"/>
                                <w:szCs w:val="21"/>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68.25pt;margin-top:9.3pt;width:315pt;height:24.7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yzwQEAAEIDAAAOAAAAZHJzL2Uyb0RvYy54bWysUs1u2zAMvg/oOwi6N3Z+OgxGnGJb0V6K&#10;bUC3B1BkKRZmiaqkxM41BoY9xF5h6HnP4xcZJadpsd2KXmhTJD9+H8nlZacbshPOKzAlnU5ySoTh&#10;UCmzKem3r9fn7yjxgZmKNWBESffC08vV2ZtlawsxgxqaSjiCIMYXrS1pHYItsszzWmjmJ2CFwaAE&#10;p1lA122yyrEW0XWTzfL8bdaCq6wDLrzH16sxSFcJX0rBw2cpvQikKSlyC8m6ZNfRZqslKzaO2Vrx&#10;Iw32AhaaKYNNT1BXLDCydeo/KK24Aw8yTDjoDKRUXCQNqGaa/6PmrmZWJC04HG9PY/KvB8s/7b44&#10;oqqSLnA8hmnc0dD/GA6/h8Ofof9Jhv7X0PfD4QF9Mp/HgbXWF1h3Z7EydB+gw8Un8d7eAv/uMSV7&#10;ljMWeMyOA+qk0/GL0gkWYtP9aQ+iC4Tj4yLP84scQxxj8+liPruIfbOnaut8uBGgSfwpqcM9JwZs&#10;d+vDmPqYEpsZuFZN88hrpBIZhm7dJfHTk7A1VHvU1eJJlNTfb5kTlLjQfIR0QSPa+20AqVKjCDPW&#10;HFXjohLV41HFS3jup6yn01/9BQAA//8DAFBLAwQUAAYACAAAACEAC4l1e90AAAAJAQAADwAAAGRy&#10;cy9kb3ducmV2LnhtbEyPwU7DMBBE70j9B2srcaNOQYQoxKkQUgVCXAj9ADc2cZR4bcV2Evh6tie4&#10;7eyOZt9Uh9WObNZT6B0K2O8yYBpbp3rsBJw+jzcFsBAlKjk61AK+dYBDvbmqZKncgh96bmLHKARD&#10;KQWYGH3JeWiNtjLsnNdIty83WRlJTh1Xk1wo3I78NstybmWP9MFIr5+NbocmWQHH9PJq5x+e/FvT&#10;Lmj8kE7vgxDX2/XpEVjUa/wzwwWf0KEmprNLqAIbSd/l92SlociBkeEhvyzOAvJiD7yu+P8G9S8A&#10;AAD//wMAUEsBAi0AFAAGAAgAAAAhALaDOJL+AAAA4QEAABMAAAAAAAAAAAAAAAAAAAAAAFtDb250&#10;ZW50X1R5cGVzXS54bWxQSwECLQAUAAYACAAAACEAOP0h/9YAAACUAQAACwAAAAAAAAAAAAAAAAAv&#10;AQAAX3JlbHMvLnJlbHNQSwECLQAUAAYACAAAACEApA8cs8EBAABCAwAADgAAAAAAAAAAAAAAAAAu&#10;AgAAZHJzL2Uyb0RvYy54bWxQSwECLQAUAAYACAAAACEAC4l1e90AAAAJAQAADwAAAAAAAAAAAAAA&#10;AAAbBAAAZHJzL2Rvd25yZXYueG1sUEsFBgAAAAAEAAQA8wAAACUFAAAAAA==&#10;" filled="f" stroked="f">
                <v:path arrowok="t"/>
                <v:textbox>
                  <w:txbxContent>
                    <w:p w:rsidR="0078641E" w:rsidRPr="00907287" w:rsidRDefault="0078641E" w:rsidP="00907287">
                      <w:pPr>
                        <w:pStyle w:val="a3"/>
                        <w:jc w:val="center"/>
                        <w:rPr>
                          <w:rFonts w:asciiTheme="majorEastAsia" w:eastAsiaTheme="majorEastAsia" w:hAnsiTheme="majorEastAsia"/>
                          <w:color w:val="000000" w:themeColor="text1"/>
                          <w:kern w:val="24"/>
                          <w:szCs w:val="21"/>
                        </w:rPr>
                      </w:pPr>
                      <w:r w:rsidRPr="00AB0F79">
                        <w:rPr>
                          <w:rFonts w:asciiTheme="majorEastAsia" w:eastAsiaTheme="majorEastAsia" w:hAnsiTheme="majorEastAsia" w:hint="eastAsia"/>
                          <w:color w:val="000000" w:themeColor="text1"/>
                          <w:kern w:val="24"/>
                          <w:szCs w:val="21"/>
                        </w:rPr>
                        <w:t>図</w:t>
                      </w:r>
                      <w:r>
                        <w:rPr>
                          <w:rFonts w:asciiTheme="majorEastAsia" w:eastAsiaTheme="majorEastAsia" w:hAnsiTheme="majorEastAsia" w:hint="eastAsia"/>
                          <w:color w:val="000000" w:themeColor="text1"/>
                          <w:kern w:val="24"/>
                          <w:szCs w:val="21"/>
                        </w:rPr>
                        <w:t>６</w:t>
                      </w:r>
                      <w:r w:rsidRPr="00AB0F79">
                        <w:rPr>
                          <w:rFonts w:asciiTheme="majorEastAsia" w:eastAsiaTheme="majorEastAsia" w:hAnsiTheme="majorEastAsia" w:hint="eastAsia"/>
                          <w:color w:val="000000" w:themeColor="text1"/>
                          <w:kern w:val="24"/>
                          <w:szCs w:val="21"/>
                        </w:rPr>
                        <w:t xml:space="preserve">　</w:t>
                      </w:r>
                      <w:r w:rsidRPr="00907287">
                        <w:rPr>
                          <w:rFonts w:asciiTheme="majorEastAsia" w:eastAsiaTheme="majorEastAsia" w:hAnsiTheme="majorEastAsia" w:hint="eastAsia"/>
                          <w:color w:val="000000" w:themeColor="text1"/>
                          <w:kern w:val="24"/>
                          <w:szCs w:val="21"/>
                        </w:rPr>
                        <w:t>対策地域内</w:t>
                      </w:r>
                      <w:r>
                        <w:rPr>
                          <w:rFonts w:asciiTheme="majorEastAsia" w:eastAsiaTheme="majorEastAsia" w:hAnsiTheme="majorEastAsia" w:hint="eastAsia"/>
                          <w:color w:val="000000" w:themeColor="text1"/>
                          <w:kern w:val="24"/>
                          <w:szCs w:val="21"/>
                        </w:rPr>
                        <w:t>の</w:t>
                      </w:r>
                      <w:r w:rsidRPr="00907287">
                        <w:rPr>
                          <w:rFonts w:asciiTheme="majorEastAsia" w:eastAsiaTheme="majorEastAsia" w:hAnsiTheme="majorEastAsia" w:hint="eastAsia"/>
                          <w:color w:val="000000" w:themeColor="text1"/>
                          <w:kern w:val="24"/>
                          <w:szCs w:val="21"/>
                        </w:rPr>
                        <w:t>全幹線道路の平均旅行速度</w:t>
                      </w:r>
                    </w:p>
                    <w:p w:rsidR="0078641E" w:rsidRPr="00907287" w:rsidRDefault="0078641E" w:rsidP="004E16D3">
                      <w:pPr>
                        <w:pStyle w:val="a3"/>
                        <w:jc w:val="center"/>
                        <w:rPr>
                          <w:rFonts w:asciiTheme="majorEastAsia" w:eastAsiaTheme="majorEastAsia" w:hAnsiTheme="majorEastAsia"/>
                          <w:color w:val="000000" w:themeColor="text1"/>
                          <w:kern w:val="24"/>
                          <w:szCs w:val="21"/>
                        </w:rPr>
                      </w:pPr>
                    </w:p>
                  </w:txbxContent>
                </v:textbox>
              </v:shape>
            </w:pict>
          </mc:Fallback>
        </mc:AlternateContent>
      </w:r>
    </w:p>
    <w:p w:rsidR="004969B9" w:rsidRPr="00D2173F" w:rsidRDefault="004969B9" w:rsidP="009E0D75">
      <w:pPr>
        <w:widowControl/>
        <w:jc w:val="left"/>
        <w:rPr>
          <w:rFonts w:asciiTheme="minorEastAsia" w:hAnsiTheme="minorEastAsia"/>
          <w:sz w:val="24"/>
          <w:szCs w:val="24"/>
        </w:rPr>
      </w:pPr>
    </w:p>
    <w:p w:rsidR="004969B9" w:rsidRPr="00CB0FED" w:rsidRDefault="004969B9" w:rsidP="009E0D75">
      <w:pPr>
        <w:widowControl/>
        <w:jc w:val="left"/>
        <w:rPr>
          <w:rFonts w:asciiTheme="minorEastAsia" w:hAnsiTheme="minorEastAsia"/>
          <w:sz w:val="24"/>
          <w:szCs w:val="24"/>
        </w:rPr>
      </w:pPr>
    </w:p>
    <w:p w:rsidR="004969B9" w:rsidRPr="00D2173F" w:rsidRDefault="004969B9" w:rsidP="009E0D75">
      <w:pPr>
        <w:widowControl/>
        <w:jc w:val="left"/>
        <w:rPr>
          <w:rFonts w:asciiTheme="minorEastAsia" w:hAnsiTheme="minorEastAsia"/>
          <w:sz w:val="24"/>
          <w:szCs w:val="24"/>
        </w:rPr>
      </w:pPr>
    </w:p>
    <w:p w:rsidR="009E0D75" w:rsidRDefault="00A1393A" w:rsidP="009E0D75">
      <w:pPr>
        <w:rPr>
          <w:rFonts w:asciiTheme="majorEastAsia" w:eastAsiaTheme="majorEastAsia" w:hAnsiTheme="majorEastAsia"/>
          <w:sz w:val="24"/>
          <w:szCs w:val="24"/>
        </w:rPr>
      </w:pPr>
      <w:r w:rsidRPr="00D2173F">
        <w:rPr>
          <w:rFonts w:asciiTheme="majorEastAsia" w:eastAsiaTheme="majorEastAsia" w:hAnsiTheme="majorEastAsia" w:hint="eastAsia"/>
          <w:sz w:val="24"/>
          <w:szCs w:val="24"/>
        </w:rPr>
        <w:t>［７］</w:t>
      </w:r>
      <w:r w:rsidR="009E0D75" w:rsidRPr="00D2173F">
        <w:rPr>
          <w:rFonts w:asciiTheme="majorEastAsia" w:eastAsiaTheme="majorEastAsia" w:hAnsiTheme="majorEastAsia" w:hint="eastAsia"/>
          <w:sz w:val="24"/>
          <w:szCs w:val="24"/>
        </w:rPr>
        <w:t>環境に配慮した自動車利用についての普及啓発・環境教育</w:t>
      </w:r>
    </w:p>
    <w:p w:rsidR="00696589" w:rsidRDefault="00696589" w:rsidP="00696589">
      <w:pPr>
        <w:ind w:leftChars="100" w:left="210" w:firstLineChars="100" w:firstLine="240"/>
        <w:rPr>
          <w:rFonts w:asciiTheme="minorEastAsia" w:hAnsiTheme="minorEastAsia"/>
          <w:sz w:val="24"/>
          <w:szCs w:val="24"/>
        </w:rPr>
      </w:pPr>
      <w:r w:rsidRPr="00696589">
        <w:rPr>
          <w:rFonts w:asciiTheme="minorEastAsia" w:hAnsiTheme="minorEastAsia" w:hint="eastAsia"/>
          <w:sz w:val="24"/>
          <w:szCs w:val="24"/>
        </w:rPr>
        <w:t>府民や事業者を対象とした</w:t>
      </w:r>
      <w:r>
        <w:rPr>
          <w:rFonts w:asciiTheme="minorEastAsia" w:hAnsiTheme="minorEastAsia" w:hint="eastAsia"/>
          <w:sz w:val="24"/>
          <w:szCs w:val="24"/>
        </w:rPr>
        <w:t>普及啓発や環境教育の取組を実施している。</w:t>
      </w:r>
    </w:p>
    <w:p w:rsidR="00696589" w:rsidRPr="00AC7027" w:rsidRDefault="00696589" w:rsidP="00CB0FED">
      <w:pPr>
        <w:rPr>
          <w:rFonts w:asciiTheme="minorEastAsia" w:hAnsiTheme="minorEastAsia"/>
          <w:sz w:val="24"/>
          <w:szCs w:val="24"/>
        </w:rPr>
      </w:pPr>
      <w:r>
        <w:rPr>
          <w:rFonts w:asciiTheme="minorEastAsia" w:hAnsiTheme="minorEastAsia" w:hint="eastAsia"/>
          <w:sz w:val="24"/>
          <w:szCs w:val="24"/>
        </w:rPr>
        <w:t>（主な取組）</w:t>
      </w:r>
    </w:p>
    <w:p w:rsidR="009E0D75" w:rsidRPr="00D2173F" w:rsidRDefault="009E0D75" w:rsidP="00CB0FED">
      <w:pPr>
        <w:ind w:leftChars="100" w:left="450" w:hangingChars="100" w:hanging="240"/>
        <w:rPr>
          <w:rFonts w:asciiTheme="minorEastAsia" w:hAnsiTheme="minorEastAsia"/>
          <w:sz w:val="24"/>
          <w:szCs w:val="24"/>
        </w:rPr>
      </w:pPr>
      <w:r w:rsidRPr="00D2173F">
        <w:rPr>
          <w:rFonts w:asciiTheme="minorEastAsia" w:hAnsiTheme="minorEastAsia" w:hint="eastAsia"/>
          <w:sz w:val="24"/>
          <w:szCs w:val="24"/>
        </w:rPr>
        <w:t>・近畿地方整備局、近畿運輸局、阪神高速道路㈱は、毎年</w:t>
      </w:r>
      <w:r w:rsidR="00B73637">
        <w:rPr>
          <w:rFonts w:asciiTheme="minorEastAsia" w:hAnsiTheme="minorEastAsia" w:hint="eastAsia"/>
          <w:sz w:val="24"/>
          <w:szCs w:val="24"/>
        </w:rPr>
        <w:t>２</w:t>
      </w:r>
      <w:r w:rsidRPr="00D2173F">
        <w:rPr>
          <w:rFonts w:asciiTheme="minorEastAsia" w:hAnsiTheme="minorEastAsia" w:hint="eastAsia"/>
          <w:sz w:val="24"/>
          <w:szCs w:val="24"/>
        </w:rPr>
        <w:t>月に、道路情報板やラジオ等を活用し、阪神高速5号湾岸線への迂回を呼びかける「国道43号・阪神高速3号神戸線における大気環境改善に向けた交通需要軽減キャンペーン」を実施した。</w:t>
      </w:r>
    </w:p>
    <w:p w:rsidR="009E0D75" w:rsidRPr="00D2173F" w:rsidRDefault="009E0D75" w:rsidP="00CB0FED">
      <w:pPr>
        <w:ind w:leftChars="100" w:left="450" w:hangingChars="100" w:hanging="240"/>
        <w:rPr>
          <w:rFonts w:asciiTheme="minorEastAsia" w:hAnsiTheme="minorEastAsia"/>
          <w:sz w:val="24"/>
          <w:szCs w:val="24"/>
        </w:rPr>
      </w:pPr>
      <w:r w:rsidRPr="00D2173F">
        <w:rPr>
          <w:rFonts w:asciiTheme="minorEastAsia" w:hAnsiTheme="minorEastAsia" w:hint="eastAsia"/>
          <w:sz w:val="24"/>
          <w:szCs w:val="24"/>
        </w:rPr>
        <w:t>・近畿地方整備局は、国道43号のNO</w:t>
      </w:r>
      <w:r w:rsidRPr="00D2173F">
        <w:rPr>
          <w:rFonts w:asciiTheme="minorEastAsia" w:hAnsiTheme="minorEastAsia" w:hint="eastAsia"/>
          <w:sz w:val="24"/>
          <w:szCs w:val="24"/>
          <w:vertAlign w:val="subscript"/>
        </w:rPr>
        <w:t>2</w:t>
      </w:r>
      <w:r w:rsidRPr="00D2173F">
        <w:rPr>
          <w:rFonts w:asciiTheme="minorEastAsia" w:hAnsiTheme="minorEastAsia" w:hint="eastAsia"/>
          <w:sz w:val="24"/>
          <w:szCs w:val="24"/>
        </w:rPr>
        <w:t>濃度が高くなった場合に、ホームページ掲載やメール配信により、阪神高速5号湾岸線への迂回協力を要請した。</w:t>
      </w:r>
    </w:p>
    <w:p w:rsidR="009E0D75" w:rsidRPr="00D2173F" w:rsidRDefault="009E0D75" w:rsidP="00CB0FED">
      <w:pPr>
        <w:widowControl/>
        <w:ind w:leftChars="100" w:left="450" w:hangingChars="100" w:hanging="240"/>
        <w:jc w:val="left"/>
        <w:rPr>
          <w:rFonts w:asciiTheme="minorEastAsia" w:hAnsiTheme="minorEastAsia"/>
          <w:sz w:val="24"/>
          <w:szCs w:val="24"/>
        </w:rPr>
      </w:pPr>
      <w:r w:rsidRPr="00D2173F">
        <w:rPr>
          <w:rFonts w:asciiTheme="minorEastAsia" w:hAnsiTheme="minorEastAsia" w:hint="eastAsia"/>
          <w:sz w:val="24"/>
          <w:szCs w:val="24"/>
        </w:rPr>
        <w:t>・大阪府は、ホームページやメールマガジンを用いて、エコカー導入補助金、セミナー、エコカー展示・試乗会など自動車環境対策に関する情報を発信した。</w:t>
      </w:r>
    </w:p>
    <w:p w:rsidR="005872F5" w:rsidRPr="00D2173F" w:rsidRDefault="005872F5" w:rsidP="00CB0FED">
      <w:pPr>
        <w:widowControl/>
        <w:ind w:leftChars="200" w:left="660" w:hangingChars="100" w:hanging="240"/>
        <w:jc w:val="left"/>
        <w:rPr>
          <w:rFonts w:asciiTheme="minorEastAsia" w:hAnsiTheme="minorEastAsia"/>
          <w:sz w:val="24"/>
          <w:szCs w:val="24"/>
        </w:rPr>
      </w:pPr>
      <w:r w:rsidRPr="00D2173F">
        <w:rPr>
          <w:rFonts w:asciiTheme="minorEastAsia" w:hAnsiTheme="minorEastAsia" w:hint="eastAsia"/>
          <w:sz w:val="24"/>
          <w:szCs w:val="24"/>
        </w:rPr>
        <w:t>（H27:メルマガ登録者数1,911人、配信19回）</w:t>
      </w:r>
    </w:p>
    <w:p w:rsidR="009E0D75" w:rsidRPr="00D2173F" w:rsidRDefault="009E0D75" w:rsidP="00CB0FED">
      <w:pPr>
        <w:widowControl/>
        <w:ind w:leftChars="100" w:left="450" w:hangingChars="100" w:hanging="240"/>
        <w:jc w:val="left"/>
        <w:rPr>
          <w:rFonts w:asciiTheme="minorEastAsia" w:hAnsiTheme="minorEastAsia"/>
          <w:sz w:val="24"/>
          <w:szCs w:val="24"/>
        </w:rPr>
      </w:pPr>
      <w:r w:rsidRPr="00D2173F">
        <w:rPr>
          <w:rFonts w:asciiTheme="minorEastAsia" w:hAnsiTheme="minorEastAsia" w:hint="eastAsia"/>
          <w:sz w:val="24"/>
          <w:szCs w:val="24"/>
        </w:rPr>
        <w:t>・</w:t>
      </w:r>
      <w:r w:rsidRPr="00FC130A">
        <w:rPr>
          <w:rFonts w:asciiTheme="minorEastAsia" w:hAnsiTheme="minorEastAsia" w:hint="eastAsia"/>
          <w:sz w:val="24"/>
          <w:szCs w:val="24"/>
        </w:rPr>
        <w:t>近畿運輸局</w:t>
      </w:r>
      <w:r w:rsidR="008107C6" w:rsidRPr="00FC130A">
        <w:rPr>
          <w:rFonts w:asciiTheme="minorEastAsia" w:hAnsiTheme="minorEastAsia" w:hint="eastAsia"/>
          <w:sz w:val="24"/>
          <w:szCs w:val="24"/>
        </w:rPr>
        <w:t>や大阪府</w:t>
      </w:r>
      <w:r w:rsidRPr="00D2173F">
        <w:rPr>
          <w:rFonts w:asciiTheme="minorEastAsia" w:hAnsiTheme="minorEastAsia" w:hint="eastAsia"/>
          <w:sz w:val="24"/>
          <w:szCs w:val="24"/>
        </w:rPr>
        <w:t>は、小学生等を対象に交通と環境について学ぶプログラムを実施した。</w:t>
      </w:r>
    </w:p>
    <w:p w:rsidR="001C47DE" w:rsidRPr="00D2173F" w:rsidRDefault="009E0D75" w:rsidP="00CB0FED">
      <w:pPr>
        <w:widowControl/>
        <w:ind w:leftChars="100" w:left="450" w:hangingChars="100" w:hanging="240"/>
        <w:jc w:val="left"/>
        <w:rPr>
          <w:rFonts w:asciiTheme="majorEastAsia" w:eastAsiaTheme="majorEastAsia" w:hAnsiTheme="majorEastAsia"/>
          <w:sz w:val="24"/>
          <w:szCs w:val="24"/>
        </w:rPr>
      </w:pPr>
      <w:r w:rsidRPr="00D2173F">
        <w:rPr>
          <w:rFonts w:asciiTheme="minorEastAsia" w:hAnsiTheme="minorEastAsia" w:hint="eastAsia"/>
          <w:sz w:val="24"/>
          <w:szCs w:val="24"/>
        </w:rPr>
        <w:t>・大阪自動車環境対策推進会議は、事業者の取組を推進する「おおさか交通エコチャレンジ推進運動」や、エコカー普及やエコドライブ推進等の啓発活動を行った。</w:t>
      </w:r>
      <w:r w:rsidR="001C47DE" w:rsidRPr="00D2173F">
        <w:rPr>
          <w:rFonts w:asciiTheme="majorEastAsia" w:eastAsiaTheme="majorEastAsia" w:hAnsiTheme="majorEastAsia"/>
          <w:sz w:val="24"/>
          <w:szCs w:val="24"/>
        </w:rPr>
        <w:br w:type="page"/>
      </w:r>
    </w:p>
    <w:p w:rsidR="00B943DD" w:rsidRPr="00D2173F" w:rsidRDefault="007B6654" w:rsidP="000A0BC9">
      <w:pPr>
        <w:rPr>
          <w:rFonts w:asciiTheme="majorEastAsia" w:eastAsiaTheme="majorEastAsia" w:hAnsiTheme="majorEastAsia"/>
          <w:sz w:val="24"/>
          <w:szCs w:val="24"/>
        </w:rPr>
      </w:pPr>
      <w:r w:rsidRPr="00D2173F">
        <w:rPr>
          <w:rFonts w:asciiTheme="majorEastAsia" w:eastAsiaTheme="majorEastAsia" w:hAnsiTheme="majorEastAsia" w:hint="eastAsia"/>
          <w:sz w:val="24"/>
          <w:szCs w:val="24"/>
        </w:rPr>
        <w:lastRenderedPageBreak/>
        <w:t>（</w:t>
      </w:r>
      <w:r w:rsidR="00C04DEC" w:rsidRPr="00D2173F">
        <w:rPr>
          <w:rFonts w:asciiTheme="majorEastAsia" w:eastAsiaTheme="majorEastAsia" w:hAnsiTheme="majorEastAsia" w:hint="eastAsia"/>
          <w:sz w:val="24"/>
          <w:szCs w:val="24"/>
        </w:rPr>
        <w:t>３</w:t>
      </w:r>
      <w:r w:rsidRPr="00D2173F">
        <w:rPr>
          <w:rFonts w:asciiTheme="majorEastAsia" w:eastAsiaTheme="majorEastAsia" w:hAnsiTheme="majorEastAsia" w:hint="eastAsia"/>
          <w:sz w:val="24"/>
          <w:szCs w:val="24"/>
        </w:rPr>
        <w:t>）</w:t>
      </w:r>
      <w:r w:rsidR="00B943DD" w:rsidRPr="00D2173F">
        <w:rPr>
          <w:rFonts w:asciiTheme="majorEastAsia" w:eastAsiaTheme="majorEastAsia" w:hAnsiTheme="majorEastAsia" w:hint="eastAsia"/>
          <w:sz w:val="24"/>
          <w:szCs w:val="24"/>
        </w:rPr>
        <w:t>目標の達成状況</w:t>
      </w:r>
    </w:p>
    <w:p w:rsidR="000A0BC9" w:rsidRPr="00D2173F" w:rsidRDefault="00B943DD" w:rsidP="0096672A">
      <w:pPr>
        <w:ind w:leftChars="100" w:left="210"/>
        <w:rPr>
          <w:rFonts w:asciiTheme="majorEastAsia" w:eastAsiaTheme="majorEastAsia" w:hAnsiTheme="majorEastAsia"/>
          <w:sz w:val="24"/>
          <w:szCs w:val="24"/>
        </w:rPr>
      </w:pPr>
      <w:r w:rsidRPr="00D2173F">
        <w:rPr>
          <w:rFonts w:asciiTheme="majorEastAsia" w:eastAsiaTheme="majorEastAsia" w:hAnsiTheme="majorEastAsia" w:hint="eastAsia"/>
          <w:sz w:val="24"/>
          <w:szCs w:val="24"/>
        </w:rPr>
        <w:t>①</w:t>
      </w:r>
      <w:r w:rsidR="000A0BC9" w:rsidRPr="00D2173F">
        <w:rPr>
          <w:rFonts w:asciiTheme="majorEastAsia" w:eastAsiaTheme="majorEastAsia" w:hAnsiTheme="majorEastAsia" w:hint="eastAsia"/>
          <w:sz w:val="24"/>
          <w:szCs w:val="24"/>
        </w:rPr>
        <w:t>NO</w:t>
      </w:r>
      <w:r w:rsidR="003C460F" w:rsidRPr="003C460F">
        <w:rPr>
          <w:rFonts w:asciiTheme="majorEastAsia" w:eastAsiaTheme="majorEastAsia" w:hAnsiTheme="majorEastAsia" w:hint="eastAsia"/>
          <w:sz w:val="24"/>
          <w:szCs w:val="24"/>
          <w:vertAlign w:val="subscript"/>
        </w:rPr>
        <w:t>2</w:t>
      </w:r>
      <w:r w:rsidR="000A0BC9" w:rsidRPr="00D2173F">
        <w:rPr>
          <w:rFonts w:asciiTheme="majorEastAsia" w:eastAsiaTheme="majorEastAsia" w:hAnsiTheme="majorEastAsia" w:hint="eastAsia"/>
          <w:sz w:val="24"/>
          <w:szCs w:val="24"/>
        </w:rPr>
        <w:t>の環境基準達成状況</w:t>
      </w:r>
      <w:r w:rsidR="009C7DCB" w:rsidRPr="00D2173F">
        <w:rPr>
          <w:rFonts w:asciiTheme="majorEastAsia" w:eastAsiaTheme="majorEastAsia" w:hAnsiTheme="majorEastAsia" w:hint="eastAsia"/>
          <w:sz w:val="24"/>
          <w:szCs w:val="24"/>
        </w:rPr>
        <w:t>及び自動車</w:t>
      </w:r>
      <w:r w:rsidR="00685616" w:rsidRPr="00776E94">
        <w:rPr>
          <w:rFonts w:asciiTheme="majorEastAsia" w:eastAsiaTheme="majorEastAsia" w:hAnsiTheme="majorEastAsia" w:hint="eastAsia"/>
          <w:sz w:val="24"/>
          <w:szCs w:val="24"/>
        </w:rPr>
        <w:t>からの</w:t>
      </w:r>
      <w:r w:rsidR="009C7DCB" w:rsidRPr="00D2173F">
        <w:rPr>
          <w:rFonts w:asciiTheme="majorEastAsia" w:eastAsiaTheme="majorEastAsia" w:hAnsiTheme="majorEastAsia" w:hint="eastAsia"/>
          <w:sz w:val="24"/>
          <w:szCs w:val="24"/>
        </w:rPr>
        <w:t>NOx排出量の目標達成状況</w:t>
      </w:r>
    </w:p>
    <w:p w:rsidR="009C7DCB" w:rsidRPr="00D2173F" w:rsidRDefault="000A0BC9" w:rsidP="0096672A">
      <w:pPr>
        <w:ind w:leftChars="100" w:left="210" w:firstLineChars="100" w:firstLine="240"/>
        <w:rPr>
          <w:rFonts w:asciiTheme="minorEastAsia" w:hAnsiTheme="minorEastAsia"/>
          <w:sz w:val="24"/>
          <w:szCs w:val="24"/>
        </w:rPr>
      </w:pPr>
      <w:r w:rsidRPr="00D2173F">
        <w:rPr>
          <w:rFonts w:asciiTheme="minorEastAsia" w:hAnsiTheme="minorEastAsia" w:hint="eastAsia"/>
          <w:sz w:val="24"/>
          <w:szCs w:val="24"/>
        </w:rPr>
        <w:t>NO</w:t>
      </w:r>
      <w:r w:rsidRPr="00D2173F">
        <w:rPr>
          <w:rFonts w:asciiTheme="minorEastAsia" w:hAnsiTheme="minorEastAsia" w:hint="eastAsia"/>
          <w:sz w:val="24"/>
          <w:szCs w:val="24"/>
          <w:vertAlign w:val="subscript"/>
        </w:rPr>
        <w:t>2</w:t>
      </w:r>
      <w:r w:rsidRPr="00D2173F">
        <w:rPr>
          <w:rFonts w:asciiTheme="minorEastAsia" w:hAnsiTheme="minorEastAsia" w:hint="eastAsia"/>
          <w:sz w:val="24"/>
          <w:szCs w:val="24"/>
        </w:rPr>
        <w:t>は平成22年度から</w:t>
      </w:r>
      <w:r w:rsidR="00B73637">
        <w:rPr>
          <w:rFonts w:asciiTheme="minorEastAsia" w:hAnsiTheme="minorEastAsia" w:hint="eastAsia"/>
          <w:sz w:val="24"/>
          <w:szCs w:val="24"/>
        </w:rPr>
        <w:t>６</w:t>
      </w:r>
      <w:r w:rsidRPr="00D2173F">
        <w:rPr>
          <w:rFonts w:asciiTheme="minorEastAsia" w:hAnsiTheme="minorEastAsia" w:hint="eastAsia"/>
          <w:sz w:val="24"/>
          <w:szCs w:val="24"/>
        </w:rPr>
        <w:t>年連続</w:t>
      </w:r>
      <w:r w:rsidR="00BF0779" w:rsidRPr="00D2173F">
        <w:rPr>
          <w:rFonts w:asciiTheme="minorEastAsia" w:hAnsiTheme="minorEastAsia" w:hint="eastAsia"/>
          <w:sz w:val="24"/>
          <w:szCs w:val="24"/>
        </w:rPr>
        <w:t>で</w:t>
      </w:r>
      <w:r w:rsidR="00222260">
        <w:rPr>
          <w:rFonts w:asciiTheme="minorEastAsia" w:hAnsiTheme="minorEastAsia" w:hint="eastAsia"/>
          <w:sz w:val="24"/>
          <w:szCs w:val="24"/>
        </w:rPr>
        <w:t>全ての</w:t>
      </w:r>
      <w:r w:rsidR="00222260" w:rsidRPr="00FC130A">
        <w:rPr>
          <w:rFonts w:asciiTheme="minorEastAsia" w:hAnsiTheme="minorEastAsia" w:hint="eastAsia"/>
          <w:sz w:val="24"/>
          <w:szCs w:val="24"/>
        </w:rPr>
        <w:t>監視測定局</w:t>
      </w:r>
      <w:r w:rsidR="00222260">
        <w:rPr>
          <w:rFonts w:asciiTheme="minorEastAsia" w:hAnsiTheme="minorEastAsia" w:hint="eastAsia"/>
          <w:sz w:val="24"/>
          <w:szCs w:val="24"/>
        </w:rPr>
        <w:t>で</w:t>
      </w:r>
      <w:r w:rsidR="00BF0779" w:rsidRPr="00D2173F">
        <w:rPr>
          <w:rFonts w:asciiTheme="minorEastAsia" w:hAnsiTheme="minorEastAsia" w:hint="eastAsia"/>
          <w:sz w:val="24"/>
          <w:szCs w:val="24"/>
        </w:rPr>
        <w:t>環境基準を達成した。</w:t>
      </w:r>
      <w:r w:rsidR="009C7DCB" w:rsidRPr="00D2173F">
        <w:rPr>
          <w:rFonts w:asciiTheme="minorEastAsia" w:hAnsiTheme="minorEastAsia" w:hint="eastAsia"/>
          <w:sz w:val="24"/>
          <w:szCs w:val="24"/>
        </w:rPr>
        <w:t>また、年平均濃度についても、緩やかな改善傾向で推移している。</w:t>
      </w:r>
    </w:p>
    <w:p w:rsidR="009C7DCB" w:rsidRPr="00D2173F" w:rsidRDefault="009C7DCB" w:rsidP="0096672A">
      <w:pPr>
        <w:ind w:leftChars="100" w:left="210" w:firstLineChars="100" w:firstLine="240"/>
        <w:rPr>
          <w:rFonts w:asciiTheme="minorEastAsia" w:hAnsiTheme="minorEastAsia"/>
          <w:sz w:val="24"/>
          <w:szCs w:val="24"/>
        </w:rPr>
      </w:pPr>
      <w:r w:rsidRPr="00D2173F">
        <w:rPr>
          <w:rFonts w:asciiTheme="minorEastAsia" w:hAnsiTheme="minorEastAsia" w:hint="eastAsia"/>
          <w:sz w:val="24"/>
          <w:szCs w:val="24"/>
        </w:rPr>
        <w:t>自動車</w:t>
      </w:r>
      <w:r w:rsidR="00685616" w:rsidRPr="00776E94">
        <w:rPr>
          <w:rFonts w:asciiTheme="minorEastAsia" w:hAnsiTheme="minorEastAsia" w:hint="eastAsia"/>
          <w:sz w:val="24"/>
          <w:szCs w:val="24"/>
        </w:rPr>
        <w:t>からの</w:t>
      </w:r>
      <w:r w:rsidRPr="00776E94">
        <w:rPr>
          <w:rFonts w:asciiTheme="minorEastAsia" w:hAnsiTheme="minorEastAsia" w:hint="eastAsia"/>
          <w:sz w:val="24"/>
          <w:szCs w:val="24"/>
        </w:rPr>
        <w:t>NO</w:t>
      </w:r>
      <w:r w:rsidRPr="00D2173F">
        <w:rPr>
          <w:rFonts w:asciiTheme="minorEastAsia" w:hAnsiTheme="minorEastAsia" w:hint="eastAsia"/>
          <w:sz w:val="24"/>
          <w:szCs w:val="24"/>
        </w:rPr>
        <w:t>x排出量</w:t>
      </w:r>
      <w:r w:rsidR="008E0F74" w:rsidRPr="00D2173F">
        <w:rPr>
          <w:rFonts w:asciiTheme="minorEastAsia" w:hAnsiTheme="minorEastAsia" w:hint="eastAsia"/>
          <w:sz w:val="24"/>
          <w:szCs w:val="24"/>
        </w:rPr>
        <w:t>について</w:t>
      </w:r>
      <w:r w:rsidRPr="00D2173F">
        <w:rPr>
          <w:rFonts w:asciiTheme="minorEastAsia" w:hAnsiTheme="minorEastAsia" w:hint="eastAsia"/>
          <w:sz w:val="24"/>
          <w:szCs w:val="24"/>
        </w:rPr>
        <w:t>は</w:t>
      </w:r>
      <w:r w:rsidR="008E0F74" w:rsidRPr="00D2173F">
        <w:rPr>
          <w:rFonts w:asciiTheme="minorEastAsia" w:hAnsiTheme="minorEastAsia" w:hint="eastAsia"/>
          <w:sz w:val="24"/>
          <w:szCs w:val="24"/>
        </w:rPr>
        <w:t>、関係機関が取り組んできた自動車環境対策の成果により、排出量は着実に減少し、</w:t>
      </w:r>
      <w:r w:rsidRPr="00D2173F">
        <w:rPr>
          <w:rFonts w:asciiTheme="minorEastAsia" w:hAnsiTheme="minorEastAsia" w:hint="eastAsia"/>
          <w:sz w:val="24"/>
          <w:szCs w:val="24"/>
        </w:rPr>
        <w:t>平成24年度に平成27年度目標を達成した。</w:t>
      </w:r>
    </w:p>
    <w:p w:rsidR="008E0F74" w:rsidRPr="00D2173F" w:rsidRDefault="008E0F74" w:rsidP="008E0F74">
      <w:pPr>
        <w:rPr>
          <w:rFonts w:asciiTheme="minorEastAsia" w:hAnsiTheme="minorEastAsia"/>
          <w:sz w:val="24"/>
          <w:szCs w:val="24"/>
        </w:rPr>
      </w:pPr>
    </w:p>
    <w:p w:rsidR="007B6654" w:rsidRPr="00D2173F" w:rsidRDefault="00BF0779" w:rsidP="00BF0779">
      <w:pPr>
        <w:ind w:left="210" w:hangingChars="100" w:hanging="210"/>
        <w:rPr>
          <w:rFonts w:asciiTheme="minorEastAsia" w:hAnsiTheme="minorEastAsia"/>
          <w:sz w:val="22"/>
        </w:rPr>
      </w:pPr>
      <w:r w:rsidRPr="00D2173F">
        <w:rPr>
          <w:rFonts w:hint="eastAsia"/>
          <w:noProof/>
        </w:rPr>
        <w:drawing>
          <wp:anchor distT="0" distB="0" distL="114300" distR="114300" simplePos="0" relativeHeight="251677696" behindDoc="0" locked="0" layoutInCell="1" allowOverlap="1">
            <wp:simplePos x="0" y="0"/>
            <wp:positionH relativeFrom="column">
              <wp:posOffset>230257</wp:posOffset>
            </wp:positionH>
            <wp:positionV relativeFrom="paragraph">
              <wp:posOffset>45085</wp:posOffset>
            </wp:positionV>
            <wp:extent cx="3114675" cy="2060575"/>
            <wp:effectExtent l="0" t="0" r="9525"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14675" cy="2060575"/>
                    </a:xfrm>
                    <a:prstGeom prst="rect">
                      <a:avLst/>
                    </a:prstGeom>
                    <a:noFill/>
                    <a:ln>
                      <a:noFill/>
                    </a:ln>
                  </pic:spPr>
                </pic:pic>
              </a:graphicData>
            </a:graphic>
          </wp:anchor>
        </w:drawing>
      </w:r>
    </w:p>
    <w:p w:rsidR="007B6654" w:rsidRPr="00D2173F" w:rsidRDefault="007B6654" w:rsidP="00BF0779">
      <w:pPr>
        <w:ind w:left="220" w:hangingChars="100" w:hanging="220"/>
        <w:rPr>
          <w:rFonts w:asciiTheme="minorEastAsia" w:hAnsiTheme="minorEastAsia"/>
          <w:sz w:val="22"/>
        </w:rPr>
      </w:pPr>
    </w:p>
    <w:p w:rsidR="007B6654" w:rsidRPr="00D2173F" w:rsidRDefault="007B6654" w:rsidP="000A0BC9">
      <w:pPr>
        <w:ind w:left="220" w:hangingChars="100" w:hanging="220"/>
        <w:rPr>
          <w:rFonts w:asciiTheme="minorEastAsia" w:hAnsiTheme="minorEastAsia"/>
          <w:sz w:val="22"/>
        </w:rPr>
      </w:pPr>
    </w:p>
    <w:p w:rsidR="007B6654" w:rsidRPr="00D2173F" w:rsidRDefault="008B68A7" w:rsidP="002E57D2">
      <w:pPr>
        <w:ind w:left="220" w:hangingChars="100" w:hanging="220"/>
        <w:rPr>
          <w:rFonts w:asciiTheme="minorEastAsia" w:hAnsiTheme="minorEastAsia"/>
          <w:sz w:val="22"/>
        </w:rPr>
      </w:pPr>
      <w:r>
        <w:rPr>
          <w:rFonts w:asciiTheme="minorEastAsia" w:hAnsiTheme="minorEastAsia"/>
          <w:noProof/>
          <w:sz w:val="22"/>
        </w:rPr>
        <mc:AlternateContent>
          <mc:Choice Requires="wpg">
            <w:drawing>
              <wp:anchor distT="0" distB="0" distL="114300" distR="114300" simplePos="0" relativeHeight="251661312" behindDoc="0" locked="0" layoutInCell="1" allowOverlap="1">
                <wp:simplePos x="0" y="0"/>
                <wp:positionH relativeFrom="column">
                  <wp:posOffset>3425190</wp:posOffset>
                </wp:positionH>
                <wp:positionV relativeFrom="paragraph">
                  <wp:posOffset>182880</wp:posOffset>
                </wp:positionV>
                <wp:extent cx="71755" cy="542925"/>
                <wp:effectExtent l="0" t="0" r="23495" b="28575"/>
                <wp:wrapNone/>
                <wp:docPr id="1024"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 cy="542925"/>
                          <a:chOff x="0" y="94034"/>
                          <a:chExt cx="113" cy="855"/>
                        </a:xfrm>
                      </wpg:grpSpPr>
                      <wps:wsp>
                        <wps:cNvPr id="1025" name="Rectangle 42"/>
                        <wps:cNvSpPr>
                          <a:spLocks noChangeAspect="1" noChangeArrowheads="1"/>
                        </wps:cNvSpPr>
                        <wps:spPr bwMode="auto">
                          <a:xfrm>
                            <a:off x="0" y="94034"/>
                            <a:ext cx="113" cy="113"/>
                          </a:xfrm>
                          <a:prstGeom prst="rect">
                            <a:avLst/>
                          </a:prstGeom>
                          <a:solidFill>
                            <a:schemeClr val="tx1">
                              <a:lumMod val="100000"/>
                              <a:lumOff val="0"/>
                            </a:schemeClr>
                          </a:solidFill>
                          <a:ln w="9525">
                            <a:solidFill>
                              <a:schemeClr val="tx1">
                                <a:lumMod val="100000"/>
                                <a:lumOff val="0"/>
                              </a:schemeClr>
                            </a:solidFill>
                            <a:miter lim="800000"/>
                            <a:headEnd/>
                            <a:tailEnd/>
                          </a:ln>
                        </wps:spPr>
                        <wps:txbx>
                          <w:txbxContent>
                            <w:p w:rsidR="0078641E" w:rsidRDefault="0078641E" w:rsidP="000A0BC9"/>
                          </w:txbxContent>
                        </wps:txbx>
                        <wps:bodyPr rot="0" vert="horz" wrap="square" lIns="74295" tIns="8890" rIns="74295" bIns="8890" anchor="t" anchorCtr="0" upright="1">
                          <a:noAutofit/>
                        </wps:bodyPr>
                      </wps:wsp>
                      <wps:wsp>
                        <wps:cNvPr id="1027" name="Rectangle 43"/>
                        <wps:cNvSpPr>
                          <a:spLocks noChangeAspect="1" noChangeArrowheads="1"/>
                        </wps:cNvSpPr>
                        <wps:spPr bwMode="auto">
                          <a:xfrm>
                            <a:off x="0" y="94295"/>
                            <a:ext cx="113" cy="113"/>
                          </a:xfrm>
                          <a:prstGeom prst="rect">
                            <a:avLst/>
                          </a:prstGeom>
                          <a:solidFill>
                            <a:schemeClr val="bg1">
                              <a:lumMod val="75000"/>
                              <a:lumOff val="0"/>
                            </a:schemeClr>
                          </a:solidFill>
                          <a:ln w="9525">
                            <a:solidFill>
                              <a:schemeClr val="tx1">
                                <a:lumMod val="100000"/>
                                <a:lumOff val="0"/>
                              </a:schemeClr>
                            </a:solidFill>
                            <a:miter lim="800000"/>
                            <a:headEnd/>
                            <a:tailEnd/>
                          </a:ln>
                        </wps:spPr>
                        <wps:txbx>
                          <w:txbxContent>
                            <w:p w:rsidR="0078641E" w:rsidRDefault="0078641E" w:rsidP="000A0BC9"/>
                          </w:txbxContent>
                        </wps:txbx>
                        <wps:bodyPr rot="0" vert="horz" wrap="square" lIns="74295" tIns="8890" rIns="74295" bIns="8890" anchor="t" anchorCtr="0" upright="1">
                          <a:noAutofit/>
                        </wps:bodyPr>
                      </wps:wsp>
                      <wps:wsp>
                        <wps:cNvPr id="1028" name="Rectangle 44"/>
                        <wps:cNvSpPr>
                          <a:spLocks noChangeAspect="1" noChangeArrowheads="1"/>
                        </wps:cNvSpPr>
                        <wps:spPr bwMode="auto">
                          <a:xfrm>
                            <a:off x="0" y="94776"/>
                            <a:ext cx="113" cy="113"/>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78641E" w:rsidRDefault="0078641E" w:rsidP="000A0BC9"/>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9" o:spid="_x0000_s1040" style="position:absolute;left:0;text-align:left;margin-left:269.7pt;margin-top:14.4pt;width:5.65pt;height:42.75pt;z-index:251661312;mso-width-relative:margin;mso-height-relative:margin" coordorigin=",94034" coordsize="11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re+AIAAKYMAAAOAAAAZHJzL2Uyb0RvYy54bWzsV8lu2zAQvRfoPxC8N5IcO7aFyEGQDQW6&#10;BE37AbRESUQpkiVpy+nXdzj0lqSHIgXcFo0PAtfhzHvzhvTp2aqTZMmtE1oVNDtKKeGq1JVQTUG/&#10;fL5+M6HEeaYqJrXiBb3njp7NXr867U3OB7rVsuKWgBHl8t4UtPXe5EniypZ3zB1pwxVM1tp2zEPX&#10;NkllWQ/WO5kM0vQk6bWtjNUldw5GL+MknaH9uual/1jXjnsiCwq+efxa/M7DN5mdsryxzLSiXLvB&#10;nuFFx4SCQ7emLplnZGHFE1OdKK12uvZHpe4SXdei5BgDRJOlj6K5sXphMJYm7xuzhQmgfYTTs82W&#10;H5a3logKuEsHQ0oU64AlPJgMpwGe3jQ5rLqx5s7c2hgjNN/p8quD6eTxfOg3cTGZ9+91BfbYwmuE&#10;Z1XbLpiAwMkKWbjfssBXnpQwOM7GoxElJcyMhoPpYBRJKltgcrdpOkyPh5uZq/XWLDuOGydgITjH&#10;8ngiern2KoQEyeZ2eLrfw/OuZYYjTS4gtcMTooh4foI8ZKqRnAwHEVNcuQHURTSJ0hctLOPnzsAG&#10;oAT2b4as1X3LWQW+ZhhaCAJOizZCxwE9v4j4Hngb1LfQhcY+dCw31vkbrjsSGgW14BuSyZbvnI9L&#10;N0sCt05LUV0LKbEThMwvpCVLBhL0qwy3ykUHmRHHsjT8wpksh/HAMq7FIWAQa0EwgXw+sC4V6Qs6&#10;HUGOHPjkTnioW1J0BZ3s+R8YulIVxuKZkLENQUiFUoksxQz0q/kqKg/zOFA419U9kGh1rFNQV6HR&#10;avudkh5qVEHdtwWznBL5VkEijEEekGMeO5PJFAqc3Z+Y700wVYIhYICS2LzwsQwujBVNi9kWMFT6&#10;HMRaCyR259Pae1DN4eQz/ol8MDcfpD4kyOHlE3BHkg8rn3nzVD7j0X+uHmRil6kv6qnwMoeH15PL&#10;Z1tothfHH1HPeHzyt6jn5fJBKv4d+eBLDh7D+BhYP9zDa3u/j5fV7u/F7AcAAAD//wMAUEsDBBQA&#10;BgAIAAAAIQA1HC2p4QAAAAoBAAAPAAAAZHJzL2Rvd25yZXYueG1sTI9BS8NAEIXvgv9hGcGb3aRp&#10;tMZsSinqqRRsBfE2zU6T0OxuyG6T9N87nvQ4zMd738tXk2nFQL1vnFUQzyIQZEunG1sp+Dy8PSxB&#10;+IBWY+ssKbiSh1Vxe5Njpt1oP2jYh0pwiPUZKqhD6DIpfVmTQT9zHVn+nVxvMPDZV1L3OHK4aeU8&#10;ih6lwcZyQ40dbWoqz/uLUfA+4rhO4tdhez5trt+HdPe1jUmp+7tp/QIi0BT+YPjVZ3Uo2OnoLlZ7&#10;0SpIk+cFowrmS57AQJpGTyCOTMaLBGSRy/8Tih8AAAD//wMAUEsBAi0AFAAGAAgAAAAhALaDOJL+&#10;AAAA4QEAABMAAAAAAAAAAAAAAAAAAAAAAFtDb250ZW50X1R5cGVzXS54bWxQSwECLQAUAAYACAAA&#10;ACEAOP0h/9YAAACUAQAACwAAAAAAAAAAAAAAAAAvAQAAX3JlbHMvLnJlbHNQSwECLQAUAAYACAAA&#10;ACEAFuHq3vgCAACmDAAADgAAAAAAAAAAAAAAAAAuAgAAZHJzL2Uyb0RvYy54bWxQSwECLQAUAAYA&#10;CAAAACEANRwtqeEAAAAKAQAADwAAAAAAAAAAAAAAAABSBQAAZHJzL2Rvd25yZXYueG1sUEsFBgAA&#10;AAAEAAQA8wAAAGAGAAAAAA==&#10;">
                <v:rect id="Rectangle 42" o:spid="_x0000_s1041" style="position:absolute;top:94034;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l0e8UA&#10;AADdAAAADwAAAGRycy9kb3ducmV2LnhtbERP3WrCMBS+H/gO4Qi7GZrOsaGdUWQgs0xwVh/g2Jw1&#10;1eakNLF2b78MBrs7H9/vmS97W4uOWl85VvA4TkAQF05XXCo4HtajKQgfkDXWjknBN3lYLgZ3c0y1&#10;u/GeujyUIoawT1GBCaFJpfSFIYt+7BriyH251mKIsC2lbvEWw20tJ0nyIi1WHBsMNvRmqLjkV6vg&#10;YbXujruP7POEMyNz2j6ds+xdqfthv3oFEagP/+I/90bH+cnkGX6/iS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qXR7xQAAAN0AAAAPAAAAAAAAAAAAAAAAAJgCAABkcnMv&#10;ZG93bnJldi54bWxQSwUGAAAAAAQABAD1AAAAigMAAAAA&#10;" fillcolor="black [3213]" strokecolor="black [3213]">
                  <o:lock v:ext="edit" aspectratio="t"/>
                  <v:textbox inset="5.85pt,.7pt,5.85pt,.7pt">
                    <w:txbxContent>
                      <w:p w:rsidR="0078641E" w:rsidRDefault="0078641E" w:rsidP="000A0BC9"/>
                    </w:txbxContent>
                  </v:textbox>
                </v:rect>
                <v:rect id="Rectangle 43" o:spid="_x0000_s1042" style="position:absolute;top:9429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cvMIA&#10;AADdAAAADwAAAGRycy9kb3ducmV2LnhtbERPS4vCMBC+C/sfwgh700QPa7caRVYKC+LBBwvehmZs&#10;S5tJaaJ2/70RBG/z8T1nseptI27U+cqxhslYgSDOnam40HA6ZqMEhA/IBhvHpOGfPKyWH4MFpsbd&#10;eU+3QyhEDGGfooYyhDaV0uclWfRj1xJH7uI6iyHCrpCmw3sMt42cKvUlLVYcG0ps6aekvD5crQas&#10;k799ls12Sb1VRJvzuv8+F1p/Dvv1HESgPrzFL/evifPVdAbPb+IJ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BZy8wgAAAN0AAAAPAAAAAAAAAAAAAAAAAJgCAABkcnMvZG93&#10;bnJldi54bWxQSwUGAAAAAAQABAD1AAAAhwMAAAAA&#10;" fillcolor="#bfbfbf [2412]" strokecolor="black [3213]">
                  <o:lock v:ext="edit" aspectratio="t"/>
                  <v:textbox inset="5.85pt,.7pt,5.85pt,.7pt">
                    <w:txbxContent>
                      <w:p w:rsidR="0078641E" w:rsidRDefault="0078641E" w:rsidP="000A0BC9"/>
                    </w:txbxContent>
                  </v:textbox>
                </v:rect>
                <v:rect id="Rectangle 44" o:spid="_x0000_s1043" style="position:absolute;top:94776;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BSIMYA&#10;AADdAAAADwAAAGRycy9kb3ducmV2LnhtbESP3WrDMAyF7wd9B6PCbkZrt4MR0rplbAwGg4z+PICI&#10;tSRbLAfbTdO3ny4Gu5M4R+d82u4n36uRYuoCW1gtDSjiOriOGwvn09uiAJUyssM+MFm4UYL9bna3&#10;xdKFKx9oPOZGSQinEi20OQ+l1qluyWNahoFYtK8QPWZZY6NdxKuE+16vjXnSHjuWhhYHemmp/jle&#10;vIXXUzHiYfVd+Y+Hz8ebiZemKipr7+fT8wZUpin/m/+u353gm7Xgyjcygt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BSIMYAAADdAAAADwAAAAAAAAAAAAAAAACYAgAAZHJz&#10;L2Rvd25yZXYueG1sUEsFBgAAAAAEAAQA9QAAAIsDAAAAAA==&#10;" fillcolor="white [3212]" strokecolor="black [3213]">
                  <o:lock v:ext="edit" aspectratio="t"/>
                  <v:textbox inset="5.85pt,.7pt,5.85pt,.7pt">
                    <w:txbxContent>
                      <w:p w:rsidR="0078641E" w:rsidRDefault="0078641E" w:rsidP="000A0BC9"/>
                    </w:txbxContent>
                  </v:textbox>
                </v:rect>
              </v:group>
            </w:pict>
          </mc:Fallback>
        </mc:AlternateContent>
      </w:r>
      <w:r>
        <w:rPr>
          <w:rFonts w:asciiTheme="minorEastAsia" w:hAnsiTheme="minorEastAsia"/>
          <w:noProof/>
          <w:sz w:val="22"/>
        </w:rPr>
        <mc:AlternateContent>
          <mc:Choice Requires="wps">
            <w:drawing>
              <wp:anchor distT="0" distB="0" distL="114300" distR="114300" simplePos="0" relativeHeight="251660288" behindDoc="0" locked="0" layoutInCell="1" allowOverlap="1">
                <wp:simplePos x="0" y="0"/>
                <wp:positionH relativeFrom="column">
                  <wp:posOffset>3497580</wp:posOffset>
                </wp:positionH>
                <wp:positionV relativeFrom="paragraph">
                  <wp:posOffset>118745</wp:posOffset>
                </wp:positionV>
                <wp:extent cx="2400935" cy="790575"/>
                <wp:effectExtent l="0" t="0" r="0" b="9525"/>
                <wp:wrapNone/>
                <wp:docPr id="6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93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41E" w:rsidRPr="005068B8" w:rsidRDefault="0078641E" w:rsidP="000A0BC9">
                            <w:pPr>
                              <w:pStyle w:val="Web"/>
                              <w:snapToGrid w:val="0"/>
                              <w:spacing w:before="0" w:beforeAutospacing="0" w:after="0" w:afterAutospacing="0"/>
                              <w:jc w:val="both"/>
                              <w:rPr>
                                <w:sz w:val="16"/>
                                <w:szCs w:val="16"/>
                              </w:rPr>
                            </w:pPr>
                            <w:r w:rsidRPr="005068B8">
                              <w:rPr>
                                <w:rFonts w:ascii="ＭＳ ゴシック" w:eastAsia="ＭＳ ゴシック" w:hAnsi="ＭＳ ゴシック" w:cs="Times New Roman" w:hint="eastAsia"/>
                                <w:color w:val="000000" w:themeColor="text1"/>
                                <w:kern w:val="2"/>
                                <w:sz w:val="16"/>
                                <w:szCs w:val="16"/>
                              </w:rPr>
                              <w:t>0.06ppmを超えた測定局数(環境基準非達成局）</w:t>
                            </w:r>
                          </w:p>
                          <w:p w:rsidR="0078641E" w:rsidRPr="005068B8" w:rsidRDefault="0078641E" w:rsidP="00E83E8D">
                            <w:pPr>
                              <w:pStyle w:val="Web"/>
                              <w:snapToGrid w:val="0"/>
                              <w:spacing w:beforeLines="25" w:before="90" w:beforeAutospacing="0" w:after="0" w:afterAutospacing="0"/>
                              <w:jc w:val="both"/>
                              <w:rPr>
                                <w:sz w:val="16"/>
                                <w:szCs w:val="16"/>
                              </w:rPr>
                            </w:pPr>
                            <w:r w:rsidRPr="005068B8">
                              <w:rPr>
                                <w:rFonts w:ascii="ＭＳ ゴシック" w:eastAsia="ＭＳ ゴシック" w:hAnsi="ＭＳ ゴシック" w:cs="Times New Roman" w:hint="eastAsia"/>
                                <w:color w:val="000000" w:themeColor="text1"/>
                                <w:kern w:val="2"/>
                                <w:sz w:val="16"/>
                                <w:szCs w:val="16"/>
                              </w:rPr>
                              <w:t>0.04ppmから0.06ppmのゾーン内の測定局数</w:t>
                            </w:r>
                          </w:p>
                          <w:p w:rsidR="0078641E" w:rsidRPr="005068B8" w:rsidRDefault="0078641E" w:rsidP="000A0BC9">
                            <w:pPr>
                              <w:pStyle w:val="Web"/>
                              <w:snapToGrid w:val="0"/>
                              <w:spacing w:before="0" w:beforeAutospacing="0" w:after="0" w:afterAutospacing="0"/>
                              <w:jc w:val="both"/>
                              <w:rPr>
                                <w:sz w:val="16"/>
                                <w:szCs w:val="16"/>
                              </w:rPr>
                            </w:pPr>
                            <w:r w:rsidRPr="005068B8">
                              <w:rPr>
                                <w:rFonts w:ascii="ＭＳ ゴシック" w:eastAsia="ＭＳ ゴシック" w:hAnsi="ＭＳ ゴシック" w:cs="Times New Roman" w:hint="eastAsia"/>
                                <w:color w:val="000000" w:themeColor="text1"/>
                                <w:kern w:val="2"/>
                                <w:sz w:val="16"/>
                                <w:szCs w:val="16"/>
                              </w:rPr>
                              <w:t>(環境基準達成局）</w:t>
                            </w:r>
                          </w:p>
                          <w:p w:rsidR="0078641E" w:rsidRPr="005068B8" w:rsidRDefault="0078641E" w:rsidP="00E83E8D">
                            <w:pPr>
                              <w:pStyle w:val="Web"/>
                              <w:snapToGrid w:val="0"/>
                              <w:spacing w:beforeLines="25" w:before="90" w:beforeAutospacing="0" w:after="0" w:afterAutospacing="0"/>
                              <w:jc w:val="both"/>
                              <w:rPr>
                                <w:sz w:val="16"/>
                                <w:szCs w:val="16"/>
                              </w:rPr>
                            </w:pPr>
                            <w:r w:rsidRPr="005068B8">
                              <w:rPr>
                                <w:rFonts w:ascii="ＭＳ ゴシック" w:eastAsia="ＭＳ ゴシック" w:hAnsi="ＭＳ ゴシック" w:cs="Times New Roman" w:hint="eastAsia"/>
                                <w:color w:val="000000" w:themeColor="text1"/>
                                <w:kern w:val="2"/>
                                <w:sz w:val="16"/>
                                <w:szCs w:val="16"/>
                              </w:rPr>
                              <w:t>0.04 ppm未満の測定局数（環境基準達成局）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44" type="#_x0000_t202" style="position:absolute;left:0;text-align:left;margin-left:275.4pt;margin-top:9.35pt;width:189.05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YXFugIAAMMFAAAOAAAAZHJzL2Uyb0RvYy54bWysVNtu2zAMfR+wfxD07vpSOYmNOkUbx8OA&#10;7gK0+wDFlmNhtuRJSuxu2L+PkpM0bTFg2OYHQxfqkIc85NX12LVoz5TmUmQ4vAgwYqKUFRfbDH95&#10;KLwFRtpQUdFWCpbhR6bx9fLtm6uhT1kkG9lWTCEAETod+gw3xvSp7+uyYR3VF7JnAi5rqTpqYKu2&#10;fqXoAOhd60dBMPMHqapeyZJpDaf5dImXDr+uWWk+1bVmBrUZhtiM+yv339i/v7yi6VbRvuHlIQz6&#10;F1F0lAtweoLKqaFop/grqI6XSmpZm4tSdr6sa14yxwHYhMELNvcN7ZnjAsnR/SlN+v/Blh/3nxXi&#10;VYZnlxgJ2kGNHtho0K0cEQltfoZep2B234OhGeEc6uy46v5Oll81EnLVULFlN0rJoWG0gvjcS//s&#10;6YSjLchm+CAr8EN3RjqgsVadTR6kAwE61OnxVBsbSwmHEQmC5DLGqIS7eRLE89gG59P0+LpX2rxj&#10;skN2kWEFtXfodH+nzWR6NLHOhCx427r6t+LZAWBOJ+Abnto7G4Ur548kSNaL9YJ4JJqtPRLkuXdT&#10;rIg3K8J5nF/mq1Ue/rR+Q5I2vKqYsG6O0grJn5XuIPJJFCdxadnyysLZkLTablatQnsK0i7cd0jI&#10;mZn/PAyXL+DyglIIyb2NEq+YLeYeKUjsJfNg4QVhcpvMApKQvHhO6Y4L9u+U0JDhJI7iSUy/5Ra4&#10;7zU3mnbcwPBoeZfhxcmIplaCa1G50hrK22l9lgob/lMqoNzHQjvBWo1OajXjZnS9Ec6PjbCR1SNI&#10;WElQGOgUJh8sGqm+YzTAFMmw/rajimHUvhfQBklIiB07bkPieQQbdX6zOb+hogSoDBuMpuXKTKNq&#10;1yu+bcDT1HhC3kDr1Nyp2vbYFBVQshuYFI7cYarZUXS+d1ZPs3f5CwAA//8DAFBLAwQUAAYACAAA&#10;ACEA5Y+Vet4AAAAKAQAADwAAAGRycy9kb3ducmV2LnhtbEyPzU7DMBCE70i8g7WVuFG7oYEkxKkQ&#10;iCuI8iNxc+NtEhGvo9htwtt3e4Lj7Ixmvi03s+vFEcfQedKwWioQSLW3HTUaPt6frzMQIRqypveE&#10;Gn4xwKa6vChNYf1Eb3jcxkZwCYXCaGhjHAopQ92iM2HpByT29n50JrIcG2lHM3G562Wi1K10piNe&#10;aM2Ajy3WP9uD0/D5sv/+WqvX5smlw+RnJcnlUuurxfxwDyLiHP/CcMZndKiYaecPZIPoNaSpYvTI&#10;RnYHggN5kuUgdnxY3yQgq1L+f6E6AQAA//8DAFBLAQItABQABgAIAAAAIQC2gziS/gAAAOEBAAAT&#10;AAAAAAAAAAAAAAAAAAAAAABbQ29udGVudF9UeXBlc10ueG1sUEsBAi0AFAAGAAgAAAAhADj9If/W&#10;AAAAlAEAAAsAAAAAAAAAAAAAAAAALwEAAF9yZWxzLy5yZWxzUEsBAi0AFAAGAAgAAAAhAIq9hcW6&#10;AgAAwwUAAA4AAAAAAAAAAAAAAAAALgIAAGRycy9lMm9Eb2MueG1sUEsBAi0AFAAGAAgAAAAhAOWP&#10;lXreAAAACgEAAA8AAAAAAAAAAAAAAAAAFAUAAGRycy9kb3ducmV2LnhtbFBLBQYAAAAABAAEAPMA&#10;AAAfBgAAAAA=&#10;" filled="f" stroked="f">
                <v:textbox>
                  <w:txbxContent>
                    <w:p w:rsidR="0078641E" w:rsidRPr="005068B8" w:rsidRDefault="0078641E" w:rsidP="000A0BC9">
                      <w:pPr>
                        <w:pStyle w:val="Web"/>
                        <w:snapToGrid w:val="0"/>
                        <w:spacing w:before="0" w:beforeAutospacing="0" w:after="0" w:afterAutospacing="0"/>
                        <w:jc w:val="both"/>
                        <w:rPr>
                          <w:sz w:val="16"/>
                          <w:szCs w:val="16"/>
                        </w:rPr>
                      </w:pPr>
                      <w:r w:rsidRPr="005068B8">
                        <w:rPr>
                          <w:rFonts w:ascii="ＭＳ ゴシック" w:eastAsia="ＭＳ ゴシック" w:hAnsi="ＭＳ ゴシック" w:cs="Times New Roman" w:hint="eastAsia"/>
                          <w:color w:val="000000" w:themeColor="text1"/>
                          <w:kern w:val="2"/>
                          <w:sz w:val="16"/>
                          <w:szCs w:val="16"/>
                        </w:rPr>
                        <w:t>0.06ppmを超えた測定局数(環境基準非達成局）</w:t>
                      </w:r>
                    </w:p>
                    <w:p w:rsidR="0078641E" w:rsidRPr="005068B8" w:rsidRDefault="0078641E" w:rsidP="00E83E8D">
                      <w:pPr>
                        <w:pStyle w:val="Web"/>
                        <w:snapToGrid w:val="0"/>
                        <w:spacing w:beforeLines="25" w:before="90" w:beforeAutospacing="0" w:after="0" w:afterAutospacing="0"/>
                        <w:jc w:val="both"/>
                        <w:rPr>
                          <w:sz w:val="16"/>
                          <w:szCs w:val="16"/>
                        </w:rPr>
                      </w:pPr>
                      <w:r w:rsidRPr="005068B8">
                        <w:rPr>
                          <w:rFonts w:ascii="ＭＳ ゴシック" w:eastAsia="ＭＳ ゴシック" w:hAnsi="ＭＳ ゴシック" w:cs="Times New Roman" w:hint="eastAsia"/>
                          <w:color w:val="000000" w:themeColor="text1"/>
                          <w:kern w:val="2"/>
                          <w:sz w:val="16"/>
                          <w:szCs w:val="16"/>
                        </w:rPr>
                        <w:t>0.04ppmから0.06ppmのゾーン内の測定局数</w:t>
                      </w:r>
                    </w:p>
                    <w:p w:rsidR="0078641E" w:rsidRPr="005068B8" w:rsidRDefault="0078641E" w:rsidP="000A0BC9">
                      <w:pPr>
                        <w:pStyle w:val="Web"/>
                        <w:snapToGrid w:val="0"/>
                        <w:spacing w:before="0" w:beforeAutospacing="0" w:after="0" w:afterAutospacing="0"/>
                        <w:jc w:val="both"/>
                        <w:rPr>
                          <w:sz w:val="16"/>
                          <w:szCs w:val="16"/>
                        </w:rPr>
                      </w:pPr>
                      <w:r w:rsidRPr="005068B8">
                        <w:rPr>
                          <w:rFonts w:ascii="ＭＳ ゴシック" w:eastAsia="ＭＳ ゴシック" w:hAnsi="ＭＳ ゴシック" w:cs="Times New Roman" w:hint="eastAsia"/>
                          <w:color w:val="000000" w:themeColor="text1"/>
                          <w:kern w:val="2"/>
                          <w:sz w:val="16"/>
                          <w:szCs w:val="16"/>
                        </w:rPr>
                        <w:t>(環境基準達成局）</w:t>
                      </w:r>
                    </w:p>
                    <w:p w:rsidR="0078641E" w:rsidRPr="005068B8" w:rsidRDefault="0078641E" w:rsidP="00E83E8D">
                      <w:pPr>
                        <w:pStyle w:val="Web"/>
                        <w:snapToGrid w:val="0"/>
                        <w:spacing w:beforeLines="25" w:before="90" w:beforeAutospacing="0" w:after="0" w:afterAutospacing="0"/>
                        <w:jc w:val="both"/>
                        <w:rPr>
                          <w:sz w:val="16"/>
                          <w:szCs w:val="16"/>
                        </w:rPr>
                      </w:pPr>
                      <w:r w:rsidRPr="005068B8">
                        <w:rPr>
                          <w:rFonts w:ascii="ＭＳ ゴシック" w:eastAsia="ＭＳ ゴシック" w:hAnsi="ＭＳ ゴシック" w:cs="Times New Roman" w:hint="eastAsia"/>
                          <w:color w:val="000000" w:themeColor="text1"/>
                          <w:kern w:val="2"/>
                          <w:sz w:val="16"/>
                          <w:szCs w:val="16"/>
                        </w:rPr>
                        <w:t>0.04 ppm未満の測定局数（環境基準達成局）</w:t>
                      </w:r>
                    </w:p>
                  </w:txbxContent>
                </v:textbox>
              </v:shape>
            </w:pict>
          </mc:Fallback>
        </mc:AlternateContent>
      </w:r>
    </w:p>
    <w:p w:rsidR="007B6654" w:rsidRPr="00D2173F" w:rsidRDefault="007B6654" w:rsidP="000A0BC9">
      <w:pPr>
        <w:ind w:left="220" w:hangingChars="100" w:hanging="220"/>
        <w:rPr>
          <w:rFonts w:asciiTheme="minorEastAsia" w:hAnsiTheme="minorEastAsia"/>
          <w:sz w:val="22"/>
        </w:rPr>
      </w:pPr>
    </w:p>
    <w:p w:rsidR="007B6654" w:rsidRPr="00D2173F" w:rsidRDefault="007B6654" w:rsidP="000A0BC9">
      <w:pPr>
        <w:ind w:left="220" w:hangingChars="100" w:hanging="220"/>
        <w:rPr>
          <w:rFonts w:asciiTheme="minorEastAsia" w:hAnsiTheme="minorEastAsia"/>
          <w:sz w:val="22"/>
        </w:rPr>
      </w:pPr>
    </w:p>
    <w:p w:rsidR="007B6654" w:rsidRPr="00D2173F" w:rsidRDefault="007B6654" w:rsidP="000A0BC9">
      <w:pPr>
        <w:ind w:left="220" w:hangingChars="100" w:hanging="220"/>
        <w:rPr>
          <w:rFonts w:asciiTheme="minorEastAsia" w:hAnsiTheme="minorEastAsia"/>
          <w:sz w:val="22"/>
        </w:rPr>
      </w:pPr>
    </w:p>
    <w:p w:rsidR="007B6654" w:rsidRPr="00D2173F" w:rsidRDefault="007B6654" w:rsidP="000A0BC9">
      <w:pPr>
        <w:ind w:left="220" w:hangingChars="100" w:hanging="220"/>
        <w:rPr>
          <w:rFonts w:asciiTheme="minorEastAsia" w:hAnsiTheme="minorEastAsia"/>
          <w:sz w:val="22"/>
        </w:rPr>
      </w:pPr>
    </w:p>
    <w:p w:rsidR="007B6654" w:rsidRPr="00D2173F" w:rsidRDefault="007B6654" w:rsidP="000A0BC9">
      <w:pPr>
        <w:ind w:left="220" w:hangingChars="100" w:hanging="220"/>
        <w:rPr>
          <w:rFonts w:asciiTheme="minorEastAsia" w:hAnsiTheme="minorEastAsia"/>
          <w:sz w:val="22"/>
        </w:rPr>
      </w:pPr>
    </w:p>
    <w:p w:rsidR="007B6654" w:rsidRPr="00D2173F" w:rsidRDefault="008B68A7" w:rsidP="000A0BC9">
      <w:pPr>
        <w:ind w:left="220" w:hangingChars="100" w:hanging="2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3360" behindDoc="0" locked="0" layoutInCell="1" allowOverlap="1">
                <wp:simplePos x="0" y="0"/>
                <wp:positionH relativeFrom="column">
                  <wp:posOffset>200025</wp:posOffset>
                </wp:positionH>
                <wp:positionV relativeFrom="paragraph">
                  <wp:posOffset>118745</wp:posOffset>
                </wp:positionV>
                <wp:extent cx="5140325" cy="339725"/>
                <wp:effectExtent l="0" t="0" r="0" b="0"/>
                <wp:wrapNone/>
                <wp:docPr id="39"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0325" cy="339725"/>
                        </a:xfrm>
                        <a:prstGeom prst="rect">
                          <a:avLst/>
                        </a:prstGeom>
                        <a:noFill/>
                      </wps:spPr>
                      <wps:txbx>
                        <w:txbxContent>
                          <w:p w:rsidR="0078641E" w:rsidRPr="002146D7" w:rsidRDefault="0078641E" w:rsidP="000A0BC9">
                            <w:pPr>
                              <w:pStyle w:val="Web"/>
                              <w:snapToGrid w:val="0"/>
                              <w:spacing w:before="0" w:beforeAutospacing="0" w:after="0" w:afterAutospacing="0"/>
                              <w:jc w:val="center"/>
                              <w:rPr>
                                <w:rFonts w:asciiTheme="majorEastAsia" w:eastAsiaTheme="majorEastAsia" w:hAnsiTheme="majorEastAsia"/>
                                <w:sz w:val="21"/>
                                <w:szCs w:val="21"/>
                              </w:rPr>
                            </w:pPr>
                            <w:r w:rsidRPr="002146D7">
                              <w:rPr>
                                <w:rFonts w:asciiTheme="majorEastAsia" w:eastAsiaTheme="majorEastAsia" w:hAnsiTheme="majorEastAsia" w:cstheme="minorBidi" w:hint="eastAsia"/>
                                <w:color w:val="000000" w:themeColor="text1"/>
                                <w:kern w:val="24"/>
                                <w:sz w:val="21"/>
                                <w:szCs w:val="21"/>
                              </w:rPr>
                              <w:t>図</w:t>
                            </w:r>
                            <w:r>
                              <w:rPr>
                                <w:rFonts w:asciiTheme="majorEastAsia" w:eastAsiaTheme="majorEastAsia" w:hAnsiTheme="majorEastAsia" w:cstheme="minorBidi" w:hint="eastAsia"/>
                                <w:color w:val="000000" w:themeColor="text1"/>
                                <w:kern w:val="24"/>
                                <w:sz w:val="21"/>
                                <w:szCs w:val="21"/>
                              </w:rPr>
                              <w:t>７</w:t>
                            </w:r>
                            <w:r w:rsidRPr="002146D7">
                              <w:rPr>
                                <w:rFonts w:asciiTheme="majorEastAsia" w:eastAsiaTheme="majorEastAsia" w:hAnsiTheme="majorEastAsia" w:cstheme="minorBidi" w:hint="eastAsia"/>
                                <w:color w:val="000000" w:themeColor="text1"/>
                                <w:kern w:val="24"/>
                                <w:sz w:val="21"/>
                                <w:szCs w:val="21"/>
                              </w:rPr>
                              <w:t xml:space="preserve">　</w:t>
                            </w:r>
                            <w:r>
                              <w:rPr>
                                <w:rFonts w:asciiTheme="majorEastAsia" w:eastAsiaTheme="majorEastAsia" w:hAnsiTheme="majorEastAsia" w:cstheme="minorBidi" w:hint="eastAsia"/>
                                <w:color w:val="000000" w:themeColor="text1"/>
                                <w:kern w:val="24"/>
                                <w:sz w:val="21"/>
                                <w:szCs w:val="21"/>
                              </w:rPr>
                              <w:t>大阪</w:t>
                            </w:r>
                            <w:r w:rsidRPr="002146D7">
                              <w:rPr>
                                <w:rFonts w:asciiTheme="majorEastAsia" w:eastAsiaTheme="majorEastAsia" w:hAnsiTheme="majorEastAsia" w:cstheme="minorBidi" w:hint="eastAsia"/>
                                <w:color w:val="000000" w:themeColor="text1"/>
                                <w:kern w:val="24"/>
                                <w:sz w:val="21"/>
                                <w:szCs w:val="21"/>
                              </w:rPr>
                              <w:t>府内全局のNO</w:t>
                            </w:r>
                            <w:r w:rsidRPr="003C460F">
                              <w:rPr>
                                <w:rFonts w:asciiTheme="majorEastAsia" w:eastAsiaTheme="majorEastAsia" w:hAnsiTheme="majorEastAsia" w:cstheme="minorBidi" w:hint="eastAsia"/>
                                <w:color w:val="000000" w:themeColor="text1"/>
                                <w:kern w:val="24"/>
                                <w:sz w:val="21"/>
                                <w:szCs w:val="21"/>
                                <w:vertAlign w:val="subscript"/>
                              </w:rPr>
                              <w:t>2</w:t>
                            </w:r>
                            <w:r w:rsidRPr="002146D7">
                              <w:rPr>
                                <w:rFonts w:asciiTheme="majorEastAsia" w:eastAsiaTheme="majorEastAsia" w:hAnsiTheme="majorEastAsia" w:cstheme="minorBidi" w:hint="eastAsia"/>
                                <w:color w:val="000000" w:themeColor="text1"/>
                                <w:kern w:val="24"/>
                                <w:sz w:val="21"/>
                                <w:szCs w:val="21"/>
                              </w:rPr>
                              <w:t>の環境基準達成状況の推移（年間98%値の分布状況）</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45" type="#_x0000_t202" style="position:absolute;left:0;text-align:left;margin-left:15.75pt;margin-top:9.35pt;width:404.75pt;height:2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6g2wgEAAEIDAAAOAAAAZHJzL2Uyb0RvYy54bWysUs2O0zAQviPxDpbvNGnLwm7UdAWslssK&#10;kBYewHXsxiLOGI/bpNdGQjwEr4A48zx5EcZut13BDXHx78w33zffLK5727Ct8migLfl0knOmWgmV&#10;adcl//Tx9tklZxhEW4kGWlXynUJ+vXz6ZNG5Qs2ghqZSnhFIi0XnSl6H4IosQ1krK3ACTrX0qcFb&#10;Eejq11nlRUfotslmef4i68BXzoNUiPR6c/jky4SvtZLhvdaoAmtKTtxCWn1aV3HNlgtRrL1wtZFH&#10;GuIfWFhhWip6groRQbCNN39BWSM9IOgwkWAz0NpIlTSQmmn+h5r7WjiVtFBz0J3ahP8PVr7bfvDM&#10;VCWfX3HWCksejcPXcf9j3P8ah29sHL6PwzDuf9KdzVLDOocF5d07ygz9a+jJ+CQe3R3Iz0g9zR7F&#10;RC+wQIqODeq1t3En6YwSyZPdyQfVBybp8WL6PJ/PLjiT9DefX72kcwQ9ZzuP4a0Cy+Kh5J58TgzE&#10;9g7DIfQhJBZr4dY0zQOvA5VIKvSrPomfXsYC8WkF1Y50dTQSJccvG+EVZz40byBN0AHt1SaANqnQ&#10;OeeomoxKVI9DFSfh8T1FnUd/+RsAAP//AwBQSwMEFAAGAAgAAAAhAO7Qg4neAAAACAEAAA8AAABk&#10;cnMvZG93bnJldi54bWxMj81OwzAQhO9IvIO1lbhRJ+GnURqnQkgVCHEh9AHc2CRR4rUV20ng6VlO&#10;9Lgzo9lvysNqRjbryfcWBaTbBJjGxqoeWwGnz+NtDswHiUqOFrWAb+3hUF1flbJQdsEPPdehZVSC&#10;vpACuhBcwblvOm2k31qnkbwvOxkZ6Jxaria5ULkZeZYkj9zIHulDJ51+7nQz1NEIOMaXVzP/8Oje&#10;6mbBzg3x9D4IcbNZn/bAgl7Dfxj+8AkdKmI624jKs1HAXfpASdLzHTDy8/uUtp0F7LIMeFXyywHV&#10;LwAAAP//AwBQSwECLQAUAAYACAAAACEAtoM4kv4AAADhAQAAEwAAAAAAAAAAAAAAAAAAAAAAW0Nv&#10;bnRlbnRfVHlwZXNdLnhtbFBLAQItABQABgAIAAAAIQA4/SH/1gAAAJQBAAALAAAAAAAAAAAAAAAA&#10;AC8BAABfcmVscy8ucmVsc1BLAQItABQABgAIAAAAIQBOt6g2wgEAAEIDAAAOAAAAAAAAAAAAAAAA&#10;AC4CAABkcnMvZTJvRG9jLnhtbFBLAQItABQABgAIAAAAIQDu0IOJ3gAAAAgBAAAPAAAAAAAAAAAA&#10;AAAAABwEAABkcnMvZG93bnJldi54bWxQSwUGAAAAAAQABADzAAAAJwUAAAAA&#10;" filled="f" stroked="f">
                <v:path arrowok="t"/>
                <v:textbox>
                  <w:txbxContent>
                    <w:p w:rsidR="0078641E" w:rsidRPr="002146D7" w:rsidRDefault="0078641E" w:rsidP="000A0BC9">
                      <w:pPr>
                        <w:pStyle w:val="Web"/>
                        <w:snapToGrid w:val="0"/>
                        <w:spacing w:before="0" w:beforeAutospacing="0" w:after="0" w:afterAutospacing="0"/>
                        <w:jc w:val="center"/>
                        <w:rPr>
                          <w:rFonts w:asciiTheme="majorEastAsia" w:eastAsiaTheme="majorEastAsia" w:hAnsiTheme="majorEastAsia"/>
                          <w:sz w:val="21"/>
                          <w:szCs w:val="21"/>
                        </w:rPr>
                      </w:pPr>
                      <w:r w:rsidRPr="002146D7">
                        <w:rPr>
                          <w:rFonts w:asciiTheme="majorEastAsia" w:eastAsiaTheme="majorEastAsia" w:hAnsiTheme="majorEastAsia" w:cstheme="minorBidi" w:hint="eastAsia"/>
                          <w:color w:val="000000" w:themeColor="text1"/>
                          <w:kern w:val="24"/>
                          <w:sz w:val="21"/>
                          <w:szCs w:val="21"/>
                        </w:rPr>
                        <w:t>図</w:t>
                      </w:r>
                      <w:r>
                        <w:rPr>
                          <w:rFonts w:asciiTheme="majorEastAsia" w:eastAsiaTheme="majorEastAsia" w:hAnsiTheme="majorEastAsia" w:cstheme="minorBidi" w:hint="eastAsia"/>
                          <w:color w:val="000000" w:themeColor="text1"/>
                          <w:kern w:val="24"/>
                          <w:sz w:val="21"/>
                          <w:szCs w:val="21"/>
                        </w:rPr>
                        <w:t>７</w:t>
                      </w:r>
                      <w:r w:rsidRPr="002146D7">
                        <w:rPr>
                          <w:rFonts w:asciiTheme="majorEastAsia" w:eastAsiaTheme="majorEastAsia" w:hAnsiTheme="majorEastAsia" w:cstheme="minorBidi" w:hint="eastAsia"/>
                          <w:color w:val="000000" w:themeColor="text1"/>
                          <w:kern w:val="24"/>
                          <w:sz w:val="21"/>
                          <w:szCs w:val="21"/>
                        </w:rPr>
                        <w:t xml:space="preserve">　</w:t>
                      </w:r>
                      <w:r>
                        <w:rPr>
                          <w:rFonts w:asciiTheme="majorEastAsia" w:eastAsiaTheme="majorEastAsia" w:hAnsiTheme="majorEastAsia" w:cstheme="minorBidi" w:hint="eastAsia"/>
                          <w:color w:val="000000" w:themeColor="text1"/>
                          <w:kern w:val="24"/>
                          <w:sz w:val="21"/>
                          <w:szCs w:val="21"/>
                        </w:rPr>
                        <w:t>大阪</w:t>
                      </w:r>
                      <w:r w:rsidRPr="002146D7">
                        <w:rPr>
                          <w:rFonts w:asciiTheme="majorEastAsia" w:eastAsiaTheme="majorEastAsia" w:hAnsiTheme="majorEastAsia" w:cstheme="minorBidi" w:hint="eastAsia"/>
                          <w:color w:val="000000" w:themeColor="text1"/>
                          <w:kern w:val="24"/>
                          <w:sz w:val="21"/>
                          <w:szCs w:val="21"/>
                        </w:rPr>
                        <w:t>府内全局のNO</w:t>
                      </w:r>
                      <w:r w:rsidRPr="003C460F">
                        <w:rPr>
                          <w:rFonts w:asciiTheme="majorEastAsia" w:eastAsiaTheme="majorEastAsia" w:hAnsiTheme="majorEastAsia" w:cstheme="minorBidi" w:hint="eastAsia"/>
                          <w:color w:val="000000" w:themeColor="text1"/>
                          <w:kern w:val="24"/>
                          <w:sz w:val="21"/>
                          <w:szCs w:val="21"/>
                          <w:vertAlign w:val="subscript"/>
                        </w:rPr>
                        <w:t>2</w:t>
                      </w:r>
                      <w:r w:rsidRPr="002146D7">
                        <w:rPr>
                          <w:rFonts w:asciiTheme="majorEastAsia" w:eastAsiaTheme="majorEastAsia" w:hAnsiTheme="majorEastAsia" w:cstheme="minorBidi" w:hint="eastAsia"/>
                          <w:color w:val="000000" w:themeColor="text1"/>
                          <w:kern w:val="24"/>
                          <w:sz w:val="21"/>
                          <w:szCs w:val="21"/>
                        </w:rPr>
                        <w:t>の環境基準達成状況の推移（年間98%値の分布状況）</w:t>
                      </w:r>
                    </w:p>
                  </w:txbxContent>
                </v:textbox>
              </v:shape>
            </w:pict>
          </mc:Fallback>
        </mc:AlternateContent>
      </w:r>
    </w:p>
    <w:p w:rsidR="008E0F74" w:rsidRPr="00D2173F" w:rsidRDefault="008E0F74" w:rsidP="000A0BC9">
      <w:pPr>
        <w:ind w:left="220" w:hangingChars="100" w:hanging="220"/>
        <w:rPr>
          <w:rFonts w:asciiTheme="minorEastAsia" w:hAnsiTheme="minorEastAsia"/>
          <w:sz w:val="22"/>
        </w:rPr>
      </w:pPr>
    </w:p>
    <w:p w:rsidR="000955D4" w:rsidRPr="00D2173F" w:rsidRDefault="000955D4" w:rsidP="00D16E37">
      <w:pPr>
        <w:ind w:left="220" w:hangingChars="100" w:hanging="220"/>
        <w:rPr>
          <w:rFonts w:asciiTheme="minorEastAsia" w:hAnsiTheme="minorEastAsia"/>
          <w:sz w:val="22"/>
        </w:rPr>
      </w:pPr>
    </w:p>
    <w:p w:rsidR="000955D4" w:rsidRPr="00D2173F" w:rsidRDefault="000A33D7" w:rsidP="000A33D7">
      <w:pPr>
        <w:ind w:left="210" w:hangingChars="100" w:hanging="210"/>
        <w:rPr>
          <w:rFonts w:asciiTheme="minorEastAsia" w:hAnsiTheme="minorEastAsia"/>
          <w:sz w:val="22"/>
        </w:rPr>
      </w:pPr>
      <w:r w:rsidRPr="000A33D7">
        <w:rPr>
          <w:noProof/>
        </w:rPr>
        <w:drawing>
          <wp:anchor distT="0" distB="0" distL="114300" distR="114300" simplePos="0" relativeHeight="252003328" behindDoc="0" locked="0" layoutInCell="1" allowOverlap="1">
            <wp:simplePos x="0" y="0"/>
            <wp:positionH relativeFrom="column">
              <wp:posOffset>1027430</wp:posOffset>
            </wp:positionH>
            <wp:positionV relativeFrom="paragraph">
              <wp:posOffset>153035</wp:posOffset>
            </wp:positionV>
            <wp:extent cx="3816000" cy="2186182"/>
            <wp:effectExtent l="0" t="0" r="0" b="508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16000" cy="21861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55D4" w:rsidRPr="00D2173F" w:rsidRDefault="000955D4" w:rsidP="00D16E37">
      <w:pPr>
        <w:ind w:left="220" w:hangingChars="100" w:hanging="220"/>
        <w:rPr>
          <w:rFonts w:asciiTheme="minorEastAsia" w:hAnsiTheme="minorEastAsia"/>
          <w:sz w:val="22"/>
        </w:rPr>
      </w:pPr>
    </w:p>
    <w:p w:rsidR="000955D4" w:rsidRPr="00D2173F" w:rsidRDefault="000955D4" w:rsidP="000A0BC9">
      <w:pPr>
        <w:ind w:left="220" w:hangingChars="100" w:hanging="220"/>
        <w:rPr>
          <w:rFonts w:asciiTheme="minorEastAsia" w:hAnsiTheme="minorEastAsia"/>
          <w:sz w:val="22"/>
        </w:rPr>
      </w:pPr>
    </w:p>
    <w:p w:rsidR="000955D4" w:rsidRPr="00D2173F" w:rsidRDefault="000955D4" w:rsidP="000A0BC9">
      <w:pPr>
        <w:ind w:left="220" w:hangingChars="100" w:hanging="220"/>
        <w:rPr>
          <w:rFonts w:asciiTheme="minorEastAsia" w:hAnsiTheme="minorEastAsia"/>
          <w:sz w:val="22"/>
        </w:rPr>
      </w:pPr>
    </w:p>
    <w:p w:rsidR="000955D4" w:rsidRPr="000A33D7" w:rsidRDefault="000955D4" w:rsidP="000A0BC9">
      <w:pPr>
        <w:ind w:left="220" w:hangingChars="100" w:hanging="220"/>
        <w:rPr>
          <w:rFonts w:asciiTheme="minorEastAsia" w:hAnsiTheme="minorEastAsia"/>
          <w:sz w:val="22"/>
        </w:rPr>
      </w:pPr>
    </w:p>
    <w:p w:rsidR="000955D4" w:rsidRPr="00D2173F" w:rsidRDefault="000955D4" w:rsidP="000A0BC9">
      <w:pPr>
        <w:ind w:left="220" w:hangingChars="100" w:hanging="220"/>
        <w:rPr>
          <w:rFonts w:asciiTheme="minorEastAsia" w:hAnsiTheme="minorEastAsia"/>
          <w:sz w:val="22"/>
        </w:rPr>
      </w:pPr>
    </w:p>
    <w:p w:rsidR="000955D4" w:rsidRPr="00D2173F" w:rsidRDefault="000955D4" w:rsidP="000955D4">
      <w:pPr>
        <w:ind w:left="220" w:hangingChars="100" w:hanging="220"/>
        <w:rPr>
          <w:rFonts w:asciiTheme="minorEastAsia" w:hAnsiTheme="minorEastAsia"/>
          <w:sz w:val="22"/>
        </w:rPr>
      </w:pPr>
    </w:p>
    <w:p w:rsidR="000955D4" w:rsidRPr="00D2173F" w:rsidRDefault="000955D4" w:rsidP="000A0BC9">
      <w:pPr>
        <w:ind w:left="220" w:hangingChars="100" w:hanging="220"/>
        <w:rPr>
          <w:rFonts w:asciiTheme="minorEastAsia" w:hAnsiTheme="minorEastAsia"/>
          <w:sz w:val="22"/>
        </w:rPr>
      </w:pPr>
    </w:p>
    <w:p w:rsidR="000955D4" w:rsidRPr="00D2173F" w:rsidRDefault="000955D4" w:rsidP="000A0BC9">
      <w:pPr>
        <w:ind w:left="220" w:hangingChars="100" w:hanging="220"/>
        <w:rPr>
          <w:rFonts w:asciiTheme="minorEastAsia" w:hAnsiTheme="minorEastAsia"/>
          <w:sz w:val="22"/>
        </w:rPr>
      </w:pPr>
    </w:p>
    <w:p w:rsidR="000955D4" w:rsidRPr="00D2173F" w:rsidRDefault="000955D4" w:rsidP="000A0BC9">
      <w:pPr>
        <w:ind w:left="220" w:hangingChars="100" w:hanging="220"/>
        <w:rPr>
          <w:rFonts w:asciiTheme="minorEastAsia" w:hAnsiTheme="minorEastAsia"/>
          <w:sz w:val="22"/>
        </w:rPr>
      </w:pPr>
    </w:p>
    <w:p w:rsidR="000955D4" w:rsidRPr="00D2173F" w:rsidRDefault="008B68A7" w:rsidP="000A0BC9">
      <w:pPr>
        <w:ind w:left="220" w:hangingChars="100" w:hanging="2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62016" behindDoc="0" locked="0" layoutInCell="1" allowOverlap="1">
                <wp:simplePos x="0" y="0"/>
                <wp:positionH relativeFrom="column">
                  <wp:posOffset>1066800</wp:posOffset>
                </wp:positionH>
                <wp:positionV relativeFrom="paragraph">
                  <wp:posOffset>13174</wp:posOffset>
                </wp:positionV>
                <wp:extent cx="2200275" cy="342900"/>
                <wp:effectExtent l="0" t="0" r="0" b="0"/>
                <wp:wrapNone/>
                <wp:docPr id="38"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0275" cy="342900"/>
                        </a:xfrm>
                        <a:prstGeom prst="rect">
                          <a:avLst/>
                        </a:prstGeom>
                        <a:noFill/>
                      </wps:spPr>
                      <wps:txbx>
                        <w:txbxContent>
                          <w:p w:rsidR="0078641E" w:rsidRPr="000955D4" w:rsidRDefault="0078641E" w:rsidP="000955D4">
                            <w:pPr>
                              <w:rPr>
                                <w:rFonts w:asciiTheme="minorEastAsia" w:hAnsiTheme="minorEastAsia"/>
                                <w:sz w:val="18"/>
                                <w:szCs w:val="18"/>
                              </w:rPr>
                            </w:pPr>
                            <w:r>
                              <w:rPr>
                                <w:rFonts w:asciiTheme="minorEastAsia" w:hAnsiTheme="minorEastAsia" w:hint="eastAsia"/>
                                <w:sz w:val="18"/>
                                <w:szCs w:val="18"/>
                              </w:rPr>
                              <w:t>（</w:t>
                            </w:r>
                            <w:r w:rsidRPr="000955D4">
                              <w:rPr>
                                <w:rFonts w:asciiTheme="minorEastAsia" w:hAnsiTheme="minorEastAsia" w:hint="eastAsia"/>
                                <w:sz w:val="18"/>
                                <w:szCs w:val="18"/>
                              </w:rPr>
                              <w:t>注</w:t>
                            </w:r>
                            <w:r>
                              <w:rPr>
                                <w:rFonts w:asciiTheme="minorEastAsia" w:hAnsiTheme="minorEastAsia" w:hint="eastAsia"/>
                                <w:sz w:val="18"/>
                                <w:szCs w:val="18"/>
                              </w:rPr>
                              <w:t>）</w:t>
                            </w:r>
                            <w:r w:rsidRPr="000955D4">
                              <w:rPr>
                                <w:rFonts w:asciiTheme="minorEastAsia" w:hAnsiTheme="minorEastAsia" w:hint="eastAsia"/>
                                <w:sz w:val="18"/>
                                <w:szCs w:val="18"/>
                              </w:rPr>
                              <w:t>有効測定局の年平均濃度の平均</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84pt;margin-top:1.05pt;width:173.25pt;height:27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Do9wwEAAEIDAAAOAAAAZHJzL2Uyb0RvYy54bWysUs2O0zAQviPxDpbvNGmWv42aroDVclkB&#10;0sIDuI7dWMQZ43Gb9NpIiIfgFRBnnicvwtjttiu4IS5Oxp755vvmm8XVYFu2VR4NdBWfz3LOVCeh&#10;Nt264p8+3jx5yRkG0dWihU5VfKeQXy0fP1r0rlQFNNDWyjMC6bDsXcWbEFyZZSgbZQXOwKmOHjV4&#10;KwKFfp3VXvSEbtusyPPnWQ++dh6kQqTb68MjXyZ8rZUM77VGFVhbceIW0unTuYpntlyIcu2Fa4w8&#10;0hD/wMIK01HTE9S1CIJtvPkLyhrpAUGHmQSbgdZGqqSB1MzzP9TcNcKppIWGg+40Jvx/sPLd9oNn&#10;pq74BTnVCUseTePXaf9j2v+axm9sGr9P4zjtf1LMijSw3mFJdXeOKsPwGgYyPolHdwvyM9JMswc5&#10;0QsskbLjgAbtbfySdEaF5Mnu5IMaApN0WZCzxYtnnEl6u3haXOapb3audh7DWwWWxZ+Ke/I5MRDb&#10;WwyxvyjvU2KzDm5M297zOlCJpMKwGpL4+WXchHi1gnpHunpaiYrjl43wijMf2jeQNuiA9moTQJvU&#10;6FxzVE1Gpf7HpYqb8DBOWefVX/4GAAD//wMAUEsDBBQABgAIAAAAIQD9pAe83QAAAAgBAAAPAAAA&#10;ZHJzL2Rvd25yZXYueG1sTI/BTsMwEETvSPyDtUjcqJOKRlWIU1VIFQhxIfQD3NiNo8RrK7aTwNez&#10;nOC2oxnNvqkOqx3ZrKfQOxSQbzJgGluneuwEnD9PD3tgIUpUcnSoBXzpAIf69qaSpXILfui5iR2j&#10;EgylFGBi9CXnoTXayrBxXiN5VzdZGUlOHVeTXKjcjnybZQW3skf6YKTXz0a3Q5OsgFN6ebXzN0/+&#10;rWkXNH5I5/dBiPu79fgELOo1/oXhF5/QoSami0uoAhtJF3vaEgVsc2Dk7/LHHbALHUUOvK74/wH1&#10;DwAAAP//AwBQSwECLQAUAAYACAAAACEAtoM4kv4AAADhAQAAEwAAAAAAAAAAAAAAAAAAAAAAW0Nv&#10;bnRlbnRfVHlwZXNdLnhtbFBLAQItABQABgAIAAAAIQA4/SH/1gAAAJQBAAALAAAAAAAAAAAAAAAA&#10;AC8BAABfcmVscy8ucmVsc1BLAQItABQABgAIAAAAIQBg4Do9wwEAAEIDAAAOAAAAAAAAAAAAAAAA&#10;AC4CAABkcnMvZTJvRG9jLnhtbFBLAQItABQABgAIAAAAIQD9pAe83QAAAAgBAAAPAAAAAAAAAAAA&#10;AAAAAB0EAABkcnMvZG93bnJldi54bWxQSwUGAAAAAAQABADzAAAAJwUAAAAA&#10;" filled="f" stroked="f">
                <v:path arrowok="t"/>
                <v:textbox>
                  <w:txbxContent>
                    <w:p w:rsidR="0078641E" w:rsidRPr="000955D4" w:rsidRDefault="0078641E" w:rsidP="000955D4">
                      <w:pPr>
                        <w:rPr>
                          <w:rFonts w:asciiTheme="minorEastAsia" w:hAnsiTheme="minorEastAsia"/>
                          <w:sz w:val="18"/>
                          <w:szCs w:val="18"/>
                        </w:rPr>
                      </w:pPr>
                      <w:r>
                        <w:rPr>
                          <w:rFonts w:asciiTheme="minorEastAsia" w:hAnsiTheme="minorEastAsia" w:hint="eastAsia"/>
                          <w:sz w:val="18"/>
                          <w:szCs w:val="18"/>
                        </w:rPr>
                        <w:t>（</w:t>
                      </w:r>
                      <w:r w:rsidRPr="000955D4">
                        <w:rPr>
                          <w:rFonts w:asciiTheme="minorEastAsia" w:hAnsiTheme="minorEastAsia" w:hint="eastAsia"/>
                          <w:sz w:val="18"/>
                          <w:szCs w:val="18"/>
                        </w:rPr>
                        <w:t>注</w:t>
                      </w:r>
                      <w:r>
                        <w:rPr>
                          <w:rFonts w:asciiTheme="minorEastAsia" w:hAnsiTheme="minorEastAsia" w:hint="eastAsia"/>
                          <w:sz w:val="18"/>
                          <w:szCs w:val="18"/>
                        </w:rPr>
                        <w:t>）</w:t>
                      </w:r>
                      <w:r w:rsidRPr="000955D4">
                        <w:rPr>
                          <w:rFonts w:asciiTheme="minorEastAsia" w:hAnsiTheme="minorEastAsia" w:hint="eastAsia"/>
                          <w:sz w:val="18"/>
                          <w:szCs w:val="18"/>
                        </w:rPr>
                        <w:t>有効測定局の年平均濃度の平均</w:t>
                      </w:r>
                    </w:p>
                  </w:txbxContent>
                </v:textbox>
              </v:shape>
            </w:pict>
          </mc:Fallback>
        </mc:AlternateContent>
      </w:r>
    </w:p>
    <w:p w:rsidR="000955D4" w:rsidRPr="00D2173F" w:rsidRDefault="008B68A7" w:rsidP="000A0BC9">
      <w:pPr>
        <w:ind w:left="220" w:hangingChars="100" w:hanging="2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60992" behindDoc="0" locked="0" layoutInCell="1" allowOverlap="1">
                <wp:simplePos x="0" y="0"/>
                <wp:positionH relativeFrom="column">
                  <wp:posOffset>1151729</wp:posOffset>
                </wp:positionH>
                <wp:positionV relativeFrom="paragraph">
                  <wp:posOffset>116205</wp:posOffset>
                </wp:positionV>
                <wp:extent cx="4107976" cy="342900"/>
                <wp:effectExtent l="0" t="0" r="0" b="0"/>
                <wp:wrapNone/>
                <wp:docPr id="62"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7976" cy="342900"/>
                        </a:xfrm>
                        <a:prstGeom prst="rect">
                          <a:avLst/>
                        </a:prstGeom>
                        <a:noFill/>
                      </wps:spPr>
                      <wps:txbx>
                        <w:txbxContent>
                          <w:p w:rsidR="0078641E" w:rsidRPr="000955D4" w:rsidRDefault="0078641E" w:rsidP="000955D4">
                            <w:pPr>
                              <w:ind w:right="840"/>
                              <w:jc w:val="center"/>
                              <w:rPr>
                                <w:rFonts w:asciiTheme="majorEastAsia" w:eastAsiaTheme="majorEastAsia" w:hAnsiTheme="majorEastAsia"/>
                              </w:rPr>
                            </w:pPr>
                            <w:r w:rsidRPr="000955D4">
                              <w:rPr>
                                <w:rFonts w:asciiTheme="majorEastAsia" w:eastAsiaTheme="majorEastAsia" w:hAnsiTheme="majorEastAsia" w:hint="eastAsia"/>
                                <w:bCs/>
                              </w:rPr>
                              <w:t>図</w:t>
                            </w:r>
                            <w:r>
                              <w:rPr>
                                <w:rFonts w:asciiTheme="majorEastAsia" w:eastAsiaTheme="majorEastAsia" w:hAnsiTheme="majorEastAsia" w:hint="eastAsia"/>
                                <w:bCs/>
                              </w:rPr>
                              <w:t>８</w:t>
                            </w:r>
                            <w:r w:rsidRPr="000955D4">
                              <w:rPr>
                                <w:rFonts w:asciiTheme="majorEastAsia" w:eastAsiaTheme="majorEastAsia" w:hAnsiTheme="majorEastAsia" w:hint="eastAsia"/>
                                <w:bCs/>
                              </w:rPr>
                              <w:t xml:space="preserve">　</w:t>
                            </w:r>
                            <w:r>
                              <w:rPr>
                                <w:rFonts w:asciiTheme="majorEastAsia" w:eastAsiaTheme="majorEastAsia" w:hAnsiTheme="majorEastAsia" w:hint="eastAsia"/>
                                <w:bCs/>
                              </w:rPr>
                              <w:t>大阪府内の</w:t>
                            </w:r>
                            <w:r w:rsidRPr="000955D4">
                              <w:rPr>
                                <w:rFonts w:asciiTheme="majorEastAsia" w:eastAsiaTheme="majorEastAsia" w:hAnsiTheme="majorEastAsia" w:hint="eastAsia"/>
                                <w:bCs/>
                              </w:rPr>
                              <w:t>二酸化窒素の年平均濃度の推移</w:t>
                            </w:r>
                          </w:p>
                          <w:p w:rsidR="0078641E" w:rsidRPr="000955D4" w:rsidRDefault="0078641E" w:rsidP="000A0BC9">
                            <w:pPr>
                              <w:pStyle w:val="Web"/>
                              <w:snapToGrid w:val="0"/>
                              <w:spacing w:before="0" w:beforeAutospacing="0" w:after="0" w:afterAutospacing="0"/>
                              <w:jc w:val="center"/>
                              <w:rPr>
                                <w:rFonts w:asciiTheme="majorEastAsia" w:eastAsiaTheme="majorEastAsia" w:hAnsiTheme="majorEastAsia"/>
                                <w:sz w:val="21"/>
                                <w:szCs w:val="21"/>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90.7pt;margin-top:9.15pt;width:323.45pt;height:27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1CNwwEAAEIDAAAOAAAAZHJzL2Uyb0RvYy54bWysUsGO0zAQvSPxD5bvNGlZddmo6QpYLZcV&#10;IC18gOvYjUXiMR63Sa+NhPgIfmHFme/JjzB2u+0KboiLk7Fn3rw3bxbXfduwrfJowJZ8Osk5U1ZC&#10;Zey65J8/3b54xRkGYSvRgFUl3ynk18vnzxadK9QMamgq5RmBWCw6V/I6BFdkGcpatQIn4JSlRw2+&#10;FYFCv84qLzpCb5tslufzrANfOQ9SIdLtzeGRLxO+1kqGD1qjCqwpOXEL6fTpXMUzWy5EsfbC1UYe&#10;aYh/YNEKY6npCepGBME23vwF1RrpAUGHiYQ2A62NVEkDqZnmf6i5r4VTSQsNB91pTPj/YOX77UfP&#10;TFXy+YwzK1ryaBy+jfuHcf9rHL6zcfgxDsO4/0kxm6WBdQ4Lqrt3VBn6N9CT8Uk8ujuQX5Bmmj3J&#10;iV5ggZQdB9Rr38YvSWdUSJ7sTj6oPjBJlxfT/PLqcs6ZpLeXF7OrPPXNztXOY3inoGXxp+SefE4M&#10;xPYOQ+wviseU2MzCrWmaR14HKpFU6Fd9En8WtoJqR7o6WomS49eN8IozH5q3kDbogPZ6E0Cb1CjC&#10;HGqOqsmo1P+4VHETnsYp67z6y98AAAD//wMAUEsDBBQABgAIAAAAIQB634I63AAAAAkBAAAPAAAA&#10;ZHJzL2Rvd25yZXYueG1sTI/BTsMwEETvSPyDtZW4UacpgijEqRBSBUJcSPsBbrxNosRrK7aTwNfj&#10;nOA2o32anSkOix7YhKPrDAnYbRNgSLVRHTUCzqfjfQbMeUlKDoZQwDc6OJS3N4XMlZnpC6fKNyyG&#10;kMulgNZ7m3Pu6ha1dFtjkeLtakYtfbRjw9Uo5xiuB54mySPXsqP4oZUWX1us+ypoAcfw9q6nHx7s&#10;R1XP1No+nD97Ie42y8szMI+L/4NhrR+rQxk7XUwg5dgQfbZ7iOgq9sAikKWruAh4SvfAy4L/X1D+&#10;AgAA//8DAFBLAQItABQABgAIAAAAIQC2gziS/gAAAOEBAAATAAAAAAAAAAAAAAAAAAAAAABbQ29u&#10;dGVudF9UeXBlc10ueG1sUEsBAi0AFAAGAAgAAAAhADj9If/WAAAAlAEAAAsAAAAAAAAAAAAAAAAA&#10;LwEAAF9yZWxzLy5yZWxzUEsBAi0AFAAGAAgAAAAhAI73UI3DAQAAQgMAAA4AAAAAAAAAAAAAAAAA&#10;LgIAAGRycy9lMm9Eb2MueG1sUEsBAi0AFAAGAAgAAAAhAHrfgjrcAAAACQEAAA8AAAAAAAAAAAAA&#10;AAAAHQQAAGRycy9kb3ducmV2LnhtbFBLBQYAAAAABAAEAPMAAAAmBQAAAAA=&#10;" filled="f" stroked="f">
                <v:path arrowok="t"/>
                <v:textbox>
                  <w:txbxContent>
                    <w:p w:rsidR="0078641E" w:rsidRPr="000955D4" w:rsidRDefault="0078641E" w:rsidP="000955D4">
                      <w:pPr>
                        <w:ind w:right="840"/>
                        <w:jc w:val="center"/>
                        <w:rPr>
                          <w:rFonts w:asciiTheme="majorEastAsia" w:eastAsiaTheme="majorEastAsia" w:hAnsiTheme="majorEastAsia"/>
                        </w:rPr>
                      </w:pPr>
                      <w:r w:rsidRPr="000955D4">
                        <w:rPr>
                          <w:rFonts w:asciiTheme="majorEastAsia" w:eastAsiaTheme="majorEastAsia" w:hAnsiTheme="majorEastAsia" w:hint="eastAsia"/>
                          <w:bCs/>
                        </w:rPr>
                        <w:t>図</w:t>
                      </w:r>
                      <w:r>
                        <w:rPr>
                          <w:rFonts w:asciiTheme="majorEastAsia" w:eastAsiaTheme="majorEastAsia" w:hAnsiTheme="majorEastAsia" w:hint="eastAsia"/>
                          <w:bCs/>
                        </w:rPr>
                        <w:t>８</w:t>
                      </w:r>
                      <w:r w:rsidRPr="000955D4">
                        <w:rPr>
                          <w:rFonts w:asciiTheme="majorEastAsia" w:eastAsiaTheme="majorEastAsia" w:hAnsiTheme="majorEastAsia" w:hint="eastAsia"/>
                          <w:bCs/>
                        </w:rPr>
                        <w:t xml:space="preserve">　</w:t>
                      </w:r>
                      <w:r>
                        <w:rPr>
                          <w:rFonts w:asciiTheme="majorEastAsia" w:eastAsiaTheme="majorEastAsia" w:hAnsiTheme="majorEastAsia" w:hint="eastAsia"/>
                          <w:bCs/>
                        </w:rPr>
                        <w:t>大阪府内の</w:t>
                      </w:r>
                      <w:r w:rsidRPr="000955D4">
                        <w:rPr>
                          <w:rFonts w:asciiTheme="majorEastAsia" w:eastAsiaTheme="majorEastAsia" w:hAnsiTheme="majorEastAsia" w:hint="eastAsia"/>
                          <w:bCs/>
                        </w:rPr>
                        <w:t>二酸化窒素の年平均濃度の推移</w:t>
                      </w:r>
                    </w:p>
                    <w:p w:rsidR="0078641E" w:rsidRPr="000955D4" w:rsidRDefault="0078641E" w:rsidP="000A0BC9">
                      <w:pPr>
                        <w:pStyle w:val="Web"/>
                        <w:snapToGrid w:val="0"/>
                        <w:spacing w:before="0" w:beforeAutospacing="0" w:after="0" w:afterAutospacing="0"/>
                        <w:jc w:val="center"/>
                        <w:rPr>
                          <w:rFonts w:asciiTheme="majorEastAsia" w:eastAsiaTheme="majorEastAsia" w:hAnsiTheme="majorEastAsia"/>
                          <w:sz w:val="21"/>
                          <w:szCs w:val="21"/>
                        </w:rPr>
                      </w:pPr>
                    </w:p>
                  </w:txbxContent>
                </v:textbox>
              </v:shape>
            </w:pict>
          </mc:Fallback>
        </mc:AlternateContent>
      </w:r>
    </w:p>
    <w:p w:rsidR="000955D4" w:rsidRPr="00D2173F" w:rsidRDefault="000955D4" w:rsidP="000A0BC9">
      <w:pPr>
        <w:ind w:left="220" w:hangingChars="100" w:hanging="220"/>
        <w:rPr>
          <w:rFonts w:asciiTheme="minorEastAsia" w:hAnsiTheme="minorEastAsia"/>
          <w:sz w:val="22"/>
        </w:rPr>
      </w:pPr>
    </w:p>
    <w:p w:rsidR="000955D4" w:rsidRPr="00D2173F" w:rsidRDefault="000955D4" w:rsidP="000A0BC9">
      <w:pPr>
        <w:ind w:left="220" w:hangingChars="100" w:hanging="220"/>
        <w:rPr>
          <w:rFonts w:asciiTheme="minorEastAsia" w:hAnsiTheme="minorEastAsia"/>
          <w:sz w:val="22"/>
        </w:rPr>
      </w:pPr>
    </w:p>
    <w:p w:rsidR="000955D4" w:rsidRDefault="000955D4" w:rsidP="000A0BC9">
      <w:pPr>
        <w:ind w:left="220" w:hangingChars="100" w:hanging="220"/>
        <w:rPr>
          <w:rFonts w:asciiTheme="minorEastAsia" w:hAnsiTheme="minorEastAsia"/>
          <w:sz w:val="22"/>
        </w:rPr>
      </w:pPr>
    </w:p>
    <w:p w:rsidR="008A78B0" w:rsidRPr="00D2173F" w:rsidRDefault="008A78B0" w:rsidP="000A0BC9">
      <w:pPr>
        <w:ind w:left="220" w:hangingChars="100" w:hanging="220"/>
        <w:rPr>
          <w:rFonts w:asciiTheme="minorEastAsia" w:hAnsiTheme="minorEastAsia"/>
          <w:sz w:val="22"/>
        </w:rPr>
      </w:pPr>
    </w:p>
    <w:p w:rsidR="000955D4" w:rsidRPr="00D2173F" w:rsidRDefault="000955D4" w:rsidP="000A0BC9">
      <w:pPr>
        <w:ind w:left="220" w:hangingChars="100" w:hanging="220"/>
        <w:rPr>
          <w:rFonts w:asciiTheme="minorEastAsia" w:hAnsiTheme="minorEastAsia"/>
          <w:sz w:val="22"/>
        </w:rPr>
      </w:pPr>
    </w:p>
    <w:p w:rsidR="000955D4" w:rsidRPr="00D2173F" w:rsidRDefault="000955D4" w:rsidP="000A0BC9">
      <w:pPr>
        <w:ind w:left="220" w:hangingChars="100" w:hanging="220"/>
        <w:rPr>
          <w:rFonts w:asciiTheme="minorEastAsia" w:hAnsiTheme="minorEastAsia"/>
          <w:sz w:val="22"/>
        </w:rPr>
      </w:pPr>
    </w:p>
    <w:p w:rsidR="000955D4" w:rsidRPr="00D2173F" w:rsidRDefault="000955D4" w:rsidP="000A0BC9">
      <w:pPr>
        <w:ind w:left="220" w:hangingChars="100" w:hanging="220"/>
        <w:rPr>
          <w:rFonts w:asciiTheme="minorEastAsia" w:hAnsiTheme="minorEastAsia"/>
          <w:sz w:val="22"/>
        </w:rPr>
      </w:pPr>
    </w:p>
    <w:p w:rsidR="007B6654" w:rsidRPr="00D2173F" w:rsidRDefault="009C7DCB" w:rsidP="000A0BC9">
      <w:pPr>
        <w:ind w:left="220" w:hangingChars="100" w:hanging="220"/>
        <w:rPr>
          <w:rFonts w:asciiTheme="minorEastAsia" w:hAnsiTheme="minorEastAsia"/>
          <w:sz w:val="22"/>
        </w:rPr>
      </w:pPr>
      <w:r w:rsidRPr="00D2173F">
        <w:rPr>
          <w:rFonts w:asciiTheme="minorEastAsia" w:hAnsiTheme="minorEastAsia"/>
          <w:noProof/>
          <w:sz w:val="22"/>
        </w:rPr>
        <w:lastRenderedPageBreak/>
        <w:drawing>
          <wp:anchor distT="0" distB="0" distL="114300" distR="114300" simplePos="0" relativeHeight="251837440" behindDoc="0" locked="0" layoutInCell="1" allowOverlap="1">
            <wp:simplePos x="0" y="0"/>
            <wp:positionH relativeFrom="column">
              <wp:posOffset>518795</wp:posOffset>
            </wp:positionH>
            <wp:positionV relativeFrom="paragraph">
              <wp:posOffset>3810</wp:posOffset>
            </wp:positionV>
            <wp:extent cx="5128895" cy="2633980"/>
            <wp:effectExtent l="0" t="0" r="0" b="0"/>
            <wp:wrapNone/>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28895" cy="2633980"/>
                    </a:xfrm>
                    <a:prstGeom prst="rect">
                      <a:avLst/>
                    </a:prstGeom>
                    <a:noFill/>
                    <a:ln>
                      <a:noFill/>
                    </a:ln>
                    <a:effectLst/>
                    <a:extLst/>
                  </pic:spPr>
                </pic:pic>
              </a:graphicData>
            </a:graphic>
          </wp:anchor>
        </w:drawing>
      </w:r>
    </w:p>
    <w:p w:rsidR="000A0BC9" w:rsidRPr="00D2173F" w:rsidRDefault="000A0BC9" w:rsidP="00BF0779">
      <w:pPr>
        <w:ind w:left="220" w:hangingChars="100" w:hanging="220"/>
        <w:rPr>
          <w:rFonts w:asciiTheme="minorEastAsia" w:hAnsiTheme="minorEastAsia"/>
          <w:sz w:val="22"/>
        </w:rPr>
      </w:pPr>
    </w:p>
    <w:p w:rsidR="000A0BC9" w:rsidRPr="00D2173F" w:rsidRDefault="000A0BC9" w:rsidP="000A0BC9">
      <w:pPr>
        <w:ind w:left="220" w:hangingChars="100" w:hanging="220"/>
        <w:rPr>
          <w:rFonts w:asciiTheme="minorEastAsia" w:hAnsiTheme="minorEastAsia"/>
          <w:sz w:val="22"/>
        </w:rPr>
      </w:pPr>
    </w:p>
    <w:p w:rsidR="000A0BC9" w:rsidRPr="00D2173F" w:rsidRDefault="000A0BC9" w:rsidP="000A0BC9">
      <w:pPr>
        <w:ind w:left="220" w:hangingChars="100" w:hanging="220"/>
        <w:rPr>
          <w:rFonts w:asciiTheme="minorEastAsia" w:hAnsiTheme="minorEastAsia"/>
          <w:sz w:val="22"/>
        </w:rPr>
      </w:pPr>
    </w:p>
    <w:p w:rsidR="000A0BC9" w:rsidRPr="00D2173F" w:rsidRDefault="000A0BC9" w:rsidP="00BF0779">
      <w:pPr>
        <w:ind w:left="220" w:hangingChars="100" w:hanging="220"/>
        <w:rPr>
          <w:rFonts w:asciiTheme="minorEastAsia" w:hAnsiTheme="minorEastAsia"/>
          <w:sz w:val="22"/>
        </w:rPr>
      </w:pPr>
    </w:p>
    <w:p w:rsidR="000A0BC9" w:rsidRPr="00D2173F" w:rsidRDefault="000A0BC9" w:rsidP="000A0BC9">
      <w:pPr>
        <w:ind w:left="220" w:hangingChars="100" w:hanging="220"/>
        <w:rPr>
          <w:rFonts w:asciiTheme="minorEastAsia" w:hAnsiTheme="minorEastAsia"/>
          <w:sz w:val="22"/>
        </w:rPr>
      </w:pPr>
    </w:p>
    <w:p w:rsidR="000A0BC9" w:rsidRPr="00D2173F" w:rsidRDefault="000A0BC9" w:rsidP="000A0BC9">
      <w:pPr>
        <w:ind w:left="220" w:hangingChars="100" w:hanging="220"/>
        <w:rPr>
          <w:rFonts w:asciiTheme="minorEastAsia" w:hAnsiTheme="minorEastAsia"/>
          <w:sz w:val="22"/>
        </w:rPr>
      </w:pPr>
    </w:p>
    <w:p w:rsidR="000A0BC9" w:rsidRPr="00D2173F" w:rsidRDefault="000A0BC9" w:rsidP="000A0BC9">
      <w:pPr>
        <w:ind w:left="220" w:hangingChars="100" w:hanging="220"/>
        <w:rPr>
          <w:rFonts w:asciiTheme="minorEastAsia" w:hAnsiTheme="minorEastAsia"/>
          <w:sz w:val="22"/>
        </w:rPr>
      </w:pPr>
    </w:p>
    <w:p w:rsidR="000A0BC9" w:rsidRPr="00D2173F" w:rsidRDefault="000A0BC9" w:rsidP="000A0BC9">
      <w:pPr>
        <w:ind w:left="220" w:hangingChars="100" w:hanging="220"/>
        <w:rPr>
          <w:rFonts w:asciiTheme="minorEastAsia" w:hAnsiTheme="minorEastAsia"/>
          <w:sz w:val="22"/>
        </w:rPr>
      </w:pPr>
    </w:p>
    <w:p w:rsidR="000A0BC9" w:rsidRPr="00D2173F" w:rsidRDefault="000A0BC9" w:rsidP="000A0BC9">
      <w:pPr>
        <w:ind w:left="220" w:hangingChars="100" w:hanging="220"/>
        <w:rPr>
          <w:rFonts w:asciiTheme="minorEastAsia" w:hAnsiTheme="minorEastAsia"/>
          <w:sz w:val="22"/>
        </w:rPr>
      </w:pPr>
    </w:p>
    <w:p w:rsidR="00840066" w:rsidRPr="00D2173F" w:rsidRDefault="00840066" w:rsidP="0096672A">
      <w:pPr>
        <w:ind w:leftChars="100" w:left="450" w:hangingChars="100" w:hanging="240"/>
        <w:rPr>
          <w:rFonts w:asciiTheme="majorEastAsia" w:eastAsiaTheme="majorEastAsia" w:hAnsiTheme="majorEastAsia"/>
          <w:sz w:val="24"/>
          <w:szCs w:val="24"/>
        </w:rPr>
      </w:pPr>
    </w:p>
    <w:p w:rsidR="009C7DCB" w:rsidRPr="00D2173F" w:rsidRDefault="008B68A7" w:rsidP="009C7DCB">
      <w:pPr>
        <w:ind w:leftChars="100" w:left="210"/>
        <w:rPr>
          <w:rFonts w:asciiTheme="majorEastAsia" w:eastAsiaTheme="majorEastAsia" w:hAnsiTheme="majorEastAsia"/>
          <w:sz w:val="24"/>
          <w:szCs w:val="24"/>
        </w:rPr>
      </w:pPr>
      <w:r>
        <w:rPr>
          <w:rFonts w:asciiTheme="minorEastAsia" w:hAnsiTheme="minorEastAsia"/>
          <w:noProof/>
          <w:sz w:val="22"/>
        </w:rPr>
        <mc:AlternateContent>
          <mc:Choice Requires="wps">
            <w:drawing>
              <wp:anchor distT="0" distB="0" distL="114300" distR="114300" simplePos="0" relativeHeight="251839488" behindDoc="0" locked="0" layoutInCell="1" allowOverlap="1">
                <wp:simplePos x="0" y="0"/>
                <wp:positionH relativeFrom="column">
                  <wp:posOffset>885825</wp:posOffset>
                </wp:positionH>
                <wp:positionV relativeFrom="paragraph">
                  <wp:posOffset>50165</wp:posOffset>
                </wp:positionV>
                <wp:extent cx="3108960" cy="535940"/>
                <wp:effectExtent l="0" t="0" r="0" b="0"/>
                <wp:wrapNone/>
                <wp:docPr id="54"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8960" cy="535940"/>
                        </a:xfrm>
                        <a:prstGeom prst="rect">
                          <a:avLst/>
                        </a:prstGeom>
                        <a:noFill/>
                      </wps:spPr>
                      <wps:txbx>
                        <w:txbxContent>
                          <w:p w:rsidR="0078641E" w:rsidRPr="0042431D" w:rsidRDefault="0078641E" w:rsidP="009C7DCB">
                            <w:pPr>
                              <w:snapToGrid w:val="0"/>
                              <w:jc w:val="left"/>
                              <w:rPr>
                                <w:rFonts w:asciiTheme="minorEastAsia" w:hAnsiTheme="minorEastAsia"/>
                                <w:sz w:val="18"/>
                                <w:szCs w:val="18"/>
                              </w:rPr>
                            </w:pPr>
                            <w:r w:rsidRPr="0042431D">
                              <w:rPr>
                                <w:rFonts w:asciiTheme="minorEastAsia" w:hAnsiTheme="minorEastAsia" w:hint="eastAsia"/>
                                <w:sz w:val="18"/>
                                <w:szCs w:val="18"/>
                              </w:rPr>
                              <w:t>乗用系　　：軽乗用車、乗用車、バス</w:t>
                            </w:r>
                          </w:p>
                          <w:p w:rsidR="0078641E" w:rsidRPr="0042431D" w:rsidRDefault="0078641E" w:rsidP="009C7DCB">
                            <w:pPr>
                              <w:snapToGrid w:val="0"/>
                              <w:jc w:val="left"/>
                              <w:rPr>
                                <w:rFonts w:asciiTheme="minorEastAsia" w:hAnsiTheme="minorEastAsia"/>
                                <w:sz w:val="18"/>
                                <w:szCs w:val="18"/>
                              </w:rPr>
                            </w:pPr>
                            <w:r w:rsidRPr="0042431D">
                              <w:rPr>
                                <w:rFonts w:asciiTheme="minorEastAsia" w:hAnsiTheme="minorEastAsia" w:hint="eastAsia"/>
                                <w:sz w:val="18"/>
                                <w:szCs w:val="18"/>
                              </w:rPr>
                              <w:t>小型貨物系：軽貨物車、小型貨物車、貨客車</w:t>
                            </w:r>
                          </w:p>
                          <w:p w:rsidR="0078641E" w:rsidRPr="0042431D" w:rsidRDefault="0078641E" w:rsidP="009C7DCB">
                            <w:pPr>
                              <w:snapToGrid w:val="0"/>
                              <w:jc w:val="left"/>
                              <w:rPr>
                                <w:rFonts w:asciiTheme="minorEastAsia" w:hAnsiTheme="minorEastAsia"/>
                                <w:sz w:val="18"/>
                                <w:szCs w:val="18"/>
                              </w:rPr>
                            </w:pPr>
                            <w:r w:rsidRPr="0042431D">
                              <w:rPr>
                                <w:rFonts w:asciiTheme="minorEastAsia" w:hAnsiTheme="minorEastAsia" w:hint="eastAsia"/>
                                <w:sz w:val="18"/>
                                <w:szCs w:val="18"/>
                              </w:rPr>
                              <w:t>大型貨物系：普通貨物車、特種(殊)車</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id="テキスト ボックス 42" o:spid="_x0000_s1048" type="#_x0000_t202" style="position:absolute;left:0;text-align:left;margin-left:69.75pt;margin-top:3.95pt;width:244.8pt;height:42.2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IASxQEAAEIDAAAOAAAAZHJzL2Uyb0RvYy54bWysUktu2zAQ3RfoHQjua8mOHSSC5SBpkG6C&#10;tkDaA9AUZQkVOSyHtuStBRQ9RK8QZJ3z6CId0p8E7a7ohhI5M2/emzfzq043bKMc1mByPh6lnCkj&#10;oajNKudfv9y9u+AMvTCFaMConG8V8qvF2zfz1mZqAhU0hXKMQAxmrc155b3NkgRlpbTAEVhlKFiC&#10;08LT1a2SwomW0HWTTNL0PGnBFdaBVIj0ersP8kXEL0sl/aeyROVZk3Pi5uPp4rkMZ7KYi2zlhK1q&#10;eaAh/oGFFrWhpieoW+EFW7v6LyhdSwcIpR9J0AmUZS1V1EBqxukfah4qYVXUQsNBexoT/j9Y+XHz&#10;2bG6yPlsypkRmjwa+h/D7nHYPQ/9Tzb0v4a+H3ZPdGfTSRhYazGjugdLlb67gY6Mj+LR3oP8hpSS&#10;vMrZFyBlhwF1pdPhS9IZFZIn25MPqvNM0uPZOL24PKeQpNjsbHY5jUYlL9XWof+gQLPwk3NHPkcG&#10;YnOPPvQX2TElNDNwVzfNkdeeSmDou2UXxU/GR2FLKLakq6WVyDl+XwunOHO+eQ9xgwIa2uu1J8TY&#10;KMDsaw6qyajY/7BUYRNe32PWy+ovfgMAAP//AwBQSwMEFAAGAAgAAAAhAKU15GncAAAACAEAAA8A&#10;AABkcnMvZG93bnJldi54bWxMj8FOwzAQRO9I/IO1SNyo01SUJsSpKkovHJAoqOdNvCSh8TqK3Tb8&#10;PcsJjqMZvX1brCfXqzONofNsYD5LQBHX3nbcGPh4392tQIWIbLH3TAa+KcC6vL4qMLf+wm903sdG&#10;CYRDjgbaGIdc61C35DDM/EAs3acfHUaJY6PtiBeBu16nSbLUDjuWCy0O9NRSfdyfnIGH1W5rU6bj&#10;C23r52rz6g6HL2fM7c20eQQVaYp/Y/jVF3UoxanyJ7ZB9ZIX2b1MBZaBkn6ZZnNQlYEsXYAuC/3/&#10;gfIHAAD//wMAUEsBAi0AFAAGAAgAAAAhALaDOJL+AAAA4QEAABMAAAAAAAAAAAAAAAAAAAAAAFtD&#10;b250ZW50X1R5cGVzXS54bWxQSwECLQAUAAYACAAAACEAOP0h/9YAAACUAQAACwAAAAAAAAAAAAAA&#10;AAAvAQAAX3JlbHMvLnJlbHNQSwECLQAUAAYACAAAACEAXGSAEsUBAABCAwAADgAAAAAAAAAAAAAA&#10;AAAuAgAAZHJzL2Uyb0RvYy54bWxQSwECLQAUAAYACAAAACEApTXkadwAAAAIAQAADwAAAAAAAAAA&#10;AAAAAAAfBAAAZHJzL2Rvd25yZXYueG1sUEsFBgAAAAAEAAQA8wAAACgFAAAAAA==&#10;" filled="f" stroked="f">
                <v:path arrowok="t"/>
                <v:textbox style="mso-fit-shape-to-text:t">
                  <w:txbxContent>
                    <w:p w:rsidR="0078641E" w:rsidRPr="0042431D" w:rsidRDefault="0078641E" w:rsidP="009C7DCB">
                      <w:pPr>
                        <w:snapToGrid w:val="0"/>
                        <w:jc w:val="left"/>
                        <w:rPr>
                          <w:rFonts w:asciiTheme="minorEastAsia" w:hAnsiTheme="minorEastAsia"/>
                          <w:sz w:val="18"/>
                          <w:szCs w:val="18"/>
                        </w:rPr>
                      </w:pPr>
                      <w:r w:rsidRPr="0042431D">
                        <w:rPr>
                          <w:rFonts w:asciiTheme="minorEastAsia" w:hAnsiTheme="minorEastAsia" w:hint="eastAsia"/>
                          <w:sz w:val="18"/>
                          <w:szCs w:val="18"/>
                        </w:rPr>
                        <w:t>乗用系　　：軽乗用車、乗用車、バス</w:t>
                      </w:r>
                    </w:p>
                    <w:p w:rsidR="0078641E" w:rsidRPr="0042431D" w:rsidRDefault="0078641E" w:rsidP="009C7DCB">
                      <w:pPr>
                        <w:snapToGrid w:val="0"/>
                        <w:jc w:val="left"/>
                        <w:rPr>
                          <w:rFonts w:asciiTheme="minorEastAsia" w:hAnsiTheme="minorEastAsia"/>
                          <w:sz w:val="18"/>
                          <w:szCs w:val="18"/>
                        </w:rPr>
                      </w:pPr>
                      <w:r w:rsidRPr="0042431D">
                        <w:rPr>
                          <w:rFonts w:asciiTheme="minorEastAsia" w:hAnsiTheme="minorEastAsia" w:hint="eastAsia"/>
                          <w:sz w:val="18"/>
                          <w:szCs w:val="18"/>
                        </w:rPr>
                        <w:t>小型貨物系：軽貨物車、小型貨物車、貨客車</w:t>
                      </w:r>
                    </w:p>
                    <w:p w:rsidR="0078641E" w:rsidRPr="0042431D" w:rsidRDefault="0078641E" w:rsidP="009C7DCB">
                      <w:pPr>
                        <w:snapToGrid w:val="0"/>
                        <w:jc w:val="left"/>
                        <w:rPr>
                          <w:rFonts w:asciiTheme="minorEastAsia" w:hAnsiTheme="minorEastAsia"/>
                          <w:sz w:val="18"/>
                          <w:szCs w:val="18"/>
                        </w:rPr>
                      </w:pPr>
                      <w:r w:rsidRPr="0042431D">
                        <w:rPr>
                          <w:rFonts w:asciiTheme="minorEastAsia" w:hAnsiTheme="minorEastAsia" w:hint="eastAsia"/>
                          <w:sz w:val="18"/>
                          <w:szCs w:val="18"/>
                        </w:rPr>
                        <w:t>大型貨物系：普通貨物車、特種(殊)車</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1838464" behindDoc="0" locked="0" layoutInCell="1" allowOverlap="1">
                <wp:simplePos x="0" y="0"/>
                <wp:positionH relativeFrom="column">
                  <wp:posOffset>636905</wp:posOffset>
                </wp:positionH>
                <wp:positionV relativeFrom="paragraph">
                  <wp:posOffset>525145</wp:posOffset>
                </wp:positionV>
                <wp:extent cx="4716145" cy="335280"/>
                <wp:effectExtent l="0" t="0" r="0" b="7620"/>
                <wp:wrapNone/>
                <wp:docPr id="5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1614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41E" w:rsidRPr="002146D7" w:rsidRDefault="0078641E" w:rsidP="009C7DCB">
                            <w:pPr>
                              <w:pStyle w:val="Web"/>
                              <w:spacing w:before="0" w:beforeAutospacing="0" w:after="0" w:afterAutospacing="0"/>
                              <w:rPr>
                                <w:sz w:val="18"/>
                                <w:szCs w:val="18"/>
                              </w:rPr>
                            </w:pPr>
                            <w:r w:rsidRPr="002146D7">
                              <w:rPr>
                                <w:rFonts w:asciiTheme="minorHAnsi" w:eastAsiaTheme="minorEastAsia" w:hAnsi="ＭＳ 明朝" w:cstheme="minorBidi" w:hint="eastAsia"/>
                                <w:color w:val="000000" w:themeColor="text1"/>
                                <w:kern w:val="24"/>
                                <w:sz w:val="18"/>
                                <w:szCs w:val="18"/>
                              </w:rPr>
                              <w:t>（注）四捨五入の関係で車種別の合計値と全車種の合計値が一致しない場合がある。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16" o:spid="_x0000_s1049" type="#_x0000_t202" style="position:absolute;left:0;text-align:left;margin-left:50.15pt;margin-top:41.35pt;width:371.35pt;height:26.4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goJrgIAAKwFAAAOAAAAZHJzL2Uyb0RvYy54bWysVG1vmzAQ/j5p/8Hyd8pLTQKopGpDmCZ1&#10;L1K7H+CACdbAZrYT0k377zubJk1aTZq28QHZvvPdPfc8vqvrfd+hHVOaS5Hj8CLAiIlK1lxscvzl&#10;ofQSjLShoqadFCzHj0zj68XbN1fjkLFItrKrmUIQROhsHHLcGjNkvq+rlvVUX8iBCTA2UvXUwFZt&#10;/FrREaL3nR8FwcwfpaoHJSumNZwWkxEvXPymYZX51DSaGdTlGGoz7q/cf23//uKKZhtFh5ZXT2XQ&#10;v6iip1xA0mOoghqKtoq/CtXzSkktG3NRyd6XTcMr5jAAmjB4gea+pQNzWKA5eji2Sf+/sNXH3WeF&#10;eJ3jOMJI0B44emB7g27lHoUz259x0Bm43Q/gaPZwDjw7rHq4k9VXDS7+ic90QVvv9fhB1hCQbo10&#10;N/aN6m2XADeCMEDI45EEm7SCQzIPZyGJMarAdnkZR4ljyafZ4fagtHnHZI/sIscKSHbR6e5OG1sN&#10;zQ4uNpmQJe86R3Qnzg7AcTqB3HDV2mwVjrcfaZCuklVCPBLNVh4JisK7KZfEm5XhPC4ui+WyCH/a&#10;vCHJWl7XTNg0Bw2F5M84elLzxP5RRVp2vLbhbElabdbLTqEdBQ2X7rO0QPEnbv55Gc4MWF5ACiMS&#10;3EapV86SuUdKEnvpPEi8IExv01lAUlKU55DuuGD/DgmNOU7jKJ5U81tsgfteY6NZzw1MiY73OU6O&#10;TjRrGa1XonbUGsq7aX3SClv+cyugYweinWCtRie1mv167x5BFB0Uv5b1I0hYSVAY6BRGHCxaqb5j&#10;NMK4yLH+tqWKYdS9F/Ae05AQO1/chsTzCDbq1LI+tVBRQagcG4ym5dJMM2k7KL5pIdP0woS8gafT&#10;cKdq+8amqgCS3cBIcOCexpedOad75/U8ZBe/AAAA//8DAFBLAwQUAAYACAAAACEABtacb90AAAAK&#10;AQAADwAAAGRycy9kb3ducmV2LnhtbEyPQUvEMBSE74L/ITzBm5u4dbXUposIiyJetu4PyDaxLW1e&#10;QpO01V/v86THYYaZb8r9akc2myn0DiXcbgQwg43TPbYSTh+HmxxYiAq1Gh0aCV8mwL66vChVod2C&#10;RzPXsWVUgqFQEroYfcF5aDpjVdg4b5C8TzdZFUlOLdeTWqjcjnwrxD23qkda6JQ3z51phjpZCYf0&#10;8mrnb578W90s2Pkhnd4HKa+v1qdHYNGs8S8Mv/iEDhUxnV1CHdhIWoiMohLy7QMwCuR3GZ07k5Pt&#10;dsCrkv+/UP0AAAD//wMAUEsBAi0AFAAGAAgAAAAhALaDOJL+AAAA4QEAABMAAAAAAAAAAAAAAAAA&#10;AAAAAFtDb250ZW50X1R5cGVzXS54bWxQSwECLQAUAAYACAAAACEAOP0h/9YAAACUAQAACwAAAAAA&#10;AAAAAAAAAAAvAQAAX3JlbHMvLnJlbHNQSwECLQAUAAYACAAAACEAKTYKCa4CAACsBQAADgAAAAAA&#10;AAAAAAAAAAAuAgAAZHJzL2Uyb0RvYy54bWxQSwECLQAUAAYACAAAACEABtacb90AAAAKAQAADwAA&#10;AAAAAAAAAAAAAAAIBQAAZHJzL2Rvd25yZXYueG1sUEsFBgAAAAAEAAQA8wAAABIGAAAAAA==&#10;" filled="f" stroked="f">
                <v:path arrowok="t"/>
                <v:textbox>
                  <w:txbxContent>
                    <w:p w:rsidR="0078641E" w:rsidRPr="002146D7" w:rsidRDefault="0078641E" w:rsidP="009C7DCB">
                      <w:pPr>
                        <w:pStyle w:val="Web"/>
                        <w:spacing w:before="0" w:beforeAutospacing="0" w:after="0" w:afterAutospacing="0"/>
                        <w:rPr>
                          <w:sz w:val="18"/>
                          <w:szCs w:val="18"/>
                        </w:rPr>
                      </w:pPr>
                      <w:r w:rsidRPr="002146D7">
                        <w:rPr>
                          <w:rFonts w:asciiTheme="minorHAnsi" w:eastAsiaTheme="minorEastAsia" w:hAnsi="ＭＳ 明朝" w:cstheme="minorBidi" w:hint="eastAsia"/>
                          <w:color w:val="000000" w:themeColor="text1"/>
                          <w:kern w:val="24"/>
                          <w:sz w:val="18"/>
                          <w:szCs w:val="18"/>
                        </w:rPr>
                        <w:t>（注）四捨五入の関係で車種別の合計値と全車種の合計値が一致しない場合がある。</w:t>
                      </w:r>
                    </w:p>
                  </w:txbxContent>
                </v:textbox>
              </v:shape>
            </w:pict>
          </mc:Fallback>
        </mc:AlternateContent>
      </w:r>
    </w:p>
    <w:p w:rsidR="009C7DCB" w:rsidRPr="00D2173F" w:rsidRDefault="009C7DCB" w:rsidP="009C7DCB">
      <w:pPr>
        <w:ind w:leftChars="100" w:left="210"/>
        <w:rPr>
          <w:rFonts w:asciiTheme="majorEastAsia" w:eastAsiaTheme="majorEastAsia" w:hAnsiTheme="majorEastAsia"/>
          <w:sz w:val="24"/>
          <w:szCs w:val="24"/>
        </w:rPr>
      </w:pPr>
    </w:p>
    <w:p w:rsidR="009C7DCB" w:rsidRPr="00D2173F" w:rsidRDefault="009C7DCB" w:rsidP="009C7DCB">
      <w:pPr>
        <w:ind w:leftChars="100" w:left="210"/>
        <w:rPr>
          <w:rFonts w:asciiTheme="majorEastAsia" w:eastAsiaTheme="majorEastAsia" w:hAnsiTheme="majorEastAsia"/>
          <w:sz w:val="24"/>
          <w:szCs w:val="24"/>
        </w:rPr>
      </w:pPr>
    </w:p>
    <w:p w:rsidR="009C7DCB" w:rsidRPr="00D2173F" w:rsidRDefault="008B68A7" w:rsidP="009C7DCB">
      <w:pPr>
        <w:ind w:leftChars="100" w:left="210"/>
        <w:rPr>
          <w:rFonts w:asciiTheme="majorEastAsia" w:eastAsiaTheme="majorEastAsia" w:hAnsiTheme="majorEastAsia"/>
          <w:sz w:val="24"/>
          <w:szCs w:val="24"/>
        </w:rPr>
      </w:pPr>
      <w:r>
        <w:rPr>
          <w:rFonts w:asciiTheme="minorEastAsia" w:hAnsiTheme="minorEastAsia"/>
          <w:noProof/>
          <w:sz w:val="22"/>
        </w:rPr>
        <mc:AlternateContent>
          <mc:Choice Requires="wps">
            <w:drawing>
              <wp:anchor distT="0" distB="0" distL="114300" distR="114300" simplePos="0" relativeHeight="251840512" behindDoc="0" locked="0" layoutInCell="1" allowOverlap="1">
                <wp:simplePos x="0" y="0"/>
                <wp:positionH relativeFrom="column">
                  <wp:posOffset>400050</wp:posOffset>
                </wp:positionH>
                <wp:positionV relativeFrom="paragraph">
                  <wp:posOffset>107950</wp:posOffset>
                </wp:positionV>
                <wp:extent cx="5003800" cy="359410"/>
                <wp:effectExtent l="0" t="0" r="0" b="0"/>
                <wp:wrapNone/>
                <wp:docPr id="51"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3800" cy="359410"/>
                        </a:xfrm>
                        <a:prstGeom prst="rect">
                          <a:avLst/>
                        </a:prstGeom>
                        <a:noFill/>
                      </wps:spPr>
                      <wps:txbx>
                        <w:txbxContent>
                          <w:p w:rsidR="0078641E" w:rsidRPr="006227D9" w:rsidRDefault="0078641E" w:rsidP="009C7DCB">
                            <w:pPr>
                              <w:pStyle w:val="a3"/>
                              <w:jc w:val="center"/>
                              <w:rPr>
                                <w:rFonts w:asciiTheme="majorEastAsia" w:eastAsiaTheme="majorEastAsia" w:hAnsiTheme="majorEastAsia"/>
                                <w:szCs w:val="21"/>
                              </w:rPr>
                            </w:pPr>
                            <w:r>
                              <w:rPr>
                                <w:rFonts w:asciiTheme="majorEastAsia" w:eastAsiaTheme="majorEastAsia" w:hAnsiTheme="majorEastAsia" w:hint="eastAsia"/>
                                <w:color w:val="000000" w:themeColor="text1"/>
                                <w:kern w:val="24"/>
                                <w:szCs w:val="21"/>
                              </w:rPr>
                              <w:t>図９　対策地域内の</w:t>
                            </w:r>
                            <w:r w:rsidRPr="00130539">
                              <w:rPr>
                                <w:rFonts w:asciiTheme="majorEastAsia" w:eastAsiaTheme="majorEastAsia" w:hAnsiTheme="majorEastAsia" w:hint="eastAsia"/>
                                <w:color w:val="000000" w:themeColor="text1"/>
                                <w:kern w:val="24"/>
                                <w:szCs w:val="21"/>
                              </w:rPr>
                              <w:t>自動車</w:t>
                            </w:r>
                            <w:r>
                              <w:rPr>
                                <w:rFonts w:asciiTheme="majorEastAsia" w:eastAsiaTheme="majorEastAsia" w:hAnsiTheme="majorEastAsia" w:hint="eastAsia"/>
                                <w:color w:val="000000" w:themeColor="text1"/>
                                <w:kern w:val="24"/>
                                <w:szCs w:val="21"/>
                              </w:rPr>
                              <w:t>からの</w:t>
                            </w:r>
                            <w:r w:rsidRPr="00130539">
                              <w:rPr>
                                <w:rFonts w:asciiTheme="majorEastAsia" w:eastAsiaTheme="majorEastAsia" w:hAnsiTheme="majorEastAsia" w:hint="eastAsia"/>
                                <w:color w:val="000000" w:themeColor="text1"/>
                                <w:kern w:val="24"/>
                                <w:szCs w:val="21"/>
                              </w:rPr>
                              <w:t>NOx排出量の推移</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50" type="#_x0000_t202" style="position:absolute;left:0;text-align:left;margin-left:31.5pt;margin-top:8.5pt;width:394pt;height:28.3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6WwwEAAEIDAAAOAAAAZHJzL2Uyb0RvYy54bWysUsGO0zAQvSPxD5bvNGlLV0vUdAWslssK&#10;kJb9ANexG4vYY2y3Sa+NhPgIfmHFme/Jj+zYabsruCEuTuyZefPevFledbohO+G8AlPS6SSnRBgO&#10;lTKbkt5/uXl1SYkPzFSsASNKuheeXq1evli2thAzqKGphCMIYnzR2pLWIdgiyzyvhWZ+AlYYDEpw&#10;mgW8uk1WOdYium6yWZ5fZC24yjrgwnt8vR6DdJXwpRQ8fJLSi0CakiK3kE6XznU8s9WSFRvHbK34&#10;kQb7BxaaKYNNz1DXLDCydeovKK24Aw8yTDjoDKRUXCQNqGaa/6HmrmZWJC04HG/PY/L/D5Z/3H12&#10;RFUlXUwpMUyjR0P/fTg8DIffQ/+DDP3Poe+Hwy+8k9lFHFhrfYF1dxYrQ/cOOjQ+iff2FvhXjynZ&#10;s5yxwGN2HFAnnY5flE6wED3Zn30QXSAcHxd5Pr/MMcQxNl+8eT1NRmVP1db58EGAJvGnpA59TgzY&#10;7taH2J8Vp5TYzMCNapoTr5FKZBi6dZfEz+YnYWuo9qirxZUoqf+2ZU5Q4kLzHtIGjWhvtwGkSo0i&#10;zFhzVI1Gpf7HpYqb8Pyesp5Wf/UIAAD//wMAUEsDBBQABgAIAAAAIQALpOSX3QAAAAgBAAAPAAAA&#10;ZHJzL2Rvd25yZXYueG1sTI9NTsMwEIX3SL2DNZXYUadUpFWIUyGkCoTYkPYAbmziKPHYiu0kcHqG&#10;Fazm543efK88LnZgkx5D51DAdpMB09g41WEr4HI+3R2AhShRycGhFvClAxyr1U0pC+Vm/NBTHVtG&#10;JhgKKcDE6AvOQ2O0lWHjvEbSPt1oZaRxbLka5UzmduD3WZZzKzukD0Z6/Wx009fJCjill1c7ffPk&#10;3+pmRuP7dHnvhbhdL0+PwKJe4t8x/OITOlTEdHUJVWCDgHxHUSLt91RJPzxsqbkK2O9y4FXJ/weo&#10;fgAAAP//AwBQSwECLQAUAAYACAAAACEAtoM4kv4AAADhAQAAEwAAAAAAAAAAAAAAAAAAAAAAW0Nv&#10;bnRlbnRfVHlwZXNdLnhtbFBLAQItABQABgAIAAAAIQA4/SH/1gAAAJQBAAALAAAAAAAAAAAAAAAA&#10;AC8BAABfcmVscy8ucmVsc1BLAQItABQABgAIAAAAIQDmEN6WwwEAAEIDAAAOAAAAAAAAAAAAAAAA&#10;AC4CAABkcnMvZTJvRG9jLnhtbFBLAQItABQABgAIAAAAIQALpOSX3QAAAAgBAAAPAAAAAAAAAAAA&#10;AAAAAB0EAABkcnMvZG93bnJldi54bWxQSwUGAAAAAAQABADzAAAAJwUAAAAA&#10;" filled="f" stroked="f">
                <v:path arrowok="t"/>
                <v:textbox>
                  <w:txbxContent>
                    <w:p w:rsidR="0078641E" w:rsidRPr="006227D9" w:rsidRDefault="0078641E" w:rsidP="009C7DCB">
                      <w:pPr>
                        <w:pStyle w:val="a3"/>
                        <w:jc w:val="center"/>
                        <w:rPr>
                          <w:rFonts w:asciiTheme="majorEastAsia" w:eastAsiaTheme="majorEastAsia" w:hAnsiTheme="majorEastAsia"/>
                          <w:szCs w:val="21"/>
                        </w:rPr>
                      </w:pPr>
                      <w:r>
                        <w:rPr>
                          <w:rFonts w:asciiTheme="majorEastAsia" w:eastAsiaTheme="majorEastAsia" w:hAnsiTheme="majorEastAsia" w:hint="eastAsia"/>
                          <w:color w:val="000000" w:themeColor="text1"/>
                          <w:kern w:val="24"/>
                          <w:szCs w:val="21"/>
                        </w:rPr>
                        <w:t>図９　対策地域内の</w:t>
                      </w:r>
                      <w:r w:rsidRPr="00130539">
                        <w:rPr>
                          <w:rFonts w:asciiTheme="majorEastAsia" w:eastAsiaTheme="majorEastAsia" w:hAnsiTheme="majorEastAsia" w:hint="eastAsia"/>
                          <w:color w:val="000000" w:themeColor="text1"/>
                          <w:kern w:val="24"/>
                          <w:szCs w:val="21"/>
                        </w:rPr>
                        <w:t>自動車</w:t>
                      </w:r>
                      <w:r>
                        <w:rPr>
                          <w:rFonts w:asciiTheme="majorEastAsia" w:eastAsiaTheme="majorEastAsia" w:hAnsiTheme="majorEastAsia" w:hint="eastAsia"/>
                          <w:color w:val="000000" w:themeColor="text1"/>
                          <w:kern w:val="24"/>
                          <w:szCs w:val="21"/>
                        </w:rPr>
                        <w:t>からの</w:t>
                      </w:r>
                      <w:r w:rsidRPr="00130539">
                        <w:rPr>
                          <w:rFonts w:asciiTheme="majorEastAsia" w:eastAsiaTheme="majorEastAsia" w:hAnsiTheme="majorEastAsia" w:hint="eastAsia"/>
                          <w:color w:val="000000" w:themeColor="text1"/>
                          <w:kern w:val="24"/>
                          <w:szCs w:val="21"/>
                        </w:rPr>
                        <w:t>NOx排出量の推移</w:t>
                      </w:r>
                    </w:p>
                  </w:txbxContent>
                </v:textbox>
              </v:shape>
            </w:pict>
          </mc:Fallback>
        </mc:AlternateContent>
      </w:r>
    </w:p>
    <w:p w:rsidR="009C7DCB" w:rsidRPr="00D2173F" w:rsidRDefault="009C7DCB" w:rsidP="009C7DCB">
      <w:pPr>
        <w:ind w:leftChars="100" w:left="210"/>
        <w:rPr>
          <w:rFonts w:asciiTheme="majorEastAsia" w:eastAsiaTheme="majorEastAsia" w:hAnsiTheme="majorEastAsia"/>
          <w:sz w:val="24"/>
          <w:szCs w:val="24"/>
        </w:rPr>
      </w:pPr>
    </w:p>
    <w:p w:rsidR="009961AB" w:rsidRPr="00D2173F" w:rsidRDefault="009961AB" w:rsidP="009C7DCB">
      <w:pPr>
        <w:ind w:leftChars="100" w:left="210"/>
        <w:rPr>
          <w:rFonts w:asciiTheme="majorEastAsia" w:eastAsiaTheme="majorEastAsia" w:hAnsiTheme="majorEastAsia"/>
          <w:sz w:val="24"/>
          <w:szCs w:val="24"/>
        </w:rPr>
      </w:pPr>
    </w:p>
    <w:p w:rsidR="009C7DCB" w:rsidRPr="00776E94" w:rsidRDefault="009C7DCB" w:rsidP="009C7DCB">
      <w:pPr>
        <w:ind w:leftChars="100" w:left="210"/>
        <w:rPr>
          <w:rFonts w:asciiTheme="majorEastAsia" w:eastAsiaTheme="majorEastAsia" w:hAnsiTheme="majorEastAsia"/>
          <w:sz w:val="24"/>
          <w:szCs w:val="24"/>
        </w:rPr>
      </w:pPr>
      <w:r w:rsidRPr="00D2173F">
        <w:rPr>
          <w:rFonts w:asciiTheme="majorEastAsia" w:eastAsiaTheme="majorEastAsia" w:hAnsiTheme="majorEastAsia" w:hint="eastAsia"/>
          <w:sz w:val="24"/>
          <w:szCs w:val="24"/>
        </w:rPr>
        <w:t>②SPMの環境基準達成</w:t>
      </w:r>
      <w:r w:rsidRPr="00776E94">
        <w:rPr>
          <w:rFonts w:asciiTheme="majorEastAsia" w:eastAsiaTheme="majorEastAsia" w:hAnsiTheme="majorEastAsia" w:hint="eastAsia"/>
          <w:sz w:val="24"/>
          <w:szCs w:val="24"/>
        </w:rPr>
        <w:t>状況及び自動車</w:t>
      </w:r>
      <w:r w:rsidR="00685616" w:rsidRPr="00776E94">
        <w:rPr>
          <w:rFonts w:asciiTheme="majorEastAsia" w:eastAsiaTheme="majorEastAsia" w:hAnsiTheme="majorEastAsia" w:hint="eastAsia"/>
          <w:sz w:val="24"/>
          <w:szCs w:val="24"/>
        </w:rPr>
        <w:t>からの</w:t>
      </w:r>
      <w:r w:rsidRPr="00776E94">
        <w:rPr>
          <w:rFonts w:asciiTheme="majorEastAsia" w:eastAsiaTheme="majorEastAsia" w:hAnsiTheme="majorEastAsia" w:hint="eastAsia"/>
          <w:sz w:val="24"/>
          <w:szCs w:val="24"/>
        </w:rPr>
        <w:t>PM排出量の目標達成状況</w:t>
      </w:r>
    </w:p>
    <w:p w:rsidR="008E0F74" w:rsidRPr="00776E94" w:rsidRDefault="009C7DCB" w:rsidP="008E0F74">
      <w:pPr>
        <w:ind w:leftChars="100" w:left="210" w:firstLineChars="100" w:firstLine="240"/>
        <w:rPr>
          <w:rFonts w:asciiTheme="minorEastAsia" w:hAnsiTheme="minorEastAsia"/>
          <w:sz w:val="24"/>
          <w:szCs w:val="24"/>
        </w:rPr>
      </w:pPr>
      <w:r w:rsidRPr="00776E94">
        <w:rPr>
          <w:rFonts w:asciiTheme="minorEastAsia" w:hAnsiTheme="minorEastAsia" w:hint="eastAsia"/>
          <w:sz w:val="24"/>
          <w:szCs w:val="24"/>
        </w:rPr>
        <w:t>SPM</w:t>
      </w:r>
      <w:r w:rsidR="008A78B0" w:rsidRPr="00776E94">
        <w:rPr>
          <w:rFonts w:asciiTheme="minorEastAsia" w:hAnsiTheme="minorEastAsia" w:hint="eastAsia"/>
          <w:sz w:val="24"/>
          <w:szCs w:val="24"/>
        </w:rPr>
        <w:t>は、強い黄砂の影響があった平成23年度を除き、おおむね全ての局で環境基準を達成しているものの、</w:t>
      </w:r>
      <w:r w:rsidR="008E0F74" w:rsidRPr="00776E94">
        <w:rPr>
          <w:rFonts w:asciiTheme="minorEastAsia" w:hAnsiTheme="minorEastAsia" w:hint="eastAsia"/>
          <w:sz w:val="24"/>
          <w:szCs w:val="24"/>
        </w:rPr>
        <w:t>平成27年度は自動車排出ガス局の1局が、２日連続して日平均値が0.10mg/m</w:t>
      </w:r>
      <w:r w:rsidR="008E0F74" w:rsidRPr="000358AB">
        <w:rPr>
          <w:rFonts w:asciiTheme="minorEastAsia" w:hAnsiTheme="minorEastAsia" w:hint="eastAsia"/>
          <w:sz w:val="24"/>
          <w:szCs w:val="24"/>
          <w:vertAlign w:val="superscript"/>
        </w:rPr>
        <w:t>3</w:t>
      </w:r>
      <w:r w:rsidR="008E0F74" w:rsidRPr="00776E94">
        <w:rPr>
          <w:rFonts w:asciiTheme="minorEastAsia" w:hAnsiTheme="minorEastAsia" w:hint="eastAsia"/>
          <w:sz w:val="24"/>
          <w:szCs w:val="24"/>
        </w:rPr>
        <w:t>を超えたため環境基準を達成しなかった。</w:t>
      </w:r>
      <w:r w:rsidR="008A78B0" w:rsidRPr="00776E94">
        <w:rPr>
          <w:rFonts w:asciiTheme="minorEastAsia" w:hAnsiTheme="minorEastAsia" w:hint="eastAsia"/>
          <w:sz w:val="24"/>
          <w:szCs w:val="24"/>
        </w:rPr>
        <w:t>なお、年平均濃度は、緩やかな改善傾向で推移している。</w:t>
      </w:r>
    </w:p>
    <w:p w:rsidR="009C7DCB" w:rsidRPr="00776E94" w:rsidRDefault="008A78B0" w:rsidP="008E0F74">
      <w:pPr>
        <w:ind w:leftChars="100" w:left="210" w:firstLineChars="100" w:firstLine="240"/>
        <w:rPr>
          <w:rFonts w:asciiTheme="minorEastAsia" w:hAnsiTheme="minorEastAsia"/>
          <w:sz w:val="24"/>
          <w:szCs w:val="24"/>
        </w:rPr>
      </w:pPr>
      <w:r w:rsidRPr="00776E94">
        <w:rPr>
          <w:rFonts w:asciiTheme="minorEastAsia" w:hAnsiTheme="minorEastAsia" w:hint="eastAsia"/>
          <w:sz w:val="24"/>
          <w:szCs w:val="24"/>
        </w:rPr>
        <w:t>環境基準を超過した</w:t>
      </w:r>
      <w:r w:rsidR="009C7DCB" w:rsidRPr="00776E94">
        <w:rPr>
          <w:rFonts w:asciiTheme="minorEastAsia" w:hAnsiTheme="minorEastAsia" w:hint="eastAsia"/>
          <w:sz w:val="24"/>
          <w:szCs w:val="24"/>
        </w:rPr>
        <w:t>要因として、７月末から８月上旬にかけて、本州付近に中心を持つ太平洋高気圧に覆われ、上空まで風が弱かったため、汚染物質が蓄積した上、光化学反応による二次生成が増加したことが考えられ、</w:t>
      </w:r>
      <w:r w:rsidR="00B05F3E" w:rsidRPr="00776E94">
        <w:rPr>
          <w:rFonts w:asciiTheme="minorEastAsia" w:hAnsiTheme="minorEastAsia" w:hint="eastAsia"/>
          <w:sz w:val="24"/>
          <w:szCs w:val="24"/>
        </w:rPr>
        <w:t>大阪</w:t>
      </w:r>
      <w:r w:rsidR="009C7DCB" w:rsidRPr="00776E94">
        <w:rPr>
          <w:rFonts w:asciiTheme="minorEastAsia" w:hAnsiTheme="minorEastAsia" w:hint="eastAsia"/>
          <w:sz w:val="24"/>
          <w:szCs w:val="24"/>
        </w:rPr>
        <w:t>府域</w:t>
      </w:r>
      <w:r w:rsidR="00A7469F" w:rsidRPr="00776E94">
        <w:rPr>
          <w:rFonts w:asciiTheme="minorEastAsia" w:hAnsiTheme="minorEastAsia" w:hint="eastAsia"/>
          <w:sz w:val="24"/>
          <w:szCs w:val="24"/>
        </w:rPr>
        <w:t>全体で</w:t>
      </w:r>
      <w:r w:rsidR="009C7DCB" w:rsidRPr="00776E94">
        <w:rPr>
          <w:rFonts w:asciiTheme="minorEastAsia" w:hAnsiTheme="minorEastAsia" w:hint="eastAsia"/>
          <w:sz w:val="24"/>
          <w:szCs w:val="24"/>
        </w:rPr>
        <w:t>高</w:t>
      </w:r>
      <w:r w:rsidR="00A7469F" w:rsidRPr="00776E94">
        <w:rPr>
          <w:rFonts w:asciiTheme="minorEastAsia" w:hAnsiTheme="minorEastAsia" w:hint="eastAsia"/>
          <w:sz w:val="24"/>
          <w:szCs w:val="24"/>
        </w:rPr>
        <w:t>い値が見られ</w:t>
      </w:r>
      <w:r w:rsidRPr="00776E94">
        <w:rPr>
          <w:rFonts w:asciiTheme="minorEastAsia" w:hAnsiTheme="minorEastAsia" w:hint="eastAsia"/>
          <w:sz w:val="24"/>
          <w:szCs w:val="24"/>
        </w:rPr>
        <w:t>ている</w:t>
      </w:r>
      <w:r w:rsidR="009C7DCB" w:rsidRPr="00776E94">
        <w:rPr>
          <w:rFonts w:asciiTheme="minorEastAsia" w:hAnsiTheme="minorEastAsia" w:hint="eastAsia"/>
          <w:sz w:val="24"/>
          <w:szCs w:val="24"/>
        </w:rPr>
        <w:t>。</w:t>
      </w:r>
    </w:p>
    <w:p w:rsidR="008A78B0" w:rsidRPr="00D2173F" w:rsidRDefault="008A78B0" w:rsidP="008E0F74">
      <w:pPr>
        <w:ind w:leftChars="100" w:left="210" w:firstLineChars="100" w:firstLine="240"/>
        <w:rPr>
          <w:rFonts w:asciiTheme="minorEastAsia" w:hAnsiTheme="minorEastAsia"/>
          <w:sz w:val="24"/>
          <w:szCs w:val="24"/>
        </w:rPr>
      </w:pPr>
      <w:r w:rsidRPr="00776E94">
        <w:rPr>
          <w:rFonts w:asciiTheme="minorEastAsia" w:hAnsiTheme="minorEastAsia" w:hint="eastAsia"/>
          <w:sz w:val="24"/>
          <w:szCs w:val="24"/>
        </w:rPr>
        <w:t>自動車</w:t>
      </w:r>
      <w:r w:rsidR="00685616" w:rsidRPr="00776E94">
        <w:rPr>
          <w:rFonts w:asciiTheme="minorEastAsia" w:hAnsiTheme="minorEastAsia" w:hint="eastAsia"/>
          <w:sz w:val="24"/>
          <w:szCs w:val="24"/>
        </w:rPr>
        <w:t>からの</w:t>
      </w:r>
      <w:r w:rsidRPr="00776E94">
        <w:rPr>
          <w:rFonts w:asciiTheme="minorEastAsia" w:hAnsiTheme="minorEastAsia" w:hint="eastAsia"/>
          <w:sz w:val="24"/>
          <w:szCs w:val="24"/>
        </w:rPr>
        <w:t>PM</w:t>
      </w:r>
      <w:r w:rsidRPr="00D2173F">
        <w:rPr>
          <w:rFonts w:asciiTheme="minorEastAsia" w:hAnsiTheme="minorEastAsia" w:hint="eastAsia"/>
          <w:sz w:val="24"/>
          <w:szCs w:val="24"/>
        </w:rPr>
        <w:t>排出量については</w:t>
      </w:r>
      <w:r w:rsidR="009130C6">
        <w:rPr>
          <w:rFonts w:asciiTheme="minorEastAsia" w:hAnsiTheme="minorEastAsia" w:hint="eastAsia"/>
          <w:sz w:val="24"/>
          <w:szCs w:val="24"/>
        </w:rPr>
        <w:t>、</w:t>
      </w:r>
      <w:r w:rsidRPr="00D2173F">
        <w:rPr>
          <w:rFonts w:asciiTheme="minorEastAsia" w:hAnsiTheme="minorEastAsia" w:hint="eastAsia"/>
          <w:sz w:val="24"/>
          <w:szCs w:val="24"/>
        </w:rPr>
        <w:t>平成24年度に平成27年度目標を達成し、</w:t>
      </w:r>
      <w:r>
        <w:rPr>
          <w:rFonts w:asciiTheme="minorEastAsia" w:hAnsiTheme="minorEastAsia" w:hint="eastAsia"/>
          <w:sz w:val="24"/>
          <w:szCs w:val="24"/>
        </w:rPr>
        <w:t>さらに減少を続けている。</w:t>
      </w:r>
    </w:p>
    <w:p w:rsidR="00130539" w:rsidRPr="00D2173F" w:rsidRDefault="009C7DCB" w:rsidP="009C7DCB">
      <w:pPr>
        <w:ind w:leftChars="100" w:left="420" w:hangingChars="100" w:hanging="210"/>
        <w:rPr>
          <w:rFonts w:asciiTheme="minorEastAsia" w:hAnsiTheme="minorEastAsia"/>
          <w:sz w:val="22"/>
        </w:rPr>
      </w:pPr>
      <w:r w:rsidRPr="00D2173F">
        <w:rPr>
          <w:rFonts w:hint="eastAsia"/>
          <w:noProof/>
        </w:rPr>
        <w:drawing>
          <wp:anchor distT="0" distB="0" distL="114300" distR="114300" simplePos="0" relativeHeight="251835392" behindDoc="0" locked="0" layoutInCell="1" allowOverlap="1">
            <wp:simplePos x="0" y="0"/>
            <wp:positionH relativeFrom="column">
              <wp:posOffset>262255</wp:posOffset>
            </wp:positionH>
            <wp:positionV relativeFrom="paragraph">
              <wp:posOffset>111760</wp:posOffset>
            </wp:positionV>
            <wp:extent cx="3141980" cy="2077085"/>
            <wp:effectExtent l="0" t="0" r="127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41980" cy="2077085"/>
                    </a:xfrm>
                    <a:prstGeom prst="rect">
                      <a:avLst/>
                    </a:prstGeom>
                    <a:noFill/>
                    <a:ln>
                      <a:noFill/>
                    </a:ln>
                  </pic:spPr>
                </pic:pic>
              </a:graphicData>
            </a:graphic>
          </wp:anchor>
        </w:drawing>
      </w:r>
    </w:p>
    <w:p w:rsidR="009C7DCB" w:rsidRPr="00D2173F" w:rsidRDefault="009C7DCB" w:rsidP="009C7DCB">
      <w:pPr>
        <w:ind w:leftChars="100" w:left="430" w:hangingChars="100" w:hanging="220"/>
        <w:rPr>
          <w:rFonts w:asciiTheme="minorEastAsia" w:hAnsiTheme="minorEastAsia"/>
          <w:sz w:val="22"/>
        </w:rPr>
      </w:pPr>
    </w:p>
    <w:p w:rsidR="009C7DCB" w:rsidRPr="00D2173F" w:rsidRDefault="009C7DCB" w:rsidP="009C7DCB">
      <w:pPr>
        <w:ind w:leftChars="100" w:left="430" w:hangingChars="100" w:hanging="220"/>
        <w:rPr>
          <w:rFonts w:asciiTheme="minorEastAsia" w:hAnsiTheme="minorEastAsia"/>
          <w:sz w:val="22"/>
        </w:rPr>
      </w:pPr>
    </w:p>
    <w:p w:rsidR="009C7DCB" w:rsidRPr="00D2173F" w:rsidRDefault="008B68A7" w:rsidP="009C7DCB">
      <w:pPr>
        <w:ind w:leftChars="100" w:left="430" w:hangingChars="100" w:hanging="2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32320" behindDoc="0" locked="0" layoutInCell="1" allowOverlap="1">
                <wp:simplePos x="0" y="0"/>
                <wp:positionH relativeFrom="column">
                  <wp:posOffset>3592830</wp:posOffset>
                </wp:positionH>
                <wp:positionV relativeFrom="paragraph">
                  <wp:posOffset>124460</wp:posOffset>
                </wp:positionV>
                <wp:extent cx="2520315" cy="1258570"/>
                <wp:effectExtent l="0" t="0" r="0" b="0"/>
                <wp:wrapNone/>
                <wp:docPr id="6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258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41E" w:rsidRPr="005068B8" w:rsidRDefault="0078641E" w:rsidP="009C7DCB">
                            <w:pPr>
                              <w:pStyle w:val="Web"/>
                              <w:snapToGrid w:val="0"/>
                              <w:spacing w:before="0" w:beforeAutospacing="0" w:after="0" w:afterAutospacing="0"/>
                              <w:jc w:val="both"/>
                              <w:rPr>
                                <w:rFonts w:ascii="ＭＳ ゴシック" w:eastAsia="ＭＳ ゴシック" w:hAnsi="ＭＳ ゴシック" w:cs="Times New Roman"/>
                                <w:color w:val="000000" w:themeColor="text1"/>
                                <w:kern w:val="2"/>
                                <w:sz w:val="16"/>
                                <w:szCs w:val="16"/>
                              </w:rPr>
                            </w:pPr>
                            <w:r w:rsidRPr="005068B8">
                              <w:rPr>
                                <w:rFonts w:ascii="ＭＳ ゴシック" w:eastAsia="ＭＳ ゴシック" w:hAnsi="ＭＳ ゴシック" w:cs="Times New Roman" w:hint="eastAsia"/>
                                <w:color w:val="000000" w:themeColor="text1"/>
                                <w:kern w:val="2"/>
                                <w:sz w:val="16"/>
                                <w:szCs w:val="16"/>
                              </w:rPr>
                              <w:t>日平均値の年間２％除外値が0.10mg/m</w:t>
                            </w:r>
                            <w:r w:rsidRPr="000358AB">
                              <w:rPr>
                                <w:rFonts w:ascii="ＭＳ ゴシック" w:eastAsia="ＭＳ ゴシック" w:hAnsi="ＭＳ ゴシック" w:cs="Times New Roman" w:hint="eastAsia"/>
                                <w:color w:val="000000" w:themeColor="text1"/>
                                <w:kern w:val="2"/>
                                <w:sz w:val="16"/>
                                <w:szCs w:val="16"/>
                                <w:vertAlign w:val="superscript"/>
                              </w:rPr>
                              <w:t>3</w:t>
                            </w:r>
                            <w:r w:rsidRPr="005068B8">
                              <w:rPr>
                                <w:rFonts w:ascii="ＭＳ ゴシック" w:eastAsia="ＭＳ ゴシック" w:hAnsi="ＭＳ ゴシック" w:cs="Times New Roman" w:hint="eastAsia"/>
                                <w:color w:val="000000" w:themeColor="text1"/>
                                <w:kern w:val="2"/>
                                <w:sz w:val="16"/>
                                <w:szCs w:val="16"/>
                              </w:rPr>
                              <w:t>を</w:t>
                            </w:r>
                          </w:p>
                          <w:p w:rsidR="0078641E" w:rsidRPr="005068B8" w:rsidRDefault="0078641E" w:rsidP="009C7DCB">
                            <w:pPr>
                              <w:pStyle w:val="Web"/>
                              <w:snapToGrid w:val="0"/>
                              <w:spacing w:before="0" w:beforeAutospacing="0" w:after="0" w:afterAutospacing="0"/>
                              <w:jc w:val="both"/>
                              <w:rPr>
                                <w:sz w:val="16"/>
                                <w:szCs w:val="16"/>
                              </w:rPr>
                            </w:pPr>
                            <w:r w:rsidRPr="005068B8">
                              <w:rPr>
                                <w:rFonts w:ascii="ＭＳ ゴシック" w:eastAsia="ＭＳ ゴシック" w:hAnsi="ＭＳ ゴシック" w:cs="Times New Roman" w:hint="eastAsia"/>
                                <w:color w:val="000000" w:themeColor="text1"/>
                                <w:kern w:val="2"/>
                                <w:sz w:val="16"/>
                                <w:szCs w:val="16"/>
                              </w:rPr>
                              <w:t>超えた測定局数(環境基準非達成局）</w:t>
                            </w:r>
                          </w:p>
                          <w:p w:rsidR="0078641E" w:rsidRPr="005068B8" w:rsidRDefault="0078641E" w:rsidP="00E83E8D">
                            <w:pPr>
                              <w:pStyle w:val="Web"/>
                              <w:snapToGrid w:val="0"/>
                              <w:spacing w:beforeLines="25" w:before="90" w:beforeAutospacing="0" w:after="0" w:afterAutospacing="0"/>
                              <w:jc w:val="both"/>
                              <w:rPr>
                                <w:sz w:val="16"/>
                                <w:szCs w:val="16"/>
                              </w:rPr>
                            </w:pPr>
                            <w:r w:rsidRPr="005068B8">
                              <w:rPr>
                                <w:rFonts w:ascii="ＭＳ ゴシック" w:eastAsia="ＭＳ ゴシック" w:hAnsi="ＭＳ ゴシック" w:cs="Times New Roman" w:hint="eastAsia"/>
                                <w:color w:val="000000" w:themeColor="text1"/>
                                <w:kern w:val="2"/>
                                <w:sz w:val="16"/>
                                <w:szCs w:val="16"/>
                              </w:rPr>
                              <w:t>上記を除く測定局で２日以上連続して日平均値が</w:t>
                            </w:r>
                          </w:p>
                          <w:p w:rsidR="0078641E" w:rsidRPr="005068B8" w:rsidRDefault="0078641E" w:rsidP="009C7DCB">
                            <w:pPr>
                              <w:pStyle w:val="Web"/>
                              <w:snapToGrid w:val="0"/>
                              <w:spacing w:before="0" w:beforeAutospacing="0" w:after="0" w:afterAutospacing="0"/>
                              <w:jc w:val="both"/>
                              <w:rPr>
                                <w:sz w:val="16"/>
                                <w:szCs w:val="16"/>
                              </w:rPr>
                            </w:pPr>
                            <w:r w:rsidRPr="005068B8">
                              <w:rPr>
                                <w:rFonts w:ascii="ＭＳ ゴシック" w:eastAsia="ＭＳ ゴシック" w:hAnsi="ＭＳ ゴシック" w:cs="Times New Roman" w:hint="eastAsia"/>
                                <w:color w:val="000000" w:themeColor="text1"/>
                                <w:kern w:val="2"/>
                                <w:sz w:val="16"/>
                                <w:szCs w:val="16"/>
                              </w:rPr>
                              <w:t>0.10mg/m</w:t>
                            </w:r>
                            <w:r w:rsidRPr="000358AB">
                              <w:rPr>
                                <w:rFonts w:ascii="ＭＳ ゴシック" w:eastAsia="ＭＳ ゴシック" w:hAnsi="ＭＳ ゴシック" w:cs="Times New Roman" w:hint="eastAsia"/>
                                <w:color w:val="000000" w:themeColor="text1"/>
                                <w:kern w:val="2"/>
                                <w:sz w:val="16"/>
                                <w:szCs w:val="16"/>
                                <w:vertAlign w:val="superscript"/>
                              </w:rPr>
                              <w:t>3</w:t>
                            </w:r>
                            <w:r w:rsidRPr="005068B8">
                              <w:rPr>
                                <w:rFonts w:ascii="ＭＳ ゴシック" w:eastAsia="ＭＳ ゴシック" w:hAnsi="ＭＳ ゴシック" w:cs="Times New Roman" w:hint="eastAsia"/>
                                <w:color w:val="000000" w:themeColor="text1"/>
                                <w:kern w:val="2"/>
                                <w:sz w:val="16"/>
                                <w:szCs w:val="16"/>
                              </w:rPr>
                              <w:t>を超えた測定局数（環境基準非達成局）</w:t>
                            </w:r>
                          </w:p>
                          <w:p w:rsidR="0078641E" w:rsidRPr="005068B8" w:rsidRDefault="0078641E" w:rsidP="009C7DCB">
                            <w:pPr>
                              <w:pStyle w:val="Web"/>
                              <w:snapToGrid w:val="0"/>
                              <w:spacing w:before="0" w:beforeAutospacing="0" w:after="0" w:afterAutospacing="0"/>
                              <w:jc w:val="both"/>
                              <w:rPr>
                                <w:sz w:val="16"/>
                                <w:szCs w:val="16"/>
                              </w:rPr>
                            </w:pPr>
                            <w:r w:rsidRPr="005068B8">
                              <w:rPr>
                                <w:rFonts w:ascii="ＭＳ ゴシック" w:eastAsia="ＭＳ ゴシック" w:hAnsi="ＭＳ ゴシック" w:cs="Times New Roman" w:hint="eastAsia"/>
                                <w:color w:val="000000" w:themeColor="text1"/>
                                <w:kern w:val="2"/>
                                <w:sz w:val="16"/>
                                <w:szCs w:val="16"/>
                              </w:rPr>
                              <w:t>環境基準達成局数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0" o:spid="_x0000_s1051" type="#_x0000_t202" style="position:absolute;left:0;text-align:left;margin-left:282.9pt;margin-top:9.8pt;width:198.45pt;height:99.1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qkvgIAAMQ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7MQI0F76NEj2xt0J/codvUZB52B28MAjmYP59Bnl6se7mX1TSMhly0VG3arlBxbRmvgF9rK+hdX&#10;bUd0pi3Ievwoa4hDt0Y6oH2jels8KAcCdOjT06k3lksFh1EcBe/CGKMKbGEUJ/HcsfNpdrw+KG3e&#10;M9kju8ixguY7eLq718bSodnRxUYTsuRd5wTQiWcH4DidQHC4am2WhuvnzzRIV8kqIR6JZiuPBEXh&#10;3ZZL4s3KcB4X74rlsgh/2bghyVpe10zYMEdtheTPendQ+aSKk7q07Hht4SwlrTbrZafQjoK2S/e5&#10;ooPl7OY/p+GKALm8SCmMSHAXpV45S+YeKUnspfMg8YIwvUtnAUlJUT5P6Z4L9u8poTHHaRzFk5rO&#10;pF/kFrjvdW4067mB6dHxPsfJyYlmVoMrUbvWGsq7aX1RCkv/XApo97HRTrFWpJNczX69d48jIja8&#10;VfBa1k+gYSVBYSBUGH2waKX6gdEIYyTH+vuWKoZR90HAO0hDQuzccRsSzyPYqEvL+tJCRQVQOTYY&#10;TculmWbVdlB800Kk6eUJeQtvp+FO1WdWhxcHo8IldxhrdhZd7p3XefgufgMAAP//AwBQSwMEFAAG&#10;AAgAAAAhAA1MGIHfAAAACgEAAA8AAABkcnMvZG93bnJldi54bWxMj81OwzAQhO9IvIO1SNyo3Yik&#10;TRqnQiCuIMqP1Jsbb5OIeB3FbhPenuVEj6MZzXxTbmfXizOOofOkYblQIJBqbztqNHy8P9+tQYRo&#10;yJreE2r4wQDb6vqqNIX1E73heRcbwSUUCqOhjXEopAx1i86EhR+Q2Dv60ZnIcmykHc3E5a6XiVKZ&#10;dKYjXmjNgI8t1t+7k9Pw+XLcf92r1+bJpcPkZyXJ5VLr25v5YQMi4hz/w/CHz+hQMdPBn8gG0WtI&#10;s5TRIxt5BoIDeZasQBw0JMvVGmRVyssL1S8AAAD//wMAUEsBAi0AFAAGAAgAAAAhALaDOJL+AAAA&#10;4QEAABMAAAAAAAAAAAAAAAAAAAAAAFtDb250ZW50X1R5cGVzXS54bWxQSwECLQAUAAYACAAAACEA&#10;OP0h/9YAAACUAQAACwAAAAAAAAAAAAAAAAAvAQAAX3JlbHMvLnJlbHNQSwECLQAUAAYACAAAACEA&#10;v/M6pL4CAADEBQAADgAAAAAAAAAAAAAAAAAuAgAAZHJzL2Uyb0RvYy54bWxQSwECLQAUAAYACAAA&#10;ACEADUwYgd8AAAAKAQAADwAAAAAAAAAAAAAAAAAYBQAAZHJzL2Rvd25yZXYueG1sUEsFBgAAAAAE&#10;AAQA8wAAACQGAAAAAA==&#10;" filled="f" stroked="f">
                <v:textbox>
                  <w:txbxContent>
                    <w:p w:rsidR="0078641E" w:rsidRPr="005068B8" w:rsidRDefault="0078641E" w:rsidP="009C7DCB">
                      <w:pPr>
                        <w:pStyle w:val="Web"/>
                        <w:snapToGrid w:val="0"/>
                        <w:spacing w:before="0" w:beforeAutospacing="0" w:after="0" w:afterAutospacing="0"/>
                        <w:jc w:val="both"/>
                        <w:rPr>
                          <w:rFonts w:ascii="ＭＳ ゴシック" w:eastAsia="ＭＳ ゴシック" w:hAnsi="ＭＳ ゴシック" w:cs="Times New Roman"/>
                          <w:color w:val="000000" w:themeColor="text1"/>
                          <w:kern w:val="2"/>
                          <w:sz w:val="16"/>
                          <w:szCs w:val="16"/>
                        </w:rPr>
                      </w:pPr>
                      <w:r w:rsidRPr="005068B8">
                        <w:rPr>
                          <w:rFonts w:ascii="ＭＳ ゴシック" w:eastAsia="ＭＳ ゴシック" w:hAnsi="ＭＳ ゴシック" w:cs="Times New Roman" w:hint="eastAsia"/>
                          <w:color w:val="000000" w:themeColor="text1"/>
                          <w:kern w:val="2"/>
                          <w:sz w:val="16"/>
                          <w:szCs w:val="16"/>
                        </w:rPr>
                        <w:t>日平均値の年間２％除外値が0.10mg/m</w:t>
                      </w:r>
                      <w:r w:rsidRPr="000358AB">
                        <w:rPr>
                          <w:rFonts w:ascii="ＭＳ ゴシック" w:eastAsia="ＭＳ ゴシック" w:hAnsi="ＭＳ ゴシック" w:cs="Times New Roman" w:hint="eastAsia"/>
                          <w:color w:val="000000" w:themeColor="text1"/>
                          <w:kern w:val="2"/>
                          <w:sz w:val="16"/>
                          <w:szCs w:val="16"/>
                          <w:vertAlign w:val="superscript"/>
                        </w:rPr>
                        <w:t>3</w:t>
                      </w:r>
                      <w:r w:rsidRPr="005068B8">
                        <w:rPr>
                          <w:rFonts w:ascii="ＭＳ ゴシック" w:eastAsia="ＭＳ ゴシック" w:hAnsi="ＭＳ ゴシック" w:cs="Times New Roman" w:hint="eastAsia"/>
                          <w:color w:val="000000" w:themeColor="text1"/>
                          <w:kern w:val="2"/>
                          <w:sz w:val="16"/>
                          <w:szCs w:val="16"/>
                        </w:rPr>
                        <w:t>を</w:t>
                      </w:r>
                    </w:p>
                    <w:p w:rsidR="0078641E" w:rsidRPr="005068B8" w:rsidRDefault="0078641E" w:rsidP="009C7DCB">
                      <w:pPr>
                        <w:pStyle w:val="Web"/>
                        <w:snapToGrid w:val="0"/>
                        <w:spacing w:before="0" w:beforeAutospacing="0" w:after="0" w:afterAutospacing="0"/>
                        <w:jc w:val="both"/>
                        <w:rPr>
                          <w:sz w:val="16"/>
                          <w:szCs w:val="16"/>
                        </w:rPr>
                      </w:pPr>
                      <w:r w:rsidRPr="005068B8">
                        <w:rPr>
                          <w:rFonts w:ascii="ＭＳ ゴシック" w:eastAsia="ＭＳ ゴシック" w:hAnsi="ＭＳ ゴシック" w:cs="Times New Roman" w:hint="eastAsia"/>
                          <w:color w:val="000000" w:themeColor="text1"/>
                          <w:kern w:val="2"/>
                          <w:sz w:val="16"/>
                          <w:szCs w:val="16"/>
                        </w:rPr>
                        <w:t>超えた測定局数(環境基準非達成局）</w:t>
                      </w:r>
                    </w:p>
                    <w:p w:rsidR="0078641E" w:rsidRPr="005068B8" w:rsidRDefault="0078641E" w:rsidP="00E83E8D">
                      <w:pPr>
                        <w:pStyle w:val="Web"/>
                        <w:snapToGrid w:val="0"/>
                        <w:spacing w:beforeLines="25" w:before="90" w:beforeAutospacing="0" w:after="0" w:afterAutospacing="0"/>
                        <w:jc w:val="both"/>
                        <w:rPr>
                          <w:sz w:val="16"/>
                          <w:szCs w:val="16"/>
                        </w:rPr>
                      </w:pPr>
                      <w:r w:rsidRPr="005068B8">
                        <w:rPr>
                          <w:rFonts w:ascii="ＭＳ ゴシック" w:eastAsia="ＭＳ ゴシック" w:hAnsi="ＭＳ ゴシック" w:cs="Times New Roman" w:hint="eastAsia"/>
                          <w:color w:val="000000" w:themeColor="text1"/>
                          <w:kern w:val="2"/>
                          <w:sz w:val="16"/>
                          <w:szCs w:val="16"/>
                        </w:rPr>
                        <w:t>上記を除く測定局で２日以上連続して日平均値が</w:t>
                      </w:r>
                    </w:p>
                    <w:p w:rsidR="0078641E" w:rsidRPr="005068B8" w:rsidRDefault="0078641E" w:rsidP="009C7DCB">
                      <w:pPr>
                        <w:pStyle w:val="Web"/>
                        <w:snapToGrid w:val="0"/>
                        <w:spacing w:before="0" w:beforeAutospacing="0" w:after="0" w:afterAutospacing="0"/>
                        <w:jc w:val="both"/>
                        <w:rPr>
                          <w:sz w:val="16"/>
                          <w:szCs w:val="16"/>
                        </w:rPr>
                      </w:pPr>
                      <w:r w:rsidRPr="005068B8">
                        <w:rPr>
                          <w:rFonts w:ascii="ＭＳ ゴシック" w:eastAsia="ＭＳ ゴシック" w:hAnsi="ＭＳ ゴシック" w:cs="Times New Roman" w:hint="eastAsia"/>
                          <w:color w:val="000000" w:themeColor="text1"/>
                          <w:kern w:val="2"/>
                          <w:sz w:val="16"/>
                          <w:szCs w:val="16"/>
                        </w:rPr>
                        <w:t>0.10mg/m</w:t>
                      </w:r>
                      <w:r w:rsidRPr="000358AB">
                        <w:rPr>
                          <w:rFonts w:ascii="ＭＳ ゴシック" w:eastAsia="ＭＳ ゴシック" w:hAnsi="ＭＳ ゴシック" w:cs="Times New Roman" w:hint="eastAsia"/>
                          <w:color w:val="000000" w:themeColor="text1"/>
                          <w:kern w:val="2"/>
                          <w:sz w:val="16"/>
                          <w:szCs w:val="16"/>
                          <w:vertAlign w:val="superscript"/>
                        </w:rPr>
                        <w:t>3</w:t>
                      </w:r>
                      <w:r w:rsidRPr="005068B8">
                        <w:rPr>
                          <w:rFonts w:ascii="ＭＳ ゴシック" w:eastAsia="ＭＳ ゴシック" w:hAnsi="ＭＳ ゴシック" w:cs="Times New Roman" w:hint="eastAsia"/>
                          <w:color w:val="000000" w:themeColor="text1"/>
                          <w:kern w:val="2"/>
                          <w:sz w:val="16"/>
                          <w:szCs w:val="16"/>
                        </w:rPr>
                        <w:t>を超えた測定局数（環境基準非達成局）</w:t>
                      </w:r>
                    </w:p>
                    <w:p w:rsidR="0078641E" w:rsidRPr="005068B8" w:rsidRDefault="0078641E" w:rsidP="009C7DCB">
                      <w:pPr>
                        <w:pStyle w:val="Web"/>
                        <w:snapToGrid w:val="0"/>
                        <w:spacing w:before="0" w:beforeAutospacing="0" w:after="0" w:afterAutospacing="0"/>
                        <w:jc w:val="both"/>
                        <w:rPr>
                          <w:sz w:val="16"/>
                          <w:szCs w:val="16"/>
                        </w:rPr>
                      </w:pPr>
                      <w:r w:rsidRPr="005068B8">
                        <w:rPr>
                          <w:rFonts w:ascii="ＭＳ ゴシック" w:eastAsia="ＭＳ ゴシック" w:hAnsi="ＭＳ ゴシック" w:cs="Times New Roman" w:hint="eastAsia"/>
                          <w:color w:val="000000" w:themeColor="text1"/>
                          <w:kern w:val="2"/>
                          <w:sz w:val="16"/>
                          <w:szCs w:val="16"/>
                        </w:rPr>
                        <w:t>環境基準達成局数</w:t>
                      </w:r>
                    </w:p>
                  </w:txbxContent>
                </v:textbox>
              </v:shape>
            </w:pict>
          </mc:Fallback>
        </mc:AlternateContent>
      </w:r>
      <w:r>
        <w:rPr>
          <w:rFonts w:asciiTheme="minorEastAsia" w:hAnsiTheme="minorEastAsia"/>
          <w:noProof/>
          <w:sz w:val="22"/>
        </w:rPr>
        <mc:AlternateContent>
          <mc:Choice Requires="wpg">
            <w:drawing>
              <wp:anchor distT="0" distB="0" distL="114300" distR="114300" simplePos="0" relativeHeight="251834368" behindDoc="0" locked="0" layoutInCell="1" allowOverlap="1">
                <wp:simplePos x="0" y="0"/>
                <wp:positionH relativeFrom="column">
                  <wp:posOffset>3468370</wp:posOffset>
                </wp:positionH>
                <wp:positionV relativeFrom="paragraph">
                  <wp:posOffset>252730</wp:posOffset>
                </wp:positionV>
                <wp:extent cx="71755" cy="695325"/>
                <wp:effectExtent l="0" t="0" r="23495" b="28575"/>
                <wp:wrapNone/>
                <wp:docPr id="56"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 cy="695325"/>
                          <a:chOff x="0" y="94034"/>
                          <a:chExt cx="113" cy="1095"/>
                        </a:xfrm>
                      </wpg:grpSpPr>
                      <wps:wsp>
                        <wps:cNvPr id="57" name="Rectangle 42"/>
                        <wps:cNvSpPr>
                          <a:spLocks noChangeAspect="1" noChangeArrowheads="1"/>
                        </wps:cNvSpPr>
                        <wps:spPr bwMode="auto">
                          <a:xfrm>
                            <a:off x="0" y="94034"/>
                            <a:ext cx="113" cy="113"/>
                          </a:xfrm>
                          <a:prstGeom prst="rect">
                            <a:avLst/>
                          </a:prstGeom>
                          <a:solidFill>
                            <a:schemeClr val="tx1">
                              <a:lumMod val="100000"/>
                              <a:lumOff val="0"/>
                            </a:schemeClr>
                          </a:solidFill>
                          <a:ln w="9525">
                            <a:solidFill>
                              <a:schemeClr val="tx1">
                                <a:lumMod val="100000"/>
                                <a:lumOff val="0"/>
                              </a:schemeClr>
                            </a:solidFill>
                            <a:miter lim="800000"/>
                            <a:headEnd/>
                            <a:tailEnd/>
                          </a:ln>
                        </wps:spPr>
                        <wps:txbx>
                          <w:txbxContent>
                            <w:p w:rsidR="0078641E" w:rsidRDefault="0078641E" w:rsidP="009C7DCB"/>
                          </w:txbxContent>
                        </wps:txbx>
                        <wps:bodyPr rot="0" vert="horz" wrap="square" lIns="74295" tIns="8890" rIns="74295" bIns="8890" anchor="t" anchorCtr="0" upright="1">
                          <a:noAutofit/>
                        </wps:bodyPr>
                      </wps:wsp>
                      <wps:wsp>
                        <wps:cNvPr id="59" name="Rectangle 43"/>
                        <wps:cNvSpPr>
                          <a:spLocks noChangeAspect="1" noChangeArrowheads="1"/>
                        </wps:cNvSpPr>
                        <wps:spPr bwMode="auto">
                          <a:xfrm>
                            <a:off x="0" y="94511"/>
                            <a:ext cx="113" cy="113"/>
                          </a:xfrm>
                          <a:prstGeom prst="rect">
                            <a:avLst/>
                          </a:prstGeom>
                          <a:solidFill>
                            <a:schemeClr val="bg1">
                              <a:lumMod val="75000"/>
                              <a:lumOff val="0"/>
                            </a:schemeClr>
                          </a:solidFill>
                          <a:ln w="9525">
                            <a:solidFill>
                              <a:schemeClr val="tx1">
                                <a:lumMod val="100000"/>
                                <a:lumOff val="0"/>
                              </a:schemeClr>
                            </a:solidFill>
                            <a:miter lim="800000"/>
                            <a:headEnd/>
                            <a:tailEnd/>
                          </a:ln>
                        </wps:spPr>
                        <wps:txbx>
                          <w:txbxContent>
                            <w:p w:rsidR="0078641E" w:rsidRDefault="0078641E" w:rsidP="009C7DCB"/>
                          </w:txbxContent>
                        </wps:txbx>
                        <wps:bodyPr rot="0" vert="horz" wrap="square" lIns="74295" tIns="8890" rIns="74295" bIns="8890" anchor="t" anchorCtr="0" upright="1">
                          <a:noAutofit/>
                        </wps:bodyPr>
                      </wps:wsp>
                      <wps:wsp>
                        <wps:cNvPr id="60" name="Rectangle 44"/>
                        <wps:cNvSpPr>
                          <a:spLocks noChangeAspect="1" noChangeArrowheads="1"/>
                        </wps:cNvSpPr>
                        <wps:spPr bwMode="auto">
                          <a:xfrm>
                            <a:off x="0" y="95016"/>
                            <a:ext cx="113" cy="113"/>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78641E" w:rsidRDefault="0078641E" w:rsidP="009C7DCB"/>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_x0000_s1052" style="position:absolute;left:0;text-align:left;margin-left:273.1pt;margin-top:19.9pt;width:5.65pt;height:54.75pt;z-index:251834368;mso-width-relative:margin;mso-height-relative:margin" coordorigin=",94034" coordsize="113,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an+QIAAJ8MAAAOAAAAZHJzL2Uyb0RvYy54bWzsV8lu2zAQvRfoPxC8N5Icy4sQOQiyoUCX&#10;oGk/gJYoiShFqiQdOf36DoeW7SQ9FCngtmh8ELgOZ96bN6RPTtetJHfcWKFVTpOjmBKuCl0KVef0&#10;y+erNzNKrGOqZFIrntN7bunp4vWrk77L+Eg3WpbcEDCibNZ3OW2c67IoskXDW2aPdMcVTFbatMxB&#10;19RRaVgP1lsZjeJ4EvXalJ3RBbcWRi/CJF2g/arihftYVZY7InMKvjn8Gvwu/TdanLCsNqxrRLFx&#10;gz3Di5YJBYduTV0wx8jKiCemWlEYbXXljgrdRrqqRMExBogmiR9Fc230qsNY6qyvuy1MAO0jnJ5t&#10;tvhwd2OIKHOaTihRrAWO8Fgynntw+q7OYM216W67GxMihOY7XXy1MB09nvf9Oiwmy/69LsEeWzmN&#10;4Kwr03oTEDZZIwf3Ww742pECBqfJNE0pKWBmMk+PR2mgqGiAx92m+Tg+Hg8zl5utSXIcNibxHLdF&#10;LAtHopsbt3xMkGt2B6f9PThvG9ZxZMl6qAY4pwOcnyAJmaolJ+NRgBTXDXjaACZR+ryBZfzMdrAB&#10;tAT7hyFjdN9wVoKniTcB8ezZ8B0L7Pwi4HvYDaDvkAMIvf0BOJZ1xrprrlviGzk14Btyye7eWReW&#10;Dks8tVZLUV4JKbHjVczPpSF3DPTn1glulasWEiOMJbH/BSZh3JOMa3EI3MBC4E2gUw+sS0X6nM5T&#10;SJEDn9wKB0VLijansz3/PUOXqgRQWOaYkKENQUi1ocyzFPLPrZdrlF1IcE/hUpf3QKLRoUhBUYVG&#10;o813SnooUDm131bMcErkWwWJMB2PIMuJw85sNofqZvYnlnsTTBVgCBigJDTPXaiBq86IusFs814r&#10;fQZarQQSu/Np4z1o5lDimf9EPJiZDxIf0uPw4kkTlCDLDiueZf1UPNP0P9fOZKinL9rZXjwTKATh&#10;Ht+7ePCu/OPaSeMEGfsbtPNy8Uz/LfHgGw5ewfgQ2LzY/TN7v48X1e5/xeIHAAAA//8DAFBLAwQU&#10;AAYACAAAACEAg0d49uEAAAAKAQAADwAAAGRycy9kb3ducmV2LnhtbEyPQUvDQBCF74L/YRnBm92k&#10;6VYbsymlqKci2AribZtMk9DsbMhuk/TfO570OMzHe9/L1pNtxYC9bxxpiGcRCKTClQ1VGj4Prw9P&#10;IHwwVJrWEWq4ood1fnuTmbR0I33gsA+V4BDyqdFQh9ClUvqiRmv8zHVI/Du53prAZ1/Jsjcjh9tW&#10;zqNoKa1piBtq0+G2xuK8v1gNb6MZN0n8MuzOp+31+6Dev3Yxan1/N22eQQScwh8Mv/qsDjk7Hd2F&#10;Si9aDWqxnDOqIVnxBAaUelQgjkwuVgnIPJP/J+Q/AAAA//8DAFBLAQItABQABgAIAAAAIQC2gziS&#10;/gAAAOEBAAATAAAAAAAAAAAAAAAAAAAAAABbQ29udGVudF9UeXBlc10ueG1sUEsBAi0AFAAGAAgA&#10;AAAhADj9If/WAAAAlAEAAAsAAAAAAAAAAAAAAAAALwEAAF9yZWxzLy5yZWxzUEsBAi0AFAAGAAgA&#10;AAAhAML89qf5AgAAnwwAAA4AAAAAAAAAAAAAAAAALgIAAGRycy9lMm9Eb2MueG1sUEsBAi0AFAAG&#10;AAgAAAAhAINHePbhAAAACgEAAA8AAAAAAAAAAAAAAAAAUwUAAGRycy9kb3ducmV2LnhtbFBLBQYA&#10;AAAABAAEAPMAAABhBgAAAAA=&#10;">
                <v:rect id="Rectangle 42" o:spid="_x0000_s1053" style="position:absolute;top:94034;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R4bsYA&#10;AADbAAAADwAAAGRycy9kb3ducmV2LnhtbESP0WrCQBRE3wv+w3KFvhTd2FK1qauIIDW0oEY/4DZ7&#10;m02bvRuy2xj/vlso9HGYmTPMYtXbWnTU+sqxgsk4AUFcOF1xqeB82o7mIHxA1lg7JgVX8rBaDm4W&#10;mGp34SN1eShFhLBPUYEJoUml9IUhi37sGuLofbjWYoiyLaVu8RLhtpb3STKVFiuOCwYb2hgqvvJv&#10;q+Buve3O+9fs8I5PRub09vCZZS9K3Q779TOIQH34D/+1d1rB4wx+v8Qf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0R4bsYAAADbAAAADwAAAAAAAAAAAAAAAACYAgAAZHJz&#10;L2Rvd25yZXYueG1sUEsFBgAAAAAEAAQA9QAAAIsDAAAAAA==&#10;" fillcolor="black [3213]" strokecolor="black [3213]">
                  <o:lock v:ext="edit" aspectratio="t"/>
                  <v:textbox inset="5.85pt,.7pt,5.85pt,.7pt">
                    <w:txbxContent>
                      <w:p w:rsidR="0078641E" w:rsidRDefault="0078641E" w:rsidP="009C7DCB"/>
                    </w:txbxContent>
                  </v:textbox>
                </v:rect>
                <v:rect id="Rectangle 43" o:spid="_x0000_s1054" style="position:absolute;top:94511;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4MsIA&#10;AADbAAAADwAAAGRycy9kb3ducmV2LnhtbESPQYvCMBSE74L/ITzBm6YKurUaRZSCsHjQXQRvj+bZ&#10;ljYvpYla//1GEPY4zMw3zGrTmVo8qHWlZQWTcQSCOLO65FzB7086ikE4j6yxtkwKXuRgs+73Vpho&#10;++QTPc4+FwHCLkEFhfdNIqXLCjLoxrYhDt7NtgZ9kG0udYvPADe1nEbRXBosOSwU2NCuoKw6340C&#10;rOLLKU2/jnH1HRHtr9tucc2VGg667RKEp87/hz/tg1YwW8D7S/g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4XgywgAAANsAAAAPAAAAAAAAAAAAAAAAAJgCAABkcnMvZG93&#10;bnJldi54bWxQSwUGAAAAAAQABAD1AAAAhwMAAAAA&#10;" fillcolor="#bfbfbf [2412]" strokecolor="black [3213]">
                  <o:lock v:ext="edit" aspectratio="t"/>
                  <v:textbox inset="5.85pt,.7pt,5.85pt,.7pt">
                    <w:txbxContent>
                      <w:p w:rsidR="0078641E" w:rsidRDefault="0078641E" w:rsidP="009C7DCB"/>
                    </w:txbxContent>
                  </v:textbox>
                </v:rect>
                <v:rect id="Rectangle 44" o:spid="_x0000_s1055" style="position:absolute;top:95016;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xRB8EA&#10;AADbAAAADwAAAGRycy9kb3ducmV2LnhtbERP3WrCMBS+H/gO4QjeDE11UEptlLEhCIMOrQ9waM7a&#10;bs1JSWJt3365GOzy4/svjpPpxUjOd5YVbDcJCOLa6o4bBbfqtM5A+ICssbdMCmbycDwsngrMtX3w&#10;hcZraEQMYZ+jgjaEIZfS1y0Z9Bs7EEfuyzqDIULXSO3wEcNNL3dJkkqDHceGFgd6a6n+ud6Ngvcq&#10;G/Gy/S7Nx/Pny5y4e1NmpVKr5fS6BxFoCv/iP/dZK0jj+vgl/gB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cUQfBAAAA2wAAAA8AAAAAAAAAAAAAAAAAmAIAAGRycy9kb3du&#10;cmV2LnhtbFBLBQYAAAAABAAEAPUAAACGAwAAAAA=&#10;" fillcolor="white [3212]" strokecolor="black [3213]">
                  <o:lock v:ext="edit" aspectratio="t"/>
                  <v:textbox inset="5.85pt,.7pt,5.85pt,.7pt">
                    <w:txbxContent>
                      <w:p w:rsidR="0078641E" w:rsidRDefault="0078641E" w:rsidP="009C7DCB"/>
                    </w:txbxContent>
                  </v:textbox>
                </v:rect>
              </v:group>
            </w:pict>
          </mc:Fallback>
        </mc:AlternateContent>
      </w:r>
    </w:p>
    <w:p w:rsidR="009C7DCB" w:rsidRPr="00D2173F" w:rsidRDefault="009C7DCB" w:rsidP="009C7DCB">
      <w:pPr>
        <w:ind w:leftChars="100" w:left="430" w:hangingChars="100" w:hanging="220"/>
        <w:rPr>
          <w:rFonts w:asciiTheme="minorEastAsia" w:hAnsiTheme="minorEastAsia"/>
          <w:sz w:val="22"/>
        </w:rPr>
      </w:pPr>
    </w:p>
    <w:p w:rsidR="009C7DCB" w:rsidRPr="00D2173F" w:rsidRDefault="009C7DCB" w:rsidP="009C7DCB">
      <w:pPr>
        <w:ind w:leftChars="100" w:left="430" w:hangingChars="100" w:hanging="220"/>
        <w:rPr>
          <w:rFonts w:asciiTheme="minorEastAsia" w:hAnsiTheme="minorEastAsia"/>
          <w:sz w:val="22"/>
        </w:rPr>
      </w:pPr>
    </w:p>
    <w:p w:rsidR="000A0BC9" w:rsidRPr="00D2173F" w:rsidRDefault="000A0BC9" w:rsidP="009C7DCB">
      <w:pPr>
        <w:ind w:left="220" w:hangingChars="100" w:hanging="220"/>
        <w:rPr>
          <w:rFonts w:asciiTheme="minorEastAsia" w:hAnsiTheme="minorEastAsia"/>
          <w:sz w:val="22"/>
        </w:rPr>
      </w:pPr>
    </w:p>
    <w:p w:rsidR="000A0BC9" w:rsidRPr="00D2173F" w:rsidRDefault="000A0BC9" w:rsidP="009C7DCB">
      <w:pPr>
        <w:ind w:left="220" w:hangingChars="100" w:hanging="220"/>
        <w:rPr>
          <w:rFonts w:asciiTheme="minorEastAsia" w:hAnsiTheme="minorEastAsia"/>
          <w:sz w:val="22"/>
        </w:rPr>
      </w:pPr>
    </w:p>
    <w:p w:rsidR="000A0BC9" w:rsidRPr="00D2173F" w:rsidRDefault="000A0BC9" w:rsidP="009C7DCB">
      <w:pPr>
        <w:ind w:left="220" w:hangingChars="100" w:hanging="220"/>
        <w:rPr>
          <w:rFonts w:asciiTheme="minorEastAsia" w:hAnsiTheme="minorEastAsia"/>
          <w:sz w:val="22"/>
        </w:rPr>
      </w:pPr>
    </w:p>
    <w:p w:rsidR="000A0BC9" w:rsidRPr="00D2173F" w:rsidRDefault="008B68A7" w:rsidP="009C7DCB">
      <w:pPr>
        <w:ind w:left="220" w:hangingChars="100" w:hanging="2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33344" behindDoc="0" locked="0" layoutInCell="1" allowOverlap="1">
                <wp:simplePos x="0" y="0"/>
                <wp:positionH relativeFrom="column">
                  <wp:posOffset>330200</wp:posOffset>
                </wp:positionH>
                <wp:positionV relativeFrom="paragraph">
                  <wp:posOffset>124460</wp:posOffset>
                </wp:positionV>
                <wp:extent cx="5082540" cy="342900"/>
                <wp:effectExtent l="0" t="0" r="0" b="0"/>
                <wp:wrapNone/>
                <wp:docPr id="55"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2540" cy="342900"/>
                        </a:xfrm>
                        <a:prstGeom prst="rect">
                          <a:avLst/>
                        </a:prstGeom>
                        <a:noFill/>
                      </wps:spPr>
                      <wps:txbx>
                        <w:txbxContent>
                          <w:p w:rsidR="0078641E" w:rsidRPr="002146D7" w:rsidRDefault="0078641E" w:rsidP="009C7DCB">
                            <w:pPr>
                              <w:pStyle w:val="Web"/>
                              <w:snapToGrid w:val="0"/>
                              <w:spacing w:before="0" w:beforeAutospacing="0" w:after="0" w:afterAutospacing="0"/>
                              <w:jc w:val="center"/>
                              <w:rPr>
                                <w:rFonts w:asciiTheme="majorEastAsia" w:eastAsiaTheme="majorEastAsia" w:hAnsiTheme="majorEastAsia"/>
                                <w:sz w:val="21"/>
                                <w:szCs w:val="21"/>
                              </w:rPr>
                            </w:pPr>
                            <w:r w:rsidRPr="002146D7">
                              <w:rPr>
                                <w:rFonts w:asciiTheme="majorEastAsia" w:eastAsiaTheme="majorEastAsia" w:hAnsiTheme="majorEastAsia" w:cstheme="minorBidi" w:hint="eastAsia"/>
                                <w:color w:val="000000" w:themeColor="text1"/>
                                <w:kern w:val="24"/>
                                <w:sz w:val="21"/>
                                <w:szCs w:val="21"/>
                              </w:rPr>
                              <w:t>図</w:t>
                            </w:r>
                            <w:r>
                              <w:rPr>
                                <w:rFonts w:asciiTheme="majorEastAsia" w:eastAsiaTheme="majorEastAsia" w:hAnsiTheme="majorEastAsia" w:cstheme="minorBidi" w:hint="eastAsia"/>
                                <w:color w:val="000000" w:themeColor="text1"/>
                                <w:kern w:val="24"/>
                                <w:sz w:val="21"/>
                                <w:szCs w:val="21"/>
                              </w:rPr>
                              <w:t>10</w:t>
                            </w:r>
                            <w:r w:rsidRPr="002146D7">
                              <w:rPr>
                                <w:rFonts w:asciiTheme="majorEastAsia" w:eastAsiaTheme="majorEastAsia" w:hAnsiTheme="majorEastAsia" w:cstheme="minorBidi" w:hint="eastAsia"/>
                                <w:color w:val="000000" w:themeColor="text1"/>
                                <w:kern w:val="24"/>
                                <w:sz w:val="21"/>
                                <w:szCs w:val="21"/>
                              </w:rPr>
                              <w:t xml:space="preserve">　</w:t>
                            </w:r>
                            <w:r>
                              <w:rPr>
                                <w:rFonts w:asciiTheme="majorEastAsia" w:eastAsiaTheme="majorEastAsia" w:hAnsiTheme="majorEastAsia" w:cstheme="minorBidi" w:hint="eastAsia"/>
                                <w:color w:val="000000" w:themeColor="text1"/>
                                <w:kern w:val="24"/>
                                <w:sz w:val="21"/>
                                <w:szCs w:val="21"/>
                              </w:rPr>
                              <w:t>大阪</w:t>
                            </w:r>
                            <w:r w:rsidRPr="002146D7">
                              <w:rPr>
                                <w:rFonts w:asciiTheme="majorEastAsia" w:eastAsiaTheme="majorEastAsia" w:hAnsiTheme="majorEastAsia" w:cstheme="minorBidi" w:hint="eastAsia"/>
                                <w:color w:val="000000" w:themeColor="text1"/>
                                <w:kern w:val="24"/>
                                <w:sz w:val="21"/>
                                <w:szCs w:val="21"/>
                              </w:rPr>
                              <w:t>府内全局のSPMの環境基準達成状況（長期的評価）の推移</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26pt;margin-top:9.8pt;width:400.2pt;height:27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XEzwwEAAEIDAAAOAAAAZHJzL2Uyb0RvYy54bWysUsGO0zAQvSPxD5bvNNmwXZWo6QpYLZcV&#10;IC18gOvYjUXsMbbbpNdGQnwEv7DizPfkRxg7bXcFN8TFiT0zb96bN8vrXrdkJ5xXYCp6McspEYZD&#10;rcymop8/3b5YUOIDMzVrwYiK7oWn16vnz5adLUUBDbS1cARBjC87W9EmBFtmmeeN0MzPwAqDQQlO&#10;s4BXt8lqxzpE121W5PlV1oGrrQMuvMfXmylIVwlfSsHDBym9CKStKHIL6XTpXMczWy1ZuXHMNoof&#10;abB/YKGZMtj0DHXDAiNbp/6C0oo78CDDjIPOQErFRdKAai7yP9TcN8yKpAWH4+15TP7/wfL3u4+O&#10;qLqi8zklhmn0aBy+jYeH8fBrHL6TcfgxDsN4+Il3UlzFgXXWl1h3b7Ey9G+gR+OTeG/vgH/xmJI9&#10;yZkKPGbHAfXS6fhF6QQL0ZP92QfRB8LxcZ4vivklhjjGXl4Wr/JkVPZYbZ0P7wRoEn8q6tDnxIDt&#10;7nyI/Vl5SonNDNyqtj3xmqhEhqFf90l8sTgJW0O9R10drkRF/dctc4ISF9q3kDZoQnu9DSBVahRh&#10;ppqjajQq9T8uVdyEp/eU9bj6q98AAAD//wMAUEsDBBQABgAIAAAAIQDSaBN23QAAAAgBAAAPAAAA&#10;ZHJzL2Rvd25yZXYueG1sTI/BTsMwEETvSPyDtUjcqEOgoYQ4FUKqQIgLoR/gxiaOEq+t2E4CX89y&#10;guPsrGbeVPvVjmzWU+gdCrjeZMA0tk712Ak4fhyudsBClKjk6FAL+NIB9vX5WSVL5RZ813MTO0Yh&#10;GEopwMToS85Da7SVYeO8RvI+3WRlJDl1XE1yoXA78jzLCm5lj9RgpNdPRrdDk6yAQ3p+sfM3T/61&#10;aRc0fkjHt0GIy4v18QFY1Gv8e4ZffEKHmphOLqEKbBSwzWlKpPt9AYz83Ta/BXYScHdTAK8r/n9A&#10;/QMAAP//AwBQSwECLQAUAAYACAAAACEAtoM4kv4AAADhAQAAEwAAAAAAAAAAAAAAAAAAAAAAW0Nv&#10;bnRlbnRfVHlwZXNdLnhtbFBLAQItABQABgAIAAAAIQA4/SH/1gAAAJQBAAALAAAAAAAAAAAAAAAA&#10;AC8BAABfcmVscy8ucmVsc1BLAQItABQABgAIAAAAIQAALXEzwwEAAEIDAAAOAAAAAAAAAAAAAAAA&#10;AC4CAABkcnMvZTJvRG9jLnhtbFBLAQItABQABgAIAAAAIQDSaBN23QAAAAgBAAAPAAAAAAAAAAAA&#10;AAAAAB0EAABkcnMvZG93bnJldi54bWxQSwUGAAAAAAQABADzAAAAJwUAAAAA&#10;" filled="f" stroked="f">
                <v:path arrowok="t"/>
                <v:textbox>
                  <w:txbxContent>
                    <w:p w:rsidR="0078641E" w:rsidRPr="002146D7" w:rsidRDefault="0078641E" w:rsidP="009C7DCB">
                      <w:pPr>
                        <w:pStyle w:val="Web"/>
                        <w:snapToGrid w:val="0"/>
                        <w:spacing w:before="0" w:beforeAutospacing="0" w:after="0" w:afterAutospacing="0"/>
                        <w:jc w:val="center"/>
                        <w:rPr>
                          <w:rFonts w:asciiTheme="majorEastAsia" w:eastAsiaTheme="majorEastAsia" w:hAnsiTheme="majorEastAsia"/>
                          <w:sz w:val="21"/>
                          <w:szCs w:val="21"/>
                        </w:rPr>
                      </w:pPr>
                      <w:r w:rsidRPr="002146D7">
                        <w:rPr>
                          <w:rFonts w:asciiTheme="majorEastAsia" w:eastAsiaTheme="majorEastAsia" w:hAnsiTheme="majorEastAsia" w:cstheme="minorBidi" w:hint="eastAsia"/>
                          <w:color w:val="000000" w:themeColor="text1"/>
                          <w:kern w:val="24"/>
                          <w:sz w:val="21"/>
                          <w:szCs w:val="21"/>
                        </w:rPr>
                        <w:t>図</w:t>
                      </w:r>
                      <w:r>
                        <w:rPr>
                          <w:rFonts w:asciiTheme="majorEastAsia" w:eastAsiaTheme="majorEastAsia" w:hAnsiTheme="majorEastAsia" w:cstheme="minorBidi" w:hint="eastAsia"/>
                          <w:color w:val="000000" w:themeColor="text1"/>
                          <w:kern w:val="24"/>
                          <w:sz w:val="21"/>
                          <w:szCs w:val="21"/>
                        </w:rPr>
                        <w:t>10</w:t>
                      </w:r>
                      <w:r w:rsidRPr="002146D7">
                        <w:rPr>
                          <w:rFonts w:asciiTheme="majorEastAsia" w:eastAsiaTheme="majorEastAsia" w:hAnsiTheme="majorEastAsia" w:cstheme="minorBidi" w:hint="eastAsia"/>
                          <w:color w:val="000000" w:themeColor="text1"/>
                          <w:kern w:val="24"/>
                          <w:sz w:val="21"/>
                          <w:szCs w:val="21"/>
                        </w:rPr>
                        <w:t xml:space="preserve">　</w:t>
                      </w:r>
                      <w:r>
                        <w:rPr>
                          <w:rFonts w:asciiTheme="majorEastAsia" w:eastAsiaTheme="majorEastAsia" w:hAnsiTheme="majorEastAsia" w:cstheme="minorBidi" w:hint="eastAsia"/>
                          <w:color w:val="000000" w:themeColor="text1"/>
                          <w:kern w:val="24"/>
                          <w:sz w:val="21"/>
                          <w:szCs w:val="21"/>
                        </w:rPr>
                        <w:t>大阪</w:t>
                      </w:r>
                      <w:r w:rsidRPr="002146D7">
                        <w:rPr>
                          <w:rFonts w:asciiTheme="majorEastAsia" w:eastAsiaTheme="majorEastAsia" w:hAnsiTheme="majorEastAsia" w:cstheme="minorBidi" w:hint="eastAsia"/>
                          <w:color w:val="000000" w:themeColor="text1"/>
                          <w:kern w:val="24"/>
                          <w:sz w:val="21"/>
                          <w:szCs w:val="21"/>
                        </w:rPr>
                        <w:t>府内全局のSPMの環境基準達成状況（長期的評価）の推移</w:t>
                      </w:r>
                    </w:p>
                  </w:txbxContent>
                </v:textbox>
              </v:shape>
            </w:pict>
          </mc:Fallback>
        </mc:AlternateContent>
      </w:r>
    </w:p>
    <w:p w:rsidR="000955D4" w:rsidRPr="00D2173F" w:rsidRDefault="000955D4" w:rsidP="00BC2721">
      <w:pPr>
        <w:ind w:left="220" w:hangingChars="100" w:hanging="220"/>
        <w:rPr>
          <w:rFonts w:asciiTheme="minorEastAsia" w:hAnsiTheme="minorEastAsia"/>
          <w:sz w:val="22"/>
        </w:rPr>
      </w:pPr>
    </w:p>
    <w:p w:rsidR="000955D4" w:rsidRPr="00D2173F" w:rsidRDefault="00BC2721" w:rsidP="007E308A">
      <w:pPr>
        <w:ind w:left="210" w:hangingChars="100" w:hanging="210"/>
        <w:rPr>
          <w:rFonts w:asciiTheme="minorEastAsia" w:hAnsiTheme="minorEastAsia"/>
          <w:sz w:val="22"/>
        </w:rPr>
      </w:pPr>
      <w:r w:rsidRPr="00AD76B3">
        <w:rPr>
          <w:noProof/>
        </w:rPr>
        <w:drawing>
          <wp:anchor distT="0" distB="0" distL="114300" distR="114300" simplePos="0" relativeHeight="251655166" behindDoc="0" locked="0" layoutInCell="1" allowOverlap="1" wp14:anchorId="25C7E620" wp14:editId="00D422E9">
            <wp:simplePos x="0" y="0"/>
            <wp:positionH relativeFrom="column">
              <wp:posOffset>672201</wp:posOffset>
            </wp:positionH>
            <wp:positionV relativeFrom="paragraph">
              <wp:posOffset>78105</wp:posOffset>
            </wp:positionV>
            <wp:extent cx="4247515" cy="2205355"/>
            <wp:effectExtent l="0" t="0" r="635" b="444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47515" cy="2205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0BC9" w:rsidRPr="00D2173F" w:rsidRDefault="000A0BC9" w:rsidP="009C7DCB">
      <w:pPr>
        <w:ind w:left="220" w:hangingChars="100" w:hanging="220"/>
        <w:rPr>
          <w:rFonts w:asciiTheme="minorEastAsia" w:hAnsiTheme="minorEastAsia"/>
          <w:sz w:val="22"/>
        </w:rPr>
      </w:pPr>
    </w:p>
    <w:p w:rsidR="000955D4" w:rsidRPr="00D2173F" w:rsidRDefault="000955D4" w:rsidP="000955D4">
      <w:pPr>
        <w:ind w:left="220" w:hangingChars="100" w:hanging="220"/>
        <w:rPr>
          <w:rFonts w:asciiTheme="minorEastAsia" w:hAnsiTheme="minorEastAsia"/>
          <w:sz w:val="22"/>
        </w:rPr>
      </w:pPr>
    </w:p>
    <w:p w:rsidR="000955D4" w:rsidRPr="00D2173F" w:rsidRDefault="000955D4" w:rsidP="009C7DCB">
      <w:pPr>
        <w:ind w:left="220" w:hangingChars="100" w:hanging="220"/>
        <w:rPr>
          <w:rFonts w:asciiTheme="minorEastAsia" w:hAnsiTheme="minorEastAsia"/>
          <w:sz w:val="22"/>
        </w:rPr>
      </w:pPr>
    </w:p>
    <w:p w:rsidR="000955D4" w:rsidRPr="00D2173F" w:rsidRDefault="000955D4" w:rsidP="009C7DCB">
      <w:pPr>
        <w:ind w:left="220" w:hangingChars="100" w:hanging="220"/>
        <w:rPr>
          <w:rFonts w:asciiTheme="minorEastAsia" w:hAnsiTheme="minorEastAsia"/>
          <w:sz w:val="22"/>
        </w:rPr>
      </w:pPr>
    </w:p>
    <w:p w:rsidR="000955D4" w:rsidRPr="007E308A" w:rsidRDefault="000955D4" w:rsidP="009C7DCB">
      <w:pPr>
        <w:ind w:left="220" w:hangingChars="100" w:hanging="220"/>
        <w:rPr>
          <w:rFonts w:asciiTheme="minorEastAsia" w:hAnsiTheme="minorEastAsia"/>
          <w:sz w:val="22"/>
        </w:rPr>
      </w:pPr>
    </w:p>
    <w:p w:rsidR="000955D4" w:rsidRPr="00D2173F" w:rsidRDefault="000955D4" w:rsidP="009C7DCB">
      <w:pPr>
        <w:ind w:left="220" w:hangingChars="100" w:hanging="220"/>
        <w:rPr>
          <w:rFonts w:asciiTheme="minorEastAsia" w:hAnsiTheme="minorEastAsia"/>
          <w:sz w:val="22"/>
        </w:rPr>
      </w:pPr>
    </w:p>
    <w:p w:rsidR="000955D4" w:rsidRPr="00D2173F" w:rsidRDefault="000955D4" w:rsidP="009C7DCB">
      <w:pPr>
        <w:ind w:left="220" w:hangingChars="100" w:hanging="220"/>
        <w:rPr>
          <w:rFonts w:asciiTheme="minorEastAsia" w:hAnsiTheme="minorEastAsia"/>
          <w:sz w:val="22"/>
        </w:rPr>
      </w:pPr>
    </w:p>
    <w:p w:rsidR="000955D4" w:rsidRPr="00D2173F" w:rsidRDefault="000955D4" w:rsidP="009C7DCB">
      <w:pPr>
        <w:ind w:left="220" w:hangingChars="100" w:hanging="220"/>
        <w:rPr>
          <w:rFonts w:asciiTheme="minorEastAsia" w:hAnsiTheme="minorEastAsia"/>
          <w:sz w:val="22"/>
        </w:rPr>
      </w:pPr>
    </w:p>
    <w:p w:rsidR="000955D4" w:rsidRPr="00D2173F" w:rsidRDefault="008B68A7" w:rsidP="009C7DCB">
      <w:pPr>
        <w:ind w:left="220" w:hangingChars="100" w:hanging="2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64064" behindDoc="0" locked="0" layoutInCell="1" allowOverlap="1">
                <wp:simplePos x="0" y="0"/>
                <wp:positionH relativeFrom="column">
                  <wp:posOffset>1000125</wp:posOffset>
                </wp:positionH>
                <wp:positionV relativeFrom="paragraph">
                  <wp:posOffset>180975</wp:posOffset>
                </wp:positionV>
                <wp:extent cx="2660015" cy="342900"/>
                <wp:effectExtent l="0" t="0" r="0" b="0"/>
                <wp:wrapNone/>
                <wp:docPr id="37"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0015" cy="342900"/>
                        </a:xfrm>
                        <a:prstGeom prst="rect">
                          <a:avLst/>
                        </a:prstGeom>
                        <a:noFill/>
                      </wps:spPr>
                      <wps:txbx>
                        <w:txbxContent>
                          <w:p w:rsidR="0078641E" w:rsidRPr="000955D4" w:rsidRDefault="0078641E" w:rsidP="000955D4">
                            <w:r w:rsidRPr="009E5808">
                              <w:rPr>
                                <w:rFonts w:hint="eastAsia"/>
                                <w:sz w:val="18"/>
                                <w:szCs w:val="18"/>
                              </w:rPr>
                              <w:t>注　有効測定局の年平均濃度の平均</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57" type="#_x0000_t202" style="position:absolute;left:0;text-align:left;margin-left:78.75pt;margin-top:14.25pt;width:209.45pt;height:27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YLJxQEAAEIDAAAOAAAAZHJzL2Uyb0RvYy54bWysUs2O0zAQviPxDpbvNGkKZTdqugJWy2UF&#10;SAsP4Dp2YxH/4HGb9NpIiIfYV0CceZ68yI7dbruCG+LiZOyZb75vvllc9bolW+FBWVPR6SSnRBhu&#10;a2XWFf3y+ebFBSUQmKlZa42o6E4AvVo+f7boXCkK29i2Fp4giIGycxVtQnBllgFvhGYwsU4YfJTW&#10;axYw9Ous9qxDdN1mRZ7Ps8762nnLBQDeXh8e6TLhSyl4+CgliEDaiiK3kE6fzlU8s+WClWvPXKP4&#10;kQb7BxaaKYNNT1DXLDCy8eovKK24t2BlmHCrMyul4iJpQDXT/A81dw1zImnB4YA7jQn+Hyz/sP3k&#10;iaorOntNiWEaPRqH7+P+57j/PQ4/yDjcj8Mw7n9hTGZpYJ2DEuvuHFaG/q3t0fgkHtyt5V8BZ5o9&#10;yYleQAmYHQfUS6/jF6UTLERPdicfRB8Ix8tiPs/z6StKOL7NXhaXeeqbnaudh/BeWE3iT0U9+pwY&#10;sO0thNiflY8psZmxN6ptH3kdqERSoV/1SXxxGTchXq1svUNdHa5EReHbhnlBiQ/tO5s26ID2ZhOs&#10;VKnRueaoGo1K/Y9LFTfhaZyyzqu/fAAAAP//AwBQSwMEFAAGAAgAAAAhAOwg1zLeAAAACQEAAA8A&#10;AABkcnMvZG93bnJldi54bWxMj8FKxDAQhu+C7xBmwZubbrG7pTZdRFgU8WJ3HyDbxKa0mZQmaatP&#10;73jS0/AzH/98Ux5XO7BZT75zKGC3TYBpbJzqsBVwOZ/uc2A+SFRycKgFfGkPx+r2ppSFcgt+6LkO&#10;LaMS9IUUYEIYC859Y7SVfutGjbT7dJOVgeLUcjXJhcrtwNMk2XMrO6QLRo762eimr6MVcIovr3b+&#10;5nF8q5sFzdjHy3svxN1mfXoEFvQa/mD41Sd1qMjp6iIqzwbK2SEjVECa0yQgO+wfgF0F5GkGvCr5&#10;/w+qHwAAAP//AwBQSwECLQAUAAYACAAAACEAtoM4kv4AAADhAQAAEwAAAAAAAAAAAAAAAAAAAAAA&#10;W0NvbnRlbnRfVHlwZXNdLnhtbFBLAQItABQABgAIAAAAIQA4/SH/1gAAAJQBAAALAAAAAAAAAAAA&#10;AAAAAC8BAABfcmVscy8ucmVsc1BLAQItABQABgAIAAAAIQBUlYLJxQEAAEIDAAAOAAAAAAAAAAAA&#10;AAAAAC4CAABkcnMvZTJvRG9jLnhtbFBLAQItABQABgAIAAAAIQDsINcy3gAAAAkBAAAPAAAAAAAA&#10;AAAAAAAAAB8EAABkcnMvZG93bnJldi54bWxQSwUGAAAAAAQABADzAAAAKgUAAAAA&#10;" filled="f" stroked="f">
                <v:path arrowok="t"/>
                <v:textbox>
                  <w:txbxContent>
                    <w:p w:rsidR="0078641E" w:rsidRPr="000955D4" w:rsidRDefault="0078641E" w:rsidP="000955D4">
                      <w:r w:rsidRPr="009E5808">
                        <w:rPr>
                          <w:rFonts w:hint="eastAsia"/>
                          <w:sz w:val="18"/>
                          <w:szCs w:val="18"/>
                        </w:rPr>
                        <w:t>注　有効測定局の年平均濃度の平均</w:t>
                      </w:r>
                    </w:p>
                  </w:txbxContent>
                </v:textbox>
              </v:shape>
            </w:pict>
          </mc:Fallback>
        </mc:AlternateContent>
      </w:r>
    </w:p>
    <w:p w:rsidR="000955D4" w:rsidRPr="00D2173F" w:rsidRDefault="000955D4" w:rsidP="009C7DCB">
      <w:pPr>
        <w:ind w:left="220" w:hangingChars="100" w:hanging="220"/>
        <w:rPr>
          <w:rFonts w:asciiTheme="minorEastAsia" w:hAnsiTheme="minorEastAsia"/>
          <w:sz w:val="22"/>
        </w:rPr>
      </w:pPr>
    </w:p>
    <w:p w:rsidR="000955D4" w:rsidRPr="00D2173F" w:rsidRDefault="008B68A7" w:rsidP="009C7DCB">
      <w:pPr>
        <w:ind w:left="220" w:hangingChars="100" w:hanging="2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65088" behindDoc="0" locked="0" layoutInCell="1" allowOverlap="1">
                <wp:simplePos x="0" y="0"/>
                <wp:positionH relativeFrom="column">
                  <wp:posOffset>1000125</wp:posOffset>
                </wp:positionH>
                <wp:positionV relativeFrom="paragraph">
                  <wp:posOffset>125256</wp:posOffset>
                </wp:positionV>
                <wp:extent cx="3600450" cy="342900"/>
                <wp:effectExtent l="0" t="0" r="0" b="0"/>
                <wp:wrapNone/>
                <wp:docPr id="36"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0450" cy="342900"/>
                        </a:xfrm>
                        <a:prstGeom prst="rect">
                          <a:avLst/>
                        </a:prstGeom>
                        <a:noFill/>
                      </wps:spPr>
                      <wps:txbx>
                        <w:txbxContent>
                          <w:p w:rsidR="0078641E" w:rsidRPr="000955D4" w:rsidRDefault="0078641E" w:rsidP="000955D4">
                            <w:pPr>
                              <w:spacing w:line="240" w:lineRule="exact"/>
                              <w:jc w:val="center"/>
                              <w:rPr>
                                <w:rFonts w:asciiTheme="majorEastAsia" w:eastAsiaTheme="majorEastAsia" w:hAnsiTheme="majorEastAsia"/>
                                <w:szCs w:val="21"/>
                              </w:rPr>
                            </w:pPr>
                            <w:r w:rsidRPr="000955D4">
                              <w:rPr>
                                <w:rFonts w:asciiTheme="majorEastAsia" w:eastAsiaTheme="majorEastAsia" w:hAnsiTheme="majorEastAsia" w:hint="eastAsia"/>
                                <w:bCs/>
                                <w:szCs w:val="21"/>
                              </w:rPr>
                              <w:t>図</w:t>
                            </w:r>
                            <w:r>
                              <w:rPr>
                                <w:rFonts w:asciiTheme="majorEastAsia" w:eastAsiaTheme="majorEastAsia" w:hAnsiTheme="majorEastAsia" w:hint="eastAsia"/>
                                <w:bCs/>
                                <w:szCs w:val="21"/>
                              </w:rPr>
                              <w:t>11</w:t>
                            </w:r>
                            <w:r w:rsidRPr="000955D4">
                              <w:rPr>
                                <w:rFonts w:asciiTheme="majorEastAsia" w:eastAsiaTheme="majorEastAsia" w:hAnsiTheme="majorEastAsia" w:hint="eastAsia"/>
                                <w:bCs/>
                                <w:szCs w:val="21"/>
                              </w:rPr>
                              <w:t xml:space="preserve">　</w:t>
                            </w:r>
                            <w:r>
                              <w:rPr>
                                <w:rFonts w:asciiTheme="majorEastAsia" w:eastAsiaTheme="majorEastAsia" w:hAnsiTheme="majorEastAsia" w:hint="eastAsia"/>
                                <w:bCs/>
                                <w:szCs w:val="21"/>
                              </w:rPr>
                              <w:t>大阪府内の</w:t>
                            </w:r>
                            <w:r w:rsidRPr="000955D4">
                              <w:rPr>
                                <w:rFonts w:asciiTheme="majorEastAsia" w:eastAsiaTheme="majorEastAsia" w:hAnsiTheme="majorEastAsia" w:hint="eastAsia"/>
                                <w:bCs/>
                                <w:szCs w:val="21"/>
                              </w:rPr>
                              <w:t>浮遊粒子状物質の年平均濃度の推移</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78.75pt;margin-top:9.85pt;width:283.5pt;height:27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2WwwgEAAEIDAAAOAAAAZHJzL2Uyb0RvYy54bWysUsGO0zAQvSPxD5bvNNl2qSBqugJWy2UF&#10;SAsf4Dp2Y5F4jMdt0msjIT6CX0Cc+Z78CGOn213BDXFxYs/Mm/fmzeqqbxu2Vx4N2JJfzHLOlJVQ&#10;Gbst+aePN89ecIZB2Eo0YFXJDwr51frpk1XnCjWHGppKeUYgFovOlbwOwRVZhrJWrcAZOGUpqMG3&#10;ItDVb7PKi47Q2yab5/ky68BXzoNUiPR6PQX5OuFrrWR4rzWqwJqSE7eQTp/OTTyz9UoUWy9cbeSJ&#10;hvgHFq0wlpqeoa5FEGznzV9QrZEeEHSYSWgz0NpIlTSQmov8DzV3tXAqaaHhoDuPCf8frHy3/+CZ&#10;qUq+WHJmRUsejcPX8fhjPP4ah29sHL6PwzAef9KdLdLAOocF1d05qgz9a+jJ+CQe3S3Iz0gzzR7l&#10;RC+wQMqOA+q1b+OXpDMqJE8OZx9UH5ikx8Uyzy+fU0hSbHE5f5mnvtlDtfMY3ipoWfwpuSefEwOx&#10;v8UQ+4viPiU2s3Bjmuae10Qlkgr9pp/En4VtoDqQro5WouT4ZSe84syH5g2kDZrQXu0CaJMaRZip&#10;5qSajEr9T0sVN+HxPWU9rP76NwAAAP//AwBQSwMEFAAGAAgAAAAhAPi21nLdAAAACQEAAA8AAABk&#10;cnMvZG93bnJldi54bWxMj8FOwzAQRO9I/IO1SNyoQ6GEhjgVQqpAqBdCP8CN3ThKvLZiOwl8PcsJ&#10;bjO7o9m35W6xA5v0GDqHAm5XGTCNjVMdtgKOn/ubR2AhSlRycKgFfOkAu+ryopSFcjN+6KmOLaMS&#10;DIUUYGL0BeehMdrKsHJeI+3ObrQykh1brkY5U7kd+DrLHriVHdIFI71+Mbrp62QF7NPrm52+efLv&#10;dTOj8X06Hnohrq+W5ydgUS/xLwy/+IQOFTGdXEIV2EB+k28oSmKbA6NAvr6nwYnEXQ68Kvn/D6of&#10;AAAA//8DAFBLAQItABQABgAIAAAAIQC2gziS/gAAAOEBAAATAAAAAAAAAAAAAAAAAAAAAABbQ29u&#10;dGVudF9UeXBlc10ueG1sUEsBAi0AFAAGAAgAAAAhADj9If/WAAAAlAEAAAsAAAAAAAAAAAAAAAAA&#10;LwEAAF9yZWxzLy5yZWxzUEsBAi0AFAAGAAgAAAAhAHJ7ZbDCAQAAQgMAAA4AAAAAAAAAAAAAAAAA&#10;LgIAAGRycy9lMm9Eb2MueG1sUEsBAi0AFAAGAAgAAAAhAPi21nLdAAAACQEAAA8AAAAAAAAAAAAA&#10;AAAAHAQAAGRycy9kb3ducmV2LnhtbFBLBQYAAAAABAAEAPMAAAAmBQAAAAA=&#10;" filled="f" stroked="f">
                <v:path arrowok="t"/>
                <v:textbox>
                  <w:txbxContent>
                    <w:p w:rsidR="0078641E" w:rsidRPr="000955D4" w:rsidRDefault="0078641E" w:rsidP="000955D4">
                      <w:pPr>
                        <w:spacing w:line="240" w:lineRule="exact"/>
                        <w:jc w:val="center"/>
                        <w:rPr>
                          <w:rFonts w:asciiTheme="majorEastAsia" w:eastAsiaTheme="majorEastAsia" w:hAnsiTheme="majorEastAsia"/>
                          <w:szCs w:val="21"/>
                        </w:rPr>
                      </w:pPr>
                      <w:r w:rsidRPr="000955D4">
                        <w:rPr>
                          <w:rFonts w:asciiTheme="majorEastAsia" w:eastAsiaTheme="majorEastAsia" w:hAnsiTheme="majorEastAsia" w:hint="eastAsia"/>
                          <w:bCs/>
                          <w:szCs w:val="21"/>
                        </w:rPr>
                        <w:t>図</w:t>
                      </w:r>
                      <w:r>
                        <w:rPr>
                          <w:rFonts w:asciiTheme="majorEastAsia" w:eastAsiaTheme="majorEastAsia" w:hAnsiTheme="majorEastAsia" w:hint="eastAsia"/>
                          <w:bCs/>
                          <w:szCs w:val="21"/>
                        </w:rPr>
                        <w:t>11</w:t>
                      </w:r>
                      <w:r w:rsidRPr="000955D4">
                        <w:rPr>
                          <w:rFonts w:asciiTheme="majorEastAsia" w:eastAsiaTheme="majorEastAsia" w:hAnsiTheme="majorEastAsia" w:hint="eastAsia"/>
                          <w:bCs/>
                          <w:szCs w:val="21"/>
                        </w:rPr>
                        <w:t xml:space="preserve">　</w:t>
                      </w:r>
                      <w:r>
                        <w:rPr>
                          <w:rFonts w:asciiTheme="majorEastAsia" w:eastAsiaTheme="majorEastAsia" w:hAnsiTheme="majorEastAsia" w:hint="eastAsia"/>
                          <w:bCs/>
                          <w:szCs w:val="21"/>
                        </w:rPr>
                        <w:t>大阪府内の</w:t>
                      </w:r>
                      <w:r w:rsidRPr="000955D4">
                        <w:rPr>
                          <w:rFonts w:asciiTheme="majorEastAsia" w:eastAsiaTheme="majorEastAsia" w:hAnsiTheme="majorEastAsia" w:hint="eastAsia"/>
                          <w:bCs/>
                          <w:szCs w:val="21"/>
                        </w:rPr>
                        <w:t>浮遊粒子状物質の年平均濃度の推移</w:t>
                      </w:r>
                    </w:p>
                  </w:txbxContent>
                </v:textbox>
              </v:shape>
            </w:pict>
          </mc:Fallback>
        </mc:AlternateContent>
      </w:r>
    </w:p>
    <w:p w:rsidR="000955D4" w:rsidRPr="00D2173F" w:rsidRDefault="000955D4" w:rsidP="009C7DCB">
      <w:pPr>
        <w:ind w:left="220" w:hangingChars="100" w:hanging="220"/>
        <w:rPr>
          <w:rFonts w:asciiTheme="minorEastAsia" w:hAnsiTheme="minorEastAsia"/>
          <w:sz w:val="22"/>
        </w:rPr>
      </w:pPr>
    </w:p>
    <w:p w:rsidR="000A0BC9" w:rsidRPr="00D2173F" w:rsidRDefault="000A0BC9" w:rsidP="009C7DCB">
      <w:pPr>
        <w:ind w:left="220" w:hangingChars="100" w:hanging="220"/>
        <w:rPr>
          <w:rFonts w:asciiTheme="minorEastAsia" w:hAnsiTheme="minorEastAsia"/>
          <w:sz w:val="22"/>
        </w:rPr>
      </w:pPr>
    </w:p>
    <w:p w:rsidR="000A0BC9" w:rsidRPr="00D2173F" w:rsidRDefault="00130539" w:rsidP="000A0BC9">
      <w:pPr>
        <w:ind w:left="220" w:hangingChars="100" w:hanging="220"/>
        <w:rPr>
          <w:rFonts w:asciiTheme="minorEastAsia" w:hAnsiTheme="minorEastAsia"/>
          <w:sz w:val="22"/>
        </w:rPr>
      </w:pPr>
      <w:r w:rsidRPr="00D2173F">
        <w:rPr>
          <w:rFonts w:asciiTheme="minorEastAsia" w:hAnsiTheme="minorEastAsia"/>
          <w:noProof/>
          <w:sz w:val="22"/>
        </w:rPr>
        <w:drawing>
          <wp:anchor distT="0" distB="0" distL="114300" distR="114300" simplePos="0" relativeHeight="251657216" behindDoc="0" locked="0" layoutInCell="1" allowOverlap="1">
            <wp:simplePos x="0" y="0"/>
            <wp:positionH relativeFrom="column">
              <wp:posOffset>470499</wp:posOffset>
            </wp:positionH>
            <wp:positionV relativeFrom="paragraph">
              <wp:posOffset>113174</wp:posOffset>
            </wp:positionV>
            <wp:extent cx="4863501" cy="2510287"/>
            <wp:effectExtent l="19050" t="0" r="0" b="0"/>
            <wp:wrapNone/>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63501" cy="2510287"/>
                    </a:xfrm>
                    <a:prstGeom prst="rect">
                      <a:avLst/>
                    </a:prstGeom>
                    <a:noFill/>
                    <a:ln>
                      <a:noFill/>
                    </a:ln>
                    <a:effectLst/>
                    <a:extLst/>
                  </pic:spPr>
                </pic:pic>
              </a:graphicData>
            </a:graphic>
          </wp:anchor>
        </w:drawing>
      </w:r>
    </w:p>
    <w:p w:rsidR="000A0BC9" w:rsidRPr="00D2173F" w:rsidRDefault="000A0BC9" w:rsidP="000A0BC9">
      <w:pPr>
        <w:ind w:left="220" w:hangingChars="100" w:hanging="220"/>
        <w:rPr>
          <w:rFonts w:asciiTheme="minorEastAsia" w:hAnsiTheme="minorEastAsia"/>
          <w:sz w:val="22"/>
        </w:rPr>
      </w:pPr>
    </w:p>
    <w:p w:rsidR="000A0BC9" w:rsidRPr="00D2173F" w:rsidRDefault="000A0BC9" w:rsidP="000A0BC9">
      <w:pPr>
        <w:ind w:left="220" w:hangingChars="100" w:hanging="220"/>
        <w:rPr>
          <w:rFonts w:asciiTheme="minorEastAsia" w:hAnsiTheme="minorEastAsia"/>
          <w:sz w:val="22"/>
        </w:rPr>
      </w:pPr>
    </w:p>
    <w:p w:rsidR="000A0BC9" w:rsidRPr="00D2173F" w:rsidRDefault="000A0BC9" w:rsidP="000A0BC9">
      <w:pPr>
        <w:ind w:left="220" w:hangingChars="100" w:hanging="220"/>
        <w:rPr>
          <w:rFonts w:asciiTheme="minorEastAsia" w:hAnsiTheme="minorEastAsia"/>
          <w:sz w:val="22"/>
        </w:rPr>
      </w:pPr>
    </w:p>
    <w:p w:rsidR="000A0BC9" w:rsidRPr="00D2173F" w:rsidRDefault="000A0BC9" w:rsidP="000A0BC9">
      <w:pPr>
        <w:ind w:left="220" w:hangingChars="100" w:hanging="220"/>
        <w:rPr>
          <w:rFonts w:asciiTheme="minorEastAsia" w:hAnsiTheme="minorEastAsia"/>
          <w:sz w:val="22"/>
        </w:rPr>
      </w:pPr>
    </w:p>
    <w:p w:rsidR="000A0BC9" w:rsidRPr="00D2173F" w:rsidRDefault="000A0BC9" w:rsidP="000A0BC9">
      <w:pPr>
        <w:ind w:left="220" w:hangingChars="100" w:hanging="220"/>
        <w:rPr>
          <w:rFonts w:asciiTheme="minorEastAsia" w:hAnsiTheme="minorEastAsia"/>
          <w:sz w:val="22"/>
        </w:rPr>
      </w:pPr>
    </w:p>
    <w:p w:rsidR="000A0BC9" w:rsidRPr="00D2173F" w:rsidRDefault="000A0BC9" w:rsidP="000A0BC9">
      <w:pPr>
        <w:ind w:left="220" w:hangingChars="100" w:hanging="220"/>
        <w:rPr>
          <w:rFonts w:asciiTheme="minorEastAsia" w:hAnsiTheme="minorEastAsia"/>
          <w:sz w:val="22"/>
        </w:rPr>
      </w:pPr>
    </w:p>
    <w:p w:rsidR="000A0BC9" w:rsidRPr="00D2173F" w:rsidRDefault="000A0BC9" w:rsidP="000A0BC9">
      <w:pPr>
        <w:ind w:left="220" w:hangingChars="100" w:hanging="220"/>
        <w:rPr>
          <w:rFonts w:asciiTheme="minorEastAsia" w:hAnsiTheme="minorEastAsia"/>
          <w:sz w:val="22"/>
        </w:rPr>
      </w:pPr>
    </w:p>
    <w:p w:rsidR="000A0BC9" w:rsidRPr="00D2173F" w:rsidRDefault="000A0BC9" w:rsidP="000A0BC9">
      <w:pPr>
        <w:ind w:left="220" w:hangingChars="100" w:hanging="220"/>
        <w:rPr>
          <w:rFonts w:asciiTheme="minorEastAsia" w:hAnsiTheme="minorEastAsia"/>
          <w:sz w:val="22"/>
        </w:rPr>
      </w:pPr>
    </w:p>
    <w:p w:rsidR="000A0BC9" w:rsidRPr="00D2173F" w:rsidRDefault="000A0BC9" w:rsidP="000A0BC9">
      <w:pPr>
        <w:ind w:left="220" w:hangingChars="100" w:hanging="220"/>
        <w:rPr>
          <w:rFonts w:asciiTheme="minorEastAsia" w:hAnsiTheme="minorEastAsia"/>
          <w:sz w:val="22"/>
        </w:rPr>
      </w:pPr>
    </w:p>
    <w:p w:rsidR="00A7469F" w:rsidRPr="00D2173F" w:rsidRDefault="00A7469F" w:rsidP="000A0BC9">
      <w:pPr>
        <w:ind w:left="220" w:hangingChars="100" w:hanging="220"/>
        <w:rPr>
          <w:rFonts w:asciiTheme="minorEastAsia" w:hAnsiTheme="minorEastAsia"/>
          <w:sz w:val="22"/>
        </w:rPr>
      </w:pPr>
    </w:p>
    <w:p w:rsidR="000A0BC9" w:rsidRPr="00D2173F" w:rsidRDefault="008B68A7" w:rsidP="000A0BC9">
      <w:pPr>
        <w:ind w:left="220" w:hangingChars="100" w:hanging="2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74624" behindDoc="0" locked="0" layoutInCell="1" allowOverlap="1">
                <wp:simplePos x="0" y="0"/>
                <wp:positionH relativeFrom="column">
                  <wp:posOffset>759460</wp:posOffset>
                </wp:positionH>
                <wp:positionV relativeFrom="paragraph">
                  <wp:posOffset>0</wp:posOffset>
                </wp:positionV>
                <wp:extent cx="3108960" cy="535940"/>
                <wp:effectExtent l="0" t="0" r="0" b="0"/>
                <wp:wrapNone/>
                <wp:docPr id="50"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8960" cy="535940"/>
                        </a:xfrm>
                        <a:prstGeom prst="rect">
                          <a:avLst/>
                        </a:prstGeom>
                        <a:noFill/>
                      </wps:spPr>
                      <wps:txbx>
                        <w:txbxContent>
                          <w:p w:rsidR="0078641E" w:rsidRPr="0042431D" w:rsidRDefault="0078641E" w:rsidP="000A0BC9">
                            <w:pPr>
                              <w:snapToGrid w:val="0"/>
                              <w:jc w:val="left"/>
                              <w:rPr>
                                <w:rFonts w:asciiTheme="minorEastAsia" w:hAnsiTheme="minorEastAsia"/>
                                <w:sz w:val="18"/>
                                <w:szCs w:val="18"/>
                              </w:rPr>
                            </w:pPr>
                            <w:r w:rsidRPr="0042431D">
                              <w:rPr>
                                <w:rFonts w:asciiTheme="minorEastAsia" w:hAnsiTheme="minorEastAsia" w:hint="eastAsia"/>
                                <w:sz w:val="18"/>
                                <w:szCs w:val="18"/>
                              </w:rPr>
                              <w:t>乗用系　　：軽乗用車、乗用車、バス</w:t>
                            </w:r>
                          </w:p>
                          <w:p w:rsidR="0078641E" w:rsidRPr="0042431D" w:rsidRDefault="0078641E" w:rsidP="000A0BC9">
                            <w:pPr>
                              <w:snapToGrid w:val="0"/>
                              <w:jc w:val="left"/>
                              <w:rPr>
                                <w:rFonts w:asciiTheme="minorEastAsia" w:hAnsiTheme="minorEastAsia"/>
                                <w:sz w:val="18"/>
                                <w:szCs w:val="18"/>
                              </w:rPr>
                            </w:pPr>
                            <w:r w:rsidRPr="0042431D">
                              <w:rPr>
                                <w:rFonts w:asciiTheme="minorEastAsia" w:hAnsiTheme="minorEastAsia" w:hint="eastAsia"/>
                                <w:sz w:val="18"/>
                                <w:szCs w:val="18"/>
                              </w:rPr>
                              <w:t>小型貨物系：軽貨物車、小型貨物車、貨客車</w:t>
                            </w:r>
                          </w:p>
                          <w:p w:rsidR="0078641E" w:rsidRPr="0042431D" w:rsidRDefault="0078641E" w:rsidP="000A0BC9">
                            <w:pPr>
                              <w:snapToGrid w:val="0"/>
                              <w:jc w:val="left"/>
                              <w:rPr>
                                <w:rFonts w:asciiTheme="minorEastAsia" w:hAnsiTheme="minorEastAsia"/>
                                <w:sz w:val="18"/>
                                <w:szCs w:val="18"/>
                              </w:rPr>
                            </w:pPr>
                            <w:r w:rsidRPr="0042431D">
                              <w:rPr>
                                <w:rFonts w:asciiTheme="minorEastAsia" w:hAnsiTheme="minorEastAsia" w:hint="eastAsia"/>
                                <w:sz w:val="18"/>
                                <w:szCs w:val="18"/>
                              </w:rPr>
                              <w:t>大型貨物系：普通貨物車、特種(殊)車</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id="_x0000_s1059" type="#_x0000_t202" style="position:absolute;left:0;text-align:left;margin-left:59.8pt;margin-top:0;width:244.8pt;height:4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izxAEAAEIDAAAOAAAAZHJzL2Uyb0RvYy54bWysUs1u2zAMvg/YOwi6L3aSpmiNOEV/0F2K&#10;bUC3B1BkOTZmiaqoxM41BoY9xF6h2HnP4xcZpfy02G7DLrQpkh+/j+T8qtMN2yiHNZicj0cpZ8pI&#10;KGqzyvmXz/fvLjhDL0whGjAq51uF/Grx9s28tZmaQAVNoRwjEINZa3NeeW+zJEFZKS1wBFYZCpbg&#10;tPDkulVSONESum6SSZqeJy24wjqQCpFe7/ZBvoj4Zamk/1iWqDxrck7cfLQu2mWwyWIuspUTtqrl&#10;gYb4BxZa1IaanqDuhBds7eq/oHQtHSCUfiRBJ1CWtVRRA6kZp3+oeayEVVELDQftaUz4/2Dlh80n&#10;x+oi5zMajxGadjT034bd87D7NfTf2dD/GPp+2P0kn51NwsBaixnVPVqq9N0NdLT4KB7tA8ivSCnJ&#10;q5x9AVJ2GFBXOh2+JJ1RITXdnvagOs8kPU7H6cXlOYUkxWbT2eVZXFTyUm0d+vcKNAs/OXe058hA&#10;bB7Qh/4iO6aEZgbu66Y58tpTCQx9t+yi+On4KGwJxZZ0tXQSOcentXCKM+ebW4gXFNDQXq89IcZG&#10;AWZfc1BNi4r9D0cVLuG1H7NeTn/xGwAA//8DAFBLAwQUAAYACAAAACEA4e3iktsAAAAHAQAADwAA&#10;AGRycy9kb3ducmV2LnhtbEyPwW7CMBBE75X4B2uReisOEUpDGgchKJceKhUQZyfeJoF4HcUG0r/v&#10;9lSOoxnNvMlXo+3EDQffOlIwn0UgkCpnWqoVHA+7lxSED5qM7hyhgh/0sComT7nOjLvTF972oRZc&#10;Qj7TCpoQ+kxKXzVotZ+5Hom9bzdYHVgOtTSDvnO57WQcRYm0uiVeaHSPmwary/5qFbymu62JCS8f&#10;uK3ey/WnPZ3OVqnn6bh+AxFwDP9h+MNndCiYqXRXMl50rOfLhKMK+BHbSbSMQZQK0sUCZJHLR/7i&#10;FwAA//8DAFBLAQItABQABgAIAAAAIQC2gziS/gAAAOEBAAATAAAAAAAAAAAAAAAAAAAAAABbQ29u&#10;dGVudF9UeXBlc10ueG1sUEsBAi0AFAAGAAgAAAAhADj9If/WAAAAlAEAAAsAAAAAAAAAAAAAAAAA&#10;LwEAAF9yZWxzLy5yZWxzUEsBAi0AFAAGAAgAAAAhAMK6eLPEAQAAQgMAAA4AAAAAAAAAAAAAAAAA&#10;LgIAAGRycy9lMm9Eb2MueG1sUEsBAi0AFAAGAAgAAAAhAOHt4pLbAAAABwEAAA8AAAAAAAAAAAAA&#10;AAAAHgQAAGRycy9kb3ducmV2LnhtbFBLBQYAAAAABAAEAPMAAAAmBQAAAAA=&#10;" filled="f" stroked="f">
                <v:path arrowok="t"/>
                <v:textbox style="mso-fit-shape-to-text:t">
                  <w:txbxContent>
                    <w:p w:rsidR="0078641E" w:rsidRPr="0042431D" w:rsidRDefault="0078641E" w:rsidP="000A0BC9">
                      <w:pPr>
                        <w:snapToGrid w:val="0"/>
                        <w:jc w:val="left"/>
                        <w:rPr>
                          <w:rFonts w:asciiTheme="minorEastAsia" w:hAnsiTheme="minorEastAsia"/>
                          <w:sz w:val="18"/>
                          <w:szCs w:val="18"/>
                        </w:rPr>
                      </w:pPr>
                      <w:r w:rsidRPr="0042431D">
                        <w:rPr>
                          <w:rFonts w:asciiTheme="minorEastAsia" w:hAnsiTheme="minorEastAsia" w:hint="eastAsia"/>
                          <w:sz w:val="18"/>
                          <w:szCs w:val="18"/>
                        </w:rPr>
                        <w:t>乗用系　　：軽乗用車、乗用車、バス</w:t>
                      </w:r>
                    </w:p>
                    <w:p w:rsidR="0078641E" w:rsidRPr="0042431D" w:rsidRDefault="0078641E" w:rsidP="000A0BC9">
                      <w:pPr>
                        <w:snapToGrid w:val="0"/>
                        <w:jc w:val="left"/>
                        <w:rPr>
                          <w:rFonts w:asciiTheme="minorEastAsia" w:hAnsiTheme="minorEastAsia"/>
                          <w:sz w:val="18"/>
                          <w:szCs w:val="18"/>
                        </w:rPr>
                      </w:pPr>
                      <w:r w:rsidRPr="0042431D">
                        <w:rPr>
                          <w:rFonts w:asciiTheme="minorEastAsia" w:hAnsiTheme="minorEastAsia" w:hint="eastAsia"/>
                          <w:sz w:val="18"/>
                          <w:szCs w:val="18"/>
                        </w:rPr>
                        <w:t>小型貨物系：軽貨物車、小型貨物車、貨客車</w:t>
                      </w:r>
                    </w:p>
                    <w:p w:rsidR="0078641E" w:rsidRPr="0042431D" w:rsidRDefault="0078641E" w:rsidP="000A0BC9">
                      <w:pPr>
                        <w:snapToGrid w:val="0"/>
                        <w:jc w:val="left"/>
                        <w:rPr>
                          <w:rFonts w:asciiTheme="minorEastAsia" w:hAnsiTheme="minorEastAsia"/>
                          <w:sz w:val="18"/>
                          <w:szCs w:val="18"/>
                        </w:rPr>
                      </w:pPr>
                      <w:r w:rsidRPr="0042431D">
                        <w:rPr>
                          <w:rFonts w:asciiTheme="minorEastAsia" w:hAnsiTheme="minorEastAsia" w:hint="eastAsia"/>
                          <w:sz w:val="18"/>
                          <w:szCs w:val="18"/>
                        </w:rPr>
                        <w:t>大型貨物系：普通貨物車、特種(殊)車</w:t>
                      </w:r>
                    </w:p>
                  </w:txbxContent>
                </v:textbox>
              </v:shape>
            </w:pict>
          </mc:Fallback>
        </mc:AlternateContent>
      </w:r>
    </w:p>
    <w:p w:rsidR="000A0BC9" w:rsidRPr="00D2173F" w:rsidRDefault="000A0BC9" w:rsidP="000A0BC9">
      <w:pPr>
        <w:ind w:left="220" w:hangingChars="100" w:hanging="220"/>
        <w:rPr>
          <w:rFonts w:asciiTheme="minorEastAsia" w:hAnsiTheme="minorEastAsia"/>
          <w:sz w:val="22"/>
        </w:rPr>
      </w:pPr>
    </w:p>
    <w:p w:rsidR="000A0BC9" w:rsidRPr="00D2173F" w:rsidRDefault="008B68A7" w:rsidP="000A0BC9">
      <w:pPr>
        <w:ind w:left="220" w:hangingChars="100" w:hanging="2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7456" behindDoc="0" locked="0" layoutInCell="1" allowOverlap="1">
                <wp:simplePos x="0" y="0"/>
                <wp:positionH relativeFrom="column">
                  <wp:posOffset>544195</wp:posOffset>
                </wp:positionH>
                <wp:positionV relativeFrom="paragraph">
                  <wp:posOffset>4445</wp:posOffset>
                </wp:positionV>
                <wp:extent cx="4716145" cy="548640"/>
                <wp:effectExtent l="0" t="0" r="0" b="3810"/>
                <wp:wrapNone/>
                <wp:docPr id="3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1614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41E" w:rsidRPr="00DC641F" w:rsidRDefault="0078641E" w:rsidP="000A0BC9">
                            <w:pPr>
                              <w:pStyle w:val="Web"/>
                              <w:spacing w:before="0" w:beforeAutospacing="0" w:after="0" w:afterAutospacing="0"/>
                              <w:rPr>
                                <w:sz w:val="18"/>
                                <w:szCs w:val="18"/>
                              </w:rPr>
                            </w:pPr>
                            <w:r w:rsidRPr="00DC641F">
                              <w:rPr>
                                <w:rFonts w:asciiTheme="minorHAnsi" w:eastAsiaTheme="minorEastAsia" w:hAnsi="ＭＳ 明朝" w:cstheme="minorBidi" w:hint="eastAsia"/>
                                <w:color w:val="000000" w:themeColor="text1"/>
                                <w:kern w:val="24"/>
                                <w:sz w:val="18"/>
                                <w:szCs w:val="18"/>
                              </w:rPr>
                              <w:t>（注）四捨五入の関係で車種別の合計値と全車種の合計値が一致しない場合がある。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19" o:spid="_x0000_s1060" type="#_x0000_t202" style="position:absolute;left:0;text-align:left;margin-left:42.85pt;margin-top:.35pt;width:371.35pt;height:4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frerQIAAKwFAAAOAAAAZHJzL2Uyb0RvYy54bWysVG1vmzAQ/j5p/8Hyd8pLHRJQSdWGME3q&#10;XqR2P8ABE6yBzWwn0E377zubJk1aTZq28QHZvvPdPfc8vqvrsWvRninNpchweBFgxEQpKy62Gf7y&#10;UHgLjLShoqKtFCzDj0zj6+XbN1dDn7JINrKtmEIQROh06DPcGNOnvq/LhnVUX8ieCTDWUnXUwFZt&#10;/UrRAaJ3rR8FQewPUlW9kiXTGk7zyYiXLn5ds9J8qmvNDGozDLUZ91fuv7F/f3lF062ifcPLpzLo&#10;X1TRUS4g6TFUTg1FO8Vfhep4qaSWtbkoZefLuuYlcxgATRi8QHPf0J45LNAc3R/bpP9f2PLj/rNC&#10;vMrw5SVGgnbA0QMbDbqVIwoT25+h1ym43ffgaEY4B54dVt3fyfKrBhf/xGe6oK33ZvggKwhId0a6&#10;G2OtOtslwI0gDBDyeCTBJi3hkMzDOCQzjEqwzcgiJo4ln6aH273S5h2THbKLDCsg2UWn+zttbDU0&#10;PbjYZEIWvG0d0a04OwDH6QRyw1Vrs1U43n4kQbJerBfEI1G89kiQ595NsSJeXITzWX6Zr1Z5+NPm&#10;DUna8KpiwqY5aCgkf8bRk5on9o8q0rLllQ1nS9Jqu1m1Cu0paLhwn6UFij9x88/LcGbA8gJSGJHg&#10;Nkq8Il7MPVKQmZfMg4UXhMltEgckIXlxDumOC/bvkNCQ4WQWzSbV/BZb4L7X2GjacQNTouVdhhdH&#10;J5o2jFZrUTlqDeXttD5phS3/uRXQsQPRTrBWo5NazbgZp0cQHRS/kdUjSFhJUBjoFEYcLBqpvmM0&#10;wLjIsP62o4ph1L4X8B6TkIBOkXEbMptHsFGnls2phYoSQmXYYDQtV2aaSbte8W0DmaYXJuQNPJ2a&#10;O1XbNzZVBZDsBkaCA/c0vuzMOd07r+chu/wFAAD//wMAUEsDBBQABgAIAAAAIQCmp/7D2wAAAAYB&#10;AAAPAAAAZHJzL2Rvd25yZXYueG1sTI5BS8QwEIXvgv8hjODNTXdRt9SmiwiLIl6s+wOyzdiWNpPQ&#10;JG311zue9PKYx3u8+crDakcx4xR6Rwq2mwwEUuNMT62C08fxJgcRoiajR0eo4AsDHKrLi1IXxi30&#10;jnMdW8EjFAqtoIvRF1KGpkOrw8Z5JM4+3WR1ZDu10kx64XE7yl2W3Uure+IPnfb41GEz1MkqOKbn&#10;Fzt/y+Rf62ahzg/p9DYodX21Pj6AiLjGvzL84jM6VMx0dolMEKOC/G7PTQWsnOa7/BbEmY/9FmRV&#10;yv/41Q8AAAD//wMAUEsBAi0AFAAGAAgAAAAhALaDOJL+AAAA4QEAABMAAAAAAAAAAAAAAAAAAAAA&#10;AFtDb250ZW50X1R5cGVzXS54bWxQSwECLQAUAAYACAAAACEAOP0h/9YAAACUAQAACwAAAAAAAAAA&#10;AAAAAAAvAQAAX3JlbHMvLnJlbHNQSwECLQAUAAYACAAAACEAvA363q0CAACsBQAADgAAAAAAAAAA&#10;AAAAAAAuAgAAZHJzL2Uyb0RvYy54bWxQSwECLQAUAAYACAAAACEApqf+w9sAAAAGAQAADwAAAAAA&#10;AAAAAAAAAAAHBQAAZHJzL2Rvd25yZXYueG1sUEsFBgAAAAAEAAQA8wAAAA8GAAAAAA==&#10;" filled="f" stroked="f">
                <v:path arrowok="t"/>
                <v:textbox>
                  <w:txbxContent>
                    <w:p w:rsidR="0078641E" w:rsidRPr="00DC641F" w:rsidRDefault="0078641E" w:rsidP="000A0BC9">
                      <w:pPr>
                        <w:pStyle w:val="Web"/>
                        <w:spacing w:before="0" w:beforeAutospacing="0" w:after="0" w:afterAutospacing="0"/>
                        <w:rPr>
                          <w:sz w:val="18"/>
                          <w:szCs w:val="18"/>
                        </w:rPr>
                      </w:pPr>
                      <w:r w:rsidRPr="00DC641F">
                        <w:rPr>
                          <w:rFonts w:asciiTheme="minorHAnsi" w:eastAsiaTheme="minorEastAsia" w:hAnsi="ＭＳ 明朝" w:cstheme="minorBidi" w:hint="eastAsia"/>
                          <w:color w:val="000000" w:themeColor="text1"/>
                          <w:kern w:val="24"/>
                          <w:sz w:val="18"/>
                          <w:szCs w:val="18"/>
                        </w:rPr>
                        <w:t>（注）四捨五入の関係で車種別の合計値と全車種の合計値が一致しない場合がある。</w:t>
                      </w:r>
                    </w:p>
                  </w:txbxContent>
                </v:textbox>
              </v:shape>
            </w:pict>
          </mc:Fallback>
        </mc:AlternateContent>
      </w:r>
    </w:p>
    <w:p w:rsidR="00840066" w:rsidRPr="00D2173F" w:rsidRDefault="008B68A7" w:rsidP="000A0BC9">
      <w:pPr>
        <w:ind w:left="220" w:hangingChars="100" w:hanging="2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84864" behindDoc="0" locked="0" layoutInCell="1" allowOverlap="1">
                <wp:simplePos x="0" y="0"/>
                <wp:positionH relativeFrom="column">
                  <wp:posOffset>119380</wp:posOffset>
                </wp:positionH>
                <wp:positionV relativeFrom="paragraph">
                  <wp:posOffset>114300</wp:posOffset>
                </wp:positionV>
                <wp:extent cx="5003800" cy="359410"/>
                <wp:effectExtent l="0" t="0" r="0" b="0"/>
                <wp:wrapNone/>
                <wp:docPr id="48"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3800" cy="359410"/>
                        </a:xfrm>
                        <a:prstGeom prst="rect">
                          <a:avLst/>
                        </a:prstGeom>
                        <a:noFill/>
                      </wps:spPr>
                      <wps:txbx>
                        <w:txbxContent>
                          <w:p w:rsidR="0078641E" w:rsidRPr="006227D9" w:rsidRDefault="0078641E" w:rsidP="000A0BC9">
                            <w:pPr>
                              <w:pStyle w:val="a3"/>
                              <w:jc w:val="center"/>
                              <w:rPr>
                                <w:rFonts w:asciiTheme="majorEastAsia" w:eastAsiaTheme="majorEastAsia" w:hAnsiTheme="majorEastAsia"/>
                                <w:szCs w:val="21"/>
                              </w:rPr>
                            </w:pPr>
                            <w:r>
                              <w:rPr>
                                <w:rFonts w:asciiTheme="majorEastAsia" w:eastAsiaTheme="majorEastAsia" w:hAnsiTheme="majorEastAsia" w:hint="eastAsia"/>
                                <w:color w:val="000000" w:themeColor="text1"/>
                                <w:kern w:val="24"/>
                                <w:szCs w:val="21"/>
                              </w:rPr>
                              <w:t>図12　対策地域内の</w:t>
                            </w:r>
                            <w:r w:rsidRPr="00130539">
                              <w:rPr>
                                <w:rFonts w:asciiTheme="majorEastAsia" w:eastAsiaTheme="majorEastAsia" w:hAnsiTheme="majorEastAsia" w:hint="eastAsia"/>
                                <w:color w:val="000000" w:themeColor="text1"/>
                                <w:kern w:val="24"/>
                                <w:szCs w:val="21"/>
                              </w:rPr>
                              <w:t>自動車</w:t>
                            </w:r>
                            <w:r>
                              <w:rPr>
                                <w:rFonts w:asciiTheme="majorEastAsia" w:eastAsiaTheme="majorEastAsia" w:hAnsiTheme="majorEastAsia" w:hint="eastAsia"/>
                                <w:color w:val="000000" w:themeColor="text1"/>
                                <w:kern w:val="24"/>
                                <w:szCs w:val="21"/>
                              </w:rPr>
                              <w:t>からのPM</w:t>
                            </w:r>
                            <w:r w:rsidRPr="00130539">
                              <w:rPr>
                                <w:rFonts w:asciiTheme="majorEastAsia" w:eastAsiaTheme="majorEastAsia" w:hAnsiTheme="majorEastAsia" w:hint="eastAsia"/>
                                <w:color w:val="000000" w:themeColor="text1"/>
                                <w:kern w:val="24"/>
                                <w:szCs w:val="21"/>
                              </w:rPr>
                              <w:t>排出量の推移</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9.4pt;margin-top:9pt;width:394pt;height:28.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S50xAEAAEIDAAAOAAAAZHJzL2Uyb0RvYy54bWysUkFu2zAQvBfoHwjea8lRUqSC5aBtkF6C&#10;tkCaB9AUaRGVuCyXtuSrDRR9RL8Q9Nz36CNZ0o4dtLeiF0rk7s7O7OzsauhatlYeDdiKTyc5Z8pK&#10;qI1dVvz+y82rS84wCFuLFqyq+EYhv5q/fDHrXanOoIG2Vp4RiMWydxVvQnBllqFsVCdwAk5ZCmrw&#10;nQh09cus9qIn9K7NzvL8ddaDr50HqRDp9Xof5POEr7WS4ZPWqAJrK07cQjp9OhfxzOYzUS69cI2R&#10;BxriH1h0wlhqeoS6FkGwlTd/QXVGekDQYSKhy0BrI1XSQGqm+R9q7hrhVNJCw0F3HBP+P1j5cf3Z&#10;M1NX/JycsqIjj8bd93H7MG5/j7sfbNz9HHe7cfuL7qxIA+sdllR356gyDO9gIOOTeHS3IL8izTR7&#10;lhO9wBIpOw5o0L6LX5LOqJA82Rx9UENgkh4v8ry4zCkkKVZcvDmfpr7Zqdp5DB8UdCz+VNyTz4mB&#10;WN9iiP1F+ZQSm1m4MW37xGtPJZIKw2JI4osibkJ8WkC9IV09rUTF8dtKeMWZD+17SBu0R3u7CqBN&#10;anSqOagmo1L/w1LFTXh+T1mn1Z8/AgAA//8DAFBLAwQUAAYACAAAACEAznbGYdoAAAAIAQAADwAA&#10;AGRycy9kb3ducmV2LnhtbEyPQUvEMBCF74L/IYzgzU0VqaU2XURYFPFi3R+Qbca2tJmEJmmrv97Z&#10;k56GN294871qv9lJLDiHwZGC210GAql1ZqBOwfHzcFOACFGT0ZMjVPCNAfb15UWlS+NW+sCliZ3g&#10;EAqlVtDH6EspQ9uj1WHnPBJ7X262OrKcO2lmvXK4neRdluXS6oH4Q689PvfYjk2yCg7p5dUuPzL5&#10;t6ZdqfdjOr6PSl1fbU+PICJu8e8YzviMDjUznVwiE8TEumDyeJ5cif0iy3lxUvBwn4OsK/m/QP0L&#10;AAD//wMAUEsBAi0AFAAGAAgAAAAhALaDOJL+AAAA4QEAABMAAAAAAAAAAAAAAAAAAAAAAFtDb250&#10;ZW50X1R5cGVzXS54bWxQSwECLQAUAAYACAAAACEAOP0h/9YAAACUAQAACwAAAAAAAAAAAAAAAAAv&#10;AQAAX3JlbHMvLnJlbHNQSwECLQAUAAYACAAAACEAemkudMQBAABCAwAADgAAAAAAAAAAAAAAAAAu&#10;AgAAZHJzL2Uyb0RvYy54bWxQSwECLQAUAAYACAAAACEAznbGYdoAAAAIAQAADwAAAAAAAAAAAAAA&#10;AAAeBAAAZHJzL2Rvd25yZXYueG1sUEsFBgAAAAAEAAQA8wAAACUFAAAAAA==&#10;" filled="f" stroked="f">
                <v:path arrowok="t"/>
                <v:textbox>
                  <w:txbxContent>
                    <w:p w:rsidR="0078641E" w:rsidRPr="006227D9" w:rsidRDefault="0078641E" w:rsidP="000A0BC9">
                      <w:pPr>
                        <w:pStyle w:val="a3"/>
                        <w:jc w:val="center"/>
                        <w:rPr>
                          <w:rFonts w:asciiTheme="majorEastAsia" w:eastAsiaTheme="majorEastAsia" w:hAnsiTheme="majorEastAsia"/>
                          <w:szCs w:val="21"/>
                        </w:rPr>
                      </w:pPr>
                      <w:r>
                        <w:rPr>
                          <w:rFonts w:asciiTheme="majorEastAsia" w:eastAsiaTheme="majorEastAsia" w:hAnsiTheme="majorEastAsia" w:hint="eastAsia"/>
                          <w:color w:val="000000" w:themeColor="text1"/>
                          <w:kern w:val="24"/>
                          <w:szCs w:val="21"/>
                        </w:rPr>
                        <w:t>図12　対策地域内の</w:t>
                      </w:r>
                      <w:r w:rsidRPr="00130539">
                        <w:rPr>
                          <w:rFonts w:asciiTheme="majorEastAsia" w:eastAsiaTheme="majorEastAsia" w:hAnsiTheme="majorEastAsia" w:hint="eastAsia"/>
                          <w:color w:val="000000" w:themeColor="text1"/>
                          <w:kern w:val="24"/>
                          <w:szCs w:val="21"/>
                        </w:rPr>
                        <w:t>自動車</w:t>
                      </w:r>
                      <w:r>
                        <w:rPr>
                          <w:rFonts w:asciiTheme="majorEastAsia" w:eastAsiaTheme="majorEastAsia" w:hAnsiTheme="majorEastAsia" w:hint="eastAsia"/>
                          <w:color w:val="000000" w:themeColor="text1"/>
                          <w:kern w:val="24"/>
                          <w:szCs w:val="21"/>
                        </w:rPr>
                        <w:t>からのPM</w:t>
                      </w:r>
                      <w:r w:rsidRPr="00130539">
                        <w:rPr>
                          <w:rFonts w:asciiTheme="majorEastAsia" w:eastAsiaTheme="majorEastAsia" w:hAnsiTheme="majorEastAsia" w:hint="eastAsia"/>
                          <w:color w:val="000000" w:themeColor="text1"/>
                          <w:kern w:val="24"/>
                          <w:szCs w:val="21"/>
                        </w:rPr>
                        <w:t>排出量の推移</w:t>
                      </w:r>
                    </w:p>
                  </w:txbxContent>
                </v:textbox>
              </v:shape>
            </w:pict>
          </mc:Fallback>
        </mc:AlternateContent>
      </w:r>
    </w:p>
    <w:p w:rsidR="000A0BC9" w:rsidRPr="00D2173F" w:rsidRDefault="000A0BC9" w:rsidP="000A0BC9">
      <w:pPr>
        <w:ind w:left="220" w:hangingChars="100" w:hanging="220"/>
        <w:rPr>
          <w:rFonts w:asciiTheme="minorEastAsia" w:hAnsiTheme="minorEastAsia"/>
          <w:sz w:val="22"/>
        </w:rPr>
      </w:pPr>
    </w:p>
    <w:p w:rsidR="009961AB" w:rsidRPr="00D2173F" w:rsidRDefault="009961AB">
      <w:pPr>
        <w:widowControl/>
        <w:jc w:val="left"/>
        <w:rPr>
          <w:rFonts w:asciiTheme="majorEastAsia" w:eastAsiaTheme="majorEastAsia" w:hAnsiTheme="majorEastAsia"/>
          <w:sz w:val="28"/>
          <w:szCs w:val="28"/>
        </w:rPr>
      </w:pPr>
      <w:r w:rsidRPr="00D2173F">
        <w:rPr>
          <w:rFonts w:asciiTheme="majorEastAsia" w:eastAsiaTheme="majorEastAsia" w:hAnsiTheme="majorEastAsia"/>
          <w:sz w:val="28"/>
          <w:szCs w:val="28"/>
        </w:rPr>
        <w:br w:type="page"/>
      </w:r>
    </w:p>
    <w:p w:rsidR="009E0D75" w:rsidRPr="00D2173F" w:rsidRDefault="009E0D75">
      <w:pPr>
        <w:widowControl/>
        <w:jc w:val="left"/>
        <w:rPr>
          <w:rFonts w:asciiTheme="majorEastAsia" w:eastAsiaTheme="majorEastAsia" w:hAnsiTheme="majorEastAsia"/>
          <w:sz w:val="28"/>
          <w:szCs w:val="28"/>
        </w:rPr>
      </w:pPr>
      <w:r w:rsidRPr="00D2173F">
        <w:rPr>
          <w:rFonts w:asciiTheme="majorEastAsia" w:eastAsiaTheme="majorEastAsia" w:hAnsiTheme="majorEastAsia" w:hint="eastAsia"/>
          <w:sz w:val="28"/>
          <w:szCs w:val="28"/>
        </w:rPr>
        <w:lastRenderedPageBreak/>
        <w:t>２　現状と課題</w:t>
      </w:r>
    </w:p>
    <w:p w:rsidR="009E0D75" w:rsidRPr="00D2173F" w:rsidRDefault="00F32E0C">
      <w:pPr>
        <w:widowControl/>
        <w:jc w:val="left"/>
        <w:rPr>
          <w:rFonts w:asciiTheme="majorEastAsia" w:eastAsiaTheme="majorEastAsia" w:hAnsiTheme="majorEastAsia"/>
          <w:sz w:val="24"/>
          <w:szCs w:val="24"/>
        </w:rPr>
      </w:pPr>
      <w:r w:rsidRPr="00D2173F">
        <w:rPr>
          <w:rFonts w:asciiTheme="majorEastAsia" w:eastAsiaTheme="majorEastAsia" w:hAnsiTheme="majorEastAsia" w:hint="eastAsia"/>
          <w:sz w:val="24"/>
          <w:szCs w:val="24"/>
        </w:rPr>
        <w:t>（１）現状</w:t>
      </w:r>
    </w:p>
    <w:p w:rsidR="00CB0FED" w:rsidRDefault="009E0D75" w:rsidP="00CB0FED">
      <w:pPr>
        <w:widowControl/>
        <w:ind w:left="240" w:hangingChars="100" w:hanging="240"/>
        <w:jc w:val="left"/>
        <w:rPr>
          <w:rFonts w:asciiTheme="minorEastAsia" w:hAnsiTheme="minorEastAsia"/>
          <w:sz w:val="24"/>
          <w:szCs w:val="24"/>
        </w:rPr>
      </w:pPr>
      <w:r w:rsidRPr="00D2173F">
        <w:rPr>
          <w:rFonts w:asciiTheme="minorEastAsia" w:hAnsiTheme="minorEastAsia" w:hint="eastAsia"/>
          <w:sz w:val="24"/>
          <w:szCs w:val="24"/>
        </w:rPr>
        <w:t>・</w:t>
      </w:r>
      <w:r w:rsidR="00617126" w:rsidRPr="00D2173F">
        <w:rPr>
          <w:rFonts w:asciiTheme="minorEastAsia" w:hAnsiTheme="minorEastAsia" w:hint="eastAsia"/>
          <w:sz w:val="24"/>
          <w:szCs w:val="24"/>
        </w:rPr>
        <w:t>自動車</w:t>
      </w:r>
      <w:r w:rsidR="00345E28">
        <w:rPr>
          <w:rFonts w:asciiTheme="minorEastAsia" w:hAnsiTheme="minorEastAsia" w:hint="eastAsia"/>
          <w:sz w:val="24"/>
          <w:szCs w:val="24"/>
        </w:rPr>
        <w:t>からの</w:t>
      </w:r>
      <w:r w:rsidR="00617126" w:rsidRPr="00D2173F">
        <w:rPr>
          <w:rFonts w:asciiTheme="minorEastAsia" w:hAnsiTheme="minorEastAsia" w:hint="eastAsia"/>
          <w:sz w:val="24"/>
          <w:szCs w:val="24"/>
        </w:rPr>
        <w:t>NOx排出量は</w:t>
      </w:r>
      <w:r w:rsidR="007562DD" w:rsidRPr="00D2173F">
        <w:rPr>
          <w:rFonts w:asciiTheme="minorEastAsia" w:hAnsiTheme="minorEastAsia" w:hint="eastAsia"/>
          <w:sz w:val="24"/>
          <w:szCs w:val="24"/>
        </w:rPr>
        <w:t>着実に</w:t>
      </w:r>
      <w:r w:rsidR="00617126" w:rsidRPr="00D2173F">
        <w:rPr>
          <w:rFonts w:asciiTheme="minorEastAsia" w:hAnsiTheme="minorEastAsia" w:hint="eastAsia"/>
          <w:sz w:val="24"/>
          <w:szCs w:val="24"/>
        </w:rPr>
        <w:t>減少してきているものの、平成32年度の排出量目標</w:t>
      </w:r>
      <w:r w:rsidR="00CC69EE" w:rsidRPr="00D2173F">
        <w:rPr>
          <w:rFonts w:asciiTheme="minorEastAsia" w:hAnsiTheme="minorEastAsia" w:hint="eastAsia"/>
          <w:sz w:val="24"/>
          <w:szCs w:val="24"/>
        </w:rPr>
        <w:t>の達成に向けては平成26年度</w:t>
      </w:r>
      <w:r w:rsidR="00C04DEC" w:rsidRPr="00D2173F">
        <w:rPr>
          <w:rFonts w:asciiTheme="minorEastAsia" w:hAnsiTheme="minorEastAsia" w:hint="eastAsia"/>
          <w:sz w:val="24"/>
          <w:szCs w:val="24"/>
        </w:rPr>
        <w:t>の排出量</w:t>
      </w:r>
      <w:r w:rsidR="00CC69EE" w:rsidRPr="00D2173F">
        <w:rPr>
          <w:rFonts w:asciiTheme="minorEastAsia" w:hAnsiTheme="minorEastAsia" w:hint="eastAsia"/>
          <w:sz w:val="24"/>
          <w:szCs w:val="24"/>
        </w:rPr>
        <w:t>からさらに15％削減する必要がある</w:t>
      </w:r>
      <w:r w:rsidR="004A0248" w:rsidRPr="00D2173F">
        <w:rPr>
          <w:rFonts w:asciiTheme="minorEastAsia" w:hAnsiTheme="minorEastAsia" w:hint="eastAsia"/>
          <w:sz w:val="24"/>
          <w:szCs w:val="24"/>
        </w:rPr>
        <w:t>。</w:t>
      </w:r>
    </w:p>
    <w:p w:rsidR="00705FAB" w:rsidRDefault="00CB0FED" w:rsidP="00705FAB">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w:t>
      </w:r>
      <w:r w:rsidR="009E0D75" w:rsidRPr="00D2173F">
        <w:rPr>
          <w:rFonts w:asciiTheme="minorEastAsia" w:hAnsiTheme="minorEastAsia" w:hint="eastAsia"/>
          <w:sz w:val="24"/>
          <w:szCs w:val="24"/>
        </w:rPr>
        <w:t>平成26年度</w:t>
      </w:r>
      <w:r w:rsidR="004A0248" w:rsidRPr="00D2173F">
        <w:rPr>
          <w:rFonts w:asciiTheme="minorEastAsia" w:hAnsiTheme="minorEastAsia" w:hint="eastAsia"/>
          <w:sz w:val="24"/>
          <w:szCs w:val="24"/>
        </w:rPr>
        <w:t>の</w:t>
      </w:r>
      <w:r w:rsidR="009E0D75" w:rsidRPr="00D2173F">
        <w:rPr>
          <w:rFonts w:asciiTheme="minorEastAsia" w:hAnsiTheme="minorEastAsia" w:hint="eastAsia"/>
          <w:sz w:val="24"/>
          <w:szCs w:val="24"/>
        </w:rPr>
        <w:t>自動車</w:t>
      </w:r>
      <w:r w:rsidR="00345E28">
        <w:rPr>
          <w:rFonts w:asciiTheme="minorEastAsia" w:hAnsiTheme="minorEastAsia" w:hint="eastAsia"/>
          <w:sz w:val="24"/>
          <w:szCs w:val="24"/>
        </w:rPr>
        <w:t>からの</w:t>
      </w:r>
      <w:r w:rsidR="009E0D75" w:rsidRPr="00D2173F">
        <w:rPr>
          <w:rFonts w:asciiTheme="minorEastAsia" w:hAnsiTheme="minorEastAsia" w:hint="eastAsia"/>
          <w:sz w:val="24"/>
          <w:szCs w:val="24"/>
        </w:rPr>
        <w:t>NOx排出量</w:t>
      </w:r>
      <w:r w:rsidR="00BF53BD">
        <w:rPr>
          <w:rFonts w:asciiTheme="minorEastAsia" w:hAnsiTheme="minorEastAsia" w:hint="eastAsia"/>
          <w:sz w:val="24"/>
          <w:szCs w:val="24"/>
        </w:rPr>
        <w:t>について、車種別では</w:t>
      </w:r>
      <w:r w:rsidR="000627B3">
        <w:rPr>
          <w:rFonts w:asciiTheme="minorEastAsia" w:hAnsiTheme="minorEastAsia" w:hint="eastAsia"/>
          <w:sz w:val="24"/>
          <w:szCs w:val="24"/>
        </w:rPr>
        <w:t>貨物系が全体の82％を占め、</w:t>
      </w:r>
      <w:r w:rsidR="00572569">
        <w:rPr>
          <w:rFonts w:asciiTheme="minorEastAsia" w:hAnsiTheme="minorEastAsia" w:hint="eastAsia"/>
          <w:sz w:val="24"/>
          <w:szCs w:val="24"/>
        </w:rPr>
        <w:t>その中でも</w:t>
      </w:r>
      <w:r w:rsidR="004A0248" w:rsidRPr="00D2173F">
        <w:rPr>
          <w:rFonts w:asciiTheme="minorEastAsia" w:hAnsiTheme="minorEastAsia" w:hint="eastAsia"/>
          <w:sz w:val="24"/>
          <w:szCs w:val="24"/>
        </w:rPr>
        <w:t>普通貨物車が最も多く、</w:t>
      </w:r>
      <w:r w:rsidR="009E0D75" w:rsidRPr="00D2173F">
        <w:rPr>
          <w:rFonts w:asciiTheme="minorEastAsia" w:hAnsiTheme="minorEastAsia" w:hint="eastAsia"/>
          <w:sz w:val="24"/>
          <w:szCs w:val="24"/>
        </w:rPr>
        <w:t>全体の54％を占め</w:t>
      </w:r>
      <w:r w:rsidR="000627B3">
        <w:rPr>
          <w:rFonts w:asciiTheme="minorEastAsia" w:hAnsiTheme="minorEastAsia" w:hint="eastAsia"/>
          <w:sz w:val="24"/>
          <w:szCs w:val="24"/>
        </w:rPr>
        <w:t>て</w:t>
      </w:r>
      <w:r w:rsidR="004A0248" w:rsidRPr="00D2173F">
        <w:rPr>
          <w:rFonts w:asciiTheme="minorEastAsia" w:hAnsiTheme="minorEastAsia" w:hint="eastAsia"/>
          <w:sz w:val="24"/>
          <w:szCs w:val="24"/>
        </w:rPr>
        <w:t>いる。</w:t>
      </w:r>
      <w:r w:rsidR="009E0D75" w:rsidRPr="00D2173F">
        <w:rPr>
          <w:rFonts w:asciiTheme="minorEastAsia" w:hAnsiTheme="minorEastAsia" w:hint="eastAsia"/>
          <w:sz w:val="24"/>
          <w:szCs w:val="24"/>
        </w:rPr>
        <w:t>また、</w:t>
      </w:r>
      <w:r w:rsidR="00572569" w:rsidRPr="00D2173F">
        <w:rPr>
          <w:rFonts w:asciiTheme="minorEastAsia" w:hAnsiTheme="minorEastAsia" w:hint="eastAsia"/>
          <w:sz w:val="24"/>
          <w:szCs w:val="24"/>
        </w:rPr>
        <w:t>自動車</w:t>
      </w:r>
      <w:r w:rsidR="00705FAB">
        <w:rPr>
          <w:rFonts w:asciiTheme="minorEastAsia" w:hAnsiTheme="minorEastAsia" w:hint="eastAsia"/>
          <w:sz w:val="24"/>
          <w:szCs w:val="24"/>
        </w:rPr>
        <w:t>からの</w:t>
      </w:r>
      <w:r w:rsidR="00572569">
        <w:rPr>
          <w:rFonts w:asciiTheme="minorEastAsia" w:hAnsiTheme="minorEastAsia" w:hint="eastAsia"/>
          <w:sz w:val="24"/>
          <w:szCs w:val="24"/>
        </w:rPr>
        <w:t>PM</w:t>
      </w:r>
      <w:r w:rsidR="00572569" w:rsidRPr="00D2173F">
        <w:rPr>
          <w:rFonts w:asciiTheme="minorEastAsia" w:hAnsiTheme="minorEastAsia" w:hint="eastAsia"/>
          <w:sz w:val="24"/>
          <w:szCs w:val="24"/>
        </w:rPr>
        <w:t>排出量は</w:t>
      </w:r>
      <w:r w:rsidR="00705FAB">
        <w:rPr>
          <w:rFonts w:asciiTheme="minorEastAsia" w:hAnsiTheme="minorEastAsia" w:hint="eastAsia"/>
          <w:sz w:val="24"/>
          <w:szCs w:val="24"/>
        </w:rPr>
        <w:t>貨物系が全体の</w:t>
      </w:r>
      <w:r w:rsidR="00705FAB" w:rsidRPr="00776E94">
        <w:rPr>
          <w:rFonts w:asciiTheme="minorEastAsia" w:hAnsiTheme="minorEastAsia" w:hint="eastAsia"/>
          <w:sz w:val="24"/>
          <w:szCs w:val="24"/>
        </w:rPr>
        <w:t>5</w:t>
      </w:r>
      <w:r w:rsidR="00414A09" w:rsidRPr="00776E94">
        <w:rPr>
          <w:rFonts w:asciiTheme="minorEastAsia" w:hAnsiTheme="minorEastAsia" w:hint="eastAsia"/>
          <w:sz w:val="24"/>
          <w:szCs w:val="24"/>
        </w:rPr>
        <w:t>5</w:t>
      </w:r>
      <w:r w:rsidR="00705FAB">
        <w:rPr>
          <w:rFonts w:asciiTheme="minorEastAsia" w:hAnsiTheme="minorEastAsia" w:hint="eastAsia"/>
          <w:sz w:val="24"/>
          <w:szCs w:val="24"/>
        </w:rPr>
        <w:t>％を占め、普通貨物車は全体の31％を占めている。</w:t>
      </w:r>
    </w:p>
    <w:p w:rsidR="009E0D75" w:rsidRPr="00D2173F" w:rsidRDefault="00705FAB" w:rsidP="00705FAB">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w:t>
      </w:r>
      <w:r w:rsidR="004A0248" w:rsidRPr="00D2173F">
        <w:rPr>
          <w:rFonts w:asciiTheme="minorEastAsia" w:hAnsiTheme="minorEastAsia" w:hint="eastAsia"/>
          <w:sz w:val="24"/>
          <w:szCs w:val="24"/>
        </w:rPr>
        <w:t>普通貨物車は</w:t>
      </w:r>
      <w:r>
        <w:rPr>
          <w:rFonts w:asciiTheme="minorEastAsia" w:hAnsiTheme="minorEastAsia" w:hint="eastAsia"/>
          <w:sz w:val="24"/>
          <w:szCs w:val="24"/>
        </w:rPr>
        <w:t>１台当たりの排出量が</w:t>
      </w:r>
      <w:r w:rsidR="009E0D75" w:rsidRPr="00D2173F">
        <w:rPr>
          <w:rFonts w:asciiTheme="minorEastAsia" w:hAnsiTheme="minorEastAsia" w:hint="eastAsia"/>
          <w:sz w:val="24"/>
          <w:szCs w:val="24"/>
        </w:rPr>
        <w:t>乗用車</w:t>
      </w:r>
      <w:r>
        <w:rPr>
          <w:rFonts w:asciiTheme="minorEastAsia" w:hAnsiTheme="minorEastAsia" w:hint="eastAsia"/>
          <w:sz w:val="24"/>
          <w:szCs w:val="24"/>
        </w:rPr>
        <w:t>に比べ、NOxでは</w:t>
      </w:r>
      <w:r w:rsidR="009E0D75" w:rsidRPr="00D2173F">
        <w:rPr>
          <w:rFonts w:asciiTheme="minorEastAsia" w:hAnsiTheme="minorEastAsia" w:hint="eastAsia"/>
          <w:sz w:val="24"/>
          <w:szCs w:val="24"/>
        </w:rPr>
        <w:t>162倍</w:t>
      </w:r>
      <w:r>
        <w:rPr>
          <w:rFonts w:asciiTheme="minorEastAsia" w:hAnsiTheme="minorEastAsia" w:hint="eastAsia"/>
          <w:sz w:val="24"/>
          <w:szCs w:val="24"/>
        </w:rPr>
        <w:t>、PMでは６倍となっており、特に</w:t>
      </w:r>
      <w:r w:rsidR="009E0D75" w:rsidRPr="00D2173F">
        <w:rPr>
          <w:rFonts w:asciiTheme="minorEastAsia" w:hAnsiTheme="minorEastAsia" w:hint="eastAsia"/>
          <w:sz w:val="24"/>
          <w:szCs w:val="24"/>
        </w:rPr>
        <w:t>NOx</w:t>
      </w:r>
      <w:r>
        <w:rPr>
          <w:rFonts w:asciiTheme="minorEastAsia" w:hAnsiTheme="minorEastAsia" w:hint="eastAsia"/>
          <w:sz w:val="24"/>
          <w:szCs w:val="24"/>
        </w:rPr>
        <w:t>について大型車の環境負荷は大きくなっている</w:t>
      </w:r>
      <w:r w:rsidR="009E0D75" w:rsidRPr="00D2173F">
        <w:rPr>
          <w:rFonts w:asciiTheme="minorEastAsia" w:hAnsiTheme="minorEastAsia" w:hint="eastAsia"/>
          <w:sz w:val="24"/>
          <w:szCs w:val="24"/>
        </w:rPr>
        <w:t>。</w:t>
      </w:r>
    </w:p>
    <w:p w:rsidR="007562DD" w:rsidRPr="00D2173F" w:rsidRDefault="007562DD" w:rsidP="00414A09">
      <w:pPr>
        <w:widowControl/>
        <w:ind w:left="240" w:hangingChars="100" w:hanging="240"/>
        <w:jc w:val="left"/>
        <w:rPr>
          <w:rFonts w:asciiTheme="minorEastAsia" w:hAnsiTheme="minorEastAsia"/>
          <w:sz w:val="24"/>
          <w:szCs w:val="24"/>
        </w:rPr>
      </w:pPr>
    </w:p>
    <w:p w:rsidR="009F5631" w:rsidRPr="00D2173F" w:rsidRDefault="00414A09" w:rsidP="00FE4857">
      <w:pPr>
        <w:widowControl/>
        <w:ind w:left="210" w:hangingChars="100" w:hanging="210"/>
        <w:jc w:val="left"/>
        <w:rPr>
          <w:rFonts w:asciiTheme="minorEastAsia" w:hAnsiTheme="minorEastAsia"/>
          <w:sz w:val="24"/>
          <w:szCs w:val="24"/>
        </w:rPr>
      </w:pPr>
      <w:r w:rsidRPr="00414A09">
        <w:rPr>
          <w:noProof/>
        </w:rPr>
        <w:drawing>
          <wp:anchor distT="0" distB="0" distL="114300" distR="114300" simplePos="0" relativeHeight="251975680" behindDoc="0" locked="0" layoutInCell="1" allowOverlap="1" wp14:anchorId="6D761C26" wp14:editId="6722C5F4">
            <wp:simplePos x="0" y="0"/>
            <wp:positionH relativeFrom="column">
              <wp:posOffset>1270</wp:posOffset>
            </wp:positionH>
            <wp:positionV relativeFrom="paragraph">
              <wp:posOffset>64770</wp:posOffset>
            </wp:positionV>
            <wp:extent cx="2732405" cy="224028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32405" cy="2240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4A09">
        <w:rPr>
          <w:noProof/>
        </w:rPr>
        <w:drawing>
          <wp:anchor distT="0" distB="0" distL="114300" distR="114300" simplePos="0" relativeHeight="251974656" behindDoc="0" locked="0" layoutInCell="1" allowOverlap="1" wp14:anchorId="6EEE463D" wp14:editId="46097E35">
            <wp:simplePos x="0" y="0"/>
            <wp:positionH relativeFrom="column">
              <wp:posOffset>3000375</wp:posOffset>
            </wp:positionH>
            <wp:positionV relativeFrom="paragraph">
              <wp:posOffset>215900</wp:posOffset>
            </wp:positionV>
            <wp:extent cx="2660650" cy="220662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60650" cy="2206625"/>
                    </a:xfrm>
                    <a:prstGeom prst="rect">
                      <a:avLst/>
                    </a:prstGeom>
                    <a:noFill/>
                    <a:ln>
                      <a:noFill/>
                    </a:ln>
                  </pic:spPr>
                </pic:pic>
              </a:graphicData>
            </a:graphic>
            <wp14:sizeRelH relativeFrom="page">
              <wp14:pctWidth>0</wp14:pctWidth>
            </wp14:sizeRelH>
            <wp14:sizeRelV relativeFrom="page">
              <wp14:pctHeight>0</wp14:pctHeight>
            </wp14:sizeRelV>
          </wp:anchor>
        </w:drawing>
      </w:r>
      <w:r w:rsidR="008B68A7">
        <w:rPr>
          <w:rFonts w:asciiTheme="minorEastAsia" w:hAnsiTheme="minorEastAsia"/>
          <w:noProof/>
          <w:sz w:val="22"/>
        </w:rPr>
        <mc:AlternateContent>
          <mc:Choice Requires="wps">
            <w:drawing>
              <wp:anchor distT="0" distB="0" distL="114300" distR="114300" simplePos="0" relativeHeight="251886592" behindDoc="0" locked="0" layoutInCell="1" allowOverlap="1">
                <wp:simplePos x="0" y="0"/>
                <wp:positionH relativeFrom="column">
                  <wp:posOffset>133350</wp:posOffset>
                </wp:positionH>
                <wp:positionV relativeFrom="paragraph">
                  <wp:posOffset>-1905</wp:posOffset>
                </wp:positionV>
                <wp:extent cx="1000125" cy="342900"/>
                <wp:effectExtent l="0" t="0" r="0" b="0"/>
                <wp:wrapNone/>
                <wp:docPr id="45"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125" cy="342900"/>
                        </a:xfrm>
                        <a:prstGeom prst="rect">
                          <a:avLst/>
                        </a:prstGeom>
                        <a:noFill/>
                      </wps:spPr>
                      <wps:txbx>
                        <w:txbxContent>
                          <w:p w:rsidR="0078641E" w:rsidRPr="00A30955" w:rsidRDefault="0078641E" w:rsidP="009F5631">
                            <w:pPr>
                              <w:pStyle w:val="a3"/>
                              <w:rPr>
                                <w:rFonts w:asciiTheme="majorEastAsia" w:eastAsiaTheme="majorEastAsia" w:hAnsiTheme="majorEastAsia"/>
                                <w:color w:val="000000" w:themeColor="text1"/>
                                <w:kern w:val="24"/>
                                <w:szCs w:val="21"/>
                                <w:u w:val="single"/>
                              </w:rPr>
                            </w:pPr>
                            <w:r w:rsidRPr="00A30955">
                              <w:rPr>
                                <w:rFonts w:asciiTheme="majorEastAsia" w:eastAsiaTheme="majorEastAsia" w:hAnsiTheme="majorEastAsia" w:hint="eastAsia"/>
                                <w:color w:val="000000" w:themeColor="text1"/>
                                <w:kern w:val="24"/>
                                <w:szCs w:val="21"/>
                                <w:u w:val="single"/>
                              </w:rPr>
                              <w:t>NOx</w:t>
                            </w:r>
                            <w:r>
                              <w:rPr>
                                <w:rFonts w:asciiTheme="majorEastAsia" w:eastAsiaTheme="majorEastAsia" w:hAnsiTheme="majorEastAsia" w:hint="eastAsia"/>
                                <w:color w:val="000000" w:themeColor="text1"/>
                                <w:kern w:val="24"/>
                                <w:szCs w:val="21"/>
                                <w:u w:val="single"/>
                              </w:rPr>
                              <w:t>排出量</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62" type="#_x0000_t202" style="position:absolute;left:0;text-align:left;margin-left:10.5pt;margin-top:-.15pt;width:78.75pt;height:27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BmkwQEAAEIDAAAOAAAAZHJzL2Uyb0RvYy54bWysUsGO0zAQvSPxD5bvNGlaEERNV8BquawA&#10;aeEDXMduLGKPsd0mvTYS4iP4hRVnvic/wthpuyu4IS5Oxp558968WV31uiV74bwCU9H5LKdEGA61&#10;MtuKfv508+wlJT4wU7MWjKjoQXh6tX76ZNXZUhTQQFsLRxDE+LKzFW1CsGWWed4IzfwMrDD4KMFp&#10;FjB026x2rEN03WZFnr/IOnC1dcCF93h7PT3SdcKXUvDwQUovAmkritxCOl06N/HM1itWbh2zjeIn&#10;GuwfWGimDDa9QF2zwMjOqb+gtOIOPMgw46AzkFJxkTSgmnn+h5q7hlmRtOBwvL2Myf8/WP5+/9ER&#10;VVd0+ZwSwzR6NA7fxuP9ePw1Dt/JOPwYh2E8/sSYLIo4sM76EuvuLFaG/g30aHwS7+0t8C8eU7JH&#10;OVOBx+w4oF46Hb8onWAhenK4+CD6QHhEy/N8XiAfjm+LZfEqT0ZlD9XW+fBOgCbxp6IOfU4M2P7W&#10;h9ifleeU2MzAjWrbM6+JSmQY+k2fxC+WZ2EbqA+oq8OVqKj/umNOUOJC+xbSBk1or3cBpEqNIsxU&#10;c1KNRqX+p6WKm/A4TlkPq7/+DQAA//8DAFBLAwQUAAYACAAAACEAbPZGZt0AAAAHAQAADwAAAGRy&#10;cy9kb3ducmV2LnhtbEyPwWrDMBBE74X+g9hAb4mchDTBtRxKIbSUXurmAxRrYxlbK2FJttuvr3Jq&#10;j8MMM2+K42x6NuLgW0sC1qsMGFJtVUuNgPPXaXkA5oMkJXtLKOAbPRzL+7tC5spO9IljFRqWSsjn&#10;UoAOweWc+1qjkX5lHVLyrnYwMiQ5NFwNckrlpuebLHvkRraUFrR0+KKx7qpoBJzi65sZf3h071U9&#10;kXZdPH90Qjws5ucnYAHn8BeGG35ChzIxXWwk5VkvYLNOV4KA5RbYzd4fdsAuAnbbPfCy4P/5y18A&#10;AAD//wMAUEsBAi0AFAAGAAgAAAAhALaDOJL+AAAA4QEAABMAAAAAAAAAAAAAAAAAAAAAAFtDb250&#10;ZW50X1R5cGVzXS54bWxQSwECLQAUAAYACAAAACEAOP0h/9YAAACUAQAACwAAAAAAAAAAAAAAAAAv&#10;AQAAX3JlbHMvLnJlbHNQSwECLQAUAAYACAAAACEAM1AZpMEBAABCAwAADgAAAAAAAAAAAAAAAAAu&#10;AgAAZHJzL2Uyb0RvYy54bWxQSwECLQAUAAYACAAAACEAbPZGZt0AAAAHAQAADwAAAAAAAAAAAAAA&#10;AAAbBAAAZHJzL2Rvd25yZXYueG1sUEsFBgAAAAAEAAQA8wAAACUFAAAAAA==&#10;" filled="f" stroked="f">
                <v:path arrowok="t"/>
                <v:textbox>
                  <w:txbxContent>
                    <w:p w:rsidR="0078641E" w:rsidRPr="00A30955" w:rsidRDefault="0078641E" w:rsidP="009F5631">
                      <w:pPr>
                        <w:pStyle w:val="a3"/>
                        <w:rPr>
                          <w:rFonts w:asciiTheme="majorEastAsia" w:eastAsiaTheme="majorEastAsia" w:hAnsiTheme="majorEastAsia"/>
                          <w:color w:val="000000" w:themeColor="text1"/>
                          <w:kern w:val="24"/>
                          <w:szCs w:val="21"/>
                          <w:u w:val="single"/>
                        </w:rPr>
                      </w:pPr>
                      <w:r w:rsidRPr="00A30955">
                        <w:rPr>
                          <w:rFonts w:asciiTheme="majorEastAsia" w:eastAsiaTheme="majorEastAsia" w:hAnsiTheme="majorEastAsia" w:hint="eastAsia"/>
                          <w:color w:val="000000" w:themeColor="text1"/>
                          <w:kern w:val="24"/>
                          <w:szCs w:val="21"/>
                          <w:u w:val="single"/>
                        </w:rPr>
                        <w:t>NOx</w:t>
                      </w:r>
                      <w:r>
                        <w:rPr>
                          <w:rFonts w:asciiTheme="majorEastAsia" w:eastAsiaTheme="majorEastAsia" w:hAnsiTheme="majorEastAsia" w:hint="eastAsia"/>
                          <w:color w:val="000000" w:themeColor="text1"/>
                          <w:kern w:val="24"/>
                          <w:szCs w:val="21"/>
                          <w:u w:val="single"/>
                        </w:rPr>
                        <w:t>排出量</w:t>
                      </w:r>
                    </w:p>
                  </w:txbxContent>
                </v:textbox>
              </v:shape>
            </w:pict>
          </mc:Fallback>
        </mc:AlternateContent>
      </w:r>
      <w:r w:rsidR="008B68A7">
        <w:rPr>
          <w:rFonts w:asciiTheme="minorEastAsia" w:hAnsiTheme="minorEastAsia"/>
          <w:noProof/>
          <w:sz w:val="22"/>
        </w:rPr>
        <mc:AlternateContent>
          <mc:Choice Requires="wps">
            <w:drawing>
              <wp:anchor distT="0" distB="0" distL="114300" distR="114300" simplePos="0" relativeHeight="251883520" behindDoc="0" locked="0" layoutInCell="1" allowOverlap="1">
                <wp:simplePos x="0" y="0"/>
                <wp:positionH relativeFrom="column">
                  <wp:posOffset>3086100</wp:posOffset>
                </wp:positionH>
                <wp:positionV relativeFrom="paragraph">
                  <wp:posOffset>-1905</wp:posOffset>
                </wp:positionV>
                <wp:extent cx="847725" cy="342900"/>
                <wp:effectExtent l="0" t="0" r="0" b="0"/>
                <wp:wrapNone/>
                <wp:docPr id="46"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7725" cy="342900"/>
                        </a:xfrm>
                        <a:prstGeom prst="rect">
                          <a:avLst/>
                        </a:prstGeom>
                        <a:noFill/>
                      </wps:spPr>
                      <wps:txbx>
                        <w:txbxContent>
                          <w:p w:rsidR="0078641E" w:rsidRPr="00A30955" w:rsidRDefault="0078641E" w:rsidP="009F5631">
                            <w:pPr>
                              <w:pStyle w:val="a3"/>
                              <w:jc w:val="left"/>
                              <w:rPr>
                                <w:rFonts w:asciiTheme="majorEastAsia" w:eastAsiaTheme="majorEastAsia" w:hAnsiTheme="majorEastAsia"/>
                                <w:color w:val="000000" w:themeColor="text1"/>
                                <w:kern w:val="24"/>
                                <w:szCs w:val="21"/>
                                <w:u w:val="single"/>
                              </w:rPr>
                            </w:pPr>
                            <w:r w:rsidRPr="00A30955">
                              <w:rPr>
                                <w:rFonts w:asciiTheme="majorEastAsia" w:eastAsiaTheme="majorEastAsia" w:hAnsiTheme="majorEastAsia" w:hint="eastAsia"/>
                                <w:color w:val="000000" w:themeColor="text1"/>
                                <w:kern w:val="24"/>
                                <w:szCs w:val="21"/>
                                <w:u w:val="single"/>
                              </w:rPr>
                              <w:t>PM</w:t>
                            </w:r>
                            <w:r>
                              <w:rPr>
                                <w:rFonts w:asciiTheme="majorEastAsia" w:eastAsiaTheme="majorEastAsia" w:hAnsiTheme="majorEastAsia" w:hint="eastAsia"/>
                                <w:color w:val="000000" w:themeColor="text1"/>
                                <w:kern w:val="24"/>
                                <w:szCs w:val="21"/>
                                <w:u w:val="single"/>
                              </w:rPr>
                              <w:t>排出量</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left:0;text-align:left;margin-left:243pt;margin-top:-.15pt;width:66.75pt;height:27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H6vxAEAAEEDAAAOAAAAZHJzL2Uyb0RvYy54bWysUs2O0zAQviPxDpbvNNm0+0PUdAWslssK&#10;kHb3AVzHbixij7HdJr22EuIheAXEmefJizB22u4KboiLk7Fnvvm++WZ+3euWbITzCkxFzyY5JcJw&#10;qJVZVfTx4fbVFSU+MFOzFoyo6FZ4er14+WLe2VIU0EBbC0cQxPiysxVtQrBllnneCM38BKww+CjB&#10;aRYwdKusdqxDdN1mRZ5fZB242jrgwnu8vRkf6SLhSyl4+CilF4G0FUVuIZ0unct4Zos5K1eO2Ubx&#10;Aw32Dyw0UwabnqBuWGBk7dRfUFpxBx5kmHDQGUipuEgaUM1Z/oea+4ZZkbTgcLw9jcn/P1j+YfPJ&#10;EVVXdHZBiWEaPRr2X4fdj2H3a9h/I8P++7DfD7ufGJNpEQfWWV9i3b3FytC/hR6NT+K9vQP+2WNK&#10;9ixnLPCYHQfUS6fjF6UTLERPticfRB8Ix8ur2eVlcU4Jx6fprHidJ5+yp2LrfHgvQJP4U1GHNicC&#10;bHPnQ2zPymNK7GXgVrXtkdbIJBIM/bJP2qfnR11LqLcoq8ONqKj/smZOUOJC+w7SAo1ob9YBpEqN&#10;IsxYcxCNPqX+h52Ki/A8TllPm7/4DQAA//8DAFBLAwQUAAYACAAAACEAEYcrcd4AAAAIAQAADwAA&#10;AGRycy9kb3ducmV2LnhtbEyPwU7DMBBE70j8g7VI3FqnlIYS4lQIqQIhLoR+gBsvcZR4bcV2Evh6&#10;zAmOoxnNvCkPixnYhKPvLAnYrDNgSI1VHbUCTh/H1R6YD5KUHCyhgC/0cKguL0pZKDvTO051aFkq&#10;IV9IAToEV3DuG41G+rV1SMn7tKORIcmx5WqUcyo3A7/Jspwb2VFa0NLhk8amr6MRcIzPL2b65tG9&#10;1s1M2vXx9NYLcX21PD4AC7iEvzD84id0qBLT2UZSng0Cbvd5+hIErLbAkp9v7nfAzgJ22zvgVcn/&#10;H6h+AAAA//8DAFBLAQItABQABgAIAAAAIQC2gziS/gAAAOEBAAATAAAAAAAAAAAAAAAAAAAAAABb&#10;Q29udGVudF9UeXBlc10ueG1sUEsBAi0AFAAGAAgAAAAhADj9If/WAAAAlAEAAAsAAAAAAAAAAAAA&#10;AAAALwEAAF9yZWxzLy5yZWxzUEsBAi0AFAAGAAgAAAAhAHekfq/EAQAAQQMAAA4AAAAAAAAAAAAA&#10;AAAALgIAAGRycy9lMm9Eb2MueG1sUEsBAi0AFAAGAAgAAAAhABGHK3HeAAAACAEAAA8AAAAAAAAA&#10;AAAAAAAAHgQAAGRycy9kb3ducmV2LnhtbFBLBQYAAAAABAAEAPMAAAApBQAAAAA=&#10;" filled="f" stroked="f">
                <v:path arrowok="t"/>
                <v:textbox>
                  <w:txbxContent>
                    <w:p w:rsidR="0078641E" w:rsidRPr="00A30955" w:rsidRDefault="0078641E" w:rsidP="009F5631">
                      <w:pPr>
                        <w:pStyle w:val="a3"/>
                        <w:jc w:val="left"/>
                        <w:rPr>
                          <w:rFonts w:asciiTheme="majorEastAsia" w:eastAsiaTheme="majorEastAsia" w:hAnsiTheme="majorEastAsia"/>
                          <w:color w:val="000000" w:themeColor="text1"/>
                          <w:kern w:val="24"/>
                          <w:szCs w:val="21"/>
                          <w:u w:val="single"/>
                        </w:rPr>
                      </w:pPr>
                      <w:r w:rsidRPr="00A30955">
                        <w:rPr>
                          <w:rFonts w:asciiTheme="majorEastAsia" w:eastAsiaTheme="majorEastAsia" w:hAnsiTheme="majorEastAsia" w:hint="eastAsia"/>
                          <w:color w:val="000000" w:themeColor="text1"/>
                          <w:kern w:val="24"/>
                          <w:szCs w:val="21"/>
                          <w:u w:val="single"/>
                        </w:rPr>
                        <w:t>PM</w:t>
                      </w:r>
                      <w:r>
                        <w:rPr>
                          <w:rFonts w:asciiTheme="majorEastAsia" w:eastAsiaTheme="majorEastAsia" w:hAnsiTheme="majorEastAsia" w:hint="eastAsia"/>
                          <w:color w:val="000000" w:themeColor="text1"/>
                          <w:kern w:val="24"/>
                          <w:szCs w:val="21"/>
                          <w:u w:val="single"/>
                        </w:rPr>
                        <w:t>排出量</w:t>
                      </w:r>
                    </w:p>
                  </w:txbxContent>
                </v:textbox>
              </v:shape>
            </w:pict>
          </mc:Fallback>
        </mc:AlternateContent>
      </w:r>
    </w:p>
    <w:p w:rsidR="009F5631" w:rsidRPr="00D2173F" w:rsidRDefault="009F5631" w:rsidP="00414A09">
      <w:pPr>
        <w:ind w:left="220" w:hangingChars="100" w:hanging="220"/>
        <w:rPr>
          <w:rFonts w:asciiTheme="minorEastAsia" w:hAnsiTheme="minorEastAsia"/>
          <w:sz w:val="22"/>
        </w:rPr>
      </w:pPr>
    </w:p>
    <w:p w:rsidR="009F5631" w:rsidRPr="00437C91" w:rsidRDefault="009F5631" w:rsidP="00626D65">
      <w:pPr>
        <w:ind w:left="220" w:hangingChars="100" w:hanging="220"/>
        <w:rPr>
          <w:rFonts w:asciiTheme="minorEastAsia" w:hAnsiTheme="minorEastAsia"/>
          <w:sz w:val="22"/>
        </w:rPr>
      </w:pPr>
    </w:p>
    <w:p w:rsidR="009F5631" w:rsidRPr="00D2173F" w:rsidRDefault="009F5631" w:rsidP="009F5631">
      <w:pPr>
        <w:ind w:left="220" w:hangingChars="100" w:hanging="220"/>
        <w:rPr>
          <w:rFonts w:asciiTheme="minorEastAsia" w:hAnsiTheme="minorEastAsia"/>
          <w:sz w:val="22"/>
        </w:rPr>
      </w:pPr>
    </w:p>
    <w:p w:rsidR="009F5631" w:rsidRPr="00D2173F" w:rsidRDefault="009F5631" w:rsidP="009F5631">
      <w:pPr>
        <w:ind w:left="220" w:hangingChars="100" w:hanging="220"/>
        <w:rPr>
          <w:rFonts w:asciiTheme="minorEastAsia" w:hAnsiTheme="minorEastAsia"/>
          <w:sz w:val="22"/>
        </w:rPr>
      </w:pPr>
    </w:p>
    <w:p w:rsidR="009F5631" w:rsidRPr="00D2173F" w:rsidRDefault="009F5631" w:rsidP="009F5631">
      <w:pPr>
        <w:ind w:left="220" w:hangingChars="100" w:hanging="220"/>
        <w:rPr>
          <w:rFonts w:asciiTheme="minorEastAsia" w:hAnsiTheme="minorEastAsia"/>
          <w:sz w:val="22"/>
        </w:rPr>
      </w:pPr>
    </w:p>
    <w:p w:rsidR="009F5631" w:rsidRPr="00D2173F" w:rsidRDefault="009F5631" w:rsidP="00626D65">
      <w:pPr>
        <w:ind w:left="220" w:hangingChars="100" w:hanging="220"/>
        <w:rPr>
          <w:rFonts w:asciiTheme="minorEastAsia" w:hAnsiTheme="minorEastAsia"/>
          <w:sz w:val="22"/>
        </w:rPr>
      </w:pPr>
    </w:p>
    <w:p w:rsidR="009F5631" w:rsidRPr="00D2173F" w:rsidRDefault="009F5631" w:rsidP="009F5631">
      <w:pPr>
        <w:ind w:left="220" w:hangingChars="100" w:hanging="220"/>
        <w:rPr>
          <w:rFonts w:asciiTheme="minorEastAsia" w:hAnsiTheme="minorEastAsia"/>
          <w:sz w:val="22"/>
        </w:rPr>
      </w:pPr>
    </w:p>
    <w:p w:rsidR="009F5631" w:rsidRPr="00D2173F" w:rsidRDefault="009F5631" w:rsidP="009F5631">
      <w:pPr>
        <w:ind w:left="220" w:hangingChars="100" w:hanging="220"/>
        <w:rPr>
          <w:rFonts w:asciiTheme="minorEastAsia" w:hAnsiTheme="minorEastAsia"/>
          <w:sz w:val="22"/>
        </w:rPr>
      </w:pPr>
    </w:p>
    <w:p w:rsidR="009F5631" w:rsidRDefault="008B68A7" w:rsidP="009F5631">
      <w:pPr>
        <w:ind w:left="220" w:hangingChars="100" w:hanging="2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952128" behindDoc="0" locked="0" layoutInCell="1" allowOverlap="1">
                <wp:simplePos x="0" y="0"/>
                <wp:positionH relativeFrom="column">
                  <wp:posOffset>133350</wp:posOffset>
                </wp:positionH>
                <wp:positionV relativeFrom="paragraph">
                  <wp:posOffset>144780</wp:posOffset>
                </wp:positionV>
                <wp:extent cx="2466975" cy="762000"/>
                <wp:effectExtent l="0" t="0" r="0" b="0"/>
                <wp:wrapNone/>
                <wp:docPr id="29"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6975" cy="762000"/>
                        </a:xfrm>
                        <a:prstGeom prst="rect">
                          <a:avLst/>
                        </a:prstGeom>
                        <a:noFill/>
                      </wps:spPr>
                      <wps:txbx>
                        <w:txbxContent>
                          <w:p w:rsidR="0078641E" w:rsidRPr="002D53AC" w:rsidRDefault="0078641E" w:rsidP="00455BF3">
                            <w:pPr>
                              <w:pStyle w:val="a3"/>
                              <w:jc w:val="left"/>
                              <w:rPr>
                                <w:rFonts w:asciiTheme="minorEastAsia" w:hAnsiTheme="minorEastAsia"/>
                                <w:color w:val="000000" w:themeColor="text1"/>
                                <w:kern w:val="24"/>
                                <w:sz w:val="18"/>
                                <w:szCs w:val="18"/>
                              </w:rPr>
                            </w:pPr>
                            <w:r w:rsidRPr="002D53AC">
                              <w:rPr>
                                <w:rFonts w:asciiTheme="minorEastAsia" w:hAnsiTheme="minorEastAsia" w:hint="eastAsia"/>
                                <w:color w:val="000000" w:themeColor="text1"/>
                                <w:kern w:val="24"/>
                                <w:sz w:val="18"/>
                                <w:szCs w:val="18"/>
                              </w:rPr>
                              <w:t>（乗用系）</w:t>
                            </w:r>
                            <w:r w:rsidRPr="002D53AC">
                              <w:rPr>
                                <w:rFonts w:asciiTheme="minorEastAsia" w:hAnsiTheme="minorEastAsia" w:hint="eastAsia"/>
                                <w:color w:val="000000" w:themeColor="text1"/>
                                <w:kern w:val="24"/>
                                <w:sz w:val="18"/>
                                <w:szCs w:val="18"/>
                              </w:rPr>
                              <w:tab/>
                            </w:r>
                            <w:r w:rsidRPr="002D53AC">
                              <w:rPr>
                                <w:rFonts w:asciiTheme="minorEastAsia" w:hAnsiTheme="minorEastAsia" w:hint="eastAsia"/>
                                <w:color w:val="000000" w:themeColor="text1"/>
                                <w:kern w:val="24"/>
                                <w:sz w:val="18"/>
                                <w:szCs w:val="18"/>
                              </w:rPr>
                              <w:tab/>
                              <w:t>貨物系</w:t>
                            </w:r>
                            <w:r w:rsidRPr="002D53AC">
                              <w:rPr>
                                <w:rFonts w:asciiTheme="minorEastAsia" w:hAnsiTheme="minorEastAsia" w:hint="eastAsia"/>
                                <w:color w:val="000000" w:themeColor="text1"/>
                                <w:kern w:val="24"/>
                                <w:sz w:val="18"/>
                                <w:szCs w:val="18"/>
                              </w:rPr>
                              <w:tab/>
                            </w:r>
                          </w:p>
                          <w:p w:rsidR="0078641E" w:rsidRPr="002D53AC" w:rsidRDefault="0078641E" w:rsidP="00E83E8D">
                            <w:pPr>
                              <w:pStyle w:val="a3"/>
                              <w:ind w:firstLineChars="100" w:firstLine="180"/>
                              <w:jc w:val="left"/>
                              <w:rPr>
                                <w:rFonts w:asciiTheme="minorEastAsia" w:hAnsiTheme="minorEastAsia"/>
                                <w:color w:val="000000" w:themeColor="text1"/>
                                <w:kern w:val="24"/>
                                <w:sz w:val="18"/>
                                <w:szCs w:val="18"/>
                              </w:rPr>
                            </w:pPr>
                            <w:r w:rsidRPr="002D53AC">
                              <w:rPr>
                                <w:rFonts w:asciiTheme="minorEastAsia" w:hAnsiTheme="minorEastAsia" w:hint="eastAsia"/>
                                <w:color w:val="000000" w:themeColor="text1"/>
                                <w:kern w:val="24"/>
                                <w:sz w:val="18"/>
                                <w:szCs w:val="18"/>
                              </w:rPr>
                              <w:t>軽乗用車：5ナンバーの軽自動車</w:t>
                            </w:r>
                          </w:p>
                          <w:p w:rsidR="0078641E" w:rsidRPr="002D53AC" w:rsidRDefault="0078641E" w:rsidP="00E83E8D">
                            <w:pPr>
                              <w:pStyle w:val="a3"/>
                              <w:ind w:firstLineChars="100" w:firstLine="180"/>
                              <w:jc w:val="left"/>
                              <w:rPr>
                                <w:rFonts w:asciiTheme="minorEastAsia" w:hAnsiTheme="minorEastAsia"/>
                                <w:color w:val="000000" w:themeColor="text1"/>
                                <w:kern w:val="24"/>
                                <w:sz w:val="18"/>
                                <w:szCs w:val="18"/>
                              </w:rPr>
                            </w:pPr>
                            <w:r w:rsidRPr="002D53AC">
                              <w:rPr>
                                <w:rFonts w:asciiTheme="minorEastAsia" w:hAnsiTheme="minorEastAsia" w:hint="eastAsia"/>
                                <w:color w:val="000000" w:themeColor="text1"/>
                                <w:kern w:val="24"/>
                                <w:sz w:val="18"/>
                                <w:szCs w:val="18"/>
                              </w:rPr>
                              <w:t>乗用車　：3、5、7ナンバー（軽除く）</w:t>
                            </w:r>
                          </w:p>
                          <w:p w:rsidR="0078641E" w:rsidRPr="002D53AC" w:rsidRDefault="0078641E" w:rsidP="00E83E8D">
                            <w:pPr>
                              <w:pStyle w:val="a3"/>
                              <w:ind w:firstLineChars="100" w:firstLine="180"/>
                              <w:jc w:val="left"/>
                              <w:rPr>
                                <w:rFonts w:asciiTheme="minorEastAsia" w:hAnsiTheme="minorEastAsia"/>
                                <w:color w:val="000000" w:themeColor="text1"/>
                                <w:kern w:val="24"/>
                                <w:sz w:val="18"/>
                                <w:szCs w:val="18"/>
                              </w:rPr>
                            </w:pPr>
                            <w:r w:rsidRPr="002D53AC">
                              <w:rPr>
                                <w:rFonts w:asciiTheme="minorEastAsia" w:hAnsiTheme="minorEastAsia" w:hint="eastAsia"/>
                                <w:color w:val="000000" w:themeColor="text1"/>
                                <w:kern w:val="24"/>
                                <w:sz w:val="18"/>
                                <w:szCs w:val="18"/>
                              </w:rPr>
                              <w:t>バス　　：2ナンバー</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left:0;text-align:left;margin-left:10.5pt;margin-top:11.4pt;width:194.25pt;height:60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CxAEAAEIDAAAOAAAAZHJzL2Uyb0RvYy54bWysUkFu2zAQvBfIHwjeYzl2qzSC5SBpkF6C&#10;tkDaB9AUaREVuSxJW/LVAoo+ol8oeu579JEuKdsJ2lvRC6Uld2dndnZx3emGbIXzCkxJLyZTSoTh&#10;UCmzLumnj/fnrynxgZmKNWBESXfC0+vl2YtFawsxgxqaSjiCIMYXrS1pHYItsszzWmjmJ2CFwUcJ&#10;TrOAoVtnlWMtousmm02nedaCq6wDLrzH27vxkS4TvpSCh/dSehFIU1LkFtLp0rmKZ7ZcsGLtmK0V&#10;P9Bg/8BCM2Ww6QnqjgVGNk79BaUVd+BBhgkHnYGUioukAdVcTP9Q81gzK5IWHI63pzH5/wfL320/&#10;OKKqks6uKDFMo0dD/3XY/xj2v4b+Gxn670PfD/ufGJP5PA6stb7AukeLlaG7hQ6NT+K9fQD+2WNK&#10;9ixnLPCYHQfUSafjF6UTLERPdicfRBcIx8vZyzy/unxFCce3yxx9TkZlT9XW+fBWgCbxp6QOfU4M&#10;2PbBh9ifFceU2MzAvWqaI6+RSmQYulWXxM/zo7AVVDvU1eJKlNR/2TAnKHGheQNpg0a0m00AqVKj&#10;CDPWHFSjUan/YaniJjyPU9bT6i9/AwAA//8DAFBLAwQUAAYACAAAACEAWg6+o90AAAAJAQAADwAA&#10;AGRycy9kb3ducmV2LnhtbEyPQUvEMBCF74L/IYzgzU23rKK16SLCoogXu/sDss3YljaT0CRt9dc7&#10;nvQ0zLzHm/eV+9WOYsYp9I4UbDcZCKTGmZ5aBafj4eYeRIiajB4doYIvDLCvLi9KXRi30AfOdWwF&#10;h1AotIIuRl9IGZoOrQ4b55FY+3ST1ZHXqZVm0guH21HmWXYnre6JP3Ta43OHzVAnq+CQXl7t/C2T&#10;f6ubhTo/pNP7oNT11fr0CCLiGv/M8Fufq0PFnc4ukQliVJBvGSXyzJmA9V32cAvizMYdX2RVyv8E&#10;1Q8AAAD//wMAUEsBAi0AFAAGAAgAAAAhALaDOJL+AAAA4QEAABMAAAAAAAAAAAAAAAAAAAAAAFtD&#10;b250ZW50X1R5cGVzXS54bWxQSwECLQAUAAYACAAAACEAOP0h/9YAAACUAQAACwAAAAAAAAAAAAAA&#10;AAAvAQAAX3JlbHMvLnJlbHNQSwECLQAUAAYACAAAACEAFfoTwsQBAABCAwAADgAAAAAAAAAAAAAA&#10;AAAuAgAAZHJzL2Uyb0RvYy54bWxQSwECLQAUAAYACAAAACEAWg6+o90AAAAJAQAADwAAAAAAAAAA&#10;AAAAAAAeBAAAZHJzL2Rvd25yZXYueG1sUEsFBgAAAAAEAAQA8wAAACgFAAAAAA==&#10;" filled="f" stroked="f">
                <v:path arrowok="t"/>
                <v:textbox>
                  <w:txbxContent>
                    <w:p w:rsidR="0078641E" w:rsidRPr="002D53AC" w:rsidRDefault="0078641E" w:rsidP="00455BF3">
                      <w:pPr>
                        <w:pStyle w:val="a3"/>
                        <w:jc w:val="left"/>
                        <w:rPr>
                          <w:rFonts w:asciiTheme="minorEastAsia" w:hAnsiTheme="minorEastAsia"/>
                          <w:color w:val="000000" w:themeColor="text1"/>
                          <w:kern w:val="24"/>
                          <w:sz w:val="18"/>
                          <w:szCs w:val="18"/>
                        </w:rPr>
                      </w:pPr>
                      <w:r w:rsidRPr="002D53AC">
                        <w:rPr>
                          <w:rFonts w:asciiTheme="minorEastAsia" w:hAnsiTheme="minorEastAsia" w:hint="eastAsia"/>
                          <w:color w:val="000000" w:themeColor="text1"/>
                          <w:kern w:val="24"/>
                          <w:sz w:val="18"/>
                          <w:szCs w:val="18"/>
                        </w:rPr>
                        <w:t>（乗用系）</w:t>
                      </w:r>
                      <w:r w:rsidRPr="002D53AC">
                        <w:rPr>
                          <w:rFonts w:asciiTheme="minorEastAsia" w:hAnsiTheme="minorEastAsia" w:hint="eastAsia"/>
                          <w:color w:val="000000" w:themeColor="text1"/>
                          <w:kern w:val="24"/>
                          <w:sz w:val="18"/>
                          <w:szCs w:val="18"/>
                        </w:rPr>
                        <w:tab/>
                      </w:r>
                      <w:r w:rsidRPr="002D53AC">
                        <w:rPr>
                          <w:rFonts w:asciiTheme="minorEastAsia" w:hAnsiTheme="minorEastAsia" w:hint="eastAsia"/>
                          <w:color w:val="000000" w:themeColor="text1"/>
                          <w:kern w:val="24"/>
                          <w:sz w:val="18"/>
                          <w:szCs w:val="18"/>
                        </w:rPr>
                        <w:tab/>
                        <w:t>貨物系</w:t>
                      </w:r>
                      <w:r w:rsidRPr="002D53AC">
                        <w:rPr>
                          <w:rFonts w:asciiTheme="minorEastAsia" w:hAnsiTheme="minorEastAsia" w:hint="eastAsia"/>
                          <w:color w:val="000000" w:themeColor="text1"/>
                          <w:kern w:val="24"/>
                          <w:sz w:val="18"/>
                          <w:szCs w:val="18"/>
                        </w:rPr>
                        <w:tab/>
                      </w:r>
                    </w:p>
                    <w:p w:rsidR="0078641E" w:rsidRPr="002D53AC" w:rsidRDefault="0078641E" w:rsidP="00E83E8D">
                      <w:pPr>
                        <w:pStyle w:val="a3"/>
                        <w:ind w:firstLineChars="100" w:firstLine="180"/>
                        <w:jc w:val="left"/>
                        <w:rPr>
                          <w:rFonts w:asciiTheme="minorEastAsia" w:hAnsiTheme="minorEastAsia"/>
                          <w:color w:val="000000" w:themeColor="text1"/>
                          <w:kern w:val="24"/>
                          <w:sz w:val="18"/>
                          <w:szCs w:val="18"/>
                        </w:rPr>
                      </w:pPr>
                      <w:r w:rsidRPr="002D53AC">
                        <w:rPr>
                          <w:rFonts w:asciiTheme="minorEastAsia" w:hAnsiTheme="minorEastAsia" w:hint="eastAsia"/>
                          <w:color w:val="000000" w:themeColor="text1"/>
                          <w:kern w:val="24"/>
                          <w:sz w:val="18"/>
                          <w:szCs w:val="18"/>
                        </w:rPr>
                        <w:t>軽乗用車：5ナンバーの軽自動車</w:t>
                      </w:r>
                    </w:p>
                    <w:p w:rsidR="0078641E" w:rsidRPr="002D53AC" w:rsidRDefault="0078641E" w:rsidP="00E83E8D">
                      <w:pPr>
                        <w:pStyle w:val="a3"/>
                        <w:ind w:firstLineChars="100" w:firstLine="180"/>
                        <w:jc w:val="left"/>
                        <w:rPr>
                          <w:rFonts w:asciiTheme="minorEastAsia" w:hAnsiTheme="minorEastAsia"/>
                          <w:color w:val="000000" w:themeColor="text1"/>
                          <w:kern w:val="24"/>
                          <w:sz w:val="18"/>
                          <w:szCs w:val="18"/>
                        </w:rPr>
                      </w:pPr>
                      <w:r w:rsidRPr="002D53AC">
                        <w:rPr>
                          <w:rFonts w:asciiTheme="minorEastAsia" w:hAnsiTheme="minorEastAsia" w:hint="eastAsia"/>
                          <w:color w:val="000000" w:themeColor="text1"/>
                          <w:kern w:val="24"/>
                          <w:sz w:val="18"/>
                          <w:szCs w:val="18"/>
                        </w:rPr>
                        <w:t>乗用車　：3、5、7ナンバー（軽除く）</w:t>
                      </w:r>
                    </w:p>
                    <w:p w:rsidR="0078641E" w:rsidRPr="002D53AC" w:rsidRDefault="0078641E" w:rsidP="00E83E8D">
                      <w:pPr>
                        <w:pStyle w:val="a3"/>
                        <w:ind w:firstLineChars="100" w:firstLine="180"/>
                        <w:jc w:val="left"/>
                        <w:rPr>
                          <w:rFonts w:asciiTheme="minorEastAsia" w:hAnsiTheme="minorEastAsia"/>
                          <w:color w:val="000000" w:themeColor="text1"/>
                          <w:kern w:val="24"/>
                          <w:sz w:val="18"/>
                          <w:szCs w:val="18"/>
                        </w:rPr>
                      </w:pPr>
                      <w:r w:rsidRPr="002D53AC">
                        <w:rPr>
                          <w:rFonts w:asciiTheme="minorEastAsia" w:hAnsiTheme="minorEastAsia" w:hint="eastAsia"/>
                          <w:color w:val="000000" w:themeColor="text1"/>
                          <w:kern w:val="24"/>
                          <w:sz w:val="18"/>
                          <w:szCs w:val="18"/>
                        </w:rPr>
                        <w:t>バス　　：2ナンバー</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1954176" behindDoc="0" locked="0" layoutInCell="1" allowOverlap="1">
                <wp:simplePos x="0" y="0"/>
                <wp:positionH relativeFrom="column">
                  <wp:posOffset>2400300</wp:posOffset>
                </wp:positionH>
                <wp:positionV relativeFrom="paragraph">
                  <wp:posOffset>151765</wp:posOffset>
                </wp:positionV>
                <wp:extent cx="3383915" cy="1157605"/>
                <wp:effectExtent l="0" t="4445" r="1905" b="0"/>
                <wp:wrapNone/>
                <wp:docPr id="2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83915" cy="1157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41E" w:rsidRPr="002D53AC" w:rsidRDefault="0078641E" w:rsidP="002D53AC">
                            <w:pPr>
                              <w:pStyle w:val="a3"/>
                              <w:jc w:val="left"/>
                              <w:rPr>
                                <w:rFonts w:asciiTheme="minorEastAsia" w:hAnsiTheme="minorEastAsia"/>
                                <w:color w:val="000000" w:themeColor="text1"/>
                                <w:kern w:val="24"/>
                                <w:sz w:val="18"/>
                                <w:szCs w:val="18"/>
                              </w:rPr>
                            </w:pPr>
                            <w:r w:rsidRPr="002D53AC">
                              <w:rPr>
                                <w:rFonts w:asciiTheme="minorEastAsia" w:hAnsiTheme="minorEastAsia" w:hint="eastAsia"/>
                                <w:color w:val="000000" w:themeColor="text1"/>
                                <w:kern w:val="24"/>
                                <w:sz w:val="18"/>
                                <w:szCs w:val="18"/>
                              </w:rPr>
                              <w:t>（貨物系）</w:t>
                            </w:r>
                          </w:p>
                          <w:p w:rsidR="0078641E" w:rsidRPr="002D53AC" w:rsidRDefault="0078641E" w:rsidP="00E83E8D">
                            <w:pPr>
                              <w:pStyle w:val="a3"/>
                              <w:tabs>
                                <w:tab w:val="clear" w:pos="4252"/>
                              </w:tabs>
                              <w:ind w:leftChars="100" w:left="210"/>
                              <w:jc w:val="left"/>
                              <w:rPr>
                                <w:rFonts w:asciiTheme="minorEastAsia" w:hAnsiTheme="minorEastAsia"/>
                                <w:color w:val="000000" w:themeColor="text1"/>
                                <w:kern w:val="24"/>
                                <w:sz w:val="18"/>
                                <w:szCs w:val="18"/>
                              </w:rPr>
                            </w:pPr>
                            <w:r w:rsidRPr="002D53AC">
                              <w:rPr>
                                <w:rFonts w:asciiTheme="minorEastAsia" w:hAnsiTheme="minorEastAsia" w:hint="eastAsia"/>
                                <w:color w:val="000000" w:themeColor="text1"/>
                                <w:kern w:val="24"/>
                                <w:sz w:val="18"/>
                                <w:szCs w:val="18"/>
                              </w:rPr>
                              <w:t>軽貨物車</w:t>
                            </w:r>
                            <w:r>
                              <w:rPr>
                                <w:rFonts w:asciiTheme="minorEastAsia" w:hAnsiTheme="minorEastAsia" w:hint="eastAsia"/>
                                <w:color w:val="000000" w:themeColor="text1"/>
                                <w:kern w:val="24"/>
                                <w:sz w:val="18"/>
                                <w:szCs w:val="18"/>
                              </w:rPr>
                              <w:t xml:space="preserve">  </w:t>
                            </w:r>
                            <w:r w:rsidRPr="002D53AC">
                              <w:rPr>
                                <w:rFonts w:asciiTheme="minorEastAsia" w:hAnsiTheme="minorEastAsia" w:hint="eastAsia"/>
                                <w:color w:val="000000" w:themeColor="text1"/>
                                <w:kern w:val="24"/>
                                <w:sz w:val="18"/>
                                <w:szCs w:val="18"/>
                              </w:rPr>
                              <w:t>：4ナンバーの軽自動車</w:t>
                            </w:r>
                          </w:p>
                          <w:p w:rsidR="0078641E" w:rsidRPr="002D53AC" w:rsidRDefault="0078641E" w:rsidP="00E83E8D">
                            <w:pPr>
                              <w:pStyle w:val="a3"/>
                              <w:tabs>
                                <w:tab w:val="clear" w:pos="4252"/>
                              </w:tabs>
                              <w:ind w:leftChars="100" w:left="1259" w:hangingChars="583" w:hanging="1049"/>
                              <w:jc w:val="left"/>
                              <w:rPr>
                                <w:rFonts w:asciiTheme="minorEastAsia" w:hAnsiTheme="minorEastAsia"/>
                                <w:color w:val="000000" w:themeColor="text1"/>
                                <w:kern w:val="24"/>
                                <w:sz w:val="18"/>
                                <w:szCs w:val="18"/>
                              </w:rPr>
                            </w:pPr>
                            <w:r w:rsidRPr="002D53AC">
                              <w:rPr>
                                <w:rFonts w:asciiTheme="minorEastAsia" w:hAnsiTheme="minorEastAsia" w:hint="eastAsia"/>
                                <w:color w:val="000000" w:themeColor="text1"/>
                                <w:kern w:val="24"/>
                                <w:sz w:val="18"/>
                                <w:szCs w:val="18"/>
                              </w:rPr>
                              <w:t xml:space="preserve">貨客車　</w:t>
                            </w:r>
                            <w:r>
                              <w:rPr>
                                <w:rFonts w:asciiTheme="minorEastAsia" w:hAnsiTheme="minorEastAsia" w:hint="eastAsia"/>
                                <w:color w:val="000000" w:themeColor="text1"/>
                                <w:kern w:val="24"/>
                                <w:sz w:val="18"/>
                                <w:szCs w:val="18"/>
                              </w:rPr>
                              <w:t xml:space="preserve">  </w:t>
                            </w:r>
                            <w:r w:rsidRPr="002D53AC">
                              <w:rPr>
                                <w:rFonts w:asciiTheme="minorEastAsia" w:hAnsiTheme="minorEastAsia" w:hint="eastAsia"/>
                                <w:color w:val="000000" w:themeColor="text1"/>
                                <w:kern w:val="24"/>
                                <w:sz w:val="18"/>
                                <w:szCs w:val="18"/>
                              </w:rPr>
                              <w:t>：4、6ナンバーの自動車のうち、座席が2列以上あるもの（軽除く）</w:t>
                            </w:r>
                          </w:p>
                          <w:p w:rsidR="0078641E" w:rsidRPr="002D53AC" w:rsidRDefault="0078641E" w:rsidP="00E83E8D">
                            <w:pPr>
                              <w:pStyle w:val="a3"/>
                              <w:ind w:leftChars="100" w:left="390" w:hangingChars="100" w:hanging="180"/>
                              <w:jc w:val="left"/>
                              <w:rPr>
                                <w:rFonts w:asciiTheme="minorEastAsia" w:hAnsiTheme="minorEastAsia"/>
                                <w:color w:val="000000" w:themeColor="text1"/>
                                <w:kern w:val="24"/>
                                <w:sz w:val="18"/>
                                <w:szCs w:val="18"/>
                              </w:rPr>
                            </w:pPr>
                            <w:r w:rsidRPr="002D53AC">
                              <w:rPr>
                                <w:rFonts w:asciiTheme="minorEastAsia" w:hAnsiTheme="minorEastAsia" w:hint="eastAsia"/>
                                <w:color w:val="000000" w:themeColor="text1"/>
                                <w:kern w:val="24"/>
                                <w:sz w:val="18"/>
                                <w:szCs w:val="18"/>
                              </w:rPr>
                              <w:t>小型貨物車：4、6ナンバー(軽、貨客車除く)</w:t>
                            </w:r>
                          </w:p>
                          <w:p w:rsidR="0078641E" w:rsidRPr="002D53AC" w:rsidRDefault="0078641E" w:rsidP="00E83E8D">
                            <w:pPr>
                              <w:pStyle w:val="a3"/>
                              <w:ind w:leftChars="100" w:left="390" w:hangingChars="100" w:hanging="180"/>
                              <w:jc w:val="left"/>
                              <w:rPr>
                                <w:rFonts w:asciiTheme="minorEastAsia" w:hAnsiTheme="minorEastAsia"/>
                                <w:color w:val="000000" w:themeColor="text1"/>
                                <w:kern w:val="24"/>
                                <w:sz w:val="18"/>
                                <w:szCs w:val="18"/>
                              </w:rPr>
                            </w:pPr>
                            <w:r w:rsidRPr="002D53AC">
                              <w:rPr>
                                <w:rFonts w:asciiTheme="minorEastAsia" w:hAnsiTheme="minorEastAsia" w:hint="eastAsia"/>
                                <w:color w:val="000000" w:themeColor="text1"/>
                                <w:kern w:val="24"/>
                                <w:sz w:val="18"/>
                                <w:szCs w:val="18"/>
                              </w:rPr>
                              <w:t>普通貨物車：1ナンバー</w:t>
                            </w:r>
                          </w:p>
                          <w:p w:rsidR="0078641E" w:rsidRPr="002D53AC" w:rsidRDefault="0078641E" w:rsidP="00E83E8D">
                            <w:pPr>
                              <w:pStyle w:val="a3"/>
                              <w:ind w:leftChars="100" w:left="390" w:hangingChars="100" w:hanging="180"/>
                              <w:jc w:val="left"/>
                              <w:rPr>
                                <w:rFonts w:asciiTheme="minorEastAsia" w:hAnsiTheme="minorEastAsia"/>
                                <w:color w:val="000000" w:themeColor="text1"/>
                                <w:kern w:val="24"/>
                                <w:sz w:val="18"/>
                                <w:szCs w:val="18"/>
                              </w:rPr>
                            </w:pPr>
                            <w:r w:rsidRPr="002D53AC">
                              <w:rPr>
                                <w:rFonts w:asciiTheme="minorEastAsia" w:hAnsiTheme="minorEastAsia" w:hint="eastAsia"/>
                                <w:color w:val="000000" w:themeColor="text1"/>
                                <w:kern w:val="24"/>
                                <w:sz w:val="18"/>
                                <w:szCs w:val="18"/>
                              </w:rPr>
                              <w:t>特種(殊)車：0、8、9ナンバー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65" type="#_x0000_t202" style="position:absolute;left:0;text-align:left;margin-left:189pt;margin-top:11.95pt;width:266.45pt;height:91.1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60grgIAAK0FAAAOAAAAZHJzL2Uyb0RvYy54bWysVG1vmzAQ/j5p/8Hyd8pLIAFUUrUhTJO6&#10;F6ndD3DABGtgM9sJdNP++84mSZNWk6ZtfED23fnunrvn7vpm7Fq0p1IxwTPsX3kYUV6KivFthr88&#10;Fk6MkdKEV6QVnGb4iSp8s3z75nroUxqIRrQVlQiccJUOfYYbrfvUdVXZ0I6oK9FTDspayI5ouMqt&#10;W0kygPeudQPPm7uDkFUvRUmVAmk+KfHS+q9rWupPda2oRm2GITdt/9L+N+bvLq9JupWkb1h5SIP8&#10;RRYdYRyCnlzlRBO0k+yVq46VUihR66tSdK6oa1ZSiwHQ+N4LNA8N6anFAsVR/alM6v+5LT/uP0vE&#10;qgwH0ClOOujRIx01uhMjmiWmPkOvUjB76MFQjyCHPlusqr8X5VcFJu6ZzfRAGevN8EFU4JDstLAv&#10;xlp2pkqAG4EbaMjTqQkmaAnC2SyeJX6EUQk6348Wcy8yabgkPT7vpdLvqOiQOWRYQpete7K/V3oy&#10;PZqYaFwUrG1BTtKWXwjA5ySB4PDU6EwatnE/Ei9Zx+s4dMJgvnZCL8+d22IVOvPCX0T5LF+tcv+n&#10;ieuHacOqinIT5kgiP/yzJh3oPLX/RCMlWlYZdyYlJbebVSvRngCJC/sdCnJm5l6mYesFWF5A8oPQ&#10;uwsSp5jHCycswshJFl7seH5yl8y9MAnz4hLSPeP03yGhIcNJFEQTbX6LzbPfa2wk7ZiGNdGyLsPx&#10;yYikDSXVmle2tZqwdjqflcKk/1wKaPex0ZaxhqQTXfW4Ge0UzBZHym9E9QQclgIYBkSFHQeHRsjv&#10;GA2wLzKsvu2IpBi17zkMZOKHoVkw9hJGiwAu8lyzOdcQXoKrDGuMpuNKT0tp10u2bSDSNGJc3MLs&#10;1Myy2gzZlNVh4mAnWHCH/WWWzvndWj1v2eUvAAAA//8DAFBLAwQUAAYACAAAACEAjOlGCt8AAAAK&#10;AQAADwAAAGRycy9kb3ducmV2LnhtbEyPwU7DMBBE70j8g7WVuFG7qVTaEKdCSBUIcSH0A9zYTaLE&#10;ayu2k8DXs5zgtrszmn1THBc7sMmMoXMoYbMWwAzWTnfYSDh/nu73wEJUqNXg0Ej4MgGO5e1NoXLt&#10;ZvwwUxUbRiEYciWhjdHnnIe6NVaFtfMGSbu60apI69hwPaqZwu3AMyF23KoO6UOrvHluTd1XyUo4&#10;pZdXO33z5N+qesbW9+n83kt5t1qeHoFFs8Q/M/ziEzqUxHRxCXVgg4Ttw566RAnZ9gCMDIeNoOFC&#10;B7HLgJcF/1+h/AEAAP//AwBQSwECLQAUAAYACAAAACEAtoM4kv4AAADhAQAAEwAAAAAAAAAAAAAA&#10;AAAAAAAAW0NvbnRlbnRfVHlwZXNdLnhtbFBLAQItABQABgAIAAAAIQA4/SH/1gAAAJQBAAALAAAA&#10;AAAAAAAAAAAAAC8BAABfcmVscy8ucmVsc1BLAQItABQABgAIAAAAIQDK060grgIAAK0FAAAOAAAA&#10;AAAAAAAAAAAAAC4CAABkcnMvZTJvRG9jLnhtbFBLAQItABQABgAIAAAAIQCM6UYK3wAAAAoBAAAP&#10;AAAAAAAAAAAAAAAAAAgFAABkcnMvZG93bnJldi54bWxQSwUGAAAAAAQABADzAAAAFAYAAAAA&#10;" filled="f" stroked="f">
                <v:path arrowok="t"/>
                <v:textbox>
                  <w:txbxContent>
                    <w:p w:rsidR="0078641E" w:rsidRPr="002D53AC" w:rsidRDefault="0078641E" w:rsidP="002D53AC">
                      <w:pPr>
                        <w:pStyle w:val="a3"/>
                        <w:jc w:val="left"/>
                        <w:rPr>
                          <w:rFonts w:asciiTheme="minorEastAsia" w:hAnsiTheme="minorEastAsia"/>
                          <w:color w:val="000000" w:themeColor="text1"/>
                          <w:kern w:val="24"/>
                          <w:sz w:val="18"/>
                          <w:szCs w:val="18"/>
                        </w:rPr>
                      </w:pPr>
                      <w:r w:rsidRPr="002D53AC">
                        <w:rPr>
                          <w:rFonts w:asciiTheme="minorEastAsia" w:hAnsiTheme="minorEastAsia" w:hint="eastAsia"/>
                          <w:color w:val="000000" w:themeColor="text1"/>
                          <w:kern w:val="24"/>
                          <w:sz w:val="18"/>
                          <w:szCs w:val="18"/>
                        </w:rPr>
                        <w:t>（貨物系）</w:t>
                      </w:r>
                    </w:p>
                    <w:p w:rsidR="0078641E" w:rsidRPr="002D53AC" w:rsidRDefault="0078641E" w:rsidP="00E83E8D">
                      <w:pPr>
                        <w:pStyle w:val="a3"/>
                        <w:tabs>
                          <w:tab w:val="clear" w:pos="4252"/>
                        </w:tabs>
                        <w:ind w:leftChars="100" w:left="210"/>
                        <w:jc w:val="left"/>
                        <w:rPr>
                          <w:rFonts w:asciiTheme="minorEastAsia" w:hAnsiTheme="minorEastAsia"/>
                          <w:color w:val="000000" w:themeColor="text1"/>
                          <w:kern w:val="24"/>
                          <w:sz w:val="18"/>
                          <w:szCs w:val="18"/>
                        </w:rPr>
                      </w:pPr>
                      <w:r w:rsidRPr="002D53AC">
                        <w:rPr>
                          <w:rFonts w:asciiTheme="minorEastAsia" w:hAnsiTheme="minorEastAsia" w:hint="eastAsia"/>
                          <w:color w:val="000000" w:themeColor="text1"/>
                          <w:kern w:val="24"/>
                          <w:sz w:val="18"/>
                          <w:szCs w:val="18"/>
                        </w:rPr>
                        <w:t>軽貨物車</w:t>
                      </w:r>
                      <w:r>
                        <w:rPr>
                          <w:rFonts w:asciiTheme="minorEastAsia" w:hAnsiTheme="minorEastAsia" w:hint="eastAsia"/>
                          <w:color w:val="000000" w:themeColor="text1"/>
                          <w:kern w:val="24"/>
                          <w:sz w:val="18"/>
                          <w:szCs w:val="18"/>
                        </w:rPr>
                        <w:t xml:space="preserve">  </w:t>
                      </w:r>
                      <w:r w:rsidRPr="002D53AC">
                        <w:rPr>
                          <w:rFonts w:asciiTheme="minorEastAsia" w:hAnsiTheme="minorEastAsia" w:hint="eastAsia"/>
                          <w:color w:val="000000" w:themeColor="text1"/>
                          <w:kern w:val="24"/>
                          <w:sz w:val="18"/>
                          <w:szCs w:val="18"/>
                        </w:rPr>
                        <w:t>：4ナンバーの軽自動車</w:t>
                      </w:r>
                    </w:p>
                    <w:p w:rsidR="0078641E" w:rsidRPr="002D53AC" w:rsidRDefault="0078641E" w:rsidP="00E83E8D">
                      <w:pPr>
                        <w:pStyle w:val="a3"/>
                        <w:tabs>
                          <w:tab w:val="clear" w:pos="4252"/>
                        </w:tabs>
                        <w:ind w:leftChars="100" w:left="1259" w:hangingChars="583" w:hanging="1049"/>
                        <w:jc w:val="left"/>
                        <w:rPr>
                          <w:rFonts w:asciiTheme="minorEastAsia" w:hAnsiTheme="minorEastAsia"/>
                          <w:color w:val="000000" w:themeColor="text1"/>
                          <w:kern w:val="24"/>
                          <w:sz w:val="18"/>
                          <w:szCs w:val="18"/>
                        </w:rPr>
                      </w:pPr>
                      <w:r w:rsidRPr="002D53AC">
                        <w:rPr>
                          <w:rFonts w:asciiTheme="minorEastAsia" w:hAnsiTheme="minorEastAsia" w:hint="eastAsia"/>
                          <w:color w:val="000000" w:themeColor="text1"/>
                          <w:kern w:val="24"/>
                          <w:sz w:val="18"/>
                          <w:szCs w:val="18"/>
                        </w:rPr>
                        <w:t xml:space="preserve">貨客車　</w:t>
                      </w:r>
                      <w:r>
                        <w:rPr>
                          <w:rFonts w:asciiTheme="minorEastAsia" w:hAnsiTheme="minorEastAsia" w:hint="eastAsia"/>
                          <w:color w:val="000000" w:themeColor="text1"/>
                          <w:kern w:val="24"/>
                          <w:sz w:val="18"/>
                          <w:szCs w:val="18"/>
                        </w:rPr>
                        <w:t xml:space="preserve">  </w:t>
                      </w:r>
                      <w:r w:rsidRPr="002D53AC">
                        <w:rPr>
                          <w:rFonts w:asciiTheme="minorEastAsia" w:hAnsiTheme="minorEastAsia" w:hint="eastAsia"/>
                          <w:color w:val="000000" w:themeColor="text1"/>
                          <w:kern w:val="24"/>
                          <w:sz w:val="18"/>
                          <w:szCs w:val="18"/>
                        </w:rPr>
                        <w:t>：4、6ナンバーの自動車のうち、座席が2列以上あるもの（軽除く）</w:t>
                      </w:r>
                    </w:p>
                    <w:p w:rsidR="0078641E" w:rsidRPr="002D53AC" w:rsidRDefault="0078641E" w:rsidP="00E83E8D">
                      <w:pPr>
                        <w:pStyle w:val="a3"/>
                        <w:ind w:leftChars="100" w:left="390" w:hangingChars="100" w:hanging="180"/>
                        <w:jc w:val="left"/>
                        <w:rPr>
                          <w:rFonts w:asciiTheme="minorEastAsia" w:hAnsiTheme="minorEastAsia"/>
                          <w:color w:val="000000" w:themeColor="text1"/>
                          <w:kern w:val="24"/>
                          <w:sz w:val="18"/>
                          <w:szCs w:val="18"/>
                        </w:rPr>
                      </w:pPr>
                      <w:r w:rsidRPr="002D53AC">
                        <w:rPr>
                          <w:rFonts w:asciiTheme="minorEastAsia" w:hAnsiTheme="minorEastAsia" w:hint="eastAsia"/>
                          <w:color w:val="000000" w:themeColor="text1"/>
                          <w:kern w:val="24"/>
                          <w:sz w:val="18"/>
                          <w:szCs w:val="18"/>
                        </w:rPr>
                        <w:t>小型貨物車：4、6ナンバー(軽、貨客車除く)</w:t>
                      </w:r>
                    </w:p>
                    <w:p w:rsidR="0078641E" w:rsidRPr="002D53AC" w:rsidRDefault="0078641E" w:rsidP="00E83E8D">
                      <w:pPr>
                        <w:pStyle w:val="a3"/>
                        <w:ind w:leftChars="100" w:left="390" w:hangingChars="100" w:hanging="180"/>
                        <w:jc w:val="left"/>
                        <w:rPr>
                          <w:rFonts w:asciiTheme="minorEastAsia" w:hAnsiTheme="minorEastAsia"/>
                          <w:color w:val="000000" w:themeColor="text1"/>
                          <w:kern w:val="24"/>
                          <w:sz w:val="18"/>
                          <w:szCs w:val="18"/>
                        </w:rPr>
                      </w:pPr>
                      <w:r w:rsidRPr="002D53AC">
                        <w:rPr>
                          <w:rFonts w:asciiTheme="minorEastAsia" w:hAnsiTheme="minorEastAsia" w:hint="eastAsia"/>
                          <w:color w:val="000000" w:themeColor="text1"/>
                          <w:kern w:val="24"/>
                          <w:sz w:val="18"/>
                          <w:szCs w:val="18"/>
                        </w:rPr>
                        <w:t>普通貨物車：1ナンバー</w:t>
                      </w:r>
                    </w:p>
                    <w:p w:rsidR="0078641E" w:rsidRPr="002D53AC" w:rsidRDefault="0078641E" w:rsidP="00E83E8D">
                      <w:pPr>
                        <w:pStyle w:val="a3"/>
                        <w:ind w:leftChars="100" w:left="390" w:hangingChars="100" w:hanging="180"/>
                        <w:jc w:val="left"/>
                        <w:rPr>
                          <w:rFonts w:asciiTheme="minorEastAsia" w:hAnsiTheme="minorEastAsia"/>
                          <w:color w:val="000000" w:themeColor="text1"/>
                          <w:kern w:val="24"/>
                          <w:sz w:val="18"/>
                          <w:szCs w:val="18"/>
                        </w:rPr>
                      </w:pPr>
                      <w:r w:rsidRPr="002D53AC">
                        <w:rPr>
                          <w:rFonts w:asciiTheme="minorEastAsia" w:hAnsiTheme="minorEastAsia" w:hint="eastAsia"/>
                          <w:color w:val="000000" w:themeColor="text1"/>
                          <w:kern w:val="24"/>
                          <w:sz w:val="18"/>
                          <w:szCs w:val="18"/>
                        </w:rPr>
                        <w:t>特種(殊)車：0、8、9ナンバー</w:t>
                      </w:r>
                    </w:p>
                  </w:txbxContent>
                </v:textbox>
              </v:shape>
            </w:pict>
          </mc:Fallback>
        </mc:AlternateContent>
      </w:r>
    </w:p>
    <w:p w:rsidR="00455BF3" w:rsidRDefault="00455BF3" w:rsidP="00EA0DC5">
      <w:pPr>
        <w:ind w:left="220" w:hangingChars="100" w:hanging="220"/>
        <w:rPr>
          <w:rFonts w:asciiTheme="minorEastAsia" w:hAnsiTheme="minorEastAsia"/>
          <w:sz w:val="22"/>
        </w:rPr>
      </w:pPr>
    </w:p>
    <w:p w:rsidR="00455BF3" w:rsidRDefault="00455BF3" w:rsidP="00EA0DC5">
      <w:pPr>
        <w:ind w:left="220" w:hangingChars="100" w:hanging="220"/>
        <w:rPr>
          <w:rFonts w:asciiTheme="minorEastAsia" w:hAnsiTheme="minorEastAsia"/>
          <w:sz w:val="22"/>
        </w:rPr>
      </w:pPr>
    </w:p>
    <w:p w:rsidR="00455BF3" w:rsidRDefault="00455BF3" w:rsidP="00EA0DC5">
      <w:pPr>
        <w:ind w:left="220" w:hangingChars="100" w:hanging="220"/>
        <w:rPr>
          <w:rFonts w:asciiTheme="minorEastAsia" w:hAnsiTheme="minorEastAsia"/>
          <w:sz w:val="22"/>
        </w:rPr>
      </w:pPr>
    </w:p>
    <w:p w:rsidR="00455BF3" w:rsidRDefault="00455BF3" w:rsidP="00EA0DC5">
      <w:pPr>
        <w:ind w:left="220" w:hangingChars="100" w:hanging="220"/>
        <w:rPr>
          <w:rFonts w:asciiTheme="minorEastAsia" w:hAnsiTheme="minorEastAsia"/>
          <w:sz w:val="22"/>
        </w:rPr>
      </w:pPr>
    </w:p>
    <w:p w:rsidR="002D53AC" w:rsidRDefault="008B68A7" w:rsidP="00EA0DC5">
      <w:pPr>
        <w:ind w:left="220" w:hangingChars="100" w:hanging="2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956224" behindDoc="0" locked="0" layoutInCell="1" allowOverlap="1" wp14:anchorId="575B98B6" wp14:editId="6FFE64B1">
                <wp:simplePos x="0" y="0"/>
                <wp:positionH relativeFrom="column">
                  <wp:posOffset>200025</wp:posOffset>
                </wp:positionH>
                <wp:positionV relativeFrom="paragraph">
                  <wp:posOffset>96520</wp:posOffset>
                </wp:positionV>
                <wp:extent cx="4716145" cy="342900"/>
                <wp:effectExtent l="0" t="0" r="0" b="0"/>
                <wp:wrapNone/>
                <wp:docPr id="4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1614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41E" w:rsidRPr="00DC641F" w:rsidRDefault="0078641E" w:rsidP="00705FAB">
                            <w:pPr>
                              <w:pStyle w:val="Web"/>
                              <w:spacing w:before="0" w:beforeAutospacing="0" w:after="0" w:afterAutospacing="0"/>
                              <w:rPr>
                                <w:sz w:val="18"/>
                                <w:szCs w:val="18"/>
                              </w:rPr>
                            </w:pPr>
                            <w:r w:rsidRPr="00DC641F">
                              <w:rPr>
                                <w:rFonts w:asciiTheme="minorHAnsi" w:eastAsiaTheme="minorEastAsia" w:hAnsi="ＭＳ 明朝" w:cstheme="minorBidi" w:hint="eastAsia"/>
                                <w:color w:val="000000" w:themeColor="text1"/>
                                <w:kern w:val="24"/>
                                <w:sz w:val="18"/>
                                <w:szCs w:val="18"/>
                              </w:rPr>
                              <w:t>（注）四捨五入の関係で車種別の合計値と全車種の合計値が一致しない場合がある。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66" type="#_x0000_t202" style="position:absolute;left:0;text-align:left;margin-left:15.75pt;margin-top:7.6pt;width:371.35pt;height:27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yrQIAAKwFAAAOAAAAZHJzL2Uyb0RvYy54bWysVG1vmzAQ/j5p/8Hyd8pLnQRQSdWGME3q&#10;XqR2P8ABE6yBzWwn0E377zubJk1aTZq28QHZvvPdPfc8vqvrsWvRninNpchweBFgxEQpKy62Gf7y&#10;UHgxRtpQUdFWCpbhR6bx9fLtm6uhT1kkG9lWTCEIInQ69BlujOlT39dlwzqqL2TPBBhrqTpqYKu2&#10;fqXoANG71o+CYO4PUlW9kiXTGk7zyYiXLn5ds9J8qmvNDGozDLUZ91fuv7F/f3lF062ifcPLpzLo&#10;X1TRUS4g6TFUTg1FO8Vfhep4qaSWtbkoZefLuuYlcxgATRi8QHPf0J45LNAc3R/bpP9f2PLj/rNC&#10;vMowSTAStAOOHtho0K0cUZjY/gy9TsHtvgdHM8I58Oyw6v5Oll81uPgnPtMFbb03wwdZQUC6M9Ld&#10;GGvV2S4BbgRhgJDHIwk2aQmHZBHOQzLDqATbJYmSwLHk0/Rwu1favGOyQ3aRYQUku+h0f6eNrYam&#10;BxebTMiCt60juhVnB+A4nUBuuGpttgrH248kSNbxOiYeieZrjwR57t0UK+LNi3Axyy/z1SoPf9q8&#10;IUkbXlVM2DQHDYXkzzh6UvPE/lFFWra8suFsSVptN6tWoT0FDRfus7RA8Sdu/nkZzgxYXkAKIxLc&#10;RolXzOOFRwoy85JFEHtBmNwm84AkJC/OId1xwf4dEhoynMyi2aSa32IL3PcaG007bmBKtLzLcHx0&#10;omnDaLUWlaPWUN5O65NW2PKfWwEdOxDtBGs1OqnVjJvRPYLL+KD4jaweQcJKgsJApzDiYNFI9R2j&#10;AcZFhvW3HVUMo/a9gPeYhITY+eI2ZLaIYKNOLZtTCxUlhMqwwWharsw0k3a94tsGMk0vTMgbeDo1&#10;d6q2b2yqCiDZDYwEB+5pfNmZc7p3Xs9DdvkLAAD//wMAUEsDBBQABgAIAAAAIQBqSyhJ3gAAAAgB&#10;AAAPAAAAZHJzL2Rvd25yZXYueG1sTI/BTsMwEETvSPyDtUjcqNNAWwhxKoRUgVAvhH6AG5s4Sry2&#10;YjsJfD3LCW67O6PZN+V+sQOb9Bg6hwLWqwyYxsapDlsBp4/DzT2wECUqOTjUAr50gH11eVHKQrkZ&#10;3/VUx5ZRCIZCCjAx+oLz0BhtZVg5r5G0TzdaGWkdW65GOVO4HXieZVtuZYf0wUivn41u+jpZAYf0&#10;8mqnb578W93MaHyfTsdeiOur5ekRWNRL/DPDLz6hQ0VMZ5dQBTYIuF1vyEn3TQ6M9N3ujoazgO1D&#10;Drwq+f8C1Q8AAAD//wMAUEsBAi0AFAAGAAgAAAAhALaDOJL+AAAA4QEAABMAAAAAAAAAAAAAAAAA&#10;AAAAAFtDb250ZW50X1R5cGVzXS54bWxQSwECLQAUAAYACAAAACEAOP0h/9YAAACUAQAACwAAAAAA&#10;AAAAAAAAAAAvAQAAX3JlbHMvLnJlbHNQSwECLQAUAAYACAAAACEAsjgp8q0CAACsBQAADgAAAAAA&#10;AAAAAAAAAAAuAgAAZHJzL2Uyb0RvYy54bWxQSwECLQAUAAYACAAAACEAaksoSd4AAAAIAQAADwAA&#10;AAAAAAAAAAAAAAAHBQAAZHJzL2Rvd25yZXYueG1sUEsFBgAAAAAEAAQA8wAAABIGAAAAAA==&#10;" filled="f" stroked="f">
                <v:path arrowok="t"/>
                <v:textbox>
                  <w:txbxContent>
                    <w:p w:rsidR="0078641E" w:rsidRPr="00DC641F" w:rsidRDefault="0078641E" w:rsidP="00705FAB">
                      <w:pPr>
                        <w:pStyle w:val="Web"/>
                        <w:spacing w:before="0" w:beforeAutospacing="0" w:after="0" w:afterAutospacing="0"/>
                        <w:rPr>
                          <w:sz w:val="18"/>
                          <w:szCs w:val="18"/>
                        </w:rPr>
                      </w:pPr>
                      <w:r w:rsidRPr="00DC641F">
                        <w:rPr>
                          <w:rFonts w:asciiTheme="minorHAnsi" w:eastAsiaTheme="minorEastAsia" w:hAnsi="ＭＳ 明朝" w:cstheme="minorBidi" w:hint="eastAsia"/>
                          <w:color w:val="000000" w:themeColor="text1"/>
                          <w:kern w:val="24"/>
                          <w:sz w:val="18"/>
                          <w:szCs w:val="18"/>
                        </w:rPr>
                        <w:t>（注）四捨五入の関係で車種別の合計値と全車種の合計値が一致しない場合がある。</w:t>
                      </w:r>
                    </w:p>
                  </w:txbxContent>
                </v:textbox>
              </v:shape>
            </w:pict>
          </mc:Fallback>
        </mc:AlternateContent>
      </w:r>
    </w:p>
    <w:p w:rsidR="009F5631" w:rsidRPr="00D2173F" w:rsidRDefault="008B68A7" w:rsidP="00EA0DC5">
      <w:pPr>
        <w:ind w:left="220" w:hangingChars="100" w:hanging="2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84544" behindDoc="0" locked="0" layoutInCell="1" allowOverlap="1" wp14:anchorId="0D69CDB2" wp14:editId="2F04CEA7">
                <wp:simplePos x="0" y="0"/>
                <wp:positionH relativeFrom="column">
                  <wp:posOffset>804545</wp:posOffset>
                </wp:positionH>
                <wp:positionV relativeFrom="paragraph">
                  <wp:posOffset>113030</wp:posOffset>
                </wp:positionV>
                <wp:extent cx="4800600" cy="352425"/>
                <wp:effectExtent l="0" t="0" r="0" b="0"/>
                <wp:wrapNone/>
                <wp:docPr id="44"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0600" cy="352425"/>
                        </a:xfrm>
                        <a:prstGeom prst="rect">
                          <a:avLst/>
                        </a:prstGeom>
                        <a:noFill/>
                      </wps:spPr>
                      <wps:txbx>
                        <w:txbxContent>
                          <w:p w:rsidR="0078641E" w:rsidRPr="00130539" w:rsidRDefault="0078641E" w:rsidP="009F5631">
                            <w:pPr>
                              <w:pStyle w:val="a3"/>
                              <w:jc w:val="left"/>
                              <w:rPr>
                                <w:rFonts w:asciiTheme="majorEastAsia" w:eastAsiaTheme="majorEastAsia" w:hAnsiTheme="majorEastAsia"/>
                                <w:color w:val="000000" w:themeColor="text1"/>
                                <w:kern w:val="24"/>
                                <w:szCs w:val="21"/>
                              </w:rPr>
                            </w:pPr>
                            <w:r>
                              <w:rPr>
                                <w:rFonts w:asciiTheme="majorEastAsia" w:eastAsiaTheme="majorEastAsia" w:hAnsiTheme="majorEastAsia" w:hint="eastAsia"/>
                                <w:color w:val="000000" w:themeColor="text1"/>
                                <w:kern w:val="24"/>
                                <w:szCs w:val="21"/>
                              </w:rPr>
                              <w:t xml:space="preserve">図13　</w:t>
                            </w:r>
                            <w:r w:rsidRPr="00130539">
                              <w:rPr>
                                <w:rFonts w:asciiTheme="majorEastAsia" w:eastAsiaTheme="majorEastAsia" w:hAnsiTheme="majorEastAsia" w:hint="eastAsia"/>
                                <w:color w:val="000000" w:themeColor="text1"/>
                                <w:kern w:val="24"/>
                                <w:szCs w:val="21"/>
                              </w:rPr>
                              <w:t>自動車</w:t>
                            </w:r>
                            <w:r>
                              <w:rPr>
                                <w:rFonts w:asciiTheme="majorEastAsia" w:eastAsiaTheme="majorEastAsia" w:hAnsiTheme="majorEastAsia" w:hint="eastAsia"/>
                                <w:color w:val="000000" w:themeColor="text1"/>
                                <w:kern w:val="24"/>
                                <w:szCs w:val="21"/>
                              </w:rPr>
                              <w:t>からの</w:t>
                            </w:r>
                            <w:r w:rsidRPr="00130539">
                              <w:rPr>
                                <w:rFonts w:asciiTheme="majorEastAsia" w:eastAsiaTheme="majorEastAsia" w:hAnsiTheme="majorEastAsia" w:hint="eastAsia"/>
                                <w:color w:val="000000" w:themeColor="text1"/>
                                <w:kern w:val="24"/>
                                <w:szCs w:val="21"/>
                              </w:rPr>
                              <w:t>NOx</w:t>
                            </w:r>
                            <w:r>
                              <w:rPr>
                                <w:rFonts w:asciiTheme="majorEastAsia" w:eastAsiaTheme="majorEastAsia" w:hAnsiTheme="majorEastAsia" w:hint="eastAsia"/>
                                <w:color w:val="000000" w:themeColor="text1"/>
                                <w:kern w:val="24"/>
                                <w:szCs w:val="21"/>
                              </w:rPr>
                              <w:t>・PM</w:t>
                            </w:r>
                            <w:r w:rsidRPr="00130539">
                              <w:rPr>
                                <w:rFonts w:asciiTheme="majorEastAsia" w:eastAsiaTheme="majorEastAsia" w:hAnsiTheme="majorEastAsia" w:hint="eastAsia"/>
                                <w:color w:val="000000" w:themeColor="text1"/>
                                <w:kern w:val="24"/>
                                <w:szCs w:val="21"/>
                              </w:rPr>
                              <w:t>排出量の車種別</w:t>
                            </w:r>
                            <w:r>
                              <w:rPr>
                                <w:rFonts w:asciiTheme="majorEastAsia" w:eastAsiaTheme="majorEastAsia" w:hAnsiTheme="majorEastAsia" w:hint="eastAsia"/>
                                <w:color w:val="000000" w:themeColor="text1"/>
                                <w:kern w:val="24"/>
                                <w:szCs w:val="21"/>
                              </w:rPr>
                              <w:t>割合（</w:t>
                            </w:r>
                            <w:r w:rsidRPr="00130539">
                              <w:rPr>
                                <w:rFonts w:asciiTheme="majorEastAsia" w:eastAsiaTheme="majorEastAsia" w:hAnsiTheme="majorEastAsia" w:hint="eastAsia"/>
                                <w:color w:val="000000" w:themeColor="text1"/>
                                <w:kern w:val="24"/>
                                <w:szCs w:val="21"/>
                              </w:rPr>
                              <w:t>平成26</w:t>
                            </w:r>
                            <w:r>
                              <w:rPr>
                                <w:rFonts w:asciiTheme="majorEastAsia" w:eastAsiaTheme="majorEastAsia" w:hAnsiTheme="majorEastAsia" w:hint="eastAsia"/>
                                <w:color w:val="000000" w:themeColor="text1"/>
                                <w:kern w:val="24"/>
                                <w:szCs w:val="21"/>
                              </w:rPr>
                              <w:t>年度・対策地域内）</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left:0;text-align:left;margin-left:63.35pt;margin-top:8.9pt;width:378pt;height:27.7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oPwgEAAEIDAAAOAAAAZHJzL2Uyb0RvYy54bWysUkFu2zAQvBfoHwjeYym2U6SC5aBpkF6C&#10;tkDaB9AUaREVuSxJW/LVAoo+ol8Ics579JEuKdsJ2lvRCyVyd2dndnZx1emGbIXzCkxJzyc5JcJw&#10;qJRZl/Trl9uzS0p8YKZiDRhR0p3w9Gr5+tWitYWYQg1NJRxBEOOL1pa0DsEWWeZ5LTTzE7DCYFCC&#10;0yzg1a2zyrEW0XWTTfP8TdaCq6wDLrzH15sxSJcJX0rBwycpvQikKSlyC+l06VzFM1suWLF2zNaK&#10;H2iwf2ChmTLY9AR1wwIjG6f+gtKKO/Agw4SDzkBKxUXSgGrO8z/U3NfMiqQFh+PtaUz+/8Hyj9vP&#10;jqiqpPM5JYZp9Gjofwz7h2H/NPQ/ydD/Gvp+2D/incxmcWCt9QXW3VusDN01dGh8Eu/tHfBvHlOy&#10;FzljgcfsOKBOOh2/KJ1gIXqyO/kgukA4Ps4v0dkcQxxjs4vpfHoR+2bP1db58EGAJvGnpA59TgzY&#10;9s6HMfWYEpsZuFVNc+Q1UokMQ7fqkvjZ26OwFVQ71NXiSpTUf98wJyhxoXkPaYNGtHebAFKlRhFm&#10;rDmoRqMS1cNSxU14eU9Zz6u//A0AAP//AwBQSwMEFAAGAAgAAAAhAMyeIrHcAAAACQEAAA8AAABk&#10;cnMvZG93bnJldi54bWxMj0FLxDAQhe+C/yGM4M1N7cK21KaLCIsiXqz7A7JNbEqbSWiStvrrHU96&#10;mzfzePO9+rjZiS16DoNDAfe7DJjGzqkBewHnj9NdCSxEiUpODrWALx3g2Fxf1bJSbsV3vbSxZxSC&#10;oZICTIy+4jx0RlsZds5rpNunm62MJOeeq1muFG4nnmfZgVs5IH0w0usno7uxTVbAKT2/2OWbJ//a&#10;disaP6bz2yjE7c32+AAs6i3+meEXn9ChIaaLS6gCm0jnh4KsNBRUgQxlmdPiIqDY74E3Nf/foPkB&#10;AAD//wMAUEsBAi0AFAAGAAgAAAAhALaDOJL+AAAA4QEAABMAAAAAAAAAAAAAAAAAAAAAAFtDb250&#10;ZW50X1R5cGVzXS54bWxQSwECLQAUAAYACAAAACEAOP0h/9YAAACUAQAACwAAAAAAAAAAAAAAAAAv&#10;AQAAX3JlbHMvLnJlbHNQSwECLQAUAAYACAAAACEAnrYKD8IBAABCAwAADgAAAAAAAAAAAAAAAAAu&#10;AgAAZHJzL2Uyb0RvYy54bWxQSwECLQAUAAYACAAAACEAzJ4isdwAAAAJAQAADwAAAAAAAAAAAAAA&#10;AAAcBAAAZHJzL2Rvd25yZXYueG1sUEsFBgAAAAAEAAQA8wAAACUFAAAAAA==&#10;" filled="f" stroked="f">
                <v:path arrowok="t"/>
                <v:textbox>
                  <w:txbxContent>
                    <w:p w:rsidR="0078641E" w:rsidRPr="00130539" w:rsidRDefault="0078641E" w:rsidP="009F5631">
                      <w:pPr>
                        <w:pStyle w:val="a3"/>
                        <w:jc w:val="left"/>
                        <w:rPr>
                          <w:rFonts w:asciiTheme="majorEastAsia" w:eastAsiaTheme="majorEastAsia" w:hAnsiTheme="majorEastAsia"/>
                          <w:color w:val="000000" w:themeColor="text1"/>
                          <w:kern w:val="24"/>
                          <w:szCs w:val="21"/>
                        </w:rPr>
                      </w:pPr>
                      <w:r>
                        <w:rPr>
                          <w:rFonts w:asciiTheme="majorEastAsia" w:eastAsiaTheme="majorEastAsia" w:hAnsiTheme="majorEastAsia" w:hint="eastAsia"/>
                          <w:color w:val="000000" w:themeColor="text1"/>
                          <w:kern w:val="24"/>
                          <w:szCs w:val="21"/>
                        </w:rPr>
                        <w:t xml:space="preserve">図13　</w:t>
                      </w:r>
                      <w:r w:rsidRPr="00130539">
                        <w:rPr>
                          <w:rFonts w:asciiTheme="majorEastAsia" w:eastAsiaTheme="majorEastAsia" w:hAnsiTheme="majorEastAsia" w:hint="eastAsia"/>
                          <w:color w:val="000000" w:themeColor="text1"/>
                          <w:kern w:val="24"/>
                          <w:szCs w:val="21"/>
                        </w:rPr>
                        <w:t>自動車</w:t>
                      </w:r>
                      <w:r>
                        <w:rPr>
                          <w:rFonts w:asciiTheme="majorEastAsia" w:eastAsiaTheme="majorEastAsia" w:hAnsiTheme="majorEastAsia" w:hint="eastAsia"/>
                          <w:color w:val="000000" w:themeColor="text1"/>
                          <w:kern w:val="24"/>
                          <w:szCs w:val="21"/>
                        </w:rPr>
                        <w:t>からの</w:t>
                      </w:r>
                      <w:r w:rsidRPr="00130539">
                        <w:rPr>
                          <w:rFonts w:asciiTheme="majorEastAsia" w:eastAsiaTheme="majorEastAsia" w:hAnsiTheme="majorEastAsia" w:hint="eastAsia"/>
                          <w:color w:val="000000" w:themeColor="text1"/>
                          <w:kern w:val="24"/>
                          <w:szCs w:val="21"/>
                        </w:rPr>
                        <w:t>NOx</w:t>
                      </w:r>
                      <w:r>
                        <w:rPr>
                          <w:rFonts w:asciiTheme="majorEastAsia" w:eastAsiaTheme="majorEastAsia" w:hAnsiTheme="majorEastAsia" w:hint="eastAsia"/>
                          <w:color w:val="000000" w:themeColor="text1"/>
                          <w:kern w:val="24"/>
                          <w:szCs w:val="21"/>
                        </w:rPr>
                        <w:t>・PM</w:t>
                      </w:r>
                      <w:r w:rsidRPr="00130539">
                        <w:rPr>
                          <w:rFonts w:asciiTheme="majorEastAsia" w:eastAsiaTheme="majorEastAsia" w:hAnsiTheme="majorEastAsia" w:hint="eastAsia"/>
                          <w:color w:val="000000" w:themeColor="text1"/>
                          <w:kern w:val="24"/>
                          <w:szCs w:val="21"/>
                        </w:rPr>
                        <w:t>排出量の車種別</w:t>
                      </w:r>
                      <w:r>
                        <w:rPr>
                          <w:rFonts w:asciiTheme="majorEastAsia" w:eastAsiaTheme="majorEastAsia" w:hAnsiTheme="majorEastAsia" w:hint="eastAsia"/>
                          <w:color w:val="000000" w:themeColor="text1"/>
                          <w:kern w:val="24"/>
                          <w:szCs w:val="21"/>
                        </w:rPr>
                        <w:t>割合（</w:t>
                      </w:r>
                      <w:r w:rsidRPr="00130539">
                        <w:rPr>
                          <w:rFonts w:asciiTheme="majorEastAsia" w:eastAsiaTheme="majorEastAsia" w:hAnsiTheme="majorEastAsia" w:hint="eastAsia"/>
                          <w:color w:val="000000" w:themeColor="text1"/>
                          <w:kern w:val="24"/>
                          <w:szCs w:val="21"/>
                        </w:rPr>
                        <w:t>平成26</w:t>
                      </w:r>
                      <w:r>
                        <w:rPr>
                          <w:rFonts w:asciiTheme="majorEastAsia" w:eastAsiaTheme="majorEastAsia" w:hAnsiTheme="majorEastAsia" w:hint="eastAsia"/>
                          <w:color w:val="000000" w:themeColor="text1"/>
                          <w:kern w:val="24"/>
                          <w:szCs w:val="21"/>
                        </w:rPr>
                        <w:t>年度・対策地域内）</w:t>
                      </w:r>
                    </w:p>
                  </w:txbxContent>
                </v:textbox>
              </v:shape>
            </w:pict>
          </mc:Fallback>
        </mc:AlternateContent>
      </w:r>
    </w:p>
    <w:p w:rsidR="009F5631" w:rsidRPr="00D2173F" w:rsidRDefault="009F5631" w:rsidP="00EA0DC5">
      <w:pPr>
        <w:ind w:left="220" w:hangingChars="100" w:hanging="220"/>
        <w:rPr>
          <w:rFonts w:asciiTheme="minorEastAsia" w:hAnsiTheme="minorEastAsia"/>
          <w:sz w:val="22"/>
        </w:rPr>
      </w:pPr>
    </w:p>
    <w:p w:rsidR="009F5631" w:rsidRPr="00D2173F" w:rsidRDefault="008B68A7" w:rsidP="00EA0DC5">
      <w:pPr>
        <w:ind w:left="220" w:hangingChars="100" w:hanging="2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87616" behindDoc="0" locked="0" layoutInCell="1" allowOverlap="1" wp14:anchorId="66789DDB" wp14:editId="3C4CB572">
                <wp:simplePos x="0" y="0"/>
                <wp:positionH relativeFrom="column">
                  <wp:posOffset>3086100</wp:posOffset>
                </wp:positionH>
                <wp:positionV relativeFrom="paragraph">
                  <wp:posOffset>187325</wp:posOffset>
                </wp:positionV>
                <wp:extent cx="847725" cy="342900"/>
                <wp:effectExtent l="0" t="0" r="0" b="0"/>
                <wp:wrapNone/>
                <wp:docPr id="41"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7725" cy="342900"/>
                        </a:xfrm>
                        <a:prstGeom prst="rect">
                          <a:avLst/>
                        </a:prstGeom>
                        <a:noFill/>
                      </wps:spPr>
                      <wps:txbx>
                        <w:txbxContent>
                          <w:p w:rsidR="0078641E" w:rsidRPr="00A30955" w:rsidRDefault="0078641E" w:rsidP="009F5631">
                            <w:pPr>
                              <w:pStyle w:val="a3"/>
                              <w:jc w:val="left"/>
                              <w:rPr>
                                <w:rFonts w:asciiTheme="majorEastAsia" w:eastAsiaTheme="majorEastAsia" w:hAnsiTheme="majorEastAsia"/>
                                <w:color w:val="000000" w:themeColor="text1"/>
                                <w:kern w:val="24"/>
                                <w:szCs w:val="21"/>
                                <w:u w:val="single"/>
                              </w:rPr>
                            </w:pPr>
                            <w:r w:rsidRPr="00A30955">
                              <w:rPr>
                                <w:rFonts w:asciiTheme="majorEastAsia" w:eastAsiaTheme="majorEastAsia" w:hAnsiTheme="majorEastAsia" w:hint="eastAsia"/>
                                <w:color w:val="000000" w:themeColor="text1"/>
                                <w:kern w:val="24"/>
                                <w:szCs w:val="21"/>
                                <w:u w:val="single"/>
                              </w:rPr>
                              <w:t>PM</w:t>
                            </w:r>
                            <w:r>
                              <w:rPr>
                                <w:rFonts w:asciiTheme="majorEastAsia" w:eastAsiaTheme="majorEastAsia" w:hAnsiTheme="majorEastAsia" w:hint="eastAsia"/>
                                <w:color w:val="000000" w:themeColor="text1"/>
                                <w:kern w:val="24"/>
                                <w:szCs w:val="21"/>
                                <w:u w:val="single"/>
                              </w:rPr>
                              <w:t>排出量</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243pt;margin-top:14.75pt;width:66.75pt;height:27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ZYXwQEAAEEDAAAOAAAAZHJzL2Uyb0RvYy54bWysUsGO0zAQvSPxD5bvNGm2sEvUdAWslssK&#10;kBY+wHXsxiL2GNtt0msjIT6CX0Cc+Z78CGOn267ghrg4GXvmzXvzZnnd65bshPMKTEXns5wSYTjU&#10;ymwq+unj7bMrSnxgpmYtGFHRvfD0evX0ybKzpSiggbYWjiCI8WVnK9qEYMss87wRmvkZWGHwUYLT&#10;LGDoNlntWIfous2KPH+RdeBq64AL7/H2Znqkq4QvpeDhvZReBNJWFLmFdLp0ruOZrZas3DhmG8WP&#10;NNg/sNBMGWx6grphgZGtU39BacUdeJBhxkFnIKXiImlANfP8DzX3DbMiacHheHsak/9/sPzd7oMj&#10;qq7oYk6JYRo9Goev4+HHePg1Dt/IOHwfh2E8/MSYXBRxYJ31JdbdW6wM/Wvo0fgk3ts74J89pmSP&#10;cqYCj9lxQL10On5ROsFC9GR/8kH0gXC8vFpcXhbPKeH4dLEoXubJp+xcbJ0PbwVoEn8q6tDmRIDt&#10;7nyI7Vn5kBJ7GbhVbftAa2ISCYZ+3U/aU4N4tYZ6j7I63IiK+i9b5gQlLrRvIC3QhPZqG0Cq1Ohc&#10;cxSNPqX+x52Ki/A4TlnnzV/9BgAA//8DAFBLAwQUAAYACAAAACEAXAtoQN8AAAAJAQAADwAAAGRy&#10;cy9kb3ducmV2LnhtbEyPwU7DMBBE70j8g7WVuFGnhUYhjVMhpAqEuBD6AW68JFHitRXbSeDrcU/0&#10;NqsZzb4pDose2ISj6wwJ2KwTYEi1UR01Ak5fx/sMmPOSlBwMoYAfdHAob28KmSsz0ydOlW9YLCGX&#10;SwGt9zbn3NUtaunWxiJF79uMWvp4jg1Xo5xjuR74NklSrmVH8UMrLb60WPdV0AKO4fVNT7882Peq&#10;nqm1fTh99ELcrZbnPTCPi/8PwwU/okMZmc4mkHJsEPCYpXGLF7B92gGLgXRzEWcB2cMOeFnw6wXl&#10;HwAAAP//AwBQSwECLQAUAAYACAAAACEAtoM4kv4AAADhAQAAEwAAAAAAAAAAAAAAAAAAAAAAW0Nv&#10;bnRlbnRfVHlwZXNdLnhtbFBLAQItABQABgAIAAAAIQA4/SH/1gAAAJQBAAALAAAAAAAAAAAAAAAA&#10;AC8BAABfcmVscy8ucmVsc1BLAQItABQABgAIAAAAIQASFZYXwQEAAEEDAAAOAAAAAAAAAAAAAAAA&#10;AC4CAABkcnMvZTJvRG9jLnhtbFBLAQItABQABgAIAAAAIQBcC2hA3wAAAAkBAAAPAAAAAAAAAAAA&#10;AAAAABsEAABkcnMvZG93bnJldi54bWxQSwUGAAAAAAQABADzAAAAJwUAAAAA&#10;" filled="f" stroked="f">
                <v:path arrowok="t"/>
                <v:textbox>
                  <w:txbxContent>
                    <w:p w:rsidR="0078641E" w:rsidRPr="00A30955" w:rsidRDefault="0078641E" w:rsidP="009F5631">
                      <w:pPr>
                        <w:pStyle w:val="a3"/>
                        <w:jc w:val="left"/>
                        <w:rPr>
                          <w:rFonts w:asciiTheme="majorEastAsia" w:eastAsiaTheme="majorEastAsia" w:hAnsiTheme="majorEastAsia"/>
                          <w:color w:val="000000" w:themeColor="text1"/>
                          <w:kern w:val="24"/>
                          <w:szCs w:val="21"/>
                          <w:u w:val="single"/>
                        </w:rPr>
                      </w:pPr>
                      <w:r w:rsidRPr="00A30955">
                        <w:rPr>
                          <w:rFonts w:asciiTheme="majorEastAsia" w:eastAsiaTheme="majorEastAsia" w:hAnsiTheme="majorEastAsia" w:hint="eastAsia"/>
                          <w:color w:val="000000" w:themeColor="text1"/>
                          <w:kern w:val="24"/>
                          <w:szCs w:val="21"/>
                          <w:u w:val="single"/>
                        </w:rPr>
                        <w:t>PM</w:t>
                      </w:r>
                      <w:r>
                        <w:rPr>
                          <w:rFonts w:asciiTheme="majorEastAsia" w:eastAsiaTheme="majorEastAsia" w:hAnsiTheme="majorEastAsia" w:hint="eastAsia"/>
                          <w:color w:val="000000" w:themeColor="text1"/>
                          <w:kern w:val="24"/>
                          <w:szCs w:val="21"/>
                          <w:u w:val="single"/>
                        </w:rPr>
                        <w:t>排出量</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1888640" behindDoc="0" locked="0" layoutInCell="1" allowOverlap="1" wp14:anchorId="65D9BCEA" wp14:editId="6D31496D">
                <wp:simplePos x="0" y="0"/>
                <wp:positionH relativeFrom="column">
                  <wp:posOffset>133350</wp:posOffset>
                </wp:positionH>
                <wp:positionV relativeFrom="paragraph">
                  <wp:posOffset>187325</wp:posOffset>
                </wp:positionV>
                <wp:extent cx="1000125" cy="342900"/>
                <wp:effectExtent l="0" t="0" r="0" b="0"/>
                <wp:wrapNone/>
                <wp:docPr id="43"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125" cy="342900"/>
                        </a:xfrm>
                        <a:prstGeom prst="rect">
                          <a:avLst/>
                        </a:prstGeom>
                        <a:noFill/>
                      </wps:spPr>
                      <wps:txbx>
                        <w:txbxContent>
                          <w:p w:rsidR="0078641E" w:rsidRPr="00A30955" w:rsidRDefault="0078641E" w:rsidP="009F5631">
                            <w:pPr>
                              <w:pStyle w:val="a3"/>
                              <w:rPr>
                                <w:rFonts w:asciiTheme="majorEastAsia" w:eastAsiaTheme="majorEastAsia" w:hAnsiTheme="majorEastAsia"/>
                                <w:color w:val="000000" w:themeColor="text1"/>
                                <w:kern w:val="24"/>
                                <w:szCs w:val="21"/>
                                <w:u w:val="single"/>
                              </w:rPr>
                            </w:pPr>
                            <w:r w:rsidRPr="00A30955">
                              <w:rPr>
                                <w:rFonts w:asciiTheme="majorEastAsia" w:eastAsiaTheme="majorEastAsia" w:hAnsiTheme="majorEastAsia" w:hint="eastAsia"/>
                                <w:color w:val="000000" w:themeColor="text1"/>
                                <w:kern w:val="24"/>
                                <w:szCs w:val="21"/>
                                <w:u w:val="single"/>
                              </w:rPr>
                              <w:t>NOx</w:t>
                            </w:r>
                            <w:r>
                              <w:rPr>
                                <w:rFonts w:asciiTheme="majorEastAsia" w:eastAsiaTheme="majorEastAsia" w:hAnsiTheme="majorEastAsia" w:hint="eastAsia"/>
                                <w:color w:val="000000" w:themeColor="text1"/>
                                <w:kern w:val="24"/>
                                <w:szCs w:val="21"/>
                                <w:u w:val="single"/>
                              </w:rPr>
                              <w:t>排出量</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left:0;text-align:left;margin-left:10.5pt;margin-top:14.75pt;width:78.75pt;height:27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2Q/wgEAAEIDAAAOAAAAZHJzL2Uyb0RvYy54bWysUsGO0zAQvSPxD5bvNGm6IIiaroDVclkB&#10;0rIf4Dp2YxF7jO026bWREB/BL6w48z35kR07bXcFN8TFydgzb96bN8vLXrdkJ5xXYCo6n+WUCMOh&#10;VmZT0bsv1y9eU+IDMzVrwYiK7oWnl6vnz5adLUUBDbS1cARBjC87W9EmBFtmmeeN0MzPwAqDjxKc&#10;ZgFDt8lqxzpE121W5PmrrANXWwdceI+3V9MjXSV8KQUPn6T0IpC2osgtpNOlcx3PbLVk5cYx2yh+&#10;pMH+gYVmymDTM9QVC4xsnfoLSivuwIMMMw46AykVF0kDqpnnf6i5bZgVSQsOx9vzmPz/g+Ufd58d&#10;UXVFLxaUGKbRo3H4Ph7ux8PvcfhBxuHnOAzj4RfGZFHEgXXWl1h3a7Ey9O+gR+OTeG9vgH/1mJI9&#10;yZkKPGbHAfXS6fhF6QQL0ZP92QfRB8IjWp7n8+IlJRzfFhfFmzwZlT1WW+fDBwGaxJ+KOvQ5MWC7&#10;Gx9if1aeUmIzA9eqbU+8JiqRYejX/SR+fhK2hnqPujpciYr6b1vmBCUutO8hbdCE9nYbQKrUKMJM&#10;NUfVaFTqf1yquAlP45T1uPqrBwAAAP//AwBQSwMEFAAGAAgAAAAhADPmz4ndAAAACAEAAA8AAABk&#10;cnMvZG93bnJldi54bWxMj8FOwzAQRO9I/IO1SNyo06JCSONUCKkCIS6EfoAbu3GUeG3FdhL4erYn&#10;OO2uZjT7ptwvdmCTHkPnUMB6lQHT2DjVYSvg+HW4y4GFKFHJwaEW8K0D7Kvrq1IWys34qac6toxC&#10;MBRSgInRF5yHxmgrw8p5jaSd3WhlpHNsuRrlTOF24Jsse+BWdkgfjPT6xeimr5MVcEivb3b64cm/&#10;182Mxvfp+NELcXuzPO+ARb3EPzNc8AkdKmI6uYQqsEHAZk1VIs2nLbCL/pjTchKQ32+BVyX/X6D6&#10;BQAA//8DAFBLAQItABQABgAIAAAAIQC2gziS/gAAAOEBAAATAAAAAAAAAAAAAAAAAAAAAABbQ29u&#10;dGVudF9UeXBlc10ueG1sUEsBAi0AFAAGAAgAAAAhADj9If/WAAAAlAEAAAsAAAAAAAAAAAAAAAAA&#10;LwEAAF9yZWxzLy5yZWxzUEsBAi0AFAAGAAgAAAAhADGjZD/CAQAAQgMAAA4AAAAAAAAAAAAAAAAA&#10;LgIAAGRycy9lMm9Eb2MueG1sUEsBAi0AFAAGAAgAAAAhADPmz4ndAAAACAEAAA8AAAAAAAAAAAAA&#10;AAAAHAQAAGRycy9kb3ducmV2LnhtbFBLBQYAAAAABAAEAPMAAAAmBQAAAAA=&#10;" filled="f" stroked="f">
                <v:path arrowok="t"/>
                <v:textbox>
                  <w:txbxContent>
                    <w:p w:rsidR="0078641E" w:rsidRPr="00A30955" w:rsidRDefault="0078641E" w:rsidP="009F5631">
                      <w:pPr>
                        <w:pStyle w:val="a3"/>
                        <w:rPr>
                          <w:rFonts w:asciiTheme="majorEastAsia" w:eastAsiaTheme="majorEastAsia" w:hAnsiTheme="majorEastAsia"/>
                          <w:color w:val="000000" w:themeColor="text1"/>
                          <w:kern w:val="24"/>
                          <w:szCs w:val="21"/>
                          <w:u w:val="single"/>
                        </w:rPr>
                      </w:pPr>
                      <w:r w:rsidRPr="00A30955">
                        <w:rPr>
                          <w:rFonts w:asciiTheme="majorEastAsia" w:eastAsiaTheme="majorEastAsia" w:hAnsiTheme="majorEastAsia" w:hint="eastAsia"/>
                          <w:color w:val="000000" w:themeColor="text1"/>
                          <w:kern w:val="24"/>
                          <w:szCs w:val="21"/>
                          <w:u w:val="single"/>
                        </w:rPr>
                        <w:t>NOx</w:t>
                      </w:r>
                      <w:r>
                        <w:rPr>
                          <w:rFonts w:asciiTheme="majorEastAsia" w:eastAsiaTheme="majorEastAsia" w:hAnsiTheme="majorEastAsia" w:hint="eastAsia"/>
                          <w:color w:val="000000" w:themeColor="text1"/>
                          <w:kern w:val="24"/>
                          <w:szCs w:val="21"/>
                          <w:u w:val="single"/>
                        </w:rPr>
                        <w:t>排出量</w:t>
                      </w:r>
                    </w:p>
                  </w:txbxContent>
                </v:textbox>
              </v:shape>
            </w:pict>
          </mc:Fallback>
        </mc:AlternateContent>
      </w:r>
    </w:p>
    <w:p w:rsidR="009F5631" w:rsidRPr="00D2173F" w:rsidRDefault="009F5631" w:rsidP="00EA0DC5">
      <w:pPr>
        <w:ind w:left="220" w:hangingChars="100" w:hanging="220"/>
        <w:rPr>
          <w:rFonts w:asciiTheme="minorEastAsia" w:hAnsiTheme="minorEastAsia"/>
          <w:sz w:val="22"/>
        </w:rPr>
      </w:pPr>
    </w:p>
    <w:p w:rsidR="009F5631" w:rsidRPr="00D2173F" w:rsidRDefault="00702B82" w:rsidP="00EA0DC5">
      <w:pPr>
        <w:ind w:left="210" w:hangingChars="100" w:hanging="210"/>
        <w:rPr>
          <w:rFonts w:asciiTheme="minorEastAsia" w:hAnsiTheme="minorEastAsia"/>
          <w:sz w:val="22"/>
        </w:rPr>
      </w:pPr>
      <w:r>
        <w:rPr>
          <w:noProof/>
        </w:rPr>
        <mc:AlternateContent>
          <mc:Choice Requires="wpg">
            <w:drawing>
              <wp:anchor distT="0" distB="0" distL="114300" distR="114300" simplePos="0" relativeHeight="251897856" behindDoc="0" locked="0" layoutInCell="1" allowOverlap="1" wp14:anchorId="07395B69" wp14:editId="3E74879D">
                <wp:simplePos x="0" y="0"/>
                <wp:positionH relativeFrom="column">
                  <wp:posOffset>3012440</wp:posOffset>
                </wp:positionH>
                <wp:positionV relativeFrom="paragraph">
                  <wp:posOffset>59385</wp:posOffset>
                </wp:positionV>
                <wp:extent cx="3024000" cy="1372208"/>
                <wp:effectExtent l="0" t="0" r="0" b="0"/>
                <wp:wrapNone/>
                <wp:docPr id="7193" name="グループ化 7193"/>
                <wp:cNvGraphicFramePr/>
                <a:graphic xmlns:a="http://schemas.openxmlformats.org/drawingml/2006/main">
                  <a:graphicData uri="http://schemas.microsoft.com/office/word/2010/wordprocessingGroup">
                    <wpg:wgp>
                      <wpg:cNvGrpSpPr/>
                      <wpg:grpSpPr>
                        <a:xfrm>
                          <a:off x="0" y="0"/>
                          <a:ext cx="3024000" cy="1372208"/>
                          <a:chOff x="-14633" y="-7317"/>
                          <a:chExt cx="3024329" cy="1372329"/>
                        </a:xfrm>
                      </wpg:grpSpPr>
                      <pic:pic xmlns:pic="http://schemas.openxmlformats.org/drawingml/2006/picture">
                        <pic:nvPicPr>
                          <pic:cNvPr id="7192" name="図 7192"/>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14633" y="-7317"/>
                            <a:ext cx="3024329" cy="1372329"/>
                          </a:xfrm>
                          <a:prstGeom prst="rect">
                            <a:avLst/>
                          </a:prstGeom>
                          <a:noFill/>
                          <a:ln>
                            <a:noFill/>
                          </a:ln>
                        </pic:spPr>
                      </pic:pic>
                      <wps:wsp>
                        <wps:cNvPr id="35" name="テキスト ボックス 51"/>
                        <wps:cNvSpPr txBox="1">
                          <a:spLocks noChangeAspect="1" noChangeArrowheads="1"/>
                        </wps:cNvSpPr>
                        <wps:spPr bwMode="auto">
                          <a:xfrm>
                            <a:off x="1600200" y="254000"/>
                            <a:ext cx="1278922" cy="257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41E" w:rsidRPr="00BD6FEB" w:rsidRDefault="0078641E" w:rsidP="009F5631">
                              <w:pPr>
                                <w:jc w:val="right"/>
                                <w:rPr>
                                  <w:rFonts w:asciiTheme="majorEastAsia" w:eastAsiaTheme="majorEastAsia" w:hAnsiTheme="majorEastAsia"/>
                                  <w:sz w:val="18"/>
                                  <w:szCs w:val="18"/>
                                </w:rPr>
                              </w:pPr>
                              <w:r w:rsidRPr="00E065E1">
                                <w:rPr>
                                  <w:rFonts w:asciiTheme="majorEastAsia" w:eastAsiaTheme="majorEastAsia" w:hAnsiTheme="majorEastAsia" w:hint="eastAsia"/>
                                  <w:sz w:val="18"/>
                                  <w:szCs w:val="18"/>
                                </w:rPr>
                                <w:t>（乗用車の</w:t>
                              </w:r>
                              <w:r>
                                <w:rPr>
                                  <w:rFonts w:asciiTheme="majorEastAsia" w:eastAsiaTheme="majorEastAsia" w:hAnsiTheme="majorEastAsia" w:hint="eastAsia"/>
                                  <w:sz w:val="18"/>
                                  <w:szCs w:val="18"/>
                                </w:rPr>
                                <w:t>6</w:t>
                              </w:r>
                              <w:r w:rsidRPr="00E065E1">
                                <w:rPr>
                                  <w:rFonts w:asciiTheme="majorEastAsia" w:eastAsiaTheme="majorEastAsia" w:hAnsiTheme="majorEastAsia" w:hint="eastAsia"/>
                                  <w:sz w:val="18"/>
                                  <w:szCs w:val="18"/>
                                </w:rPr>
                                <w:t>倍）</w:t>
                              </w:r>
                            </w:p>
                          </w:txbxContent>
                        </wps:txbx>
                        <wps:bodyPr rot="0" vert="horz" wrap="square" lIns="91440" tIns="45720" rIns="91440" bIns="45720" anchor="t" anchorCtr="0" upright="1">
                          <a:noAutofit/>
                        </wps:bodyPr>
                      </wps:wsp>
                      <wps:wsp>
                        <wps:cNvPr id="34" name="テキスト ボックス 52"/>
                        <wps:cNvSpPr txBox="1">
                          <a:spLocks noChangeAspect="1" noChangeArrowheads="1"/>
                        </wps:cNvSpPr>
                        <wps:spPr bwMode="auto">
                          <a:xfrm>
                            <a:off x="908050" y="547065"/>
                            <a:ext cx="1210340" cy="254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41E" w:rsidRPr="00BD6FEB" w:rsidRDefault="0078641E" w:rsidP="009F5631">
                              <w:pPr>
                                <w:jc w:val="center"/>
                                <w:rPr>
                                  <w:rFonts w:asciiTheme="majorEastAsia" w:eastAsiaTheme="majorEastAsia" w:hAnsiTheme="majorEastAsia"/>
                                  <w:sz w:val="18"/>
                                  <w:szCs w:val="18"/>
                                </w:rPr>
                              </w:pPr>
                              <w:r w:rsidRPr="00E065E1">
                                <w:rPr>
                                  <w:rFonts w:asciiTheme="majorEastAsia" w:eastAsiaTheme="majorEastAsia" w:hAnsiTheme="majorEastAsia" w:hint="eastAsia"/>
                                  <w:sz w:val="18"/>
                                  <w:szCs w:val="18"/>
                                </w:rPr>
                                <w:t>（乗用車の</w:t>
                              </w:r>
                              <w:r>
                                <w:rPr>
                                  <w:rFonts w:asciiTheme="majorEastAsia" w:eastAsiaTheme="majorEastAsia" w:hAnsiTheme="majorEastAsia" w:hint="eastAsia"/>
                                  <w:sz w:val="18"/>
                                  <w:szCs w:val="18"/>
                                </w:rPr>
                                <w:t>2</w:t>
                              </w:r>
                              <w:r w:rsidRPr="00E065E1">
                                <w:rPr>
                                  <w:rFonts w:asciiTheme="majorEastAsia" w:eastAsiaTheme="majorEastAsia" w:hAnsiTheme="majorEastAsia" w:hint="eastAsia"/>
                                  <w:sz w:val="18"/>
                                  <w:szCs w:val="18"/>
                                </w:rPr>
                                <w:t>倍）</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7193" o:spid="_x0000_s1070" style="position:absolute;left:0;text-align:left;margin-left:237.2pt;margin-top:4.7pt;width:238.1pt;height:108.05pt;z-index:251897856;mso-width-relative:margin;mso-height-relative:margin" coordorigin="-146,-73" coordsize="30243,1372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RXeBAAA9Q4AAA4AAABkcnMvZTJvRG9jLnhtbOxX3W7jRBS+R+Id&#10;LN+7GTtOHEdNV21+qpUKVCw8wMSexKO1PWZm0qSLuGkkxAXXcAFvgBBIXCHxNtG+B+fM2HHSFqh2&#10;V4AEK206/z7nO9/3jX36bFPkzg2Tioty5PonxHVYmYiUl8uR++knM2/gOkrTMqW5KNnIvWXKfXb2&#10;/nun62rIApGJPGXSgUNKNVxXIzfTuhp2OirJWEHViahYCZMLIQuqoSuXnVTSNZxe5J2AkH5nLWRa&#10;SZEwpWB0YifdM3P+YsES/dFioZh28pELsWnzK83vHH87Z6d0uJS0ynhSh0HfIIqC8hIeuj9qQjV1&#10;VpI/OKrgiRRKLPRJIoqOWCx4wkwOkI1P7mVzKcWqMrksh+tltYcJoL2H0xsfm3x4cy0dno7cyI+7&#10;rlPSAqq0u/t5t/1ht/1tt/329dffOGYOoFpXyyHsuJTVi+pa1gNL28PsNwtZ4F/Iy9kYkG/3ILON&#10;dhIY7JIgJARqkcCc342CgAxsGZIMaoX7PD/sdyEYWOBFXT9qpqcHR3SDuD0COxBNp4mgg4Hu46p4&#10;MoT/NXzQegDfX9MMdumVZG59SPGkMwoqX64qDypdUc3nPOf61rAWaopBlTfXPLmWtnNUiaCpxOvv&#10;fkH0A0wPt+Aqu4diTlcieamcUowzWi7ZuaqA8ICqAeN4eQe7Rw+c57ya8TzHgmG7Tg3EcY9cj6Bj&#10;iTsRyapgpbZKlCyHLEWpMl4p15FDVswZEEs+T30oFbiABmpVkpfaSAUIcaU0Ph2pYcTyeTA4JyQO&#10;Lrxxj4y9kERT7zwOIy8i0ygk4cAf++MvcLcfDleKQfo0n1S8Dh1GHwT/qDJqD7GaM9p1bqhxCMsi&#10;CMiwqQkRiIUIYaxKJh8DyLAO2loynWTYXACQ9Tgs3k8Y1FugsQYKlOPM1x+IFNCgKy0MGPeU87gC&#10;EKdGQn/Kf+CGVPqSicLBBtQAQjbPoTeAuU2yWYLhlwKZYJLKy6MByAZHTCIYet2ETNAOwLRVQxzo&#10;PQ19tOzH7O5FRisGUeKxrRq6vUYLu+2Xu7sfd3e/7rZfObvt97vtdnf3E/SdnmF8vQ+tydGbCwFO&#10;4pukVfVHOmmlI6VYZ4ymkIOVz8FpNqQnFc7vEwL3kvGuoGeMzqDalM4PokEcgLzR/YJeFJDukXO9&#10;+8oZeT0QWkzi6WA6CL0w6E9BaJOJdz4bh15/5ke9SXcyHk/8RmgZT1NWIkHeXmdGNiLnaeM8Si7n&#10;41xa/c3MvxoQ1S7roN7bMBpt4mEIrPWO2IeL5SKIvVl/EHnhLOx5cUQGHvHji7hPwjiczI5TuuIl&#10;e/uUnPXIjXtBz1KtDRq94iA3uPPw2rPaO8iNDguu4R0o58XIHewX0SGycVqmhj6a8ty2D6DA8Fso&#10;QKh7u0LuWrFiS2/mG3PFh+YawaG5SG9BJVKANwBZ4QUOGpmQr1xnDS9DI1d9tqJ43eXPS1BE7Ich&#10;vj2ZToisBX8/nJkfztAygaNGrnYd2xxr+8a1AvNfZvAkK8tSnIP9LbjxozYqSAk7YCx/l8OET3CY&#10;PXTgTP+ow8RkQHrWYHphRPo9pJTVAd4NfuCTLhbLGkxIAvN2BexorpjG99/V1dDy7kiN/xsMK/9z&#10;BmMus1bK/36DMV8K8G1lfLT+DsSPt8O+MaT2a/XsdwA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DBBQA&#10;BgAIAAAAIQAcVSI94QAAAAkBAAAPAAAAZHJzL2Rvd25yZXYueG1sTI9Ba4NAEIXvhf6HZQq9NatW&#10;08S6hhDankKgSSH0ttGJStxZcTdq/n2np/b0GN7jvW+y1WRaMWDvGksKwlkAAqmwZUOVgq/D+9MC&#10;hPOaSt1aQgU3dLDK7+8ynZZ2pE8c9r4SXEIu1Qpq77tUSlfUaLSb2Q6JvbPtjfZ89pUsez1yuWll&#10;FARzaXRDvFDrDjc1Fpf91Sj4GPW4fg7fhu3lvLl9H5LdcRuiUo8P0/oVhMfJ/4XhF5/RIWemk71S&#10;6USrIH6JY44qWLKwv0yCOYiTgihKEpB5Jv9/kP8AAAD//wMAUEsDBBQABgAIAAAAIQCt191AKBcA&#10;ALDRAQAUAAAAZHJzL21lZGlhL2ltYWdlMS5lbWbsXX1sHMd1n/sQv3yNziYtUIkkHuUjRcmUQ1/Z&#10;xLGkaGORqhTTiaLIEmtTsJJIqdTaiW0ghq0YBVs3lhK7KYEUiIx8wEAVwHBc13AE10BRlInVljJo&#10;Q6nRIk2LRoD9R4D4DwNVAhuOwv7e7r7bd3s31B5vj+Qd35DvZnZvbnZ25r3fvHnzdjZhjLkXdBfo&#10;HtDXrjFmyyok/PDjm4359hpjcqN37DYmYV74acJ8K2FMijP48ec6jTn+IWP+Hceb8b0M+4ZTZuB0&#10;2qAAMwjKgVDcjQknYdYhnQUls9P/jciMJz2ivBfTxpwHUd4NziqToQwIPU6qmB5yku7vkQ1hcmev&#10;01r8bqOTLqa3OMbkkaObsiGfG4XSNzqmmH+D01JM94prb3Dai+ejlCnrI/O/kBy8levgpR9+xTiv&#10;/4usw/z5vV/L/DJdj/r3oX2yuKzX1sbIPpHX7g/lk9/Z6tXmmDT1DfUx8wJ4LDuMsrjfa2n7aHVI&#10;WOqQWLQ61PseC45JsMyhqb2Q2z5qnn52pN7Xrnf5hTrdW1S+73DMNLftHALB4MnkMfPptu+lepFu&#10;A30eRPxM3xEeESF83ItK04BCswlEckH5KaBYN+7DJ5fDaZQ/eRDnh0CP4MdHEV/ogDyljSFIn+3M&#10;p2Y7M7mRg0SUzqf4t634LaeRdVLU7RM45lBMU90Io5+BkH4X5GF0gI39TilWRJM/kx5AmdSGjAFI&#10;ZkGTLvl8upiYMIwxitqZQr35t97lF+okH1H6tlHvLarstznJpAMeGQYx70Ll8cM0tBQvcAyW3sn5&#10;Hn/88bk2J5UaQxYHROchtu7BDelj5oZ0Mv3aqmPmtVXJ9EOtx8xDrcl0rv2YybUn0xc6jkHGIeGJ&#10;4p+5HvpRFj+ny9P1SKYYK/JIEyFYMYf0wFtAhDkUU+DYXJdwcYzOod4UFQPjB/2OcYvvl/NyHjoP&#10;ldGtF6XvBp0BbUClv4D4NTRACulVSK8FURymwd58arA3k/ttjojS+dSjNxFlcmMuecfnt+VT57dl&#10;cn/jEqXzqa69RJncW3uIvOMJYOIEsHHQJUrnU1xHuieuO5JFrCTcFG1axEfkKabDfUC4eaTFmAMg&#10;xU00hhsCnVzqzM2MLc18b1Fxs99RPWFZ87uzYcSYV28zR1aNmunjzTVHiPHeovI7jfMHgHd7QDTO&#10;u7rlEZonbEmdTRH9IHUySfSbxN+miR5InkwS/cT8uo1oR+JkcgdG+8SfM3U5qcksykuD7tg3PTeA&#10;mMqlcSfvEyLreB8eq6f33YHswXgXHqt5HGzD2Efj9nEQzTd+jPjXOPkDzAfwb1aD5Jg92zm2dt16&#10;ovx6zD1AY2tnO59b3dVH9Jeds51Ez63GHKXl7B8SvdU+20mUaeFr0nhrG5PFvRbHXlShmKb7oLH3&#10;KCo3Dqrr2BvirWHH6xNcvu7zCJ2zBLoE2KVo61vWOEuMQSEGW0x0LEomHVxyGMRzkWrmLL/nJJ1u&#10;/Jax5mSS5iNJdw7P54RMWvGH5xskn7eAKHAcZb5Bv2MMS7i/DuYmjBt0nnGD8h8EDYIexsEVYMGr&#10;mG+0pD0Mne283DNykCifA07l+HdUBpeH5ILnAHR9wqEXcN2zoLriEOpJdWW+UhxCayBUiwUFtZ2Y&#10;LY6nT5DMS1yVadmui4VDFXUq1JXw6GSyJ032kxvSPbChkB2lBzYUsqP0wIZCdpQeF7MudPRIG0oi&#10;bENZLBxjfAnjFelZL4C+QuABnCL7SA5xCw43gFZZ6C3Ye9/qvJw75xKlYd+AzWSw9zJsJkTeMdlM&#10;Hr3pMuwmRJTO5Mhmcn7bZdhNiLxjspl07b0MmwkRpTM5splMHLwMuwmRd1wvzExfb8y7XYqZ6G4/&#10;rDz9Ru0mxvQ7ajeRY00z80Qz31tUHUH5vXqdtVHX3JTfFd9JuVF8D3zeGlWWFd89Nb3auXMzY2Az&#10;35vyu/L7Shq7lN+V35XfPR6Q41qt/oCV1tbIlziPSxHB5r7DjUJpMg9fbT0t6/+QffL8w+LaFpVh&#10;s0PzuhnZob+AfH+GmPz08G+Ob+p2jm/a0zLjUrdTnQ148hNcD9xbMU11GQDxeiKtm5G/8RRI1824&#10;xdQGTPxBIa5ndaQs255ZKdRpTTDqmForxtC6mYM2GwbR+n8bYuMYc9hdN0umDydfh9/R68nDyafg&#10;c/RU4jDwhzAIjsHun32NbGmwidbIJkF3AzSOIP4qYl7T78JxeI1spu+XO89sItrjzPQR/XLnTN8z&#10;g2c2EbVtnekjemZwpm987ZlNRC+vnekjGgd1t5zZRPRwy0wfUXdLPfBuI+pNvE3PkxD2vbzWmOdA&#10;in1oDDco9q1E7Ot3dP1L7aNqHyUItOknbY4+T8fYWA/7a6FO+l8U3VPXA4jzS/V95ffg+dtG4ndZ&#10;1yj7ItjwziYTtjLl+FmQsvzky3uePrn29otXnvhk7p0re+etn/PlEWjjI/PmMeV7O9juIU4ejnLf&#10;Emtk2lY/fbYgmG9gtlnx2YK4eGEx+PnOO1cVbW1e2uPVuO5B+bnxddS4eGEx+FnKJKWv/cfPjGzb&#10;ukfx2anOdz/KWGDrz3AfkJ5GQY63UcovyDHZLQEfMTwf1Uj8rPis+68w60u5krKk/ByMsapvBG2h&#10;+Fx5PhxlXlQy9swzH5QyKfWNtBM8790LAW4DcbzOP74dsQMaAtHaVA6U8CmLmMNPrjHmTsrgBz7O&#10;45jIVgcsf7lrR1nK4ocOxFk+QLwfdD8uSnmf4M3F/O+nqDIIaZPeuMt8DvtEnsD+ZQ/ik0KgW1G2&#10;37XiPn6ewSf2AljT9T4dlwZsXDbtnRlO/egKfZ/d3ErNYi72rHdjWtuSgc9PXe/l52OZR6b5+837&#10;X3LLP/r9++h23fUyiid76BP7W3Z65W30DoPPX/zKrTXP6vzbNyeuffEKZeLzb2w9V1L+m/0vusec&#10;v1igX96tHb3njj7kbZvUhy/JJkntvcZPdyO+zk9TGXTs2y2TB5C+H/Sf8HfoBb2XNuZ5xPR7Dn+N&#10;xJdBLaAxPunHtG5IYRzHQ+Ym0M1Y782ZbTim5wYpZvog0ly/D+B2B3DMdaW2ojSVJdO7cW4WC5/T&#10;IFqT3OIEeqZNzqLoforjiuO+DFj3y7Dxl9SNCnIOMQ+Oq56tejagzA+M9KVz1riwzaaXxcnPZWVN&#10;fnvEmHd2xXUPis+Kz4rPC59fSB1IpnXdpXKbBto3QXTj47O8B0r3/tvpkb/a9hvFZyeYP4TbyB+c&#10;q7Yj28bbuMovSB2TK6l2avd9BqpvKD+znhAXL9jkuUzn9f0udD5ojNQxZFr1jZWtb6Qx3rJ89mLs&#10;agNxvM4/vh2xAxoCxWmnZp2HbJlUhyyIAxlus3yAeD9ooXZqvg7ZVq9up8aekGc9O7bjx+N+/Njp&#10;jgp27aCSbAeWtvrg2yBls1OTDZUC26n3faPVtUdzPbxv8bmM7dT/Afv022jod8EotCcw9S2H6uzU&#10;BfMRo3ZqeieUHL8kdsu04vjKwHG1U6udmvFUzl8lRjSSnl2ms1/KjmJnZrWDODpvZL20kfhZ8Vnx&#10;uZnwWY4xlN5/un10/cduUXxWfC7aDRSfg7VgXRcP2sJmpw1jCuOl1GGjzG0Luu5iVN9QfYPlR8qV&#10;lKVGwmd5D1LfWEo7Nes89bZT83XUTl1/f+qBduylBMG5HQsNo2jwhdupP4p3VcVrp96OhZchkPpT&#10;w1ffUTuI2kG8EU7u7ad6turZLBe2eUaZbbkGf5CysiZbR8zkKX2uXPFZ7SAePJfsvar4rPi8mPgc&#10;njd+5lutI/ecUnxW/bm1IfFZ+Vntev6wiqj5nndRfPZ6V/G5MfFZ110Un5sJn5WflZ+biZ+lzkRp&#10;1TdU36AWaJZ1cebnpVwX5zpUuy5+FntIBViDd3nRgjeCbZ8xvs5yXxenNVsKjfr81lHUfQM6cxue&#10;4ZpG/EPEcl2c7u0QCKet+4wdwHfePmP06e1lRvGHQQvZWyzTgx+CdC1c18KbDbvl3L9sfVHfGQDB&#10;Lx2vo/iE2taCSQd0C3Q/grTkqSjlF9TnVH1OHZ0rXk2W4sI2mzzb8FLKc4mszrP3Y3lZD6pvBzpY&#10;9mFc+Gnrz7jKL+lzZlLdi0n3YlJ+bhrbx/b/e0B9O5SflZ+dlqJvi/pGV24L1Tcq74tTrvN6731b&#10;iP4c1t0Unz3FU/Vn9e1gH1jFZ8XnSrxgG5/ixGf17VB7HZtC5Fgtx3o5Vtl4L4p9fDH4Wd4DpVXf&#10;UH2DWqDZ+HkpfTtYpurt28HXqZ9vx0dd4fjO2KWHKFHt3ry+a4oxWPOhwP4Q4fi5E2//lvYW5vz8&#10;bjv3R/jgd8jx9/wOOT7mfN1vkMODMfv+14v5uvTOvFreIXcUZc7gvXHk2/EnoNp8Owrq2+H2ku6r&#10;Ti5PWb8t3GiFrbWoLqK6dcD+lf1KGkm31rmi8nMz8XPZXDb3vPp2oIMlJoXHMO5/OZ+qZe4fV/kF&#10;9b1T3zv1vbuqH6uU7TL8q8KveClseU9tfl59OxSfm8aWp/zsaRMSk+LSB2z4FFf5qm9Q3wVzWkor&#10;Pys/UwvIuYGU7eWub6h9Q+0bngTTZ4Btys+V/XN0H0fdx5H9lmz6lg3zpUwVpO1mnmexpEyqvlHZ&#10;dzfcRoxnsr3VXhe819j2btSl5Oel9O1gHb7evh18HfJxWM7vXab9JSg08r4dD+B9y+Tb0dlSq2/H&#10;sPp2eOxgJIbKtA1PhtU2rbbpKuzrqlurbr2YurXaPtT24Q9tpO0UsVrOGxrJllc27zzypvp2oGdl&#10;H8p+lmnZ51F0G9tcSZYp09WWX5D2AWbSFeZLqvis+Mysb5MlKdtl+FeF7mmTZ1uZUp5LZLUKW943&#10;/+hN9e1AB8s+lP0s07K9FZ+Xpy1P+dlDK+XnxtznQOINpZWflZ+pBeTYI2XbphvUMj7ZypR1KMi5&#10;wTz6hurPqj97EkyfjW/fUH5Wfm4mfpYyqfqG+nYwb8uxvpH0DRs/L6VvB+vw9fbt4Ouob8eLV+S+&#10;H8zT5he/wm4gxtza0Xuu1n07PoSSyLfjnxDXtm/HR9S3w+8gOWeRafXtWPi41AzYHdc9qG+H+nao&#10;b0dlLIli85GYLNOKz5XbNKyLsh7SqLp1GY84mVEzeWpE8dmYPDq32+3gwMYl+1/2eRTZsa0FyzJl&#10;utryC9J+y4ypvh36ThbwgpRnyWMyXS2/KT9XHiPKMNX3F5HtWyKr86y1yP6h9PmRzOg9pxSflZ+b&#10;Yy1c+dkbqJWflZ95HqvvsKj8jLzqG/XXN3QtXNfCeeoodU+pu8qxyqbr1jIftpUp6xBVf1Z+Vn5u&#10;Jn6WMqnzwcrjYbiNuP8lftSCT3GVX4JhXMkVZq8LtyXPB5fSt4PrUG/fDr6O+nbU37fjfJvn2/HF&#10;9lp9O25R3w4fqySGyrSuHS58XGok3dqG3XHdg/p2qG8H28Rsth+dKxrjtUH5e6UlJsu04vPKwOcy&#10;2bjUr74d0F3k+BQew3gapnPFwVvNMtvnQG15astj+ZRyK2VVynYZ/i0zfpb3QOl//p9+9e1QfG7Y&#10;58KVnxWfFZ+9eViU+ZbaN9S+ofaNynNxm+4mdT0pYzKt9o3KbRoenxmrZZs2kv6s80HVN5iHJW83&#10;Kj/Le6C0zge93pWYFG4j7n/Z51HGAtt6QlzlF/RZLHRN6XNzzM9L6dvBdai3bwdfJ5pvx9ycuUg5&#10;jRlO/cjd5yK7ubWNji/2rHfjjP/uFDpHgc9PXe/l52Pv2/JP/n7z/pfc8o9+/74ON1cTvJPlS7gT&#10;2rcje01tvh03m6FYfDu+u8aYKdDoHbtvlNhl02mj4JXOFXWuuJhzRRt2Kz/rc+HMh3Hxgk0Xs+Gl&#10;1PUKUs+a5zlanSvqXDHQigK9VPJSI/FzuWx8fZeZ3qv7djiKz4rPnqTrc7T6HC3LguSFxdA3wvrz&#10;hY+t3nXbTxWf5RgbbiMen+WYHGVubOvPuMovSB2TK7nCntNS/Vn1Z2Z9KVdSVqVsl+un0f0ibPJs&#10;K1PWoURWdT5odC18ZayFS5mkNOsbS7nWwnWIaa1lMm3Sha1zvz+XM0Nz54b+YeiVob8fkvcaba0F&#10;Xu1nM+6e4Y4fj/vxY6c73qc9xm3hzX7vOdU78Q74+YJtrYXWBChM+msu+77RWlIP71t8+nuas5XC&#10;Wxky5sS1L15xf++/UfaNredK1nK4fpw/XF6te6QfQYHXovA/SGGOjU6dQkx9y+EvkDgMwmkzxif9&#10;eM4PB3B86FMDX3n1m8ZMIM3UhzTp6h9A8wz4aSp7o5+mn8v0bpyf7TRmGqTrLPpMi9QBVA8J1sp0&#10;3TBoC5teSWMI4MQPQVryVJR5aEHnif6zqF5Tevr6S7eZyfd2xSWTys/Kz6QnULDJs84T9Zlw5hFp&#10;9y0oPkNqgvGN0o9s/9Rtpx5TfJbjU7iNCGsoVKsP2PAprvILys9G7dJql3aF0/0IsE3KqpRtm24Q&#10;Rb+3ybOtTFmHEllVu7TapZ2VaZdmfWMp7dJcB7Ivkp6YBXGAK3nJ8X4c3w+bJ+U9Cxsk56N4yjO0&#10;Ttrs0nwdykZ25aGfe3bnR9Z0VbQzL5VdmmyoFBrVLn0v6n4XKIFO6gNNgKi/OPQjQXZpMtuP8Uk/&#10;9s3Sc+M4Xj3xxKFnnjzxIGzT2Qkch0lt1MZEGSeHHdVJAjZTnSTjN4ZtLVptemrTC3iksl4Up45d&#10;XhZs1Gan2qgd9Z1mPtQ5Y4BJis9BW9hsAGrTo/0iveDha/l+tAVpr5zHBhJuS5pH7bjwccVnR/FZ&#10;8dmTMbmupfis+MxyYRufynXeheOzrrmofcNDIfpsfPuGvAdKs76x1DZq0nnIjkmynQVx6EAiyweI&#10;94NqsVHTddRGXd93EN2LProL9BqIbNQD/poCDt0Q1Ub9pS9+cMq3UZfZpydQ0kJs1D/bCF9qkPpR&#10;qx+1XLNWG0igV6qOHbSFTccMj6M+tJX4Tc3PU94v5BqTTNvWD5p+vWlo+6i59OxI/dp96Z7NfLn9&#10;yU8e+fTv9s7PF179ouSJwi9XlWW/vYcdT/cirrS1fZR5layTTCs/V17rqR1Hljk/71s7ap6eWry9&#10;epSfIcHBPFWmpb4TRTYL0oZNwEBhheHzktt/lJ/BdMrPruzho5r1pkr6RrgtT3StH/2vE08pPjtN&#10;st60wvBZ+bnJ7fPKz4rPGPfkfDgs8zw2Vqvf2ua5cZVfUP0ZXVOqu6m+4XGr8nOru9ZHrSHbwmZj&#10;ijJftcmzrUyJFwUpq76/lurPHq9K/xu1P5fimddCpc9LNxI/q31D9WfmYTlWS2xUfg7WA3U9JWgL&#10;23gr+UimJU9FGc9LxmRmUp0PuvPBOP21XsG7pA7RA6N+4OM8jolkH1KadXi49lTlr/V3VT5TzNdZ&#10;LH8t2QbubYc+bHtdkj8RhUZ9ppj2qUx2GPOzNJ55RbwFvEB9y+FmJCgP9cMYn/RjfqZ4H47b5iZ3&#10;bEG8EL+st3HBS6BF9cvStRX01tX1WcVqk1iHlsqCzALmhorV1HClodb9HxaK1YQxFBoVq8dR90Ef&#10;q79aAavvxvcuniOeD6v/2HzYkB+u4jUaASEKxqnt4+pjRSPNFcNjH+ubiteeTMhPxetAr6UhZA0o&#10;A+oGXeenST+mYzqPkCQcJrx+1Mfrdyvg9Q/xfRS8fuez7w99FnkVr9EICIrXaAS1hagtpE77q61k&#10;/fo9H6/vhl0sbAuhZ9mi4PWfmvtc/XoHxFTtIYrXNGYpXnu+pqpfu9xQ8qH6dYCT1ejXhMUTwGmy&#10;XX+tAl4/4eP11WzX7djtdKG6dRbXToPUdo02dNSP2p//lbSFzQcpyjzGts5qK1OusxYi+jWpH0g8&#10;fiC9wKM20OdBxAeMO0eRPgRguwfx69Av88ALPn4YP/jXlDGbzbP4lkNlWxt/G4434gRdj9bjdiNe&#10;B8qCCJOSTtEmQe+cM10gClkQpf9fAAAAAP//AwBQSwECLQAUAAYACAAAACEApuZR+wwBAAAVAgAA&#10;EwAAAAAAAAAAAAAAAAAAAAAAW0NvbnRlbnRfVHlwZXNdLnhtbFBLAQItABQABgAIAAAAIQA4/SH/&#10;1gAAAJQBAAALAAAAAAAAAAAAAAAAAD0BAABfcmVscy8ucmVsc1BLAQItABQABgAIAAAAIQByv/0V&#10;3gQAAPUOAAAOAAAAAAAAAAAAAAAAADwCAABkcnMvZTJvRG9jLnhtbFBLAQItABQABgAIAAAAIQCO&#10;IglCugAAACEBAAAZAAAAAAAAAAAAAAAAAEYHAABkcnMvX3JlbHMvZTJvRG9jLnhtbC5yZWxzUEsB&#10;Ai0AFAAGAAgAAAAhABxVIj3hAAAACQEAAA8AAAAAAAAAAAAAAAAANwgAAGRycy9kb3ducmV2Lnht&#10;bFBLAQItABQABgAIAAAAIQCt191AKBcAALDRAQAUAAAAAAAAAAAAAAAAAEUJAABkcnMvbWVkaWEv&#10;aW1hZ2UxLmVtZlBLBQYAAAAABgAGAHwBAACf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192" o:spid="_x0000_s1071" type="#_x0000_t75" style="position:absolute;left:-146;top:-73;width:30242;height:137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2ZBbHAAAA3QAAAA8AAABkcnMvZG93bnJldi54bWxEj09rwkAUxO8Fv8PyhN6aTcRWm7oJIgjS&#10;Q6VRhN4e2Zc/Nfs2ZFdNv31XKPQ4zMxvmFU+mk5caXCtZQVJFIMgLq1uuVZwPGyfliCcR9bYWSYF&#10;P+QgzyYPK0y1vfEnXQtfiwBhl6KCxvs+ldKVDRl0ke2Jg1fZwaAPcqilHvAW4KaTszh+kQZbDgsN&#10;9rRpqDwXF6Pgeb+bn6qPS0Lmvdou3Hehv7hV6nE6rt9AeBr9f/ivvdMKFsnrDO5vwhOQ2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C2ZBbHAAAA3QAAAA8AAAAAAAAAAAAA&#10;AAAAnwIAAGRycy9kb3ducmV2LnhtbFBLBQYAAAAABAAEAPcAAACTAwAAAAA=&#10;">
                  <v:imagedata r:id="rId26" o:title=""/>
                  <v:path arrowok="t"/>
                </v:shape>
                <v:shape id="テキスト ボックス 51" o:spid="_x0000_s1072" type="#_x0000_t202" style="position:absolute;left:16002;top:2540;width:12789;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o:lock v:ext="edit" aspectratio="t"/>
                  <v:textbox>
                    <w:txbxContent>
                      <w:p w:rsidR="0078641E" w:rsidRPr="00BD6FEB" w:rsidRDefault="0078641E" w:rsidP="009F5631">
                        <w:pPr>
                          <w:jc w:val="right"/>
                          <w:rPr>
                            <w:rFonts w:asciiTheme="majorEastAsia" w:eastAsiaTheme="majorEastAsia" w:hAnsiTheme="majorEastAsia"/>
                            <w:sz w:val="18"/>
                            <w:szCs w:val="18"/>
                          </w:rPr>
                        </w:pPr>
                        <w:r w:rsidRPr="00E065E1">
                          <w:rPr>
                            <w:rFonts w:asciiTheme="majorEastAsia" w:eastAsiaTheme="majorEastAsia" w:hAnsiTheme="majorEastAsia" w:hint="eastAsia"/>
                            <w:sz w:val="18"/>
                            <w:szCs w:val="18"/>
                          </w:rPr>
                          <w:t>（乗用車の</w:t>
                        </w:r>
                        <w:r>
                          <w:rPr>
                            <w:rFonts w:asciiTheme="majorEastAsia" w:eastAsiaTheme="majorEastAsia" w:hAnsiTheme="majorEastAsia" w:hint="eastAsia"/>
                            <w:sz w:val="18"/>
                            <w:szCs w:val="18"/>
                          </w:rPr>
                          <w:t>6</w:t>
                        </w:r>
                        <w:r w:rsidRPr="00E065E1">
                          <w:rPr>
                            <w:rFonts w:asciiTheme="majorEastAsia" w:eastAsiaTheme="majorEastAsia" w:hAnsiTheme="majorEastAsia" w:hint="eastAsia"/>
                            <w:sz w:val="18"/>
                            <w:szCs w:val="18"/>
                          </w:rPr>
                          <w:t>倍）</w:t>
                        </w:r>
                      </w:p>
                    </w:txbxContent>
                  </v:textbox>
                </v:shape>
                <v:shape id="テキスト ボックス 52" o:spid="_x0000_s1073" type="#_x0000_t202" style="position:absolute;left:9080;top:5470;width:12103;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o:lock v:ext="edit" aspectratio="t"/>
                  <v:textbox>
                    <w:txbxContent>
                      <w:p w:rsidR="0078641E" w:rsidRPr="00BD6FEB" w:rsidRDefault="0078641E" w:rsidP="009F5631">
                        <w:pPr>
                          <w:jc w:val="center"/>
                          <w:rPr>
                            <w:rFonts w:asciiTheme="majorEastAsia" w:eastAsiaTheme="majorEastAsia" w:hAnsiTheme="majorEastAsia"/>
                            <w:sz w:val="18"/>
                            <w:szCs w:val="18"/>
                          </w:rPr>
                        </w:pPr>
                        <w:r w:rsidRPr="00E065E1">
                          <w:rPr>
                            <w:rFonts w:asciiTheme="majorEastAsia" w:eastAsiaTheme="majorEastAsia" w:hAnsiTheme="majorEastAsia" w:hint="eastAsia"/>
                            <w:sz w:val="18"/>
                            <w:szCs w:val="18"/>
                          </w:rPr>
                          <w:t>（乗用車の</w:t>
                        </w:r>
                        <w:r>
                          <w:rPr>
                            <w:rFonts w:asciiTheme="majorEastAsia" w:eastAsiaTheme="majorEastAsia" w:hAnsiTheme="majorEastAsia" w:hint="eastAsia"/>
                            <w:sz w:val="18"/>
                            <w:szCs w:val="18"/>
                          </w:rPr>
                          <w:t>2</w:t>
                        </w:r>
                        <w:r w:rsidRPr="00E065E1">
                          <w:rPr>
                            <w:rFonts w:asciiTheme="majorEastAsia" w:eastAsiaTheme="majorEastAsia" w:hAnsiTheme="majorEastAsia" w:hint="eastAsia"/>
                            <w:sz w:val="18"/>
                            <w:szCs w:val="18"/>
                          </w:rPr>
                          <w:t>倍）</w:t>
                        </w:r>
                      </w:p>
                    </w:txbxContent>
                  </v:textbox>
                </v:shape>
              </v:group>
            </w:pict>
          </mc:Fallback>
        </mc:AlternateContent>
      </w:r>
      <w:r w:rsidR="00EA0DC5">
        <w:rPr>
          <w:noProof/>
        </w:rPr>
        <mc:AlternateContent>
          <mc:Choice Requires="wpg">
            <w:drawing>
              <wp:anchor distT="0" distB="0" distL="114300" distR="114300" simplePos="0" relativeHeight="251893760" behindDoc="0" locked="0" layoutInCell="1" allowOverlap="1" wp14:anchorId="2BCBF44B" wp14:editId="4A67B28B">
                <wp:simplePos x="0" y="0"/>
                <wp:positionH relativeFrom="column">
                  <wp:posOffset>-81280</wp:posOffset>
                </wp:positionH>
                <wp:positionV relativeFrom="paragraph">
                  <wp:posOffset>20320</wp:posOffset>
                </wp:positionV>
                <wp:extent cx="3215640" cy="1428750"/>
                <wp:effectExtent l="0" t="0" r="0" b="0"/>
                <wp:wrapNone/>
                <wp:docPr id="7191" name="グループ化 7191"/>
                <wp:cNvGraphicFramePr/>
                <a:graphic xmlns:a="http://schemas.openxmlformats.org/drawingml/2006/main">
                  <a:graphicData uri="http://schemas.microsoft.com/office/word/2010/wordprocessingGroup">
                    <wpg:wgp>
                      <wpg:cNvGrpSpPr/>
                      <wpg:grpSpPr>
                        <a:xfrm>
                          <a:off x="0" y="0"/>
                          <a:ext cx="3215640" cy="1428750"/>
                          <a:chOff x="0" y="0"/>
                          <a:chExt cx="3215640" cy="1428750"/>
                        </a:xfrm>
                      </wpg:grpSpPr>
                      <pic:pic xmlns:pic="http://schemas.openxmlformats.org/drawingml/2006/picture">
                        <pic:nvPicPr>
                          <pic:cNvPr id="7190" name="図 7190"/>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30550" cy="1428750"/>
                          </a:xfrm>
                          <a:prstGeom prst="rect">
                            <a:avLst/>
                          </a:prstGeom>
                          <a:noFill/>
                          <a:ln>
                            <a:noFill/>
                          </a:ln>
                        </pic:spPr>
                      </pic:pic>
                      <wps:wsp>
                        <wps:cNvPr id="21" name="Text Box 25"/>
                        <wps:cNvSpPr txBox="1">
                          <a:spLocks noChangeAspect="1" noChangeArrowheads="1"/>
                        </wps:cNvSpPr>
                        <wps:spPr bwMode="auto">
                          <a:xfrm>
                            <a:off x="1936750" y="285750"/>
                            <a:ext cx="127889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41E" w:rsidRPr="00BD6FEB" w:rsidRDefault="0078641E" w:rsidP="009F5631">
                              <w:pPr>
                                <w:jc w:val="right"/>
                                <w:rPr>
                                  <w:rFonts w:asciiTheme="majorEastAsia" w:eastAsiaTheme="majorEastAsia" w:hAnsiTheme="majorEastAsia"/>
                                  <w:sz w:val="18"/>
                                  <w:szCs w:val="18"/>
                                </w:rPr>
                              </w:pPr>
                              <w:r w:rsidRPr="00E065E1">
                                <w:rPr>
                                  <w:rFonts w:asciiTheme="majorEastAsia" w:eastAsiaTheme="majorEastAsia" w:hAnsiTheme="majorEastAsia" w:hint="eastAsia"/>
                                  <w:sz w:val="18"/>
                                  <w:szCs w:val="18"/>
                                </w:rPr>
                                <w:t>（乗用車の162倍）</w:t>
                              </w:r>
                            </w:p>
                          </w:txbxContent>
                        </wps:txbx>
                        <wps:bodyPr rot="0" vert="horz" wrap="square" lIns="91440" tIns="45720" rIns="91440" bIns="45720" anchor="t" anchorCtr="0" upright="1">
                          <a:noAutofit/>
                        </wps:bodyPr>
                      </wps:wsp>
                      <wps:wsp>
                        <wps:cNvPr id="27" name="Text Box 26"/>
                        <wps:cNvSpPr txBox="1">
                          <a:spLocks noChangeAspect="1" noChangeArrowheads="1"/>
                        </wps:cNvSpPr>
                        <wps:spPr bwMode="auto">
                          <a:xfrm>
                            <a:off x="692150" y="596900"/>
                            <a:ext cx="12103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41E" w:rsidRPr="00BD6FEB" w:rsidRDefault="0078641E" w:rsidP="009F5631">
                              <w:pPr>
                                <w:jc w:val="center"/>
                                <w:rPr>
                                  <w:rFonts w:asciiTheme="majorEastAsia" w:eastAsiaTheme="majorEastAsia" w:hAnsiTheme="majorEastAsia"/>
                                  <w:sz w:val="18"/>
                                  <w:szCs w:val="18"/>
                                </w:rPr>
                              </w:pPr>
                              <w:r w:rsidRPr="00E065E1">
                                <w:rPr>
                                  <w:rFonts w:asciiTheme="majorEastAsia" w:eastAsiaTheme="majorEastAsia" w:hAnsiTheme="majorEastAsia" w:hint="eastAsia"/>
                                  <w:sz w:val="18"/>
                                  <w:szCs w:val="18"/>
                                </w:rPr>
                                <w:t>（乗用車の31倍）</w:t>
                              </w:r>
                            </w:p>
                          </w:txbxContent>
                        </wps:txbx>
                        <wps:bodyPr rot="0" vert="horz" wrap="square" lIns="91440" tIns="45720" rIns="91440" bIns="45720" anchor="t" anchorCtr="0" upright="1">
                          <a:noAutofit/>
                        </wps:bodyPr>
                      </wps:wsp>
                    </wpg:wgp>
                  </a:graphicData>
                </a:graphic>
              </wp:anchor>
            </w:drawing>
          </mc:Choice>
          <mc:Fallback>
            <w:pict>
              <v:group id="グループ化 7191" o:spid="_x0000_s1074" style="position:absolute;left:0;text-align:left;margin-left:-6.4pt;margin-top:1.6pt;width:253.2pt;height:112.5pt;z-index:251893760" coordsize="32156,1428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fcO2oBAAAwQ4AAA4AAABkcnMvZTJvRG9jLnhtbOxXy27jNhTdF+g/&#10;CNorlhTJeiDOIPEjGCBtg870A2iJsoiRSJWkY6dFN82263bRT+imQLf9m2D+o/dSkmXHaSeY6QNF&#10;a8A2n1f3cc4hdfZiW1fWLZWKCT6xvRPXtijPRM74amJ/8XrhxLalNOE5qQSnE/uOKvvF+ccfnW2a&#10;lPqiFFVOpQVGuEo3zcQutW7S0UhlJa2JOhEN5TBZCFkTDV25GuWSbMB6XY181x2PNkLmjRQZVQpG&#10;Z+2kfW7sFwXN9GdFoai2qokNvmnzK83vEn9H52ckXUnSlCzr3CDv4UVNGIeH7kzNiCbWWrIjUzXL&#10;pFCi0CeZqEeiKFhGTQwQjec+iuZKinVjYlmlm1WzSxOk9lGe3tts9untjbRYPrEjL/Fsi5MaqvTw&#10;7c8P9z893P/6cP/D2+++t8wcpGrTrFLYcSWbV82N7AZWbQ+j3xayxn+Iy9qaJN/tkky32spg8NT3&#10;wnEAtchgzgv8OAq7MmQl1OpoX1bO37Fz1D94hP7t3GlYlsK3yxq0jrL2bnTBLr2W1O6M1M+yURP5&#10;Zt04UOCGaLZkFdN3BqxQSnSK396w7Ea2nYMCQFbaArz98RdMukkMbsFV7R6CMV2L7I2yuJiWhK/o&#10;hWoA55BMRPPocLnpHjxwWbFmwaoK64TtLjTgxCNMPZGdFq8zka1rynVLQEkriFJwVbJG2ZZMab2k&#10;gCf5Mgc8ZUB+DYhqJOPaMARwcK00Ph0RYTjytR9fuG7iXzrT0J06gRvNnYskiJzInUeBG8Te1Jt+&#10;g7u9IF0rCuGTatawznUYPXL+SUJ00tFSzVDWuiVGGDBxxqH+37gIQ5gh9FXJ7HNIMqyDtpZUZyU2&#10;C0hkNw6LdxMm60OisSQKCGMtN5+IHLJB1lqYZDyLMN6pGwJHHhNmB3uAhFT6iorawgakHjw15skt&#10;xNHG1i9Br7lAAJhYKn4wADZxxPiPHndNCADJDxKterxA73lJR4F+StxelaSh4CWaHUjg7zToNcLj&#10;UmwtP0Rcd8tQdyy9hXHEu6lG83tsGAgipdiUlOTgckuSPWut6WeVx0tOx6hWFiiXH4c74UJPUdo8&#10;P4pjIK2plB9GXmRc/wsLZTB7RKfETebxPA6cwB/PgU6zmXOxmAbOeAEezU5n0+nM6+lUsjynHPHw&#10;4Wwy5RAVy3t9UXK1nFayZdnCfIxGAVWGZSNk9eBGz0A0NihE4vmBe+knzmIcR06wCEInidzYcb3k&#10;Mhm7QRLMFochXTNOPzwkazOxkxAg+MexueZzHBtJa6bhglOxemLHu0UkRTTOeW44qAmr2vZeKtD9&#10;IRUAIchFK0qI3Zab2NLb5dac30HQ02Qp8jtgiRQgBQBGuJ1BoxTyK9vawE1nYqsv1wQPteolB0Yk&#10;XoDHsTadIIx86Mj9meX+DOEZmJrY2rba5lS316k1SPyqhCe1tOTiAkSuYEZ+0NHWKwgJO6Ajf5eg&#10;RP2ZOgjKuM8U6M4/KijjBC5DkG7QkzAZJ253ERr0xHNPPZjHq5IfBoCfDmL9udGr+p8l/APMDsj3&#10;v55Q/p/Tk92x+2/RE3P9h/ckI5vdOx2+iO33jf4Mb57nvwEAAP//AwBQSwMEFAAGAAgAAAAhAI4i&#10;CUK6AAAAIQEAABkAAABkcnMvX3JlbHMvZTJvRG9jLnhtbC5yZWxzhI/LCsIwEEX3gv8QZm/TuhCR&#10;pt2I0K3UDxiSaRtsHiRR7N8bcGNBcDn3cs9h6vZlZvakELWzAqqiBEZWOqXtKODWX3ZHYDGhVTg7&#10;SwIWitA22019pRlTHsVJ+8gyxUYBU0r+xHmUExmMhfNkczO4YDDlM4zco7zjSHxflgcevhnQrJis&#10;UwJCpypg/eKz+T/bDYOWdHbyYcimHwquTXZnIIaRkgBDSuMnrAoyA/Cm5qvHmjcAAAD//wMAUEsD&#10;BBQABgAIAAAAIQB7JoAf4AAAAAkBAAAPAAAAZHJzL2Rvd25yZXYueG1sTI9BS8NAFITvgv9heYK3&#10;dpONljZmU0pRT0WwFaS31+Q1Cc2+Ddltkv5715MehxlmvsnWk2nFQL1rLGuI5xEI4sKWDVcavg5v&#10;syUI55FLbC2Thhs5WOf3dxmmpR35k4a9r0QoYZeihtr7LpXSFTUZdHPbEQfvbHuDPsi+kmWPYyg3&#10;rVRRtJAGGw4LNXa0ram47K9Gw/uI4yaJX4fd5by9HQ/PH9+7mLR+fJg2LyA8Tf4vDL/4AR3ywHSy&#10;Vy6daDXMYhXQvYZEgQj+0ypZgDhpUGqpQOaZ/P8g/wEAAP//AwBQSwMEFAAGAAgAAAAhAAha93QS&#10;FgAAQJMBABQAAABkcnMvbWVkaWEvaW1hZ2UxLmVtZuxdfWwcx3Wf++CHKMo+WrRCKrJNUpRM2ZRF&#10;X5hKdhRpHZKGY6uVIEs2Eau1klCNlMqRkSCuhATFGUFcwQocxRZQtTGSJjAQN+6HqjC2AzSAYjuA&#10;4wqF0KRAUteGU6NA/mhaFUWb1I7E/t7uvt13ezenPd4eybt7Iz3O7N7c7Ozsm9/7mLdzKWPMYdAq&#10;0IOgLy43ZlMbCn76wa3GfAsfDkz99p3GpIzzVMocSRmT4Qp+/tGVxhx8rzH/iOMN+FymXeMZM3I8&#10;a9CAGQUNgNDczSknZdagnAOlc+deR2am0x5R3QtZY14BUd3rnTbTTRWQbnAyQXnMSbvfRzWkwvZB&#10;pyP4bMjJBuWbHGOGUaOPqqGem0XKNzsmqH+90x6UB8W1r3eWBefjtCn7I+ufSY/ezn3wygdeNvuP&#10;/FD2oXJ979uyvizXo//rMD45XNYba2PkM5HXXh+pJz+z9avTMVl6NvSMmRfAY7lxtMXPvZaxj9eH&#10;lKUPqQXrQ73vMe+YFM85DLWXBrZOGee5yXpfu97t5+t0b3H5vssx53hs55AIBjenD5hjnX+eGUS5&#10;E/QxEPEzfUZ4RIS0zcuKy4BCcyOI5gXVp4Rm3Xwd/nI7XEb7hftwfgz0W/jyDPIzXca0ZUEoz/YM&#10;Z0ADn9/rEpUz/N0OfJfLqFoQfbsDx5yCMvWNMPoUJulxkIfRITaud4qxIt78M9kRtEljyBiAYg5U&#10;cMnn04XEhHHIKBpnSvXm33q3n6/T/IjzbBv13uLO/U4nnXbAI+Mg5l2oPH46By3FS5yDpbdzvcce&#10;e2yu08lktqDKKIjOt1N1x5iutgOgtuwbHQfMGx1t2TNdBzCnMaNT7j9zLXShHKrSpahtmj+MC8Mo&#10;EyFZ8YV0Prou4QvllDg316RczKJz6CNlQWKsoO8xRvG9cV2uQ+ehHrr9ovIDoIOgtjZjPo58FhjV&#10;jhsAjJir6bygmZHhDGhg3CMqZ36zzaWB89uGidzjU3uHM6CBGY+onOFrUh+5LygGOEeYJ8YowDbU&#10;CcrRMSXM24+HswekmIfBcFOoT0t9t5lxoZnvLS7mrXdUxi9pfi+smDTmtQ9B85wyhUPNpd8neG9x&#10;+Z1k9B7g3V0gktGuXrifdPzRzIRLz2Y2p4l+lfpuhugz6c1popfMO8uItqU2p7dBcqceZep1MoUc&#10;2suCvv/ozrkR5NQuyZ1hn5BZ5XdU9u589PuoHso7aoflIJVZDnZC9rEcJlvhB/jsnWXGPAshXE4O&#10;z/bs6++9hmjrdbM9RPv6Z3tmr37mOqJTK2d7iGavnu3pbj+/k+jfl832EHW38zVJ3nJfojJZ3Gsg&#10;e9GloEx9J9k7g85Ng+oqeyO8Ne54zwSXr7sNoPZGqEuAXQI/3ZLGWWIMSgn4UeJjUTrt4JLjILYj&#10;qrE3Vjhppw/fZazZnCbbos21v/mcmJNW/GH7gebnFhAlzuPYD/Q9xjDCBEpR+4HOM25Q/ftAo6D3&#10;00HWmL+F/bAMOf7Dx9EN/wbR1gHg1AB/j9pgHEJx3jYAXZJw6Glg0Ml64xD6SX1lvlIcwmggVYsF&#10;efV7mJscT5+gOQ+WCnBVluW4LhQOkU6FrgU41kndwwnCo83poSz5PrrahuD/IB/IkItRZ7qG2P+R&#10;ivo/hvF1IqS6YhZjSRSbSKcqgPIAikzW822sRY7/phfUFqHz8Mee7+kefNolKsOHAV/HzEj34LhL&#10;3jF8HgO/2dY9eN4lKg8PkL/j1N7uwRmXvON64d0wHDN9oLrqXd7QKd6BR2zzMo7fIa94Vze8W++o&#10;z0PKiTj82Ki+/2a+t7jyXfm9en1T+T3UL6vFinrJLuV3qBRI1doBzYyBzXxvyu/K7zQC1eJvo8qu&#10;uPxea5xGOb8pxXgNY6yJYLd90M0iZfIbXslXmvO/yP5P/zDwW1IbNr8D+0TJ7/Bx1PsAcoqpwH+z&#10;Ze1dDqj9tEdOdT6Cwh3cD9xbUKa+jIDYV6w+0cqxxa0yD1WmYrU9gVgwB3NrHERrO+wTXe36RNuy&#10;q9MXsKZ8Ib06/VWsJ381tRr4QxiEIC73n90nujjYxD7RPoDGftzTFuS8XtOL46hP9PRgn3NwLdFR&#10;5/QgUR/o1dGDa4lGNp4eJHp1FJ/1ow7op/2nB4mOgvra8V3Q0XYcg/ra64F3Q+g3YR/F+RL2vdhv&#10;zF+C1D+KwXDT/G3ARtVBFPuMWe+of1RlffiuVqPO5bj2hPJ769iYiu+K76TatAq+S19xnPdVbe92&#10;2mSArU05vnmxll04+O27Lg6cvfvCpRN3O29e/nDl/r1n0pybmqxcp/SdW9s90PupI3j2a0Acb4di&#10;DlRwqYp30+Lct8QaWbb1T+NGQ3sDjySIb5K8lBQvLAQ/793bFvjavLLHq0ndg/Jz4+uoSfHCQvCz&#10;nJNUvnf4vyf+5Z/uUnx2qovLjCMLbM8z+gwgt9wkMTJO+3khk/0mDMco13LtRuJnxWd9Lz7gfdU3&#10;XF84jYdNP1V9Q/UNWi+hZJMRceyivJA9lezBqKxjfSPrhO/yDaIvnSDOybaj43tADmgMRGtTA6CU&#10;TznknF5absxHqIKf+HgYx0S2PmD5y50vOariJ7zC5BqTfLwbhYdxUap7gjd98T88SZ1Byprs0IT5&#10;KPbvOoR9ZT6Nv5RC3YqqXe4w5uLPuvHXmGOret+l4+KEDWXOeWfGM9+55H6+cw0Ngzl3zKtNa1sy&#10;8fmT13r1+VjWkWX+fMPu5932Z772EN2uu15GeeEG+ovYtJVee0PeYfj36wPtdMBWnX/75lDP2Uvy&#10;/I83zha1//b6s+4x1w8a9Nvb2z/4xMwj3hYX6/Ah8SeN9yq/3If8Gr9MbdCxz8PpPSg/DPosvrA2&#10;Y8xp0BkQfZ/Tl1E4AqLO7+CTfk7rhpSmcTxmbgHdajabAfMBHF8PopxpNcrcv6swDCM45r4O+WVq&#10;S5bvxPnzWPg8B6I1yZucUM+0zbM4up/iuOK4PwcWBMdVz1Y9G1DmJ5YAxT74pLBtIfSSEuwtfGbS&#10;mP+aSOoeFJ8VnxWfw30I48wrm/8rjj6k6y4hJocaeuPis7wHKv/h2vsm/2j4V4rPTmg/RMeIpbNt&#10;Htl8QjZ5m1T7eeEr4D6qn1rXEYkXpFxIit+Un+cvd+VcreTXU3tQ7cEAywOPYPPpG1kn8DUG/ulB&#10;3HgnaI2f34PcAY2BkvRTs85DvkyyJXIgTuS4zfEB8t2g+fqp+TrkW72yn9qYoys8P7bj59N+/oXj&#10;XWX82mEn2Q8sffXhp2HJ5qcmHyol9lPverzD9aJzP7xP8XcJ+6l/Ad/0f2Cgl4NRPocHS8+WUzV+&#10;6vebvLlN/dQv02912PRdtRvBWQnshSh1tBK/mfH02DhjbdPLbG3K55oXNoTqJfb1ffWDNJcfpGRu&#10;jA1OGbNR/SCO+kHYv6z4HK416LpLOBY2eZuUn0XKZGgaXmoxfSM6ln//k/6px2+/TfHZUXxWfPYg&#10;Qf5uo+Kz4jPPC5t8KtF5fRtT7UFjpJ0ty7a1PbUHm8setOkbi+mnZp2n3n5qvo76qesfTz2KBYbv&#10;QXzvXI7f2cCAz8dPnUc89WbsnrUlYT/11jVYawFpPLWun0udQP0goW6penY4FjY9MypLPWuleA07&#10;jo6VF2sT3EarrbuU6uz/OmHe+mN9r9xRPwjbe4rPISYpPodjofhc/3i9qKx78vLPJ174heKzxKTo&#10;GLEslzpmHH1A+Vn5WfJVqW7kxczY+CoOj6lfr7n9eorPHvrKeaT4HNoSNkyJgx02+WRrU+JUXti6&#10;GoencXg2XoozV+XctvGe8rMpAAkL7E8ad8L3EWxjbxtLOY/luMqyriOW112bjZ+j96P6BmYZksSk&#10;6Bh5Nar3D9vmaVLt54VM5j4yXtRybTkWNkyJgx22PtjalDgl762SvhEdS+bnxVwX5z5Uuy7+DPaQ&#10;Cp4jClfaZ4yvs9TXxWnNllKjvr91GH1/BYO8LWvMKTzUv0Yu18Xp3u4H0TuAO+hAJNoXjNI0znn7&#10;jI257wveguM+EOWb/HwdcvKZV7PHWPcN+AJI18QVwyV+NgOGJ3UPuuaiay6Eq5QWQifRPRJ0jwSP&#10;2+hv6K9uVHwu0dffenJSYzxU32hUflZ8VnxuJnyWMobKj/3bk5Ma46H43Kj4rPys+Kz4HH9/HfVv&#10;qH9D/Rvl129LbNcy7xTLtSxZ1jXx8mMalc+M1Y2qb6g9qPoG87Dk7UblZ3kPVFZ70Hu6cj0pOkb8&#10;/OUzjyMLbOsJSbWf1xgPPJrQhy75eTFjPHhO1TvGg6+z1GM8KAaBUiPHePwJ4jooxuMTCOSYb4zH&#10;re5vyWmMh+7PG9qkecVwQobthA9eUp2E7XXVSTr4Nz2LYnBtdnstOpmtTanz5cVcrRR3qjaj2oyM&#10;ZhLbJC/JuW3jvaXCzyX9c36pMR54wPIZyucsy/KZ1/I8ZZuyXG37EsMCHm2x/XkVnxWfA94Xuqec&#10;S3Jul+DfEvt9C4kHVD58zy81xkPx2Sg/twf2g+43XX4s1Eddfh3ThvlyTkldqpI9qPis+kYz6Ruq&#10;Pys/Kz9rDB7xgJSH6t+Q+7BUp2+pvmGMNwa6D560VfJizSHA3Bbz19n058WM8WAfS71jPPg68WI8&#10;sEeIQzWNGc985xL9bnNuQ0cnHfPvJ7t7QtAJP/H5k9d69fmYP4/m/PmG3c+77c987aEut04TxHh8&#10;EuNFMR63Y8TmG+NBv29BER5jGBTdxyNcv5W6gSxrHHV5/0MU83geSn1LfdRhHI2+5xKOhfr0ys+p&#10;JHVs9YGoD4QxWWJ1o+Jzydx4a+2U7uOhMR6Nys+Kz4rPzYTPUsZQ+Vs/XTul+3goPjcqPis/Kz4r&#10;PusaIvGAxLA4vkH1b6h/I47v08ZXcXhMf0ur+J08xmo5pnGeQZyxts3nEp9Emf1Z8mJ9tFIMntqD&#10;qm8wD0vds1H5Wd6D2oPl5WF0jPj5y2deCz4l1b7EMO5jq/9WC/s3FjPGg/tQ7xgPvk68GA9jjq7o&#10;RqSCMY6fT/v5F453vUsxH7b09vqzbszGR+jHSCqkZo7x2IZoFYrxuGr5/GM83leHGI+nV+E3fUD6&#10;Wy3q05PyqZF07Kg8ZFxL6h40xkNjPHhvFLUZi3Eyjq0sdV1Z1hi8+dsPSWHbQvBzKY/snDCFuyeT&#10;ugfFZ8VnxefyWFI69/Q9F33P5fKHJfZG9eevvPr6h948pvhcaYzYjSFtpji6jU3eRp/BfNvPi3UJ&#10;bqPVfHq65qJrLgHvN8E+S8rPys/NxM9RWcf6xmKuuXAfElpzKWRNNr9x7n1zA2ZsbnbshbGXx/5m&#10;jO6br7PU11xoTYBSo+6dvh99/wfQlowxP8dgP4Wcni2n/Sj8LginzQ6QTHN+2oOT9//OyGdfe8KY&#10;fSgzrUOZ7M2rMDwjfpnaHvLL9HVZvhPnz6/Eu9AgXWcp9h/SnMDw+Cksq149ertZYvs9qh6iegjP&#10;VDlv5VyVNrPN91SLnWxrU/YhL2zgSrF5pW29eIcpvDOR1D2oX1r90qQnULL5fUp5sNQ/m4/Jz4rP&#10;is8us7l/yutSSWHbQvCzlDFU/s/zX7njU4cVn+UzjI4RP38pD2uRt0m1LzGM+6h+aQ/r5fO0yYM4&#10;z1D1DdU3VN/QdXDC12rxX/GZRi3UmaS+sZh+adZ5yL9IczsH4tSFQo4PkO8GPQxfJ9V9Bj5I8ZE5&#10;SQ5n3JTNL83XWep+afKhujfi7/u46/GOoncSvE/x9+sD7W4937vo3b4xh3rOXpLnf7xxtmg/SX5X&#10;getH29vbP/jEzCOmk86zH5jGm9zl9Hz6QNf4ZWqDjn1MTpM/+TCI6mbwJfJL/x5y+j4nvCLg+qXp&#10;VYkdfNLPfbf03DSOr9534v5nv3To01Hf9D58RsR9Ux+1N3gaa1peLkYxzxutYvlxk2PMMD4gXq5F&#10;P10Im1F9IOoDYR6WvC31oUbi59L5Bh+1cdRHLTBJPmdZls88jv1swyfZpixX235e+HEDHm2xPdUV&#10;nxWfA94X9pacS42EzxIPqEx21Cdf2674rPjMdl/R7/WWynPPB1yLfLK1KeeUlD2V1sQVnxWfmwmf&#10;lZ+Vn5uJn236xmL7qEnnIT9mNygXDrhJ2kdN1yG/Ku03c/Fn3n40x1b1ltl/Bv7vC1TT/ptEFJMr&#10;E+8/U+tvEjWLj5rip8lHvQE0Hx/1p35/9cmkfdRrNtBvS2kcNfGttJOiuMB8LXXAWnTMpNrPqw/E&#10;qE7SGDqJnF+lNpY3w+SckuWWXW8a2zpl9j83WYsvtfK4L569/OKyL9391oq5onfnS/ligWO6/PEe&#10;d4J15ppijSUPy7Lyc/Otn8bi5139U8Z5auH26lF+hmApjkPyJE3xmnycuZkvp2u1GD4vuq6l/Kz8&#10;nKZ3Ob3k6QuejiBts7yYq+yfL4fPUWx45Nrrpt7zv386GQcP4upk3Katf/9z5MQrP7rtvpe+8cqG&#10;qVff3j4R59qdTpZcVGYclM6de538CZ53xnUXFXBYMP5cQTmHwxdA37u8aevU5Qefmxx3ssF6Si33&#10;kZRuecVYe5339EgTebc7L+YGGvVSi8mx6FjyHI0z92qZL3kx9jrvjdF5v8jv2Oi8V3kPCdDnSoFi&#10;+cKYKPUWlfdh7HZUhniCtHq7Mq48mW/7eSFzuA3WDWu5dlK8YOuDzRco+VHem+r5queb/Ud+KPlD&#10;6nOyrP7X1vC/RjGaZVocXrDhkq1NyXcSl1TPVz1f7pEdl69YVku+isO3kve4jVaT9+qnboyYAOVn&#10;k1qDSZoDVdJflZ+VnwMsF35gKRvUHruy/yIvbOGoXpZEzO8j2Gjgz7DpwMv4XUL6fcboMb33TWTT&#10;IauN+f2rqvalcC9Mf7YH+xC/6W388PA/e7G/vTf++vjFW4z5i/e2v0sVj+b836j082k/59+oPHjB&#10;3ziCKiMd94953wf+jUoaB0o0NjJxjPCG3c8X7RtBMamUgn7yvhT+9Z/5yUovRnmJ7kuxB31PI1j7&#10;Ddzvzcg34f5lzO+t+Jzq0JrdDpBMvC/FLpzsnENcKvJ1IIoFr2b/iV5cuxNEeyTHkbO6pljbvpJy&#10;jGVZfQ3qa6C5S8nGC3FtQvZfSLmfV5lGQ1si08aWmEwjLKbUqDJtGn0f9WXa58rItAfwOck0knOV&#10;ZNonzCazHnVUrmEQkGQMUxy50emY7Ai+twZEsT/UBlIOVHBJY2VoGDRWBqNASfKXTW5U8j1Ex5Jl&#10;UBxeVbkW7iHYrLZaM8i1z/ty7ddl5NpzmENx5NrFe98duxd1Va4R6hTjThysULmmsWChnVTeZmz2&#10;mJBW9kGqvebhJu+1W+veuGSv/Z8v1x5YXuqDHIHzMY5c+wPzkGuvfRDtqR9S5Zq0B6Q9EUfGx7UH&#10;/JmQzL7rGuO86DHOrSzXltraWqPbaySz9kGe0draF8vItRO+XLvS2tqyGtbW/g7XPgPStTX1QapM&#10;q7+tpvFPycQ/DQI7O0EfA5GtzRg5g3IvFm4eRP5d2Aw3Atv4+Jv4wo8y2LfMfBufcirvX+dPo/kQ&#10;TtD1KLbhTuS0dpEDEX6mnXCvFcQ3mF4QpRyIyv8vAAAAAP//AwBQSwECLQAUAAYACAAAACEApuZR&#10;+wwBAAAVAgAAEwAAAAAAAAAAAAAAAAAAAAAAW0NvbnRlbnRfVHlwZXNdLnhtbFBLAQItABQABgAI&#10;AAAAIQA4/SH/1gAAAJQBAAALAAAAAAAAAAAAAAAAAD0BAABfcmVscy8ucmVsc1BLAQItABQABgAI&#10;AAAAIQDSn3DtqAQAAMEOAAAOAAAAAAAAAAAAAAAAADwCAABkcnMvZTJvRG9jLnhtbFBLAQItABQA&#10;BgAIAAAAIQCOIglCugAAACEBAAAZAAAAAAAAAAAAAAAAABAHAABkcnMvX3JlbHMvZTJvRG9jLnht&#10;bC5yZWxzUEsBAi0AFAAGAAgAAAAhAHsmgB/gAAAACQEAAA8AAAAAAAAAAAAAAAAAAQgAAGRycy9k&#10;b3ducmV2LnhtbFBLAQItABQABgAIAAAAIQAIWvd0EhYAAECTAQAUAAAAAAAAAAAAAAAAAA4JAABk&#10;cnMvbWVkaWEvaW1hZ2UxLmVtZlBLBQYAAAAABgAGAHwBAABSHwAAAAA=&#10;">
                <v:shape id="図 7190" o:spid="_x0000_s1075" type="#_x0000_t75" style="position:absolute;width:31305;height:14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ad2fBAAAA3QAAAA8AAABkcnMvZG93bnJldi54bWxET01rAjEQvQv+hzCCt5pVRNvVKNpWKKKH&#10;Wr0PybhZ3EzWTarbf28OBY+P9z1ftq4SN2pC6VnBcJCBINbelFwoOP5sXl5BhIhssPJMCv4owHLR&#10;7cwxN/7O33Q7xEKkEA45KrAx1rmUQVtyGAa+Jk7c2TcOY4JNIU2D9xTuKjnKsol0WHJqsFjTuyV9&#10;Ofw6BeP154fdXss9b0+7zWgSNYZKK9XvtasZiEhtfIr/3V9GwXT4lvanN+kJyM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Tad2fBAAAA3QAAAA8AAAAAAAAAAAAAAAAAnwIA&#10;AGRycy9kb3ducmV2LnhtbFBLBQYAAAAABAAEAPcAAACNAwAAAAA=&#10;">
                  <v:imagedata r:id="rId28" o:title=""/>
                  <v:path arrowok="t"/>
                </v:shape>
                <v:shape id="Text Box 25" o:spid="_x0000_s1076" type="#_x0000_t202" style="position:absolute;left:19367;top:2857;width:12789;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o:lock v:ext="edit" aspectratio="t"/>
                  <v:textbox>
                    <w:txbxContent>
                      <w:p w:rsidR="0078641E" w:rsidRPr="00BD6FEB" w:rsidRDefault="0078641E" w:rsidP="009F5631">
                        <w:pPr>
                          <w:jc w:val="right"/>
                          <w:rPr>
                            <w:rFonts w:asciiTheme="majorEastAsia" w:eastAsiaTheme="majorEastAsia" w:hAnsiTheme="majorEastAsia"/>
                            <w:sz w:val="18"/>
                            <w:szCs w:val="18"/>
                          </w:rPr>
                        </w:pPr>
                        <w:r w:rsidRPr="00E065E1">
                          <w:rPr>
                            <w:rFonts w:asciiTheme="majorEastAsia" w:eastAsiaTheme="majorEastAsia" w:hAnsiTheme="majorEastAsia" w:hint="eastAsia"/>
                            <w:sz w:val="18"/>
                            <w:szCs w:val="18"/>
                          </w:rPr>
                          <w:t>（乗用車の162倍）</w:t>
                        </w:r>
                      </w:p>
                    </w:txbxContent>
                  </v:textbox>
                </v:shape>
                <v:shape id="Text Box 26" o:spid="_x0000_s1077" type="#_x0000_t202" style="position:absolute;left:6921;top:5969;width:12103;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o:lock v:ext="edit" aspectratio="t"/>
                  <v:textbox>
                    <w:txbxContent>
                      <w:p w:rsidR="0078641E" w:rsidRPr="00BD6FEB" w:rsidRDefault="0078641E" w:rsidP="009F5631">
                        <w:pPr>
                          <w:jc w:val="center"/>
                          <w:rPr>
                            <w:rFonts w:asciiTheme="majorEastAsia" w:eastAsiaTheme="majorEastAsia" w:hAnsiTheme="majorEastAsia"/>
                            <w:sz w:val="18"/>
                            <w:szCs w:val="18"/>
                          </w:rPr>
                        </w:pPr>
                        <w:r w:rsidRPr="00E065E1">
                          <w:rPr>
                            <w:rFonts w:asciiTheme="majorEastAsia" w:eastAsiaTheme="majorEastAsia" w:hAnsiTheme="majorEastAsia" w:hint="eastAsia"/>
                            <w:sz w:val="18"/>
                            <w:szCs w:val="18"/>
                          </w:rPr>
                          <w:t>（乗用車の31倍）</w:t>
                        </w:r>
                      </w:p>
                    </w:txbxContent>
                  </v:textbox>
                </v:shape>
              </v:group>
            </w:pict>
          </mc:Fallback>
        </mc:AlternateContent>
      </w:r>
      <w:r w:rsidR="009F5631" w:rsidRPr="00D2173F">
        <w:rPr>
          <w:noProof/>
        </w:rPr>
        <w:drawing>
          <wp:anchor distT="0" distB="0" distL="114300" distR="114300" simplePos="0" relativeHeight="251878400" behindDoc="0" locked="0" layoutInCell="1" allowOverlap="1" wp14:anchorId="6B0C4F7A" wp14:editId="5251F740">
            <wp:simplePos x="0" y="0"/>
            <wp:positionH relativeFrom="column">
              <wp:posOffset>9737725</wp:posOffset>
            </wp:positionH>
            <wp:positionV relativeFrom="paragraph">
              <wp:posOffset>-535305</wp:posOffset>
            </wp:positionV>
            <wp:extent cx="3599815" cy="1591945"/>
            <wp:effectExtent l="0" t="0" r="0" b="0"/>
            <wp:wrapNone/>
            <wp:docPr id="3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99815" cy="1591945"/>
                    </a:xfrm>
                    <a:prstGeom prst="rect">
                      <a:avLst/>
                    </a:prstGeom>
                    <a:noFill/>
                    <a:ln>
                      <a:noFill/>
                    </a:ln>
                  </pic:spPr>
                </pic:pic>
              </a:graphicData>
            </a:graphic>
          </wp:anchor>
        </w:drawing>
      </w:r>
    </w:p>
    <w:p w:rsidR="009F5631" w:rsidRPr="00D2173F" w:rsidRDefault="009F5631" w:rsidP="00EA0DC5">
      <w:pPr>
        <w:ind w:left="210" w:hangingChars="100" w:hanging="210"/>
        <w:rPr>
          <w:rFonts w:asciiTheme="minorEastAsia" w:hAnsiTheme="minorEastAsia"/>
          <w:sz w:val="22"/>
        </w:rPr>
      </w:pPr>
      <w:r w:rsidRPr="00D2173F">
        <w:rPr>
          <w:noProof/>
        </w:rPr>
        <w:drawing>
          <wp:anchor distT="0" distB="0" distL="114300" distR="114300" simplePos="0" relativeHeight="251879424" behindDoc="0" locked="0" layoutInCell="1" allowOverlap="1" wp14:anchorId="2D873CE0" wp14:editId="3837230F">
            <wp:simplePos x="0" y="0"/>
            <wp:positionH relativeFrom="column">
              <wp:posOffset>9890125</wp:posOffset>
            </wp:positionH>
            <wp:positionV relativeFrom="paragraph">
              <wp:posOffset>-840105</wp:posOffset>
            </wp:positionV>
            <wp:extent cx="3599815" cy="1591945"/>
            <wp:effectExtent l="0" t="0" r="0" b="0"/>
            <wp:wrapNone/>
            <wp:docPr id="2048"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99815" cy="1591945"/>
                    </a:xfrm>
                    <a:prstGeom prst="rect">
                      <a:avLst/>
                    </a:prstGeom>
                    <a:noFill/>
                    <a:ln>
                      <a:noFill/>
                    </a:ln>
                  </pic:spPr>
                </pic:pic>
              </a:graphicData>
            </a:graphic>
          </wp:anchor>
        </w:drawing>
      </w:r>
    </w:p>
    <w:p w:rsidR="009F5631" w:rsidRPr="00D2173F" w:rsidRDefault="009F5631" w:rsidP="00EA0DC5">
      <w:pPr>
        <w:ind w:left="220" w:hangingChars="100" w:hanging="220"/>
        <w:rPr>
          <w:rFonts w:asciiTheme="minorEastAsia" w:hAnsiTheme="minorEastAsia"/>
          <w:sz w:val="22"/>
        </w:rPr>
      </w:pPr>
    </w:p>
    <w:p w:rsidR="009F5631" w:rsidRPr="00D2173F" w:rsidRDefault="009F5631" w:rsidP="00EA0DC5">
      <w:pPr>
        <w:ind w:left="220" w:hangingChars="100" w:hanging="220"/>
        <w:rPr>
          <w:rFonts w:asciiTheme="minorEastAsia" w:hAnsiTheme="minorEastAsia"/>
          <w:sz w:val="22"/>
        </w:rPr>
      </w:pPr>
    </w:p>
    <w:p w:rsidR="009F5631" w:rsidRPr="00D2173F" w:rsidRDefault="009F5631" w:rsidP="00EA0DC5">
      <w:pPr>
        <w:ind w:left="220" w:hangingChars="100" w:hanging="220"/>
        <w:rPr>
          <w:rFonts w:asciiTheme="minorEastAsia" w:hAnsiTheme="minorEastAsia"/>
          <w:sz w:val="22"/>
        </w:rPr>
      </w:pPr>
    </w:p>
    <w:p w:rsidR="009F5631" w:rsidRPr="00D2173F" w:rsidRDefault="008B68A7" w:rsidP="00EA0DC5">
      <w:pPr>
        <w:ind w:left="220" w:hangingChars="100" w:hanging="2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85568" behindDoc="0" locked="0" layoutInCell="1" allowOverlap="1" wp14:anchorId="0FB91558" wp14:editId="4A747B27">
                <wp:simplePos x="0" y="0"/>
                <wp:positionH relativeFrom="column">
                  <wp:posOffset>252095</wp:posOffset>
                </wp:positionH>
                <wp:positionV relativeFrom="paragraph">
                  <wp:posOffset>318770</wp:posOffset>
                </wp:positionV>
                <wp:extent cx="5019675" cy="347980"/>
                <wp:effectExtent l="0"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9675" cy="347980"/>
                        </a:xfrm>
                        <a:prstGeom prst="rect">
                          <a:avLst/>
                        </a:prstGeom>
                        <a:noFill/>
                      </wps:spPr>
                      <wps:txbx>
                        <w:txbxContent>
                          <w:p w:rsidR="0078641E" w:rsidRPr="00BD6FEB" w:rsidRDefault="0078641E" w:rsidP="009F5631">
                            <w:pPr>
                              <w:jc w:val="center"/>
                              <w:rPr>
                                <w:rFonts w:asciiTheme="majorEastAsia" w:eastAsiaTheme="majorEastAsia" w:hAnsiTheme="majorEastAsia"/>
                                <w:color w:val="000000" w:themeColor="text1"/>
                                <w:kern w:val="24"/>
                                <w:szCs w:val="21"/>
                              </w:rPr>
                            </w:pPr>
                            <w:r w:rsidRPr="00BD6FEB">
                              <w:rPr>
                                <w:rFonts w:asciiTheme="majorEastAsia" w:eastAsiaTheme="majorEastAsia" w:hAnsiTheme="majorEastAsia" w:hint="eastAsia"/>
                                <w:color w:val="000000" w:themeColor="text1"/>
                                <w:kern w:val="24"/>
                                <w:szCs w:val="21"/>
                              </w:rPr>
                              <w:t>図</w:t>
                            </w:r>
                            <w:r>
                              <w:rPr>
                                <w:rFonts w:asciiTheme="majorEastAsia" w:eastAsiaTheme="majorEastAsia" w:hAnsiTheme="majorEastAsia" w:hint="eastAsia"/>
                                <w:color w:val="000000" w:themeColor="text1"/>
                                <w:kern w:val="24"/>
                                <w:szCs w:val="21"/>
                              </w:rPr>
                              <w:t>14</w:t>
                            </w:r>
                            <w:r w:rsidRPr="00BD6FEB">
                              <w:rPr>
                                <w:rFonts w:asciiTheme="majorEastAsia" w:eastAsiaTheme="majorEastAsia" w:hAnsiTheme="majorEastAsia" w:hint="eastAsia"/>
                                <w:color w:val="000000" w:themeColor="text1"/>
                                <w:kern w:val="24"/>
                                <w:szCs w:val="21"/>
                              </w:rPr>
                              <w:t xml:space="preserve">　</w:t>
                            </w:r>
                            <w:r w:rsidRPr="00BD6FEB">
                              <w:rPr>
                                <w:rFonts w:asciiTheme="majorEastAsia" w:eastAsiaTheme="majorEastAsia" w:hAnsiTheme="majorEastAsia" w:hint="eastAsia"/>
                                <w:szCs w:val="21"/>
                              </w:rPr>
                              <w:t>1台の車が1km走行時に排出するNOx</w:t>
                            </w:r>
                            <w:r>
                              <w:rPr>
                                <w:rFonts w:asciiTheme="majorEastAsia" w:eastAsiaTheme="majorEastAsia" w:hAnsiTheme="majorEastAsia" w:hint="eastAsia"/>
                                <w:szCs w:val="21"/>
                              </w:rPr>
                              <w:t>・PM</w:t>
                            </w:r>
                            <w:r w:rsidRPr="00BD6FEB">
                              <w:rPr>
                                <w:rFonts w:asciiTheme="majorEastAsia" w:eastAsiaTheme="majorEastAsia" w:hAnsiTheme="majorEastAsia" w:hint="eastAsia"/>
                                <w:szCs w:val="21"/>
                              </w:rPr>
                              <w:t>量</w:t>
                            </w:r>
                            <w:r w:rsidRPr="00BD6FEB">
                              <w:rPr>
                                <w:rFonts w:asciiTheme="majorEastAsia" w:eastAsiaTheme="majorEastAsia" w:hAnsiTheme="majorEastAsia" w:hint="eastAsia"/>
                                <w:color w:val="000000" w:themeColor="text1"/>
                                <w:kern w:val="24"/>
                                <w:szCs w:val="21"/>
                              </w:rPr>
                              <w:t>（平成26年度）</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テキスト ボックス 53" o:spid="_x0000_s1078" type="#_x0000_t202" style="position:absolute;left:0;text-align:left;margin-left:19.85pt;margin-top:25.1pt;width:395.25pt;height:27.4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zfCxQEAAEIDAAAOAAAAZHJzL2Uyb0RvYy54bWysUkFu2zAQvBfoHwjea8lJ7CSC5aBtkF6C&#10;tkDaB9AUaREVuSxJW/LVAoo+Il8oeu579JEuKdsJ2lvRC6Uld2dndnZx0+mGbIXzCkxJp5OcEmE4&#10;VMqsS/r5092rK0p8YKZiDRhR0p3w9Gb58sWitYU4gxqaSjiCIMYXrS1pHYItsszzWmjmJ2CFwUcJ&#10;TrOAoVtnlWMtousmO8vzedaCq6wDLrzH29vxkS4TvpSChw9SehFIU1LkFtLp0rmKZ7ZcsGLtmK0V&#10;P9Bg/8BCM2Ww6QnqlgVGNk79BaUVd+BBhgkHnYGUioukAdVM8z/UPNTMiqQFh+PtaUz+/8Hy99uP&#10;jqiqpLNzSgzT6NHQfxv2P4b9r6H/Tob+cej7Yf8TY4I5OLDW+gLrHixWhu4NdGh8Eu/tPfAvHlOy&#10;ZzljgcfsOKBOOh2/KJ1gIXqyO/kgukA4Xs7y6fX8ckYJx7fzi8vrq2RU9lRtnQ/vBGgSf0rq0OfE&#10;gG3vfYj9WXFMic0M3KmmOfIaqUSGoVt1SfzF/ChsBdUOdbW4EiX1XzfMCUpcaN5C2qAR7fUmgFSp&#10;UYQZaw6q0ajU/7BUcROexynrafWXvwEAAP//AwBQSwMEFAAGAAgAAAAhAHXcP5HdAAAACQEAAA8A&#10;AABkcnMvZG93bnJldi54bWxMj0FOwzAQRfdI3MEaJHbUplWhhDgVQqpAiA2hB3DjIY4Sj63YTgKn&#10;x13Bbkb/6c+bcr/YgU04hs6RhNuVAIbUON1RK+H4ebjZAQtRkVaDI5TwjQH21eVFqQrtZvrAqY4t&#10;yyUUCiXBxOgLzkNj0Kqwch4pZ19utCrmdWy5HtWcy+3A10Lccas6yheM8vhssOnrZCUc0surnX54&#10;8m91M5PxfTq+91JeXy1Pj8AiLvEPhrN+VocqO51cIh3YIGHzcJ9JCVuxBpbz3eY8nDIotgJ4VfL/&#10;H1S/AAAA//8DAFBLAQItABQABgAIAAAAIQC2gziS/gAAAOEBAAATAAAAAAAAAAAAAAAAAAAAAABb&#10;Q29udGVudF9UeXBlc10ueG1sUEsBAi0AFAAGAAgAAAAhADj9If/WAAAAlAEAAAsAAAAAAAAAAAAA&#10;AAAALwEAAF9yZWxzLy5yZWxzUEsBAi0AFAAGAAgAAAAhAEsbN8LFAQAAQgMAAA4AAAAAAAAAAAAA&#10;AAAALgIAAGRycy9lMm9Eb2MueG1sUEsBAi0AFAAGAAgAAAAhAHXcP5HdAAAACQEAAA8AAAAAAAAA&#10;AAAAAAAAHwQAAGRycy9kb3ducmV2LnhtbFBLBQYAAAAABAAEAPMAAAApBQAAAAA=&#10;" filled="f" stroked="f">
                <v:path arrowok="t"/>
                <v:textbox>
                  <w:txbxContent>
                    <w:p w:rsidR="0078641E" w:rsidRPr="00BD6FEB" w:rsidRDefault="0078641E" w:rsidP="009F5631">
                      <w:pPr>
                        <w:jc w:val="center"/>
                        <w:rPr>
                          <w:rFonts w:asciiTheme="majorEastAsia" w:eastAsiaTheme="majorEastAsia" w:hAnsiTheme="majorEastAsia"/>
                          <w:color w:val="000000" w:themeColor="text1"/>
                          <w:kern w:val="24"/>
                          <w:szCs w:val="21"/>
                        </w:rPr>
                      </w:pPr>
                      <w:r w:rsidRPr="00BD6FEB">
                        <w:rPr>
                          <w:rFonts w:asciiTheme="majorEastAsia" w:eastAsiaTheme="majorEastAsia" w:hAnsiTheme="majorEastAsia" w:hint="eastAsia"/>
                          <w:color w:val="000000" w:themeColor="text1"/>
                          <w:kern w:val="24"/>
                          <w:szCs w:val="21"/>
                        </w:rPr>
                        <w:t>図</w:t>
                      </w:r>
                      <w:r>
                        <w:rPr>
                          <w:rFonts w:asciiTheme="majorEastAsia" w:eastAsiaTheme="majorEastAsia" w:hAnsiTheme="majorEastAsia" w:hint="eastAsia"/>
                          <w:color w:val="000000" w:themeColor="text1"/>
                          <w:kern w:val="24"/>
                          <w:szCs w:val="21"/>
                        </w:rPr>
                        <w:t>14</w:t>
                      </w:r>
                      <w:r w:rsidRPr="00BD6FEB">
                        <w:rPr>
                          <w:rFonts w:asciiTheme="majorEastAsia" w:eastAsiaTheme="majorEastAsia" w:hAnsiTheme="majorEastAsia" w:hint="eastAsia"/>
                          <w:color w:val="000000" w:themeColor="text1"/>
                          <w:kern w:val="24"/>
                          <w:szCs w:val="21"/>
                        </w:rPr>
                        <w:t xml:space="preserve">　</w:t>
                      </w:r>
                      <w:r w:rsidRPr="00BD6FEB">
                        <w:rPr>
                          <w:rFonts w:asciiTheme="majorEastAsia" w:eastAsiaTheme="majorEastAsia" w:hAnsiTheme="majorEastAsia" w:hint="eastAsia"/>
                          <w:szCs w:val="21"/>
                        </w:rPr>
                        <w:t>1台の車が1km走行時に排出するNOx</w:t>
                      </w:r>
                      <w:r>
                        <w:rPr>
                          <w:rFonts w:asciiTheme="majorEastAsia" w:eastAsiaTheme="majorEastAsia" w:hAnsiTheme="majorEastAsia" w:hint="eastAsia"/>
                          <w:szCs w:val="21"/>
                        </w:rPr>
                        <w:t>・PM</w:t>
                      </w:r>
                      <w:r w:rsidRPr="00BD6FEB">
                        <w:rPr>
                          <w:rFonts w:asciiTheme="majorEastAsia" w:eastAsiaTheme="majorEastAsia" w:hAnsiTheme="majorEastAsia" w:hint="eastAsia"/>
                          <w:szCs w:val="21"/>
                        </w:rPr>
                        <w:t>量</w:t>
                      </w:r>
                      <w:r w:rsidRPr="00BD6FEB">
                        <w:rPr>
                          <w:rFonts w:asciiTheme="majorEastAsia" w:eastAsiaTheme="majorEastAsia" w:hAnsiTheme="majorEastAsia" w:hint="eastAsia"/>
                          <w:color w:val="000000" w:themeColor="text1"/>
                          <w:kern w:val="24"/>
                          <w:szCs w:val="21"/>
                        </w:rPr>
                        <w:t>（平成26年度）</w:t>
                      </w:r>
                    </w:p>
                  </w:txbxContent>
                </v:textbox>
              </v:shape>
            </w:pict>
          </mc:Fallback>
        </mc:AlternateContent>
      </w:r>
    </w:p>
    <w:p w:rsidR="00B65BAF" w:rsidRPr="00D2173F" w:rsidRDefault="00B65BAF" w:rsidP="009F5631">
      <w:pPr>
        <w:widowControl/>
        <w:ind w:left="240" w:hangingChars="100" w:hanging="240"/>
        <w:jc w:val="left"/>
        <w:rPr>
          <w:rFonts w:asciiTheme="majorEastAsia" w:eastAsiaTheme="majorEastAsia" w:hAnsiTheme="majorEastAsia"/>
          <w:sz w:val="24"/>
          <w:szCs w:val="24"/>
        </w:rPr>
      </w:pPr>
    </w:p>
    <w:p w:rsidR="004809C7" w:rsidRDefault="004809C7" w:rsidP="004809C7">
      <w:pPr>
        <w:widowControl/>
        <w:ind w:left="240" w:hangingChars="100" w:hanging="240"/>
        <w:jc w:val="left"/>
        <w:rPr>
          <w:rFonts w:asciiTheme="minorEastAsia" w:hAnsiTheme="minorEastAsia"/>
          <w:sz w:val="24"/>
          <w:szCs w:val="24"/>
        </w:rPr>
      </w:pPr>
      <w:r w:rsidRPr="00D2173F">
        <w:rPr>
          <w:rFonts w:asciiTheme="minorEastAsia" w:hAnsiTheme="minorEastAsia" w:hint="eastAsia"/>
          <w:sz w:val="24"/>
          <w:szCs w:val="24"/>
        </w:rPr>
        <w:lastRenderedPageBreak/>
        <w:t>・</w:t>
      </w:r>
      <w:r>
        <w:rPr>
          <w:rFonts w:asciiTheme="minorEastAsia" w:hAnsiTheme="minorEastAsia" w:hint="eastAsia"/>
          <w:sz w:val="24"/>
          <w:szCs w:val="24"/>
        </w:rPr>
        <w:t>NOxでは約８割、PMでは約６割の排出量を占める</w:t>
      </w:r>
      <w:r w:rsidRPr="00D2173F">
        <w:rPr>
          <w:rFonts w:asciiTheme="minorEastAsia" w:hAnsiTheme="minorEastAsia" w:hint="eastAsia"/>
          <w:sz w:val="24"/>
          <w:szCs w:val="24"/>
        </w:rPr>
        <w:t>普通貨物車等の</w:t>
      </w:r>
      <w:r>
        <w:rPr>
          <w:rFonts w:asciiTheme="minorEastAsia" w:hAnsiTheme="minorEastAsia" w:hint="eastAsia"/>
          <w:sz w:val="24"/>
          <w:szCs w:val="24"/>
        </w:rPr>
        <w:t>トラックの</w:t>
      </w:r>
      <w:r w:rsidRPr="00D2173F">
        <w:rPr>
          <w:rFonts w:asciiTheme="minorEastAsia" w:hAnsiTheme="minorEastAsia" w:hint="eastAsia"/>
          <w:sz w:val="24"/>
          <w:szCs w:val="24"/>
        </w:rPr>
        <w:t>輸送</w:t>
      </w:r>
      <w:r>
        <w:rPr>
          <w:rFonts w:asciiTheme="minorEastAsia" w:hAnsiTheme="minorEastAsia" w:hint="eastAsia"/>
          <w:sz w:val="24"/>
          <w:szCs w:val="24"/>
        </w:rPr>
        <w:t>の状況として</w:t>
      </w:r>
      <w:r w:rsidRPr="00D2173F">
        <w:rPr>
          <w:rFonts w:asciiTheme="minorEastAsia" w:hAnsiTheme="minorEastAsia" w:hint="eastAsia"/>
          <w:sz w:val="24"/>
          <w:szCs w:val="24"/>
        </w:rPr>
        <w:t>、</w:t>
      </w:r>
      <w:r>
        <w:rPr>
          <w:rFonts w:asciiTheme="minorEastAsia" w:hAnsiTheme="minorEastAsia" w:hint="eastAsia"/>
          <w:sz w:val="24"/>
          <w:szCs w:val="24"/>
        </w:rPr>
        <w:t>全国の</w:t>
      </w:r>
      <w:r w:rsidRPr="00D2173F">
        <w:rPr>
          <w:rFonts w:asciiTheme="minorEastAsia" w:hAnsiTheme="minorEastAsia" w:hint="eastAsia"/>
          <w:sz w:val="24"/>
          <w:szCs w:val="24"/>
        </w:rPr>
        <w:t>トラック輸送</w:t>
      </w:r>
      <w:r>
        <w:rPr>
          <w:rFonts w:asciiTheme="minorEastAsia" w:hAnsiTheme="minorEastAsia" w:hint="eastAsia"/>
          <w:sz w:val="24"/>
          <w:szCs w:val="24"/>
        </w:rPr>
        <w:t>分担率（</w:t>
      </w:r>
      <w:r w:rsidRPr="00D2173F">
        <w:rPr>
          <w:rFonts w:asciiTheme="minorEastAsia" w:hAnsiTheme="minorEastAsia" w:hint="eastAsia"/>
          <w:sz w:val="24"/>
          <w:szCs w:val="24"/>
        </w:rPr>
        <w:t>トンベース</w:t>
      </w:r>
      <w:r>
        <w:rPr>
          <w:rFonts w:asciiTheme="minorEastAsia" w:hAnsiTheme="minorEastAsia" w:hint="eastAsia"/>
          <w:sz w:val="24"/>
          <w:szCs w:val="24"/>
        </w:rPr>
        <w:t>）を見ると、</w:t>
      </w:r>
      <w:r w:rsidRPr="00D2173F">
        <w:rPr>
          <w:rFonts w:asciiTheme="minorEastAsia" w:hAnsiTheme="minorEastAsia" w:hint="eastAsia"/>
          <w:sz w:val="24"/>
          <w:szCs w:val="24"/>
        </w:rPr>
        <w:t>事業用トラック</w:t>
      </w:r>
      <w:r>
        <w:rPr>
          <w:rFonts w:asciiTheme="minorEastAsia" w:hAnsiTheme="minorEastAsia" w:hint="eastAsia"/>
          <w:sz w:val="24"/>
          <w:szCs w:val="24"/>
        </w:rPr>
        <w:t>の</w:t>
      </w:r>
      <w:r w:rsidRPr="00D2173F">
        <w:rPr>
          <w:rFonts w:asciiTheme="minorEastAsia" w:hAnsiTheme="minorEastAsia" w:hint="eastAsia"/>
          <w:sz w:val="24"/>
          <w:szCs w:val="24"/>
        </w:rPr>
        <w:t>輸送量は68</w:t>
      </w:r>
      <w:r>
        <w:rPr>
          <w:rFonts w:asciiTheme="minorEastAsia" w:hAnsiTheme="minorEastAsia" w:hint="eastAsia"/>
          <w:sz w:val="24"/>
          <w:szCs w:val="24"/>
        </w:rPr>
        <w:t>％を占めており、</w:t>
      </w:r>
      <w:r w:rsidR="00971F94">
        <w:rPr>
          <w:rFonts w:asciiTheme="minorEastAsia" w:hAnsiTheme="minorEastAsia" w:hint="eastAsia"/>
          <w:sz w:val="24"/>
          <w:szCs w:val="24"/>
        </w:rPr>
        <w:t>その運送事業者の</w:t>
      </w:r>
      <w:r w:rsidR="00971F94" w:rsidRPr="00CB21FB">
        <w:rPr>
          <w:rFonts w:asciiTheme="minorEastAsia" w:hAnsiTheme="minorEastAsia" w:hint="eastAsia"/>
          <w:sz w:val="24"/>
          <w:szCs w:val="24"/>
        </w:rPr>
        <w:t>99％</w:t>
      </w:r>
      <w:r w:rsidR="00971F94">
        <w:rPr>
          <w:rFonts w:asciiTheme="minorEastAsia" w:hAnsiTheme="minorEastAsia" w:hint="eastAsia"/>
          <w:sz w:val="24"/>
          <w:szCs w:val="24"/>
        </w:rPr>
        <w:t>は</w:t>
      </w:r>
      <w:r w:rsidR="00971F94" w:rsidRPr="00CB21FB">
        <w:rPr>
          <w:rFonts w:asciiTheme="minorEastAsia" w:hAnsiTheme="minorEastAsia" w:hint="eastAsia"/>
          <w:sz w:val="24"/>
          <w:szCs w:val="24"/>
        </w:rPr>
        <w:t>中小事業者</w:t>
      </w:r>
      <w:r w:rsidR="00971F94" w:rsidRPr="00D2173F">
        <w:rPr>
          <w:rFonts w:asciiTheme="minorEastAsia" w:hAnsiTheme="minorEastAsia" w:hint="eastAsia"/>
          <w:sz w:val="24"/>
          <w:szCs w:val="24"/>
        </w:rPr>
        <w:t>であ</w:t>
      </w:r>
      <w:r w:rsidR="00971F94">
        <w:rPr>
          <w:rFonts w:asciiTheme="minorEastAsia" w:hAnsiTheme="minorEastAsia" w:hint="eastAsia"/>
          <w:sz w:val="24"/>
          <w:szCs w:val="24"/>
        </w:rPr>
        <w:t>る。なお、</w:t>
      </w:r>
      <w:r>
        <w:rPr>
          <w:rFonts w:asciiTheme="minorEastAsia" w:hAnsiTheme="minorEastAsia" w:hint="eastAsia"/>
          <w:sz w:val="24"/>
          <w:szCs w:val="24"/>
        </w:rPr>
        <w:t>大阪府内の</w:t>
      </w:r>
      <w:r w:rsidR="00971F94">
        <w:rPr>
          <w:rFonts w:asciiTheme="minorEastAsia" w:hAnsiTheme="minorEastAsia" w:hint="eastAsia"/>
          <w:sz w:val="24"/>
          <w:szCs w:val="24"/>
        </w:rPr>
        <w:t>運送事業者</w:t>
      </w:r>
      <w:r w:rsidRPr="00D2173F">
        <w:rPr>
          <w:rFonts w:asciiTheme="minorEastAsia" w:hAnsiTheme="minorEastAsia" w:hint="eastAsia"/>
          <w:sz w:val="24"/>
          <w:szCs w:val="24"/>
        </w:rPr>
        <w:t>数は4,631者</w:t>
      </w:r>
      <w:r w:rsidR="00971F94">
        <w:rPr>
          <w:rFonts w:asciiTheme="minorEastAsia" w:hAnsiTheme="minorEastAsia" w:hint="eastAsia"/>
          <w:sz w:val="24"/>
          <w:szCs w:val="24"/>
        </w:rPr>
        <w:t>である（</w:t>
      </w:r>
      <w:r w:rsidR="00971F94" w:rsidRPr="00D2173F">
        <w:rPr>
          <w:rFonts w:asciiTheme="minorEastAsia" w:hAnsiTheme="minorEastAsia" w:hint="eastAsia"/>
          <w:sz w:val="24"/>
          <w:szCs w:val="24"/>
        </w:rPr>
        <w:t>平成26年度末時点</w:t>
      </w:r>
      <w:r w:rsidR="00971F94">
        <w:rPr>
          <w:rFonts w:asciiTheme="minorEastAsia" w:hAnsiTheme="minorEastAsia" w:hint="eastAsia"/>
          <w:sz w:val="24"/>
          <w:szCs w:val="24"/>
        </w:rPr>
        <w:t>）。</w:t>
      </w:r>
    </w:p>
    <w:p w:rsidR="004809C7" w:rsidRDefault="004809C7" w:rsidP="004809C7">
      <w:pPr>
        <w:widowControl/>
        <w:ind w:left="240" w:hangingChars="100" w:hanging="240"/>
        <w:jc w:val="left"/>
        <w:rPr>
          <w:rFonts w:asciiTheme="minorEastAsia" w:hAnsiTheme="minorEastAsia"/>
          <w:sz w:val="24"/>
          <w:szCs w:val="24"/>
        </w:rPr>
      </w:pPr>
      <w:r w:rsidRPr="00D2173F">
        <w:rPr>
          <w:rFonts w:asciiTheme="minorEastAsia" w:hAnsiTheme="minorEastAsia" w:hint="eastAsia"/>
          <w:sz w:val="24"/>
          <w:szCs w:val="24"/>
        </w:rPr>
        <w:t>・</w:t>
      </w:r>
      <w:r>
        <w:rPr>
          <w:rFonts w:asciiTheme="minorEastAsia" w:hAnsiTheme="minorEastAsia" w:hint="eastAsia"/>
          <w:sz w:val="24"/>
          <w:szCs w:val="24"/>
        </w:rPr>
        <w:t>これら運送事業者の経営状況は、</w:t>
      </w:r>
      <w:r w:rsidRPr="00D2173F">
        <w:rPr>
          <w:rFonts w:asciiTheme="minorEastAsia" w:hAnsiTheme="minorEastAsia" w:hint="eastAsia"/>
          <w:sz w:val="24"/>
          <w:szCs w:val="24"/>
        </w:rPr>
        <w:t>（公社）全日本トラック協会の「経営分析報告書（平成26年度決算版）」によると</w:t>
      </w:r>
      <w:r>
        <w:rPr>
          <w:rFonts w:asciiTheme="minorEastAsia" w:hAnsiTheme="minorEastAsia" w:hint="eastAsia"/>
          <w:sz w:val="24"/>
          <w:szCs w:val="24"/>
        </w:rPr>
        <w:t>、</w:t>
      </w:r>
      <w:r w:rsidRPr="00D2173F">
        <w:rPr>
          <w:rFonts w:asciiTheme="minorEastAsia" w:hAnsiTheme="minorEastAsia" w:hint="eastAsia"/>
          <w:sz w:val="24"/>
          <w:szCs w:val="24"/>
        </w:rPr>
        <w:t>平成26年度におけるトラック運送事業の営業利益率は△0.9％で赤字となって</w:t>
      </w:r>
      <w:r>
        <w:rPr>
          <w:rFonts w:asciiTheme="minorEastAsia" w:hAnsiTheme="minorEastAsia" w:hint="eastAsia"/>
          <w:sz w:val="24"/>
          <w:szCs w:val="24"/>
        </w:rPr>
        <w:t>いる。</w:t>
      </w:r>
      <w:r w:rsidRPr="00D2173F">
        <w:rPr>
          <w:rFonts w:asciiTheme="minorEastAsia" w:hAnsiTheme="minorEastAsia" w:hint="eastAsia"/>
          <w:sz w:val="24"/>
          <w:szCs w:val="24"/>
        </w:rPr>
        <w:t>なお、運送コスト</w:t>
      </w:r>
      <w:r>
        <w:rPr>
          <w:rFonts w:asciiTheme="minorEastAsia" w:hAnsiTheme="minorEastAsia" w:hint="eastAsia"/>
          <w:sz w:val="24"/>
          <w:szCs w:val="24"/>
        </w:rPr>
        <w:t>の内訳を見ると、</w:t>
      </w:r>
      <w:r w:rsidRPr="00D2173F">
        <w:rPr>
          <w:rFonts w:asciiTheme="minorEastAsia" w:hAnsiTheme="minorEastAsia" w:hint="eastAsia"/>
          <w:sz w:val="24"/>
          <w:szCs w:val="24"/>
        </w:rPr>
        <w:t>人件費</w:t>
      </w:r>
      <w:r>
        <w:rPr>
          <w:rFonts w:asciiTheme="minorEastAsia" w:hAnsiTheme="minorEastAsia" w:hint="eastAsia"/>
          <w:sz w:val="24"/>
          <w:szCs w:val="24"/>
        </w:rPr>
        <w:t>が</w:t>
      </w:r>
      <w:r w:rsidRPr="00D2173F">
        <w:rPr>
          <w:rFonts w:asciiTheme="minorEastAsia" w:hAnsiTheme="minorEastAsia" w:hint="eastAsia"/>
          <w:sz w:val="24"/>
          <w:szCs w:val="24"/>
        </w:rPr>
        <w:t>38</w:t>
      </w:r>
      <w:r w:rsidR="00DB76F8">
        <w:rPr>
          <w:rFonts w:asciiTheme="minorEastAsia" w:hAnsiTheme="minorEastAsia" w:hint="eastAsia"/>
          <w:sz w:val="24"/>
          <w:szCs w:val="24"/>
        </w:rPr>
        <w:t>.5</w:t>
      </w:r>
      <w:r w:rsidRPr="00D2173F">
        <w:rPr>
          <w:rFonts w:asciiTheme="minorEastAsia" w:hAnsiTheme="minorEastAsia" w:hint="eastAsia"/>
          <w:sz w:val="24"/>
          <w:szCs w:val="24"/>
        </w:rPr>
        <w:t>％、</w:t>
      </w:r>
      <w:r w:rsidRPr="00776E94">
        <w:rPr>
          <w:rFonts w:asciiTheme="minorEastAsia" w:hAnsiTheme="minorEastAsia" w:hint="eastAsia"/>
          <w:sz w:val="24"/>
          <w:szCs w:val="24"/>
        </w:rPr>
        <w:t>燃料</w:t>
      </w:r>
      <w:r w:rsidR="00061B06" w:rsidRPr="00776E94">
        <w:rPr>
          <w:rFonts w:asciiTheme="minorEastAsia" w:hAnsiTheme="minorEastAsia" w:hint="eastAsia"/>
          <w:sz w:val="24"/>
          <w:szCs w:val="24"/>
        </w:rPr>
        <w:t>油脂</w:t>
      </w:r>
      <w:r w:rsidRPr="00776E94">
        <w:rPr>
          <w:rFonts w:asciiTheme="minorEastAsia" w:hAnsiTheme="minorEastAsia" w:hint="eastAsia"/>
          <w:sz w:val="24"/>
          <w:szCs w:val="24"/>
        </w:rPr>
        <w:t>費が</w:t>
      </w:r>
      <w:r w:rsidR="00DB76F8" w:rsidRPr="00776E94">
        <w:rPr>
          <w:rFonts w:asciiTheme="minorEastAsia" w:hAnsiTheme="minorEastAsia" w:hint="eastAsia"/>
          <w:sz w:val="24"/>
          <w:szCs w:val="24"/>
        </w:rPr>
        <w:t>18.8</w:t>
      </w:r>
      <w:r w:rsidRPr="00776E94">
        <w:rPr>
          <w:rFonts w:asciiTheme="minorEastAsia" w:hAnsiTheme="minorEastAsia" w:hint="eastAsia"/>
          <w:sz w:val="24"/>
          <w:szCs w:val="24"/>
        </w:rPr>
        <w:t>％</w:t>
      </w:r>
      <w:r w:rsidR="00061B06" w:rsidRPr="00776E94">
        <w:rPr>
          <w:rFonts w:asciiTheme="minorEastAsia" w:hAnsiTheme="minorEastAsia" w:hint="eastAsia"/>
          <w:sz w:val="24"/>
          <w:szCs w:val="24"/>
        </w:rPr>
        <w:t>と多く、この２つの費用で運送コストの約６割</w:t>
      </w:r>
      <w:r w:rsidRPr="00776E94">
        <w:rPr>
          <w:rFonts w:asciiTheme="minorEastAsia" w:hAnsiTheme="minorEastAsia" w:hint="eastAsia"/>
          <w:sz w:val="24"/>
          <w:szCs w:val="24"/>
        </w:rPr>
        <w:t>を占め</w:t>
      </w:r>
      <w:r w:rsidR="00061B06" w:rsidRPr="00776E94">
        <w:rPr>
          <w:rFonts w:asciiTheme="minorEastAsia" w:hAnsiTheme="minorEastAsia" w:hint="eastAsia"/>
          <w:sz w:val="24"/>
          <w:szCs w:val="24"/>
        </w:rPr>
        <w:t>ている</w:t>
      </w:r>
      <w:r w:rsidRPr="00776E94">
        <w:rPr>
          <w:rFonts w:asciiTheme="minorEastAsia" w:hAnsiTheme="minorEastAsia" w:hint="eastAsia"/>
          <w:sz w:val="24"/>
          <w:szCs w:val="24"/>
        </w:rPr>
        <w:t>。</w:t>
      </w:r>
      <w:r w:rsidRPr="00D2173F">
        <w:rPr>
          <w:rFonts w:asciiTheme="minorEastAsia" w:hAnsiTheme="minorEastAsia" w:hint="eastAsia"/>
          <w:sz w:val="24"/>
          <w:szCs w:val="24"/>
        </w:rPr>
        <w:t>また、新規事業者</w:t>
      </w:r>
      <w:r>
        <w:rPr>
          <w:rFonts w:asciiTheme="minorEastAsia" w:hAnsiTheme="minorEastAsia" w:hint="eastAsia"/>
          <w:sz w:val="24"/>
          <w:szCs w:val="24"/>
        </w:rPr>
        <w:t>の</w:t>
      </w:r>
      <w:r w:rsidRPr="00D2173F">
        <w:rPr>
          <w:rFonts w:asciiTheme="minorEastAsia" w:hAnsiTheme="minorEastAsia" w:hint="eastAsia"/>
          <w:sz w:val="24"/>
          <w:szCs w:val="24"/>
        </w:rPr>
        <w:t>参入による事業者間の競争激化に</w:t>
      </w:r>
      <w:r>
        <w:rPr>
          <w:rFonts w:asciiTheme="minorEastAsia" w:hAnsiTheme="minorEastAsia" w:hint="eastAsia"/>
          <w:sz w:val="24"/>
          <w:szCs w:val="24"/>
        </w:rPr>
        <w:t>加え、</w:t>
      </w:r>
      <w:r w:rsidRPr="00D2173F">
        <w:rPr>
          <w:rFonts w:asciiTheme="minorEastAsia" w:hAnsiTheme="minorEastAsia" w:hint="eastAsia"/>
          <w:sz w:val="24"/>
          <w:szCs w:val="24"/>
        </w:rPr>
        <w:t>事業者の約６割が</w:t>
      </w:r>
      <w:r>
        <w:rPr>
          <w:rFonts w:asciiTheme="minorEastAsia" w:hAnsiTheme="minorEastAsia" w:hint="eastAsia"/>
          <w:sz w:val="24"/>
          <w:szCs w:val="24"/>
        </w:rPr>
        <w:t>ドライバー</w:t>
      </w:r>
      <w:r w:rsidRPr="00D2173F">
        <w:rPr>
          <w:rFonts w:asciiTheme="minorEastAsia" w:hAnsiTheme="minorEastAsia" w:hint="eastAsia"/>
          <w:sz w:val="24"/>
          <w:szCs w:val="24"/>
        </w:rPr>
        <w:t>不足の状況で</w:t>
      </w:r>
      <w:r>
        <w:rPr>
          <w:rFonts w:asciiTheme="minorEastAsia" w:hAnsiTheme="minorEastAsia" w:hint="eastAsia"/>
          <w:sz w:val="24"/>
          <w:szCs w:val="24"/>
        </w:rPr>
        <w:t>あり、運送事業者の経営環境は厳しくなっている</w:t>
      </w:r>
      <w:r w:rsidRPr="00D2173F">
        <w:rPr>
          <w:rFonts w:asciiTheme="minorEastAsia" w:hAnsiTheme="minorEastAsia" w:hint="eastAsia"/>
          <w:sz w:val="24"/>
          <w:szCs w:val="24"/>
        </w:rPr>
        <w:t>。</w:t>
      </w:r>
    </w:p>
    <w:p w:rsidR="004809C7" w:rsidRDefault="0080235D" w:rsidP="004809C7">
      <w:pPr>
        <w:widowControl/>
        <w:ind w:left="240" w:hangingChars="100" w:hanging="240"/>
        <w:jc w:val="left"/>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969536" behindDoc="0" locked="0" layoutInCell="1" allowOverlap="1">
            <wp:simplePos x="0" y="0"/>
            <wp:positionH relativeFrom="column">
              <wp:posOffset>1667841</wp:posOffset>
            </wp:positionH>
            <wp:positionV relativeFrom="paragraph">
              <wp:posOffset>73605</wp:posOffset>
            </wp:positionV>
            <wp:extent cx="2268000" cy="2155003"/>
            <wp:effectExtent l="0" t="0" r="0" b="0"/>
            <wp:wrapNone/>
            <wp:docPr id="7173" name="図 7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68000" cy="2155003"/>
                    </a:xfrm>
                    <a:prstGeom prst="rect">
                      <a:avLst/>
                    </a:prstGeom>
                    <a:noFill/>
                    <a:ln>
                      <a:noFill/>
                    </a:ln>
                  </pic:spPr>
                </pic:pic>
              </a:graphicData>
            </a:graphic>
          </wp:anchor>
        </w:drawing>
      </w:r>
    </w:p>
    <w:p w:rsidR="004809C7" w:rsidRDefault="004809C7" w:rsidP="004809C7">
      <w:pPr>
        <w:widowControl/>
        <w:ind w:left="240" w:hangingChars="100" w:hanging="240"/>
        <w:jc w:val="left"/>
        <w:rPr>
          <w:rFonts w:asciiTheme="minorEastAsia" w:hAnsiTheme="minorEastAsia"/>
          <w:sz w:val="24"/>
          <w:szCs w:val="24"/>
        </w:rPr>
      </w:pPr>
    </w:p>
    <w:p w:rsidR="004809C7" w:rsidRDefault="004809C7" w:rsidP="004809C7">
      <w:pPr>
        <w:widowControl/>
        <w:ind w:left="240" w:hangingChars="100" w:hanging="240"/>
        <w:jc w:val="left"/>
        <w:rPr>
          <w:rFonts w:asciiTheme="minorEastAsia" w:hAnsiTheme="minorEastAsia"/>
          <w:sz w:val="24"/>
          <w:szCs w:val="24"/>
        </w:rPr>
      </w:pPr>
    </w:p>
    <w:p w:rsidR="004809C7" w:rsidRDefault="004809C7" w:rsidP="004809C7">
      <w:pPr>
        <w:widowControl/>
        <w:ind w:left="240" w:hangingChars="100" w:hanging="240"/>
        <w:jc w:val="left"/>
        <w:rPr>
          <w:rFonts w:asciiTheme="minorEastAsia" w:hAnsiTheme="minorEastAsia"/>
          <w:sz w:val="24"/>
          <w:szCs w:val="24"/>
        </w:rPr>
      </w:pPr>
    </w:p>
    <w:p w:rsidR="004809C7" w:rsidRDefault="004809C7" w:rsidP="004809C7">
      <w:pPr>
        <w:widowControl/>
        <w:ind w:left="240" w:hangingChars="100" w:hanging="240"/>
        <w:jc w:val="left"/>
        <w:rPr>
          <w:rFonts w:asciiTheme="minorEastAsia" w:hAnsiTheme="minorEastAsia"/>
          <w:sz w:val="24"/>
          <w:szCs w:val="24"/>
        </w:rPr>
      </w:pPr>
    </w:p>
    <w:p w:rsidR="004809C7" w:rsidRDefault="004809C7" w:rsidP="004809C7">
      <w:pPr>
        <w:widowControl/>
        <w:ind w:left="240" w:hangingChars="100" w:hanging="240"/>
        <w:jc w:val="left"/>
        <w:rPr>
          <w:rFonts w:asciiTheme="minorEastAsia" w:hAnsiTheme="minorEastAsia"/>
          <w:sz w:val="24"/>
          <w:szCs w:val="24"/>
        </w:rPr>
      </w:pPr>
    </w:p>
    <w:p w:rsidR="004809C7" w:rsidRDefault="004809C7" w:rsidP="004809C7">
      <w:pPr>
        <w:widowControl/>
        <w:ind w:left="240" w:hangingChars="100" w:hanging="240"/>
        <w:jc w:val="left"/>
        <w:rPr>
          <w:rFonts w:asciiTheme="minorEastAsia" w:hAnsiTheme="minorEastAsia"/>
          <w:sz w:val="24"/>
          <w:szCs w:val="24"/>
        </w:rPr>
      </w:pPr>
    </w:p>
    <w:p w:rsidR="004809C7" w:rsidRDefault="004809C7" w:rsidP="004809C7">
      <w:pPr>
        <w:widowControl/>
        <w:ind w:left="240" w:hangingChars="100" w:hanging="240"/>
        <w:jc w:val="left"/>
        <w:rPr>
          <w:rFonts w:asciiTheme="minorEastAsia" w:hAnsiTheme="minorEastAsia"/>
          <w:sz w:val="24"/>
          <w:szCs w:val="24"/>
        </w:rPr>
      </w:pPr>
    </w:p>
    <w:p w:rsidR="004809C7" w:rsidRPr="00D2173F" w:rsidRDefault="004809C7" w:rsidP="004809C7">
      <w:pPr>
        <w:widowControl/>
        <w:ind w:left="240" w:hangingChars="100" w:hanging="240"/>
        <w:jc w:val="left"/>
        <w:rPr>
          <w:rFonts w:asciiTheme="minorEastAsia" w:hAnsiTheme="minorEastAsia"/>
          <w:sz w:val="24"/>
          <w:szCs w:val="24"/>
        </w:rPr>
      </w:pPr>
    </w:p>
    <w:p w:rsidR="004809C7" w:rsidRPr="00D2173F" w:rsidRDefault="008B68A7" w:rsidP="004809C7">
      <w:pPr>
        <w:widowControl/>
        <w:ind w:left="240" w:hangingChars="100" w:hanging="240"/>
        <w:jc w:val="lef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965440" behindDoc="0" locked="0" layoutInCell="1" allowOverlap="1">
                <wp:simplePos x="0" y="0"/>
                <wp:positionH relativeFrom="column">
                  <wp:posOffset>1532255</wp:posOffset>
                </wp:positionH>
                <wp:positionV relativeFrom="paragraph">
                  <wp:posOffset>57785</wp:posOffset>
                </wp:positionV>
                <wp:extent cx="2868295" cy="616585"/>
                <wp:effectExtent l="0" t="0" r="0" b="0"/>
                <wp:wrapNone/>
                <wp:docPr id="10"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295" cy="616585"/>
                        </a:xfrm>
                        <a:prstGeom prst="rect">
                          <a:avLst/>
                        </a:prstGeom>
                        <a:noFill/>
                      </wps:spPr>
                      <wps:txbx>
                        <w:txbxContent>
                          <w:p w:rsidR="0078641E" w:rsidRDefault="0078641E" w:rsidP="004809C7">
                            <w:pPr>
                              <w:pStyle w:val="a3"/>
                              <w:jc w:val="center"/>
                              <w:rPr>
                                <w:rFonts w:asciiTheme="majorEastAsia" w:eastAsiaTheme="majorEastAsia" w:hAnsiTheme="majorEastAsia"/>
                                <w:color w:val="000000" w:themeColor="text1"/>
                                <w:kern w:val="24"/>
                                <w:szCs w:val="21"/>
                              </w:rPr>
                            </w:pPr>
                            <w:r>
                              <w:rPr>
                                <w:rFonts w:asciiTheme="majorEastAsia" w:eastAsiaTheme="majorEastAsia" w:hAnsiTheme="majorEastAsia" w:hint="eastAsia"/>
                                <w:color w:val="000000" w:themeColor="text1"/>
                                <w:kern w:val="24"/>
                                <w:szCs w:val="21"/>
                              </w:rPr>
                              <w:t>図15　トラック輸送分担率（トンベース）</w:t>
                            </w:r>
                          </w:p>
                          <w:p w:rsidR="0078641E" w:rsidRPr="00130539" w:rsidRDefault="0078641E" w:rsidP="004809C7">
                            <w:pPr>
                              <w:pStyle w:val="a3"/>
                              <w:jc w:val="center"/>
                              <w:rPr>
                                <w:rFonts w:asciiTheme="majorEastAsia" w:eastAsiaTheme="majorEastAsia" w:hAnsiTheme="majorEastAsia"/>
                                <w:color w:val="000000" w:themeColor="text1"/>
                                <w:kern w:val="24"/>
                                <w:szCs w:val="21"/>
                              </w:rPr>
                            </w:pPr>
                            <w:r>
                              <w:rPr>
                                <w:rFonts w:asciiTheme="majorEastAsia" w:eastAsiaTheme="majorEastAsia" w:hAnsiTheme="majorEastAsia" w:hint="eastAsia"/>
                                <w:color w:val="000000" w:themeColor="text1"/>
                                <w:kern w:val="24"/>
                                <w:szCs w:val="21"/>
                              </w:rPr>
                              <w:t>（</w:t>
                            </w:r>
                            <w:r w:rsidRPr="00130539">
                              <w:rPr>
                                <w:rFonts w:asciiTheme="majorEastAsia" w:eastAsiaTheme="majorEastAsia" w:hAnsiTheme="majorEastAsia" w:hint="eastAsia"/>
                                <w:color w:val="000000" w:themeColor="text1"/>
                                <w:kern w:val="24"/>
                                <w:szCs w:val="21"/>
                              </w:rPr>
                              <w:t>平成26</w:t>
                            </w:r>
                            <w:r>
                              <w:rPr>
                                <w:rFonts w:asciiTheme="majorEastAsia" w:eastAsiaTheme="majorEastAsia" w:hAnsiTheme="majorEastAsia" w:hint="eastAsia"/>
                                <w:color w:val="000000" w:themeColor="text1"/>
                                <w:kern w:val="24"/>
                                <w:szCs w:val="21"/>
                              </w:rPr>
                              <w:t>年度・全国）</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79" type="#_x0000_t202" style="position:absolute;left:0;text-align:left;margin-left:120.65pt;margin-top:4.55pt;width:225.85pt;height:48.5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vMgwwEAAEIDAAAOAAAAZHJzL2Uyb0RvYy54bWysUsGO0zAQvSPtP1i+07RdWkrUdMWyWi4r&#10;QFr4ANexG2tjj7HdJr02EuIj+AXEme/JjzB22u4KbmgvTsae9+a9mVletbomO+G8AlPQyWhMiTAc&#10;SmU2Bf3y+fblghIfmClZDUYUdC88vVpdvFg2NhdTqKAuhSNIYnze2IJWIdg8yzyvhGZ+BFYYfJTg&#10;NAsYuk1WOtYgu66z6Xg8zxpwpXXAhfd4ezM80lXil1Lw8FFKLwKpC4raQjpdOtfxzFZLlm8cs5Xi&#10;RxnsP1RopgwWPVPdsMDI1ql/qLTiDjzIMOKgM5BScZE8oJvJ+C839xWzInnB5nh7bpN/Plr+YffJ&#10;EVXi7LA9hmmcUd996w8/+8PvvvtO+u5H33X94RfG5PIyNqyxPkfcvUVkaK+hRXAy7+0d8AePKdmT&#10;nAHgMTs2qJVOxy9aJwjEovvzHEQbCMfL6WK+mL6ZUcLxbT6ZzxazWDd7RFvnw3sBmsSfgjqcc1LA&#10;dnc+DKmnlFjMwK2q65OuQUpUGNp1m8y/en0ytoZyj74aXImC+q9b5gQlLtTvIG3QwPZ2G0CqVCjS&#10;DJijaxxUknpcqrgJT+OU9bj6qz8AAAD//wMAUEsDBBQABgAIAAAAIQCwi0BF3gAAAAkBAAAPAAAA&#10;ZHJzL2Rvd25yZXYueG1sTI9BTsMwEEX3SNzBmkrsqJMURTTEqRBSBUJsSHsAN3aTKPHYiu0kcHqG&#10;FSxH/+nP++VhNSOb9eR7iwLSbQJMY2NVj62A8+l4/wjMB4lKjha1gC/t4VDd3pSyUHbBTz3XoWVU&#10;gr6QAroQXMG5bzptpN9ap5Gyq52MDHROLVeTXKjcjDxLkpwb2SN96KTTL51uhjoaAcf4+mbmbx7d&#10;e90s2Lkhnj8GIe426/MTsKDX8AfDrz6pQ0VOFxtReTYKyB7SHaEC9ikwyvP9jrZdCEzyDHhV8v8L&#10;qh8AAAD//wMAUEsBAi0AFAAGAAgAAAAhALaDOJL+AAAA4QEAABMAAAAAAAAAAAAAAAAAAAAAAFtD&#10;b250ZW50X1R5cGVzXS54bWxQSwECLQAUAAYACAAAACEAOP0h/9YAAACUAQAACwAAAAAAAAAAAAAA&#10;AAAvAQAAX3JlbHMvLnJlbHNQSwECLQAUAAYACAAAACEAzE7zIMMBAABCAwAADgAAAAAAAAAAAAAA&#10;AAAuAgAAZHJzL2Uyb0RvYy54bWxQSwECLQAUAAYACAAAACEAsItARd4AAAAJAQAADwAAAAAAAAAA&#10;AAAAAAAdBAAAZHJzL2Rvd25yZXYueG1sUEsFBgAAAAAEAAQA8wAAACgFAAAAAA==&#10;" filled="f" stroked="f">
                <v:path arrowok="t"/>
                <v:textbox>
                  <w:txbxContent>
                    <w:p w:rsidR="0078641E" w:rsidRDefault="0078641E" w:rsidP="004809C7">
                      <w:pPr>
                        <w:pStyle w:val="a3"/>
                        <w:jc w:val="center"/>
                        <w:rPr>
                          <w:rFonts w:asciiTheme="majorEastAsia" w:eastAsiaTheme="majorEastAsia" w:hAnsiTheme="majorEastAsia"/>
                          <w:color w:val="000000" w:themeColor="text1"/>
                          <w:kern w:val="24"/>
                          <w:szCs w:val="21"/>
                        </w:rPr>
                      </w:pPr>
                      <w:r>
                        <w:rPr>
                          <w:rFonts w:asciiTheme="majorEastAsia" w:eastAsiaTheme="majorEastAsia" w:hAnsiTheme="majorEastAsia" w:hint="eastAsia"/>
                          <w:color w:val="000000" w:themeColor="text1"/>
                          <w:kern w:val="24"/>
                          <w:szCs w:val="21"/>
                        </w:rPr>
                        <w:t>図15　トラック輸送分担率（トンベース）</w:t>
                      </w:r>
                    </w:p>
                    <w:p w:rsidR="0078641E" w:rsidRPr="00130539" w:rsidRDefault="0078641E" w:rsidP="004809C7">
                      <w:pPr>
                        <w:pStyle w:val="a3"/>
                        <w:jc w:val="center"/>
                        <w:rPr>
                          <w:rFonts w:asciiTheme="majorEastAsia" w:eastAsiaTheme="majorEastAsia" w:hAnsiTheme="majorEastAsia"/>
                          <w:color w:val="000000" w:themeColor="text1"/>
                          <w:kern w:val="24"/>
                          <w:szCs w:val="21"/>
                        </w:rPr>
                      </w:pPr>
                      <w:r>
                        <w:rPr>
                          <w:rFonts w:asciiTheme="majorEastAsia" w:eastAsiaTheme="majorEastAsia" w:hAnsiTheme="majorEastAsia" w:hint="eastAsia"/>
                          <w:color w:val="000000" w:themeColor="text1"/>
                          <w:kern w:val="24"/>
                          <w:szCs w:val="21"/>
                        </w:rPr>
                        <w:t>（</w:t>
                      </w:r>
                      <w:r w:rsidRPr="00130539">
                        <w:rPr>
                          <w:rFonts w:asciiTheme="majorEastAsia" w:eastAsiaTheme="majorEastAsia" w:hAnsiTheme="majorEastAsia" w:hint="eastAsia"/>
                          <w:color w:val="000000" w:themeColor="text1"/>
                          <w:kern w:val="24"/>
                          <w:szCs w:val="21"/>
                        </w:rPr>
                        <w:t>平成26</w:t>
                      </w:r>
                      <w:r>
                        <w:rPr>
                          <w:rFonts w:asciiTheme="majorEastAsia" w:eastAsiaTheme="majorEastAsia" w:hAnsiTheme="majorEastAsia" w:hint="eastAsia"/>
                          <w:color w:val="000000" w:themeColor="text1"/>
                          <w:kern w:val="24"/>
                          <w:szCs w:val="21"/>
                        </w:rPr>
                        <w:t>年度・全国）</w:t>
                      </w:r>
                    </w:p>
                  </w:txbxContent>
                </v:textbox>
              </v:shape>
            </w:pict>
          </mc:Fallback>
        </mc:AlternateContent>
      </w:r>
    </w:p>
    <w:p w:rsidR="004809C7" w:rsidRPr="00D2173F" w:rsidRDefault="004809C7" w:rsidP="004809C7">
      <w:pPr>
        <w:widowControl/>
        <w:ind w:left="240" w:hangingChars="100" w:hanging="240"/>
        <w:jc w:val="left"/>
        <w:rPr>
          <w:rFonts w:asciiTheme="minorEastAsia" w:hAnsiTheme="minorEastAsia"/>
          <w:sz w:val="24"/>
          <w:szCs w:val="24"/>
        </w:rPr>
      </w:pPr>
    </w:p>
    <w:p w:rsidR="004809C7" w:rsidRPr="00D2173F" w:rsidRDefault="008B68A7" w:rsidP="004809C7">
      <w:pPr>
        <w:widowControl/>
        <w:ind w:left="240" w:hangingChars="100" w:hanging="240"/>
        <w:jc w:val="lef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966464" behindDoc="0" locked="0" layoutInCell="1" allowOverlap="1">
                <wp:simplePos x="0" y="0"/>
                <wp:positionH relativeFrom="column">
                  <wp:posOffset>1200150</wp:posOffset>
                </wp:positionH>
                <wp:positionV relativeFrom="paragraph">
                  <wp:posOffset>57785</wp:posOffset>
                </wp:positionV>
                <wp:extent cx="4067175" cy="342900"/>
                <wp:effectExtent l="0" t="0" r="0" b="0"/>
                <wp:wrapNone/>
                <wp:docPr id="8"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7175" cy="342900"/>
                        </a:xfrm>
                        <a:prstGeom prst="rect">
                          <a:avLst/>
                        </a:prstGeom>
                        <a:noFill/>
                      </wps:spPr>
                      <wps:txbx>
                        <w:txbxContent>
                          <w:p w:rsidR="0078641E" w:rsidRPr="00F32109" w:rsidRDefault="0078641E" w:rsidP="004809C7">
                            <w:pPr>
                              <w:widowControl/>
                              <w:snapToGrid w:val="0"/>
                              <w:jc w:val="left"/>
                              <w:rPr>
                                <w:rFonts w:asciiTheme="minorEastAsia" w:hAnsiTheme="minorEastAsia"/>
                                <w:sz w:val="24"/>
                                <w:szCs w:val="24"/>
                              </w:rPr>
                            </w:pPr>
                            <w:r>
                              <w:rPr>
                                <w:rFonts w:asciiTheme="minorEastAsia" w:hAnsiTheme="minorEastAsia" w:hint="eastAsia"/>
                                <w:bCs/>
                                <w:szCs w:val="21"/>
                              </w:rPr>
                              <w:t>（出典）国土交通省「自動車輸送統計年報」より大阪府作成</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80" type="#_x0000_t202" style="position:absolute;left:0;text-align:left;margin-left:94.5pt;margin-top:4.55pt;width:320.25pt;height:27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iwwEAAEEDAAAOAAAAZHJzL2Uyb0RvYy54bWysUs2O0zAQviPxDpbvNOkPu0vUdAWslssK&#10;kBYewHXsxiL2GNtt0msjIR5iXwFx5nnyIoydtruCG+LiZOyZb75vvlled7ohO+G8AlPS6SSnRBgO&#10;lTKbkn7+dPviihIfmKlYA0aUdC88vV49f7ZsbSFmUENTCUcQxPiitSWtQ7BFlnleC838BKww+CjB&#10;aRYwdJuscqxFdN1kszy/yFpwlXXAhfd4ezM+0lXCl1Lw8EFKLwJpSorcQjpdOtfxzFZLVmwcs7Xi&#10;RxrsH1hopgw2PUPdsMDI1qm/oLTiDjzIMOGgM5BScZE0oJpp/oea+5pZkbTgcLw9j8n/P1j+fvfR&#10;EVWVFI0yTKNFQ/9tOPwYDr+G/jsZ+oeh74fDT4zJfB7n1VpfYNm9xcLQvYEOfU/avb0D/sVjSvYk&#10;ZyzwmB3n00mn4xeVEyxES/ZnG0QXCMfLRX5xOb18SQnHt/li9ipPPmWP1db58E6AJvGnpA5tTgzY&#10;7s6H2J8Vp5TYzMCtapoTr5FKZBi6dZe0L65OwtZQ7VFXixtRUv91y5ygxIXmLaQFGtFebwNIlRpF&#10;mLHmqBp9Sv2POxUX4Wmcsh43f/UbAAD//wMAUEsDBBQABgAIAAAAIQA0C1x53QAAAAgBAAAPAAAA&#10;ZHJzL2Rvd25yZXYueG1sTI/NTsMwEITvSH0Haytxo06KqJIQp0JIFQhxIe0DuPESR4nXVuz8wNNj&#10;TnAczWjmm/K4moHNOPrOkoB0lwBDaqzqqBVwOZ/uMmA+SFJysIQCvtDDsdrclLJQdqEPnOvQslhC&#10;vpACdAiu4Nw3Go30O+uQovdpRyNDlGPL1SiXWG4Gvk+SAzeyo7igpcNnjU1fT0bAaXp5NfM3n9xb&#10;3SykXT9d3nshbrfr0yOwgGv4C8MvfkSHKjJd7UTKsyHqLI9fgoA8BRb9bJ8/ALsKONynwKuS/z9Q&#10;/QAAAP//AwBQSwECLQAUAAYACAAAACEAtoM4kv4AAADhAQAAEwAAAAAAAAAAAAAAAAAAAAAAW0Nv&#10;bnRlbnRfVHlwZXNdLnhtbFBLAQItABQABgAIAAAAIQA4/SH/1gAAAJQBAAALAAAAAAAAAAAAAAAA&#10;AC8BAABfcmVscy8ucmVsc1BLAQItABQABgAIAAAAIQBH/FmiwwEAAEEDAAAOAAAAAAAAAAAAAAAA&#10;AC4CAABkcnMvZTJvRG9jLnhtbFBLAQItABQABgAIAAAAIQA0C1x53QAAAAgBAAAPAAAAAAAAAAAA&#10;AAAAAB0EAABkcnMvZG93bnJldi54bWxQSwUGAAAAAAQABADzAAAAJwUAAAAA&#10;" filled="f" stroked="f">
                <v:path arrowok="t"/>
                <v:textbox>
                  <w:txbxContent>
                    <w:p w:rsidR="0078641E" w:rsidRPr="00F32109" w:rsidRDefault="0078641E" w:rsidP="004809C7">
                      <w:pPr>
                        <w:widowControl/>
                        <w:snapToGrid w:val="0"/>
                        <w:jc w:val="left"/>
                        <w:rPr>
                          <w:rFonts w:asciiTheme="minorEastAsia" w:hAnsiTheme="minorEastAsia"/>
                          <w:sz w:val="24"/>
                          <w:szCs w:val="24"/>
                        </w:rPr>
                      </w:pPr>
                      <w:r>
                        <w:rPr>
                          <w:rFonts w:asciiTheme="minorEastAsia" w:hAnsiTheme="minorEastAsia" w:hint="eastAsia"/>
                          <w:bCs/>
                          <w:szCs w:val="21"/>
                        </w:rPr>
                        <w:t>（出典）国土交通省「自動車輸送統計年報」より大阪府作成</w:t>
                      </w:r>
                    </w:p>
                  </w:txbxContent>
                </v:textbox>
              </v:shape>
            </w:pict>
          </mc:Fallback>
        </mc:AlternateContent>
      </w:r>
    </w:p>
    <w:p w:rsidR="004809C7" w:rsidRPr="00D2173F" w:rsidRDefault="004809C7" w:rsidP="004809C7">
      <w:pPr>
        <w:widowControl/>
        <w:ind w:left="240" w:hangingChars="100" w:hanging="240"/>
        <w:jc w:val="left"/>
        <w:rPr>
          <w:rFonts w:asciiTheme="minorEastAsia" w:hAnsiTheme="minorEastAsia"/>
          <w:sz w:val="24"/>
          <w:szCs w:val="24"/>
        </w:rPr>
      </w:pPr>
    </w:p>
    <w:p w:rsidR="004809C7" w:rsidRPr="00D2173F" w:rsidRDefault="004809C7" w:rsidP="004809C7">
      <w:pPr>
        <w:widowControl/>
        <w:ind w:left="210" w:hangingChars="100" w:hanging="210"/>
        <w:jc w:val="left"/>
        <w:rPr>
          <w:rFonts w:asciiTheme="minorEastAsia" w:hAnsiTheme="minorEastAsia"/>
          <w:sz w:val="24"/>
          <w:szCs w:val="24"/>
        </w:rPr>
      </w:pPr>
      <w:r w:rsidRPr="00180032">
        <w:rPr>
          <w:noProof/>
        </w:rPr>
        <w:drawing>
          <wp:anchor distT="0" distB="0" distL="114300" distR="114300" simplePos="0" relativeHeight="251967488" behindDoc="0" locked="0" layoutInCell="1" allowOverlap="1">
            <wp:simplePos x="0" y="0"/>
            <wp:positionH relativeFrom="column">
              <wp:posOffset>600075</wp:posOffset>
            </wp:positionH>
            <wp:positionV relativeFrom="paragraph">
              <wp:posOffset>100175</wp:posOffset>
            </wp:positionV>
            <wp:extent cx="3668233" cy="2466754"/>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68233" cy="2466754"/>
                    </a:xfrm>
                    <a:prstGeom prst="rect">
                      <a:avLst/>
                    </a:prstGeom>
                    <a:noFill/>
                    <a:ln>
                      <a:noFill/>
                    </a:ln>
                  </pic:spPr>
                </pic:pic>
              </a:graphicData>
            </a:graphic>
          </wp:anchor>
        </w:drawing>
      </w:r>
    </w:p>
    <w:p w:rsidR="004809C7" w:rsidRPr="00D2173F" w:rsidRDefault="004809C7" w:rsidP="004809C7">
      <w:pPr>
        <w:widowControl/>
        <w:ind w:left="240" w:hangingChars="100" w:hanging="240"/>
        <w:jc w:val="left"/>
        <w:rPr>
          <w:rFonts w:asciiTheme="minorEastAsia" w:hAnsiTheme="minorEastAsia"/>
          <w:sz w:val="24"/>
          <w:szCs w:val="24"/>
        </w:rPr>
      </w:pPr>
    </w:p>
    <w:p w:rsidR="004809C7" w:rsidRPr="00D2173F" w:rsidRDefault="004809C7" w:rsidP="004809C7">
      <w:pPr>
        <w:widowControl/>
        <w:ind w:left="240" w:hangingChars="100" w:hanging="240"/>
        <w:jc w:val="left"/>
        <w:rPr>
          <w:rFonts w:asciiTheme="minorEastAsia" w:hAnsiTheme="minorEastAsia"/>
          <w:sz w:val="24"/>
          <w:szCs w:val="24"/>
        </w:rPr>
      </w:pPr>
    </w:p>
    <w:p w:rsidR="004809C7" w:rsidRPr="00D2173F" w:rsidRDefault="004809C7" w:rsidP="004809C7">
      <w:pPr>
        <w:widowControl/>
        <w:ind w:left="240" w:hangingChars="100" w:hanging="240"/>
        <w:jc w:val="left"/>
        <w:rPr>
          <w:rFonts w:asciiTheme="minorEastAsia" w:hAnsiTheme="minorEastAsia"/>
          <w:sz w:val="24"/>
          <w:szCs w:val="24"/>
        </w:rPr>
      </w:pPr>
    </w:p>
    <w:p w:rsidR="004809C7" w:rsidRPr="00D2173F" w:rsidRDefault="004809C7" w:rsidP="004809C7">
      <w:pPr>
        <w:widowControl/>
        <w:ind w:leftChars="100" w:left="210"/>
        <w:jc w:val="center"/>
        <w:rPr>
          <w:rFonts w:asciiTheme="minorEastAsia" w:hAnsiTheme="minorEastAsia"/>
          <w:sz w:val="24"/>
          <w:szCs w:val="24"/>
        </w:rPr>
      </w:pPr>
    </w:p>
    <w:p w:rsidR="004809C7" w:rsidRPr="00D2173F" w:rsidRDefault="004809C7" w:rsidP="004809C7">
      <w:pPr>
        <w:widowControl/>
        <w:ind w:left="240" w:hangingChars="100" w:hanging="240"/>
        <w:jc w:val="left"/>
        <w:rPr>
          <w:rFonts w:asciiTheme="minorEastAsia" w:hAnsiTheme="minorEastAsia"/>
          <w:sz w:val="24"/>
          <w:szCs w:val="24"/>
        </w:rPr>
      </w:pPr>
    </w:p>
    <w:p w:rsidR="004809C7" w:rsidRPr="00D2173F" w:rsidRDefault="004809C7" w:rsidP="004809C7">
      <w:pPr>
        <w:widowControl/>
        <w:ind w:left="240" w:hangingChars="100" w:hanging="240"/>
        <w:jc w:val="left"/>
        <w:rPr>
          <w:rFonts w:asciiTheme="minorEastAsia" w:hAnsiTheme="minorEastAsia"/>
          <w:sz w:val="24"/>
          <w:szCs w:val="24"/>
        </w:rPr>
      </w:pPr>
    </w:p>
    <w:p w:rsidR="004809C7" w:rsidRPr="00D2173F" w:rsidRDefault="004809C7" w:rsidP="004809C7">
      <w:pPr>
        <w:widowControl/>
        <w:ind w:left="240" w:hangingChars="100" w:hanging="240"/>
        <w:jc w:val="left"/>
        <w:rPr>
          <w:rFonts w:asciiTheme="minorEastAsia" w:hAnsiTheme="minorEastAsia"/>
          <w:sz w:val="24"/>
          <w:szCs w:val="24"/>
        </w:rPr>
      </w:pPr>
    </w:p>
    <w:p w:rsidR="004809C7" w:rsidRPr="00D2173F" w:rsidRDefault="004809C7" w:rsidP="004809C7">
      <w:pPr>
        <w:widowControl/>
        <w:ind w:left="240" w:hangingChars="100" w:hanging="240"/>
        <w:jc w:val="left"/>
        <w:rPr>
          <w:rFonts w:asciiTheme="minorEastAsia" w:hAnsiTheme="minorEastAsia"/>
          <w:sz w:val="24"/>
          <w:szCs w:val="24"/>
        </w:rPr>
      </w:pPr>
    </w:p>
    <w:p w:rsidR="004809C7" w:rsidRDefault="004809C7" w:rsidP="004809C7">
      <w:pPr>
        <w:widowControl/>
        <w:ind w:left="240" w:hangingChars="100" w:hanging="240"/>
        <w:jc w:val="left"/>
        <w:rPr>
          <w:rFonts w:asciiTheme="minorEastAsia" w:hAnsiTheme="minorEastAsia"/>
          <w:sz w:val="24"/>
          <w:szCs w:val="24"/>
        </w:rPr>
      </w:pPr>
    </w:p>
    <w:p w:rsidR="004809C7" w:rsidRPr="00D2173F" w:rsidRDefault="004809C7" w:rsidP="004809C7">
      <w:pPr>
        <w:widowControl/>
        <w:ind w:left="240" w:hangingChars="100" w:hanging="240"/>
        <w:jc w:val="left"/>
        <w:rPr>
          <w:rFonts w:asciiTheme="minorEastAsia" w:hAnsiTheme="minorEastAsia"/>
          <w:sz w:val="24"/>
          <w:szCs w:val="24"/>
        </w:rPr>
      </w:pPr>
    </w:p>
    <w:p w:rsidR="004809C7" w:rsidRPr="00D2173F" w:rsidRDefault="008B68A7" w:rsidP="004809C7">
      <w:pPr>
        <w:widowControl/>
        <w:ind w:left="240" w:hangingChars="100" w:hanging="240"/>
        <w:jc w:val="lef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963392" behindDoc="0" locked="0" layoutInCell="1" allowOverlap="1">
                <wp:simplePos x="0" y="0"/>
                <wp:positionH relativeFrom="column">
                  <wp:posOffset>1000125</wp:posOffset>
                </wp:positionH>
                <wp:positionV relativeFrom="paragraph">
                  <wp:posOffset>136525</wp:posOffset>
                </wp:positionV>
                <wp:extent cx="4000500" cy="314325"/>
                <wp:effectExtent l="0" t="0" r="0" b="0"/>
                <wp:wrapNone/>
                <wp:docPr id="7"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0" cy="314325"/>
                        </a:xfrm>
                        <a:prstGeom prst="rect">
                          <a:avLst/>
                        </a:prstGeom>
                        <a:noFill/>
                      </wps:spPr>
                      <wps:txbx>
                        <w:txbxContent>
                          <w:p w:rsidR="0078641E" w:rsidRPr="00840066" w:rsidRDefault="0078641E" w:rsidP="004809C7">
                            <w:pPr>
                              <w:pStyle w:val="a3"/>
                              <w:jc w:val="center"/>
                              <w:rPr>
                                <w:rFonts w:asciiTheme="majorEastAsia" w:eastAsiaTheme="majorEastAsia" w:hAnsiTheme="majorEastAsia"/>
                                <w:color w:val="000000" w:themeColor="text1"/>
                                <w:kern w:val="24"/>
                                <w:szCs w:val="21"/>
                              </w:rPr>
                            </w:pPr>
                            <w:r>
                              <w:rPr>
                                <w:rFonts w:asciiTheme="majorEastAsia" w:eastAsiaTheme="majorEastAsia" w:hAnsiTheme="majorEastAsia" w:hint="eastAsia"/>
                                <w:color w:val="000000" w:themeColor="text1"/>
                                <w:kern w:val="24"/>
                                <w:szCs w:val="21"/>
                              </w:rPr>
                              <w:t>図16　トラック運送事業のコスト割合（</w:t>
                            </w:r>
                            <w:r w:rsidRPr="00130539">
                              <w:rPr>
                                <w:rFonts w:asciiTheme="majorEastAsia" w:eastAsiaTheme="majorEastAsia" w:hAnsiTheme="majorEastAsia" w:hint="eastAsia"/>
                                <w:color w:val="000000" w:themeColor="text1"/>
                                <w:kern w:val="24"/>
                                <w:szCs w:val="21"/>
                              </w:rPr>
                              <w:t>平成26</w:t>
                            </w:r>
                            <w:r>
                              <w:rPr>
                                <w:rFonts w:asciiTheme="majorEastAsia" w:eastAsiaTheme="majorEastAsia" w:hAnsiTheme="majorEastAsia" w:hint="eastAsia"/>
                                <w:color w:val="000000" w:themeColor="text1"/>
                                <w:kern w:val="24"/>
                                <w:szCs w:val="21"/>
                              </w:rPr>
                              <w:t>年度）</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81" type="#_x0000_t202" style="position:absolute;left:0;text-align:left;margin-left:78.75pt;margin-top:10.75pt;width:315pt;height:24.7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77wgEAAEEDAAAOAAAAZHJzL2Uyb0RvYy54bWysUs2O0zAQviPxDpbvNOnPwhI1XQGr5bIC&#10;pIUHcB27sYg9xnab9NpIiIfYV0CceZ68yI6dtruCG+IyyXhmvvm+mVledbohO+G8AlPS6SSnRBgO&#10;lTKbkn75fPPikhIfmKlYA0aUdC88vVo9f7ZsbSFmUENTCUcQxPiitSWtQ7BFlnleC838BKwwGJTg&#10;NAvouk1WOdYium6yWZ6/zFpwlXXAhff4ej0G6SrhSyl4+CilF4E0JUVuIVmX7DrabLVkxcYxWyt+&#10;pMH+gYVmymDTM9Q1C4xsnfoLSivuwIMMEw46AykVF0kDqpnmf6i5q5kVSQsOx9vzmPz/g+Ufdp8c&#10;UVVJX1FimMYVDf334fBzOPwe+h9k6O+Hvh8Ov9An83mcV2t9gWV3FgtD9xY63HvS7u0t8K8eU7In&#10;OWOBx+w4n046Hb+onGAhrmR/XoPoAuH4uMjz/CLHEMfYfLqYzy5i3+yx2jof3gvQJP6U1OGaEwO2&#10;u/VhTD2lxGYGblTTnHiNVCLD0K27pH3x+iRsDdUedbV4ESX137bMCUpcaN5BOqAR7c02gFSpUYQZ&#10;a46qcU+J6vGm4iE89VPW4+WvHgAAAP//AwBQSwMEFAAGAAgAAAAhAIA59fjdAAAACQEAAA8AAABk&#10;cnMvZG93bnJldi54bWxMj8FOwzAMhu9IvEPkSdxY2kljU2k6TUgTCHGh2wNkTWiqNk7UJG3h6fFO&#10;cLJ/+9fvz+VhsQOb9Bg6hwLydQZMY+NUh62Ay/n0uAcWokQlB4dawLcOcKju70pZKDfjp57q2DIK&#10;wVBIASZGX3AeGqOtDGvnNdLuy41WRpJjy9UoZwq3A99k2RO3skO6YKTXL0Y3fZ2sgFN6fbPTD0/+&#10;vW5mNL5Pl49eiIfVcnwGFvUS/8xwwyd0qIjp6hKqwAbS292WrAI2OVUy7Pa3wZWaPANelfz/B9Uv&#10;AAAA//8DAFBLAQItABQABgAIAAAAIQC2gziS/gAAAOEBAAATAAAAAAAAAAAAAAAAAAAAAABbQ29u&#10;dGVudF9UeXBlc10ueG1sUEsBAi0AFAAGAAgAAAAhADj9If/WAAAAlAEAAAsAAAAAAAAAAAAAAAAA&#10;LwEAAF9yZWxzLy5yZWxzUEsBAi0AFAAGAAgAAAAhAN45vvvCAQAAQQMAAA4AAAAAAAAAAAAAAAAA&#10;LgIAAGRycy9lMm9Eb2MueG1sUEsBAi0AFAAGAAgAAAAhAIA59fjdAAAACQEAAA8AAAAAAAAAAAAA&#10;AAAAHAQAAGRycy9kb3ducmV2LnhtbFBLBQYAAAAABAAEAPMAAAAmBQAAAAA=&#10;" filled="f" stroked="f">
                <v:path arrowok="t"/>
                <v:textbox>
                  <w:txbxContent>
                    <w:p w:rsidR="0078641E" w:rsidRPr="00840066" w:rsidRDefault="0078641E" w:rsidP="004809C7">
                      <w:pPr>
                        <w:pStyle w:val="a3"/>
                        <w:jc w:val="center"/>
                        <w:rPr>
                          <w:rFonts w:asciiTheme="majorEastAsia" w:eastAsiaTheme="majorEastAsia" w:hAnsiTheme="majorEastAsia"/>
                          <w:color w:val="000000" w:themeColor="text1"/>
                          <w:kern w:val="24"/>
                          <w:szCs w:val="21"/>
                        </w:rPr>
                      </w:pPr>
                      <w:r>
                        <w:rPr>
                          <w:rFonts w:asciiTheme="majorEastAsia" w:eastAsiaTheme="majorEastAsia" w:hAnsiTheme="majorEastAsia" w:hint="eastAsia"/>
                          <w:color w:val="000000" w:themeColor="text1"/>
                          <w:kern w:val="24"/>
                          <w:szCs w:val="21"/>
                        </w:rPr>
                        <w:t>図16　トラック運送事業のコスト割合（</w:t>
                      </w:r>
                      <w:r w:rsidRPr="00130539">
                        <w:rPr>
                          <w:rFonts w:asciiTheme="majorEastAsia" w:eastAsiaTheme="majorEastAsia" w:hAnsiTheme="majorEastAsia" w:hint="eastAsia"/>
                          <w:color w:val="000000" w:themeColor="text1"/>
                          <w:kern w:val="24"/>
                          <w:szCs w:val="21"/>
                        </w:rPr>
                        <w:t>平成26</w:t>
                      </w:r>
                      <w:r>
                        <w:rPr>
                          <w:rFonts w:asciiTheme="majorEastAsia" w:eastAsiaTheme="majorEastAsia" w:hAnsiTheme="majorEastAsia" w:hint="eastAsia"/>
                          <w:color w:val="000000" w:themeColor="text1"/>
                          <w:kern w:val="24"/>
                          <w:szCs w:val="21"/>
                        </w:rPr>
                        <w:t>年度）</w:t>
                      </w:r>
                    </w:p>
                  </w:txbxContent>
                </v:textbox>
              </v:shape>
            </w:pict>
          </mc:Fallback>
        </mc:AlternateContent>
      </w:r>
    </w:p>
    <w:p w:rsidR="004809C7" w:rsidRPr="00D2173F" w:rsidRDefault="004809C7" w:rsidP="004809C7">
      <w:pPr>
        <w:widowControl/>
        <w:ind w:left="240" w:hangingChars="100" w:hanging="240"/>
        <w:jc w:val="left"/>
        <w:rPr>
          <w:rFonts w:asciiTheme="minorEastAsia" w:hAnsiTheme="minorEastAsia"/>
          <w:sz w:val="24"/>
          <w:szCs w:val="24"/>
        </w:rPr>
      </w:pPr>
    </w:p>
    <w:p w:rsidR="004809C7" w:rsidRPr="00D2173F" w:rsidRDefault="008B68A7" w:rsidP="004809C7">
      <w:pPr>
        <w:widowControl/>
        <w:ind w:leftChars="400" w:left="1080" w:hangingChars="100" w:hanging="240"/>
        <w:jc w:val="lef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968512" behindDoc="0" locked="0" layoutInCell="1" allowOverlap="1">
                <wp:simplePos x="0" y="0"/>
                <wp:positionH relativeFrom="column">
                  <wp:posOffset>70282</wp:posOffset>
                </wp:positionH>
                <wp:positionV relativeFrom="paragraph">
                  <wp:posOffset>-635</wp:posOffset>
                </wp:positionV>
                <wp:extent cx="5666588" cy="491490"/>
                <wp:effectExtent l="0" t="0" r="0" b="0"/>
                <wp:wrapNone/>
                <wp:docPr id="6"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6588" cy="491490"/>
                        </a:xfrm>
                        <a:prstGeom prst="rect">
                          <a:avLst/>
                        </a:prstGeom>
                        <a:noFill/>
                      </wps:spPr>
                      <wps:txbx>
                        <w:txbxContent>
                          <w:p w:rsidR="0078641E" w:rsidRPr="00776E94" w:rsidRDefault="0078641E" w:rsidP="00475DFC">
                            <w:pPr>
                              <w:widowControl/>
                              <w:snapToGrid w:val="0"/>
                              <w:jc w:val="left"/>
                              <w:rPr>
                                <w:rFonts w:asciiTheme="minorEastAsia" w:hAnsiTheme="minorEastAsia"/>
                                <w:bCs/>
                                <w:szCs w:val="21"/>
                              </w:rPr>
                            </w:pPr>
                            <w:r w:rsidRPr="00776E94">
                              <w:rPr>
                                <w:rFonts w:asciiTheme="minorEastAsia" w:hAnsiTheme="minorEastAsia" w:hint="eastAsia"/>
                                <w:bCs/>
                                <w:szCs w:val="21"/>
                              </w:rPr>
                              <w:t>（出典）（公益社団法人）全日本トラック協会「経営分析報告書（平成26年度決算版）」より</w:t>
                            </w:r>
                          </w:p>
                          <w:p w:rsidR="0078641E" w:rsidRPr="00776E94" w:rsidRDefault="0078641E" w:rsidP="00E83E8D">
                            <w:pPr>
                              <w:widowControl/>
                              <w:snapToGrid w:val="0"/>
                              <w:ind w:leftChars="400" w:left="840"/>
                              <w:jc w:val="left"/>
                              <w:rPr>
                                <w:rFonts w:asciiTheme="minorEastAsia" w:hAnsiTheme="minorEastAsia"/>
                                <w:sz w:val="24"/>
                                <w:szCs w:val="24"/>
                              </w:rPr>
                            </w:pPr>
                            <w:r w:rsidRPr="00776E94">
                              <w:rPr>
                                <w:rFonts w:asciiTheme="minorEastAsia" w:hAnsiTheme="minorEastAsia" w:hint="eastAsia"/>
                                <w:bCs/>
                                <w:szCs w:val="21"/>
                              </w:rPr>
                              <w:t>大阪府作成</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82" type="#_x0000_t202" style="position:absolute;left:0;text-align:left;margin-left:5.55pt;margin-top:-.05pt;width:446.2pt;height:38.7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JbwwEAAEEDAAAOAAAAZHJzL2Uyb0RvYy54bWysUktu2zAQ3RfoHQjua9lJLCSC5SAfpJug&#10;LZD0ADRFWkRFDkPSlry1gKKH6BWCrnseXSRD2rGDdld0Q2nImTfvzZvZZacbshbOKzAlnYzGlAjD&#10;oVJmWdKvj3cfzinxgZmKNWBESTfC08v5+3ez1hbiBGpoKuEIghhftLakdQi2yDLPa6GZH4EVBh8l&#10;OM0Chm6ZVY61iK6b7GQ8zrMWXGUdcOE93t7uHuk84UspePgspReBNCVFbiGdLp2LeGbzGSuWjtla&#10;8T0N9g8sNFMGmx6gbllgZOXUX1BacQceZBhx0BlIqbhIGlDNZPyHmoeaWZG04HC8PYzJ/z9Y/mn9&#10;xRFVlTSnxDCNFg3992H7PGx/D/0PMvQ/h74ftr8wJqencV6t9QWWPVgsDN01dOh70u7tPfBvHlOy&#10;Nzm7Ao/ZcT6ddDp+UTnBQrRkc7BBdIFwvJzmeT49x8Xh+HZ2MTm7SD5lx2rrfPgoQJP4U1KHNicG&#10;bH3vQ+zPiteU2MzAnWqaV147KpFh6BZd0j5NDeLVAqoN6mpxI0rqn1bMCUpcaG4gLdAO7WoVQKrU&#10;6FizV40+pf77nYqL8DZOWcfNn78AAAD//wMAUEsDBBQABgAIAAAAIQDczi5p2wAAAAcBAAAPAAAA&#10;ZHJzL2Rvd25yZXYueG1sTI7BTsMwEETvSPyDtUjcWidUUEjjVAipAiEuhH6AG7txlHhtxXYS+HqW&#10;Ez2NRjOaeeV+sQOb9Bg6hwLydQZMY+NUh62A49dh9QgsRIlKDg61gG8dYF9dX5WyUG7GTz3VsWU0&#10;gqGQAkyMvuA8NEZbGdbOa6Ts7EYrI9mx5WqUM43bgd9l2QO3skN6MNLrF6Obvk5WwCG9vtnphyf/&#10;XjczGt+n40cvxO3N8rwDFvUS/8vwh0/oUBHTySVUgQ3k85yaAlYkFD9lm3tgJwHb7QZ4VfJL/uoX&#10;AAD//wMAUEsBAi0AFAAGAAgAAAAhALaDOJL+AAAA4QEAABMAAAAAAAAAAAAAAAAAAAAAAFtDb250&#10;ZW50X1R5cGVzXS54bWxQSwECLQAUAAYACAAAACEAOP0h/9YAAACUAQAACwAAAAAAAAAAAAAAAAAv&#10;AQAAX3JlbHMvLnJlbHNQSwECLQAUAAYACAAAACEA3WWiW8MBAABBAwAADgAAAAAAAAAAAAAAAAAu&#10;AgAAZHJzL2Uyb0RvYy54bWxQSwECLQAUAAYACAAAACEA3M4uadsAAAAHAQAADwAAAAAAAAAAAAAA&#10;AAAdBAAAZHJzL2Rvd25yZXYueG1sUEsFBgAAAAAEAAQA8wAAACUFAAAAAA==&#10;" filled="f" stroked="f">
                <v:path arrowok="t"/>
                <v:textbox>
                  <w:txbxContent>
                    <w:p w:rsidR="0078641E" w:rsidRPr="00776E94" w:rsidRDefault="0078641E" w:rsidP="00475DFC">
                      <w:pPr>
                        <w:widowControl/>
                        <w:snapToGrid w:val="0"/>
                        <w:jc w:val="left"/>
                        <w:rPr>
                          <w:rFonts w:asciiTheme="minorEastAsia" w:hAnsiTheme="minorEastAsia"/>
                          <w:bCs/>
                          <w:szCs w:val="21"/>
                        </w:rPr>
                      </w:pPr>
                      <w:r w:rsidRPr="00776E94">
                        <w:rPr>
                          <w:rFonts w:asciiTheme="minorEastAsia" w:hAnsiTheme="minorEastAsia" w:hint="eastAsia"/>
                          <w:bCs/>
                          <w:szCs w:val="21"/>
                        </w:rPr>
                        <w:t>（出典）（公益社団法人）全日本トラック協会「経営分析報告書（平成26年度決算版）」より</w:t>
                      </w:r>
                    </w:p>
                    <w:p w:rsidR="0078641E" w:rsidRPr="00776E94" w:rsidRDefault="0078641E" w:rsidP="00E83E8D">
                      <w:pPr>
                        <w:widowControl/>
                        <w:snapToGrid w:val="0"/>
                        <w:ind w:leftChars="400" w:left="840"/>
                        <w:jc w:val="left"/>
                        <w:rPr>
                          <w:rFonts w:asciiTheme="minorEastAsia" w:hAnsiTheme="minorEastAsia"/>
                          <w:sz w:val="24"/>
                          <w:szCs w:val="24"/>
                        </w:rPr>
                      </w:pPr>
                      <w:r w:rsidRPr="00776E94">
                        <w:rPr>
                          <w:rFonts w:asciiTheme="minorEastAsia" w:hAnsiTheme="minorEastAsia" w:hint="eastAsia"/>
                          <w:bCs/>
                          <w:szCs w:val="21"/>
                        </w:rPr>
                        <w:t>大阪府作成</w:t>
                      </w:r>
                    </w:p>
                  </w:txbxContent>
                </v:textbox>
              </v:shape>
            </w:pict>
          </mc:Fallback>
        </mc:AlternateContent>
      </w:r>
    </w:p>
    <w:p w:rsidR="004809C7" w:rsidRPr="00D2173F" w:rsidRDefault="004809C7" w:rsidP="004809C7">
      <w:pPr>
        <w:widowControl/>
        <w:ind w:leftChars="100" w:left="210"/>
        <w:jc w:val="center"/>
        <w:rPr>
          <w:szCs w:val="24"/>
        </w:rPr>
      </w:pPr>
    </w:p>
    <w:p w:rsidR="004809C7" w:rsidRPr="00D2173F" w:rsidRDefault="004809C7" w:rsidP="004809C7">
      <w:pPr>
        <w:widowControl/>
        <w:ind w:leftChars="100" w:left="210"/>
        <w:jc w:val="center"/>
        <w:rPr>
          <w:szCs w:val="24"/>
        </w:rPr>
      </w:pPr>
    </w:p>
    <w:p w:rsidR="004809C7" w:rsidRPr="00D2173F" w:rsidRDefault="004809C7" w:rsidP="004809C7">
      <w:pPr>
        <w:widowControl/>
        <w:ind w:leftChars="100" w:left="210"/>
        <w:jc w:val="center"/>
        <w:rPr>
          <w:rFonts w:asciiTheme="minorEastAsia" w:hAnsiTheme="minorEastAsia"/>
          <w:sz w:val="24"/>
          <w:szCs w:val="24"/>
        </w:rPr>
      </w:pPr>
      <w:r w:rsidRPr="00D2173F">
        <w:rPr>
          <w:noProof/>
          <w:szCs w:val="24"/>
        </w:rPr>
        <w:lastRenderedPageBreak/>
        <w:drawing>
          <wp:anchor distT="0" distB="0" distL="114300" distR="114300" simplePos="0" relativeHeight="251962368" behindDoc="0" locked="0" layoutInCell="1" allowOverlap="1" wp14:anchorId="74AEC899" wp14:editId="70527989">
            <wp:simplePos x="0" y="0"/>
            <wp:positionH relativeFrom="column">
              <wp:posOffset>472440</wp:posOffset>
            </wp:positionH>
            <wp:positionV relativeFrom="paragraph">
              <wp:posOffset>-47625</wp:posOffset>
            </wp:positionV>
            <wp:extent cx="4788000" cy="1816139"/>
            <wp:effectExtent l="0" t="0" r="0" b="0"/>
            <wp:wrapNone/>
            <wp:docPr id="2056"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788000" cy="1816139"/>
                    </a:xfrm>
                    <a:prstGeom prst="rect">
                      <a:avLst/>
                    </a:prstGeom>
                    <a:noFill/>
                  </pic:spPr>
                </pic:pic>
              </a:graphicData>
            </a:graphic>
          </wp:anchor>
        </w:drawing>
      </w:r>
      <w:r w:rsidRPr="00D2173F">
        <w:rPr>
          <w:szCs w:val="24"/>
        </w:rPr>
        <w:t xml:space="preserve"> </w:t>
      </w:r>
      <w:r w:rsidRPr="00D2173F">
        <w:rPr>
          <w:rFonts w:asciiTheme="minorEastAsia" w:hAnsiTheme="minorEastAsia"/>
          <w:sz w:val="24"/>
          <w:szCs w:val="24"/>
        </w:rPr>
        <w:t xml:space="preserve"> </w:t>
      </w:r>
    </w:p>
    <w:p w:rsidR="004809C7" w:rsidRPr="00D2173F" w:rsidRDefault="004809C7" w:rsidP="004809C7">
      <w:pPr>
        <w:widowControl/>
        <w:jc w:val="left"/>
        <w:rPr>
          <w:rFonts w:asciiTheme="minorEastAsia" w:hAnsiTheme="minorEastAsia"/>
          <w:sz w:val="24"/>
          <w:szCs w:val="24"/>
        </w:rPr>
      </w:pPr>
    </w:p>
    <w:p w:rsidR="004809C7" w:rsidRPr="00D2173F" w:rsidRDefault="004809C7" w:rsidP="004809C7">
      <w:pPr>
        <w:widowControl/>
        <w:jc w:val="left"/>
        <w:rPr>
          <w:rFonts w:asciiTheme="minorEastAsia" w:hAnsiTheme="minorEastAsia"/>
          <w:sz w:val="24"/>
          <w:szCs w:val="24"/>
        </w:rPr>
      </w:pPr>
    </w:p>
    <w:p w:rsidR="004809C7" w:rsidRPr="00D2173F" w:rsidRDefault="004809C7" w:rsidP="004809C7">
      <w:pPr>
        <w:widowControl/>
        <w:jc w:val="left"/>
        <w:rPr>
          <w:rFonts w:asciiTheme="minorEastAsia" w:hAnsiTheme="minorEastAsia"/>
          <w:sz w:val="24"/>
          <w:szCs w:val="24"/>
        </w:rPr>
      </w:pPr>
    </w:p>
    <w:p w:rsidR="004809C7" w:rsidRPr="00D2173F" w:rsidRDefault="004809C7" w:rsidP="004809C7">
      <w:pPr>
        <w:widowControl/>
        <w:jc w:val="left"/>
        <w:rPr>
          <w:rFonts w:asciiTheme="minorEastAsia" w:hAnsiTheme="minorEastAsia"/>
          <w:sz w:val="24"/>
          <w:szCs w:val="24"/>
        </w:rPr>
      </w:pPr>
    </w:p>
    <w:p w:rsidR="004809C7" w:rsidRPr="00D2173F" w:rsidRDefault="004809C7" w:rsidP="004809C7">
      <w:pPr>
        <w:widowControl/>
        <w:jc w:val="left"/>
        <w:rPr>
          <w:rFonts w:asciiTheme="minorEastAsia" w:hAnsiTheme="minorEastAsia"/>
          <w:sz w:val="24"/>
          <w:szCs w:val="24"/>
        </w:rPr>
      </w:pPr>
    </w:p>
    <w:p w:rsidR="004809C7" w:rsidRPr="00D2173F" w:rsidRDefault="004809C7" w:rsidP="004809C7">
      <w:pPr>
        <w:widowControl/>
        <w:jc w:val="left"/>
        <w:rPr>
          <w:rFonts w:asciiTheme="minorEastAsia" w:hAnsiTheme="minorEastAsia"/>
          <w:sz w:val="24"/>
          <w:szCs w:val="24"/>
        </w:rPr>
      </w:pPr>
    </w:p>
    <w:p w:rsidR="004809C7" w:rsidRPr="00D2173F" w:rsidRDefault="008B68A7" w:rsidP="004809C7">
      <w:pPr>
        <w:widowControl/>
        <w:jc w:val="lef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964416" behindDoc="0" locked="0" layoutInCell="1" allowOverlap="1" wp14:anchorId="270D6299" wp14:editId="478C5BBA">
                <wp:simplePos x="0" y="0"/>
                <wp:positionH relativeFrom="column">
                  <wp:posOffset>800100</wp:posOffset>
                </wp:positionH>
                <wp:positionV relativeFrom="paragraph">
                  <wp:posOffset>152400</wp:posOffset>
                </wp:positionV>
                <wp:extent cx="4000500" cy="314325"/>
                <wp:effectExtent l="0" t="0" r="0" b="0"/>
                <wp:wrapNone/>
                <wp:docPr id="5"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0" cy="314325"/>
                        </a:xfrm>
                        <a:prstGeom prst="rect">
                          <a:avLst/>
                        </a:prstGeom>
                        <a:noFill/>
                      </wps:spPr>
                      <wps:txbx>
                        <w:txbxContent>
                          <w:p w:rsidR="0078641E" w:rsidRPr="00840066" w:rsidRDefault="0078641E" w:rsidP="004809C7">
                            <w:pPr>
                              <w:pStyle w:val="a3"/>
                              <w:jc w:val="center"/>
                              <w:rPr>
                                <w:rFonts w:asciiTheme="majorEastAsia" w:eastAsiaTheme="majorEastAsia" w:hAnsiTheme="majorEastAsia"/>
                                <w:color w:val="000000" w:themeColor="text1"/>
                                <w:kern w:val="24"/>
                                <w:szCs w:val="21"/>
                              </w:rPr>
                            </w:pPr>
                            <w:r>
                              <w:rPr>
                                <w:rFonts w:asciiTheme="majorEastAsia" w:eastAsiaTheme="majorEastAsia" w:hAnsiTheme="majorEastAsia" w:hint="eastAsia"/>
                                <w:color w:val="000000" w:themeColor="text1"/>
                                <w:kern w:val="24"/>
                                <w:szCs w:val="21"/>
                              </w:rPr>
                              <w:t xml:space="preserve">図17　</w:t>
                            </w:r>
                            <w:r w:rsidRPr="00A30955">
                              <w:rPr>
                                <w:rFonts w:asciiTheme="majorEastAsia" w:eastAsiaTheme="majorEastAsia" w:hAnsiTheme="majorEastAsia" w:hint="eastAsia"/>
                                <w:color w:val="000000" w:themeColor="text1"/>
                                <w:kern w:val="24"/>
                                <w:szCs w:val="21"/>
                              </w:rPr>
                              <w:t>トラック運送業界の人手不足感</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83" type="#_x0000_t202" style="position:absolute;margin-left:63pt;margin-top:12pt;width:315pt;height:24.7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et+wQEAAEEDAAAOAAAAZHJzL2Uyb0RvYy54bWysUsFu2zAMvQ/oPwi6N3aSZhiMOMXaorsU&#10;24BuH6DIUizMEjVJiZ1rDAz7iP3C0PO+xz8ySk7SYrsNu9CmSD6+R3J53emG7ITzCkxJp5OcEmE4&#10;VMpsSvr50/3lG0p8YKZiDRhR0r3w9Hp18WrZ2kLMoIamEo4giPFFa0tah2CLLPO8Fpr5CVhhMCjB&#10;aRbQdZuscqxFdN1kszx/nbXgKuuAC+/x9W4M0lXCl1Lw8EFKLwJpSorcQrIu2XW02WrJio1jtlb8&#10;SIP9AwvNlMGmZ6g7FhjZOvUXlFbcgQcZJhx0BlIqLpIGVDPN/1DzWDMrkhYcjrfnMfn/B8vf7z46&#10;oqqSLigxTOOKhv7bcPg5HH4N/Xcy9D+Gvh8OT+iT+TzOq7W+wLJHi4Whu4EO9560e/sA/IvHlOxF&#10;zljgMTvOp5NOxy8qJ1iIK9mf1yC6QDg+XuV5vsgxxDE2n17NZ4vYN3uuts6HdwI0iT8ldbjmxIDt&#10;HnwYU08psZmBe9U0J14jlcgwdOtu1D49CVtDtUddLV5ESf3XLXOCEheaW0gHNKK93QaQKjWKMGPN&#10;UTXuKVE93lQ8hJd+ynq+/NVvAAAA//8DAFBLAwQUAAYACAAAACEARMnsXtwAAAAJAQAADwAAAGRy&#10;cy9kb3ducmV2LnhtbExPy07DMBC8I/EP1iJxow6BFpTGqRBSBUJcCP0AN3bjKPHaiu0k8PVsT/S0&#10;O7ujeZS7xQ5s0mPoHAq4X2XANDZOddgKOHzv756BhShRycGhFvCjA+yq66tSFsrN+KWnOraMRDAU&#10;UoCJ0Rech8ZoK8PKeY30O7nRykhwbLka5UziduB5lm24lR2Sg5Fevxrd9HWyAvbp7d1Ovzz5j7qZ&#10;0fg+HT57IW5vlpctsKiX+E+Gc3yKDhVlOrqEKrCBcL6hLlFA/kiTCE/r8+FIy8MaeFXyywbVHwAA&#10;AP//AwBQSwECLQAUAAYACAAAACEAtoM4kv4AAADhAQAAEwAAAAAAAAAAAAAAAAAAAAAAW0NvbnRl&#10;bnRfVHlwZXNdLnhtbFBLAQItABQABgAIAAAAIQA4/SH/1gAAAJQBAAALAAAAAAAAAAAAAAAAAC8B&#10;AABfcmVscy8ucmVsc1BLAQItABQABgAIAAAAIQCUzet+wQEAAEEDAAAOAAAAAAAAAAAAAAAAAC4C&#10;AABkcnMvZTJvRG9jLnhtbFBLAQItABQABgAIAAAAIQBEyexe3AAAAAkBAAAPAAAAAAAAAAAAAAAA&#10;ABsEAABkcnMvZG93bnJldi54bWxQSwUGAAAAAAQABADzAAAAJAUAAAAA&#10;" filled="f" stroked="f">
                <v:path arrowok="t"/>
                <v:textbox>
                  <w:txbxContent>
                    <w:p w:rsidR="0078641E" w:rsidRPr="00840066" w:rsidRDefault="0078641E" w:rsidP="004809C7">
                      <w:pPr>
                        <w:pStyle w:val="a3"/>
                        <w:jc w:val="center"/>
                        <w:rPr>
                          <w:rFonts w:asciiTheme="majorEastAsia" w:eastAsiaTheme="majorEastAsia" w:hAnsiTheme="majorEastAsia"/>
                          <w:color w:val="000000" w:themeColor="text1"/>
                          <w:kern w:val="24"/>
                          <w:szCs w:val="21"/>
                        </w:rPr>
                      </w:pPr>
                      <w:r>
                        <w:rPr>
                          <w:rFonts w:asciiTheme="majorEastAsia" w:eastAsiaTheme="majorEastAsia" w:hAnsiTheme="majorEastAsia" w:hint="eastAsia"/>
                          <w:color w:val="000000" w:themeColor="text1"/>
                          <w:kern w:val="24"/>
                          <w:szCs w:val="21"/>
                        </w:rPr>
                        <w:t xml:space="preserve">図17　</w:t>
                      </w:r>
                      <w:r w:rsidRPr="00A30955">
                        <w:rPr>
                          <w:rFonts w:asciiTheme="majorEastAsia" w:eastAsiaTheme="majorEastAsia" w:hAnsiTheme="majorEastAsia" w:hint="eastAsia"/>
                          <w:color w:val="000000" w:themeColor="text1"/>
                          <w:kern w:val="24"/>
                          <w:szCs w:val="21"/>
                        </w:rPr>
                        <w:t>トラック運送業界の人手不足感</w:t>
                      </w:r>
                    </w:p>
                  </w:txbxContent>
                </v:textbox>
              </v:shape>
            </w:pict>
          </mc:Fallback>
        </mc:AlternateContent>
      </w:r>
    </w:p>
    <w:p w:rsidR="004809C7" w:rsidRPr="00D2173F" w:rsidRDefault="004816E9" w:rsidP="004809C7">
      <w:pPr>
        <w:widowControl/>
        <w:jc w:val="lef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2021760" behindDoc="0" locked="0" layoutInCell="1" allowOverlap="1" wp14:anchorId="7273CAEE" wp14:editId="5F3D113B">
                <wp:simplePos x="0" y="0"/>
                <wp:positionH relativeFrom="column">
                  <wp:posOffset>130810</wp:posOffset>
                </wp:positionH>
                <wp:positionV relativeFrom="paragraph">
                  <wp:posOffset>157480</wp:posOffset>
                </wp:positionV>
                <wp:extent cx="5934075" cy="462280"/>
                <wp:effectExtent l="0" t="0" r="0" b="0"/>
                <wp:wrapNone/>
                <wp:docPr id="14"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4075" cy="462280"/>
                        </a:xfrm>
                        <a:prstGeom prst="rect">
                          <a:avLst/>
                        </a:prstGeom>
                        <a:noFill/>
                      </wps:spPr>
                      <wps:txbx>
                        <w:txbxContent>
                          <w:p w:rsidR="0078641E" w:rsidRDefault="0078641E" w:rsidP="00E83E8D">
                            <w:pPr>
                              <w:pStyle w:val="a3"/>
                              <w:tabs>
                                <w:tab w:val="clear" w:pos="4252"/>
                              </w:tabs>
                              <w:ind w:left="735" w:hangingChars="350" w:hanging="735"/>
                              <w:jc w:val="left"/>
                              <w:rPr>
                                <w:rFonts w:asciiTheme="minorEastAsia" w:hAnsiTheme="minorEastAsia"/>
                                <w:szCs w:val="21"/>
                              </w:rPr>
                            </w:pPr>
                            <w:r w:rsidRPr="004816E9">
                              <w:rPr>
                                <w:rFonts w:asciiTheme="minorEastAsia" w:hAnsiTheme="minorEastAsia" w:hint="eastAsia"/>
                                <w:szCs w:val="21"/>
                              </w:rPr>
                              <w:t>（出典）（</w:t>
                            </w:r>
                            <w:r w:rsidRPr="004816E9">
                              <w:rPr>
                                <w:rFonts w:asciiTheme="minorEastAsia" w:hAnsiTheme="minorEastAsia" w:hint="eastAsia"/>
                                <w:bCs/>
                                <w:szCs w:val="21"/>
                              </w:rPr>
                              <w:t>公益社団法人</w:t>
                            </w:r>
                            <w:r w:rsidRPr="004816E9">
                              <w:rPr>
                                <w:rFonts w:asciiTheme="minorEastAsia" w:hAnsiTheme="minorEastAsia" w:hint="eastAsia"/>
                                <w:szCs w:val="21"/>
                              </w:rPr>
                              <w:t>）全日本トラック協会「第93回トラック運送業界の景況感（速報）」</w:t>
                            </w:r>
                          </w:p>
                          <w:p w:rsidR="0078641E" w:rsidRPr="002A590F" w:rsidRDefault="0078641E" w:rsidP="00E83E8D">
                            <w:pPr>
                              <w:pStyle w:val="a3"/>
                              <w:tabs>
                                <w:tab w:val="clear" w:pos="4252"/>
                              </w:tabs>
                              <w:ind w:leftChars="400" w:left="840"/>
                              <w:jc w:val="left"/>
                              <w:rPr>
                                <w:rFonts w:asciiTheme="minorEastAsia" w:hAnsiTheme="minorEastAsia"/>
                                <w:kern w:val="24"/>
                                <w:szCs w:val="21"/>
                              </w:rPr>
                            </w:pPr>
                            <w:r w:rsidRPr="002A590F">
                              <w:rPr>
                                <w:rFonts w:asciiTheme="minorEastAsia" w:hAnsiTheme="minorEastAsia" w:hint="eastAsia"/>
                                <w:szCs w:val="21"/>
                              </w:rPr>
                              <w:t>より大阪府作成</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84" type="#_x0000_t202" style="position:absolute;margin-left:10.3pt;margin-top:12.4pt;width:467.25pt;height:36.4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41xAEAAEIDAAAOAAAAZHJzL2Uyb0RvYy54bWysUsGO0zAQvSPxD5bvNNm0XZao6QpYLZcV&#10;IC18gOvYjUXsMbbbpNdWQnzE/gLizPfkRxg7bXcFN8TFydjz3sybN4vrXrdkK5xXYCp6MckpEYZD&#10;rcy6op8/3b64osQHZmrWghEV3QlPr5fPny06W4oCGmhr4QiSGF92tqJNCLbMMs8boZmfgBUGHyU4&#10;zQKGbp3VjnXIrtusyPPLrANXWwdceI+3N+MjXSZ+KQUPH6T0IpC2othbSKdL5yqe2XLByrVjtlH8&#10;2Ab7hy40UwaLnqluWGBk49RfVFpxBx5kmHDQGUipuEgaUM1F/oea+4ZZkbTgcLw9j8n/P1r+fvvR&#10;EVWjdzNKDNPo0XD4Nux/DPtfw+E7GQ4Pw+Ew7H9iTKbTOLDO+hJx9xaRoX8DPYKTeG/vgH/xmJI9&#10;yRkBHrPjgHrpdPyidIJA9GR39kH0gXC8nL+azvKXc0o4vs0ui+IqGZU9oq3z4Z0ATeJPRR36nDpg&#10;2zsfYn1WnlJiMQO3qm1PfY2txA5Dv+qT+HlxEraCeoe6OlyJivqvG+YEJS60byFt0Mj2ehNAqlQo&#10;0oyYo2o0KtU/LlXchKdxynpc/eVvAAAA//8DAFBLAwQUAAYACAAAACEAIka43t0AAAAIAQAADwAA&#10;AGRycy9kb3ducmV2LnhtbEyPwU7DMBBE70j8g7VI3KjTigZI41QIqQIhLg39ADd24yjx2ortJPD1&#10;LCc47a5mNPum3C92YJMeQ+dQwHqVAdPYONVhK+D0ebh7BBaiRCUHh1rAlw6wr66vSlkoN+NRT3Vs&#10;GYVgKKQAE6MvOA+N0VaGlfMaSbu40cpI59hyNcqZwu3AN1mWcys7pA9Gev1idNPXyQo4pNc3O33z&#10;5N/rZkbj+3T66IW4vVmed8CiXuKfGX7xCR0qYjq7hCqwQcAmy8lJ854akP603a6BnWl5yIFXJf9f&#10;oPoBAAD//wMAUEsBAi0AFAAGAAgAAAAhALaDOJL+AAAA4QEAABMAAAAAAAAAAAAAAAAAAAAAAFtD&#10;b250ZW50X1R5cGVzXS54bWxQSwECLQAUAAYACAAAACEAOP0h/9YAAACUAQAACwAAAAAAAAAAAAAA&#10;AAAvAQAAX3JlbHMvLnJlbHNQSwECLQAUAAYACAAAACEAr7SuNcQBAABCAwAADgAAAAAAAAAAAAAA&#10;AAAuAgAAZHJzL2Uyb0RvYy54bWxQSwECLQAUAAYACAAAACEAIka43t0AAAAIAQAADwAAAAAAAAAA&#10;AAAAAAAeBAAAZHJzL2Rvd25yZXYueG1sUEsFBgAAAAAEAAQA8wAAACgFAAAAAA==&#10;" filled="f" stroked="f">
                <v:path arrowok="t"/>
                <v:textbox>
                  <w:txbxContent>
                    <w:p w:rsidR="0078641E" w:rsidRDefault="0078641E" w:rsidP="00E83E8D">
                      <w:pPr>
                        <w:pStyle w:val="a3"/>
                        <w:tabs>
                          <w:tab w:val="clear" w:pos="4252"/>
                        </w:tabs>
                        <w:ind w:left="735" w:hangingChars="350" w:hanging="735"/>
                        <w:jc w:val="left"/>
                        <w:rPr>
                          <w:rFonts w:asciiTheme="minorEastAsia" w:hAnsiTheme="minorEastAsia"/>
                          <w:szCs w:val="21"/>
                        </w:rPr>
                      </w:pPr>
                      <w:r w:rsidRPr="004816E9">
                        <w:rPr>
                          <w:rFonts w:asciiTheme="minorEastAsia" w:hAnsiTheme="minorEastAsia" w:hint="eastAsia"/>
                          <w:szCs w:val="21"/>
                        </w:rPr>
                        <w:t>（出典）（</w:t>
                      </w:r>
                      <w:r w:rsidRPr="004816E9">
                        <w:rPr>
                          <w:rFonts w:asciiTheme="minorEastAsia" w:hAnsiTheme="minorEastAsia" w:hint="eastAsia"/>
                          <w:bCs/>
                          <w:szCs w:val="21"/>
                        </w:rPr>
                        <w:t>公益社団法人</w:t>
                      </w:r>
                      <w:r w:rsidRPr="004816E9">
                        <w:rPr>
                          <w:rFonts w:asciiTheme="minorEastAsia" w:hAnsiTheme="minorEastAsia" w:hint="eastAsia"/>
                          <w:szCs w:val="21"/>
                        </w:rPr>
                        <w:t>）全日本トラック協会「第93回トラック運送業界の景況感（速報）」</w:t>
                      </w:r>
                    </w:p>
                    <w:p w:rsidR="0078641E" w:rsidRPr="002A590F" w:rsidRDefault="0078641E" w:rsidP="00E83E8D">
                      <w:pPr>
                        <w:pStyle w:val="a3"/>
                        <w:tabs>
                          <w:tab w:val="clear" w:pos="4252"/>
                        </w:tabs>
                        <w:ind w:leftChars="400" w:left="840"/>
                        <w:jc w:val="left"/>
                        <w:rPr>
                          <w:rFonts w:asciiTheme="minorEastAsia" w:hAnsiTheme="minorEastAsia"/>
                          <w:kern w:val="24"/>
                          <w:szCs w:val="21"/>
                        </w:rPr>
                      </w:pPr>
                      <w:r w:rsidRPr="002A590F">
                        <w:rPr>
                          <w:rFonts w:asciiTheme="minorEastAsia" w:hAnsiTheme="minorEastAsia" w:hint="eastAsia"/>
                          <w:szCs w:val="21"/>
                        </w:rPr>
                        <w:t>より大阪府作成</w:t>
                      </w:r>
                    </w:p>
                  </w:txbxContent>
                </v:textbox>
              </v:shape>
            </w:pict>
          </mc:Fallback>
        </mc:AlternateContent>
      </w:r>
    </w:p>
    <w:p w:rsidR="004809C7" w:rsidRPr="00D2173F" w:rsidRDefault="004809C7" w:rsidP="004809C7">
      <w:pPr>
        <w:widowControl/>
        <w:ind w:leftChars="300" w:left="630"/>
        <w:jc w:val="left"/>
        <w:rPr>
          <w:rFonts w:asciiTheme="minorEastAsia" w:hAnsiTheme="minorEastAsia"/>
          <w:szCs w:val="21"/>
        </w:rPr>
      </w:pPr>
    </w:p>
    <w:p w:rsidR="004809C7" w:rsidRDefault="004809C7" w:rsidP="009E0D75">
      <w:pPr>
        <w:widowControl/>
        <w:ind w:left="240" w:hangingChars="100" w:hanging="240"/>
        <w:jc w:val="left"/>
        <w:rPr>
          <w:rFonts w:asciiTheme="minorEastAsia" w:hAnsiTheme="minorEastAsia"/>
          <w:sz w:val="24"/>
          <w:szCs w:val="24"/>
        </w:rPr>
      </w:pPr>
    </w:p>
    <w:p w:rsidR="004809C7" w:rsidRDefault="004809C7" w:rsidP="009E0D75">
      <w:pPr>
        <w:widowControl/>
        <w:ind w:left="240" w:hangingChars="100" w:hanging="240"/>
        <w:jc w:val="left"/>
        <w:rPr>
          <w:rFonts w:asciiTheme="minorEastAsia" w:hAnsiTheme="minorEastAsia"/>
          <w:sz w:val="24"/>
          <w:szCs w:val="24"/>
        </w:rPr>
      </w:pPr>
    </w:p>
    <w:p w:rsidR="009E0D75" w:rsidRPr="00D2173F" w:rsidRDefault="00F32E0C" w:rsidP="009E0D75">
      <w:pPr>
        <w:widowControl/>
        <w:ind w:left="240" w:hangingChars="100" w:hanging="240"/>
        <w:jc w:val="left"/>
        <w:rPr>
          <w:rFonts w:asciiTheme="minorEastAsia" w:hAnsiTheme="minorEastAsia"/>
          <w:sz w:val="24"/>
          <w:szCs w:val="24"/>
        </w:rPr>
      </w:pPr>
      <w:r w:rsidRPr="00D2173F">
        <w:rPr>
          <w:rFonts w:asciiTheme="minorEastAsia" w:hAnsiTheme="minorEastAsia" w:hint="eastAsia"/>
          <w:sz w:val="24"/>
          <w:szCs w:val="24"/>
        </w:rPr>
        <w:t>・自動車の使用に関する環境負荷低減の取組として、第一</w:t>
      </w:r>
      <w:r w:rsidR="004A0248" w:rsidRPr="00D2173F">
        <w:rPr>
          <w:rFonts w:asciiTheme="minorEastAsia" w:hAnsiTheme="minorEastAsia" w:hint="eastAsia"/>
          <w:sz w:val="24"/>
          <w:szCs w:val="24"/>
        </w:rPr>
        <w:t>は「</w:t>
      </w:r>
      <w:r w:rsidRPr="00D2173F">
        <w:rPr>
          <w:rFonts w:asciiTheme="minorEastAsia" w:hAnsiTheme="minorEastAsia" w:hint="eastAsia"/>
          <w:sz w:val="24"/>
          <w:szCs w:val="24"/>
        </w:rPr>
        <w:t>不要不急の自動車を使用しない</w:t>
      </w:r>
      <w:r w:rsidR="004A0248" w:rsidRPr="00D2173F">
        <w:rPr>
          <w:rFonts w:asciiTheme="minorEastAsia" w:hAnsiTheme="minorEastAsia" w:hint="eastAsia"/>
          <w:sz w:val="24"/>
          <w:szCs w:val="24"/>
        </w:rPr>
        <w:t>」</w:t>
      </w:r>
      <w:r w:rsidRPr="00D2173F">
        <w:rPr>
          <w:rFonts w:asciiTheme="minorEastAsia" w:hAnsiTheme="minorEastAsia" w:hint="eastAsia"/>
          <w:sz w:val="24"/>
          <w:szCs w:val="24"/>
        </w:rPr>
        <w:t>であ</w:t>
      </w:r>
      <w:r w:rsidR="00811567">
        <w:rPr>
          <w:rFonts w:asciiTheme="minorEastAsia" w:hAnsiTheme="minorEastAsia" w:hint="eastAsia"/>
          <w:sz w:val="24"/>
          <w:szCs w:val="24"/>
        </w:rPr>
        <w:t>る。第二は</w:t>
      </w:r>
      <w:r w:rsidRPr="00D2173F">
        <w:rPr>
          <w:rFonts w:asciiTheme="minorEastAsia" w:hAnsiTheme="minorEastAsia" w:hint="eastAsia"/>
          <w:sz w:val="24"/>
          <w:szCs w:val="24"/>
        </w:rPr>
        <w:t>自動車を使用する場合</w:t>
      </w:r>
      <w:r w:rsidR="00811567">
        <w:rPr>
          <w:rFonts w:asciiTheme="minorEastAsia" w:hAnsiTheme="minorEastAsia" w:hint="eastAsia"/>
          <w:sz w:val="24"/>
          <w:szCs w:val="24"/>
        </w:rPr>
        <w:t>に</w:t>
      </w:r>
      <w:r w:rsidR="004A0248" w:rsidRPr="00D2173F">
        <w:rPr>
          <w:rFonts w:asciiTheme="minorEastAsia" w:hAnsiTheme="minorEastAsia" w:hint="eastAsia"/>
          <w:sz w:val="24"/>
          <w:szCs w:val="24"/>
        </w:rPr>
        <w:t>「</w:t>
      </w:r>
      <w:r w:rsidRPr="00D2173F">
        <w:rPr>
          <w:rFonts w:asciiTheme="minorEastAsia" w:hAnsiTheme="minorEastAsia" w:hint="eastAsia"/>
          <w:sz w:val="24"/>
          <w:szCs w:val="24"/>
        </w:rPr>
        <w:t>環境性能の良い車</w:t>
      </w:r>
      <w:r w:rsidR="004A0248" w:rsidRPr="00D2173F">
        <w:rPr>
          <w:rFonts w:asciiTheme="minorEastAsia" w:hAnsiTheme="minorEastAsia" w:hint="eastAsia"/>
          <w:sz w:val="24"/>
          <w:szCs w:val="24"/>
        </w:rPr>
        <w:t>の</w:t>
      </w:r>
      <w:r w:rsidRPr="00D2173F">
        <w:rPr>
          <w:rFonts w:asciiTheme="minorEastAsia" w:hAnsiTheme="minorEastAsia" w:hint="eastAsia"/>
          <w:sz w:val="24"/>
          <w:szCs w:val="24"/>
        </w:rPr>
        <w:t>使用</w:t>
      </w:r>
      <w:r w:rsidR="004A0248" w:rsidRPr="00D2173F">
        <w:rPr>
          <w:rFonts w:asciiTheme="minorEastAsia" w:hAnsiTheme="minorEastAsia" w:hint="eastAsia"/>
          <w:sz w:val="24"/>
          <w:szCs w:val="24"/>
        </w:rPr>
        <w:t>」</w:t>
      </w:r>
      <w:r w:rsidR="00811567">
        <w:rPr>
          <w:rFonts w:asciiTheme="minorEastAsia" w:hAnsiTheme="minorEastAsia" w:hint="eastAsia"/>
          <w:sz w:val="24"/>
          <w:szCs w:val="24"/>
        </w:rPr>
        <w:t>で、第三には</w:t>
      </w:r>
      <w:r w:rsidR="004A0248" w:rsidRPr="00D2173F">
        <w:rPr>
          <w:rFonts w:asciiTheme="minorEastAsia" w:hAnsiTheme="minorEastAsia" w:hint="eastAsia"/>
          <w:sz w:val="24"/>
          <w:szCs w:val="24"/>
        </w:rPr>
        <w:t>「</w:t>
      </w:r>
      <w:r w:rsidRPr="00D2173F">
        <w:rPr>
          <w:rFonts w:asciiTheme="minorEastAsia" w:hAnsiTheme="minorEastAsia" w:hint="eastAsia"/>
          <w:sz w:val="24"/>
          <w:szCs w:val="24"/>
        </w:rPr>
        <w:t>環境に配慮した</w:t>
      </w:r>
      <w:r w:rsidR="00D0133A" w:rsidRPr="00D2173F">
        <w:rPr>
          <w:rFonts w:asciiTheme="minorEastAsia" w:hAnsiTheme="minorEastAsia" w:hint="eastAsia"/>
          <w:sz w:val="24"/>
          <w:szCs w:val="24"/>
        </w:rPr>
        <w:t>使い方</w:t>
      </w:r>
      <w:r w:rsidR="004A0248" w:rsidRPr="00D2173F">
        <w:rPr>
          <w:rFonts w:asciiTheme="minorEastAsia" w:hAnsiTheme="minorEastAsia" w:hint="eastAsia"/>
          <w:sz w:val="24"/>
          <w:szCs w:val="24"/>
        </w:rPr>
        <w:t>」</w:t>
      </w:r>
      <w:r w:rsidR="00C01617" w:rsidRPr="00D2173F">
        <w:rPr>
          <w:rFonts w:asciiTheme="minorEastAsia" w:hAnsiTheme="minorEastAsia" w:hint="eastAsia"/>
          <w:sz w:val="24"/>
          <w:szCs w:val="24"/>
        </w:rPr>
        <w:t>が重要である。</w:t>
      </w:r>
    </w:p>
    <w:p w:rsidR="00023BA2" w:rsidRPr="00D2173F" w:rsidRDefault="00D0133A" w:rsidP="00D0133A">
      <w:pPr>
        <w:widowControl/>
        <w:ind w:left="240" w:hangingChars="100" w:hanging="240"/>
        <w:jc w:val="left"/>
        <w:rPr>
          <w:rFonts w:asciiTheme="minorEastAsia" w:hAnsiTheme="minorEastAsia"/>
          <w:sz w:val="24"/>
          <w:szCs w:val="24"/>
        </w:rPr>
      </w:pPr>
      <w:r w:rsidRPr="00D2173F">
        <w:rPr>
          <w:rFonts w:asciiTheme="minorEastAsia" w:hAnsiTheme="minorEastAsia" w:hint="eastAsia"/>
          <w:sz w:val="24"/>
          <w:szCs w:val="24"/>
        </w:rPr>
        <w:t>・</w:t>
      </w:r>
      <w:r w:rsidR="004A0248" w:rsidRPr="00D2173F">
        <w:rPr>
          <w:rFonts w:asciiTheme="minorEastAsia" w:hAnsiTheme="minorEastAsia" w:hint="eastAsia"/>
          <w:sz w:val="24"/>
          <w:szCs w:val="24"/>
        </w:rPr>
        <w:t>「環境性能の良い車の</w:t>
      </w:r>
      <w:r w:rsidRPr="00D2173F">
        <w:rPr>
          <w:rFonts w:asciiTheme="minorEastAsia" w:hAnsiTheme="minorEastAsia" w:hint="eastAsia"/>
          <w:sz w:val="24"/>
          <w:szCs w:val="24"/>
        </w:rPr>
        <w:t>使用</w:t>
      </w:r>
      <w:r w:rsidR="004A0248" w:rsidRPr="00D2173F">
        <w:rPr>
          <w:rFonts w:asciiTheme="minorEastAsia" w:hAnsiTheme="minorEastAsia" w:hint="eastAsia"/>
          <w:sz w:val="24"/>
          <w:szCs w:val="24"/>
        </w:rPr>
        <w:t>」の取組</w:t>
      </w:r>
      <w:r w:rsidRPr="00D2173F">
        <w:rPr>
          <w:rFonts w:asciiTheme="minorEastAsia" w:hAnsiTheme="minorEastAsia" w:hint="eastAsia"/>
          <w:sz w:val="24"/>
          <w:szCs w:val="24"/>
        </w:rPr>
        <w:t>として、</w:t>
      </w:r>
      <w:r w:rsidR="00572DE1" w:rsidRPr="00D2173F">
        <w:rPr>
          <w:rFonts w:asciiTheme="minorEastAsia" w:hAnsiTheme="minorEastAsia" w:hint="eastAsia"/>
          <w:sz w:val="24"/>
          <w:szCs w:val="24"/>
        </w:rPr>
        <w:t>大気汚染防止法に基づく</w:t>
      </w:r>
      <w:r w:rsidRPr="00D2173F">
        <w:rPr>
          <w:rFonts w:asciiTheme="minorEastAsia" w:hAnsiTheme="minorEastAsia" w:hint="eastAsia"/>
          <w:sz w:val="24"/>
          <w:szCs w:val="24"/>
        </w:rPr>
        <w:t>自動車単体規制や</w:t>
      </w:r>
      <w:r w:rsidR="00572DE1" w:rsidRPr="00D2173F">
        <w:rPr>
          <w:rFonts w:asciiTheme="minorEastAsia" w:hAnsiTheme="minorEastAsia" w:hint="eastAsia"/>
          <w:sz w:val="24"/>
          <w:szCs w:val="24"/>
        </w:rPr>
        <w:t>自動車NOx・PM法に基づく</w:t>
      </w:r>
      <w:r w:rsidRPr="00D2173F">
        <w:rPr>
          <w:rFonts w:asciiTheme="minorEastAsia" w:hAnsiTheme="minorEastAsia" w:hint="eastAsia"/>
          <w:sz w:val="24"/>
          <w:szCs w:val="24"/>
        </w:rPr>
        <w:t>車種規制、</w:t>
      </w:r>
      <w:r w:rsidR="00572DE1" w:rsidRPr="00D2173F">
        <w:rPr>
          <w:rFonts w:asciiTheme="minorEastAsia" w:hAnsiTheme="minorEastAsia" w:hint="eastAsia"/>
          <w:sz w:val="24"/>
          <w:szCs w:val="24"/>
        </w:rPr>
        <w:t>条例に基づく</w:t>
      </w:r>
      <w:r w:rsidRPr="00D2173F">
        <w:rPr>
          <w:rFonts w:asciiTheme="minorEastAsia" w:hAnsiTheme="minorEastAsia" w:hint="eastAsia"/>
          <w:sz w:val="24"/>
          <w:szCs w:val="24"/>
        </w:rPr>
        <w:t>流入車規制</w:t>
      </w:r>
      <w:r w:rsidR="004A0248" w:rsidRPr="00D2173F">
        <w:rPr>
          <w:rFonts w:asciiTheme="minorEastAsia" w:hAnsiTheme="minorEastAsia" w:hint="eastAsia"/>
          <w:sz w:val="24"/>
          <w:szCs w:val="24"/>
        </w:rPr>
        <w:t>があ</w:t>
      </w:r>
      <w:r w:rsidR="00B96FDB" w:rsidRPr="00D2173F">
        <w:rPr>
          <w:rFonts w:asciiTheme="minorEastAsia" w:hAnsiTheme="minorEastAsia" w:hint="eastAsia"/>
          <w:sz w:val="24"/>
          <w:szCs w:val="24"/>
        </w:rPr>
        <w:t>り</w:t>
      </w:r>
      <w:r w:rsidRPr="00D2173F">
        <w:rPr>
          <w:rFonts w:asciiTheme="minorEastAsia" w:hAnsiTheme="minorEastAsia" w:hint="eastAsia"/>
          <w:sz w:val="24"/>
          <w:szCs w:val="24"/>
        </w:rPr>
        <w:t>、これらの規制により</w:t>
      </w:r>
      <w:r w:rsidR="003E7DEB" w:rsidRPr="00D2173F">
        <w:rPr>
          <w:rFonts w:asciiTheme="minorEastAsia" w:hAnsiTheme="minorEastAsia" w:hint="eastAsia"/>
          <w:sz w:val="24"/>
          <w:szCs w:val="24"/>
        </w:rPr>
        <w:t>自動車</w:t>
      </w:r>
      <w:r w:rsidRPr="00D2173F">
        <w:rPr>
          <w:rFonts w:asciiTheme="minorEastAsia" w:hAnsiTheme="minorEastAsia" w:hint="eastAsia"/>
          <w:sz w:val="24"/>
          <w:szCs w:val="24"/>
        </w:rPr>
        <w:t>の代替が進んでいる。</w:t>
      </w:r>
      <w:r w:rsidR="00705FAB">
        <w:rPr>
          <w:rFonts w:asciiTheme="minorEastAsia" w:hAnsiTheme="minorEastAsia" w:hint="eastAsia"/>
          <w:sz w:val="24"/>
          <w:szCs w:val="24"/>
        </w:rPr>
        <w:t>（</w:t>
      </w:r>
      <w:r w:rsidR="00DB2403">
        <w:rPr>
          <w:rFonts w:asciiTheme="minorEastAsia" w:hAnsiTheme="minorEastAsia" w:hint="eastAsia"/>
          <w:sz w:val="24"/>
          <w:szCs w:val="24"/>
        </w:rPr>
        <w:t>自動車の</w:t>
      </w:r>
      <w:r w:rsidR="00D0055A">
        <w:rPr>
          <w:rFonts w:asciiTheme="minorEastAsia" w:hAnsiTheme="minorEastAsia" w:hint="eastAsia"/>
          <w:sz w:val="24"/>
          <w:szCs w:val="24"/>
        </w:rPr>
        <w:t>代替状況は</w:t>
      </w:r>
      <w:r w:rsidR="00705FAB">
        <w:rPr>
          <w:rFonts w:asciiTheme="minorEastAsia" w:hAnsiTheme="minorEastAsia" w:hint="eastAsia"/>
          <w:sz w:val="24"/>
          <w:szCs w:val="24"/>
        </w:rPr>
        <w:t>p.</w:t>
      </w:r>
      <w:r w:rsidR="00245BE6">
        <w:rPr>
          <w:rFonts w:asciiTheme="minorEastAsia" w:hAnsiTheme="minorEastAsia" w:hint="eastAsia"/>
          <w:sz w:val="24"/>
          <w:szCs w:val="24"/>
        </w:rPr>
        <w:t>5</w:t>
      </w:r>
      <w:r w:rsidR="00E66978">
        <w:rPr>
          <w:rFonts w:asciiTheme="minorEastAsia" w:hAnsiTheme="minorEastAsia" w:hint="eastAsia"/>
          <w:sz w:val="24"/>
          <w:szCs w:val="24"/>
        </w:rPr>
        <w:t xml:space="preserve">　</w:t>
      </w:r>
      <w:r w:rsidR="00705FAB">
        <w:rPr>
          <w:rFonts w:asciiTheme="minorEastAsia" w:hAnsiTheme="minorEastAsia" w:hint="eastAsia"/>
          <w:sz w:val="24"/>
          <w:szCs w:val="24"/>
        </w:rPr>
        <w:t>図２</w:t>
      </w:r>
      <w:r w:rsidR="00D0055A">
        <w:rPr>
          <w:rFonts w:asciiTheme="minorEastAsia" w:hAnsiTheme="minorEastAsia" w:hint="eastAsia"/>
          <w:sz w:val="24"/>
          <w:szCs w:val="24"/>
        </w:rPr>
        <w:t>参照</w:t>
      </w:r>
      <w:r w:rsidR="00705FAB">
        <w:rPr>
          <w:rFonts w:asciiTheme="minorEastAsia" w:hAnsiTheme="minorEastAsia" w:hint="eastAsia"/>
          <w:sz w:val="24"/>
          <w:szCs w:val="24"/>
        </w:rPr>
        <w:t>）</w:t>
      </w:r>
    </w:p>
    <w:p w:rsidR="00C31C53" w:rsidRDefault="00D0133A" w:rsidP="00C31C53">
      <w:pPr>
        <w:widowControl/>
        <w:ind w:left="240" w:hangingChars="100" w:hanging="240"/>
        <w:jc w:val="left"/>
        <w:rPr>
          <w:rFonts w:asciiTheme="minorEastAsia" w:hAnsiTheme="minorEastAsia"/>
          <w:sz w:val="24"/>
          <w:szCs w:val="24"/>
        </w:rPr>
      </w:pPr>
      <w:r w:rsidRPr="00D2173F">
        <w:rPr>
          <w:rFonts w:asciiTheme="minorEastAsia" w:hAnsiTheme="minorEastAsia" w:hint="eastAsia"/>
          <w:sz w:val="24"/>
          <w:szCs w:val="24"/>
        </w:rPr>
        <w:t>・自動車単体規制</w:t>
      </w:r>
      <w:r w:rsidR="00C01617" w:rsidRPr="00D2173F">
        <w:rPr>
          <w:rFonts w:asciiTheme="minorEastAsia" w:hAnsiTheme="minorEastAsia" w:hint="eastAsia"/>
          <w:sz w:val="24"/>
          <w:szCs w:val="24"/>
        </w:rPr>
        <w:t>について</w:t>
      </w:r>
      <w:r w:rsidRPr="00D2173F">
        <w:rPr>
          <w:rFonts w:asciiTheme="minorEastAsia" w:hAnsiTheme="minorEastAsia" w:hint="eastAsia"/>
          <w:sz w:val="24"/>
          <w:szCs w:val="24"/>
        </w:rPr>
        <w:t>は</w:t>
      </w:r>
      <w:r w:rsidR="00C01617" w:rsidRPr="00D2173F">
        <w:rPr>
          <w:rFonts w:asciiTheme="minorEastAsia" w:hAnsiTheme="minorEastAsia" w:hint="eastAsia"/>
          <w:sz w:val="24"/>
          <w:szCs w:val="24"/>
        </w:rPr>
        <w:t>、国において</w:t>
      </w:r>
      <w:r w:rsidR="003E53D8">
        <w:rPr>
          <w:rFonts w:asciiTheme="minorEastAsia" w:hAnsiTheme="minorEastAsia" w:hint="eastAsia"/>
          <w:sz w:val="24"/>
          <w:szCs w:val="24"/>
        </w:rPr>
        <w:t>、平成14～16年に新短期規制、平成17</w:t>
      </w:r>
      <w:r w:rsidR="00DB2403">
        <w:rPr>
          <w:rFonts w:asciiTheme="minorEastAsia" w:hAnsiTheme="minorEastAsia" w:hint="eastAsia"/>
          <w:sz w:val="24"/>
          <w:szCs w:val="24"/>
        </w:rPr>
        <w:t>・19</w:t>
      </w:r>
      <w:r w:rsidR="003E53D8">
        <w:rPr>
          <w:rFonts w:asciiTheme="minorEastAsia" w:hAnsiTheme="minorEastAsia" w:hint="eastAsia"/>
          <w:sz w:val="24"/>
          <w:szCs w:val="24"/>
        </w:rPr>
        <w:t>年に新長期規制、平成21</w:t>
      </w:r>
      <w:r w:rsidR="00DB2403">
        <w:rPr>
          <w:rFonts w:asciiTheme="minorEastAsia" w:hAnsiTheme="minorEastAsia" w:hint="eastAsia"/>
          <w:sz w:val="24"/>
          <w:szCs w:val="24"/>
        </w:rPr>
        <w:t>・</w:t>
      </w:r>
      <w:r w:rsidR="003E53D8">
        <w:rPr>
          <w:rFonts w:asciiTheme="minorEastAsia" w:hAnsiTheme="minorEastAsia" w:hint="eastAsia"/>
          <w:sz w:val="24"/>
          <w:szCs w:val="24"/>
        </w:rPr>
        <w:t>22年に</w:t>
      </w:r>
      <w:r w:rsidR="00D0055A">
        <w:rPr>
          <w:rFonts w:asciiTheme="minorEastAsia" w:hAnsiTheme="minorEastAsia" w:hint="eastAsia"/>
          <w:sz w:val="24"/>
          <w:szCs w:val="24"/>
        </w:rPr>
        <w:t>ポスト</w:t>
      </w:r>
      <w:r w:rsidR="003E53D8">
        <w:rPr>
          <w:rFonts w:asciiTheme="minorEastAsia" w:hAnsiTheme="minorEastAsia" w:hint="eastAsia"/>
          <w:sz w:val="24"/>
          <w:szCs w:val="24"/>
        </w:rPr>
        <w:t>新長期規制が導入され</w:t>
      </w:r>
      <w:r w:rsidR="00D0055A">
        <w:rPr>
          <w:rFonts w:asciiTheme="minorEastAsia" w:hAnsiTheme="minorEastAsia" w:hint="eastAsia"/>
          <w:sz w:val="24"/>
          <w:szCs w:val="24"/>
        </w:rPr>
        <w:t>るなど</w:t>
      </w:r>
      <w:r w:rsidR="003E53D8">
        <w:rPr>
          <w:rFonts w:asciiTheme="minorEastAsia" w:hAnsiTheme="minorEastAsia" w:hint="eastAsia"/>
          <w:sz w:val="24"/>
          <w:szCs w:val="24"/>
        </w:rPr>
        <w:t>、</w:t>
      </w:r>
      <w:r w:rsidRPr="00D2173F">
        <w:rPr>
          <w:rFonts w:asciiTheme="minorEastAsia" w:hAnsiTheme="minorEastAsia" w:hint="eastAsia"/>
          <w:sz w:val="24"/>
          <w:szCs w:val="24"/>
        </w:rPr>
        <w:t>順次規制</w:t>
      </w:r>
      <w:r w:rsidR="00C01617" w:rsidRPr="00D2173F">
        <w:rPr>
          <w:rFonts w:asciiTheme="minorEastAsia" w:hAnsiTheme="minorEastAsia" w:hint="eastAsia"/>
          <w:sz w:val="24"/>
          <w:szCs w:val="24"/>
        </w:rPr>
        <w:t>が</w:t>
      </w:r>
      <w:r w:rsidRPr="00D2173F">
        <w:rPr>
          <w:rFonts w:asciiTheme="minorEastAsia" w:hAnsiTheme="minorEastAsia" w:hint="eastAsia"/>
          <w:sz w:val="24"/>
          <w:szCs w:val="24"/>
        </w:rPr>
        <w:t>強化</w:t>
      </w:r>
      <w:r w:rsidR="00C01617" w:rsidRPr="00D2173F">
        <w:rPr>
          <w:rFonts w:asciiTheme="minorEastAsia" w:hAnsiTheme="minorEastAsia" w:hint="eastAsia"/>
          <w:sz w:val="24"/>
          <w:szCs w:val="24"/>
        </w:rPr>
        <w:t>され</w:t>
      </w:r>
      <w:r w:rsidRPr="00D2173F">
        <w:rPr>
          <w:rFonts w:asciiTheme="minorEastAsia" w:hAnsiTheme="minorEastAsia" w:hint="eastAsia"/>
          <w:sz w:val="24"/>
          <w:szCs w:val="24"/>
        </w:rPr>
        <w:t>て</w:t>
      </w:r>
      <w:r w:rsidR="00DB2403">
        <w:rPr>
          <w:rFonts w:asciiTheme="minorEastAsia" w:hAnsiTheme="minorEastAsia" w:hint="eastAsia"/>
          <w:sz w:val="24"/>
          <w:szCs w:val="24"/>
        </w:rPr>
        <w:t>いる。</w:t>
      </w:r>
      <w:r w:rsidR="003E53D8">
        <w:rPr>
          <w:rFonts w:asciiTheme="minorEastAsia" w:hAnsiTheme="minorEastAsia" w:hint="eastAsia"/>
          <w:sz w:val="24"/>
          <w:szCs w:val="24"/>
        </w:rPr>
        <w:t>ポスト新長期規制</w:t>
      </w:r>
      <w:r w:rsidR="00DB2403">
        <w:rPr>
          <w:rFonts w:asciiTheme="minorEastAsia" w:hAnsiTheme="minorEastAsia" w:hint="eastAsia"/>
          <w:sz w:val="24"/>
          <w:szCs w:val="24"/>
        </w:rPr>
        <w:t>で</w:t>
      </w:r>
      <w:r w:rsidR="003E53D8">
        <w:rPr>
          <w:rFonts w:asciiTheme="minorEastAsia" w:hAnsiTheme="minorEastAsia" w:hint="eastAsia"/>
          <w:sz w:val="24"/>
          <w:szCs w:val="24"/>
        </w:rPr>
        <w:t>は</w:t>
      </w:r>
      <w:r w:rsidR="00DB2403">
        <w:rPr>
          <w:rFonts w:asciiTheme="minorEastAsia" w:hAnsiTheme="minorEastAsia" w:hint="eastAsia"/>
          <w:sz w:val="24"/>
          <w:szCs w:val="24"/>
        </w:rPr>
        <w:t>ディーゼル車について</w:t>
      </w:r>
      <w:r w:rsidR="003E53D8">
        <w:rPr>
          <w:rFonts w:asciiTheme="minorEastAsia" w:hAnsiTheme="minorEastAsia" w:hint="eastAsia"/>
          <w:sz w:val="24"/>
          <w:szCs w:val="24"/>
        </w:rPr>
        <w:t>新長期規制からNOxが</w:t>
      </w:r>
      <w:r w:rsidR="00DB2403">
        <w:rPr>
          <w:rFonts w:asciiTheme="minorEastAsia" w:hAnsiTheme="minorEastAsia" w:hint="eastAsia"/>
          <w:sz w:val="24"/>
          <w:szCs w:val="24"/>
        </w:rPr>
        <w:t>４～６割</w:t>
      </w:r>
      <w:r w:rsidR="003E53D8">
        <w:rPr>
          <w:rFonts w:asciiTheme="minorEastAsia" w:hAnsiTheme="minorEastAsia" w:hint="eastAsia"/>
          <w:sz w:val="24"/>
          <w:szCs w:val="24"/>
        </w:rPr>
        <w:t>、PMが</w:t>
      </w:r>
      <w:r w:rsidR="00DB2403">
        <w:rPr>
          <w:rFonts w:asciiTheme="minorEastAsia" w:hAnsiTheme="minorEastAsia" w:hint="eastAsia"/>
          <w:sz w:val="24"/>
          <w:szCs w:val="24"/>
        </w:rPr>
        <w:t>５～６割</w:t>
      </w:r>
      <w:r w:rsidR="003E53D8">
        <w:rPr>
          <w:rFonts w:asciiTheme="minorEastAsia" w:hAnsiTheme="minorEastAsia" w:hint="eastAsia"/>
          <w:sz w:val="24"/>
          <w:szCs w:val="24"/>
        </w:rPr>
        <w:t>削減する</w:t>
      </w:r>
      <w:r w:rsidR="009227D4">
        <w:rPr>
          <w:rFonts w:asciiTheme="minorEastAsia" w:hAnsiTheme="minorEastAsia" w:hint="eastAsia"/>
          <w:sz w:val="24"/>
          <w:szCs w:val="24"/>
        </w:rPr>
        <w:t>規制値となっている。また、</w:t>
      </w:r>
      <w:r w:rsidRPr="00D2173F">
        <w:rPr>
          <w:rFonts w:asciiTheme="minorEastAsia" w:hAnsiTheme="minorEastAsia" w:hint="eastAsia"/>
          <w:sz w:val="24"/>
          <w:szCs w:val="24"/>
        </w:rPr>
        <w:t>ポスト新長期規制からNOx</w:t>
      </w:r>
      <w:r w:rsidR="009227D4">
        <w:rPr>
          <w:rFonts w:asciiTheme="minorEastAsia" w:hAnsiTheme="minorEastAsia" w:hint="eastAsia"/>
          <w:sz w:val="24"/>
          <w:szCs w:val="24"/>
        </w:rPr>
        <w:t>を</w:t>
      </w:r>
      <w:r w:rsidRPr="00D2173F">
        <w:rPr>
          <w:rFonts w:asciiTheme="minorEastAsia" w:hAnsiTheme="minorEastAsia" w:hint="eastAsia"/>
          <w:sz w:val="24"/>
          <w:szCs w:val="24"/>
        </w:rPr>
        <w:t>約４割</w:t>
      </w:r>
      <w:r w:rsidR="009227D4">
        <w:rPr>
          <w:rFonts w:asciiTheme="minorEastAsia" w:hAnsiTheme="minorEastAsia" w:hint="eastAsia"/>
          <w:sz w:val="24"/>
          <w:szCs w:val="24"/>
        </w:rPr>
        <w:t>削減する</w:t>
      </w:r>
      <w:r w:rsidRPr="00D2173F">
        <w:rPr>
          <w:rFonts w:asciiTheme="minorEastAsia" w:hAnsiTheme="minorEastAsia" w:hint="eastAsia"/>
          <w:sz w:val="24"/>
          <w:szCs w:val="24"/>
        </w:rPr>
        <w:t>次期ディーゼル重量車規制が平成28年10月から開始され</w:t>
      </w:r>
      <w:r w:rsidR="004A0248" w:rsidRPr="00D2173F">
        <w:rPr>
          <w:rFonts w:asciiTheme="minorEastAsia" w:hAnsiTheme="minorEastAsia" w:hint="eastAsia"/>
          <w:sz w:val="24"/>
          <w:szCs w:val="24"/>
        </w:rPr>
        <w:t>る。</w:t>
      </w:r>
    </w:p>
    <w:p w:rsidR="00C31C53" w:rsidRDefault="00C31C53" w:rsidP="00C31C53">
      <w:pPr>
        <w:widowControl/>
        <w:ind w:left="240" w:hangingChars="100" w:hanging="240"/>
        <w:jc w:val="left"/>
        <w:rPr>
          <w:rFonts w:asciiTheme="minorEastAsia" w:hAnsiTheme="minorEastAsia"/>
          <w:sz w:val="24"/>
          <w:szCs w:val="24"/>
        </w:rPr>
      </w:pPr>
    </w:p>
    <w:p w:rsidR="00EC7FA4" w:rsidRDefault="001F5AAD" w:rsidP="00EC7FA4">
      <w:pPr>
        <w:ind w:left="240" w:hangingChars="100" w:hanging="240"/>
        <w:rPr>
          <w:rFonts w:asciiTheme="minorEastAsia" w:hAnsiTheme="minorEastAsia"/>
          <w:color w:val="000000" w:themeColor="text1"/>
          <w:sz w:val="24"/>
          <w:szCs w:val="24"/>
        </w:rPr>
      </w:pPr>
      <w:r w:rsidRPr="00F04DCE">
        <w:rPr>
          <w:rFonts w:asciiTheme="minorEastAsia" w:hAnsiTheme="minorEastAsia" w:hint="eastAsia"/>
          <w:color w:val="000000" w:themeColor="text1"/>
          <w:sz w:val="24"/>
        </w:rPr>
        <w:t>・</w:t>
      </w:r>
      <w:r w:rsidR="00F04DCE">
        <w:rPr>
          <w:rFonts w:asciiTheme="minorEastAsia" w:hAnsiTheme="minorEastAsia" w:hint="eastAsia"/>
          <w:color w:val="000000" w:themeColor="text1"/>
          <w:sz w:val="24"/>
        </w:rPr>
        <w:t>流入車規制における</w:t>
      </w:r>
      <w:r w:rsidRPr="00F04DCE">
        <w:rPr>
          <w:rFonts w:asciiTheme="minorEastAsia" w:hAnsiTheme="minorEastAsia" w:hint="eastAsia"/>
          <w:color w:val="000000" w:themeColor="text1"/>
          <w:sz w:val="24"/>
        </w:rPr>
        <w:t>大阪府の車両検査は、</w:t>
      </w:r>
      <w:r w:rsidRPr="00F04DCE">
        <w:rPr>
          <w:rFonts w:ascii="ＭＳ 明朝" w:hint="eastAsia"/>
          <w:color w:val="000000" w:themeColor="text1"/>
          <w:sz w:val="24"/>
        </w:rPr>
        <w:t>主に運送事業者</w:t>
      </w:r>
      <w:r w:rsidR="00EC4B8F">
        <w:rPr>
          <w:rFonts w:ascii="ＭＳ 明朝" w:hint="eastAsia"/>
          <w:color w:val="000000" w:themeColor="text1"/>
          <w:sz w:val="24"/>
        </w:rPr>
        <w:t>の</w:t>
      </w:r>
      <w:r w:rsidRPr="00F04DCE">
        <w:rPr>
          <w:rFonts w:ascii="ＭＳ 明朝" w:hint="eastAsia"/>
          <w:color w:val="000000" w:themeColor="text1"/>
          <w:sz w:val="24"/>
        </w:rPr>
        <w:t>車両をターゲットとして、トラックターミナルや</w:t>
      </w:r>
      <w:r w:rsidR="00D1697C">
        <w:rPr>
          <w:rFonts w:ascii="ＭＳ 明朝" w:hint="eastAsia"/>
          <w:color w:val="000000" w:themeColor="text1"/>
          <w:sz w:val="24"/>
        </w:rPr>
        <w:t>卸売</w:t>
      </w:r>
      <w:r w:rsidRPr="00F04DCE">
        <w:rPr>
          <w:rFonts w:ascii="ＭＳ 明朝" w:hint="eastAsia"/>
          <w:color w:val="000000" w:themeColor="text1"/>
          <w:sz w:val="24"/>
        </w:rPr>
        <w:t>市場、観光バスの駐車場など大阪市内を中心とした16ヶ所で実施されている。</w:t>
      </w:r>
      <w:r w:rsidR="00545C26">
        <w:rPr>
          <w:rFonts w:asciiTheme="minorEastAsia" w:hAnsiTheme="minorEastAsia" w:hint="eastAsia"/>
          <w:color w:val="000000" w:themeColor="text1"/>
          <w:sz w:val="24"/>
        </w:rPr>
        <w:t>大阪</w:t>
      </w:r>
      <w:r w:rsidRPr="00F04DCE">
        <w:rPr>
          <w:rFonts w:ascii="ＭＳ 明朝" w:hint="eastAsia"/>
          <w:color w:val="000000" w:themeColor="text1"/>
          <w:sz w:val="24"/>
        </w:rPr>
        <w:t>府は平</w:t>
      </w:r>
      <w:r w:rsidRPr="00F04DCE">
        <w:rPr>
          <w:rFonts w:hint="eastAsia"/>
          <w:color w:val="000000" w:themeColor="text1"/>
          <w:sz w:val="24"/>
          <w:szCs w:val="24"/>
        </w:rPr>
        <w:t>成</w:t>
      </w:r>
      <w:r w:rsidRPr="00DD7240">
        <w:rPr>
          <w:rFonts w:asciiTheme="minorEastAsia" w:hAnsiTheme="minorEastAsia" w:hint="eastAsia"/>
          <w:color w:val="000000" w:themeColor="text1"/>
          <w:sz w:val="24"/>
          <w:szCs w:val="24"/>
        </w:rPr>
        <w:t>27</w:t>
      </w:r>
      <w:r w:rsidRPr="00F04DCE">
        <w:rPr>
          <w:rFonts w:hint="eastAsia"/>
          <w:color w:val="000000" w:themeColor="text1"/>
          <w:sz w:val="24"/>
          <w:szCs w:val="24"/>
        </w:rPr>
        <w:t>年度までに約</w:t>
      </w:r>
      <w:r w:rsidR="00DB2403" w:rsidRPr="00DB2403">
        <w:rPr>
          <w:rFonts w:asciiTheme="minorEastAsia" w:hAnsiTheme="minorEastAsia" w:hint="eastAsia"/>
          <w:color w:val="000000" w:themeColor="text1"/>
          <w:sz w:val="24"/>
          <w:szCs w:val="24"/>
        </w:rPr>
        <w:t>4</w:t>
      </w:r>
      <w:r w:rsidR="00DD7240" w:rsidRPr="00DD7240">
        <w:rPr>
          <w:rFonts w:asciiTheme="minorEastAsia" w:hAnsiTheme="minorEastAsia" w:hint="eastAsia"/>
          <w:color w:val="000000" w:themeColor="text1"/>
          <w:sz w:val="24"/>
          <w:szCs w:val="24"/>
        </w:rPr>
        <w:t>2</w:t>
      </w:r>
      <w:r w:rsidRPr="00DD7240">
        <w:rPr>
          <w:rFonts w:asciiTheme="minorEastAsia" w:hAnsiTheme="minorEastAsia" w:hint="eastAsia"/>
          <w:color w:val="000000" w:themeColor="text1"/>
          <w:sz w:val="24"/>
          <w:szCs w:val="24"/>
        </w:rPr>
        <w:t>,</w:t>
      </w:r>
      <w:r w:rsidR="00DD7240" w:rsidRPr="00DD7240">
        <w:rPr>
          <w:rFonts w:asciiTheme="minorEastAsia" w:hAnsiTheme="minorEastAsia" w:hint="eastAsia"/>
          <w:color w:val="000000" w:themeColor="text1"/>
          <w:sz w:val="24"/>
          <w:szCs w:val="24"/>
        </w:rPr>
        <w:t>000</w:t>
      </w:r>
      <w:r w:rsidRPr="00F04DCE">
        <w:rPr>
          <w:rFonts w:hint="eastAsia"/>
          <w:color w:val="000000" w:themeColor="text1"/>
          <w:sz w:val="24"/>
          <w:szCs w:val="24"/>
        </w:rPr>
        <w:t>台の車両を検査し、その結果、使用義務違反である非適合車は</w:t>
      </w:r>
      <w:r w:rsidR="00DD7240" w:rsidRPr="00DD7240">
        <w:rPr>
          <w:rFonts w:asciiTheme="minorEastAsia" w:hAnsiTheme="minorEastAsia" w:hint="eastAsia"/>
          <w:color w:val="000000" w:themeColor="text1"/>
          <w:sz w:val="24"/>
          <w:szCs w:val="24"/>
        </w:rPr>
        <w:t>894</w:t>
      </w:r>
      <w:r w:rsidRPr="00F04DCE">
        <w:rPr>
          <w:rFonts w:hint="eastAsia"/>
          <w:color w:val="000000" w:themeColor="text1"/>
          <w:sz w:val="24"/>
          <w:szCs w:val="24"/>
        </w:rPr>
        <w:t>台、</w:t>
      </w:r>
      <w:r w:rsidR="00D1697C">
        <w:rPr>
          <w:rFonts w:hint="eastAsia"/>
          <w:color w:val="000000" w:themeColor="text1"/>
          <w:sz w:val="24"/>
          <w:szCs w:val="24"/>
        </w:rPr>
        <w:t>適合車等標章（以下「ステッカー」という</w:t>
      </w:r>
      <w:r w:rsidR="005D10DB" w:rsidRPr="00776E94">
        <w:rPr>
          <w:rFonts w:hint="eastAsia"/>
          <w:sz w:val="24"/>
          <w:szCs w:val="24"/>
        </w:rPr>
        <w:t>。</w:t>
      </w:r>
      <w:r w:rsidR="00D1697C">
        <w:rPr>
          <w:rFonts w:hint="eastAsia"/>
          <w:color w:val="000000" w:themeColor="text1"/>
          <w:sz w:val="24"/>
          <w:szCs w:val="24"/>
        </w:rPr>
        <w:t>）の</w:t>
      </w:r>
      <w:r w:rsidRPr="00F04DCE">
        <w:rPr>
          <w:rFonts w:hint="eastAsia"/>
          <w:color w:val="000000" w:themeColor="text1"/>
          <w:sz w:val="24"/>
          <w:szCs w:val="24"/>
        </w:rPr>
        <w:t>表示義務違反である非表示車は</w:t>
      </w:r>
      <w:r w:rsidR="00DD7240" w:rsidRPr="00DD7240">
        <w:rPr>
          <w:rFonts w:asciiTheme="minorEastAsia" w:hAnsiTheme="minorEastAsia" w:hint="eastAsia"/>
          <w:color w:val="000000" w:themeColor="text1"/>
          <w:sz w:val="24"/>
          <w:szCs w:val="24"/>
        </w:rPr>
        <w:t>2</w:t>
      </w:r>
      <w:r w:rsidRPr="00DD7240">
        <w:rPr>
          <w:rFonts w:asciiTheme="minorEastAsia" w:hAnsiTheme="minorEastAsia" w:hint="eastAsia"/>
          <w:color w:val="000000" w:themeColor="text1"/>
          <w:sz w:val="24"/>
          <w:szCs w:val="24"/>
        </w:rPr>
        <w:t>,</w:t>
      </w:r>
      <w:r w:rsidR="00DD7240" w:rsidRPr="00DD7240">
        <w:rPr>
          <w:rFonts w:asciiTheme="minorEastAsia" w:hAnsiTheme="minorEastAsia" w:hint="eastAsia"/>
          <w:color w:val="000000" w:themeColor="text1"/>
          <w:sz w:val="24"/>
          <w:szCs w:val="24"/>
        </w:rPr>
        <w:t>835</w:t>
      </w:r>
      <w:r w:rsidRPr="00F04DCE">
        <w:rPr>
          <w:rFonts w:hint="eastAsia"/>
          <w:color w:val="000000" w:themeColor="text1"/>
          <w:sz w:val="24"/>
          <w:szCs w:val="24"/>
        </w:rPr>
        <w:t>台であった。検査車両に対する</w:t>
      </w:r>
      <w:r w:rsidRPr="00F04DCE">
        <w:rPr>
          <w:rFonts w:ascii="ＭＳ 明朝" w:eastAsia="ＭＳ 明朝" w:hAnsi="Century" w:cs="Times New Roman" w:hint="eastAsia"/>
          <w:color w:val="000000" w:themeColor="text1"/>
          <w:sz w:val="24"/>
          <w:szCs w:val="24"/>
        </w:rPr>
        <w:t>非適合車</w:t>
      </w:r>
      <w:r w:rsidR="006E7522">
        <w:rPr>
          <w:rFonts w:ascii="ＭＳ 明朝" w:eastAsia="ＭＳ 明朝" w:hAnsi="Century" w:cs="Times New Roman" w:hint="eastAsia"/>
          <w:color w:val="000000" w:themeColor="text1"/>
          <w:sz w:val="24"/>
          <w:szCs w:val="24"/>
        </w:rPr>
        <w:t>率</w:t>
      </w:r>
      <w:r w:rsidRPr="00F04DCE">
        <w:rPr>
          <w:rFonts w:ascii="ＭＳ 明朝" w:eastAsia="ＭＳ 明朝" w:hAnsi="Century" w:cs="Times New Roman" w:hint="eastAsia"/>
          <w:color w:val="000000" w:themeColor="text1"/>
          <w:sz w:val="24"/>
          <w:szCs w:val="24"/>
        </w:rPr>
        <w:t>は、検査を開始した平成20年度以降</w:t>
      </w:r>
      <w:r w:rsidR="00BF53BD">
        <w:rPr>
          <w:rFonts w:ascii="ＭＳ 明朝" w:eastAsia="ＭＳ 明朝" w:hAnsi="Century" w:cs="Times New Roman" w:hint="eastAsia"/>
          <w:color w:val="000000" w:themeColor="text1"/>
          <w:sz w:val="24"/>
          <w:szCs w:val="24"/>
        </w:rPr>
        <w:t>、</w:t>
      </w:r>
      <w:r w:rsidRPr="00F04DCE">
        <w:rPr>
          <w:rFonts w:ascii="ＭＳ 明朝" w:eastAsia="ＭＳ 明朝" w:hAnsi="Century" w:cs="Times New Roman" w:hint="eastAsia"/>
          <w:color w:val="000000" w:themeColor="text1"/>
          <w:sz w:val="24"/>
          <w:szCs w:val="24"/>
        </w:rPr>
        <w:t>年々減少し、平成27年度には0.7％まで低下しているのに対し、非表示車については、平成23年までは減少していたが、平成24年度以降は増加に転じており、平成27年度は14％であった。</w:t>
      </w:r>
      <w:r w:rsidR="00EC7FA4" w:rsidRPr="001F5AAD">
        <w:rPr>
          <w:rFonts w:asciiTheme="minorEastAsia" w:hAnsiTheme="minorEastAsia" w:hint="eastAsia"/>
          <w:color w:val="000000" w:themeColor="text1"/>
          <w:sz w:val="24"/>
          <w:szCs w:val="24"/>
        </w:rPr>
        <w:t>（詳細は参考資料（</w:t>
      </w:r>
      <w:r w:rsidR="00AE637F">
        <w:rPr>
          <w:rFonts w:asciiTheme="minorEastAsia" w:hAnsiTheme="minorEastAsia" w:hint="eastAsia"/>
          <w:color w:val="000000" w:themeColor="text1"/>
          <w:sz w:val="24"/>
          <w:szCs w:val="24"/>
        </w:rPr>
        <w:t>８</w:t>
      </w:r>
      <w:r w:rsidR="00EC7FA4" w:rsidRPr="001F5AAD">
        <w:rPr>
          <w:rFonts w:asciiTheme="minorEastAsia" w:hAnsiTheme="minorEastAsia" w:hint="eastAsia"/>
          <w:color w:val="000000" w:themeColor="text1"/>
          <w:sz w:val="24"/>
          <w:szCs w:val="24"/>
        </w:rPr>
        <w:t>）参照）</w:t>
      </w:r>
    </w:p>
    <w:p w:rsidR="00F14BDA" w:rsidRPr="00F14BDA" w:rsidRDefault="00DB2403" w:rsidP="00427993">
      <w:pPr>
        <w:ind w:left="240" w:hangingChars="100" w:hanging="240"/>
        <w:rPr>
          <w:rFonts w:asciiTheme="minorEastAsia" w:hAnsiTheme="minorEastAsia"/>
          <w:color w:val="FF0000"/>
          <w:sz w:val="24"/>
          <w:szCs w:val="24"/>
        </w:rPr>
      </w:pPr>
      <w:r>
        <w:rPr>
          <w:rFonts w:asciiTheme="minorEastAsia" w:hAnsiTheme="minorEastAsia" w:hint="eastAsia"/>
          <w:sz w:val="24"/>
          <w:szCs w:val="24"/>
        </w:rPr>
        <w:t>・</w:t>
      </w:r>
      <w:r w:rsidR="00EC7FA4" w:rsidRPr="00F04DCE">
        <w:rPr>
          <w:rFonts w:asciiTheme="minorEastAsia" w:hAnsiTheme="minorEastAsia" w:hint="eastAsia"/>
          <w:color w:val="000000" w:themeColor="text1"/>
          <w:sz w:val="24"/>
        </w:rPr>
        <w:t>平成27年度</w:t>
      </w:r>
      <w:r w:rsidR="00EC7FA4">
        <w:rPr>
          <w:rFonts w:asciiTheme="minorEastAsia" w:hAnsiTheme="minorEastAsia" w:hint="eastAsia"/>
          <w:color w:val="000000" w:themeColor="text1"/>
          <w:sz w:val="24"/>
        </w:rPr>
        <w:t>の</w:t>
      </w:r>
      <w:r w:rsidR="00EC7FA4">
        <w:rPr>
          <w:rFonts w:asciiTheme="minorEastAsia" w:hAnsiTheme="minorEastAsia" w:hint="eastAsia"/>
          <w:sz w:val="24"/>
          <w:szCs w:val="24"/>
        </w:rPr>
        <w:t>大阪府の</w:t>
      </w:r>
      <w:r w:rsidRPr="00D2173F">
        <w:rPr>
          <w:rFonts w:asciiTheme="minorEastAsia" w:hAnsiTheme="minorEastAsia" w:hint="eastAsia"/>
          <w:sz w:val="24"/>
          <w:szCs w:val="24"/>
        </w:rPr>
        <w:t>車両検査</w:t>
      </w:r>
      <w:r>
        <w:rPr>
          <w:rFonts w:asciiTheme="minorEastAsia" w:hAnsiTheme="minorEastAsia" w:hint="eastAsia"/>
          <w:sz w:val="24"/>
          <w:szCs w:val="24"/>
        </w:rPr>
        <w:t>の結果</w:t>
      </w:r>
      <w:r w:rsidR="00EC7FA4">
        <w:rPr>
          <w:rFonts w:asciiTheme="minorEastAsia" w:hAnsiTheme="minorEastAsia" w:hint="eastAsia"/>
          <w:sz w:val="24"/>
          <w:szCs w:val="24"/>
        </w:rPr>
        <w:t>について、</w:t>
      </w:r>
      <w:r>
        <w:rPr>
          <w:rFonts w:asciiTheme="minorEastAsia" w:hAnsiTheme="minorEastAsia" w:hint="eastAsia"/>
          <w:sz w:val="24"/>
          <w:szCs w:val="24"/>
        </w:rPr>
        <w:t>検査場所別の非適合車率を見ると、</w:t>
      </w:r>
      <w:r w:rsidRPr="00F04DCE">
        <w:rPr>
          <w:rFonts w:asciiTheme="minorEastAsia" w:hAnsiTheme="minorEastAsia" w:hint="eastAsia"/>
          <w:color w:val="000000" w:themeColor="text1"/>
          <w:sz w:val="24"/>
        </w:rPr>
        <w:t>バスについては国内ツアーバスの発着場では非適合車率が0%に対し、国内ツアー</w:t>
      </w:r>
      <w:r w:rsidR="00B10FC3">
        <w:rPr>
          <w:rFonts w:asciiTheme="minorEastAsia" w:hAnsiTheme="minorEastAsia" w:hint="eastAsia"/>
          <w:color w:val="000000" w:themeColor="text1"/>
          <w:sz w:val="24"/>
        </w:rPr>
        <w:t>バス</w:t>
      </w:r>
      <w:r w:rsidRPr="00F04DCE">
        <w:rPr>
          <w:rFonts w:asciiTheme="minorEastAsia" w:hAnsiTheme="minorEastAsia" w:hint="eastAsia"/>
          <w:color w:val="000000" w:themeColor="text1"/>
          <w:sz w:val="24"/>
        </w:rPr>
        <w:t>だけでなく海外からの観光ツアーバスも利用する大阪城公園や関西国際空港などでは、非適合車率は2%であった。また、トラックについては、</w:t>
      </w:r>
      <w:r w:rsidR="006A6278">
        <w:rPr>
          <w:rFonts w:asciiTheme="minorEastAsia" w:hAnsiTheme="minorEastAsia" w:hint="eastAsia"/>
          <w:color w:val="000000" w:themeColor="text1"/>
          <w:sz w:val="24"/>
        </w:rPr>
        <w:t>事業用自動車</w:t>
      </w:r>
      <w:r w:rsidRPr="00F04DCE">
        <w:rPr>
          <w:rFonts w:asciiTheme="minorEastAsia" w:hAnsiTheme="minorEastAsia" w:hint="eastAsia"/>
          <w:color w:val="000000" w:themeColor="text1"/>
          <w:sz w:val="24"/>
        </w:rPr>
        <w:lastRenderedPageBreak/>
        <w:t>（緑ナンバー）が出入りする物流拠点では、非適合車</w:t>
      </w:r>
      <w:r w:rsidR="00BF53BD">
        <w:rPr>
          <w:rFonts w:asciiTheme="minorEastAsia" w:hAnsiTheme="minorEastAsia" w:hint="eastAsia"/>
          <w:color w:val="000000" w:themeColor="text1"/>
          <w:sz w:val="24"/>
        </w:rPr>
        <w:t>はほとんど確認されていないのに</w:t>
      </w:r>
      <w:r w:rsidRPr="00F04DCE">
        <w:rPr>
          <w:rFonts w:asciiTheme="minorEastAsia" w:hAnsiTheme="minorEastAsia" w:hint="eastAsia"/>
          <w:color w:val="000000" w:themeColor="text1"/>
          <w:sz w:val="24"/>
        </w:rPr>
        <w:t>対し、</w:t>
      </w:r>
      <w:r w:rsidR="006A6278">
        <w:rPr>
          <w:rFonts w:asciiTheme="minorEastAsia" w:hAnsiTheme="minorEastAsia" w:hint="eastAsia"/>
          <w:sz w:val="24"/>
        </w:rPr>
        <w:t>事業用自動車</w:t>
      </w:r>
      <w:r>
        <w:rPr>
          <w:rFonts w:asciiTheme="minorEastAsia" w:hAnsiTheme="minorEastAsia" w:hint="eastAsia"/>
          <w:sz w:val="24"/>
        </w:rPr>
        <w:t>だけでなく</w:t>
      </w:r>
      <w:r w:rsidR="006A6278">
        <w:rPr>
          <w:rFonts w:asciiTheme="minorEastAsia" w:hAnsiTheme="minorEastAsia" w:hint="eastAsia"/>
          <w:sz w:val="24"/>
        </w:rPr>
        <w:t>自家用自動車</w:t>
      </w:r>
      <w:r>
        <w:rPr>
          <w:rFonts w:asciiTheme="minorEastAsia" w:hAnsiTheme="minorEastAsia" w:hint="eastAsia"/>
          <w:sz w:val="24"/>
        </w:rPr>
        <w:t>（白ナンバー）も</w:t>
      </w:r>
      <w:r w:rsidRPr="00D2173F">
        <w:rPr>
          <w:rFonts w:asciiTheme="minorEastAsia" w:hAnsiTheme="minorEastAsia" w:hint="eastAsia"/>
          <w:sz w:val="24"/>
        </w:rPr>
        <w:t>出入りする工事現場や卸売市場、工場、展示場</w:t>
      </w:r>
      <w:r w:rsidR="00B10FC3">
        <w:rPr>
          <w:rFonts w:asciiTheme="minorEastAsia" w:hAnsiTheme="minorEastAsia" w:hint="eastAsia"/>
          <w:sz w:val="24"/>
        </w:rPr>
        <w:t>等</w:t>
      </w:r>
      <w:r w:rsidRPr="00D2173F">
        <w:rPr>
          <w:rFonts w:asciiTheme="minorEastAsia" w:hAnsiTheme="minorEastAsia" w:hint="eastAsia"/>
          <w:sz w:val="24"/>
        </w:rPr>
        <w:t>では非適合車が確認されている。</w:t>
      </w:r>
    </w:p>
    <w:p w:rsidR="00DB2403" w:rsidRPr="00F14BDA" w:rsidRDefault="00DB2403" w:rsidP="00DB2403">
      <w:pPr>
        <w:ind w:left="209" w:hangingChars="87" w:hanging="209"/>
        <w:rPr>
          <w:rFonts w:asciiTheme="minorEastAsia" w:hAnsiTheme="minorEastAsia"/>
          <w:color w:val="FF0000"/>
          <w:sz w:val="24"/>
        </w:rPr>
      </w:pPr>
    </w:p>
    <w:p w:rsidR="00DF5EC0" w:rsidRDefault="00DF5EC0" w:rsidP="006E7522">
      <w:pPr>
        <w:ind w:leftChars="100" w:left="210" w:firstLineChars="100" w:firstLine="240"/>
        <w:rPr>
          <w:rFonts w:ascii="ＭＳ 明朝" w:eastAsia="ＭＳ 明朝" w:hAnsi="Century" w:cs="Times New Roman"/>
          <w:color w:val="000000" w:themeColor="text1"/>
          <w:sz w:val="24"/>
          <w:szCs w:val="24"/>
        </w:rPr>
      </w:pPr>
    </w:p>
    <w:p w:rsidR="00174A64" w:rsidRPr="00776E94" w:rsidRDefault="00174A64" w:rsidP="00E95C37">
      <w:pPr>
        <w:jc w:val="center"/>
        <w:rPr>
          <w:rFonts w:ascii="ＭＳ ゴシック" w:eastAsia="ＭＳ ゴシック" w:hAnsi="ＭＳ ゴシック"/>
          <w:szCs w:val="21"/>
        </w:rPr>
      </w:pPr>
      <w:r w:rsidRPr="00D2173F">
        <w:rPr>
          <w:rFonts w:ascii="ＭＳ ゴシック" w:eastAsia="ＭＳ ゴシック" w:hAnsi="ＭＳ ゴシック" w:hint="eastAsia"/>
          <w:szCs w:val="21"/>
        </w:rPr>
        <w:t>表</w:t>
      </w:r>
      <w:r w:rsidR="008107C6" w:rsidRPr="00FC130A">
        <w:rPr>
          <w:rFonts w:ascii="ＭＳ ゴシック" w:eastAsia="ＭＳ ゴシック" w:hAnsi="ＭＳ ゴシック" w:hint="eastAsia"/>
          <w:szCs w:val="21"/>
        </w:rPr>
        <w:t>２</w:t>
      </w:r>
      <w:r w:rsidRPr="00D2173F">
        <w:rPr>
          <w:rFonts w:ascii="ＭＳ ゴシック" w:eastAsia="ＭＳ ゴシック" w:hAnsi="ＭＳ ゴシック" w:hint="eastAsia"/>
          <w:szCs w:val="21"/>
        </w:rPr>
        <w:t xml:space="preserve">　検査場所別の</w:t>
      </w:r>
      <w:r w:rsidRPr="00776E94">
        <w:rPr>
          <w:rFonts w:ascii="ＭＳ ゴシック" w:eastAsia="ＭＳ ゴシック" w:hAnsi="ＭＳ ゴシック" w:hint="eastAsia"/>
          <w:szCs w:val="21"/>
        </w:rPr>
        <w:t>非適合車率</w:t>
      </w:r>
      <w:r w:rsidR="00DE2E0A" w:rsidRPr="00776E94">
        <w:rPr>
          <w:rFonts w:ascii="ＭＳ ゴシック" w:eastAsia="ＭＳ ゴシック" w:hAnsi="ＭＳ ゴシック" w:hint="eastAsia"/>
          <w:szCs w:val="21"/>
        </w:rPr>
        <w:t>（</w:t>
      </w:r>
      <w:r w:rsidR="00E95C37" w:rsidRPr="00776E94">
        <w:rPr>
          <w:rFonts w:ascii="ＭＳ ゴシック" w:eastAsia="ＭＳ ゴシック" w:hAnsi="ＭＳ ゴシック" w:hint="eastAsia"/>
          <w:szCs w:val="21"/>
        </w:rPr>
        <w:t>平成27年度・</w:t>
      </w:r>
      <w:r w:rsidR="00DE2E0A" w:rsidRPr="00776E94">
        <w:rPr>
          <w:rFonts w:ascii="ＭＳ ゴシック" w:eastAsia="ＭＳ ゴシック" w:hAnsi="ＭＳ ゴシック" w:hint="eastAsia"/>
          <w:szCs w:val="21"/>
        </w:rPr>
        <w:t>大阪府車両検査）</w:t>
      </w:r>
    </w:p>
    <w:tbl>
      <w:tblPr>
        <w:tblW w:w="8835" w:type="dxa"/>
        <w:jc w:val="center"/>
        <w:tblInd w:w="-887" w:type="dxa"/>
        <w:tblLayout w:type="fixed"/>
        <w:tblCellMar>
          <w:left w:w="99" w:type="dxa"/>
          <w:right w:w="99" w:type="dxa"/>
        </w:tblCellMar>
        <w:tblLook w:val="04A0" w:firstRow="1" w:lastRow="0" w:firstColumn="1" w:lastColumn="0" w:noHBand="0" w:noVBand="1"/>
      </w:tblPr>
      <w:tblGrid>
        <w:gridCol w:w="1050"/>
        <w:gridCol w:w="1443"/>
        <w:gridCol w:w="1405"/>
        <w:gridCol w:w="1405"/>
        <w:gridCol w:w="1405"/>
        <w:gridCol w:w="2127"/>
      </w:tblGrid>
      <w:tr w:rsidR="00776E94" w:rsidRPr="0003612B" w:rsidTr="0003612B">
        <w:trPr>
          <w:trHeight w:val="351"/>
          <w:jc w:val="center"/>
        </w:trPr>
        <w:tc>
          <w:tcPr>
            <w:tcW w:w="1050" w:type="dxa"/>
            <w:tcBorders>
              <w:top w:val="single" w:sz="4" w:space="0" w:color="auto"/>
              <w:left w:val="single" w:sz="4" w:space="0" w:color="auto"/>
              <w:bottom w:val="dotted" w:sz="4" w:space="0" w:color="000000"/>
              <w:right w:val="single" w:sz="4" w:space="0" w:color="auto"/>
            </w:tcBorders>
            <w:shd w:val="clear" w:color="auto" w:fill="auto"/>
            <w:noWrap/>
            <w:vAlign w:val="center"/>
            <w:hideMark/>
          </w:tcPr>
          <w:p w:rsidR="00B41965" w:rsidRPr="0003612B" w:rsidRDefault="00B41965" w:rsidP="00374249">
            <w:pPr>
              <w:widowControl/>
              <w:jc w:val="center"/>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対象車</w:t>
            </w:r>
          </w:p>
        </w:tc>
        <w:tc>
          <w:tcPr>
            <w:tcW w:w="144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41965" w:rsidRPr="0003612B" w:rsidRDefault="00B41965" w:rsidP="00374249">
            <w:pPr>
              <w:widowControl/>
              <w:jc w:val="center"/>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検査実施場所</w:t>
            </w:r>
          </w:p>
        </w:tc>
        <w:tc>
          <w:tcPr>
            <w:tcW w:w="1405" w:type="dxa"/>
            <w:tcBorders>
              <w:top w:val="single" w:sz="4" w:space="0" w:color="auto"/>
              <w:left w:val="single" w:sz="4" w:space="0" w:color="auto"/>
              <w:right w:val="dotted" w:sz="4" w:space="0" w:color="auto"/>
            </w:tcBorders>
            <w:vAlign w:val="center"/>
          </w:tcPr>
          <w:p w:rsidR="00B41965" w:rsidRPr="0003612B" w:rsidRDefault="00B41965" w:rsidP="00374249">
            <w:pPr>
              <w:widowControl/>
              <w:jc w:val="center"/>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検査台数</w:t>
            </w:r>
          </w:p>
        </w:tc>
        <w:tc>
          <w:tcPr>
            <w:tcW w:w="1405" w:type="dxa"/>
            <w:tcBorders>
              <w:top w:val="single" w:sz="4" w:space="0" w:color="auto"/>
              <w:left w:val="dotted" w:sz="4" w:space="0" w:color="auto"/>
              <w:right w:val="dotted" w:sz="4" w:space="0" w:color="auto"/>
            </w:tcBorders>
            <w:vAlign w:val="center"/>
          </w:tcPr>
          <w:p w:rsidR="00B41965" w:rsidRPr="0003612B" w:rsidRDefault="00B41965" w:rsidP="00374249">
            <w:pPr>
              <w:widowControl/>
              <w:jc w:val="center"/>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非適合車台数</w:t>
            </w:r>
          </w:p>
        </w:tc>
        <w:tc>
          <w:tcPr>
            <w:tcW w:w="1405" w:type="dxa"/>
            <w:tcBorders>
              <w:top w:val="single" w:sz="4" w:space="0" w:color="auto"/>
              <w:left w:val="dotted" w:sz="4" w:space="0" w:color="auto"/>
              <w:right w:val="single" w:sz="4" w:space="0" w:color="auto"/>
            </w:tcBorders>
            <w:vAlign w:val="center"/>
          </w:tcPr>
          <w:p w:rsidR="00B41965" w:rsidRPr="0003612B" w:rsidRDefault="00B41965" w:rsidP="00374249">
            <w:pPr>
              <w:widowControl/>
              <w:jc w:val="center"/>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非適合車率</w:t>
            </w:r>
          </w:p>
        </w:tc>
        <w:tc>
          <w:tcPr>
            <w:tcW w:w="2127" w:type="dxa"/>
            <w:tcBorders>
              <w:top w:val="single" w:sz="4" w:space="0" w:color="auto"/>
              <w:left w:val="single" w:sz="4" w:space="0" w:color="auto"/>
              <w:right w:val="single" w:sz="4" w:space="0" w:color="auto"/>
            </w:tcBorders>
            <w:shd w:val="clear" w:color="auto" w:fill="auto"/>
            <w:noWrap/>
            <w:vAlign w:val="center"/>
            <w:hideMark/>
          </w:tcPr>
          <w:p w:rsidR="00B41965" w:rsidRPr="0003612B" w:rsidRDefault="00B41965" w:rsidP="00374249">
            <w:pPr>
              <w:widowControl/>
              <w:jc w:val="center"/>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備考</w:t>
            </w:r>
          </w:p>
        </w:tc>
      </w:tr>
      <w:tr w:rsidR="00776E94" w:rsidRPr="0003612B" w:rsidTr="00955057">
        <w:trPr>
          <w:trHeight w:val="270"/>
          <w:jc w:val="center"/>
        </w:trPr>
        <w:tc>
          <w:tcPr>
            <w:tcW w:w="1050" w:type="dxa"/>
            <w:vMerge w:val="restart"/>
            <w:tcBorders>
              <w:top w:val="double" w:sz="4" w:space="0" w:color="auto"/>
              <w:left w:val="single" w:sz="4" w:space="0" w:color="auto"/>
              <w:bottom w:val="double" w:sz="6" w:space="0" w:color="000000"/>
              <w:right w:val="single" w:sz="4" w:space="0" w:color="auto"/>
            </w:tcBorders>
            <w:shd w:val="clear" w:color="auto" w:fill="auto"/>
            <w:noWrap/>
            <w:vAlign w:val="center"/>
            <w:hideMark/>
          </w:tcPr>
          <w:p w:rsidR="00B41965" w:rsidRPr="0003612B" w:rsidRDefault="00B41965" w:rsidP="00374249">
            <w:pPr>
              <w:widowControl/>
              <w:jc w:val="center"/>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バス</w:t>
            </w:r>
          </w:p>
        </w:tc>
        <w:tc>
          <w:tcPr>
            <w:tcW w:w="1443" w:type="dxa"/>
            <w:tcBorders>
              <w:top w:val="double" w:sz="4" w:space="0" w:color="auto"/>
              <w:left w:val="nil"/>
              <w:bottom w:val="dotted" w:sz="4" w:space="0" w:color="auto"/>
              <w:right w:val="single" w:sz="4" w:space="0" w:color="auto"/>
            </w:tcBorders>
            <w:shd w:val="clear" w:color="auto" w:fill="auto"/>
            <w:noWrap/>
            <w:vAlign w:val="center"/>
            <w:hideMark/>
          </w:tcPr>
          <w:p w:rsidR="00B41965" w:rsidRPr="0003612B" w:rsidRDefault="00B41965" w:rsidP="00374249">
            <w:pPr>
              <w:widowControl/>
              <w:jc w:val="center"/>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バス一般</w:t>
            </w:r>
          </w:p>
        </w:tc>
        <w:tc>
          <w:tcPr>
            <w:tcW w:w="1405" w:type="dxa"/>
            <w:tcBorders>
              <w:top w:val="double" w:sz="4" w:space="0" w:color="auto"/>
              <w:left w:val="single" w:sz="4" w:space="0" w:color="auto"/>
              <w:bottom w:val="dotted" w:sz="4" w:space="0" w:color="auto"/>
              <w:right w:val="dotted" w:sz="4" w:space="0" w:color="auto"/>
            </w:tcBorders>
            <w:vAlign w:val="center"/>
          </w:tcPr>
          <w:p w:rsidR="00B41965" w:rsidRPr="0003612B" w:rsidRDefault="00B41965" w:rsidP="00374249">
            <w:pPr>
              <w:widowControl/>
              <w:jc w:val="right"/>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2,052</w:t>
            </w:r>
          </w:p>
        </w:tc>
        <w:tc>
          <w:tcPr>
            <w:tcW w:w="1405" w:type="dxa"/>
            <w:tcBorders>
              <w:top w:val="double" w:sz="4" w:space="0" w:color="auto"/>
              <w:left w:val="dotted" w:sz="4" w:space="0" w:color="auto"/>
              <w:bottom w:val="dotted" w:sz="4" w:space="0" w:color="auto"/>
              <w:right w:val="dotted" w:sz="4" w:space="0" w:color="auto"/>
            </w:tcBorders>
            <w:vAlign w:val="center"/>
          </w:tcPr>
          <w:p w:rsidR="00B41965" w:rsidRPr="0003612B" w:rsidRDefault="00B41965" w:rsidP="00374249">
            <w:pPr>
              <w:widowControl/>
              <w:jc w:val="right"/>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42</w:t>
            </w:r>
          </w:p>
        </w:tc>
        <w:tc>
          <w:tcPr>
            <w:tcW w:w="1405" w:type="dxa"/>
            <w:tcBorders>
              <w:top w:val="double" w:sz="4" w:space="0" w:color="auto"/>
              <w:left w:val="dotted" w:sz="4" w:space="0" w:color="auto"/>
              <w:bottom w:val="dotted" w:sz="4" w:space="0" w:color="auto"/>
              <w:right w:val="single" w:sz="4" w:space="0" w:color="auto"/>
            </w:tcBorders>
            <w:vAlign w:val="center"/>
          </w:tcPr>
          <w:p w:rsidR="00B41965" w:rsidRPr="0003612B" w:rsidRDefault="00B41965" w:rsidP="00374249">
            <w:pPr>
              <w:widowControl/>
              <w:jc w:val="right"/>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2.0%</w:t>
            </w:r>
          </w:p>
        </w:tc>
        <w:tc>
          <w:tcPr>
            <w:tcW w:w="2127" w:type="dxa"/>
            <w:tcBorders>
              <w:top w:val="double" w:sz="4" w:space="0" w:color="auto"/>
              <w:left w:val="single" w:sz="4" w:space="0" w:color="auto"/>
              <w:bottom w:val="dotted" w:sz="4" w:space="0" w:color="auto"/>
              <w:right w:val="single" w:sz="4" w:space="0" w:color="auto"/>
            </w:tcBorders>
            <w:shd w:val="clear" w:color="auto" w:fill="auto"/>
            <w:noWrap/>
            <w:vAlign w:val="center"/>
            <w:hideMark/>
          </w:tcPr>
          <w:p w:rsidR="00B41965" w:rsidRPr="0003612B" w:rsidRDefault="00B41965" w:rsidP="00374249">
            <w:pPr>
              <w:widowControl/>
              <w:jc w:val="left"/>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大阪城公園、関空他</w:t>
            </w:r>
          </w:p>
        </w:tc>
      </w:tr>
      <w:tr w:rsidR="00776E94" w:rsidRPr="0003612B" w:rsidTr="00955057">
        <w:trPr>
          <w:trHeight w:val="270"/>
          <w:jc w:val="center"/>
        </w:trPr>
        <w:tc>
          <w:tcPr>
            <w:tcW w:w="1050" w:type="dxa"/>
            <w:vMerge/>
            <w:tcBorders>
              <w:top w:val="nil"/>
              <w:left w:val="single" w:sz="4" w:space="0" w:color="auto"/>
              <w:bottom w:val="double" w:sz="6" w:space="0" w:color="000000"/>
              <w:right w:val="single" w:sz="4" w:space="0" w:color="auto"/>
            </w:tcBorders>
            <w:vAlign w:val="center"/>
            <w:hideMark/>
          </w:tcPr>
          <w:p w:rsidR="00B41965" w:rsidRPr="0003612B" w:rsidRDefault="00B41965" w:rsidP="00374249">
            <w:pPr>
              <w:widowControl/>
              <w:jc w:val="center"/>
              <w:rPr>
                <w:rFonts w:asciiTheme="minorEastAsia" w:hAnsiTheme="minorEastAsia" w:cs="ＭＳ Ｐゴシック"/>
                <w:kern w:val="0"/>
                <w:sz w:val="20"/>
                <w:szCs w:val="20"/>
              </w:rPr>
            </w:pPr>
          </w:p>
        </w:tc>
        <w:tc>
          <w:tcPr>
            <w:tcW w:w="1443" w:type="dxa"/>
            <w:tcBorders>
              <w:top w:val="nil"/>
              <w:left w:val="nil"/>
              <w:bottom w:val="single" w:sz="4" w:space="0" w:color="auto"/>
              <w:right w:val="single" w:sz="4" w:space="0" w:color="auto"/>
            </w:tcBorders>
            <w:shd w:val="clear" w:color="auto" w:fill="auto"/>
            <w:noWrap/>
            <w:vAlign w:val="center"/>
            <w:hideMark/>
          </w:tcPr>
          <w:p w:rsidR="00B41965" w:rsidRPr="0003612B" w:rsidRDefault="00B41965" w:rsidP="00374249">
            <w:pPr>
              <w:widowControl/>
              <w:jc w:val="center"/>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バス国内</w:t>
            </w:r>
          </w:p>
        </w:tc>
        <w:tc>
          <w:tcPr>
            <w:tcW w:w="1405" w:type="dxa"/>
            <w:tcBorders>
              <w:top w:val="nil"/>
              <w:left w:val="single" w:sz="4" w:space="0" w:color="auto"/>
              <w:bottom w:val="single" w:sz="4" w:space="0" w:color="auto"/>
              <w:right w:val="dotted" w:sz="4" w:space="0" w:color="auto"/>
            </w:tcBorders>
            <w:vAlign w:val="center"/>
          </w:tcPr>
          <w:p w:rsidR="00B41965" w:rsidRPr="0003612B" w:rsidRDefault="00B41965" w:rsidP="00374249">
            <w:pPr>
              <w:widowControl/>
              <w:jc w:val="right"/>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145</w:t>
            </w:r>
          </w:p>
        </w:tc>
        <w:tc>
          <w:tcPr>
            <w:tcW w:w="1405" w:type="dxa"/>
            <w:tcBorders>
              <w:top w:val="nil"/>
              <w:left w:val="dotted" w:sz="4" w:space="0" w:color="auto"/>
              <w:bottom w:val="single" w:sz="4" w:space="0" w:color="auto"/>
              <w:right w:val="dotted" w:sz="4" w:space="0" w:color="auto"/>
            </w:tcBorders>
            <w:vAlign w:val="center"/>
          </w:tcPr>
          <w:p w:rsidR="00B41965" w:rsidRPr="0003612B" w:rsidRDefault="00B41965" w:rsidP="00374249">
            <w:pPr>
              <w:widowControl/>
              <w:jc w:val="right"/>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0</w:t>
            </w:r>
          </w:p>
        </w:tc>
        <w:tc>
          <w:tcPr>
            <w:tcW w:w="1405" w:type="dxa"/>
            <w:tcBorders>
              <w:top w:val="nil"/>
              <w:left w:val="dotted" w:sz="4" w:space="0" w:color="auto"/>
              <w:bottom w:val="single" w:sz="4" w:space="0" w:color="auto"/>
              <w:right w:val="single" w:sz="4" w:space="0" w:color="auto"/>
            </w:tcBorders>
            <w:vAlign w:val="center"/>
          </w:tcPr>
          <w:p w:rsidR="00B41965" w:rsidRPr="0003612B" w:rsidRDefault="00B41965" w:rsidP="00374249">
            <w:pPr>
              <w:widowControl/>
              <w:jc w:val="right"/>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B41965" w:rsidRPr="0003612B" w:rsidRDefault="00B41965" w:rsidP="00374249">
            <w:pPr>
              <w:widowControl/>
              <w:jc w:val="left"/>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国内旅行ターミナル</w:t>
            </w:r>
          </w:p>
        </w:tc>
      </w:tr>
      <w:tr w:rsidR="00776E94" w:rsidRPr="0003612B" w:rsidTr="00955057">
        <w:trPr>
          <w:trHeight w:val="285"/>
          <w:jc w:val="center"/>
        </w:trPr>
        <w:tc>
          <w:tcPr>
            <w:tcW w:w="1050" w:type="dxa"/>
            <w:vMerge/>
            <w:tcBorders>
              <w:top w:val="nil"/>
              <w:left w:val="single" w:sz="4" w:space="0" w:color="auto"/>
              <w:bottom w:val="double" w:sz="6" w:space="0" w:color="000000"/>
              <w:right w:val="single" w:sz="4" w:space="0" w:color="auto"/>
            </w:tcBorders>
            <w:vAlign w:val="center"/>
            <w:hideMark/>
          </w:tcPr>
          <w:p w:rsidR="00B41965" w:rsidRPr="0003612B" w:rsidRDefault="00B41965" w:rsidP="00374249">
            <w:pPr>
              <w:widowControl/>
              <w:jc w:val="center"/>
              <w:rPr>
                <w:rFonts w:asciiTheme="minorEastAsia" w:hAnsiTheme="minorEastAsia" w:cs="ＭＳ Ｐゴシック"/>
                <w:kern w:val="0"/>
                <w:sz w:val="20"/>
                <w:szCs w:val="20"/>
              </w:rPr>
            </w:pPr>
          </w:p>
        </w:tc>
        <w:tc>
          <w:tcPr>
            <w:tcW w:w="1443" w:type="dxa"/>
            <w:tcBorders>
              <w:top w:val="nil"/>
              <w:left w:val="nil"/>
              <w:bottom w:val="double" w:sz="6" w:space="0" w:color="auto"/>
              <w:right w:val="single" w:sz="4" w:space="0" w:color="auto"/>
            </w:tcBorders>
            <w:shd w:val="clear" w:color="auto" w:fill="auto"/>
            <w:noWrap/>
            <w:vAlign w:val="center"/>
            <w:hideMark/>
          </w:tcPr>
          <w:p w:rsidR="00B41965" w:rsidRPr="0003612B" w:rsidRDefault="00B41965" w:rsidP="00374249">
            <w:pPr>
              <w:widowControl/>
              <w:jc w:val="center"/>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計</w:t>
            </w:r>
          </w:p>
        </w:tc>
        <w:tc>
          <w:tcPr>
            <w:tcW w:w="1405" w:type="dxa"/>
            <w:tcBorders>
              <w:top w:val="nil"/>
              <w:left w:val="single" w:sz="4" w:space="0" w:color="auto"/>
              <w:bottom w:val="double" w:sz="6" w:space="0" w:color="auto"/>
              <w:right w:val="dotted" w:sz="4" w:space="0" w:color="auto"/>
            </w:tcBorders>
            <w:vAlign w:val="center"/>
          </w:tcPr>
          <w:p w:rsidR="00B41965" w:rsidRPr="0003612B" w:rsidRDefault="00B41965" w:rsidP="00374249">
            <w:pPr>
              <w:widowControl/>
              <w:jc w:val="right"/>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2,197</w:t>
            </w:r>
          </w:p>
        </w:tc>
        <w:tc>
          <w:tcPr>
            <w:tcW w:w="1405" w:type="dxa"/>
            <w:tcBorders>
              <w:top w:val="nil"/>
              <w:left w:val="dotted" w:sz="4" w:space="0" w:color="auto"/>
              <w:bottom w:val="double" w:sz="6" w:space="0" w:color="auto"/>
              <w:right w:val="dotted" w:sz="4" w:space="0" w:color="auto"/>
            </w:tcBorders>
            <w:vAlign w:val="center"/>
          </w:tcPr>
          <w:p w:rsidR="00B41965" w:rsidRPr="0003612B" w:rsidRDefault="00B41965" w:rsidP="00374249">
            <w:pPr>
              <w:widowControl/>
              <w:jc w:val="right"/>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42</w:t>
            </w:r>
          </w:p>
        </w:tc>
        <w:tc>
          <w:tcPr>
            <w:tcW w:w="1405" w:type="dxa"/>
            <w:tcBorders>
              <w:top w:val="nil"/>
              <w:left w:val="dotted" w:sz="4" w:space="0" w:color="auto"/>
              <w:bottom w:val="double" w:sz="6" w:space="0" w:color="auto"/>
              <w:right w:val="single" w:sz="4" w:space="0" w:color="auto"/>
            </w:tcBorders>
            <w:vAlign w:val="center"/>
          </w:tcPr>
          <w:p w:rsidR="00B41965" w:rsidRPr="0003612B" w:rsidRDefault="00B41965" w:rsidP="00374249">
            <w:pPr>
              <w:widowControl/>
              <w:jc w:val="right"/>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1.9%</w:t>
            </w:r>
          </w:p>
        </w:tc>
        <w:tc>
          <w:tcPr>
            <w:tcW w:w="2127" w:type="dxa"/>
            <w:tcBorders>
              <w:top w:val="nil"/>
              <w:left w:val="single" w:sz="4" w:space="0" w:color="auto"/>
              <w:bottom w:val="double" w:sz="6" w:space="0" w:color="auto"/>
              <w:right w:val="single" w:sz="4" w:space="0" w:color="auto"/>
            </w:tcBorders>
            <w:shd w:val="clear" w:color="auto" w:fill="auto"/>
            <w:noWrap/>
            <w:vAlign w:val="center"/>
            <w:hideMark/>
          </w:tcPr>
          <w:p w:rsidR="00B41965" w:rsidRPr="0003612B" w:rsidRDefault="00B41965" w:rsidP="00374249">
            <w:pPr>
              <w:widowControl/>
              <w:jc w:val="left"/>
              <w:rPr>
                <w:rFonts w:asciiTheme="minorEastAsia" w:hAnsiTheme="minorEastAsia" w:cs="ＭＳ Ｐゴシック"/>
                <w:kern w:val="0"/>
                <w:sz w:val="20"/>
                <w:szCs w:val="20"/>
              </w:rPr>
            </w:pPr>
          </w:p>
        </w:tc>
      </w:tr>
      <w:tr w:rsidR="00776E94" w:rsidRPr="0003612B" w:rsidTr="00955057">
        <w:trPr>
          <w:trHeight w:val="285"/>
          <w:jc w:val="center"/>
        </w:trPr>
        <w:tc>
          <w:tcPr>
            <w:tcW w:w="1050"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B41965" w:rsidRPr="0003612B" w:rsidRDefault="00B41965" w:rsidP="00374249">
            <w:pPr>
              <w:widowControl/>
              <w:jc w:val="center"/>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トラック</w:t>
            </w:r>
          </w:p>
        </w:tc>
        <w:tc>
          <w:tcPr>
            <w:tcW w:w="1443" w:type="dxa"/>
            <w:tcBorders>
              <w:top w:val="nil"/>
              <w:left w:val="nil"/>
              <w:bottom w:val="dotted" w:sz="4" w:space="0" w:color="auto"/>
              <w:right w:val="single" w:sz="4" w:space="0" w:color="auto"/>
            </w:tcBorders>
            <w:shd w:val="clear" w:color="auto" w:fill="auto"/>
            <w:noWrap/>
            <w:vAlign w:val="center"/>
          </w:tcPr>
          <w:p w:rsidR="00B41965" w:rsidRPr="0003612B" w:rsidRDefault="00B41965" w:rsidP="00374249">
            <w:pPr>
              <w:widowControl/>
              <w:jc w:val="center"/>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工事現場</w:t>
            </w:r>
          </w:p>
        </w:tc>
        <w:tc>
          <w:tcPr>
            <w:tcW w:w="1405" w:type="dxa"/>
            <w:tcBorders>
              <w:top w:val="nil"/>
              <w:left w:val="single" w:sz="4" w:space="0" w:color="auto"/>
              <w:bottom w:val="dotted" w:sz="4" w:space="0" w:color="auto"/>
              <w:right w:val="dotted" w:sz="4" w:space="0" w:color="auto"/>
            </w:tcBorders>
            <w:vAlign w:val="center"/>
          </w:tcPr>
          <w:p w:rsidR="00B41965" w:rsidRPr="0003612B" w:rsidRDefault="00B41965" w:rsidP="00374249">
            <w:pPr>
              <w:widowControl/>
              <w:jc w:val="right"/>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165</w:t>
            </w:r>
          </w:p>
        </w:tc>
        <w:tc>
          <w:tcPr>
            <w:tcW w:w="1405" w:type="dxa"/>
            <w:tcBorders>
              <w:top w:val="nil"/>
              <w:left w:val="dotted" w:sz="4" w:space="0" w:color="auto"/>
              <w:bottom w:val="dotted" w:sz="4" w:space="0" w:color="auto"/>
              <w:right w:val="dotted" w:sz="4" w:space="0" w:color="auto"/>
            </w:tcBorders>
            <w:vAlign w:val="center"/>
          </w:tcPr>
          <w:p w:rsidR="00B41965" w:rsidRPr="0003612B" w:rsidRDefault="00B41965" w:rsidP="00374249">
            <w:pPr>
              <w:widowControl/>
              <w:jc w:val="right"/>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2</w:t>
            </w:r>
          </w:p>
        </w:tc>
        <w:tc>
          <w:tcPr>
            <w:tcW w:w="1405" w:type="dxa"/>
            <w:tcBorders>
              <w:top w:val="nil"/>
              <w:left w:val="dotted" w:sz="4" w:space="0" w:color="auto"/>
              <w:bottom w:val="dotted" w:sz="4" w:space="0" w:color="auto"/>
              <w:right w:val="single" w:sz="4" w:space="0" w:color="auto"/>
            </w:tcBorders>
            <w:vAlign w:val="center"/>
          </w:tcPr>
          <w:p w:rsidR="00B41965" w:rsidRPr="0003612B" w:rsidRDefault="00B41965" w:rsidP="00374249">
            <w:pPr>
              <w:widowControl/>
              <w:jc w:val="right"/>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1.2%</w:t>
            </w:r>
          </w:p>
        </w:tc>
        <w:tc>
          <w:tcPr>
            <w:tcW w:w="2127" w:type="dxa"/>
            <w:tcBorders>
              <w:top w:val="nil"/>
              <w:left w:val="single" w:sz="4" w:space="0" w:color="auto"/>
              <w:bottom w:val="dotted" w:sz="4" w:space="0" w:color="auto"/>
              <w:right w:val="single" w:sz="4" w:space="0" w:color="auto"/>
            </w:tcBorders>
            <w:shd w:val="clear" w:color="auto" w:fill="auto"/>
            <w:noWrap/>
            <w:vAlign w:val="center"/>
          </w:tcPr>
          <w:p w:rsidR="00B41965" w:rsidRPr="0003612B" w:rsidRDefault="00B41965" w:rsidP="00374249">
            <w:pPr>
              <w:widowControl/>
              <w:jc w:val="left"/>
              <w:rPr>
                <w:rFonts w:asciiTheme="minorEastAsia" w:hAnsiTheme="minorEastAsia" w:cs="ＭＳ Ｐゴシック"/>
                <w:kern w:val="0"/>
                <w:sz w:val="20"/>
                <w:szCs w:val="20"/>
              </w:rPr>
            </w:pPr>
          </w:p>
        </w:tc>
      </w:tr>
      <w:tr w:rsidR="00776E94" w:rsidRPr="0003612B" w:rsidTr="00955057">
        <w:trPr>
          <w:trHeight w:val="270"/>
          <w:jc w:val="center"/>
        </w:trPr>
        <w:tc>
          <w:tcPr>
            <w:tcW w:w="1050" w:type="dxa"/>
            <w:vMerge/>
            <w:tcBorders>
              <w:top w:val="nil"/>
              <w:left w:val="single" w:sz="4" w:space="0" w:color="auto"/>
              <w:bottom w:val="double" w:sz="6" w:space="0" w:color="000000"/>
              <w:right w:val="single" w:sz="4" w:space="0" w:color="auto"/>
            </w:tcBorders>
            <w:vAlign w:val="center"/>
            <w:hideMark/>
          </w:tcPr>
          <w:p w:rsidR="00B41965" w:rsidRPr="0003612B" w:rsidRDefault="00B41965" w:rsidP="00374249">
            <w:pPr>
              <w:widowControl/>
              <w:jc w:val="center"/>
              <w:rPr>
                <w:rFonts w:asciiTheme="minorEastAsia" w:hAnsiTheme="minorEastAsia" w:cs="ＭＳ Ｐゴシック"/>
                <w:kern w:val="0"/>
                <w:sz w:val="20"/>
                <w:szCs w:val="20"/>
              </w:rPr>
            </w:pPr>
          </w:p>
        </w:tc>
        <w:tc>
          <w:tcPr>
            <w:tcW w:w="1443" w:type="dxa"/>
            <w:tcBorders>
              <w:top w:val="nil"/>
              <w:left w:val="nil"/>
              <w:bottom w:val="dotted" w:sz="4" w:space="0" w:color="auto"/>
              <w:right w:val="single" w:sz="4" w:space="0" w:color="auto"/>
            </w:tcBorders>
            <w:shd w:val="clear" w:color="auto" w:fill="auto"/>
            <w:noWrap/>
            <w:vAlign w:val="center"/>
            <w:hideMark/>
          </w:tcPr>
          <w:p w:rsidR="00B41965" w:rsidRPr="0003612B" w:rsidRDefault="00B41965" w:rsidP="00374249">
            <w:pPr>
              <w:widowControl/>
              <w:jc w:val="center"/>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卸売市場</w:t>
            </w:r>
          </w:p>
        </w:tc>
        <w:tc>
          <w:tcPr>
            <w:tcW w:w="1405" w:type="dxa"/>
            <w:tcBorders>
              <w:top w:val="nil"/>
              <w:left w:val="single" w:sz="4" w:space="0" w:color="auto"/>
              <w:bottom w:val="dotted" w:sz="4" w:space="0" w:color="auto"/>
              <w:right w:val="dotted" w:sz="4" w:space="0" w:color="auto"/>
            </w:tcBorders>
            <w:vAlign w:val="center"/>
          </w:tcPr>
          <w:p w:rsidR="00B41965" w:rsidRPr="0003612B" w:rsidRDefault="00B41965" w:rsidP="00374249">
            <w:pPr>
              <w:widowControl/>
              <w:jc w:val="right"/>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754</w:t>
            </w:r>
          </w:p>
        </w:tc>
        <w:tc>
          <w:tcPr>
            <w:tcW w:w="1405" w:type="dxa"/>
            <w:tcBorders>
              <w:top w:val="nil"/>
              <w:left w:val="dotted" w:sz="4" w:space="0" w:color="auto"/>
              <w:bottom w:val="dotted" w:sz="4" w:space="0" w:color="auto"/>
              <w:right w:val="dotted" w:sz="4" w:space="0" w:color="auto"/>
            </w:tcBorders>
            <w:vAlign w:val="center"/>
          </w:tcPr>
          <w:p w:rsidR="00B41965" w:rsidRPr="0003612B" w:rsidRDefault="00B41965" w:rsidP="00374249">
            <w:pPr>
              <w:widowControl/>
              <w:jc w:val="right"/>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6</w:t>
            </w:r>
          </w:p>
        </w:tc>
        <w:tc>
          <w:tcPr>
            <w:tcW w:w="1405" w:type="dxa"/>
            <w:tcBorders>
              <w:top w:val="nil"/>
              <w:left w:val="dotted" w:sz="4" w:space="0" w:color="auto"/>
              <w:bottom w:val="dotted" w:sz="4" w:space="0" w:color="auto"/>
              <w:right w:val="single" w:sz="4" w:space="0" w:color="auto"/>
            </w:tcBorders>
            <w:vAlign w:val="center"/>
          </w:tcPr>
          <w:p w:rsidR="00B41965" w:rsidRPr="0003612B" w:rsidRDefault="00B41965" w:rsidP="00374249">
            <w:pPr>
              <w:widowControl/>
              <w:jc w:val="right"/>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0.8%</w:t>
            </w:r>
          </w:p>
        </w:tc>
        <w:tc>
          <w:tcPr>
            <w:tcW w:w="2127" w:type="dxa"/>
            <w:tcBorders>
              <w:top w:val="nil"/>
              <w:left w:val="single" w:sz="4" w:space="0" w:color="auto"/>
              <w:bottom w:val="dotted" w:sz="4" w:space="0" w:color="auto"/>
              <w:right w:val="single" w:sz="4" w:space="0" w:color="auto"/>
            </w:tcBorders>
            <w:shd w:val="clear" w:color="auto" w:fill="auto"/>
            <w:noWrap/>
            <w:vAlign w:val="center"/>
            <w:hideMark/>
          </w:tcPr>
          <w:p w:rsidR="00B41965" w:rsidRPr="0003612B" w:rsidRDefault="00B41965" w:rsidP="00374249">
            <w:pPr>
              <w:widowControl/>
              <w:jc w:val="left"/>
              <w:rPr>
                <w:rFonts w:asciiTheme="minorEastAsia" w:hAnsiTheme="minorEastAsia" w:cs="ＭＳ Ｐゴシック"/>
                <w:kern w:val="0"/>
                <w:sz w:val="20"/>
                <w:szCs w:val="20"/>
              </w:rPr>
            </w:pPr>
          </w:p>
        </w:tc>
      </w:tr>
      <w:tr w:rsidR="00776E94" w:rsidRPr="0003612B" w:rsidTr="00955057">
        <w:trPr>
          <w:trHeight w:val="497"/>
          <w:jc w:val="center"/>
        </w:trPr>
        <w:tc>
          <w:tcPr>
            <w:tcW w:w="1050" w:type="dxa"/>
            <w:vMerge/>
            <w:tcBorders>
              <w:top w:val="nil"/>
              <w:left w:val="single" w:sz="4" w:space="0" w:color="auto"/>
              <w:bottom w:val="double" w:sz="6" w:space="0" w:color="000000"/>
              <w:right w:val="single" w:sz="4" w:space="0" w:color="auto"/>
            </w:tcBorders>
            <w:vAlign w:val="center"/>
            <w:hideMark/>
          </w:tcPr>
          <w:p w:rsidR="00B41965" w:rsidRPr="0003612B" w:rsidRDefault="00B41965" w:rsidP="00374249">
            <w:pPr>
              <w:widowControl/>
              <w:jc w:val="center"/>
              <w:rPr>
                <w:rFonts w:asciiTheme="minorEastAsia" w:hAnsiTheme="minorEastAsia" w:cs="ＭＳ Ｐゴシック"/>
                <w:kern w:val="0"/>
                <w:sz w:val="20"/>
                <w:szCs w:val="20"/>
              </w:rPr>
            </w:pPr>
          </w:p>
        </w:tc>
        <w:tc>
          <w:tcPr>
            <w:tcW w:w="1443" w:type="dxa"/>
            <w:tcBorders>
              <w:top w:val="nil"/>
              <w:left w:val="nil"/>
              <w:bottom w:val="dotted" w:sz="4" w:space="0" w:color="auto"/>
              <w:right w:val="single" w:sz="4" w:space="0" w:color="auto"/>
            </w:tcBorders>
            <w:shd w:val="clear" w:color="auto" w:fill="auto"/>
            <w:noWrap/>
            <w:vAlign w:val="center"/>
            <w:hideMark/>
          </w:tcPr>
          <w:p w:rsidR="00B41965" w:rsidRPr="0003612B" w:rsidRDefault="00B41965" w:rsidP="00374249">
            <w:pPr>
              <w:widowControl/>
              <w:jc w:val="center"/>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物流拠点</w:t>
            </w:r>
          </w:p>
        </w:tc>
        <w:tc>
          <w:tcPr>
            <w:tcW w:w="1405" w:type="dxa"/>
            <w:tcBorders>
              <w:top w:val="nil"/>
              <w:left w:val="single" w:sz="4" w:space="0" w:color="auto"/>
              <w:bottom w:val="dotted" w:sz="4" w:space="0" w:color="auto"/>
              <w:right w:val="dotted" w:sz="4" w:space="0" w:color="auto"/>
            </w:tcBorders>
            <w:vAlign w:val="center"/>
          </w:tcPr>
          <w:p w:rsidR="00B41965" w:rsidRPr="0003612B" w:rsidRDefault="00B41965" w:rsidP="00374249">
            <w:pPr>
              <w:widowControl/>
              <w:jc w:val="right"/>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4,171</w:t>
            </w:r>
          </w:p>
        </w:tc>
        <w:tc>
          <w:tcPr>
            <w:tcW w:w="1405" w:type="dxa"/>
            <w:tcBorders>
              <w:top w:val="nil"/>
              <w:left w:val="dotted" w:sz="4" w:space="0" w:color="auto"/>
              <w:bottom w:val="dotted" w:sz="4" w:space="0" w:color="auto"/>
              <w:right w:val="dotted" w:sz="4" w:space="0" w:color="auto"/>
            </w:tcBorders>
            <w:vAlign w:val="center"/>
          </w:tcPr>
          <w:p w:rsidR="00B41965" w:rsidRPr="0003612B" w:rsidRDefault="00B41965" w:rsidP="00374249">
            <w:pPr>
              <w:widowControl/>
              <w:jc w:val="right"/>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1</w:t>
            </w:r>
          </w:p>
        </w:tc>
        <w:tc>
          <w:tcPr>
            <w:tcW w:w="1405" w:type="dxa"/>
            <w:tcBorders>
              <w:top w:val="nil"/>
              <w:left w:val="dotted" w:sz="4" w:space="0" w:color="auto"/>
              <w:bottom w:val="dotted" w:sz="4" w:space="0" w:color="auto"/>
              <w:right w:val="single" w:sz="4" w:space="0" w:color="auto"/>
            </w:tcBorders>
            <w:vAlign w:val="center"/>
          </w:tcPr>
          <w:p w:rsidR="00B41965" w:rsidRPr="0003612B" w:rsidRDefault="00B41965" w:rsidP="00374249">
            <w:pPr>
              <w:widowControl/>
              <w:jc w:val="right"/>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0.02%</w:t>
            </w:r>
          </w:p>
        </w:tc>
        <w:tc>
          <w:tcPr>
            <w:tcW w:w="2127" w:type="dxa"/>
            <w:tcBorders>
              <w:top w:val="nil"/>
              <w:left w:val="single" w:sz="4" w:space="0" w:color="auto"/>
              <w:bottom w:val="dotted" w:sz="4" w:space="0" w:color="auto"/>
              <w:right w:val="single" w:sz="4" w:space="0" w:color="auto"/>
            </w:tcBorders>
            <w:shd w:val="clear" w:color="auto" w:fill="auto"/>
            <w:noWrap/>
            <w:vAlign w:val="center"/>
            <w:hideMark/>
          </w:tcPr>
          <w:p w:rsidR="00B41965" w:rsidRPr="0003612B" w:rsidRDefault="00B41965" w:rsidP="00374249">
            <w:pPr>
              <w:widowControl/>
              <w:jc w:val="left"/>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トラックターミナル</w:t>
            </w:r>
          </w:p>
        </w:tc>
      </w:tr>
      <w:tr w:rsidR="00776E94" w:rsidRPr="0003612B" w:rsidTr="00955057">
        <w:trPr>
          <w:trHeight w:val="270"/>
          <w:jc w:val="center"/>
        </w:trPr>
        <w:tc>
          <w:tcPr>
            <w:tcW w:w="1050" w:type="dxa"/>
            <w:vMerge/>
            <w:tcBorders>
              <w:top w:val="nil"/>
              <w:left w:val="single" w:sz="4" w:space="0" w:color="auto"/>
              <w:bottom w:val="double" w:sz="6" w:space="0" w:color="000000"/>
              <w:right w:val="single" w:sz="4" w:space="0" w:color="auto"/>
            </w:tcBorders>
            <w:vAlign w:val="center"/>
          </w:tcPr>
          <w:p w:rsidR="00B41965" w:rsidRPr="0003612B" w:rsidRDefault="00B41965" w:rsidP="00374249">
            <w:pPr>
              <w:widowControl/>
              <w:jc w:val="center"/>
              <w:rPr>
                <w:rFonts w:asciiTheme="minorEastAsia" w:hAnsiTheme="minorEastAsia" w:cs="ＭＳ Ｐゴシック"/>
                <w:kern w:val="0"/>
                <w:sz w:val="20"/>
                <w:szCs w:val="20"/>
              </w:rPr>
            </w:pPr>
          </w:p>
        </w:tc>
        <w:tc>
          <w:tcPr>
            <w:tcW w:w="1443" w:type="dxa"/>
            <w:tcBorders>
              <w:top w:val="dotted" w:sz="4" w:space="0" w:color="auto"/>
              <w:left w:val="nil"/>
              <w:bottom w:val="nil"/>
              <w:right w:val="single" w:sz="4" w:space="0" w:color="auto"/>
            </w:tcBorders>
            <w:shd w:val="clear" w:color="auto" w:fill="auto"/>
            <w:noWrap/>
            <w:vAlign w:val="center"/>
          </w:tcPr>
          <w:p w:rsidR="00B41965" w:rsidRPr="0003612B" w:rsidRDefault="00B41965" w:rsidP="00374249">
            <w:pPr>
              <w:widowControl/>
              <w:jc w:val="center"/>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その他</w:t>
            </w:r>
          </w:p>
        </w:tc>
        <w:tc>
          <w:tcPr>
            <w:tcW w:w="1405" w:type="dxa"/>
            <w:tcBorders>
              <w:top w:val="dotted" w:sz="4" w:space="0" w:color="auto"/>
              <w:left w:val="single" w:sz="4" w:space="0" w:color="auto"/>
              <w:bottom w:val="nil"/>
              <w:right w:val="dotted" w:sz="4" w:space="0" w:color="auto"/>
            </w:tcBorders>
            <w:vAlign w:val="center"/>
          </w:tcPr>
          <w:p w:rsidR="00B41965" w:rsidRPr="0003612B" w:rsidRDefault="00B41965" w:rsidP="00374249">
            <w:pPr>
              <w:widowControl/>
              <w:jc w:val="right"/>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602</w:t>
            </w:r>
          </w:p>
        </w:tc>
        <w:tc>
          <w:tcPr>
            <w:tcW w:w="1405" w:type="dxa"/>
            <w:tcBorders>
              <w:top w:val="dotted" w:sz="4" w:space="0" w:color="auto"/>
              <w:left w:val="dotted" w:sz="4" w:space="0" w:color="auto"/>
              <w:bottom w:val="nil"/>
              <w:right w:val="dotted" w:sz="4" w:space="0" w:color="auto"/>
            </w:tcBorders>
            <w:vAlign w:val="center"/>
          </w:tcPr>
          <w:p w:rsidR="00B41965" w:rsidRPr="0003612B" w:rsidRDefault="00B41965" w:rsidP="00374249">
            <w:pPr>
              <w:widowControl/>
              <w:jc w:val="right"/>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2</w:t>
            </w:r>
          </w:p>
        </w:tc>
        <w:tc>
          <w:tcPr>
            <w:tcW w:w="1405" w:type="dxa"/>
            <w:tcBorders>
              <w:top w:val="dotted" w:sz="4" w:space="0" w:color="auto"/>
              <w:left w:val="dotted" w:sz="4" w:space="0" w:color="auto"/>
              <w:bottom w:val="nil"/>
              <w:right w:val="single" w:sz="4" w:space="0" w:color="auto"/>
            </w:tcBorders>
            <w:vAlign w:val="center"/>
          </w:tcPr>
          <w:p w:rsidR="00B41965" w:rsidRPr="0003612B" w:rsidRDefault="00B41965" w:rsidP="00374249">
            <w:pPr>
              <w:widowControl/>
              <w:jc w:val="right"/>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0.3%</w:t>
            </w:r>
          </w:p>
        </w:tc>
        <w:tc>
          <w:tcPr>
            <w:tcW w:w="2127" w:type="dxa"/>
            <w:tcBorders>
              <w:top w:val="dotted" w:sz="4" w:space="0" w:color="auto"/>
              <w:left w:val="single" w:sz="4" w:space="0" w:color="auto"/>
              <w:bottom w:val="nil"/>
              <w:right w:val="single" w:sz="4" w:space="0" w:color="auto"/>
            </w:tcBorders>
            <w:shd w:val="clear" w:color="auto" w:fill="auto"/>
            <w:noWrap/>
            <w:vAlign w:val="center"/>
          </w:tcPr>
          <w:p w:rsidR="00B41965" w:rsidRPr="0003612B" w:rsidRDefault="00B41965" w:rsidP="00374249">
            <w:pPr>
              <w:widowControl/>
              <w:jc w:val="left"/>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工場、展示場等</w:t>
            </w:r>
          </w:p>
        </w:tc>
      </w:tr>
      <w:tr w:rsidR="00776E94" w:rsidRPr="0003612B" w:rsidTr="00955057">
        <w:trPr>
          <w:trHeight w:val="285"/>
          <w:jc w:val="center"/>
        </w:trPr>
        <w:tc>
          <w:tcPr>
            <w:tcW w:w="1050" w:type="dxa"/>
            <w:vMerge/>
            <w:tcBorders>
              <w:top w:val="nil"/>
              <w:left w:val="single" w:sz="4" w:space="0" w:color="auto"/>
              <w:bottom w:val="double" w:sz="6" w:space="0" w:color="000000"/>
              <w:right w:val="single" w:sz="4" w:space="0" w:color="auto"/>
            </w:tcBorders>
            <w:vAlign w:val="center"/>
            <w:hideMark/>
          </w:tcPr>
          <w:p w:rsidR="00B41965" w:rsidRPr="0003612B" w:rsidRDefault="00B41965" w:rsidP="00374249">
            <w:pPr>
              <w:widowControl/>
              <w:jc w:val="center"/>
              <w:rPr>
                <w:rFonts w:asciiTheme="minorEastAsia" w:hAnsiTheme="minorEastAsia" w:cs="ＭＳ Ｐゴシック"/>
                <w:kern w:val="0"/>
                <w:sz w:val="20"/>
                <w:szCs w:val="20"/>
              </w:rPr>
            </w:pPr>
          </w:p>
        </w:tc>
        <w:tc>
          <w:tcPr>
            <w:tcW w:w="1443" w:type="dxa"/>
            <w:tcBorders>
              <w:top w:val="single" w:sz="4" w:space="0" w:color="auto"/>
              <w:left w:val="nil"/>
              <w:bottom w:val="double" w:sz="6" w:space="0" w:color="auto"/>
              <w:right w:val="single" w:sz="4" w:space="0" w:color="auto"/>
            </w:tcBorders>
            <w:shd w:val="clear" w:color="auto" w:fill="auto"/>
            <w:noWrap/>
            <w:vAlign w:val="center"/>
            <w:hideMark/>
          </w:tcPr>
          <w:p w:rsidR="00B41965" w:rsidRPr="0003612B" w:rsidRDefault="00B41965" w:rsidP="00374249">
            <w:pPr>
              <w:widowControl/>
              <w:jc w:val="center"/>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計</w:t>
            </w:r>
          </w:p>
        </w:tc>
        <w:tc>
          <w:tcPr>
            <w:tcW w:w="1405" w:type="dxa"/>
            <w:tcBorders>
              <w:top w:val="single" w:sz="4" w:space="0" w:color="auto"/>
              <w:left w:val="single" w:sz="4" w:space="0" w:color="auto"/>
              <w:bottom w:val="double" w:sz="6" w:space="0" w:color="auto"/>
              <w:right w:val="dotted" w:sz="4" w:space="0" w:color="auto"/>
            </w:tcBorders>
            <w:vAlign w:val="center"/>
          </w:tcPr>
          <w:p w:rsidR="00B41965" w:rsidRPr="0003612B" w:rsidRDefault="00B41965" w:rsidP="00374249">
            <w:pPr>
              <w:widowControl/>
              <w:jc w:val="right"/>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5,692</w:t>
            </w:r>
          </w:p>
        </w:tc>
        <w:tc>
          <w:tcPr>
            <w:tcW w:w="1405" w:type="dxa"/>
            <w:tcBorders>
              <w:top w:val="single" w:sz="4" w:space="0" w:color="auto"/>
              <w:left w:val="dotted" w:sz="4" w:space="0" w:color="auto"/>
              <w:bottom w:val="double" w:sz="6" w:space="0" w:color="auto"/>
              <w:right w:val="dotted" w:sz="4" w:space="0" w:color="auto"/>
            </w:tcBorders>
            <w:vAlign w:val="center"/>
          </w:tcPr>
          <w:p w:rsidR="00B41965" w:rsidRPr="0003612B" w:rsidRDefault="00B41965" w:rsidP="00374249">
            <w:pPr>
              <w:widowControl/>
              <w:jc w:val="right"/>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11</w:t>
            </w:r>
          </w:p>
        </w:tc>
        <w:tc>
          <w:tcPr>
            <w:tcW w:w="1405" w:type="dxa"/>
            <w:tcBorders>
              <w:top w:val="single" w:sz="4" w:space="0" w:color="auto"/>
              <w:left w:val="dotted" w:sz="4" w:space="0" w:color="auto"/>
              <w:bottom w:val="double" w:sz="6" w:space="0" w:color="auto"/>
              <w:right w:val="single" w:sz="4" w:space="0" w:color="auto"/>
            </w:tcBorders>
            <w:vAlign w:val="center"/>
          </w:tcPr>
          <w:p w:rsidR="00B41965" w:rsidRPr="0003612B" w:rsidRDefault="00B41965" w:rsidP="00374249">
            <w:pPr>
              <w:widowControl/>
              <w:jc w:val="right"/>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0.2%</w:t>
            </w:r>
          </w:p>
        </w:tc>
        <w:tc>
          <w:tcPr>
            <w:tcW w:w="2127"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B41965" w:rsidRPr="0003612B" w:rsidRDefault="00B41965" w:rsidP="00374249">
            <w:pPr>
              <w:widowControl/>
              <w:jc w:val="left"/>
              <w:rPr>
                <w:rFonts w:asciiTheme="minorEastAsia" w:hAnsiTheme="minorEastAsia" w:cs="ＭＳ Ｐゴシック"/>
                <w:kern w:val="0"/>
                <w:sz w:val="20"/>
                <w:szCs w:val="20"/>
              </w:rPr>
            </w:pPr>
          </w:p>
        </w:tc>
      </w:tr>
      <w:tr w:rsidR="00776E94" w:rsidRPr="0003612B" w:rsidTr="00955057">
        <w:trPr>
          <w:trHeight w:val="300"/>
          <w:jc w:val="center"/>
        </w:trPr>
        <w:tc>
          <w:tcPr>
            <w:tcW w:w="2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41965" w:rsidRPr="0003612B" w:rsidRDefault="00B41965" w:rsidP="00374249">
            <w:pPr>
              <w:widowControl/>
              <w:jc w:val="center"/>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総　計</w:t>
            </w:r>
          </w:p>
        </w:tc>
        <w:tc>
          <w:tcPr>
            <w:tcW w:w="1405" w:type="dxa"/>
            <w:tcBorders>
              <w:top w:val="nil"/>
              <w:left w:val="single" w:sz="4" w:space="0" w:color="auto"/>
              <w:bottom w:val="single" w:sz="4" w:space="0" w:color="auto"/>
              <w:right w:val="dotted" w:sz="4" w:space="0" w:color="auto"/>
            </w:tcBorders>
            <w:vAlign w:val="center"/>
          </w:tcPr>
          <w:p w:rsidR="00B41965" w:rsidRPr="0003612B" w:rsidRDefault="00B41965" w:rsidP="00374249">
            <w:pPr>
              <w:widowControl/>
              <w:jc w:val="right"/>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7,889</w:t>
            </w:r>
          </w:p>
        </w:tc>
        <w:tc>
          <w:tcPr>
            <w:tcW w:w="1405" w:type="dxa"/>
            <w:tcBorders>
              <w:top w:val="nil"/>
              <w:left w:val="dotted" w:sz="4" w:space="0" w:color="auto"/>
              <w:bottom w:val="single" w:sz="4" w:space="0" w:color="auto"/>
              <w:right w:val="dotted" w:sz="4" w:space="0" w:color="auto"/>
            </w:tcBorders>
            <w:vAlign w:val="center"/>
          </w:tcPr>
          <w:p w:rsidR="00B41965" w:rsidRPr="0003612B" w:rsidRDefault="00B41965" w:rsidP="00374249">
            <w:pPr>
              <w:widowControl/>
              <w:jc w:val="right"/>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53</w:t>
            </w:r>
          </w:p>
        </w:tc>
        <w:tc>
          <w:tcPr>
            <w:tcW w:w="1405" w:type="dxa"/>
            <w:tcBorders>
              <w:top w:val="nil"/>
              <w:left w:val="dotted" w:sz="4" w:space="0" w:color="auto"/>
              <w:bottom w:val="single" w:sz="4" w:space="0" w:color="auto"/>
              <w:right w:val="single" w:sz="4" w:space="0" w:color="auto"/>
            </w:tcBorders>
            <w:vAlign w:val="center"/>
          </w:tcPr>
          <w:p w:rsidR="00B41965" w:rsidRPr="0003612B" w:rsidRDefault="00B41965" w:rsidP="00374249">
            <w:pPr>
              <w:widowControl/>
              <w:jc w:val="right"/>
              <w:rPr>
                <w:rFonts w:asciiTheme="minorEastAsia" w:hAnsiTheme="minorEastAsia" w:cs="ＭＳ Ｐゴシック"/>
                <w:kern w:val="0"/>
                <w:sz w:val="20"/>
                <w:szCs w:val="20"/>
              </w:rPr>
            </w:pPr>
            <w:r w:rsidRPr="0003612B">
              <w:rPr>
                <w:rFonts w:asciiTheme="minorEastAsia" w:hAnsiTheme="minorEastAsia" w:cs="ＭＳ Ｐゴシック" w:hint="eastAsia"/>
                <w:kern w:val="0"/>
                <w:sz w:val="20"/>
                <w:szCs w:val="20"/>
              </w:rPr>
              <w:t>0.7%</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B41965" w:rsidRPr="0003612B" w:rsidRDefault="00B41965" w:rsidP="00374249">
            <w:pPr>
              <w:widowControl/>
              <w:jc w:val="center"/>
              <w:rPr>
                <w:rFonts w:asciiTheme="minorEastAsia" w:hAnsiTheme="minorEastAsia" w:cs="ＭＳ Ｐゴシック"/>
                <w:kern w:val="0"/>
                <w:sz w:val="20"/>
                <w:szCs w:val="20"/>
              </w:rPr>
            </w:pPr>
          </w:p>
        </w:tc>
      </w:tr>
    </w:tbl>
    <w:p w:rsidR="006E7522" w:rsidRPr="00776E94" w:rsidRDefault="00B41965" w:rsidP="00374249">
      <w:pPr>
        <w:widowControl/>
        <w:ind w:leftChars="100" w:left="210"/>
        <w:jc w:val="left"/>
        <w:rPr>
          <w:rFonts w:asciiTheme="minorEastAsia" w:hAnsiTheme="minorEastAsia"/>
          <w:szCs w:val="21"/>
        </w:rPr>
      </w:pPr>
      <w:r w:rsidRPr="00776E94">
        <w:rPr>
          <w:rFonts w:asciiTheme="minorEastAsia" w:hAnsiTheme="minorEastAsia" w:hint="eastAsia"/>
          <w:szCs w:val="21"/>
        </w:rPr>
        <w:t>※</w:t>
      </w:r>
      <w:r w:rsidRPr="00776E94">
        <w:rPr>
          <w:rFonts w:asciiTheme="minorEastAsia" w:hAnsiTheme="minorEastAsia" w:cs="ＭＳ Ｐゴシック" w:hint="eastAsia"/>
          <w:kern w:val="0"/>
          <w:szCs w:val="21"/>
        </w:rPr>
        <w:t>非適合車率：非適合車台数/検査台数</w:t>
      </w:r>
    </w:p>
    <w:p w:rsidR="006E7522" w:rsidRDefault="006E7522" w:rsidP="006E7522">
      <w:pPr>
        <w:ind w:left="209" w:hangingChars="87" w:hanging="209"/>
        <w:rPr>
          <w:rFonts w:asciiTheme="minorEastAsia" w:hAnsiTheme="minorEastAsia"/>
          <w:sz w:val="24"/>
        </w:rPr>
      </w:pPr>
    </w:p>
    <w:p w:rsidR="00427993" w:rsidRPr="00776E94" w:rsidRDefault="006E7522" w:rsidP="00290E2D">
      <w:pPr>
        <w:ind w:left="240" w:hangingChars="100" w:hanging="240"/>
        <w:rPr>
          <w:rFonts w:asciiTheme="minorEastAsia" w:hAnsiTheme="minorEastAsia"/>
          <w:sz w:val="24"/>
          <w:szCs w:val="24"/>
        </w:rPr>
      </w:pPr>
      <w:r>
        <w:rPr>
          <w:rFonts w:ascii="ＭＳ 明朝" w:eastAsia="ＭＳ 明朝" w:hAnsi="Century" w:cs="Times New Roman" w:hint="eastAsia"/>
          <w:color w:val="000000" w:themeColor="text1"/>
          <w:sz w:val="24"/>
          <w:szCs w:val="24"/>
        </w:rPr>
        <w:t>・</w:t>
      </w:r>
      <w:r w:rsidRPr="00F04DCE">
        <w:rPr>
          <w:rFonts w:asciiTheme="minorEastAsia" w:hAnsiTheme="minorEastAsia" w:hint="eastAsia"/>
          <w:color w:val="000000" w:themeColor="text1"/>
          <w:sz w:val="24"/>
        </w:rPr>
        <w:t>環境省</w:t>
      </w:r>
      <w:r w:rsidRPr="00F04DCE">
        <w:rPr>
          <w:rFonts w:asciiTheme="minorEastAsia" w:hAnsiTheme="minorEastAsia" w:hint="eastAsia"/>
          <w:color w:val="000000" w:themeColor="text1"/>
          <w:sz w:val="24"/>
          <w:szCs w:val="24"/>
        </w:rPr>
        <w:t>ナンバープレート調査結果から流入車の状況を見ると、</w:t>
      </w:r>
      <w:r w:rsidRPr="00240614">
        <w:rPr>
          <w:rFonts w:asciiTheme="minorEastAsia" w:hAnsiTheme="minorEastAsia" w:hint="eastAsia"/>
          <w:sz w:val="24"/>
          <w:szCs w:val="24"/>
        </w:rPr>
        <w:t>対策地域内で</w:t>
      </w:r>
      <w:r w:rsidR="00DE2E0A" w:rsidRPr="00776E94">
        <w:rPr>
          <w:rFonts w:asciiTheme="minorEastAsia" w:hAnsiTheme="minorEastAsia" w:hint="eastAsia"/>
          <w:sz w:val="24"/>
          <w:szCs w:val="24"/>
        </w:rPr>
        <w:t>観測</w:t>
      </w:r>
      <w:r w:rsidRPr="00776E94">
        <w:rPr>
          <w:rFonts w:asciiTheme="minorEastAsia" w:hAnsiTheme="minorEastAsia" w:hint="eastAsia"/>
          <w:sz w:val="24"/>
          <w:szCs w:val="24"/>
        </w:rPr>
        <w:t>された普通貨物車の非適合</w:t>
      </w:r>
      <w:r w:rsidR="00D1697C" w:rsidRPr="00776E94">
        <w:rPr>
          <w:rFonts w:asciiTheme="minorEastAsia" w:hAnsiTheme="minorEastAsia" w:hint="eastAsia"/>
          <w:sz w:val="24"/>
          <w:szCs w:val="24"/>
        </w:rPr>
        <w:t>車</w:t>
      </w:r>
      <w:r w:rsidRPr="00776E94">
        <w:rPr>
          <w:rFonts w:asciiTheme="minorEastAsia" w:hAnsiTheme="minorEastAsia" w:hint="eastAsia"/>
          <w:sz w:val="24"/>
          <w:szCs w:val="24"/>
        </w:rPr>
        <w:t>率は、規制開始前の平成19年度は17％であったが、その後減少し、平成26年度は0.8％となっている。バスについても同様で、平成19年度には3.7％であったが、近年は1%未満で推移している。</w:t>
      </w:r>
      <w:r w:rsidR="00EC7FA4" w:rsidRPr="00776E94">
        <w:rPr>
          <w:rFonts w:asciiTheme="minorEastAsia" w:hAnsiTheme="minorEastAsia" w:hint="eastAsia"/>
          <w:sz w:val="24"/>
          <w:szCs w:val="24"/>
        </w:rPr>
        <w:t>（p</w:t>
      </w:r>
      <w:r w:rsidR="00AE637F" w:rsidRPr="00776E94">
        <w:rPr>
          <w:rFonts w:asciiTheme="minorEastAsia" w:hAnsiTheme="minorEastAsia" w:hint="eastAsia"/>
          <w:sz w:val="24"/>
          <w:szCs w:val="24"/>
        </w:rPr>
        <w:t>.</w:t>
      </w:r>
      <w:r w:rsidR="00245BE6">
        <w:rPr>
          <w:rFonts w:asciiTheme="minorEastAsia" w:hAnsiTheme="minorEastAsia" w:hint="eastAsia"/>
          <w:sz w:val="24"/>
          <w:szCs w:val="24"/>
        </w:rPr>
        <w:t>6</w:t>
      </w:r>
      <w:r w:rsidR="00EC7FA4" w:rsidRPr="00776E94">
        <w:rPr>
          <w:rFonts w:asciiTheme="minorEastAsia" w:hAnsiTheme="minorEastAsia" w:hint="eastAsia"/>
          <w:sz w:val="24"/>
          <w:szCs w:val="24"/>
        </w:rPr>
        <w:t xml:space="preserve">　図３参照）</w:t>
      </w:r>
    </w:p>
    <w:p w:rsidR="00427993" w:rsidRPr="00776E94" w:rsidRDefault="00DB2403" w:rsidP="00DE2E0A">
      <w:pPr>
        <w:ind w:left="240" w:hangingChars="100" w:hanging="240"/>
        <w:rPr>
          <w:rFonts w:asciiTheme="minorEastAsia" w:hAnsiTheme="minorEastAsia"/>
          <w:sz w:val="24"/>
        </w:rPr>
      </w:pPr>
      <w:r w:rsidRPr="00776E94">
        <w:rPr>
          <w:rFonts w:ascii="ＭＳ 明朝" w:eastAsia="ＭＳ 明朝" w:hAnsi="Century" w:cs="Times New Roman" w:hint="eastAsia"/>
          <w:sz w:val="24"/>
          <w:szCs w:val="24"/>
        </w:rPr>
        <w:t>・</w:t>
      </w:r>
      <w:r w:rsidR="006E7522" w:rsidRPr="00776E94">
        <w:rPr>
          <w:rFonts w:asciiTheme="minorEastAsia" w:hAnsiTheme="minorEastAsia" w:hint="eastAsia"/>
          <w:sz w:val="24"/>
        </w:rPr>
        <w:t>平成26年度の</w:t>
      </w:r>
      <w:r w:rsidR="00E66978" w:rsidRPr="00776E94">
        <w:rPr>
          <w:rFonts w:asciiTheme="minorEastAsia" w:hAnsiTheme="minorEastAsia" w:hint="eastAsia"/>
          <w:sz w:val="24"/>
        </w:rPr>
        <w:t>調査</w:t>
      </w:r>
      <w:r w:rsidR="006E7522" w:rsidRPr="00776E94">
        <w:rPr>
          <w:rFonts w:asciiTheme="minorEastAsia" w:hAnsiTheme="minorEastAsia" w:hint="eastAsia"/>
          <w:sz w:val="24"/>
        </w:rPr>
        <w:t>結果では、</w:t>
      </w:r>
      <w:r w:rsidR="00E66978" w:rsidRPr="00776E94">
        <w:rPr>
          <w:rFonts w:asciiTheme="minorEastAsia" w:hAnsiTheme="minorEastAsia" w:hint="eastAsia"/>
          <w:sz w:val="24"/>
        </w:rPr>
        <w:t>普通貨物車の</w:t>
      </w:r>
      <w:r w:rsidR="006E7522" w:rsidRPr="00776E94">
        <w:rPr>
          <w:rFonts w:asciiTheme="minorEastAsia" w:hAnsiTheme="minorEastAsia" w:hint="eastAsia"/>
          <w:sz w:val="24"/>
        </w:rPr>
        <w:t>非適合車率は、</w:t>
      </w:r>
      <w:r w:rsidR="006A6278" w:rsidRPr="00776E94">
        <w:rPr>
          <w:rFonts w:asciiTheme="minorEastAsia" w:hAnsiTheme="minorEastAsia" w:hint="eastAsia"/>
          <w:sz w:val="24"/>
        </w:rPr>
        <w:t>事業用</w:t>
      </w:r>
      <w:r w:rsidR="006E7522" w:rsidRPr="00776E94">
        <w:rPr>
          <w:rFonts w:asciiTheme="minorEastAsia" w:hAnsiTheme="minorEastAsia" w:hint="eastAsia"/>
          <w:sz w:val="24"/>
        </w:rPr>
        <w:t>が0.3％に対し、</w:t>
      </w:r>
      <w:r w:rsidR="006A6278" w:rsidRPr="00776E94">
        <w:rPr>
          <w:rFonts w:asciiTheme="minorEastAsia" w:hAnsiTheme="minorEastAsia" w:hint="eastAsia"/>
          <w:sz w:val="24"/>
        </w:rPr>
        <w:t>自家用</w:t>
      </w:r>
      <w:r w:rsidR="006E7522" w:rsidRPr="00776E94">
        <w:rPr>
          <w:rFonts w:asciiTheme="minorEastAsia" w:hAnsiTheme="minorEastAsia" w:hint="eastAsia"/>
          <w:sz w:val="24"/>
        </w:rPr>
        <w:t>が2.1％と高い。登録場所</w:t>
      </w:r>
      <w:r w:rsidR="00D1697C" w:rsidRPr="00776E94">
        <w:rPr>
          <w:rFonts w:asciiTheme="minorEastAsia" w:hAnsiTheme="minorEastAsia" w:hint="eastAsia"/>
          <w:sz w:val="24"/>
        </w:rPr>
        <w:t>別</w:t>
      </w:r>
      <w:r w:rsidR="00DE2E0A" w:rsidRPr="00776E94">
        <w:rPr>
          <w:rFonts w:asciiTheme="minorEastAsia" w:hAnsiTheme="minorEastAsia" w:hint="eastAsia"/>
          <w:sz w:val="24"/>
        </w:rPr>
        <w:t>の流入割合を</w:t>
      </w:r>
      <w:r w:rsidR="006E7522" w:rsidRPr="00776E94">
        <w:rPr>
          <w:rFonts w:asciiTheme="minorEastAsia" w:hAnsiTheme="minorEastAsia" w:hint="eastAsia"/>
          <w:sz w:val="24"/>
        </w:rPr>
        <w:t>見ると、大阪府内の対策地域外の６町村で登録されている</w:t>
      </w:r>
      <w:r w:rsidR="00E66978" w:rsidRPr="00776E94">
        <w:rPr>
          <w:rFonts w:asciiTheme="minorEastAsia" w:hAnsiTheme="minorEastAsia" w:hint="eastAsia"/>
          <w:sz w:val="24"/>
        </w:rPr>
        <w:t>普通貨物車</w:t>
      </w:r>
      <w:r w:rsidR="00B1673C" w:rsidRPr="00776E94">
        <w:rPr>
          <w:rFonts w:asciiTheme="minorEastAsia" w:hAnsiTheme="minorEastAsia" w:hint="eastAsia"/>
          <w:sz w:val="24"/>
        </w:rPr>
        <w:t>については、</w:t>
      </w:r>
      <w:r w:rsidR="006E7522" w:rsidRPr="00776E94">
        <w:rPr>
          <w:rFonts w:asciiTheme="minorEastAsia" w:hAnsiTheme="minorEastAsia" w:hint="eastAsia"/>
          <w:sz w:val="24"/>
        </w:rPr>
        <w:t>流入割合は１％弱だが、その</w:t>
      </w:r>
      <w:r w:rsidR="00BF53BD" w:rsidRPr="00776E94">
        <w:rPr>
          <w:rFonts w:asciiTheme="minorEastAsia" w:hAnsiTheme="minorEastAsia" w:hint="eastAsia"/>
          <w:sz w:val="24"/>
        </w:rPr>
        <w:t>非適合車</w:t>
      </w:r>
      <w:r w:rsidR="00B1673C" w:rsidRPr="00776E94">
        <w:rPr>
          <w:rFonts w:asciiTheme="minorEastAsia" w:hAnsiTheme="minorEastAsia" w:hint="eastAsia"/>
          <w:sz w:val="24"/>
        </w:rPr>
        <w:t>率は</w:t>
      </w:r>
      <w:r w:rsidR="00BF53BD" w:rsidRPr="00776E94">
        <w:rPr>
          <w:rFonts w:asciiTheme="minorEastAsia" w:hAnsiTheme="minorEastAsia" w:hint="eastAsia"/>
          <w:sz w:val="24"/>
        </w:rPr>
        <w:t>7.2％と</w:t>
      </w:r>
      <w:r w:rsidR="006E7522" w:rsidRPr="00776E94">
        <w:rPr>
          <w:rFonts w:asciiTheme="minorEastAsia" w:hAnsiTheme="minorEastAsia" w:hint="eastAsia"/>
          <w:sz w:val="24"/>
        </w:rPr>
        <w:t>高い。また、滋賀県、京都府、兵庫県、奈良県、和歌山県の近隣5府県で登録されている普通貨物車の流入割合は合計で18.9％と高く、その</w:t>
      </w:r>
      <w:r w:rsidR="00B1673C" w:rsidRPr="00776E94">
        <w:rPr>
          <w:rFonts w:asciiTheme="minorEastAsia" w:hAnsiTheme="minorEastAsia" w:hint="eastAsia"/>
          <w:sz w:val="24"/>
        </w:rPr>
        <w:t>非適合車率は</w:t>
      </w:r>
      <w:r w:rsidR="006E7522" w:rsidRPr="00776E94">
        <w:rPr>
          <w:rFonts w:asciiTheme="minorEastAsia" w:hAnsiTheme="minorEastAsia" w:hint="eastAsia"/>
          <w:sz w:val="24"/>
        </w:rPr>
        <w:t>3.2％という結果であった。</w:t>
      </w:r>
    </w:p>
    <w:p w:rsidR="00723583" w:rsidRPr="00D1697C" w:rsidRDefault="00723583" w:rsidP="00723583">
      <w:pPr>
        <w:ind w:left="240" w:hangingChars="100" w:hanging="240"/>
        <w:rPr>
          <w:rFonts w:asciiTheme="minorEastAsia" w:hAnsiTheme="minorEastAsia"/>
          <w:color w:val="000000" w:themeColor="text1"/>
          <w:sz w:val="24"/>
          <w:szCs w:val="24"/>
        </w:rPr>
      </w:pPr>
      <w:r w:rsidRPr="00776E94">
        <w:rPr>
          <w:rFonts w:ascii="ＭＳ 明朝" w:eastAsia="ＭＳ 明朝" w:hAnsi="Century" w:cs="Times New Roman" w:hint="eastAsia"/>
          <w:sz w:val="24"/>
          <w:szCs w:val="24"/>
        </w:rPr>
        <w:t>・</w:t>
      </w:r>
      <w:r w:rsidR="00DE2E0A" w:rsidRPr="00776E94">
        <w:rPr>
          <w:rFonts w:ascii="ＭＳ 明朝" w:eastAsia="ＭＳ 明朝" w:hAnsi="Century" w:cs="Times New Roman" w:hint="eastAsia"/>
          <w:sz w:val="24"/>
          <w:szCs w:val="24"/>
        </w:rPr>
        <w:t>観測</w:t>
      </w:r>
      <w:r w:rsidR="00264857" w:rsidRPr="00776E94">
        <w:rPr>
          <w:rFonts w:ascii="ＭＳ 明朝" w:eastAsia="ＭＳ 明朝" w:hAnsi="Century" w:cs="Times New Roman" w:hint="eastAsia"/>
          <w:sz w:val="24"/>
          <w:szCs w:val="24"/>
        </w:rPr>
        <w:t>地域別の非適合</w:t>
      </w:r>
      <w:r w:rsidR="00DE2E0A" w:rsidRPr="00776E94">
        <w:rPr>
          <w:rFonts w:ascii="ＭＳ 明朝" w:eastAsia="ＭＳ 明朝" w:hAnsi="Century" w:cs="Times New Roman" w:hint="eastAsia"/>
          <w:sz w:val="24"/>
          <w:szCs w:val="24"/>
        </w:rPr>
        <w:t>車率</w:t>
      </w:r>
      <w:r w:rsidR="00264857" w:rsidRPr="00776E94">
        <w:rPr>
          <w:rFonts w:ascii="ＭＳ 明朝" w:eastAsia="ＭＳ 明朝" w:hAnsi="Century" w:cs="Times New Roman" w:hint="eastAsia"/>
          <w:sz w:val="24"/>
          <w:szCs w:val="24"/>
        </w:rPr>
        <w:t>の</w:t>
      </w:r>
      <w:r w:rsidR="00DE2E0A" w:rsidRPr="00776E94">
        <w:rPr>
          <w:rFonts w:ascii="ＭＳ 明朝" w:eastAsia="ＭＳ 明朝" w:hAnsi="Century" w:cs="Times New Roman" w:hint="eastAsia"/>
          <w:sz w:val="24"/>
          <w:szCs w:val="24"/>
        </w:rPr>
        <w:t>結果</w:t>
      </w:r>
      <w:r w:rsidRPr="00D1697C">
        <w:rPr>
          <w:rFonts w:asciiTheme="minorEastAsia" w:hAnsiTheme="minorEastAsia" w:hint="eastAsia"/>
          <w:color w:val="000000" w:themeColor="text1"/>
          <w:sz w:val="24"/>
        </w:rPr>
        <w:t>から、</w:t>
      </w:r>
      <w:r w:rsidR="00264857">
        <w:rPr>
          <w:rFonts w:asciiTheme="minorEastAsia" w:hAnsiTheme="minorEastAsia" w:hint="eastAsia"/>
          <w:color w:val="000000" w:themeColor="text1"/>
          <w:sz w:val="24"/>
        </w:rPr>
        <w:t>普通貨物車の</w:t>
      </w:r>
      <w:r w:rsidRPr="00D1697C">
        <w:rPr>
          <w:rFonts w:asciiTheme="minorEastAsia" w:hAnsiTheme="minorEastAsia" w:hint="eastAsia"/>
          <w:color w:val="000000" w:themeColor="text1"/>
          <w:sz w:val="24"/>
        </w:rPr>
        <w:t>非適合車は府内に広く走行していることが確認されている。</w:t>
      </w:r>
      <w:r w:rsidRPr="00D1697C">
        <w:rPr>
          <w:rFonts w:asciiTheme="minorEastAsia" w:hAnsiTheme="minorEastAsia" w:hint="eastAsia"/>
          <w:color w:val="000000" w:themeColor="text1"/>
          <w:sz w:val="24"/>
          <w:szCs w:val="24"/>
        </w:rPr>
        <w:t>（詳細は参考資料（８）参照）</w:t>
      </w:r>
    </w:p>
    <w:p w:rsidR="00DB2403" w:rsidRDefault="00DB2403" w:rsidP="00DB2403">
      <w:pPr>
        <w:ind w:left="283" w:hangingChars="118" w:hanging="283"/>
        <w:rPr>
          <w:rFonts w:ascii="ＭＳ 明朝" w:eastAsia="ＭＳ 明朝" w:hAnsi="Century" w:cs="Times New Roman"/>
          <w:color w:val="000000" w:themeColor="text1"/>
          <w:sz w:val="24"/>
          <w:szCs w:val="24"/>
        </w:rPr>
      </w:pPr>
    </w:p>
    <w:p w:rsidR="00DB2403" w:rsidRDefault="00DB2403" w:rsidP="00DB2403">
      <w:pPr>
        <w:ind w:left="283" w:hangingChars="118" w:hanging="283"/>
        <w:rPr>
          <w:rFonts w:ascii="ＭＳ 明朝" w:eastAsia="ＭＳ 明朝" w:hAnsi="Century" w:cs="Times New Roman"/>
          <w:color w:val="000000" w:themeColor="text1"/>
          <w:sz w:val="24"/>
          <w:szCs w:val="24"/>
        </w:rPr>
      </w:pPr>
    </w:p>
    <w:p w:rsidR="00D05FDF" w:rsidRDefault="00D05FDF" w:rsidP="00DB2403">
      <w:pPr>
        <w:ind w:left="283" w:hangingChars="118" w:hanging="283"/>
        <w:rPr>
          <w:rFonts w:ascii="ＭＳ 明朝" w:eastAsia="ＭＳ 明朝" w:hAnsi="Century" w:cs="Times New Roman"/>
          <w:color w:val="000000" w:themeColor="text1"/>
          <w:sz w:val="24"/>
          <w:szCs w:val="24"/>
        </w:rPr>
      </w:pPr>
    </w:p>
    <w:p w:rsidR="00DB2403" w:rsidRDefault="00DB2403" w:rsidP="00DB2403">
      <w:pPr>
        <w:ind w:left="283" w:hangingChars="118" w:hanging="283"/>
        <w:rPr>
          <w:rFonts w:ascii="ＭＳ 明朝" w:eastAsia="ＭＳ 明朝" w:hAnsi="Century" w:cs="Times New Roman"/>
          <w:color w:val="000000" w:themeColor="text1"/>
          <w:sz w:val="24"/>
          <w:szCs w:val="24"/>
        </w:rPr>
      </w:pPr>
    </w:p>
    <w:p w:rsidR="00DB2403" w:rsidRDefault="00DB2403" w:rsidP="00DB2403">
      <w:pPr>
        <w:ind w:left="283" w:hangingChars="118" w:hanging="283"/>
        <w:rPr>
          <w:rFonts w:ascii="ＭＳ 明朝" w:eastAsia="ＭＳ 明朝" w:hAnsi="Century" w:cs="Times New Roman"/>
          <w:color w:val="000000" w:themeColor="text1"/>
          <w:sz w:val="24"/>
          <w:szCs w:val="24"/>
        </w:rPr>
      </w:pPr>
    </w:p>
    <w:p w:rsidR="0003612B" w:rsidRDefault="0003612B" w:rsidP="00DB2403">
      <w:pPr>
        <w:ind w:left="283" w:hangingChars="118" w:hanging="283"/>
        <w:rPr>
          <w:rFonts w:ascii="ＭＳ 明朝" w:eastAsia="ＭＳ 明朝" w:hAnsi="Century" w:cs="Times New Roman"/>
          <w:color w:val="000000" w:themeColor="text1"/>
          <w:sz w:val="24"/>
          <w:szCs w:val="24"/>
        </w:rPr>
      </w:pPr>
    </w:p>
    <w:p w:rsidR="00DB2403" w:rsidRDefault="00DB2403" w:rsidP="00DB2403">
      <w:pPr>
        <w:ind w:left="283" w:hangingChars="118" w:hanging="283"/>
        <w:rPr>
          <w:rFonts w:ascii="ＭＳ 明朝" w:eastAsia="ＭＳ 明朝" w:hAnsi="Century" w:cs="Times New Roman"/>
          <w:color w:val="000000" w:themeColor="text1"/>
          <w:sz w:val="24"/>
          <w:szCs w:val="24"/>
        </w:rPr>
      </w:pPr>
    </w:p>
    <w:p w:rsidR="00271C7C" w:rsidRPr="00271C7C" w:rsidRDefault="004604D9" w:rsidP="00271C7C">
      <w:pPr>
        <w:ind w:left="210" w:hangingChars="100" w:hanging="210"/>
        <w:jc w:val="center"/>
        <w:rPr>
          <w:rFonts w:asciiTheme="majorEastAsia" w:eastAsiaTheme="majorEastAsia" w:hAnsiTheme="majorEastAsia"/>
          <w:szCs w:val="21"/>
        </w:rPr>
      </w:pPr>
      <w:r w:rsidRPr="00D2173F">
        <w:rPr>
          <w:rFonts w:asciiTheme="majorEastAsia" w:eastAsiaTheme="majorEastAsia" w:hAnsiTheme="majorEastAsia" w:hint="eastAsia"/>
          <w:szCs w:val="21"/>
        </w:rPr>
        <w:lastRenderedPageBreak/>
        <w:t>表</w:t>
      </w:r>
      <w:r w:rsidR="008107C6" w:rsidRPr="00FC130A">
        <w:rPr>
          <w:rFonts w:asciiTheme="majorEastAsia" w:eastAsiaTheme="majorEastAsia" w:hAnsiTheme="majorEastAsia" w:hint="eastAsia"/>
          <w:szCs w:val="21"/>
        </w:rPr>
        <w:t>３</w:t>
      </w:r>
      <w:r w:rsidRPr="00D2173F">
        <w:rPr>
          <w:rFonts w:asciiTheme="majorEastAsia" w:eastAsiaTheme="majorEastAsia" w:hAnsiTheme="majorEastAsia" w:hint="eastAsia"/>
          <w:szCs w:val="21"/>
        </w:rPr>
        <w:t xml:space="preserve">　</w:t>
      </w:r>
      <w:r w:rsidR="00AF3724">
        <w:rPr>
          <w:rFonts w:asciiTheme="majorEastAsia" w:eastAsiaTheme="majorEastAsia" w:hAnsiTheme="majorEastAsia" w:hint="eastAsia"/>
          <w:szCs w:val="21"/>
        </w:rPr>
        <w:t>環境省</w:t>
      </w:r>
      <w:r>
        <w:rPr>
          <w:rFonts w:asciiTheme="majorEastAsia" w:eastAsiaTheme="majorEastAsia" w:hAnsiTheme="majorEastAsia" w:hint="eastAsia"/>
          <w:szCs w:val="21"/>
        </w:rPr>
        <w:t>ナンバープレート調査結果及び自動車の登録状況</w:t>
      </w:r>
      <w:r w:rsidR="00271C7C">
        <w:rPr>
          <w:rFonts w:asciiTheme="majorEastAsia" w:eastAsiaTheme="majorEastAsia" w:hAnsiTheme="majorEastAsia" w:hint="eastAsia"/>
          <w:szCs w:val="21"/>
        </w:rPr>
        <w:t>(普通貨物車)</w:t>
      </w:r>
    </w:p>
    <w:tbl>
      <w:tblPr>
        <w:tblW w:w="8942" w:type="dxa"/>
        <w:jc w:val="center"/>
        <w:tblInd w:w="400" w:type="dxa"/>
        <w:tblCellMar>
          <w:left w:w="99" w:type="dxa"/>
          <w:right w:w="99" w:type="dxa"/>
        </w:tblCellMar>
        <w:tblLook w:val="04A0" w:firstRow="1" w:lastRow="0" w:firstColumn="1" w:lastColumn="0" w:noHBand="0" w:noVBand="1"/>
      </w:tblPr>
      <w:tblGrid>
        <w:gridCol w:w="638"/>
        <w:gridCol w:w="2220"/>
        <w:gridCol w:w="1053"/>
        <w:gridCol w:w="1098"/>
        <w:gridCol w:w="952"/>
        <w:gridCol w:w="638"/>
        <w:gridCol w:w="992"/>
        <w:gridCol w:w="1351"/>
      </w:tblGrid>
      <w:tr w:rsidR="00C82A0B" w:rsidRPr="002C0CC7" w:rsidTr="00222AAE">
        <w:trPr>
          <w:trHeight w:val="175"/>
          <w:jc w:val="center"/>
        </w:trPr>
        <w:tc>
          <w:tcPr>
            <w:tcW w:w="2858" w:type="dxa"/>
            <w:gridSpan w:val="2"/>
            <w:vMerge w:val="restart"/>
            <w:tcBorders>
              <w:top w:val="single" w:sz="4" w:space="0" w:color="auto"/>
              <w:left w:val="single" w:sz="4" w:space="0" w:color="auto"/>
              <w:bottom w:val="double" w:sz="6" w:space="0" w:color="000000"/>
              <w:right w:val="single" w:sz="8" w:space="0" w:color="auto"/>
            </w:tcBorders>
            <w:shd w:val="clear" w:color="auto" w:fill="auto"/>
            <w:vAlign w:val="center"/>
            <w:hideMark/>
          </w:tcPr>
          <w:p w:rsidR="00C82A0B" w:rsidRPr="002C0CC7" w:rsidRDefault="00C82A0B" w:rsidP="00C82A0B">
            <w:pPr>
              <w:widowControl/>
              <w:jc w:val="center"/>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使用の本拠</w:t>
            </w:r>
          </w:p>
        </w:tc>
        <w:tc>
          <w:tcPr>
            <w:tcW w:w="3741" w:type="dxa"/>
            <w:gridSpan w:val="4"/>
            <w:tcBorders>
              <w:top w:val="single" w:sz="4" w:space="0" w:color="auto"/>
              <w:left w:val="nil"/>
              <w:bottom w:val="single" w:sz="4" w:space="0" w:color="auto"/>
              <w:right w:val="single" w:sz="8" w:space="0" w:color="000000"/>
            </w:tcBorders>
            <w:shd w:val="clear" w:color="auto" w:fill="auto"/>
            <w:noWrap/>
            <w:vAlign w:val="center"/>
            <w:hideMark/>
          </w:tcPr>
          <w:p w:rsidR="00C82A0B" w:rsidRPr="002C0CC7" w:rsidRDefault="00C82A0B" w:rsidP="00C82A0B">
            <w:pPr>
              <w:widowControl/>
              <w:jc w:val="center"/>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ナンバープレート調査結果(H26年度)</w:t>
            </w:r>
          </w:p>
        </w:tc>
        <w:tc>
          <w:tcPr>
            <w:tcW w:w="2343"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82A0B" w:rsidRPr="002C0CC7" w:rsidRDefault="00C82A0B" w:rsidP="00C82A0B">
            <w:pPr>
              <w:widowControl/>
              <w:jc w:val="center"/>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登録状況（H26年度末）</w:t>
            </w:r>
          </w:p>
        </w:tc>
      </w:tr>
      <w:tr w:rsidR="006249DD" w:rsidRPr="002C0CC7" w:rsidTr="00222AAE">
        <w:trPr>
          <w:trHeight w:val="316"/>
          <w:jc w:val="center"/>
        </w:trPr>
        <w:tc>
          <w:tcPr>
            <w:tcW w:w="2858" w:type="dxa"/>
            <w:gridSpan w:val="2"/>
            <w:vMerge/>
            <w:tcBorders>
              <w:top w:val="single" w:sz="4" w:space="0" w:color="auto"/>
              <w:left w:val="single" w:sz="4" w:space="0" w:color="auto"/>
              <w:bottom w:val="double" w:sz="6" w:space="0" w:color="000000"/>
              <w:right w:val="single" w:sz="8" w:space="0" w:color="auto"/>
            </w:tcBorders>
            <w:vAlign w:val="center"/>
            <w:hideMark/>
          </w:tcPr>
          <w:p w:rsidR="00C82A0B" w:rsidRPr="002C0CC7" w:rsidRDefault="00C82A0B" w:rsidP="00C82A0B">
            <w:pPr>
              <w:widowControl/>
              <w:jc w:val="left"/>
              <w:rPr>
                <w:rFonts w:asciiTheme="minorEastAsia" w:hAnsiTheme="minorEastAsia" w:cs="ＭＳ Ｐゴシック"/>
                <w:color w:val="000000"/>
                <w:kern w:val="0"/>
                <w:sz w:val="20"/>
                <w:szCs w:val="20"/>
              </w:rPr>
            </w:pPr>
          </w:p>
        </w:tc>
        <w:tc>
          <w:tcPr>
            <w:tcW w:w="1053" w:type="dxa"/>
            <w:tcBorders>
              <w:top w:val="nil"/>
              <w:left w:val="nil"/>
              <w:bottom w:val="double" w:sz="6" w:space="0" w:color="auto"/>
              <w:right w:val="nil"/>
            </w:tcBorders>
            <w:shd w:val="clear" w:color="auto" w:fill="auto"/>
            <w:noWrap/>
            <w:vAlign w:val="center"/>
            <w:hideMark/>
          </w:tcPr>
          <w:p w:rsidR="006249DD" w:rsidRPr="002C0CC7" w:rsidRDefault="00C82A0B" w:rsidP="006249DD">
            <w:pPr>
              <w:widowControl/>
              <w:snapToGrid w:val="0"/>
              <w:jc w:val="center"/>
              <w:rPr>
                <w:rFonts w:asciiTheme="minorEastAsia" w:hAnsiTheme="minorEastAsia" w:cs="ＭＳ Ｐゴシック"/>
                <w:color w:val="000000"/>
                <w:kern w:val="0"/>
                <w:sz w:val="18"/>
                <w:szCs w:val="18"/>
              </w:rPr>
            </w:pPr>
            <w:r w:rsidRPr="002C0CC7">
              <w:rPr>
                <w:rFonts w:asciiTheme="minorEastAsia" w:hAnsiTheme="minorEastAsia" w:cs="ＭＳ Ｐゴシック" w:hint="eastAsia"/>
                <w:color w:val="000000"/>
                <w:kern w:val="0"/>
                <w:sz w:val="18"/>
                <w:szCs w:val="18"/>
              </w:rPr>
              <w:t>観測台数</w:t>
            </w:r>
          </w:p>
          <w:p w:rsidR="00C82A0B" w:rsidRPr="002C0CC7" w:rsidRDefault="00C82A0B" w:rsidP="006249DD">
            <w:pPr>
              <w:widowControl/>
              <w:snapToGrid w:val="0"/>
              <w:jc w:val="center"/>
              <w:rPr>
                <w:rFonts w:asciiTheme="minorEastAsia" w:hAnsiTheme="minorEastAsia" w:cs="ＭＳ Ｐゴシック"/>
                <w:color w:val="000000"/>
                <w:kern w:val="0"/>
                <w:sz w:val="18"/>
                <w:szCs w:val="18"/>
              </w:rPr>
            </w:pPr>
            <w:r w:rsidRPr="002C0CC7">
              <w:rPr>
                <w:rFonts w:asciiTheme="minorEastAsia" w:hAnsiTheme="minorEastAsia" w:cs="ＭＳ Ｐゴシック" w:hint="eastAsia"/>
                <w:color w:val="000000"/>
                <w:kern w:val="0"/>
                <w:sz w:val="18"/>
                <w:szCs w:val="18"/>
              </w:rPr>
              <w:t>（台）</w:t>
            </w:r>
          </w:p>
        </w:tc>
        <w:tc>
          <w:tcPr>
            <w:tcW w:w="1098" w:type="dxa"/>
            <w:tcBorders>
              <w:top w:val="nil"/>
              <w:left w:val="nil"/>
              <w:bottom w:val="double" w:sz="6" w:space="0" w:color="auto"/>
              <w:right w:val="nil"/>
            </w:tcBorders>
            <w:shd w:val="clear" w:color="auto" w:fill="auto"/>
            <w:noWrap/>
            <w:vAlign w:val="center"/>
            <w:hideMark/>
          </w:tcPr>
          <w:p w:rsidR="00C82A0B" w:rsidRPr="002C0CC7" w:rsidRDefault="00C82A0B" w:rsidP="00C82A0B">
            <w:pPr>
              <w:widowControl/>
              <w:jc w:val="center"/>
              <w:rPr>
                <w:rFonts w:asciiTheme="minorEastAsia" w:hAnsiTheme="minorEastAsia" w:cs="ＭＳ Ｐゴシック"/>
                <w:color w:val="000000"/>
                <w:kern w:val="0"/>
                <w:sz w:val="18"/>
                <w:szCs w:val="18"/>
              </w:rPr>
            </w:pPr>
            <w:r w:rsidRPr="002C0CC7">
              <w:rPr>
                <w:rFonts w:asciiTheme="minorEastAsia" w:hAnsiTheme="minorEastAsia" w:cs="ＭＳ Ｐゴシック" w:hint="eastAsia"/>
                <w:color w:val="000000"/>
                <w:kern w:val="0"/>
                <w:sz w:val="18"/>
                <w:szCs w:val="18"/>
              </w:rPr>
              <w:t>(%)</w:t>
            </w:r>
          </w:p>
        </w:tc>
        <w:tc>
          <w:tcPr>
            <w:tcW w:w="1590" w:type="dxa"/>
            <w:gridSpan w:val="2"/>
            <w:tcBorders>
              <w:top w:val="single" w:sz="4" w:space="0" w:color="auto"/>
              <w:left w:val="single" w:sz="4" w:space="0" w:color="auto"/>
              <w:bottom w:val="double" w:sz="6" w:space="0" w:color="auto"/>
              <w:right w:val="single" w:sz="8" w:space="0" w:color="000000"/>
            </w:tcBorders>
            <w:shd w:val="clear" w:color="auto" w:fill="auto"/>
            <w:noWrap/>
            <w:vAlign w:val="center"/>
            <w:hideMark/>
          </w:tcPr>
          <w:p w:rsidR="00DE2E0A" w:rsidRPr="002C0CC7" w:rsidRDefault="00222AAE" w:rsidP="00EB435A">
            <w:pPr>
              <w:widowControl/>
              <w:snapToGrid w:val="0"/>
              <w:jc w:val="center"/>
              <w:rPr>
                <w:rFonts w:asciiTheme="minorEastAsia" w:hAnsiTheme="minorEastAsia" w:cs="ＭＳ Ｐゴシック"/>
                <w:kern w:val="0"/>
                <w:sz w:val="18"/>
                <w:szCs w:val="18"/>
              </w:rPr>
            </w:pPr>
            <w:r w:rsidRPr="002C0CC7">
              <w:rPr>
                <w:rFonts w:asciiTheme="minorEastAsia" w:hAnsiTheme="minorEastAsia" w:cs="ＭＳ Ｐゴシック" w:hint="eastAsia"/>
                <w:kern w:val="0"/>
                <w:sz w:val="18"/>
                <w:szCs w:val="18"/>
              </w:rPr>
              <w:t>観測台数中の</w:t>
            </w:r>
          </w:p>
          <w:p w:rsidR="00C82A0B" w:rsidRPr="002C0CC7" w:rsidRDefault="00C82A0B" w:rsidP="00EB435A">
            <w:pPr>
              <w:widowControl/>
              <w:snapToGrid w:val="0"/>
              <w:jc w:val="center"/>
              <w:rPr>
                <w:rFonts w:asciiTheme="minorEastAsia" w:hAnsiTheme="minorEastAsia" w:cs="ＭＳ Ｐゴシック"/>
                <w:kern w:val="0"/>
                <w:sz w:val="18"/>
                <w:szCs w:val="18"/>
              </w:rPr>
            </w:pPr>
            <w:r w:rsidRPr="002C0CC7">
              <w:rPr>
                <w:rFonts w:asciiTheme="minorEastAsia" w:hAnsiTheme="minorEastAsia" w:cs="ＭＳ Ｐゴシック" w:hint="eastAsia"/>
                <w:kern w:val="0"/>
                <w:sz w:val="18"/>
                <w:szCs w:val="18"/>
              </w:rPr>
              <w:t>非適合</w:t>
            </w:r>
            <w:r w:rsidR="00B1673C" w:rsidRPr="002C0CC7">
              <w:rPr>
                <w:rFonts w:asciiTheme="minorEastAsia" w:hAnsiTheme="minorEastAsia" w:cs="ＭＳ Ｐゴシック" w:hint="eastAsia"/>
                <w:kern w:val="0"/>
                <w:sz w:val="18"/>
                <w:szCs w:val="18"/>
              </w:rPr>
              <w:t>車</w:t>
            </w:r>
            <w:r w:rsidRPr="002C0CC7">
              <w:rPr>
                <w:rFonts w:asciiTheme="minorEastAsia" w:hAnsiTheme="minorEastAsia" w:cs="ＭＳ Ｐゴシック" w:hint="eastAsia"/>
                <w:kern w:val="0"/>
                <w:sz w:val="18"/>
                <w:szCs w:val="18"/>
              </w:rPr>
              <w:t>率</w:t>
            </w:r>
          </w:p>
        </w:tc>
        <w:tc>
          <w:tcPr>
            <w:tcW w:w="992" w:type="dxa"/>
            <w:tcBorders>
              <w:top w:val="nil"/>
              <w:left w:val="nil"/>
              <w:bottom w:val="double" w:sz="6" w:space="0" w:color="auto"/>
              <w:right w:val="dotted" w:sz="4" w:space="0" w:color="auto"/>
            </w:tcBorders>
            <w:shd w:val="clear" w:color="auto" w:fill="auto"/>
            <w:noWrap/>
            <w:vAlign w:val="center"/>
            <w:hideMark/>
          </w:tcPr>
          <w:p w:rsidR="00C82A0B" w:rsidRPr="002C0CC7" w:rsidRDefault="00C82A0B" w:rsidP="006249DD">
            <w:pPr>
              <w:widowControl/>
              <w:snapToGrid w:val="0"/>
              <w:jc w:val="center"/>
              <w:rPr>
                <w:rFonts w:asciiTheme="minorEastAsia" w:hAnsiTheme="minorEastAsia" w:cs="ＭＳ Ｐゴシック"/>
                <w:kern w:val="0"/>
                <w:sz w:val="18"/>
                <w:szCs w:val="18"/>
              </w:rPr>
            </w:pPr>
            <w:r w:rsidRPr="002C0CC7">
              <w:rPr>
                <w:rFonts w:asciiTheme="minorEastAsia" w:hAnsiTheme="minorEastAsia" w:cs="ＭＳ Ｐゴシック" w:hint="eastAsia"/>
                <w:kern w:val="0"/>
                <w:sz w:val="18"/>
                <w:szCs w:val="18"/>
              </w:rPr>
              <w:t>登録台数（千台）</w:t>
            </w:r>
          </w:p>
        </w:tc>
        <w:tc>
          <w:tcPr>
            <w:tcW w:w="1351" w:type="dxa"/>
            <w:tcBorders>
              <w:top w:val="nil"/>
              <w:left w:val="nil"/>
              <w:bottom w:val="double" w:sz="6" w:space="0" w:color="auto"/>
              <w:right w:val="single" w:sz="4" w:space="0" w:color="auto"/>
            </w:tcBorders>
            <w:shd w:val="clear" w:color="auto" w:fill="auto"/>
            <w:noWrap/>
            <w:vAlign w:val="center"/>
            <w:hideMark/>
          </w:tcPr>
          <w:p w:rsidR="00C82A0B" w:rsidRPr="002C0CC7" w:rsidRDefault="00222AAE" w:rsidP="00EB435A">
            <w:pPr>
              <w:widowControl/>
              <w:snapToGrid w:val="0"/>
              <w:jc w:val="center"/>
              <w:rPr>
                <w:rFonts w:asciiTheme="minorEastAsia" w:hAnsiTheme="minorEastAsia" w:cs="ＭＳ Ｐゴシック"/>
                <w:kern w:val="0"/>
                <w:sz w:val="18"/>
                <w:szCs w:val="18"/>
              </w:rPr>
            </w:pPr>
            <w:r w:rsidRPr="002C0CC7">
              <w:rPr>
                <w:rFonts w:asciiTheme="minorEastAsia" w:hAnsiTheme="minorEastAsia" w:cs="ＭＳ Ｐゴシック" w:hint="eastAsia"/>
                <w:kern w:val="0"/>
                <w:sz w:val="18"/>
                <w:szCs w:val="18"/>
              </w:rPr>
              <w:t>登録台数中の</w:t>
            </w:r>
            <w:r w:rsidR="00DE2E0A" w:rsidRPr="002C0CC7">
              <w:rPr>
                <w:rFonts w:asciiTheme="minorEastAsia" w:hAnsiTheme="minorEastAsia" w:cs="ＭＳ Ｐゴシック" w:hint="eastAsia"/>
                <w:kern w:val="0"/>
                <w:sz w:val="18"/>
                <w:szCs w:val="18"/>
              </w:rPr>
              <w:t>適合車</w:t>
            </w:r>
            <w:r w:rsidR="00C82A0B" w:rsidRPr="002C0CC7">
              <w:rPr>
                <w:rFonts w:asciiTheme="minorEastAsia" w:hAnsiTheme="minorEastAsia" w:cs="ＭＳ Ｐゴシック" w:hint="eastAsia"/>
                <w:kern w:val="0"/>
                <w:sz w:val="18"/>
                <w:szCs w:val="18"/>
              </w:rPr>
              <w:t>率</w:t>
            </w:r>
          </w:p>
        </w:tc>
      </w:tr>
      <w:tr w:rsidR="006249DD" w:rsidRPr="002C0CC7" w:rsidTr="00222AAE">
        <w:trPr>
          <w:trHeight w:val="159"/>
          <w:jc w:val="center"/>
        </w:trPr>
        <w:tc>
          <w:tcPr>
            <w:tcW w:w="2858" w:type="dxa"/>
            <w:gridSpan w:val="2"/>
            <w:tcBorders>
              <w:top w:val="dotted" w:sz="4" w:space="0" w:color="auto"/>
              <w:left w:val="single" w:sz="4" w:space="0" w:color="auto"/>
              <w:bottom w:val="dotted" w:sz="4" w:space="0" w:color="auto"/>
              <w:right w:val="nil"/>
            </w:tcBorders>
            <w:shd w:val="clear" w:color="auto" w:fill="auto"/>
            <w:noWrap/>
            <w:vAlign w:val="center"/>
            <w:hideMark/>
          </w:tcPr>
          <w:p w:rsidR="00C82A0B" w:rsidRPr="002C0CC7" w:rsidRDefault="00C82A0B" w:rsidP="00C82A0B">
            <w:pPr>
              <w:widowControl/>
              <w:jc w:val="center"/>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滋賀県</w:t>
            </w:r>
          </w:p>
        </w:tc>
        <w:tc>
          <w:tcPr>
            <w:tcW w:w="1053" w:type="dxa"/>
            <w:tcBorders>
              <w:top w:val="dotted" w:sz="4" w:space="0" w:color="auto"/>
              <w:left w:val="single" w:sz="8" w:space="0" w:color="auto"/>
              <w:bottom w:val="dotted" w:sz="4" w:space="0" w:color="auto"/>
              <w:right w:val="nil"/>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 xml:space="preserve">582 </w:t>
            </w:r>
          </w:p>
        </w:tc>
        <w:tc>
          <w:tcPr>
            <w:tcW w:w="1098" w:type="dxa"/>
            <w:tcBorders>
              <w:top w:val="dotted" w:sz="4" w:space="0" w:color="auto"/>
              <w:left w:val="nil"/>
              <w:bottom w:val="dotted" w:sz="4" w:space="0" w:color="auto"/>
              <w:right w:val="nil"/>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(1.34%)</w:t>
            </w:r>
          </w:p>
        </w:tc>
        <w:tc>
          <w:tcPr>
            <w:tcW w:w="952" w:type="dxa"/>
            <w:tcBorders>
              <w:top w:val="dotted" w:sz="4" w:space="0" w:color="auto"/>
              <w:left w:val="single" w:sz="4" w:space="0" w:color="auto"/>
              <w:bottom w:val="dotted" w:sz="4" w:space="0" w:color="auto"/>
              <w:right w:val="nil"/>
            </w:tcBorders>
            <w:shd w:val="clear" w:color="auto" w:fill="auto"/>
            <w:noWrap/>
            <w:vAlign w:val="center"/>
            <w:hideMark/>
          </w:tcPr>
          <w:p w:rsidR="00C82A0B" w:rsidRPr="002C0CC7" w:rsidRDefault="00C82A0B" w:rsidP="00C82A0B">
            <w:pPr>
              <w:widowControl/>
              <w:jc w:val="lef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 xml:space="preserve">　</w:t>
            </w:r>
          </w:p>
        </w:tc>
        <w:tc>
          <w:tcPr>
            <w:tcW w:w="638" w:type="dxa"/>
            <w:tcBorders>
              <w:top w:val="dotted" w:sz="4" w:space="0" w:color="auto"/>
              <w:left w:val="nil"/>
              <w:bottom w:val="dotted" w:sz="4" w:space="0" w:color="auto"/>
              <w:right w:val="single" w:sz="8" w:space="0" w:color="auto"/>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3.3%</w:t>
            </w:r>
          </w:p>
        </w:tc>
        <w:tc>
          <w:tcPr>
            <w:tcW w:w="992" w:type="dxa"/>
            <w:tcBorders>
              <w:top w:val="dotted" w:sz="4" w:space="0" w:color="auto"/>
              <w:left w:val="nil"/>
              <w:bottom w:val="dotted" w:sz="4" w:space="0" w:color="auto"/>
              <w:right w:val="dotted" w:sz="4" w:space="0" w:color="auto"/>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 xml:space="preserve">26 </w:t>
            </w:r>
          </w:p>
        </w:tc>
        <w:tc>
          <w:tcPr>
            <w:tcW w:w="1351" w:type="dxa"/>
            <w:tcBorders>
              <w:top w:val="dotted" w:sz="4" w:space="0" w:color="auto"/>
              <w:left w:val="nil"/>
              <w:bottom w:val="dotted" w:sz="4" w:space="0" w:color="auto"/>
              <w:right w:val="single" w:sz="4" w:space="0" w:color="auto"/>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69.1%</w:t>
            </w:r>
          </w:p>
        </w:tc>
      </w:tr>
      <w:tr w:rsidR="006249DD" w:rsidRPr="002C0CC7" w:rsidTr="00222AAE">
        <w:trPr>
          <w:trHeight w:val="328"/>
          <w:jc w:val="center"/>
        </w:trPr>
        <w:tc>
          <w:tcPr>
            <w:tcW w:w="2858" w:type="dxa"/>
            <w:gridSpan w:val="2"/>
            <w:tcBorders>
              <w:top w:val="nil"/>
              <w:left w:val="single" w:sz="4" w:space="0" w:color="auto"/>
              <w:bottom w:val="dotted" w:sz="4" w:space="0" w:color="auto"/>
              <w:right w:val="nil"/>
            </w:tcBorders>
            <w:shd w:val="clear" w:color="auto" w:fill="auto"/>
            <w:noWrap/>
            <w:vAlign w:val="center"/>
            <w:hideMark/>
          </w:tcPr>
          <w:p w:rsidR="00C82A0B" w:rsidRPr="002C0CC7" w:rsidRDefault="00C82A0B" w:rsidP="00C82A0B">
            <w:pPr>
              <w:widowControl/>
              <w:jc w:val="center"/>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京都府</w:t>
            </w:r>
          </w:p>
        </w:tc>
        <w:tc>
          <w:tcPr>
            <w:tcW w:w="1053" w:type="dxa"/>
            <w:tcBorders>
              <w:top w:val="nil"/>
              <w:left w:val="single" w:sz="8" w:space="0" w:color="auto"/>
              <w:bottom w:val="dotted" w:sz="4" w:space="0" w:color="auto"/>
              <w:right w:val="nil"/>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 xml:space="preserve">1,658 </w:t>
            </w:r>
          </w:p>
        </w:tc>
        <w:tc>
          <w:tcPr>
            <w:tcW w:w="1098" w:type="dxa"/>
            <w:tcBorders>
              <w:top w:val="nil"/>
              <w:left w:val="nil"/>
              <w:bottom w:val="dotted" w:sz="4" w:space="0" w:color="auto"/>
              <w:right w:val="nil"/>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(3.82%)</w:t>
            </w:r>
          </w:p>
        </w:tc>
        <w:tc>
          <w:tcPr>
            <w:tcW w:w="952" w:type="dxa"/>
            <w:tcBorders>
              <w:top w:val="nil"/>
              <w:left w:val="single" w:sz="4" w:space="0" w:color="auto"/>
              <w:bottom w:val="dotted" w:sz="4" w:space="0" w:color="auto"/>
              <w:right w:val="nil"/>
            </w:tcBorders>
            <w:shd w:val="clear" w:color="auto" w:fill="auto"/>
            <w:noWrap/>
            <w:vAlign w:val="center"/>
            <w:hideMark/>
          </w:tcPr>
          <w:p w:rsidR="00C82A0B" w:rsidRPr="002C0CC7" w:rsidRDefault="00C82A0B" w:rsidP="00C82A0B">
            <w:pPr>
              <w:widowControl/>
              <w:jc w:val="lef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 xml:space="preserve">　</w:t>
            </w:r>
          </w:p>
        </w:tc>
        <w:tc>
          <w:tcPr>
            <w:tcW w:w="638" w:type="dxa"/>
            <w:tcBorders>
              <w:top w:val="nil"/>
              <w:left w:val="nil"/>
              <w:bottom w:val="dotted" w:sz="4" w:space="0" w:color="auto"/>
              <w:right w:val="single" w:sz="8" w:space="0" w:color="auto"/>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3.4%</w:t>
            </w:r>
          </w:p>
        </w:tc>
        <w:tc>
          <w:tcPr>
            <w:tcW w:w="992" w:type="dxa"/>
            <w:tcBorders>
              <w:top w:val="nil"/>
              <w:left w:val="nil"/>
              <w:bottom w:val="dotted" w:sz="4" w:space="0" w:color="auto"/>
              <w:right w:val="dotted" w:sz="4" w:space="0" w:color="auto"/>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 xml:space="preserve">33 </w:t>
            </w:r>
          </w:p>
        </w:tc>
        <w:tc>
          <w:tcPr>
            <w:tcW w:w="1351" w:type="dxa"/>
            <w:tcBorders>
              <w:top w:val="nil"/>
              <w:left w:val="nil"/>
              <w:bottom w:val="dotted" w:sz="4" w:space="0" w:color="auto"/>
              <w:right w:val="single" w:sz="4" w:space="0" w:color="auto"/>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74.4%</w:t>
            </w:r>
          </w:p>
        </w:tc>
      </w:tr>
      <w:tr w:rsidR="006249DD" w:rsidRPr="002C0CC7" w:rsidTr="00222AAE">
        <w:trPr>
          <w:trHeight w:val="131"/>
          <w:jc w:val="center"/>
        </w:trPr>
        <w:tc>
          <w:tcPr>
            <w:tcW w:w="2858" w:type="dxa"/>
            <w:gridSpan w:val="2"/>
            <w:tcBorders>
              <w:top w:val="nil"/>
              <w:left w:val="single" w:sz="4" w:space="0" w:color="auto"/>
              <w:bottom w:val="dotted" w:sz="4" w:space="0" w:color="auto"/>
              <w:right w:val="nil"/>
            </w:tcBorders>
            <w:shd w:val="clear" w:color="auto" w:fill="auto"/>
            <w:noWrap/>
            <w:vAlign w:val="center"/>
            <w:hideMark/>
          </w:tcPr>
          <w:p w:rsidR="00C82A0B" w:rsidRPr="002C0CC7" w:rsidRDefault="00C82A0B" w:rsidP="00C82A0B">
            <w:pPr>
              <w:widowControl/>
              <w:jc w:val="center"/>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大阪府(</w:t>
            </w:r>
            <w:r w:rsidR="009227D4" w:rsidRPr="002C0CC7">
              <w:rPr>
                <w:rFonts w:asciiTheme="minorEastAsia" w:hAnsiTheme="minorEastAsia" w:cs="ＭＳ Ｐゴシック" w:hint="eastAsia"/>
                <w:color w:val="000000"/>
                <w:kern w:val="0"/>
                <w:sz w:val="20"/>
                <w:szCs w:val="20"/>
              </w:rPr>
              <w:t>対策</w:t>
            </w:r>
            <w:r w:rsidRPr="002C0CC7">
              <w:rPr>
                <w:rFonts w:asciiTheme="minorEastAsia" w:hAnsiTheme="minorEastAsia" w:cs="ＭＳ Ｐゴシック" w:hint="eastAsia"/>
                <w:color w:val="000000"/>
                <w:kern w:val="0"/>
                <w:sz w:val="20"/>
                <w:szCs w:val="20"/>
              </w:rPr>
              <w:t>内)</w:t>
            </w:r>
          </w:p>
        </w:tc>
        <w:tc>
          <w:tcPr>
            <w:tcW w:w="1053" w:type="dxa"/>
            <w:tcBorders>
              <w:top w:val="nil"/>
              <w:left w:val="single" w:sz="8" w:space="0" w:color="auto"/>
              <w:bottom w:val="dotted" w:sz="4" w:space="0" w:color="auto"/>
              <w:right w:val="nil"/>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 xml:space="preserve">31,824 </w:t>
            </w:r>
          </w:p>
        </w:tc>
        <w:tc>
          <w:tcPr>
            <w:tcW w:w="1098" w:type="dxa"/>
            <w:tcBorders>
              <w:top w:val="nil"/>
              <w:left w:val="nil"/>
              <w:bottom w:val="dotted" w:sz="4" w:space="0" w:color="auto"/>
              <w:right w:val="nil"/>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(73.42%)</w:t>
            </w:r>
          </w:p>
        </w:tc>
        <w:tc>
          <w:tcPr>
            <w:tcW w:w="952" w:type="dxa"/>
            <w:tcBorders>
              <w:top w:val="nil"/>
              <w:left w:val="single" w:sz="4" w:space="0" w:color="auto"/>
              <w:bottom w:val="dotted" w:sz="4" w:space="0" w:color="auto"/>
              <w:right w:val="nil"/>
            </w:tcBorders>
            <w:shd w:val="clear" w:color="auto" w:fill="auto"/>
            <w:noWrap/>
            <w:vAlign w:val="center"/>
            <w:hideMark/>
          </w:tcPr>
          <w:p w:rsidR="00C82A0B" w:rsidRPr="002C0CC7" w:rsidRDefault="00C82A0B" w:rsidP="00C82A0B">
            <w:pPr>
              <w:widowControl/>
              <w:jc w:val="lef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 xml:space="preserve">　</w:t>
            </w:r>
          </w:p>
        </w:tc>
        <w:tc>
          <w:tcPr>
            <w:tcW w:w="638" w:type="dxa"/>
            <w:tcBorders>
              <w:top w:val="nil"/>
              <w:left w:val="nil"/>
              <w:bottom w:val="dotted" w:sz="4" w:space="0" w:color="auto"/>
              <w:right w:val="single" w:sz="8" w:space="0" w:color="auto"/>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0.0%</w:t>
            </w:r>
          </w:p>
        </w:tc>
        <w:tc>
          <w:tcPr>
            <w:tcW w:w="992" w:type="dxa"/>
            <w:vMerge w:val="restart"/>
            <w:tcBorders>
              <w:top w:val="nil"/>
              <w:left w:val="single" w:sz="8" w:space="0" w:color="auto"/>
              <w:bottom w:val="dotted" w:sz="4" w:space="0" w:color="000000"/>
              <w:right w:val="dotted" w:sz="4" w:space="0" w:color="auto"/>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 xml:space="preserve">113 </w:t>
            </w:r>
          </w:p>
        </w:tc>
        <w:tc>
          <w:tcPr>
            <w:tcW w:w="1351" w:type="dxa"/>
            <w:vMerge w:val="restart"/>
            <w:tcBorders>
              <w:top w:val="nil"/>
              <w:left w:val="dotted" w:sz="4" w:space="0" w:color="auto"/>
              <w:bottom w:val="dotted" w:sz="4" w:space="0" w:color="000000"/>
              <w:right w:val="single" w:sz="4" w:space="0" w:color="auto"/>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98.2%</w:t>
            </w:r>
          </w:p>
        </w:tc>
      </w:tr>
      <w:tr w:rsidR="006249DD" w:rsidRPr="002C0CC7" w:rsidTr="00222AAE">
        <w:trPr>
          <w:trHeight w:val="127"/>
          <w:jc w:val="center"/>
        </w:trPr>
        <w:tc>
          <w:tcPr>
            <w:tcW w:w="2858" w:type="dxa"/>
            <w:gridSpan w:val="2"/>
            <w:tcBorders>
              <w:top w:val="nil"/>
              <w:left w:val="single" w:sz="4" w:space="0" w:color="auto"/>
              <w:bottom w:val="dotted" w:sz="4" w:space="0" w:color="auto"/>
              <w:right w:val="nil"/>
            </w:tcBorders>
            <w:shd w:val="clear" w:color="auto" w:fill="auto"/>
            <w:noWrap/>
            <w:vAlign w:val="center"/>
            <w:hideMark/>
          </w:tcPr>
          <w:p w:rsidR="00C82A0B" w:rsidRPr="002C0CC7" w:rsidRDefault="00C82A0B" w:rsidP="00C82A0B">
            <w:pPr>
              <w:widowControl/>
              <w:jc w:val="center"/>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大阪府(</w:t>
            </w:r>
            <w:r w:rsidR="009227D4" w:rsidRPr="002C0CC7">
              <w:rPr>
                <w:rFonts w:asciiTheme="minorEastAsia" w:hAnsiTheme="minorEastAsia" w:cs="ＭＳ Ｐゴシック" w:hint="eastAsia"/>
                <w:color w:val="000000"/>
                <w:kern w:val="0"/>
                <w:sz w:val="20"/>
                <w:szCs w:val="20"/>
              </w:rPr>
              <w:t>対策</w:t>
            </w:r>
            <w:r w:rsidRPr="002C0CC7">
              <w:rPr>
                <w:rFonts w:asciiTheme="minorEastAsia" w:hAnsiTheme="minorEastAsia" w:cs="ＭＳ Ｐゴシック" w:hint="eastAsia"/>
                <w:color w:val="000000"/>
                <w:kern w:val="0"/>
                <w:sz w:val="20"/>
                <w:szCs w:val="20"/>
              </w:rPr>
              <w:t>外)</w:t>
            </w:r>
          </w:p>
        </w:tc>
        <w:tc>
          <w:tcPr>
            <w:tcW w:w="1053" w:type="dxa"/>
            <w:tcBorders>
              <w:top w:val="nil"/>
              <w:left w:val="single" w:sz="8" w:space="0" w:color="auto"/>
              <w:bottom w:val="dotted" w:sz="4" w:space="0" w:color="auto"/>
              <w:right w:val="nil"/>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 xml:space="preserve">415 </w:t>
            </w:r>
          </w:p>
        </w:tc>
        <w:tc>
          <w:tcPr>
            <w:tcW w:w="1098" w:type="dxa"/>
            <w:tcBorders>
              <w:top w:val="nil"/>
              <w:left w:val="nil"/>
              <w:bottom w:val="dotted" w:sz="4" w:space="0" w:color="auto"/>
              <w:right w:val="nil"/>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(0.96%)</w:t>
            </w:r>
          </w:p>
        </w:tc>
        <w:tc>
          <w:tcPr>
            <w:tcW w:w="952" w:type="dxa"/>
            <w:tcBorders>
              <w:top w:val="nil"/>
              <w:left w:val="single" w:sz="4" w:space="0" w:color="auto"/>
              <w:bottom w:val="dotted" w:sz="4" w:space="0" w:color="auto"/>
              <w:right w:val="nil"/>
            </w:tcBorders>
            <w:shd w:val="clear" w:color="auto" w:fill="auto"/>
            <w:noWrap/>
            <w:vAlign w:val="center"/>
            <w:hideMark/>
          </w:tcPr>
          <w:p w:rsidR="00C82A0B" w:rsidRPr="002C0CC7" w:rsidRDefault="00C82A0B" w:rsidP="00C82A0B">
            <w:pPr>
              <w:widowControl/>
              <w:jc w:val="lef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 xml:space="preserve">　</w:t>
            </w:r>
          </w:p>
        </w:tc>
        <w:tc>
          <w:tcPr>
            <w:tcW w:w="638" w:type="dxa"/>
            <w:tcBorders>
              <w:top w:val="nil"/>
              <w:left w:val="nil"/>
              <w:bottom w:val="dotted" w:sz="4" w:space="0" w:color="auto"/>
              <w:right w:val="single" w:sz="8" w:space="0" w:color="auto"/>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7.2%</w:t>
            </w:r>
          </w:p>
        </w:tc>
        <w:tc>
          <w:tcPr>
            <w:tcW w:w="992" w:type="dxa"/>
            <w:vMerge/>
            <w:tcBorders>
              <w:top w:val="nil"/>
              <w:left w:val="single" w:sz="8" w:space="0" w:color="auto"/>
              <w:bottom w:val="dotted" w:sz="4" w:space="0" w:color="000000"/>
              <w:right w:val="dotted" w:sz="4" w:space="0" w:color="auto"/>
            </w:tcBorders>
            <w:vAlign w:val="center"/>
            <w:hideMark/>
          </w:tcPr>
          <w:p w:rsidR="00C82A0B" w:rsidRPr="002C0CC7" w:rsidRDefault="00C82A0B" w:rsidP="00C82A0B">
            <w:pPr>
              <w:widowControl/>
              <w:jc w:val="left"/>
              <w:rPr>
                <w:rFonts w:asciiTheme="minorEastAsia" w:hAnsiTheme="minorEastAsia" w:cs="ＭＳ Ｐゴシック"/>
                <w:color w:val="000000"/>
                <w:kern w:val="0"/>
                <w:sz w:val="20"/>
                <w:szCs w:val="20"/>
              </w:rPr>
            </w:pPr>
          </w:p>
        </w:tc>
        <w:tc>
          <w:tcPr>
            <w:tcW w:w="1351" w:type="dxa"/>
            <w:vMerge/>
            <w:tcBorders>
              <w:top w:val="nil"/>
              <w:left w:val="dotted" w:sz="4" w:space="0" w:color="auto"/>
              <w:bottom w:val="dotted" w:sz="4" w:space="0" w:color="000000"/>
              <w:right w:val="single" w:sz="4" w:space="0" w:color="auto"/>
            </w:tcBorders>
            <w:vAlign w:val="center"/>
            <w:hideMark/>
          </w:tcPr>
          <w:p w:rsidR="00C82A0B" w:rsidRPr="002C0CC7" w:rsidRDefault="00C82A0B" w:rsidP="00C82A0B">
            <w:pPr>
              <w:widowControl/>
              <w:jc w:val="left"/>
              <w:rPr>
                <w:rFonts w:asciiTheme="minorEastAsia" w:hAnsiTheme="minorEastAsia" w:cs="ＭＳ Ｐゴシック"/>
                <w:color w:val="000000"/>
                <w:kern w:val="0"/>
                <w:sz w:val="20"/>
                <w:szCs w:val="20"/>
              </w:rPr>
            </w:pPr>
          </w:p>
        </w:tc>
      </w:tr>
      <w:tr w:rsidR="006249DD" w:rsidRPr="002C0CC7" w:rsidTr="00222AAE">
        <w:trPr>
          <w:trHeight w:val="304"/>
          <w:jc w:val="center"/>
        </w:trPr>
        <w:tc>
          <w:tcPr>
            <w:tcW w:w="2858" w:type="dxa"/>
            <w:gridSpan w:val="2"/>
            <w:tcBorders>
              <w:top w:val="nil"/>
              <w:left w:val="single" w:sz="4" w:space="0" w:color="auto"/>
              <w:bottom w:val="dotted" w:sz="4" w:space="0" w:color="auto"/>
              <w:right w:val="nil"/>
            </w:tcBorders>
            <w:shd w:val="clear" w:color="auto" w:fill="auto"/>
            <w:noWrap/>
            <w:vAlign w:val="center"/>
            <w:hideMark/>
          </w:tcPr>
          <w:p w:rsidR="00C82A0B" w:rsidRPr="002C0CC7" w:rsidRDefault="00C82A0B" w:rsidP="00C82A0B">
            <w:pPr>
              <w:widowControl/>
              <w:jc w:val="center"/>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兵庫県</w:t>
            </w:r>
          </w:p>
        </w:tc>
        <w:tc>
          <w:tcPr>
            <w:tcW w:w="1053" w:type="dxa"/>
            <w:tcBorders>
              <w:top w:val="nil"/>
              <w:left w:val="single" w:sz="8" w:space="0" w:color="auto"/>
              <w:bottom w:val="dotted" w:sz="4" w:space="0" w:color="auto"/>
              <w:right w:val="nil"/>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 xml:space="preserve">3,246 </w:t>
            </w:r>
          </w:p>
        </w:tc>
        <w:tc>
          <w:tcPr>
            <w:tcW w:w="1098" w:type="dxa"/>
            <w:tcBorders>
              <w:top w:val="nil"/>
              <w:left w:val="nil"/>
              <w:bottom w:val="dotted" w:sz="4" w:space="0" w:color="auto"/>
              <w:right w:val="nil"/>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(7.49%)</w:t>
            </w:r>
          </w:p>
        </w:tc>
        <w:tc>
          <w:tcPr>
            <w:tcW w:w="952" w:type="dxa"/>
            <w:tcBorders>
              <w:top w:val="nil"/>
              <w:left w:val="single" w:sz="4" w:space="0" w:color="auto"/>
              <w:bottom w:val="dotted" w:sz="4" w:space="0" w:color="auto"/>
              <w:right w:val="nil"/>
            </w:tcBorders>
            <w:shd w:val="clear" w:color="auto" w:fill="auto"/>
            <w:noWrap/>
            <w:vAlign w:val="center"/>
            <w:hideMark/>
          </w:tcPr>
          <w:p w:rsidR="00C82A0B" w:rsidRPr="002C0CC7" w:rsidRDefault="00C82A0B" w:rsidP="00C82A0B">
            <w:pPr>
              <w:widowControl/>
              <w:jc w:val="lef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 xml:space="preserve">　</w:t>
            </w:r>
          </w:p>
        </w:tc>
        <w:tc>
          <w:tcPr>
            <w:tcW w:w="638" w:type="dxa"/>
            <w:tcBorders>
              <w:top w:val="nil"/>
              <w:left w:val="nil"/>
              <w:bottom w:val="dotted" w:sz="4" w:space="0" w:color="auto"/>
              <w:right w:val="single" w:sz="8" w:space="0" w:color="auto"/>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1.0%</w:t>
            </w:r>
          </w:p>
        </w:tc>
        <w:tc>
          <w:tcPr>
            <w:tcW w:w="992" w:type="dxa"/>
            <w:tcBorders>
              <w:top w:val="nil"/>
              <w:left w:val="nil"/>
              <w:bottom w:val="nil"/>
              <w:right w:val="dotted" w:sz="4" w:space="0" w:color="auto"/>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 xml:space="preserve">71 </w:t>
            </w:r>
          </w:p>
        </w:tc>
        <w:tc>
          <w:tcPr>
            <w:tcW w:w="1351" w:type="dxa"/>
            <w:tcBorders>
              <w:top w:val="nil"/>
              <w:left w:val="nil"/>
              <w:bottom w:val="nil"/>
              <w:right w:val="single" w:sz="4" w:space="0" w:color="auto"/>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83.2%</w:t>
            </w:r>
          </w:p>
        </w:tc>
      </w:tr>
      <w:tr w:rsidR="006249DD" w:rsidRPr="002C0CC7" w:rsidTr="00222AAE">
        <w:trPr>
          <w:trHeight w:val="93"/>
          <w:jc w:val="center"/>
        </w:trPr>
        <w:tc>
          <w:tcPr>
            <w:tcW w:w="2858" w:type="dxa"/>
            <w:gridSpan w:val="2"/>
            <w:tcBorders>
              <w:top w:val="nil"/>
              <w:left w:val="single" w:sz="4" w:space="0" w:color="auto"/>
              <w:bottom w:val="dotted" w:sz="4" w:space="0" w:color="auto"/>
              <w:right w:val="nil"/>
            </w:tcBorders>
            <w:shd w:val="clear" w:color="auto" w:fill="auto"/>
            <w:noWrap/>
            <w:vAlign w:val="center"/>
            <w:hideMark/>
          </w:tcPr>
          <w:p w:rsidR="00C82A0B" w:rsidRPr="002C0CC7" w:rsidRDefault="00C82A0B" w:rsidP="00C82A0B">
            <w:pPr>
              <w:widowControl/>
              <w:jc w:val="center"/>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奈良県</w:t>
            </w:r>
          </w:p>
        </w:tc>
        <w:tc>
          <w:tcPr>
            <w:tcW w:w="1053" w:type="dxa"/>
            <w:tcBorders>
              <w:top w:val="nil"/>
              <w:left w:val="single" w:sz="8" w:space="0" w:color="auto"/>
              <w:bottom w:val="dotted" w:sz="4" w:space="0" w:color="auto"/>
              <w:right w:val="nil"/>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 xml:space="preserve">1,597 </w:t>
            </w:r>
          </w:p>
        </w:tc>
        <w:tc>
          <w:tcPr>
            <w:tcW w:w="1098" w:type="dxa"/>
            <w:tcBorders>
              <w:top w:val="nil"/>
              <w:left w:val="nil"/>
              <w:bottom w:val="dotted" w:sz="4" w:space="0" w:color="auto"/>
              <w:right w:val="nil"/>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(3.68%)</w:t>
            </w:r>
          </w:p>
        </w:tc>
        <w:tc>
          <w:tcPr>
            <w:tcW w:w="952" w:type="dxa"/>
            <w:tcBorders>
              <w:top w:val="nil"/>
              <w:left w:val="single" w:sz="4" w:space="0" w:color="auto"/>
              <w:bottom w:val="dotted" w:sz="4" w:space="0" w:color="auto"/>
              <w:right w:val="nil"/>
            </w:tcBorders>
            <w:shd w:val="clear" w:color="auto" w:fill="auto"/>
            <w:noWrap/>
            <w:vAlign w:val="center"/>
            <w:hideMark/>
          </w:tcPr>
          <w:p w:rsidR="00C82A0B" w:rsidRPr="002C0CC7" w:rsidRDefault="00C82A0B" w:rsidP="00C82A0B">
            <w:pPr>
              <w:widowControl/>
              <w:jc w:val="lef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 xml:space="preserve">　</w:t>
            </w:r>
          </w:p>
        </w:tc>
        <w:tc>
          <w:tcPr>
            <w:tcW w:w="638" w:type="dxa"/>
            <w:tcBorders>
              <w:top w:val="nil"/>
              <w:left w:val="nil"/>
              <w:bottom w:val="dotted" w:sz="4" w:space="0" w:color="auto"/>
              <w:right w:val="single" w:sz="8" w:space="0" w:color="auto"/>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6.7%</w:t>
            </w:r>
          </w:p>
        </w:tc>
        <w:tc>
          <w:tcPr>
            <w:tcW w:w="992" w:type="dxa"/>
            <w:tcBorders>
              <w:top w:val="dotted" w:sz="4" w:space="0" w:color="auto"/>
              <w:left w:val="nil"/>
              <w:bottom w:val="dotted" w:sz="4" w:space="0" w:color="auto"/>
              <w:right w:val="dotted" w:sz="4" w:space="0" w:color="auto"/>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 xml:space="preserve">19 </w:t>
            </w:r>
          </w:p>
        </w:tc>
        <w:tc>
          <w:tcPr>
            <w:tcW w:w="1351" w:type="dxa"/>
            <w:tcBorders>
              <w:top w:val="dotted" w:sz="4" w:space="0" w:color="auto"/>
              <w:left w:val="nil"/>
              <w:bottom w:val="dotted" w:sz="4" w:space="0" w:color="auto"/>
              <w:right w:val="single" w:sz="4" w:space="0" w:color="auto"/>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69.1%</w:t>
            </w:r>
          </w:p>
        </w:tc>
      </w:tr>
      <w:tr w:rsidR="006249DD" w:rsidRPr="002C0CC7" w:rsidTr="00222AAE">
        <w:trPr>
          <w:trHeight w:val="89"/>
          <w:jc w:val="center"/>
        </w:trPr>
        <w:tc>
          <w:tcPr>
            <w:tcW w:w="2858" w:type="dxa"/>
            <w:gridSpan w:val="2"/>
            <w:tcBorders>
              <w:top w:val="nil"/>
              <w:left w:val="single" w:sz="4" w:space="0" w:color="auto"/>
              <w:bottom w:val="dotted" w:sz="4" w:space="0" w:color="auto"/>
              <w:right w:val="nil"/>
            </w:tcBorders>
            <w:shd w:val="clear" w:color="auto" w:fill="auto"/>
            <w:noWrap/>
            <w:vAlign w:val="center"/>
            <w:hideMark/>
          </w:tcPr>
          <w:p w:rsidR="00C82A0B" w:rsidRPr="002C0CC7" w:rsidRDefault="00C82A0B" w:rsidP="00C82A0B">
            <w:pPr>
              <w:widowControl/>
              <w:jc w:val="center"/>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和歌山県</w:t>
            </w:r>
          </w:p>
        </w:tc>
        <w:tc>
          <w:tcPr>
            <w:tcW w:w="1053" w:type="dxa"/>
            <w:tcBorders>
              <w:top w:val="nil"/>
              <w:left w:val="single" w:sz="8" w:space="0" w:color="auto"/>
              <w:bottom w:val="dotted" w:sz="4" w:space="0" w:color="auto"/>
              <w:right w:val="nil"/>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 xml:space="preserve">1,114 </w:t>
            </w:r>
          </w:p>
        </w:tc>
        <w:tc>
          <w:tcPr>
            <w:tcW w:w="1098" w:type="dxa"/>
            <w:tcBorders>
              <w:top w:val="nil"/>
              <w:left w:val="nil"/>
              <w:bottom w:val="dotted" w:sz="4" w:space="0" w:color="auto"/>
              <w:right w:val="nil"/>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(2.57%)</w:t>
            </w:r>
          </w:p>
        </w:tc>
        <w:tc>
          <w:tcPr>
            <w:tcW w:w="952" w:type="dxa"/>
            <w:tcBorders>
              <w:top w:val="nil"/>
              <w:left w:val="single" w:sz="4" w:space="0" w:color="auto"/>
              <w:bottom w:val="dotted" w:sz="4" w:space="0" w:color="auto"/>
              <w:right w:val="nil"/>
            </w:tcBorders>
            <w:shd w:val="clear" w:color="auto" w:fill="auto"/>
            <w:noWrap/>
            <w:vAlign w:val="center"/>
            <w:hideMark/>
          </w:tcPr>
          <w:p w:rsidR="00C82A0B" w:rsidRPr="002C0CC7" w:rsidRDefault="00C82A0B" w:rsidP="00C82A0B">
            <w:pPr>
              <w:widowControl/>
              <w:jc w:val="lef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 xml:space="preserve">　</w:t>
            </w:r>
          </w:p>
        </w:tc>
        <w:tc>
          <w:tcPr>
            <w:tcW w:w="638" w:type="dxa"/>
            <w:tcBorders>
              <w:top w:val="nil"/>
              <w:left w:val="nil"/>
              <w:bottom w:val="dotted" w:sz="4" w:space="0" w:color="auto"/>
              <w:right w:val="single" w:sz="8" w:space="0" w:color="auto"/>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4.1%</w:t>
            </w:r>
          </w:p>
        </w:tc>
        <w:tc>
          <w:tcPr>
            <w:tcW w:w="992" w:type="dxa"/>
            <w:tcBorders>
              <w:top w:val="nil"/>
              <w:left w:val="nil"/>
              <w:bottom w:val="dotted" w:sz="4" w:space="0" w:color="auto"/>
              <w:right w:val="dotted" w:sz="4" w:space="0" w:color="auto"/>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 xml:space="preserve">16 </w:t>
            </w:r>
          </w:p>
        </w:tc>
        <w:tc>
          <w:tcPr>
            <w:tcW w:w="1351" w:type="dxa"/>
            <w:tcBorders>
              <w:top w:val="nil"/>
              <w:left w:val="nil"/>
              <w:bottom w:val="dotted" w:sz="4" w:space="0" w:color="auto"/>
              <w:right w:val="single" w:sz="4" w:space="0" w:color="auto"/>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65.4%</w:t>
            </w:r>
          </w:p>
        </w:tc>
      </w:tr>
      <w:tr w:rsidR="006249DD" w:rsidRPr="002C0CC7" w:rsidTr="00222AAE">
        <w:trPr>
          <w:trHeight w:val="86"/>
          <w:jc w:val="center"/>
        </w:trPr>
        <w:tc>
          <w:tcPr>
            <w:tcW w:w="2858" w:type="dxa"/>
            <w:gridSpan w:val="2"/>
            <w:tcBorders>
              <w:top w:val="nil"/>
              <w:left w:val="single" w:sz="4" w:space="0" w:color="auto"/>
              <w:bottom w:val="double" w:sz="6" w:space="0" w:color="auto"/>
              <w:right w:val="nil"/>
            </w:tcBorders>
            <w:shd w:val="clear" w:color="auto" w:fill="auto"/>
            <w:noWrap/>
            <w:vAlign w:val="center"/>
            <w:hideMark/>
          </w:tcPr>
          <w:p w:rsidR="00C82A0B" w:rsidRPr="002C0CC7" w:rsidRDefault="00C82A0B" w:rsidP="00C82A0B">
            <w:pPr>
              <w:widowControl/>
              <w:jc w:val="center"/>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その他の地域（41都道県）</w:t>
            </w:r>
          </w:p>
        </w:tc>
        <w:tc>
          <w:tcPr>
            <w:tcW w:w="1053" w:type="dxa"/>
            <w:tcBorders>
              <w:top w:val="nil"/>
              <w:left w:val="single" w:sz="8" w:space="0" w:color="auto"/>
              <w:bottom w:val="nil"/>
              <w:right w:val="nil"/>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 xml:space="preserve">2,911 </w:t>
            </w:r>
          </w:p>
        </w:tc>
        <w:tc>
          <w:tcPr>
            <w:tcW w:w="1098" w:type="dxa"/>
            <w:tcBorders>
              <w:top w:val="nil"/>
              <w:left w:val="nil"/>
              <w:bottom w:val="nil"/>
              <w:right w:val="nil"/>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(6.72%)</w:t>
            </w:r>
          </w:p>
        </w:tc>
        <w:tc>
          <w:tcPr>
            <w:tcW w:w="952" w:type="dxa"/>
            <w:tcBorders>
              <w:top w:val="nil"/>
              <w:left w:val="single" w:sz="4" w:space="0" w:color="auto"/>
              <w:bottom w:val="double" w:sz="6" w:space="0" w:color="auto"/>
              <w:right w:val="nil"/>
            </w:tcBorders>
            <w:shd w:val="clear" w:color="auto" w:fill="auto"/>
            <w:noWrap/>
            <w:vAlign w:val="center"/>
            <w:hideMark/>
          </w:tcPr>
          <w:p w:rsidR="00C82A0B" w:rsidRPr="002C0CC7" w:rsidRDefault="00C82A0B" w:rsidP="00C82A0B">
            <w:pPr>
              <w:widowControl/>
              <w:jc w:val="lef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 xml:space="preserve">　</w:t>
            </w:r>
          </w:p>
        </w:tc>
        <w:tc>
          <w:tcPr>
            <w:tcW w:w="638" w:type="dxa"/>
            <w:tcBorders>
              <w:top w:val="nil"/>
              <w:left w:val="nil"/>
              <w:bottom w:val="double" w:sz="6" w:space="0" w:color="auto"/>
              <w:right w:val="single" w:sz="8" w:space="0" w:color="auto"/>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1.6%</w:t>
            </w:r>
          </w:p>
        </w:tc>
        <w:tc>
          <w:tcPr>
            <w:tcW w:w="992" w:type="dxa"/>
            <w:tcBorders>
              <w:top w:val="nil"/>
              <w:left w:val="nil"/>
              <w:bottom w:val="nil"/>
              <w:right w:val="dotted" w:sz="4" w:space="0" w:color="auto"/>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 xml:space="preserve">2,020 </w:t>
            </w:r>
          </w:p>
        </w:tc>
        <w:tc>
          <w:tcPr>
            <w:tcW w:w="1351" w:type="dxa"/>
            <w:tcBorders>
              <w:top w:val="nil"/>
              <w:left w:val="nil"/>
              <w:bottom w:val="nil"/>
              <w:right w:val="single" w:sz="4" w:space="0" w:color="auto"/>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70.2%</w:t>
            </w:r>
          </w:p>
        </w:tc>
      </w:tr>
      <w:tr w:rsidR="006249DD" w:rsidRPr="002C0CC7" w:rsidTr="00222AAE">
        <w:trPr>
          <w:trHeight w:val="213"/>
          <w:jc w:val="center"/>
        </w:trPr>
        <w:tc>
          <w:tcPr>
            <w:tcW w:w="2858" w:type="dxa"/>
            <w:gridSpan w:val="2"/>
            <w:tcBorders>
              <w:top w:val="nil"/>
              <w:left w:val="single" w:sz="4" w:space="0" w:color="auto"/>
              <w:bottom w:val="single" w:sz="8" w:space="0" w:color="auto"/>
              <w:right w:val="nil"/>
            </w:tcBorders>
            <w:shd w:val="clear" w:color="auto" w:fill="auto"/>
            <w:noWrap/>
            <w:vAlign w:val="center"/>
            <w:hideMark/>
          </w:tcPr>
          <w:p w:rsidR="00C82A0B" w:rsidRPr="002C0CC7" w:rsidRDefault="00C82A0B" w:rsidP="00C82A0B">
            <w:pPr>
              <w:widowControl/>
              <w:jc w:val="center"/>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合</w:t>
            </w:r>
            <w:r w:rsidR="00EB435A" w:rsidRPr="002C0CC7">
              <w:rPr>
                <w:rFonts w:asciiTheme="minorEastAsia" w:hAnsiTheme="minorEastAsia" w:cs="ＭＳ Ｐゴシック" w:hint="eastAsia"/>
                <w:color w:val="000000"/>
                <w:kern w:val="0"/>
                <w:sz w:val="20"/>
                <w:szCs w:val="20"/>
              </w:rPr>
              <w:t xml:space="preserve">　</w:t>
            </w:r>
            <w:r w:rsidRPr="002C0CC7">
              <w:rPr>
                <w:rFonts w:asciiTheme="minorEastAsia" w:hAnsiTheme="minorEastAsia" w:cs="ＭＳ Ｐゴシック" w:hint="eastAsia"/>
                <w:color w:val="000000"/>
                <w:kern w:val="0"/>
                <w:sz w:val="20"/>
                <w:szCs w:val="20"/>
              </w:rPr>
              <w:t>計</w:t>
            </w:r>
          </w:p>
        </w:tc>
        <w:tc>
          <w:tcPr>
            <w:tcW w:w="1053" w:type="dxa"/>
            <w:tcBorders>
              <w:top w:val="double" w:sz="6" w:space="0" w:color="auto"/>
              <w:left w:val="single" w:sz="8" w:space="0" w:color="auto"/>
              <w:bottom w:val="single" w:sz="8" w:space="0" w:color="auto"/>
              <w:right w:val="nil"/>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 xml:space="preserve">43,347 </w:t>
            </w:r>
          </w:p>
        </w:tc>
        <w:tc>
          <w:tcPr>
            <w:tcW w:w="1098" w:type="dxa"/>
            <w:tcBorders>
              <w:top w:val="double" w:sz="6" w:space="0" w:color="auto"/>
              <w:left w:val="nil"/>
              <w:bottom w:val="single" w:sz="8" w:space="0" w:color="auto"/>
              <w:right w:val="nil"/>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(100.00%)</w:t>
            </w:r>
          </w:p>
        </w:tc>
        <w:tc>
          <w:tcPr>
            <w:tcW w:w="952" w:type="dxa"/>
            <w:tcBorders>
              <w:top w:val="nil"/>
              <w:left w:val="single" w:sz="4" w:space="0" w:color="auto"/>
              <w:bottom w:val="single" w:sz="8" w:space="0" w:color="auto"/>
              <w:right w:val="nil"/>
            </w:tcBorders>
            <w:shd w:val="clear" w:color="auto" w:fill="auto"/>
            <w:noWrap/>
            <w:vAlign w:val="center"/>
            <w:hideMark/>
          </w:tcPr>
          <w:p w:rsidR="00C82A0B" w:rsidRPr="002C0CC7" w:rsidRDefault="00C82A0B" w:rsidP="00C82A0B">
            <w:pPr>
              <w:widowControl/>
              <w:jc w:val="left"/>
              <w:rPr>
                <w:rFonts w:asciiTheme="minorEastAsia" w:hAnsiTheme="minorEastAsia" w:cs="ＭＳ Ｐゴシック"/>
                <w:color w:val="FF0000"/>
                <w:kern w:val="0"/>
                <w:sz w:val="20"/>
                <w:szCs w:val="20"/>
              </w:rPr>
            </w:pPr>
            <w:r w:rsidRPr="002C0CC7">
              <w:rPr>
                <w:rFonts w:asciiTheme="minorEastAsia" w:hAnsiTheme="minorEastAsia" w:cs="ＭＳ Ｐゴシック" w:hint="eastAsia"/>
                <w:color w:val="FF0000"/>
                <w:kern w:val="0"/>
                <w:sz w:val="20"/>
                <w:szCs w:val="20"/>
              </w:rPr>
              <w:t xml:space="preserve">　</w:t>
            </w:r>
            <w:r w:rsidR="00DE2E0A" w:rsidRPr="002C0CC7">
              <w:rPr>
                <w:rFonts w:asciiTheme="minorEastAsia" w:hAnsiTheme="minorEastAsia" w:cs="ＭＳ Ｐゴシック" w:hint="eastAsia"/>
                <w:kern w:val="0"/>
                <w:sz w:val="20"/>
                <w:szCs w:val="20"/>
              </w:rPr>
              <w:t>349台</w:t>
            </w:r>
          </w:p>
        </w:tc>
        <w:tc>
          <w:tcPr>
            <w:tcW w:w="638" w:type="dxa"/>
            <w:tcBorders>
              <w:top w:val="nil"/>
              <w:left w:val="nil"/>
              <w:bottom w:val="single" w:sz="8" w:space="0" w:color="auto"/>
              <w:right w:val="single" w:sz="8" w:space="0" w:color="auto"/>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0.8%</w:t>
            </w:r>
          </w:p>
        </w:tc>
        <w:tc>
          <w:tcPr>
            <w:tcW w:w="992" w:type="dxa"/>
            <w:tcBorders>
              <w:top w:val="double" w:sz="6" w:space="0" w:color="auto"/>
              <w:left w:val="nil"/>
              <w:bottom w:val="single" w:sz="8" w:space="0" w:color="auto"/>
              <w:right w:val="dotted" w:sz="4" w:space="0" w:color="auto"/>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 xml:space="preserve">2,300 </w:t>
            </w:r>
          </w:p>
        </w:tc>
        <w:tc>
          <w:tcPr>
            <w:tcW w:w="1351" w:type="dxa"/>
            <w:tcBorders>
              <w:top w:val="double" w:sz="6" w:space="0" w:color="auto"/>
              <w:left w:val="nil"/>
              <w:bottom w:val="single" w:sz="8" w:space="0" w:color="auto"/>
              <w:right w:val="single" w:sz="4" w:space="0" w:color="auto"/>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72.0%</w:t>
            </w:r>
          </w:p>
        </w:tc>
      </w:tr>
      <w:tr w:rsidR="009227D4" w:rsidRPr="002C0CC7" w:rsidTr="00222AAE">
        <w:trPr>
          <w:trHeight w:val="193"/>
          <w:jc w:val="center"/>
        </w:trPr>
        <w:tc>
          <w:tcPr>
            <w:tcW w:w="638" w:type="dxa"/>
            <w:vMerge w:val="restart"/>
            <w:tcBorders>
              <w:top w:val="nil"/>
              <w:left w:val="single" w:sz="4" w:space="0" w:color="auto"/>
              <w:right w:val="single" w:sz="4" w:space="0" w:color="auto"/>
            </w:tcBorders>
            <w:shd w:val="clear" w:color="auto" w:fill="auto"/>
            <w:noWrap/>
            <w:vAlign w:val="center"/>
            <w:hideMark/>
          </w:tcPr>
          <w:p w:rsidR="009227D4" w:rsidRPr="002C0CC7" w:rsidRDefault="009227D4" w:rsidP="009227D4">
            <w:pPr>
              <w:widowControl/>
              <w:jc w:val="center"/>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内訳</w:t>
            </w:r>
          </w:p>
        </w:tc>
        <w:tc>
          <w:tcPr>
            <w:tcW w:w="2220" w:type="dxa"/>
            <w:tcBorders>
              <w:top w:val="nil"/>
              <w:left w:val="single" w:sz="4" w:space="0" w:color="auto"/>
              <w:bottom w:val="dotted" w:sz="4" w:space="0" w:color="auto"/>
              <w:right w:val="single" w:sz="8" w:space="0" w:color="auto"/>
            </w:tcBorders>
            <w:shd w:val="clear" w:color="auto" w:fill="auto"/>
            <w:vAlign w:val="center"/>
          </w:tcPr>
          <w:p w:rsidR="009227D4" w:rsidRPr="002C0CC7" w:rsidRDefault="0068396C" w:rsidP="00BF53BD">
            <w:pPr>
              <w:jc w:val="center"/>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事業用</w:t>
            </w:r>
            <w:r w:rsidR="009227D4" w:rsidRPr="002C0CC7">
              <w:rPr>
                <w:rFonts w:asciiTheme="minorEastAsia" w:hAnsiTheme="minorEastAsia" w:cs="ＭＳ Ｐゴシック" w:hint="eastAsia"/>
                <w:color w:val="000000"/>
                <w:kern w:val="0"/>
                <w:sz w:val="20"/>
                <w:szCs w:val="20"/>
              </w:rPr>
              <w:t>合計</w:t>
            </w:r>
          </w:p>
        </w:tc>
        <w:tc>
          <w:tcPr>
            <w:tcW w:w="1053" w:type="dxa"/>
            <w:tcBorders>
              <w:top w:val="nil"/>
              <w:left w:val="nil"/>
              <w:bottom w:val="dotted" w:sz="4" w:space="0" w:color="auto"/>
              <w:right w:val="nil"/>
            </w:tcBorders>
            <w:shd w:val="clear" w:color="auto" w:fill="auto"/>
            <w:noWrap/>
            <w:vAlign w:val="center"/>
            <w:hideMark/>
          </w:tcPr>
          <w:p w:rsidR="009227D4" w:rsidRPr="002C0CC7" w:rsidRDefault="009227D4"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 xml:space="preserve">31,713 </w:t>
            </w:r>
          </w:p>
        </w:tc>
        <w:tc>
          <w:tcPr>
            <w:tcW w:w="1098" w:type="dxa"/>
            <w:tcBorders>
              <w:top w:val="nil"/>
              <w:left w:val="nil"/>
              <w:bottom w:val="dotted" w:sz="4" w:space="0" w:color="auto"/>
              <w:right w:val="nil"/>
            </w:tcBorders>
            <w:shd w:val="clear" w:color="auto" w:fill="auto"/>
            <w:noWrap/>
            <w:vAlign w:val="center"/>
            <w:hideMark/>
          </w:tcPr>
          <w:p w:rsidR="009227D4" w:rsidRPr="002C0CC7" w:rsidRDefault="009227D4" w:rsidP="00C82A0B">
            <w:pPr>
              <w:widowControl/>
              <w:jc w:val="right"/>
              <w:rPr>
                <w:rFonts w:asciiTheme="minorEastAsia" w:hAnsiTheme="minorEastAsia" w:cs="ＭＳ Ｐゴシック"/>
                <w:bCs/>
                <w:color w:val="000000"/>
                <w:kern w:val="0"/>
                <w:sz w:val="20"/>
                <w:szCs w:val="20"/>
              </w:rPr>
            </w:pPr>
            <w:r w:rsidRPr="002C0CC7">
              <w:rPr>
                <w:rFonts w:asciiTheme="minorEastAsia" w:hAnsiTheme="minorEastAsia" w:cs="ＭＳ Ｐゴシック" w:hint="eastAsia"/>
                <w:bCs/>
                <w:color w:val="000000"/>
                <w:kern w:val="0"/>
                <w:sz w:val="20"/>
                <w:szCs w:val="20"/>
              </w:rPr>
              <w:t>73.2%</w:t>
            </w:r>
          </w:p>
        </w:tc>
        <w:tc>
          <w:tcPr>
            <w:tcW w:w="952" w:type="dxa"/>
            <w:tcBorders>
              <w:top w:val="nil"/>
              <w:left w:val="single" w:sz="4" w:space="0" w:color="auto"/>
              <w:bottom w:val="dotted" w:sz="4" w:space="0" w:color="auto"/>
              <w:right w:val="nil"/>
            </w:tcBorders>
            <w:shd w:val="clear" w:color="auto" w:fill="auto"/>
            <w:noWrap/>
            <w:vAlign w:val="center"/>
            <w:hideMark/>
          </w:tcPr>
          <w:p w:rsidR="009227D4" w:rsidRPr="002C0CC7" w:rsidRDefault="009227D4"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 xml:space="preserve">　101台</w:t>
            </w:r>
          </w:p>
        </w:tc>
        <w:tc>
          <w:tcPr>
            <w:tcW w:w="638" w:type="dxa"/>
            <w:tcBorders>
              <w:top w:val="nil"/>
              <w:left w:val="nil"/>
              <w:bottom w:val="dotted" w:sz="4" w:space="0" w:color="auto"/>
              <w:right w:val="single" w:sz="8" w:space="0" w:color="auto"/>
            </w:tcBorders>
            <w:shd w:val="clear" w:color="auto" w:fill="auto"/>
            <w:noWrap/>
            <w:vAlign w:val="center"/>
            <w:hideMark/>
          </w:tcPr>
          <w:p w:rsidR="009227D4" w:rsidRPr="002C0CC7" w:rsidRDefault="009227D4" w:rsidP="00C82A0B">
            <w:pPr>
              <w:widowControl/>
              <w:jc w:val="right"/>
              <w:rPr>
                <w:rFonts w:asciiTheme="minorEastAsia" w:hAnsiTheme="minorEastAsia" w:cs="ＭＳ Ｐゴシック"/>
                <w:bCs/>
                <w:color w:val="000000"/>
                <w:kern w:val="0"/>
                <w:sz w:val="20"/>
                <w:szCs w:val="20"/>
              </w:rPr>
            </w:pPr>
            <w:r w:rsidRPr="002C0CC7">
              <w:rPr>
                <w:rFonts w:asciiTheme="minorEastAsia" w:hAnsiTheme="minorEastAsia" w:cs="ＭＳ Ｐゴシック" w:hint="eastAsia"/>
                <w:bCs/>
                <w:color w:val="000000"/>
                <w:kern w:val="0"/>
                <w:sz w:val="20"/>
                <w:szCs w:val="20"/>
              </w:rPr>
              <w:t>0.3%</w:t>
            </w:r>
          </w:p>
        </w:tc>
        <w:tc>
          <w:tcPr>
            <w:tcW w:w="992" w:type="dxa"/>
            <w:tcBorders>
              <w:top w:val="nil"/>
              <w:left w:val="single" w:sz="8" w:space="0" w:color="auto"/>
              <w:bottom w:val="dotted" w:sz="4" w:space="0" w:color="auto"/>
              <w:right w:val="nil"/>
            </w:tcBorders>
            <w:shd w:val="clear" w:color="auto" w:fill="auto"/>
            <w:noWrap/>
            <w:vAlign w:val="center"/>
            <w:hideMark/>
          </w:tcPr>
          <w:p w:rsidR="009227D4" w:rsidRPr="002C0CC7" w:rsidRDefault="009227D4"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 xml:space="preserve">864 </w:t>
            </w:r>
          </w:p>
        </w:tc>
        <w:tc>
          <w:tcPr>
            <w:tcW w:w="1351" w:type="dxa"/>
            <w:tcBorders>
              <w:top w:val="nil"/>
              <w:left w:val="dotted" w:sz="4" w:space="0" w:color="auto"/>
              <w:bottom w:val="dotted" w:sz="4" w:space="0" w:color="auto"/>
              <w:right w:val="single" w:sz="4" w:space="0" w:color="auto"/>
            </w:tcBorders>
            <w:shd w:val="clear" w:color="auto" w:fill="auto"/>
            <w:noWrap/>
            <w:vAlign w:val="center"/>
            <w:hideMark/>
          </w:tcPr>
          <w:p w:rsidR="009227D4" w:rsidRPr="002C0CC7" w:rsidRDefault="009227D4"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88.0%</w:t>
            </w:r>
          </w:p>
        </w:tc>
      </w:tr>
      <w:tr w:rsidR="009227D4" w:rsidRPr="002C0CC7" w:rsidTr="00222AAE">
        <w:trPr>
          <w:trHeight w:val="186"/>
          <w:jc w:val="center"/>
        </w:trPr>
        <w:tc>
          <w:tcPr>
            <w:tcW w:w="638" w:type="dxa"/>
            <w:vMerge/>
            <w:tcBorders>
              <w:left w:val="single" w:sz="4" w:space="0" w:color="auto"/>
              <w:bottom w:val="single" w:sz="8" w:space="0" w:color="auto"/>
              <w:right w:val="single" w:sz="4" w:space="0" w:color="auto"/>
            </w:tcBorders>
            <w:shd w:val="clear" w:color="auto" w:fill="auto"/>
            <w:noWrap/>
            <w:vAlign w:val="center"/>
            <w:hideMark/>
          </w:tcPr>
          <w:p w:rsidR="009227D4" w:rsidRPr="002C0CC7" w:rsidRDefault="009227D4" w:rsidP="009227D4">
            <w:pPr>
              <w:widowControl/>
              <w:jc w:val="center"/>
              <w:rPr>
                <w:rFonts w:asciiTheme="minorEastAsia" w:hAnsiTheme="minorEastAsia" w:cs="ＭＳ Ｐゴシック"/>
                <w:color w:val="000000"/>
                <w:kern w:val="0"/>
                <w:sz w:val="20"/>
                <w:szCs w:val="20"/>
              </w:rPr>
            </w:pPr>
          </w:p>
        </w:tc>
        <w:tc>
          <w:tcPr>
            <w:tcW w:w="2220" w:type="dxa"/>
            <w:tcBorders>
              <w:top w:val="nil"/>
              <w:left w:val="single" w:sz="4" w:space="0" w:color="auto"/>
              <w:bottom w:val="single" w:sz="8" w:space="0" w:color="auto"/>
              <w:right w:val="single" w:sz="8" w:space="0" w:color="auto"/>
            </w:tcBorders>
            <w:shd w:val="clear" w:color="auto" w:fill="auto"/>
            <w:vAlign w:val="center"/>
          </w:tcPr>
          <w:p w:rsidR="009227D4" w:rsidRPr="002C0CC7" w:rsidRDefault="0068396C" w:rsidP="00BF53BD">
            <w:pPr>
              <w:jc w:val="center"/>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自家用</w:t>
            </w:r>
            <w:r w:rsidR="009227D4" w:rsidRPr="002C0CC7">
              <w:rPr>
                <w:rFonts w:asciiTheme="minorEastAsia" w:hAnsiTheme="minorEastAsia" w:cs="ＭＳ Ｐゴシック" w:hint="eastAsia"/>
                <w:color w:val="000000"/>
                <w:kern w:val="0"/>
                <w:sz w:val="20"/>
                <w:szCs w:val="20"/>
              </w:rPr>
              <w:t>合計</w:t>
            </w:r>
          </w:p>
        </w:tc>
        <w:tc>
          <w:tcPr>
            <w:tcW w:w="1053" w:type="dxa"/>
            <w:tcBorders>
              <w:top w:val="nil"/>
              <w:left w:val="nil"/>
              <w:bottom w:val="single" w:sz="8" w:space="0" w:color="auto"/>
              <w:right w:val="nil"/>
            </w:tcBorders>
            <w:shd w:val="clear" w:color="auto" w:fill="auto"/>
            <w:noWrap/>
            <w:vAlign w:val="center"/>
            <w:hideMark/>
          </w:tcPr>
          <w:p w:rsidR="009227D4" w:rsidRPr="002C0CC7" w:rsidRDefault="009227D4"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 xml:space="preserve">11,634 </w:t>
            </w:r>
          </w:p>
        </w:tc>
        <w:tc>
          <w:tcPr>
            <w:tcW w:w="1098" w:type="dxa"/>
            <w:tcBorders>
              <w:top w:val="nil"/>
              <w:left w:val="nil"/>
              <w:bottom w:val="single" w:sz="8" w:space="0" w:color="auto"/>
              <w:right w:val="nil"/>
            </w:tcBorders>
            <w:shd w:val="clear" w:color="auto" w:fill="auto"/>
            <w:noWrap/>
            <w:vAlign w:val="center"/>
            <w:hideMark/>
          </w:tcPr>
          <w:p w:rsidR="009227D4" w:rsidRPr="002C0CC7" w:rsidRDefault="009227D4" w:rsidP="00C82A0B">
            <w:pPr>
              <w:widowControl/>
              <w:jc w:val="right"/>
              <w:rPr>
                <w:rFonts w:asciiTheme="minorEastAsia" w:hAnsiTheme="minorEastAsia" w:cs="ＭＳ Ｐゴシック"/>
                <w:bCs/>
                <w:color w:val="000000"/>
                <w:kern w:val="0"/>
                <w:sz w:val="20"/>
                <w:szCs w:val="20"/>
              </w:rPr>
            </w:pPr>
            <w:r w:rsidRPr="002C0CC7">
              <w:rPr>
                <w:rFonts w:asciiTheme="minorEastAsia" w:hAnsiTheme="minorEastAsia" w:cs="ＭＳ Ｐゴシック" w:hint="eastAsia"/>
                <w:bCs/>
                <w:color w:val="000000"/>
                <w:kern w:val="0"/>
                <w:sz w:val="20"/>
                <w:szCs w:val="20"/>
              </w:rPr>
              <w:t>26.8%</w:t>
            </w:r>
          </w:p>
        </w:tc>
        <w:tc>
          <w:tcPr>
            <w:tcW w:w="952" w:type="dxa"/>
            <w:tcBorders>
              <w:top w:val="nil"/>
              <w:left w:val="single" w:sz="4" w:space="0" w:color="auto"/>
              <w:bottom w:val="single" w:sz="8" w:space="0" w:color="auto"/>
              <w:right w:val="nil"/>
            </w:tcBorders>
            <w:shd w:val="clear" w:color="auto" w:fill="auto"/>
            <w:noWrap/>
            <w:vAlign w:val="center"/>
            <w:hideMark/>
          </w:tcPr>
          <w:p w:rsidR="009227D4" w:rsidRPr="002C0CC7" w:rsidRDefault="009227D4"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 xml:space="preserve">　248台</w:t>
            </w:r>
          </w:p>
        </w:tc>
        <w:tc>
          <w:tcPr>
            <w:tcW w:w="638" w:type="dxa"/>
            <w:tcBorders>
              <w:top w:val="nil"/>
              <w:left w:val="nil"/>
              <w:bottom w:val="single" w:sz="8" w:space="0" w:color="auto"/>
              <w:right w:val="single" w:sz="8" w:space="0" w:color="auto"/>
            </w:tcBorders>
            <w:shd w:val="clear" w:color="auto" w:fill="auto"/>
            <w:noWrap/>
            <w:vAlign w:val="center"/>
            <w:hideMark/>
          </w:tcPr>
          <w:p w:rsidR="009227D4" w:rsidRPr="002C0CC7" w:rsidRDefault="009227D4" w:rsidP="00C82A0B">
            <w:pPr>
              <w:widowControl/>
              <w:jc w:val="right"/>
              <w:rPr>
                <w:rFonts w:asciiTheme="minorEastAsia" w:hAnsiTheme="minorEastAsia" w:cs="ＭＳ Ｐゴシック"/>
                <w:bCs/>
                <w:color w:val="000000"/>
                <w:kern w:val="0"/>
                <w:sz w:val="20"/>
                <w:szCs w:val="20"/>
              </w:rPr>
            </w:pPr>
            <w:r w:rsidRPr="002C0CC7">
              <w:rPr>
                <w:rFonts w:asciiTheme="minorEastAsia" w:hAnsiTheme="minorEastAsia" w:cs="ＭＳ Ｐゴシック" w:hint="eastAsia"/>
                <w:bCs/>
                <w:color w:val="000000"/>
                <w:kern w:val="0"/>
                <w:sz w:val="20"/>
                <w:szCs w:val="20"/>
              </w:rPr>
              <w:t>2.1%</w:t>
            </w:r>
          </w:p>
        </w:tc>
        <w:tc>
          <w:tcPr>
            <w:tcW w:w="992" w:type="dxa"/>
            <w:tcBorders>
              <w:top w:val="nil"/>
              <w:left w:val="nil"/>
              <w:bottom w:val="single" w:sz="8" w:space="0" w:color="auto"/>
              <w:right w:val="nil"/>
            </w:tcBorders>
            <w:shd w:val="clear" w:color="auto" w:fill="auto"/>
            <w:noWrap/>
            <w:vAlign w:val="center"/>
            <w:hideMark/>
          </w:tcPr>
          <w:p w:rsidR="009227D4" w:rsidRPr="002C0CC7" w:rsidRDefault="009227D4"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 xml:space="preserve">1,436 </w:t>
            </w:r>
          </w:p>
        </w:tc>
        <w:tc>
          <w:tcPr>
            <w:tcW w:w="1351" w:type="dxa"/>
            <w:tcBorders>
              <w:top w:val="nil"/>
              <w:left w:val="dotted" w:sz="4" w:space="0" w:color="auto"/>
              <w:bottom w:val="single" w:sz="8" w:space="0" w:color="auto"/>
              <w:right w:val="single" w:sz="4" w:space="0" w:color="auto"/>
            </w:tcBorders>
            <w:shd w:val="clear" w:color="auto" w:fill="auto"/>
            <w:noWrap/>
            <w:vAlign w:val="center"/>
            <w:hideMark/>
          </w:tcPr>
          <w:p w:rsidR="009227D4" w:rsidRPr="002C0CC7" w:rsidRDefault="009227D4"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62.2%</w:t>
            </w:r>
          </w:p>
        </w:tc>
      </w:tr>
      <w:tr w:rsidR="006249DD" w:rsidRPr="002C0CC7" w:rsidTr="00222AAE">
        <w:trPr>
          <w:trHeight w:val="173"/>
          <w:jc w:val="center"/>
        </w:trPr>
        <w:tc>
          <w:tcPr>
            <w:tcW w:w="2858" w:type="dxa"/>
            <w:gridSpan w:val="2"/>
            <w:tcBorders>
              <w:top w:val="nil"/>
              <w:left w:val="single" w:sz="4" w:space="0" w:color="auto"/>
              <w:bottom w:val="single" w:sz="8" w:space="0" w:color="auto"/>
              <w:right w:val="single" w:sz="8" w:space="0" w:color="auto"/>
            </w:tcBorders>
            <w:shd w:val="clear" w:color="auto" w:fill="auto"/>
            <w:noWrap/>
            <w:vAlign w:val="center"/>
            <w:hideMark/>
          </w:tcPr>
          <w:p w:rsidR="00C82A0B" w:rsidRPr="002C0CC7" w:rsidRDefault="00C82A0B" w:rsidP="00C82A0B">
            <w:pPr>
              <w:widowControl/>
              <w:jc w:val="center"/>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大阪府対策地域外</w:t>
            </w:r>
            <w:r w:rsidR="00AF3724" w:rsidRPr="002C0CC7">
              <w:rPr>
                <w:rFonts w:asciiTheme="minorEastAsia" w:hAnsiTheme="minorEastAsia" w:cs="ＭＳ Ｐゴシック" w:hint="eastAsia"/>
                <w:color w:val="000000"/>
                <w:kern w:val="0"/>
                <w:sz w:val="20"/>
                <w:szCs w:val="20"/>
              </w:rPr>
              <w:t>（再掲）</w:t>
            </w:r>
          </w:p>
        </w:tc>
        <w:tc>
          <w:tcPr>
            <w:tcW w:w="1053" w:type="dxa"/>
            <w:tcBorders>
              <w:top w:val="nil"/>
              <w:left w:val="single" w:sz="8" w:space="0" w:color="auto"/>
              <w:bottom w:val="single" w:sz="8" w:space="0" w:color="auto"/>
              <w:right w:val="nil"/>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 xml:space="preserve">415 </w:t>
            </w:r>
          </w:p>
        </w:tc>
        <w:tc>
          <w:tcPr>
            <w:tcW w:w="1098" w:type="dxa"/>
            <w:tcBorders>
              <w:top w:val="nil"/>
              <w:left w:val="nil"/>
              <w:bottom w:val="single" w:sz="8" w:space="0" w:color="auto"/>
              <w:right w:val="nil"/>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bCs/>
                <w:color w:val="000000"/>
                <w:kern w:val="0"/>
                <w:sz w:val="20"/>
                <w:szCs w:val="20"/>
              </w:rPr>
            </w:pPr>
            <w:r w:rsidRPr="002C0CC7">
              <w:rPr>
                <w:rFonts w:asciiTheme="minorEastAsia" w:hAnsiTheme="minorEastAsia" w:cs="ＭＳ Ｐゴシック" w:hint="eastAsia"/>
                <w:bCs/>
                <w:color w:val="000000"/>
                <w:kern w:val="0"/>
                <w:sz w:val="20"/>
                <w:szCs w:val="20"/>
              </w:rPr>
              <w:t>0.96%</w:t>
            </w:r>
          </w:p>
        </w:tc>
        <w:tc>
          <w:tcPr>
            <w:tcW w:w="952" w:type="dxa"/>
            <w:tcBorders>
              <w:top w:val="nil"/>
              <w:left w:val="single" w:sz="4" w:space="0" w:color="auto"/>
              <w:bottom w:val="single" w:sz="8" w:space="0" w:color="auto"/>
              <w:right w:val="nil"/>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30台</w:t>
            </w:r>
          </w:p>
        </w:tc>
        <w:tc>
          <w:tcPr>
            <w:tcW w:w="638" w:type="dxa"/>
            <w:tcBorders>
              <w:top w:val="nil"/>
              <w:left w:val="nil"/>
              <w:bottom w:val="single" w:sz="8" w:space="0" w:color="auto"/>
              <w:right w:val="single" w:sz="8" w:space="0" w:color="auto"/>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bCs/>
                <w:color w:val="000000"/>
                <w:kern w:val="0"/>
                <w:sz w:val="20"/>
                <w:szCs w:val="20"/>
              </w:rPr>
            </w:pPr>
            <w:r w:rsidRPr="002C0CC7">
              <w:rPr>
                <w:rFonts w:asciiTheme="minorEastAsia" w:hAnsiTheme="minorEastAsia" w:cs="ＭＳ Ｐゴシック" w:hint="eastAsia"/>
                <w:bCs/>
                <w:color w:val="000000"/>
                <w:kern w:val="0"/>
                <w:sz w:val="20"/>
                <w:szCs w:val="20"/>
              </w:rPr>
              <w:t>7.2%</w:t>
            </w:r>
          </w:p>
        </w:tc>
        <w:tc>
          <w:tcPr>
            <w:tcW w:w="992" w:type="dxa"/>
            <w:tcBorders>
              <w:top w:val="single" w:sz="8" w:space="0" w:color="auto"/>
              <w:left w:val="nil"/>
              <w:bottom w:val="single" w:sz="8" w:space="0" w:color="auto"/>
              <w:right w:val="dotted" w:sz="4" w:space="0" w:color="auto"/>
            </w:tcBorders>
            <w:shd w:val="clear" w:color="auto" w:fill="auto"/>
            <w:noWrap/>
            <w:vAlign w:val="center"/>
            <w:hideMark/>
          </w:tcPr>
          <w:p w:rsidR="00C82A0B" w:rsidRPr="002C0CC7" w:rsidRDefault="00C82A0B" w:rsidP="00C82A0B">
            <w:pPr>
              <w:widowControl/>
              <w:jc w:val="center"/>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w:t>
            </w:r>
          </w:p>
        </w:tc>
        <w:tc>
          <w:tcPr>
            <w:tcW w:w="1351" w:type="dxa"/>
            <w:tcBorders>
              <w:top w:val="nil"/>
              <w:left w:val="nil"/>
              <w:bottom w:val="single" w:sz="8" w:space="0" w:color="auto"/>
              <w:right w:val="single" w:sz="4" w:space="0" w:color="auto"/>
            </w:tcBorders>
            <w:shd w:val="clear" w:color="auto" w:fill="auto"/>
            <w:noWrap/>
            <w:vAlign w:val="center"/>
            <w:hideMark/>
          </w:tcPr>
          <w:p w:rsidR="00C82A0B" w:rsidRPr="002C0CC7" w:rsidRDefault="00C82A0B" w:rsidP="00C82A0B">
            <w:pPr>
              <w:widowControl/>
              <w:jc w:val="center"/>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w:t>
            </w:r>
          </w:p>
        </w:tc>
      </w:tr>
      <w:tr w:rsidR="006249DD" w:rsidRPr="002C0CC7" w:rsidTr="00222AAE">
        <w:trPr>
          <w:trHeight w:val="335"/>
          <w:jc w:val="center"/>
        </w:trPr>
        <w:tc>
          <w:tcPr>
            <w:tcW w:w="2858" w:type="dxa"/>
            <w:gridSpan w:val="2"/>
            <w:tcBorders>
              <w:top w:val="single" w:sz="8" w:space="0" w:color="auto"/>
              <w:left w:val="single" w:sz="4" w:space="0" w:color="auto"/>
              <w:bottom w:val="single" w:sz="4" w:space="0" w:color="auto"/>
              <w:right w:val="single" w:sz="8" w:space="0" w:color="auto"/>
            </w:tcBorders>
            <w:shd w:val="clear" w:color="auto" w:fill="auto"/>
            <w:vAlign w:val="center"/>
            <w:hideMark/>
          </w:tcPr>
          <w:p w:rsidR="00C82A0B" w:rsidRPr="002C0CC7" w:rsidRDefault="00C82A0B" w:rsidP="00C82A0B">
            <w:pPr>
              <w:widowControl/>
              <w:snapToGrid w:val="0"/>
              <w:jc w:val="center"/>
              <w:rPr>
                <w:rFonts w:asciiTheme="minorEastAsia" w:hAnsiTheme="minorEastAsia" w:cs="ＭＳ Ｐゴシック"/>
                <w:bCs/>
                <w:color w:val="000000"/>
                <w:kern w:val="0"/>
                <w:sz w:val="20"/>
                <w:szCs w:val="20"/>
              </w:rPr>
            </w:pPr>
            <w:r w:rsidRPr="002C0CC7">
              <w:rPr>
                <w:rFonts w:asciiTheme="minorEastAsia" w:hAnsiTheme="minorEastAsia" w:cs="ＭＳ Ｐゴシック" w:hint="eastAsia"/>
                <w:bCs/>
                <w:color w:val="000000"/>
                <w:kern w:val="0"/>
                <w:sz w:val="20"/>
                <w:szCs w:val="20"/>
              </w:rPr>
              <w:t>大阪府を除く近畿合計</w:t>
            </w:r>
            <w:r w:rsidR="00AF3724" w:rsidRPr="002C0CC7">
              <w:rPr>
                <w:rFonts w:asciiTheme="minorEastAsia" w:hAnsiTheme="minorEastAsia" w:cs="ＭＳ Ｐゴシック" w:hint="eastAsia"/>
                <w:bCs/>
                <w:color w:val="000000"/>
                <w:kern w:val="0"/>
                <w:sz w:val="20"/>
                <w:szCs w:val="20"/>
              </w:rPr>
              <w:t>（再掲）</w:t>
            </w:r>
          </w:p>
          <w:p w:rsidR="00C82A0B" w:rsidRPr="002C0CC7" w:rsidRDefault="00EB435A" w:rsidP="00C82A0B">
            <w:pPr>
              <w:widowControl/>
              <w:snapToGrid w:val="0"/>
              <w:jc w:val="center"/>
              <w:rPr>
                <w:rFonts w:asciiTheme="minorEastAsia" w:hAnsiTheme="minorEastAsia" w:cs="ＭＳ Ｐゴシック"/>
                <w:b/>
                <w:bCs/>
                <w:color w:val="000000"/>
                <w:kern w:val="0"/>
                <w:sz w:val="15"/>
                <w:szCs w:val="15"/>
              </w:rPr>
            </w:pPr>
            <w:r w:rsidRPr="002C0CC7">
              <w:rPr>
                <w:rFonts w:asciiTheme="minorEastAsia" w:hAnsiTheme="minorEastAsia"/>
                <w:noProof/>
                <w:sz w:val="22"/>
              </w:rPr>
              <mc:AlternateContent>
                <mc:Choice Requires="wps">
                  <w:drawing>
                    <wp:anchor distT="0" distB="0" distL="114300" distR="114300" simplePos="0" relativeHeight="251978752" behindDoc="0" locked="0" layoutInCell="1" allowOverlap="1" wp14:anchorId="3D44C08B" wp14:editId="119B72FC">
                      <wp:simplePos x="0" y="0"/>
                      <wp:positionH relativeFrom="column">
                        <wp:posOffset>-147955</wp:posOffset>
                      </wp:positionH>
                      <wp:positionV relativeFrom="paragraph">
                        <wp:posOffset>83820</wp:posOffset>
                      </wp:positionV>
                      <wp:extent cx="5800090" cy="335280"/>
                      <wp:effectExtent l="0" t="0" r="0" b="7620"/>
                      <wp:wrapNone/>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009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41E" w:rsidRPr="00776E94" w:rsidRDefault="0078641E" w:rsidP="00EB435A">
                                  <w:pPr>
                                    <w:pStyle w:val="Web"/>
                                    <w:spacing w:before="0" w:beforeAutospacing="0" w:after="0" w:afterAutospacing="0"/>
                                    <w:jc w:val="both"/>
                                    <w:rPr>
                                      <w:sz w:val="18"/>
                                      <w:szCs w:val="18"/>
                                    </w:rPr>
                                  </w:pPr>
                                  <w:r w:rsidRPr="00776E94">
                                    <w:rPr>
                                      <w:rFonts w:asciiTheme="minorHAnsi" w:eastAsiaTheme="minorEastAsia" w:hAnsi="ＭＳ 明朝" w:cstheme="minorBidi" w:hint="eastAsia"/>
                                      <w:kern w:val="24"/>
                                      <w:sz w:val="18"/>
                                      <w:szCs w:val="18"/>
                                    </w:rPr>
                                    <w:t>（注）登録台数については、四捨五入の関係で府県別の値と合計値が一致しない場合がある。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85" type="#_x0000_t202" style="position:absolute;left:0;text-align:left;margin-left:-11.65pt;margin-top:6.6pt;width:456.7pt;height:26.4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KyrwIAAKwFAAAOAAAAZHJzL2Uyb0RvYy54bWysVG1vmzAQ/j5p/8Hyd8pLTAKopGpDmCZ1&#10;L1K7H+CACdbAZrYT0k377zubJk1bTZq28QHZvvPdPfc8vsurQ9+hPVOaS5Hj8CLAiIlK1lxsc/zl&#10;vvQSjLShoqadFCzHD0zjq+XbN5fjkLFItrKrmUIQROhsHHLcGjNkvq+rlvVUX8iBCTA2UvXUwFZt&#10;/VrREaL3nR8FwdwfpaoHJSumNZwWkxEvXfymYZX51DSaGdTlGGoz7q/cf2P//vKSZltFh5ZXj2XQ&#10;v6iip1xA0lOoghqKdoq/CtXzSkktG3NRyd6XTcMr5jAAmjB4geaupQNzWKA5eji1Sf+/sNXH/WeF&#10;eJ3jKMJI0B44umcHg27kAYVz259x0Bm43Q3gaA5wDjw7rHq4ldVXDS7+mc90QVvvzfhB1hCQ7ox0&#10;Nw6N6m2XADeCMEDIw4kEm7SCwzgJgiAFUwW22SyOEseST7Pj7UFp847JHtlFjhWQ7KLT/a02thqa&#10;HV1sMiFL3nWO6E48OwDH6QRyw1Vrs1U43n6kQbpO1gnxSDRfeyQoCu+6XBFvXoaLuJgVq1UR/rR5&#10;Q5K1vK6ZsGmOGgrJn3H0qOaJ/ZOKtOx4bcPZkrTabladQnsKGi7dZ2mB4s/c/OdlODNgeQEpjEhw&#10;E6VeOU8WHilJ7KWLIPGCML1J5wFJSVE+h3TLBft3SGjMcRpH8aSa32ID3uF7jY1mPTcwJTre59iq&#10;Y3KiWctovRa1o9ZQ3k3rs1bY8p9aAR07Eu0EazU6qdUcNgf3COLZUfEbWT+AhJUEhYEYYcTBopXq&#10;O0YjjIsc6287qhhG3XsB7zENCbHzxW1IvIhgo84tm3MLFRWEyrHBaFquzDSTdoPi2xYyTS9MyGt4&#10;Og13qrZvbKoKINkNjAQH7nF82ZlzvndeT0N2+QsAAP//AwBQSwMEFAAGAAgAAAAhAJrKFd/eAAAA&#10;CQEAAA8AAABkcnMvZG93bnJldi54bWxMj9FKwzAUhu8F3yEcwbstWQtl1qZjCEMRb+z2AFmTNaXN&#10;SWiStvr0xiu9PPwf//+d6rCakcxq8r1FDrstA6KwtbLHjsPlfNrsgfggUIrRouLwpTwc6vu7SpTS&#10;Lvip5iZ0JJWgLwUHHYIrKfWtVkb4rXUKU3azkxEhnVNH5SSWVG5GmjFWUCN6TAtaOPWiVTs00XA4&#10;xdc3M3/T6N6bdkHthnj5GDh/fFiPz0CCWsMfDL/6SR3q5HS1EaUnI4dNlucJTUGeAUnA/ontgFw5&#10;FAUDWlf0/wf1DwAAAP//AwBQSwECLQAUAAYACAAAACEAtoM4kv4AAADhAQAAEwAAAAAAAAAAAAAA&#10;AAAAAAAAW0NvbnRlbnRfVHlwZXNdLnhtbFBLAQItABQABgAIAAAAIQA4/SH/1gAAAJQBAAALAAAA&#10;AAAAAAAAAAAAAC8BAABfcmVscy8ucmVsc1BLAQItABQABgAIAAAAIQAADpKyrwIAAKwFAAAOAAAA&#10;AAAAAAAAAAAAAC4CAABkcnMvZTJvRG9jLnhtbFBLAQItABQABgAIAAAAIQCayhXf3gAAAAkBAAAP&#10;AAAAAAAAAAAAAAAAAAkFAABkcnMvZG93bnJldi54bWxQSwUGAAAAAAQABADzAAAAFAYAAAAA&#10;" filled="f" stroked="f">
                      <v:path arrowok="t"/>
                      <v:textbox>
                        <w:txbxContent>
                          <w:p w:rsidR="0078641E" w:rsidRPr="00776E94" w:rsidRDefault="0078641E" w:rsidP="00EB435A">
                            <w:pPr>
                              <w:pStyle w:val="Web"/>
                              <w:spacing w:before="0" w:beforeAutospacing="0" w:after="0" w:afterAutospacing="0"/>
                              <w:jc w:val="both"/>
                              <w:rPr>
                                <w:sz w:val="18"/>
                                <w:szCs w:val="18"/>
                              </w:rPr>
                            </w:pPr>
                            <w:r w:rsidRPr="00776E94">
                              <w:rPr>
                                <w:rFonts w:asciiTheme="minorHAnsi" w:eastAsiaTheme="minorEastAsia" w:hAnsi="ＭＳ 明朝" w:cstheme="minorBidi" w:hint="eastAsia"/>
                                <w:kern w:val="24"/>
                                <w:sz w:val="18"/>
                                <w:szCs w:val="18"/>
                              </w:rPr>
                              <w:t>（注）登録台数については、四捨五入の関係で府県別の値と合計値が一致しない場合がある。</w:t>
                            </w:r>
                          </w:p>
                        </w:txbxContent>
                      </v:textbox>
                    </v:shape>
                  </w:pict>
                </mc:Fallback>
              </mc:AlternateContent>
            </w:r>
            <w:r w:rsidR="00C82A0B" w:rsidRPr="002C0CC7">
              <w:rPr>
                <w:rFonts w:asciiTheme="minorEastAsia" w:hAnsiTheme="minorEastAsia" w:cs="ＭＳ Ｐゴシック" w:hint="eastAsia"/>
                <w:color w:val="000000"/>
                <w:kern w:val="0"/>
                <w:sz w:val="15"/>
                <w:szCs w:val="15"/>
              </w:rPr>
              <w:t>(滋賀、京都、奈良、兵庫、和歌山)</w:t>
            </w:r>
          </w:p>
        </w:tc>
        <w:tc>
          <w:tcPr>
            <w:tcW w:w="1053" w:type="dxa"/>
            <w:tcBorders>
              <w:top w:val="single" w:sz="8" w:space="0" w:color="auto"/>
              <w:left w:val="single" w:sz="8" w:space="0" w:color="auto"/>
              <w:bottom w:val="single" w:sz="4" w:space="0" w:color="auto"/>
              <w:right w:val="nil"/>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 xml:space="preserve">8,197 </w:t>
            </w:r>
          </w:p>
        </w:tc>
        <w:tc>
          <w:tcPr>
            <w:tcW w:w="1098" w:type="dxa"/>
            <w:tcBorders>
              <w:top w:val="single" w:sz="8" w:space="0" w:color="auto"/>
              <w:left w:val="nil"/>
              <w:bottom w:val="single" w:sz="4" w:space="0" w:color="auto"/>
              <w:right w:val="nil"/>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bCs/>
                <w:color w:val="000000"/>
                <w:kern w:val="0"/>
                <w:sz w:val="20"/>
                <w:szCs w:val="20"/>
              </w:rPr>
            </w:pPr>
            <w:r w:rsidRPr="002C0CC7">
              <w:rPr>
                <w:rFonts w:asciiTheme="minorEastAsia" w:hAnsiTheme="minorEastAsia" w:cs="ＭＳ Ｐゴシック" w:hint="eastAsia"/>
                <w:bCs/>
                <w:color w:val="000000"/>
                <w:kern w:val="0"/>
                <w:sz w:val="20"/>
                <w:szCs w:val="20"/>
              </w:rPr>
              <w:t>18.9%</w:t>
            </w:r>
          </w:p>
        </w:tc>
        <w:tc>
          <w:tcPr>
            <w:tcW w:w="952" w:type="dxa"/>
            <w:tcBorders>
              <w:top w:val="single" w:sz="8" w:space="0" w:color="auto"/>
              <w:left w:val="single" w:sz="4" w:space="0" w:color="auto"/>
              <w:bottom w:val="single" w:sz="4" w:space="0" w:color="auto"/>
              <w:right w:val="nil"/>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 xml:space="preserve">　259台</w:t>
            </w:r>
          </w:p>
        </w:tc>
        <w:tc>
          <w:tcPr>
            <w:tcW w:w="638" w:type="dxa"/>
            <w:tcBorders>
              <w:top w:val="single" w:sz="8" w:space="0" w:color="auto"/>
              <w:left w:val="nil"/>
              <w:bottom w:val="single" w:sz="4" w:space="0" w:color="auto"/>
              <w:right w:val="single" w:sz="8" w:space="0" w:color="auto"/>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bCs/>
                <w:color w:val="000000"/>
                <w:kern w:val="0"/>
                <w:sz w:val="20"/>
                <w:szCs w:val="20"/>
              </w:rPr>
            </w:pPr>
            <w:r w:rsidRPr="002C0CC7">
              <w:rPr>
                <w:rFonts w:asciiTheme="minorEastAsia" w:hAnsiTheme="minorEastAsia" w:cs="ＭＳ Ｐゴシック" w:hint="eastAsia"/>
                <w:bCs/>
                <w:color w:val="000000"/>
                <w:kern w:val="0"/>
                <w:sz w:val="20"/>
                <w:szCs w:val="20"/>
              </w:rPr>
              <w:t>3.2%</w:t>
            </w:r>
          </w:p>
        </w:tc>
        <w:tc>
          <w:tcPr>
            <w:tcW w:w="992" w:type="dxa"/>
            <w:tcBorders>
              <w:top w:val="nil"/>
              <w:left w:val="nil"/>
              <w:bottom w:val="single" w:sz="4" w:space="0" w:color="auto"/>
              <w:right w:val="dotted" w:sz="4" w:space="0" w:color="auto"/>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 xml:space="preserve">166 </w:t>
            </w:r>
          </w:p>
        </w:tc>
        <w:tc>
          <w:tcPr>
            <w:tcW w:w="1351" w:type="dxa"/>
            <w:tcBorders>
              <w:top w:val="single" w:sz="8" w:space="0" w:color="auto"/>
              <w:left w:val="nil"/>
              <w:bottom w:val="single" w:sz="4" w:space="0" w:color="auto"/>
              <w:right w:val="single" w:sz="4" w:space="0" w:color="auto"/>
            </w:tcBorders>
            <w:shd w:val="clear" w:color="auto" w:fill="auto"/>
            <w:noWrap/>
            <w:vAlign w:val="center"/>
            <w:hideMark/>
          </w:tcPr>
          <w:p w:rsidR="00C82A0B" w:rsidRPr="002C0CC7" w:rsidRDefault="00C82A0B" w:rsidP="00C82A0B">
            <w:pPr>
              <w:widowControl/>
              <w:jc w:val="right"/>
              <w:rPr>
                <w:rFonts w:asciiTheme="minorEastAsia" w:hAnsiTheme="minorEastAsia" w:cs="ＭＳ Ｐゴシック"/>
                <w:color w:val="000000"/>
                <w:kern w:val="0"/>
                <w:sz w:val="20"/>
                <w:szCs w:val="20"/>
              </w:rPr>
            </w:pPr>
            <w:r w:rsidRPr="002C0CC7">
              <w:rPr>
                <w:rFonts w:asciiTheme="minorEastAsia" w:hAnsiTheme="minorEastAsia" w:cs="ＭＳ Ｐゴシック" w:hint="eastAsia"/>
                <w:color w:val="000000"/>
                <w:kern w:val="0"/>
                <w:sz w:val="20"/>
                <w:szCs w:val="20"/>
              </w:rPr>
              <w:t>75.9%</w:t>
            </w:r>
          </w:p>
        </w:tc>
      </w:tr>
    </w:tbl>
    <w:p w:rsidR="00EB435A" w:rsidRDefault="00EB435A" w:rsidP="00EB435A">
      <w:pPr>
        <w:snapToGrid w:val="0"/>
        <w:spacing w:beforeLines="50" w:before="180"/>
        <w:ind w:left="847" w:rightChars="100" w:right="210" w:hangingChars="385" w:hanging="847"/>
        <w:rPr>
          <w:rFonts w:asciiTheme="minorEastAsia" w:hAnsiTheme="minorEastAsia"/>
          <w:szCs w:val="21"/>
        </w:rPr>
      </w:pPr>
      <w:r>
        <w:rPr>
          <w:rFonts w:asciiTheme="minorEastAsia" w:hAnsiTheme="minorEastAsia"/>
          <w:noProof/>
          <w:sz w:val="22"/>
        </w:rPr>
        <mc:AlternateContent>
          <mc:Choice Requires="wps">
            <w:drawing>
              <wp:anchor distT="0" distB="0" distL="114300" distR="114300" simplePos="0" relativeHeight="251980800" behindDoc="0" locked="0" layoutInCell="1" allowOverlap="1" wp14:anchorId="1B39781C" wp14:editId="06C192A2">
                <wp:simplePos x="0" y="0"/>
                <wp:positionH relativeFrom="column">
                  <wp:posOffset>-60960</wp:posOffset>
                </wp:positionH>
                <wp:positionV relativeFrom="paragraph">
                  <wp:posOffset>197114</wp:posOffset>
                </wp:positionV>
                <wp:extent cx="6061843" cy="446642"/>
                <wp:effectExtent l="0" t="0" r="0" b="0"/>
                <wp:wrapNone/>
                <wp:docPr id="3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61843" cy="446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41E" w:rsidRDefault="0078641E" w:rsidP="00E83E8D">
                            <w:pPr>
                              <w:snapToGrid w:val="0"/>
                              <w:ind w:left="808" w:rightChars="100" w:right="210" w:hangingChars="385" w:hanging="808"/>
                              <w:rPr>
                                <w:rFonts w:asciiTheme="minorEastAsia" w:hAnsiTheme="minorEastAsia"/>
                                <w:szCs w:val="21"/>
                              </w:rPr>
                            </w:pPr>
                            <w:r>
                              <w:rPr>
                                <w:rFonts w:asciiTheme="minorEastAsia" w:hAnsiTheme="minorEastAsia" w:hint="eastAsia"/>
                                <w:szCs w:val="21"/>
                              </w:rPr>
                              <w:t>（出典）環境省ナンバープレート調査及び</w:t>
                            </w:r>
                            <w:r w:rsidRPr="00D2173F">
                              <w:rPr>
                                <w:rFonts w:asciiTheme="minorEastAsia" w:hAnsiTheme="minorEastAsia" w:hint="eastAsia"/>
                                <w:szCs w:val="21"/>
                              </w:rPr>
                              <w:t>環境省総量削減対策環境改善効果検討調査業務</w:t>
                            </w:r>
                            <w:r>
                              <w:rPr>
                                <w:rFonts w:asciiTheme="minorEastAsia" w:hAnsiTheme="minorEastAsia" w:hint="eastAsia"/>
                                <w:szCs w:val="21"/>
                              </w:rPr>
                              <w:t>より</w:t>
                            </w:r>
                          </w:p>
                          <w:p w:rsidR="0078641E" w:rsidRPr="00EB435A" w:rsidRDefault="0078641E" w:rsidP="00E83E8D">
                            <w:pPr>
                              <w:snapToGrid w:val="0"/>
                              <w:ind w:leftChars="410" w:left="861" w:rightChars="100" w:right="210"/>
                              <w:rPr>
                                <w:rFonts w:asciiTheme="minorEastAsia" w:hAnsiTheme="minorEastAsia"/>
                                <w:szCs w:val="21"/>
                              </w:rPr>
                            </w:pPr>
                            <w:r>
                              <w:rPr>
                                <w:rFonts w:asciiTheme="minorEastAsia" w:hAnsiTheme="minorEastAsia" w:hint="eastAsia"/>
                                <w:szCs w:val="21"/>
                              </w:rPr>
                              <w:t>大阪府作成（ナンバープレート調査は通過交通含む）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86" type="#_x0000_t202" style="position:absolute;left:0;text-align:left;margin-left:-4.8pt;margin-top:15.5pt;width:477.3pt;height:35.1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eaVrAIAAKwFAAAOAAAAZHJzL2Uyb0RvYy54bWysVNtu2zAMfR+wfxD07vpSxbGNOkUbx8OA&#10;7gK0+wDFlmNhtuRJSpxu2L+PkpM0bTFg2OYHQyIpkoc85NX1vu/QjinNpchxeBFgxEQlay42Of7y&#10;UHoJRtpQUdNOCpbjR6bx9eLtm6txyFgkW9nVTCFwInQ2DjlujRky39dVy3qqL+TABCgbqXpq4Ko2&#10;fq3oCN77zo+CIPZHqepByYppDdJiUuKF8980rDKfmkYzg7ocQ27G/ZX7r+3fX1zRbKPo0PLqkAb9&#10;iyx6ygUEPbkqqKFoq/grVz2vlNSyMReV7H3ZNLxiDgOgCYMXaO5bOjCHBYqjh1OZ9P9zW33cfVaI&#10;1zm+jDAStIcePbC9Qbdyj8LY1mccdAZm9wMYmj3Ioc8Oqx7uZPVVg4l/ZjM90NZ6PX6QNTikWyPd&#10;i32jelslwI3ADTTk8dQEG7QCYRzEYUIuMapAR0gck8hm4dPs+HpQ2rxjskf2kGMFTXbe6e5Om8n0&#10;aGKDCVnyrgM5zTrxTAA+JwnEhqdWZ7NwffuRBukqWSXEI1G88khQFN5NuSReXIbzWXFZLJdF+NPG&#10;DUnW8rpmwoY5cigkf9ajA5un7p9YpGXHa+vOpqTVZr3sFNpR4HDpvkNBzsz852m4egGWF5DCiAS3&#10;UeqVcTL3SElmXjoPEi8I09s0DkhKivI5pDsu2L9DQmOO01k0m1jzW2yB+15jo1nPDWyJjvc5Tk5G&#10;NGsZrVeidq01lHfT+awUNv2nUkC7j412hLUcndhq9uu9G4IZOTJ+LetHoLCSwDDgKaw4OLRSfcdo&#10;hHWRY/1tSxXDqHsvYB7TkBC7X9yFzOYRXNS5Zn2uoaICVzk2GE3HpZl20nZQfNNCpGnChLyB0Wm4&#10;Y7WdsSmrw8DBSnDgDuvL7pzzu7N6WrKLXwAAAP//AwBQSwMEFAAGAAgAAAAhAGWw4wjeAAAACQEA&#10;AA8AAABkcnMvZG93bnJldi54bWxMj8FOwzAQRO9I/IO1SNxaJxQqmsapEFIFQlwI/QA3duMo8dqK&#10;7STw9SwnuO1onmZnysNiBzbpMXQOBeTrDJjGxqkOWwGnz+PqEViIEpUcHGoBXzrAobq+KmWh3Iwf&#10;eqpjyygEQyEFmBh9wXlojLYyrJ3XSN7FjVZGkmPL1ShnCrcDv8uyLbeyQ/pgpNfPRjd9nayAY3p5&#10;tdM3T/6tbmY0vk+n916I25vlaQ8s6iX+wfBbn6pDRZ3OLqEKbBCw2m2JFLDJaRL5u/sHOs4EZvkG&#10;eFXy/wuqHwAAAP//AwBQSwECLQAUAAYACAAAACEAtoM4kv4AAADhAQAAEwAAAAAAAAAAAAAAAAAA&#10;AAAAW0NvbnRlbnRfVHlwZXNdLnhtbFBLAQItABQABgAIAAAAIQA4/SH/1gAAAJQBAAALAAAAAAAA&#10;AAAAAAAAAC8BAABfcmVscy8ucmVsc1BLAQItABQABgAIAAAAIQAJveaVrAIAAKwFAAAOAAAAAAAA&#10;AAAAAAAAAC4CAABkcnMvZTJvRG9jLnhtbFBLAQItABQABgAIAAAAIQBlsOMI3gAAAAkBAAAPAAAA&#10;AAAAAAAAAAAAAAYFAABkcnMvZG93bnJldi54bWxQSwUGAAAAAAQABADzAAAAEQYAAAAA&#10;" filled="f" stroked="f">
                <v:path arrowok="t"/>
                <v:textbox>
                  <w:txbxContent>
                    <w:p w:rsidR="0078641E" w:rsidRDefault="0078641E" w:rsidP="00E83E8D">
                      <w:pPr>
                        <w:snapToGrid w:val="0"/>
                        <w:ind w:left="808" w:rightChars="100" w:right="210" w:hangingChars="385" w:hanging="808"/>
                        <w:rPr>
                          <w:rFonts w:asciiTheme="minorEastAsia" w:hAnsiTheme="minorEastAsia"/>
                          <w:szCs w:val="21"/>
                        </w:rPr>
                      </w:pPr>
                      <w:r>
                        <w:rPr>
                          <w:rFonts w:asciiTheme="minorEastAsia" w:hAnsiTheme="minorEastAsia" w:hint="eastAsia"/>
                          <w:szCs w:val="21"/>
                        </w:rPr>
                        <w:t>（出典）環境省ナンバープレート調査及び</w:t>
                      </w:r>
                      <w:r w:rsidRPr="00D2173F">
                        <w:rPr>
                          <w:rFonts w:asciiTheme="minorEastAsia" w:hAnsiTheme="minorEastAsia" w:hint="eastAsia"/>
                          <w:szCs w:val="21"/>
                        </w:rPr>
                        <w:t>環境省総量削減対策環境改善効果検討調査業務</w:t>
                      </w:r>
                      <w:r>
                        <w:rPr>
                          <w:rFonts w:asciiTheme="minorEastAsia" w:hAnsiTheme="minorEastAsia" w:hint="eastAsia"/>
                          <w:szCs w:val="21"/>
                        </w:rPr>
                        <w:t>より</w:t>
                      </w:r>
                    </w:p>
                    <w:p w:rsidR="0078641E" w:rsidRPr="00EB435A" w:rsidRDefault="0078641E" w:rsidP="00E83E8D">
                      <w:pPr>
                        <w:snapToGrid w:val="0"/>
                        <w:ind w:leftChars="410" w:left="861" w:rightChars="100" w:right="210"/>
                        <w:rPr>
                          <w:rFonts w:asciiTheme="minorEastAsia" w:hAnsiTheme="minorEastAsia"/>
                          <w:szCs w:val="21"/>
                        </w:rPr>
                      </w:pPr>
                      <w:r>
                        <w:rPr>
                          <w:rFonts w:asciiTheme="minorEastAsia" w:hAnsiTheme="minorEastAsia" w:hint="eastAsia"/>
                          <w:szCs w:val="21"/>
                        </w:rPr>
                        <w:t>大阪府作成（ナンバープレート調査は通過交通含む）</w:t>
                      </w:r>
                    </w:p>
                  </w:txbxContent>
                </v:textbox>
              </v:shape>
            </w:pict>
          </mc:Fallback>
        </mc:AlternateContent>
      </w:r>
    </w:p>
    <w:p w:rsidR="00B90764" w:rsidRDefault="00B90764" w:rsidP="00EB435A">
      <w:pPr>
        <w:ind w:left="240" w:hangingChars="100" w:hanging="240"/>
        <w:rPr>
          <w:rFonts w:asciiTheme="minorEastAsia" w:hAnsiTheme="minorEastAsia"/>
          <w:sz w:val="24"/>
        </w:rPr>
      </w:pPr>
    </w:p>
    <w:p w:rsidR="00EB435A" w:rsidRDefault="00EB435A" w:rsidP="00EB435A">
      <w:pPr>
        <w:ind w:left="240" w:hangingChars="100" w:hanging="240"/>
        <w:rPr>
          <w:rFonts w:asciiTheme="minorEastAsia" w:hAnsiTheme="minorEastAsia"/>
          <w:sz w:val="24"/>
        </w:rPr>
      </w:pPr>
    </w:p>
    <w:p w:rsidR="006E7522" w:rsidRPr="001F5AAD" w:rsidRDefault="006E7522" w:rsidP="00EB435A">
      <w:pPr>
        <w:ind w:left="240" w:hangingChars="100" w:hanging="240"/>
        <w:rPr>
          <w:rFonts w:asciiTheme="minorEastAsia" w:hAnsiTheme="minorEastAsia"/>
          <w:color w:val="000000" w:themeColor="text1"/>
          <w:sz w:val="24"/>
          <w:szCs w:val="24"/>
        </w:rPr>
      </w:pPr>
      <w:r w:rsidRPr="00705FAB">
        <w:rPr>
          <w:rFonts w:asciiTheme="minorEastAsia" w:hAnsiTheme="minorEastAsia"/>
          <w:sz w:val="24"/>
        </w:rPr>
        <w:t>・</w:t>
      </w:r>
      <w:r w:rsidR="00264857">
        <w:rPr>
          <w:rFonts w:asciiTheme="minorEastAsia" w:hAnsiTheme="minorEastAsia" w:hint="eastAsia"/>
          <w:sz w:val="24"/>
        </w:rPr>
        <w:t>ステッカーについては、</w:t>
      </w:r>
      <w:r w:rsidRPr="00F04DCE">
        <w:rPr>
          <w:rFonts w:asciiTheme="minorEastAsia" w:hAnsiTheme="minorEastAsia" w:hint="eastAsia"/>
          <w:color w:val="000000" w:themeColor="text1"/>
          <w:sz w:val="24"/>
        </w:rPr>
        <w:t>事業者からの申請に対し、</w:t>
      </w:r>
      <w:r w:rsidRPr="00F04DCE">
        <w:rPr>
          <w:rFonts w:hint="eastAsia"/>
          <w:color w:val="000000" w:themeColor="text1"/>
          <w:sz w:val="24"/>
          <w:szCs w:val="24"/>
        </w:rPr>
        <w:t>平成</w:t>
      </w:r>
      <w:r w:rsidRPr="00D4400A">
        <w:rPr>
          <w:rFonts w:asciiTheme="minorEastAsia" w:hAnsiTheme="minorEastAsia" w:hint="eastAsia"/>
          <w:color w:val="000000" w:themeColor="text1"/>
          <w:sz w:val="24"/>
          <w:szCs w:val="24"/>
        </w:rPr>
        <w:t>27</w:t>
      </w:r>
      <w:r w:rsidRPr="00F04DCE">
        <w:rPr>
          <w:rFonts w:hint="eastAsia"/>
          <w:color w:val="000000" w:themeColor="text1"/>
          <w:sz w:val="24"/>
          <w:szCs w:val="24"/>
        </w:rPr>
        <w:t>年度末時点</w:t>
      </w:r>
      <w:r w:rsidRPr="00D4400A">
        <w:rPr>
          <w:rFonts w:asciiTheme="minorEastAsia" w:hAnsiTheme="minorEastAsia" w:hint="eastAsia"/>
          <w:color w:val="000000" w:themeColor="text1"/>
          <w:sz w:val="24"/>
          <w:szCs w:val="24"/>
        </w:rPr>
        <w:t>で約137万枚が交付されている。また、</w:t>
      </w:r>
      <w:r w:rsidR="00271C7C">
        <w:rPr>
          <w:rFonts w:asciiTheme="minorEastAsia" w:hAnsiTheme="minorEastAsia" w:hint="eastAsia"/>
          <w:color w:val="000000" w:themeColor="text1"/>
          <w:sz w:val="24"/>
          <w:szCs w:val="24"/>
        </w:rPr>
        <w:t>一定規模以上の特定運</w:t>
      </w:r>
      <w:r w:rsidR="00271C7C" w:rsidRPr="00776E94">
        <w:rPr>
          <w:rFonts w:asciiTheme="minorEastAsia" w:hAnsiTheme="minorEastAsia" w:hint="eastAsia"/>
          <w:sz w:val="24"/>
          <w:szCs w:val="24"/>
        </w:rPr>
        <w:t>送</w:t>
      </w:r>
      <w:r w:rsidR="00ED3D6F" w:rsidRPr="00776E94">
        <w:rPr>
          <w:rFonts w:asciiTheme="minorEastAsia" w:hAnsiTheme="minorEastAsia" w:hint="eastAsia"/>
          <w:sz w:val="24"/>
          <w:szCs w:val="24"/>
        </w:rPr>
        <w:t>事</w:t>
      </w:r>
      <w:r w:rsidR="00271C7C" w:rsidRPr="00776E94">
        <w:rPr>
          <w:rFonts w:asciiTheme="minorEastAsia" w:hAnsiTheme="minorEastAsia" w:hint="eastAsia"/>
          <w:sz w:val="24"/>
          <w:szCs w:val="24"/>
        </w:rPr>
        <w:t>業者及</w:t>
      </w:r>
      <w:r w:rsidR="00271C7C">
        <w:rPr>
          <w:rFonts w:asciiTheme="minorEastAsia" w:hAnsiTheme="minorEastAsia" w:hint="eastAsia"/>
          <w:color w:val="000000" w:themeColor="text1"/>
          <w:sz w:val="24"/>
          <w:szCs w:val="24"/>
        </w:rPr>
        <w:t>び特定荷主等、特定旅行業者（以下「</w:t>
      </w:r>
      <w:r w:rsidRPr="00D4400A">
        <w:rPr>
          <w:rFonts w:asciiTheme="minorEastAsia" w:hAnsiTheme="minorEastAsia" w:hint="eastAsia"/>
          <w:color w:val="000000" w:themeColor="text1"/>
          <w:sz w:val="24"/>
          <w:szCs w:val="24"/>
        </w:rPr>
        <w:t>特定</w:t>
      </w:r>
      <w:r w:rsidR="005F7404" w:rsidRPr="00FC130A">
        <w:rPr>
          <w:rFonts w:asciiTheme="minorEastAsia" w:hAnsiTheme="minorEastAsia" w:hint="eastAsia"/>
          <w:sz w:val="24"/>
          <w:szCs w:val="24"/>
        </w:rPr>
        <w:t>運送</w:t>
      </w:r>
      <w:r w:rsidRPr="00FC130A">
        <w:rPr>
          <w:rFonts w:asciiTheme="minorEastAsia" w:hAnsiTheme="minorEastAsia" w:hint="eastAsia"/>
          <w:sz w:val="24"/>
          <w:szCs w:val="24"/>
        </w:rPr>
        <w:t>事業者</w:t>
      </w:r>
      <w:r w:rsidR="005F7404" w:rsidRPr="00FC130A">
        <w:rPr>
          <w:rFonts w:asciiTheme="minorEastAsia" w:hAnsiTheme="minorEastAsia" w:hint="eastAsia"/>
          <w:sz w:val="24"/>
          <w:szCs w:val="24"/>
        </w:rPr>
        <w:t>等</w:t>
      </w:r>
      <w:r w:rsidR="00271C7C" w:rsidRPr="00FC130A">
        <w:rPr>
          <w:rFonts w:asciiTheme="minorEastAsia" w:hAnsiTheme="minorEastAsia" w:hint="eastAsia"/>
          <w:sz w:val="24"/>
          <w:szCs w:val="24"/>
        </w:rPr>
        <w:t>」という</w:t>
      </w:r>
      <w:r w:rsidR="005D10DB" w:rsidRPr="00FC130A">
        <w:rPr>
          <w:rFonts w:asciiTheme="minorEastAsia" w:hAnsiTheme="minorEastAsia" w:hint="eastAsia"/>
          <w:sz w:val="24"/>
          <w:szCs w:val="24"/>
        </w:rPr>
        <w:t>。</w:t>
      </w:r>
      <w:r w:rsidR="00271C7C" w:rsidRPr="00FC130A">
        <w:rPr>
          <w:rFonts w:asciiTheme="minorEastAsia" w:hAnsiTheme="minorEastAsia" w:hint="eastAsia"/>
          <w:sz w:val="24"/>
          <w:szCs w:val="24"/>
        </w:rPr>
        <w:t>）</w:t>
      </w:r>
      <w:r w:rsidRPr="00FC130A">
        <w:rPr>
          <w:rFonts w:asciiTheme="minorEastAsia" w:hAnsiTheme="minorEastAsia" w:hint="eastAsia"/>
          <w:sz w:val="24"/>
          <w:szCs w:val="24"/>
        </w:rPr>
        <w:t>に</w:t>
      </w:r>
      <w:r w:rsidR="00EC7FA4" w:rsidRPr="00FC130A">
        <w:rPr>
          <w:rFonts w:asciiTheme="minorEastAsia" w:hAnsiTheme="minorEastAsia" w:hint="eastAsia"/>
          <w:sz w:val="24"/>
          <w:szCs w:val="24"/>
        </w:rPr>
        <w:t>よる</w:t>
      </w:r>
      <w:r w:rsidRPr="00FC130A">
        <w:rPr>
          <w:rFonts w:asciiTheme="minorEastAsia" w:hAnsiTheme="minorEastAsia" w:hint="eastAsia"/>
          <w:sz w:val="24"/>
          <w:szCs w:val="24"/>
        </w:rPr>
        <w:t>措置の報告</w:t>
      </w:r>
      <w:r w:rsidR="00264857" w:rsidRPr="00FC130A">
        <w:rPr>
          <w:rFonts w:asciiTheme="minorEastAsia" w:hAnsiTheme="minorEastAsia" w:hint="eastAsia"/>
          <w:sz w:val="24"/>
          <w:szCs w:val="24"/>
        </w:rPr>
        <w:t>について</w:t>
      </w:r>
      <w:r w:rsidRPr="00FC130A">
        <w:rPr>
          <w:rFonts w:asciiTheme="minorEastAsia" w:hAnsiTheme="minorEastAsia" w:hint="eastAsia"/>
          <w:sz w:val="24"/>
          <w:szCs w:val="24"/>
        </w:rPr>
        <w:t>は、平成27年度</w:t>
      </w:r>
      <w:r w:rsidRPr="00FC130A">
        <w:rPr>
          <w:rFonts w:hint="eastAsia"/>
          <w:sz w:val="24"/>
          <w:szCs w:val="24"/>
        </w:rPr>
        <w:t>は</w:t>
      </w:r>
      <w:r w:rsidRPr="00FC130A">
        <w:rPr>
          <w:rFonts w:asciiTheme="minorEastAsia" w:hAnsiTheme="minorEastAsia" w:hint="eastAsia"/>
          <w:sz w:val="24"/>
          <w:szCs w:val="24"/>
        </w:rPr>
        <w:t>958</w:t>
      </w:r>
      <w:r w:rsidRPr="00FC130A">
        <w:rPr>
          <w:rFonts w:hint="eastAsia"/>
          <w:sz w:val="24"/>
          <w:szCs w:val="24"/>
        </w:rPr>
        <w:t>事業者から提出されており、ほぼ全ての特定</w:t>
      </w:r>
      <w:r w:rsidR="005F7404" w:rsidRPr="00FC130A">
        <w:rPr>
          <w:rFonts w:hint="eastAsia"/>
          <w:sz w:val="24"/>
          <w:szCs w:val="24"/>
        </w:rPr>
        <w:t>運送</w:t>
      </w:r>
      <w:r w:rsidRPr="00FC130A">
        <w:rPr>
          <w:rFonts w:hint="eastAsia"/>
          <w:sz w:val="24"/>
          <w:szCs w:val="24"/>
        </w:rPr>
        <w:t>事業者</w:t>
      </w:r>
      <w:r w:rsidR="005F7404" w:rsidRPr="00FC130A">
        <w:rPr>
          <w:rFonts w:hint="eastAsia"/>
          <w:sz w:val="24"/>
          <w:szCs w:val="24"/>
        </w:rPr>
        <w:t>等</w:t>
      </w:r>
      <w:r w:rsidRPr="00FC130A">
        <w:rPr>
          <w:rFonts w:hint="eastAsia"/>
          <w:sz w:val="24"/>
          <w:szCs w:val="24"/>
        </w:rPr>
        <w:t>にお</w:t>
      </w:r>
      <w:r w:rsidRPr="001F5AAD">
        <w:rPr>
          <w:rFonts w:hint="eastAsia"/>
          <w:color w:val="000000" w:themeColor="text1"/>
          <w:sz w:val="24"/>
          <w:szCs w:val="24"/>
        </w:rPr>
        <w:t>いて条例に基づく義務が適正に実施されていることが確認されている。</w:t>
      </w:r>
    </w:p>
    <w:p w:rsidR="006249DD" w:rsidRPr="006E7522" w:rsidRDefault="006249DD" w:rsidP="00C82A0B">
      <w:pPr>
        <w:wordWrap w:val="0"/>
        <w:autoSpaceDE w:val="0"/>
        <w:autoSpaceDN w:val="0"/>
        <w:ind w:left="240" w:hangingChars="100" w:hanging="240"/>
        <w:rPr>
          <w:rFonts w:asciiTheme="minorEastAsia" w:hAnsiTheme="minorEastAsia"/>
          <w:sz w:val="24"/>
        </w:rPr>
      </w:pPr>
    </w:p>
    <w:p w:rsidR="000C102E" w:rsidRPr="00D2173F" w:rsidRDefault="000C102E" w:rsidP="000C102E">
      <w:pPr>
        <w:widowControl/>
        <w:ind w:left="240" w:hangingChars="100" w:hanging="240"/>
        <w:jc w:val="left"/>
        <w:rPr>
          <w:rFonts w:asciiTheme="minorEastAsia" w:hAnsiTheme="minorEastAsia"/>
          <w:sz w:val="24"/>
          <w:szCs w:val="24"/>
        </w:rPr>
      </w:pPr>
      <w:r w:rsidRPr="00D2173F">
        <w:rPr>
          <w:rFonts w:asciiTheme="minorEastAsia" w:hAnsiTheme="minorEastAsia" w:hint="eastAsia"/>
          <w:sz w:val="24"/>
          <w:szCs w:val="24"/>
        </w:rPr>
        <w:t>・</w:t>
      </w:r>
      <w:r w:rsidR="00AC0C70">
        <w:rPr>
          <w:rFonts w:asciiTheme="minorEastAsia" w:hAnsiTheme="minorEastAsia" w:hint="eastAsia"/>
          <w:sz w:val="24"/>
          <w:szCs w:val="24"/>
        </w:rPr>
        <w:t>「環境に配慮した使い方」について、</w:t>
      </w:r>
      <w:r>
        <w:rPr>
          <w:rFonts w:asciiTheme="minorEastAsia" w:hAnsiTheme="minorEastAsia" w:hint="eastAsia"/>
          <w:sz w:val="24"/>
          <w:szCs w:val="24"/>
        </w:rPr>
        <w:t>近畿運輸局管内の</w:t>
      </w:r>
      <w:r w:rsidRPr="00D2173F">
        <w:rPr>
          <w:rFonts w:asciiTheme="minorEastAsia" w:hAnsiTheme="minorEastAsia" w:hint="eastAsia"/>
          <w:sz w:val="24"/>
          <w:szCs w:val="24"/>
        </w:rPr>
        <w:t>トラック輸送の輸送効率</w:t>
      </w:r>
      <w:r w:rsidR="00AC0C70">
        <w:rPr>
          <w:rFonts w:asciiTheme="minorEastAsia" w:hAnsiTheme="minorEastAsia" w:hint="eastAsia"/>
          <w:sz w:val="24"/>
          <w:szCs w:val="24"/>
        </w:rPr>
        <w:t>を見ると</w:t>
      </w:r>
      <w:r w:rsidRPr="00D2173F">
        <w:rPr>
          <w:rFonts w:asciiTheme="minorEastAsia" w:hAnsiTheme="minorEastAsia" w:hint="eastAsia"/>
          <w:sz w:val="24"/>
          <w:szCs w:val="24"/>
        </w:rPr>
        <w:t>、平成26年度では事業用普通貨物車は40％に対し、自家用普通貨物車は29％という状況である。</w:t>
      </w:r>
    </w:p>
    <w:p w:rsidR="000C102E" w:rsidRPr="00D2173F" w:rsidRDefault="000C102E" w:rsidP="00EB435A">
      <w:pPr>
        <w:snapToGrid w:val="0"/>
        <w:ind w:left="210" w:hangingChars="100" w:hanging="210"/>
        <w:jc w:val="center"/>
        <w:rPr>
          <w:rFonts w:asciiTheme="majorEastAsia" w:eastAsiaTheme="majorEastAsia" w:hAnsiTheme="majorEastAsia"/>
          <w:szCs w:val="21"/>
        </w:rPr>
      </w:pPr>
      <w:r w:rsidRPr="00D2173F">
        <w:rPr>
          <w:rFonts w:asciiTheme="majorEastAsia" w:eastAsiaTheme="majorEastAsia" w:hAnsiTheme="majorEastAsia" w:hint="eastAsia"/>
          <w:szCs w:val="21"/>
        </w:rPr>
        <w:t>表</w:t>
      </w:r>
      <w:r w:rsidR="008107C6" w:rsidRPr="00FC130A">
        <w:rPr>
          <w:rFonts w:asciiTheme="majorEastAsia" w:eastAsiaTheme="majorEastAsia" w:hAnsiTheme="majorEastAsia" w:hint="eastAsia"/>
          <w:szCs w:val="21"/>
        </w:rPr>
        <w:t>４</w:t>
      </w:r>
      <w:r w:rsidRPr="00D2173F">
        <w:rPr>
          <w:rFonts w:asciiTheme="majorEastAsia" w:eastAsiaTheme="majorEastAsia" w:hAnsiTheme="majorEastAsia" w:hint="eastAsia"/>
          <w:szCs w:val="21"/>
        </w:rPr>
        <w:t xml:space="preserve">　輸送効率の推移</w:t>
      </w:r>
    </w:p>
    <w:tbl>
      <w:tblPr>
        <w:tblW w:w="7187" w:type="dxa"/>
        <w:jc w:val="center"/>
        <w:tblInd w:w="-8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62"/>
        <w:gridCol w:w="1575"/>
        <w:gridCol w:w="1242"/>
        <w:gridCol w:w="1103"/>
        <w:gridCol w:w="1102"/>
        <w:gridCol w:w="1103"/>
      </w:tblGrid>
      <w:tr w:rsidR="000C102E" w:rsidRPr="00D2173F" w:rsidTr="008B738F">
        <w:trPr>
          <w:trHeight w:val="255"/>
          <w:jc w:val="center"/>
        </w:trPr>
        <w:tc>
          <w:tcPr>
            <w:tcW w:w="2637" w:type="dxa"/>
            <w:gridSpan w:val="2"/>
            <w:tcBorders>
              <w:top w:val="single" w:sz="4" w:space="0" w:color="auto"/>
              <w:left w:val="single" w:sz="4" w:space="0" w:color="auto"/>
              <w:bottom w:val="double" w:sz="4" w:space="0" w:color="auto"/>
              <w:right w:val="single" w:sz="4" w:space="0" w:color="auto"/>
            </w:tcBorders>
            <w:vAlign w:val="center"/>
            <w:hideMark/>
          </w:tcPr>
          <w:p w:rsidR="000C102E" w:rsidRPr="00D2173F" w:rsidRDefault="000C102E" w:rsidP="008B738F">
            <w:pPr>
              <w:jc w:val="center"/>
              <w:rPr>
                <w:rFonts w:asciiTheme="minorEastAsia" w:hAnsiTheme="minorEastAsia"/>
                <w:bCs/>
                <w:sz w:val="22"/>
              </w:rPr>
            </w:pPr>
            <w:r w:rsidRPr="00D2173F">
              <w:rPr>
                <w:rFonts w:asciiTheme="minorEastAsia" w:hAnsiTheme="minorEastAsia" w:hint="eastAsia"/>
                <w:sz w:val="22"/>
              </w:rPr>
              <w:t>区分</w:t>
            </w:r>
          </w:p>
        </w:tc>
        <w:tc>
          <w:tcPr>
            <w:tcW w:w="1242" w:type="dxa"/>
            <w:tcBorders>
              <w:top w:val="single" w:sz="4" w:space="0" w:color="auto"/>
              <w:left w:val="single" w:sz="4" w:space="0" w:color="auto"/>
              <w:bottom w:val="double" w:sz="4" w:space="0" w:color="auto"/>
              <w:right w:val="single" w:sz="4" w:space="0" w:color="auto"/>
            </w:tcBorders>
            <w:vAlign w:val="center"/>
            <w:hideMark/>
          </w:tcPr>
          <w:p w:rsidR="000C102E" w:rsidRPr="00D2173F" w:rsidRDefault="000C102E" w:rsidP="008B738F">
            <w:pPr>
              <w:jc w:val="center"/>
              <w:rPr>
                <w:rFonts w:asciiTheme="minorEastAsia" w:hAnsiTheme="minorEastAsia"/>
                <w:bCs/>
                <w:sz w:val="22"/>
              </w:rPr>
            </w:pPr>
            <w:r w:rsidRPr="00D2173F">
              <w:rPr>
                <w:rFonts w:asciiTheme="minorEastAsia" w:hAnsiTheme="minorEastAsia" w:hint="eastAsia"/>
                <w:bCs/>
                <w:sz w:val="22"/>
              </w:rPr>
              <w:t>H23</w:t>
            </w:r>
          </w:p>
        </w:tc>
        <w:tc>
          <w:tcPr>
            <w:tcW w:w="1103" w:type="dxa"/>
            <w:tcBorders>
              <w:top w:val="single" w:sz="4" w:space="0" w:color="auto"/>
              <w:left w:val="single" w:sz="4" w:space="0" w:color="auto"/>
              <w:bottom w:val="double" w:sz="4" w:space="0" w:color="auto"/>
              <w:right w:val="single" w:sz="4" w:space="0" w:color="auto"/>
            </w:tcBorders>
            <w:vAlign w:val="center"/>
            <w:hideMark/>
          </w:tcPr>
          <w:p w:rsidR="000C102E" w:rsidRPr="00D2173F" w:rsidRDefault="000C102E" w:rsidP="008B738F">
            <w:pPr>
              <w:jc w:val="center"/>
              <w:rPr>
                <w:rFonts w:asciiTheme="minorEastAsia" w:hAnsiTheme="minorEastAsia"/>
                <w:bCs/>
                <w:sz w:val="22"/>
              </w:rPr>
            </w:pPr>
            <w:r w:rsidRPr="00D2173F">
              <w:rPr>
                <w:rFonts w:asciiTheme="minorEastAsia" w:hAnsiTheme="minorEastAsia" w:hint="eastAsia"/>
                <w:bCs/>
                <w:sz w:val="22"/>
              </w:rPr>
              <w:t>H24</w:t>
            </w:r>
          </w:p>
        </w:tc>
        <w:tc>
          <w:tcPr>
            <w:tcW w:w="1102" w:type="dxa"/>
            <w:tcBorders>
              <w:top w:val="single" w:sz="4" w:space="0" w:color="auto"/>
              <w:left w:val="single" w:sz="4" w:space="0" w:color="auto"/>
              <w:bottom w:val="double" w:sz="4" w:space="0" w:color="auto"/>
              <w:right w:val="single" w:sz="4" w:space="0" w:color="auto"/>
            </w:tcBorders>
            <w:vAlign w:val="center"/>
            <w:hideMark/>
          </w:tcPr>
          <w:p w:rsidR="000C102E" w:rsidRPr="00D2173F" w:rsidRDefault="000C102E" w:rsidP="008B738F">
            <w:pPr>
              <w:jc w:val="center"/>
              <w:rPr>
                <w:rFonts w:asciiTheme="minorEastAsia" w:hAnsiTheme="minorEastAsia"/>
                <w:bCs/>
                <w:sz w:val="22"/>
              </w:rPr>
            </w:pPr>
            <w:r w:rsidRPr="00D2173F">
              <w:rPr>
                <w:rFonts w:asciiTheme="minorEastAsia" w:hAnsiTheme="minorEastAsia" w:hint="eastAsia"/>
                <w:bCs/>
                <w:sz w:val="22"/>
              </w:rPr>
              <w:t>H25</w:t>
            </w:r>
          </w:p>
        </w:tc>
        <w:tc>
          <w:tcPr>
            <w:tcW w:w="1103" w:type="dxa"/>
            <w:tcBorders>
              <w:top w:val="single" w:sz="4" w:space="0" w:color="auto"/>
              <w:left w:val="single" w:sz="4" w:space="0" w:color="auto"/>
              <w:bottom w:val="double" w:sz="4" w:space="0" w:color="auto"/>
              <w:right w:val="single" w:sz="4" w:space="0" w:color="auto"/>
            </w:tcBorders>
            <w:hideMark/>
          </w:tcPr>
          <w:p w:rsidR="000C102E" w:rsidRPr="00D2173F" w:rsidRDefault="000C102E" w:rsidP="008B738F">
            <w:pPr>
              <w:jc w:val="center"/>
              <w:rPr>
                <w:rFonts w:asciiTheme="minorEastAsia" w:hAnsiTheme="minorEastAsia"/>
                <w:bCs/>
                <w:sz w:val="22"/>
              </w:rPr>
            </w:pPr>
            <w:r w:rsidRPr="00D2173F">
              <w:rPr>
                <w:rFonts w:asciiTheme="minorEastAsia" w:hAnsiTheme="minorEastAsia" w:hint="eastAsia"/>
                <w:bCs/>
                <w:sz w:val="22"/>
              </w:rPr>
              <w:t>H26</w:t>
            </w:r>
          </w:p>
        </w:tc>
      </w:tr>
      <w:tr w:rsidR="000C102E" w:rsidRPr="00D2173F" w:rsidTr="008B738F">
        <w:trPr>
          <w:trHeight w:val="255"/>
          <w:jc w:val="center"/>
        </w:trPr>
        <w:tc>
          <w:tcPr>
            <w:tcW w:w="1062" w:type="dxa"/>
            <w:vMerge w:val="restart"/>
            <w:tcBorders>
              <w:top w:val="double" w:sz="4" w:space="0" w:color="auto"/>
              <w:left w:val="single" w:sz="4" w:space="0" w:color="auto"/>
              <w:bottom w:val="single" w:sz="4" w:space="0" w:color="auto"/>
              <w:right w:val="single" w:sz="4" w:space="0" w:color="auto"/>
            </w:tcBorders>
            <w:vAlign w:val="center"/>
            <w:hideMark/>
          </w:tcPr>
          <w:p w:rsidR="000C102E" w:rsidRPr="00D2173F" w:rsidRDefault="000C102E" w:rsidP="008B738F">
            <w:pPr>
              <w:jc w:val="left"/>
              <w:rPr>
                <w:rFonts w:asciiTheme="minorEastAsia" w:hAnsiTheme="minorEastAsia"/>
                <w:bCs/>
                <w:sz w:val="22"/>
              </w:rPr>
            </w:pPr>
            <w:r w:rsidRPr="00D2173F">
              <w:rPr>
                <w:rFonts w:asciiTheme="minorEastAsia" w:hAnsiTheme="minorEastAsia" w:hint="eastAsia"/>
                <w:bCs/>
                <w:sz w:val="22"/>
              </w:rPr>
              <w:t>事業用</w:t>
            </w:r>
          </w:p>
        </w:tc>
        <w:tc>
          <w:tcPr>
            <w:tcW w:w="1575" w:type="dxa"/>
            <w:tcBorders>
              <w:top w:val="double" w:sz="4" w:space="0" w:color="auto"/>
              <w:left w:val="single" w:sz="4" w:space="0" w:color="auto"/>
              <w:bottom w:val="single" w:sz="4" w:space="0" w:color="auto"/>
              <w:right w:val="single" w:sz="4" w:space="0" w:color="auto"/>
            </w:tcBorders>
            <w:hideMark/>
          </w:tcPr>
          <w:p w:rsidR="000C102E" w:rsidRPr="00D2173F" w:rsidRDefault="000C102E" w:rsidP="008B738F">
            <w:pPr>
              <w:jc w:val="left"/>
              <w:rPr>
                <w:rFonts w:asciiTheme="minorEastAsia" w:hAnsiTheme="minorEastAsia"/>
                <w:bCs/>
                <w:sz w:val="22"/>
              </w:rPr>
            </w:pPr>
            <w:r w:rsidRPr="00D2173F">
              <w:rPr>
                <w:rFonts w:asciiTheme="minorEastAsia" w:hAnsiTheme="minorEastAsia" w:hint="eastAsia"/>
                <w:bCs/>
                <w:sz w:val="22"/>
              </w:rPr>
              <w:t>普通貨物車</w:t>
            </w:r>
          </w:p>
        </w:tc>
        <w:tc>
          <w:tcPr>
            <w:tcW w:w="1242" w:type="dxa"/>
            <w:tcBorders>
              <w:top w:val="double" w:sz="4" w:space="0" w:color="auto"/>
              <w:left w:val="single" w:sz="4" w:space="0" w:color="auto"/>
              <w:bottom w:val="single" w:sz="4" w:space="0" w:color="auto"/>
              <w:right w:val="single" w:sz="4" w:space="0" w:color="auto"/>
            </w:tcBorders>
            <w:vAlign w:val="center"/>
            <w:hideMark/>
          </w:tcPr>
          <w:p w:rsidR="000C102E" w:rsidRPr="00D2173F" w:rsidRDefault="000C102E" w:rsidP="008B738F">
            <w:pPr>
              <w:jc w:val="center"/>
              <w:rPr>
                <w:rFonts w:asciiTheme="minorEastAsia" w:hAnsiTheme="minorEastAsia"/>
                <w:bCs/>
                <w:sz w:val="22"/>
              </w:rPr>
            </w:pPr>
            <w:r w:rsidRPr="00D2173F">
              <w:rPr>
                <w:rFonts w:asciiTheme="minorEastAsia" w:hAnsiTheme="minorEastAsia" w:hint="eastAsia"/>
                <w:bCs/>
                <w:sz w:val="22"/>
              </w:rPr>
              <w:t>45%</w:t>
            </w:r>
          </w:p>
        </w:tc>
        <w:tc>
          <w:tcPr>
            <w:tcW w:w="1103" w:type="dxa"/>
            <w:tcBorders>
              <w:top w:val="double" w:sz="4" w:space="0" w:color="auto"/>
              <w:left w:val="single" w:sz="4" w:space="0" w:color="auto"/>
              <w:bottom w:val="single" w:sz="4" w:space="0" w:color="auto"/>
              <w:right w:val="single" w:sz="4" w:space="0" w:color="auto"/>
            </w:tcBorders>
            <w:vAlign w:val="center"/>
            <w:hideMark/>
          </w:tcPr>
          <w:p w:rsidR="000C102E" w:rsidRPr="00D2173F" w:rsidRDefault="000C102E" w:rsidP="008B738F">
            <w:pPr>
              <w:jc w:val="center"/>
              <w:rPr>
                <w:rFonts w:asciiTheme="minorEastAsia" w:hAnsiTheme="minorEastAsia"/>
                <w:bCs/>
                <w:sz w:val="22"/>
              </w:rPr>
            </w:pPr>
            <w:r w:rsidRPr="00D2173F">
              <w:rPr>
                <w:rFonts w:asciiTheme="minorEastAsia" w:hAnsiTheme="minorEastAsia" w:hint="eastAsia"/>
                <w:bCs/>
                <w:sz w:val="22"/>
              </w:rPr>
              <w:t>43%</w:t>
            </w:r>
          </w:p>
        </w:tc>
        <w:tc>
          <w:tcPr>
            <w:tcW w:w="1102" w:type="dxa"/>
            <w:tcBorders>
              <w:top w:val="double" w:sz="4" w:space="0" w:color="auto"/>
              <w:left w:val="single" w:sz="4" w:space="0" w:color="auto"/>
              <w:bottom w:val="single" w:sz="4" w:space="0" w:color="auto"/>
              <w:right w:val="single" w:sz="4" w:space="0" w:color="auto"/>
            </w:tcBorders>
            <w:vAlign w:val="center"/>
            <w:hideMark/>
          </w:tcPr>
          <w:p w:rsidR="000C102E" w:rsidRPr="00D2173F" w:rsidRDefault="000C102E" w:rsidP="008B738F">
            <w:pPr>
              <w:jc w:val="center"/>
              <w:rPr>
                <w:rFonts w:asciiTheme="minorEastAsia" w:hAnsiTheme="minorEastAsia"/>
                <w:bCs/>
                <w:sz w:val="22"/>
              </w:rPr>
            </w:pPr>
            <w:r w:rsidRPr="00D2173F">
              <w:rPr>
                <w:rFonts w:asciiTheme="minorEastAsia" w:hAnsiTheme="minorEastAsia" w:hint="eastAsia"/>
                <w:bCs/>
                <w:sz w:val="22"/>
              </w:rPr>
              <w:t>42%</w:t>
            </w:r>
          </w:p>
        </w:tc>
        <w:tc>
          <w:tcPr>
            <w:tcW w:w="1103" w:type="dxa"/>
            <w:tcBorders>
              <w:top w:val="double" w:sz="4" w:space="0" w:color="auto"/>
              <w:left w:val="single" w:sz="4" w:space="0" w:color="auto"/>
              <w:bottom w:val="single" w:sz="4" w:space="0" w:color="auto"/>
              <w:right w:val="single" w:sz="4" w:space="0" w:color="auto"/>
            </w:tcBorders>
            <w:hideMark/>
          </w:tcPr>
          <w:p w:rsidR="000C102E" w:rsidRPr="00D2173F" w:rsidRDefault="000C102E" w:rsidP="008B738F">
            <w:pPr>
              <w:jc w:val="center"/>
              <w:rPr>
                <w:rFonts w:asciiTheme="minorEastAsia" w:hAnsiTheme="minorEastAsia"/>
                <w:bCs/>
                <w:sz w:val="22"/>
              </w:rPr>
            </w:pPr>
            <w:r w:rsidRPr="00D2173F">
              <w:rPr>
                <w:rFonts w:asciiTheme="minorEastAsia" w:hAnsiTheme="minorEastAsia" w:hint="eastAsia"/>
                <w:bCs/>
                <w:sz w:val="22"/>
              </w:rPr>
              <w:t>40%</w:t>
            </w:r>
          </w:p>
        </w:tc>
      </w:tr>
      <w:tr w:rsidR="000C102E" w:rsidRPr="00D2173F" w:rsidTr="008B738F">
        <w:trPr>
          <w:trHeight w:val="255"/>
          <w:jc w:val="center"/>
        </w:trPr>
        <w:tc>
          <w:tcPr>
            <w:tcW w:w="0" w:type="auto"/>
            <w:vMerge/>
            <w:tcBorders>
              <w:top w:val="double" w:sz="4" w:space="0" w:color="auto"/>
              <w:left w:val="single" w:sz="4" w:space="0" w:color="auto"/>
              <w:bottom w:val="single" w:sz="4" w:space="0" w:color="auto"/>
              <w:right w:val="single" w:sz="4" w:space="0" w:color="auto"/>
            </w:tcBorders>
            <w:vAlign w:val="center"/>
            <w:hideMark/>
          </w:tcPr>
          <w:p w:rsidR="000C102E" w:rsidRPr="00D2173F" w:rsidRDefault="000C102E" w:rsidP="008B738F">
            <w:pPr>
              <w:widowControl/>
              <w:jc w:val="left"/>
              <w:rPr>
                <w:rFonts w:asciiTheme="minorEastAsia" w:hAnsiTheme="minorEastAsia"/>
                <w:bCs/>
                <w:sz w:val="22"/>
              </w:rPr>
            </w:pPr>
          </w:p>
        </w:tc>
        <w:tc>
          <w:tcPr>
            <w:tcW w:w="1575" w:type="dxa"/>
            <w:tcBorders>
              <w:top w:val="single" w:sz="4" w:space="0" w:color="auto"/>
              <w:left w:val="single" w:sz="4" w:space="0" w:color="auto"/>
              <w:bottom w:val="single" w:sz="4" w:space="0" w:color="auto"/>
              <w:right w:val="single" w:sz="4" w:space="0" w:color="auto"/>
            </w:tcBorders>
            <w:hideMark/>
          </w:tcPr>
          <w:p w:rsidR="000C102E" w:rsidRPr="00D2173F" w:rsidRDefault="000C102E" w:rsidP="008B738F">
            <w:pPr>
              <w:jc w:val="left"/>
              <w:rPr>
                <w:rFonts w:asciiTheme="minorEastAsia" w:hAnsiTheme="minorEastAsia"/>
                <w:bCs/>
                <w:sz w:val="22"/>
              </w:rPr>
            </w:pPr>
            <w:r w:rsidRPr="00D2173F">
              <w:rPr>
                <w:rFonts w:asciiTheme="minorEastAsia" w:hAnsiTheme="minorEastAsia" w:hint="eastAsia"/>
                <w:bCs/>
                <w:sz w:val="22"/>
              </w:rPr>
              <w:t>小型貨物車</w:t>
            </w:r>
          </w:p>
        </w:tc>
        <w:tc>
          <w:tcPr>
            <w:tcW w:w="1242" w:type="dxa"/>
            <w:tcBorders>
              <w:top w:val="single" w:sz="4" w:space="0" w:color="auto"/>
              <w:left w:val="single" w:sz="4" w:space="0" w:color="auto"/>
              <w:bottom w:val="single" w:sz="4" w:space="0" w:color="auto"/>
              <w:right w:val="single" w:sz="4" w:space="0" w:color="auto"/>
            </w:tcBorders>
            <w:vAlign w:val="center"/>
            <w:hideMark/>
          </w:tcPr>
          <w:p w:rsidR="000C102E" w:rsidRPr="00D2173F" w:rsidRDefault="000C102E" w:rsidP="008B738F">
            <w:pPr>
              <w:jc w:val="center"/>
              <w:rPr>
                <w:rFonts w:asciiTheme="minorEastAsia" w:hAnsiTheme="minorEastAsia"/>
                <w:bCs/>
                <w:sz w:val="22"/>
              </w:rPr>
            </w:pPr>
            <w:r w:rsidRPr="00D2173F">
              <w:rPr>
                <w:rFonts w:asciiTheme="minorEastAsia" w:hAnsiTheme="minorEastAsia" w:hint="eastAsia"/>
                <w:bCs/>
                <w:sz w:val="22"/>
              </w:rPr>
              <w:t>24%</w:t>
            </w:r>
          </w:p>
        </w:tc>
        <w:tc>
          <w:tcPr>
            <w:tcW w:w="1103" w:type="dxa"/>
            <w:tcBorders>
              <w:top w:val="single" w:sz="4" w:space="0" w:color="auto"/>
              <w:left w:val="single" w:sz="4" w:space="0" w:color="auto"/>
              <w:bottom w:val="single" w:sz="4" w:space="0" w:color="auto"/>
              <w:right w:val="single" w:sz="4" w:space="0" w:color="auto"/>
            </w:tcBorders>
            <w:vAlign w:val="center"/>
            <w:hideMark/>
          </w:tcPr>
          <w:p w:rsidR="000C102E" w:rsidRPr="00D2173F" w:rsidRDefault="000C102E" w:rsidP="008B738F">
            <w:pPr>
              <w:jc w:val="center"/>
              <w:rPr>
                <w:rFonts w:asciiTheme="minorEastAsia" w:hAnsiTheme="minorEastAsia"/>
                <w:bCs/>
                <w:sz w:val="22"/>
              </w:rPr>
            </w:pPr>
            <w:r w:rsidRPr="00D2173F">
              <w:rPr>
                <w:rFonts w:asciiTheme="minorEastAsia" w:hAnsiTheme="minorEastAsia" w:hint="eastAsia"/>
                <w:bCs/>
                <w:sz w:val="22"/>
              </w:rPr>
              <w:t>26%</w:t>
            </w:r>
          </w:p>
        </w:tc>
        <w:tc>
          <w:tcPr>
            <w:tcW w:w="1102" w:type="dxa"/>
            <w:tcBorders>
              <w:top w:val="single" w:sz="4" w:space="0" w:color="auto"/>
              <w:left w:val="single" w:sz="4" w:space="0" w:color="auto"/>
              <w:bottom w:val="single" w:sz="4" w:space="0" w:color="auto"/>
              <w:right w:val="single" w:sz="4" w:space="0" w:color="auto"/>
            </w:tcBorders>
            <w:vAlign w:val="center"/>
            <w:hideMark/>
          </w:tcPr>
          <w:p w:rsidR="000C102E" w:rsidRPr="00D2173F" w:rsidRDefault="000C102E" w:rsidP="008B738F">
            <w:pPr>
              <w:jc w:val="center"/>
              <w:rPr>
                <w:rFonts w:asciiTheme="minorEastAsia" w:hAnsiTheme="minorEastAsia"/>
                <w:bCs/>
                <w:sz w:val="22"/>
              </w:rPr>
            </w:pPr>
            <w:r w:rsidRPr="00D2173F">
              <w:rPr>
                <w:rFonts w:asciiTheme="minorEastAsia" w:hAnsiTheme="minorEastAsia" w:hint="eastAsia"/>
                <w:bCs/>
                <w:sz w:val="22"/>
              </w:rPr>
              <w:t>30%</w:t>
            </w:r>
          </w:p>
        </w:tc>
        <w:tc>
          <w:tcPr>
            <w:tcW w:w="1103" w:type="dxa"/>
            <w:tcBorders>
              <w:top w:val="single" w:sz="4" w:space="0" w:color="auto"/>
              <w:left w:val="single" w:sz="4" w:space="0" w:color="auto"/>
              <w:bottom w:val="single" w:sz="4" w:space="0" w:color="auto"/>
              <w:right w:val="single" w:sz="4" w:space="0" w:color="auto"/>
            </w:tcBorders>
            <w:hideMark/>
          </w:tcPr>
          <w:p w:rsidR="000C102E" w:rsidRPr="00D2173F" w:rsidRDefault="000C102E" w:rsidP="008B738F">
            <w:pPr>
              <w:jc w:val="center"/>
              <w:rPr>
                <w:rFonts w:asciiTheme="minorEastAsia" w:hAnsiTheme="minorEastAsia"/>
                <w:bCs/>
                <w:sz w:val="22"/>
              </w:rPr>
            </w:pPr>
            <w:r w:rsidRPr="00D2173F">
              <w:rPr>
                <w:rFonts w:asciiTheme="minorEastAsia" w:hAnsiTheme="minorEastAsia" w:hint="eastAsia"/>
                <w:bCs/>
                <w:sz w:val="22"/>
              </w:rPr>
              <w:t>25%</w:t>
            </w:r>
          </w:p>
        </w:tc>
      </w:tr>
      <w:tr w:rsidR="000C102E" w:rsidRPr="00D2173F" w:rsidTr="008B738F">
        <w:trPr>
          <w:trHeight w:val="255"/>
          <w:jc w:val="center"/>
        </w:trPr>
        <w:tc>
          <w:tcPr>
            <w:tcW w:w="0" w:type="auto"/>
            <w:vMerge/>
            <w:tcBorders>
              <w:top w:val="double" w:sz="4" w:space="0" w:color="auto"/>
              <w:left w:val="single" w:sz="4" w:space="0" w:color="auto"/>
              <w:bottom w:val="single" w:sz="4" w:space="0" w:color="auto"/>
              <w:right w:val="single" w:sz="4" w:space="0" w:color="auto"/>
            </w:tcBorders>
            <w:vAlign w:val="center"/>
            <w:hideMark/>
          </w:tcPr>
          <w:p w:rsidR="000C102E" w:rsidRPr="00D2173F" w:rsidRDefault="000C102E" w:rsidP="008B738F">
            <w:pPr>
              <w:widowControl/>
              <w:jc w:val="left"/>
              <w:rPr>
                <w:rFonts w:asciiTheme="minorEastAsia" w:hAnsiTheme="minorEastAsia"/>
                <w:bCs/>
                <w:sz w:val="22"/>
              </w:rPr>
            </w:pPr>
          </w:p>
        </w:tc>
        <w:tc>
          <w:tcPr>
            <w:tcW w:w="1575" w:type="dxa"/>
            <w:tcBorders>
              <w:top w:val="single" w:sz="4" w:space="0" w:color="auto"/>
              <w:left w:val="single" w:sz="4" w:space="0" w:color="auto"/>
              <w:bottom w:val="single" w:sz="4" w:space="0" w:color="auto"/>
              <w:right w:val="single" w:sz="4" w:space="0" w:color="auto"/>
            </w:tcBorders>
            <w:hideMark/>
          </w:tcPr>
          <w:p w:rsidR="000C102E" w:rsidRPr="00D2173F" w:rsidRDefault="000C102E" w:rsidP="008B738F">
            <w:pPr>
              <w:jc w:val="left"/>
              <w:rPr>
                <w:rFonts w:asciiTheme="minorEastAsia" w:hAnsiTheme="minorEastAsia"/>
                <w:bCs/>
                <w:sz w:val="22"/>
              </w:rPr>
            </w:pPr>
            <w:r w:rsidRPr="00D2173F">
              <w:rPr>
                <w:rFonts w:asciiTheme="minorEastAsia" w:hAnsiTheme="minorEastAsia" w:hint="eastAsia"/>
                <w:bCs/>
                <w:sz w:val="22"/>
              </w:rPr>
              <w:t>特種用途車</w:t>
            </w:r>
          </w:p>
        </w:tc>
        <w:tc>
          <w:tcPr>
            <w:tcW w:w="1242" w:type="dxa"/>
            <w:tcBorders>
              <w:top w:val="single" w:sz="4" w:space="0" w:color="auto"/>
              <w:left w:val="single" w:sz="4" w:space="0" w:color="auto"/>
              <w:bottom w:val="single" w:sz="4" w:space="0" w:color="auto"/>
              <w:right w:val="single" w:sz="4" w:space="0" w:color="auto"/>
            </w:tcBorders>
            <w:vAlign w:val="center"/>
            <w:hideMark/>
          </w:tcPr>
          <w:p w:rsidR="000C102E" w:rsidRPr="00D2173F" w:rsidRDefault="000C102E" w:rsidP="008B738F">
            <w:pPr>
              <w:jc w:val="center"/>
              <w:rPr>
                <w:rFonts w:asciiTheme="minorEastAsia" w:hAnsiTheme="minorEastAsia"/>
                <w:bCs/>
                <w:sz w:val="22"/>
              </w:rPr>
            </w:pPr>
            <w:r w:rsidRPr="00D2173F">
              <w:rPr>
                <w:rFonts w:asciiTheme="minorEastAsia" w:hAnsiTheme="minorEastAsia" w:hint="eastAsia"/>
                <w:bCs/>
                <w:sz w:val="22"/>
              </w:rPr>
              <w:t>33%</w:t>
            </w:r>
          </w:p>
        </w:tc>
        <w:tc>
          <w:tcPr>
            <w:tcW w:w="1103" w:type="dxa"/>
            <w:tcBorders>
              <w:top w:val="single" w:sz="4" w:space="0" w:color="auto"/>
              <w:left w:val="single" w:sz="4" w:space="0" w:color="auto"/>
              <w:bottom w:val="single" w:sz="4" w:space="0" w:color="auto"/>
              <w:right w:val="single" w:sz="4" w:space="0" w:color="auto"/>
            </w:tcBorders>
            <w:vAlign w:val="center"/>
            <w:hideMark/>
          </w:tcPr>
          <w:p w:rsidR="000C102E" w:rsidRPr="00D2173F" w:rsidRDefault="000C102E" w:rsidP="008B738F">
            <w:pPr>
              <w:jc w:val="center"/>
              <w:rPr>
                <w:rFonts w:asciiTheme="minorEastAsia" w:hAnsiTheme="minorEastAsia"/>
                <w:bCs/>
                <w:sz w:val="22"/>
              </w:rPr>
            </w:pPr>
            <w:r w:rsidRPr="00D2173F">
              <w:rPr>
                <w:rFonts w:asciiTheme="minorEastAsia" w:hAnsiTheme="minorEastAsia" w:hint="eastAsia"/>
                <w:bCs/>
                <w:sz w:val="22"/>
              </w:rPr>
              <w:t>39%</w:t>
            </w:r>
          </w:p>
        </w:tc>
        <w:tc>
          <w:tcPr>
            <w:tcW w:w="1102" w:type="dxa"/>
            <w:tcBorders>
              <w:top w:val="single" w:sz="4" w:space="0" w:color="auto"/>
              <w:left w:val="single" w:sz="4" w:space="0" w:color="auto"/>
              <w:bottom w:val="single" w:sz="4" w:space="0" w:color="auto"/>
              <w:right w:val="single" w:sz="4" w:space="0" w:color="auto"/>
            </w:tcBorders>
            <w:vAlign w:val="center"/>
            <w:hideMark/>
          </w:tcPr>
          <w:p w:rsidR="000C102E" w:rsidRPr="00D2173F" w:rsidRDefault="000C102E" w:rsidP="008B738F">
            <w:pPr>
              <w:jc w:val="center"/>
              <w:rPr>
                <w:rFonts w:asciiTheme="minorEastAsia" w:hAnsiTheme="minorEastAsia"/>
                <w:bCs/>
                <w:sz w:val="22"/>
              </w:rPr>
            </w:pPr>
            <w:r w:rsidRPr="00D2173F">
              <w:rPr>
                <w:rFonts w:asciiTheme="minorEastAsia" w:hAnsiTheme="minorEastAsia" w:hint="eastAsia"/>
                <w:bCs/>
                <w:sz w:val="22"/>
              </w:rPr>
              <w:t>42%</w:t>
            </w:r>
          </w:p>
        </w:tc>
        <w:tc>
          <w:tcPr>
            <w:tcW w:w="1103" w:type="dxa"/>
            <w:tcBorders>
              <w:top w:val="single" w:sz="4" w:space="0" w:color="auto"/>
              <w:left w:val="single" w:sz="4" w:space="0" w:color="auto"/>
              <w:bottom w:val="single" w:sz="4" w:space="0" w:color="auto"/>
              <w:right w:val="single" w:sz="4" w:space="0" w:color="auto"/>
            </w:tcBorders>
            <w:hideMark/>
          </w:tcPr>
          <w:p w:rsidR="000C102E" w:rsidRPr="00D2173F" w:rsidRDefault="000C102E" w:rsidP="008B738F">
            <w:pPr>
              <w:jc w:val="center"/>
              <w:rPr>
                <w:rFonts w:asciiTheme="minorEastAsia" w:hAnsiTheme="minorEastAsia"/>
                <w:bCs/>
                <w:sz w:val="22"/>
              </w:rPr>
            </w:pPr>
            <w:r w:rsidRPr="00D2173F">
              <w:rPr>
                <w:rFonts w:asciiTheme="minorEastAsia" w:hAnsiTheme="minorEastAsia" w:hint="eastAsia"/>
                <w:bCs/>
                <w:sz w:val="22"/>
              </w:rPr>
              <w:t>40%</w:t>
            </w:r>
          </w:p>
        </w:tc>
      </w:tr>
      <w:tr w:rsidR="000C102E" w:rsidRPr="00D2173F" w:rsidTr="008B738F">
        <w:trPr>
          <w:trHeight w:val="255"/>
          <w:jc w:val="center"/>
        </w:trPr>
        <w:tc>
          <w:tcPr>
            <w:tcW w:w="1062" w:type="dxa"/>
            <w:vMerge w:val="restart"/>
            <w:tcBorders>
              <w:top w:val="single" w:sz="4" w:space="0" w:color="auto"/>
              <w:left w:val="single" w:sz="4" w:space="0" w:color="auto"/>
              <w:bottom w:val="single" w:sz="4" w:space="0" w:color="auto"/>
              <w:right w:val="single" w:sz="4" w:space="0" w:color="auto"/>
            </w:tcBorders>
            <w:vAlign w:val="center"/>
            <w:hideMark/>
          </w:tcPr>
          <w:p w:rsidR="000C102E" w:rsidRPr="00D2173F" w:rsidRDefault="000C102E" w:rsidP="008B738F">
            <w:pPr>
              <w:jc w:val="left"/>
              <w:rPr>
                <w:rFonts w:asciiTheme="minorEastAsia" w:hAnsiTheme="minorEastAsia"/>
                <w:bCs/>
                <w:sz w:val="22"/>
              </w:rPr>
            </w:pPr>
            <w:r w:rsidRPr="00D2173F">
              <w:rPr>
                <w:rFonts w:asciiTheme="minorEastAsia" w:hAnsiTheme="minorEastAsia" w:hint="eastAsia"/>
                <w:bCs/>
                <w:sz w:val="22"/>
              </w:rPr>
              <w:t>自家用</w:t>
            </w:r>
          </w:p>
        </w:tc>
        <w:tc>
          <w:tcPr>
            <w:tcW w:w="1575" w:type="dxa"/>
            <w:tcBorders>
              <w:top w:val="single" w:sz="4" w:space="0" w:color="auto"/>
              <w:left w:val="single" w:sz="4" w:space="0" w:color="auto"/>
              <w:bottom w:val="single" w:sz="4" w:space="0" w:color="auto"/>
              <w:right w:val="single" w:sz="4" w:space="0" w:color="auto"/>
            </w:tcBorders>
            <w:hideMark/>
          </w:tcPr>
          <w:p w:rsidR="000C102E" w:rsidRPr="00D2173F" w:rsidRDefault="000C102E" w:rsidP="008B738F">
            <w:pPr>
              <w:jc w:val="left"/>
              <w:rPr>
                <w:rFonts w:asciiTheme="minorEastAsia" w:hAnsiTheme="minorEastAsia"/>
                <w:bCs/>
                <w:sz w:val="22"/>
              </w:rPr>
            </w:pPr>
            <w:r w:rsidRPr="00D2173F">
              <w:rPr>
                <w:rFonts w:asciiTheme="minorEastAsia" w:hAnsiTheme="minorEastAsia" w:hint="eastAsia"/>
                <w:bCs/>
                <w:sz w:val="22"/>
              </w:rPr>
              <w:t>普通貨物車</w:t>
            </w:r>
          </w:p>
        </w:tc>
        <w:tc>
          <w:tcPr>
            <w:tcW w:w="1242" w:type="dxa"/>
            <w:tcBorders>
              <w:top w:val="single" w:sz="4" w:space="0" w:color="auto"/>
              <w:left w:val="single" w:sz="4" w:space="0" w:color="auto"/>
              <w:bottom w:val="single" w:sz="4" w:space="0" w:color="auto"/>
              <w:right w:val="single" w:sz="4" w:space="0" w:color="auto"/>
            </w:tcBorders>
            <w:vAlign w:val="center"/>
            <w:hideMark/>
          </w:tcPr>
          <w:p w:rsidR="000C102E" w:rsidRPr="00D2173F" w:rsidRDefault="000C102E" w:rsidP="008B738F">
            <w:pPr>
              <w:jc w:val="center"/>
              <w:rPr>
                <w:rFonts w:asciiTheme="minorEastAsia" w:hAnsiTheme="minorEastAsia"/>
                <w:bCs/>
                <w:sz w:val="22"/>
              </w:rPr>
            </w:pPr>
            <w:r w:rsidRPr="00D2173F">
              <w:rPr>
                <w:rFonts w:asciiTheme="minorEastAsia" w:hAnsiTheme="minorEastAsia" w:hint="eastAsia"/>
                <w:bCs/>
                <w:sz w:val="22"/>
              </w:rPr>
              <w:t>30%</w:t>
            </w:r>
          </w:p>
        </w:tc>
        <w:tc>
          <w:tcPr>
            <w:tcW w:w="1103" w:type="dxa"/>
            <w:tcBorders>
              <w:top w:val="single" w:sz="4" w:space="0" w:color="auto"/>
              <w:left w:val="single" w:sz="4" w:space="0" w:color="auto"/>
              <w:bottom w:val="single" w:sz="4" w:space="0" w:color="auto"/>
              <w:right w:val="single" w:sz="4" w:space="0" w:color="auto"/>
            </w:tcBorders>
            <w:vAlign w:val="center"/>
            <w:hideMark/>
          </w:tcPr>
          <w:p w:rsidR="000C102E" w:rsidRPr="00D2173F" w:rsidRDefault="000C102E" w:rsidP="008B738F">
            <w:pPr>
              <w:jc w:val="center"/>
              <w:rPr>
                <w:rFonts w:asciiTheme="minorEastAsia" w:hAnsiTheme="minorEastAsia"/>
                <w:bCs/>
                <w:sz w:val="22"/>
              </w:rPr>
            </w:pPr>
            <w:r w:rsidRPr="00D2173F">
              <w:rPr>
                <w:rFonts w:asciiTheme="minorEastAsia" w:hAnsiTheme="minorEastAsia" w:hint="eastAsia"/>
                <w:bCs/>
                <w:sz w:val="22"/>
              </w:rPr>
              <w:t>29%</w:t>
            </w:r>
          </w:p>
        </w:tc>
        <w:tc>
          <w:tcPr>
            <w:tcW w:w="1102" w:type="dxa"/>
            <w:tcBorders>
              <w:top w:val="single" w:sz="4" w:space="0" w:color="auto"/>
              <w:left w:val="single" w:sz="4" w:space="0" w:color="auto"/>
              <w:bottom w:val="single" w:sz="4" w:space="0" w:color="auto"/>
              <w:right w:val="single" w:sz="4" w:space="0" w:color="auto"/>
            </w:tcBorders>
            <w:vAlign w:val="center"/>
            <w:hideMark/>
          </w:tcPr>
          <w:p w:rsidR="000C102E" w:rsidRPr="00D2173F" w:rsidRDefault="000C102E" w:rsidP="008B738F">
            <w:pPr>
              <w:jc w:val="center"/>
              <w:rPr>
                <w:rFonts w:asciiTheme="minorEastAsia" w:hAnsiTheme="minorEastAsia"/>
                <w:bCs/>
                <w:sz w:val="22"/>
              </w:rPr>
            </w:pPr>
            <w:r w:rsidRPr="00D2173F">
              <w:rPr>
                <w:rFonts w:asciiTheme="minorEastAsia" w:hAnsiTheme="minorEastAsia" w:hint="eastAsia"/>
                <w:bCs/>
                <w:sz w:val="22"/>
              </w:rPr>
              <w:t>30%</w:t>
            </w:r>
          </w:p>
        </w:tc>
        <w:tc>
          <w:tcPr>
            <w:tcW w:w="1103" w:type="dxa"/>
            <w:tcBorders>
              <w:top w:val="single" w:sz="4" w:space="0" w:color="auto"/>
              <w:left w:val="single" w:sz="4" w:space="0" w:color="auto"/>
              <w:bottom w:val="single" w:sz="4" w:space="0" w:color="auto"/>
              <w:right w:val="single" w:sz="4" w:space="0" w:color="auto"/>
            </w:tcBorders>
            <w:hideMark/>
          </w:tcPr>
          <w:p w:rsidR="000C102E" w:rsidRPr="00D2173F" w:rsidRDefault="000C102E" w:rsidP="008B738F">
            <w:pPr>
              <w:jc w:val="center"/>
              <w:rPr>
                <w:rFonts w:asciiTheme="minorEastAsia" w:hAnsiTheme="minorEastAsia"/>
                <w:bCs/>
                <w:sz w:val="22"/>
              </w:rPr>
            </w:pPr>
            <w:r w:rsidRPr="00D2173F">
              <w:rPr>
                <w:rFonts w:asciiTheme="minorEastAsia" w:hAnsiTheme="minorEastAsia" w:hint="eastAsia"/>
                <w:bCs/>
                <w:sz w:val="22"/>
              </w:rPr>
              <w:t>29%</w:t>
            </w:r>
          </w:p>
        </w:tc>
      </w:tr>
      <w:tr w:rsidR="000C102E" w:rsidRPr="00D2173F" w:rsidTr="008B738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102E" w:rsidRPr="00D2173F" w:rsidRDefault="000C102E" w:rsidP="008B738F">
            <w:pPr>
              <w:widowControl/>
              <w:jc w:val="left"/>
              <w:rPr>
                <w:rFonts w:asciiTheme="minorEastAsia" w:hAnsiTheme="minorEastAsia"/>
                <w:bCs/>
                <w:sz w:val="22"/>
              </w:rPr>
            </w:pPr>
          </w:p>
        </w:tc>
        <w:tc>
          <w:tcPr>
            <w:tcW w:w="1575" w:type="dxa"/>
            <w:tcBorders>
              <w:top w:val="single" w:sz="4" w:space="0" w:color="auto"/>
              <w:left w:val="single" w:sz="4" w:space="0" w:color="auto"/>
              <w:bottom w:val="single" w:sz="4" w:space="0" w:color="auto"/>
              <w:right w:val="single" w:sz="4" w:space="0" w:color="auto"/>
            </w:tcBorders>
            <w:hideMark/>
          </w:tcPr>
          <w:p w:rsidR="000C102E" w:rsidRPr="00D2173F" w:rsidRDefault="000C102E" w:rsidP="008B738F">
            <w:pPr>
              <w:jc w:val="left"/>
              <w:rPr>
                <w:rFonts w:asciiTheme="minorEastAsia" w:hAnsiTheme="minorEastAsia"/>
                <w:bCs/>
                <w:sz w:val="22"/>
              </w:rPr>
            </w:pPr>
            <w:r w:rsidRPr="00D2173F">
              <w:rPr>
                <w:rFonts w:asciiTheme="minorEastAsia" w:hAnsiTheme="minorEastAsia" w:hint="eastAsia"/>
                <w:bCs/>
                <w:sz w:val="22"/>
              </w:rPr>
              <w:t>小型貨物車</w:t>
            </w:r>
          </w:p>
        </w:tc>
        <w:tc>
          <w:tcPr>
            <w:tcW w:w="1242" w:type="dxa"/>
            <w:tcBorders>
              <w:top w:val="single" w:sz="4" w:space="0" w:color="auto"/>
              <w:left w:val="single" w:sz="4" w:space="0" w:color="auto"/>
              <w:bottom w:val="single" w:sz="4" w:space="0" w:color="auto"/>
              <w:right w:val="single" w:sz="4" w:space="0" w:color="auto"/>
            </w:tcBorders>
            <w:vAlign w:val="center"/>
            <w:hideMark/>
          </w:tcPr>
          <w:p w:rsidR="000C102E" w:rsidRPr="00D2173F" w:rsidRDefault="000C102E" w:rsidP="008B738F">
            <w:pPr>
              <w:jc w:val="center"/>
              <w:rPr>
                <w:rFonts w:asciiTheme="minorEastAsia" w:hAnsiTheme="minorEastAsia"/>
                <w:bCs/>
                <w:sz w:val="22"/>
              </w:rPr>
            </w:pPr>
            <w:r w:rsidRPr="00D2173F">
              <w:rPr>
                <w:rFonts w:asciiTheme="minorEastAsia" w:hAnsiTheme="minorEastAsia" w:hint="eastAsia"/>
                <w:bCs/>
                <w:sz w:val="22"/>
              </w:rPr>
              <w:t>10%</w:t>
            </w:r>
          </w:p>
        </w:tc>
        <w:tc>
          <w:tcPr>
            <w:tcW w:w="1103" w:type="dxa"/>
            <w:tcBorders>
              <w:top w:val="single" w:sz="4" w:space="0" w:color="auto"/>
              <w:left w:val="single" w:sz="4" w:space="0" w:color="auto"/>
              <w:bottom w:val="single" w:sz="4" w:space="0" w:color="auto"/>
              <w:right w:val="single" w:sz="4" w:space="0" w:color="auto"/>
            </w:tcBorders>
            <w:vAlign w:val="center"/>
            <w:hideMark/>
          </w:tcPr>
          <w:p w:rsidR="000C102E" w:rsidRPr="00D2173F" w:rsidRDefault="000C102E" w:rsidP="008B738F">
            <w:pPr>
              <w:jc w:val="center"/>
              <w:rPr>
                <w:rFonts w:asciiTheme="minorEastAsia" w:hAnsiTheme="minorEastAsia"/>
                <w:bCs/>
                <w:sz w:val="22"/>
              </w:rPr>
            </w:pPr>
            <w:r w:rsidRPr="00D2173F">
              <w:rPr>
                <w:rFonts w:asciiTheme="minorEastAsia" w:hAnsiTheme="minorEastAsia" w:hint="eastAsia"/>
                <w:bCs/>
                <w:sz w:val="22"/>
              </w:rPr>
              <w:t>10%</w:t>
            </w:r>
          </w:p>
        </w:tc>
        <w:tc>
          <w:tcPr>
            <w:tcW w:w="1102" w:type="dxa"/>
            <w:tcBorders>
              <w:top w:val="single" w:sz="4" w:space="0" w:color="auto"/>
              <w:left w:val="single" w:sz="4" w:space="0" w:color="auto"/>
              <w:bottom w:val="single" w:sz="4" w:space="0" w:color="auto"/>
              <w:right w:val="single" w:sz="4" w:space="0" w:color="auto"/>
            </w:tcBorders>
            <w:vAlign w:val="center"/>
            <w:hideMark/>
          </w:tcPr>
          <w:p w:rsidR="000C102E" w:rsidRPr="00D2173F" w:rsidRDefault="000C102E" w:rsidP="008B738F">
            <w:pPr>
              <w:jc w:val="center"/>
              <w:rPr>
                <w:rFonts w:asciiTheme="minorEastAsia" w:hAnsiTheme="minorEastAsia"/>
                <w:bCs/>
                <w:sz w:val="22"/>
              </w:rPr>
            </w:pPr>
            <w:r w:rsidRPr="00D2173F">
              <w:rPr>
                <w:rFonts w:asciiTheme="minorEastAsia" w:hAnsiTheme="minorEastAsia" w:hint="eastAsia"/>
                <w:bCs/>
                <w:sz w:val="22"/>
              </w:rPr>
              <w:t>10%</w:t>
            </w:r>
          </w:p>
        </w:tc>
        <w:tc>
          <w:tcPr>
            <w:tcW w:w="1103" w:type="dxa"/>
            <w:tcBorders>
              <w:top w:val="single" w:sz="4" w:space="0" w:color="auto"/>
              <w:left w:val="single" w:sz="4" w:space="0" w:color="auto"/>
              <w:bottom w:val="single" w:sz="4" w:space="0" w:color="auto"/>
              <w:right w:val="single" w:sz="4" w:space="0" w:color="auto"/>
            </w:tcBorders>
            <w:hideMark/>
          </w:tcPr>
          <w:p w:rsidR="000C102E" w:rsidRPr="00D2173F" w:rsidRDefault="000C102E" w:rsidP="008B738F">
            <w:pPr>
              <w:jc w:val="center"/>
              <w:rPr>
                <w:rFonts w:asciiTheme="minorEastAsia" w:hAnsiTheme="minorEastAsia"/>
                <w:bCs/>
                <w:sz w:val="22"/>
              </w:rPr>
            </w:pPr>
            <w:r w:rsidRPr="00D2173F">
              <w:rPr>
                <w:rFonts w:asciiTheme="minorEastAsia" w:hAnsiTheme="minorEastAsia" w:hint="eastAsia"/>
                <w:bCs/>
                <w:sz w:val="22"/>
              </w:rPr>
              <w:t>9%</w:t>
            </w:r>
          </w:p>
        </w:tc>
      </w:tr>
    </w:tbl>
    <w:p w:rsidR="00EB435A" w:rsidRDefault="00EB435A" w:rsidP="00174A64">
      <w:pPr>
        <w:ind w:left="240" w:hangingChars="100" w:hanging="24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970560" behindDoc="0" locked="0" layoutInCell="1" allowOverlap="1" wp14:anchorId="6BBB3765" wp14:editId="08490F36">
                <wp:simplePos x="0" y="0"/>
                <wp:positionH relativeFrom="column">
                  <wp:posOffset>501650</wp:posOffset>
                </wp:positionH>
                <wp:positionV relativeFrom="paragraph">
                  <wp:posOffset>13926</wp:posOffset>
                </wp:positionV>
                <wp:extent cx="4533900" cy="628650"/>
                <wp:effectExtent l="0" t="0" r="0" b="0"/>
                <wp:wrapNone/>
                <wp:docPr id="24"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3900" cy="628650"/>
                        </a:xfrm>
                        <a:prstGeom prst="rect">
                          <a:avLst/>
                        </a:prstGeom>
                        <a:noFill/>
                      </wps:spPr>
                      <wps:txbx>
                        <w:txbxContent>
                          <w:p w:rsidR="0078641E" w:rsidRPr="00D2173F" w:rsidRDefault="0078641E" w:rsidP="004809C7">
                            <w:pPr>
                              <w:widowControl/>
                              <w:snapToGrid w:val="0"/>
                              <w:rPr>
                                <w:rFonts w:asciiTheme="minorEastAsia" w:hAnsiTheme="minorEastAsia"/>
                                <w:bCs/>
                                <w:szCs w:val="21"/>
                              </w:rPr>
                            </w:pPr>
                            <w:r w:rsidRPr="00D2173F">
                              <w:rPr>
                                <w:rFonts w:asciiTheme="minorEastAsia" w:hAnsiTheme="minorEastAsia" w:hint="eastAsia"/>
                                <w:bCs/>
                                <w:szCs w:val="21"/>
                              </w:rPr>
                              <w:t>（出典）国土交通省</w:t>
                            </w:r>
                            <w:r>
                              <w:rPr>
                                <w:rFonts w:asciiTheme="minorEastAsia" w:hAnsiTheme="minorEastAsia" w:hint="eastAsia"/>
                                <w:bCs/>
                                <w:szCs w:val="21"/>
                              </w:rPr>
                              <w:t>「</w:t>
                            </w:r>
                            <w:r w:rsidRPr="00D2173F">
                              <w:rPr>
                                <w:rFonts w:asciiTheme="minorEastAsia" w:hAnsiTheme="minorEastAsia" w:hint="eastAsia"/>
                                <w:bCs/>
                                <w:szCs w:val="21"/>
                              </w:rPr>
                              <w:t>自動車輸送統計年報</w:t>
                            </w:r>
                            <w:r>
                              <w:rPr>
                                <w:rFonts w:asciiTheme="minorEastAsia" w:hAnsiTheme="minorEastAsia" w:hint="eastAsia"/>
                                <w:bCs/>
                                <w:szCs w:val="21"/>
                              </w:rPr>
                              <w:t>」</w:t>
                            </w:r>
                            <w:r w:rsidRPr="00D2173F">
                              <w:rPr>
                                <w:rFonts w:asciiTheme="minorEastAsia" w:hAnsiTheme="minorEastAsia" w:hint="eastAsia"/>
                                <w:bCs/>
                                <w:szCs w:val="21"/>
                              </w:rPr>
                              <w:t>より大阪府作成</w:t>
                            </w:r>
                          </w:p>
                          <w:p w:rsidR="0078641E" w:rsidRDefault="0078641E" w:rsidP="00E83E8D">
                            <w:pPr>
                              <w:widowControl/>
                              <w:snapToGrid w:val="0"/>
                              <w:ind w:leftChars="450" w:left="945"/>
                              <w:rPr>
                                <w:rFonts w:asciiTheme="minorEastAsia" w:hAnsiTheme="minorEastAsia"/>
                                <w:bCs/>
                                <w:szCs w:val="21"/>
                              </w:rPr>
                            </w:pPr>
                            <w:r w:rsidRPr="00D2173F">
                              <w:rPr>
                                <w:rFonts w:asciiTheme="minorEastAsia" w:hAnsiTheme="minorEastAsia" w:hint="eastAsia"/>
                                <w:bCs/>
                                <w:szCs w:val="21"/>
                              </w:rPr>
                              <w:t>輸送効率＝車種別輸送トンキロ/車種別能力トンキロ</w:t>
                            </w:r>
                          </w:p>
                          <w:p w:rsidR="0078641E" w:rsidRPr="00D2173F" w:rsidRDefault="0078641E" w:rsidP="00E83E8D">
                            <w:pPr>
                              <w:widowControl/>
                              <w:snapToGrid w:val="0"/>
                              <w:ind w:leftChars="450" w:left="945"/>
                              <w:rPr>
                                <w:rFonts w:asciiTheme="minorEastAsia" w:hAnsiTheme="minorEastAsia"/>
                                <w:szCs w:val="21"/>
                              </w:rPr>
                            </w:pPr>
                            <w:r w:rsidRPr="00D2173F">
                              <w:rPr>
                                <w:rFonts w:asciiTheme="minorEastAsia" w:hAnsiTheme="minorEastAsia" w:hint="eastAsia"/>
                                <w:bCs/>
                                <w:szCs w:val="21"/>
                              </w:rPr>
                              <w:t>近畿運輸局管内（大阪、京都、兵庫、奈良、滋賀、和歌山）</w:t>
                            </w:r>
                          </w:p>
                          <w:p w:rsidR="0078641E" w:rsidRPr="004809C7" w:rsidRDefault="0078641E" w:rsidP="004809C7">
                            <w:pPr>
                              <w:pStyle w:val="a3"/>
                              <w:rPr>
                                <w:rFonts w:asciiTheme="majorEastAsia" w:eastAsiaTheme="majorEastAsia" w:hAnsiTheme="majorEastAsia"/>
                                <w:color w:val="000000" w:themeColor="text1"/>
                                <w:kern w:val="24"/>
                                <w:szCs w:val="21"/>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87" type="#_x0000_t202" style="position:absolute;left:0;text-align:left;margin-left:39.5pt;margin-top:1.1pt;width:357pt;height:49.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qimxAEAAEIDAAAOAAAAZHJzL2Uyb0RvYy54bWysUsGO0zAQvSPxD5bvNNl2Wy1R0xWwWi4r&#10;QFr2A1zHbixij7HdJr02EuIj+AXEme/JjzB22u5quSEuTuyZefPevFled7ohO+G8AlPSi0lOiTAc&#10;KmU2JX34fPvqihIfmKlYA0aUdC88vV69fLFsbSGmUENTCUcQxPiitSWtQ7BFlnleC838BKwwGJTg&#10;NAt4dZuscqxFdN1k0zxfZC24yjrgwnt8vRmDdJXwpRQ8fJTSi0CakiK3kE6XznU8s9WSFRvHbK34&#10;kQb7BxaaKYNNz1A3LDCydeovKK24Aw8yTDjoDKRUXCQNqOYif6bmvmZWJC04HG/PY/L/D5Z/2H1y&#10;RFUlnV5SYphGj4b+23D4ORx+D/13MvQ/hr4fDr/wTmazOLDW+gLr7i1Whu4tdGh8Eu/tHfAvHlOy&#10;JzljgcfsOKBOOh2/KJ1gIXqyP/sgukA4Pl7OZ7PXOYY4xhbTq8U8GZU9Vlvnw3sBmsSfkjr0OTFg&#10;uzsfYn9WnFJiMwO3qmlOvEYqkWHo1l0SP5+fhK2h2qOuFleipP7rljlBiQvNO0gbNKK92QaQKjWK&#10;MGPNUTUalfoflypuwtN7ynpc/dUfAAAA//8DAFBLAwQUAAYACAAAACEAQdPEw9wAAAAIAQAADwAA&#10;AGRycy9kb3ducmV2LnhtbEyP3UrEMBSE7wXfIRzBOzfdCq5bmy4iLIp4Y90HyDbHprQ5CU36o0/v&#10;8UovhxlmvikPqxvEjGPsPCnYbjIQSI03HbUKTh/Hm3sQMWkyevCECr4wwqG6vCh1YfxC7zjXqRVc&#10;QrHQCmxKoZAyNhadjhsfkNj79KPTieXYSjPqhcvdIPMsu5NOd8QLVgd8stj09eQUHKfnFzd/yym8&#10;1s1CNvTT6a1X6vpqfXwAkXBNf2H4xWd0qJjp7CcyUQwKdnu+khTkOQi2d/tb1mfOZdscZFXK/weq&#10;HwAAAP//AwBQSwECLQAUAAYACAAAACEAtoM4kv4AAADhAQAAEwAAAAAAAAAAAAAAAAAAAAAAW0Nv&#10;bnRlbnRfVHlwZXNdLnhtbFBLAQItABQABgAIAAAAIQA4/SH/1gAAAJQBAAALAAAAAAAAAAAAAAAA&#10;AC8BAABfcmVscy8ucmVsc1BLAQItABQABgAIAAAAIQBwJqimxAEAAEIDAAAOAAAAAAAAAAAAAAAA&#10;AC4CAABkcnMvZTJvRG9jLnhtbFBLAQItABQABgAIAAAAIQBB08TD3AAAAAgBAAAPAAAAAAAAAAAA&#10;AAAAAB4EAABkcnMvZG93bnJldi54bWxQSwUGAAAAAAQABADzAAAAJwUAAAAA&#10;" filled="f" stroked="f">
                <v:path arrowok="t"/>
                <v:textbox>
                  <w:txbxContent>
                    <w:p w:rsidR="0078641E" w:rsidRPr="00D2173F" w:rsidRDefault="0078641E" w:rsidP="004809C7">
                      <w:pPr>
                        <w:widowControl/>
                        <w:snapToGrid w:val="0"/>
                        <w:rPr>
                          <w:rFonts w:asciiTheme="minorEastAsia" w:hAnsiTheme="minorEastAsia"/>
                          <w:bCs/>
                          <w:szCs w:val="21"/>
                        </w:rPr>
                      </w:pPr>
                      <w:r w:rsidRPr="00D2173F">
                        <w:rPr>
                          <w:rFonts w:asciiTheme="minorEastAsia" w:hAnsiTheme="minorEastAsia" w:hint="eastAsia"/>
                          <w:bCs/>
                          <w:szCs w:val="21"/>
                        </w:rPr>
                        <w:t>（出典）国土交通省</w:t>
                      </w:r>
                      <w:r>
                        <w:rPr>
                          <w:rFonts w:asciiTheme="minorEastAsia" w:hAnsiTheme="minorEastAsia" w:hint="eastAsia"/>
                          <w:bCs/>
                          <w:szCs w:val="21"/>
                        </w:rPr>
                        <w:t>「</w:t>
                      </w:r>
                      <w:r w:rsidRPr="00D2173F">
                        <w:rPr>
                          <w:rFonts w:asciiTheme="minorEastAsia" w:hAnsiTheme="minorEastAsia" w:hint="eastAsia"/>
                          <w:bCs/>
                          <w:szCs w:val="21"/>
                        </w:rPr>
                        <w:t>自動車輸送統計年報</w:t>
                      </w:r>
                      <w:r>
                        <w:rPr>
                          <w:rFonts w:asciiTheme="minorEastAsia" w:hAnsiTheme="minorEastAsia" w:hint="eastAsia"/>
                          <w:bCs/>
                          <w:szCs w:val="21"/>
                        </w:rPr>
                        <w:t>」</w:t>
                      </w:r>
                      <w:r w:rsidRPr="00D2173F">
                        <w:rPr>
                          <w:rFonts w:asciiTheme="minorEastAsia" w:hAnsiTheme="minorEastAsia" w:hint="eastAsia"/>
                          <w:bCs/>
                          <w:szCs w:val="21"/>
                        </w:rPr>
                        <w:t>より大阪府作成</w:t>
                      </w:r>
                    </w:p>
                    <w:p w:rsidR="0078641E" w:rsidRDefault="0078641E" w:rsidP="00E83E8D">
                      <w:pPr>
                        <w:widowControl/>
                        <w:snapToGrid w:val="0"/>
                        <w:ind w:leftChars="450" w:left="945"/>
                        <w:rPr>
                          <w:rFonts w:asciiTheme="minorEastAsia" w:hAnsiTheme="minorEastAsia"/>
                          <w:bCs/>
                          <w:szCs w:val="21"/>
                        </w:rPr>
                      </w:pPr>
                      <w:r w:rsidRPr="00D2173F">
                        <w:rPr>
                          <w:rFonts w:asciiTheme="minorEastAsia" w:hAnsiTheme="minorEastAsia" w:hint="eastAsia"/>
                          <w:bCs/>
                          <w:szCs w:val="21"/>
                        </w:rPr>
                        <w:t>輸送効率＝車種別輸送トンキロ/車種別能力トンキロ</w:t>
                      </w:r>
                    </w:p>
                    <w:p w:rsidR="0078641E" w:rsidRPr="00D2173F" w:rsidRDefault="0078641E" w:rsidP="00E83E8D">
                      <w:pPr>
                        <w:widowControl/>
                        <w:snapToGrid w:val="0"/>
                        <w:ind w:leftChars="450" w:left="945"/>
                        <w:rPr>
                          <w:rFonts w:asciiTheme="minorEastAsia" w:hAnsiTheme="minorEastAsia"/>
                          <w:szCs w:val="21"/>
                        </w:rPr>
                      </w:pPr>
                      <w:r w:rsidRPr="00D2173F">
                        <w:rPr>
                          <w:rFonts w:asciiTheme="minorEastAsia" w:hAnsiTheme="minorEastAsia" w:hint="eastAsia"/>
                          <w:bCs/>
                          <w:szCs w:val="21"/>
                        </w:rPr>
                        <w:t>近畿運輸局管内（大阪、京都、兵庫、奈良、滋賀、和歌山）</w:t>
                      </w:r>
                    </w:p>
                    <w:p w:rsidR="0078641E" w:rsidRPr="004809C7" w:rsidRDefault="0078641E" w:rsidP="004809C7">
                      <w:pPr>
                        <w:pStyle w:val="a3"/>
                        <w:rPr>
                          <w:rFonts w:asciiTheme="majorEastAsia" w:eastAsiaTheme="majorEastAsia" w:hAnsiTheme="majorEastAsia"/>
                          <w:color w:val="000000" w:themeColor="text1"/>
                          <w:kern w:val="24"/>
                          <w:szCs w:val="21"/>
                        </w:rPr>
                      </w:pPr>
                    </w:p>
                  </w:txbxContent>
                </v:textbox>
              </v:shape>
            </w:pict>
          </mc:Fallback>
        </mc:AlternateContent>
      </w:r>
    </w:p>
    <w:p w:rsidR="00174A64" w:rsidRDefault="00174A64" w:rsidP="00174A64">
      <w:pPr>
        <w:ind w:left="240" w:hangingChars="100" w:hanging="240"/>
        <w:rPr>
          <w:rFonts w:asciiTheme="minorEastAsia" w:hAnsiTheme="minorEastAsia"/>
          <w:sz w:val="24"/>
          <w:szCs w:val="24"/>
        </w:rPr>
      </w:pPr>
    </w:p>
    <w:p w:rsidR="00FD2CF9" w:rsidRPr="00D2173F" w:rsidRDefault="00FD2CF9" w:rsidP="00FD2CF9">
      <w:pPr>
        <w:widowControl/>
        <w:jc w:val="left"/>
        <w:rPr>
          <w:rFonts w:asciiTheme="majorEastAsia" w:eastAsiaTheme="majorEastAsia" w:hAnsiTheme="majorEastAsia"/>
          <w:sz w:val="24"/>
          <w:szCs w:val="24"/>
        </w:rPr>
      </w:pPr>
      <w:r w:rsidRPr="00D2173F">
        <w:rPr>
          <w:rFonts w:asciiTheme="majorEastAsia" w:eastAsiaTheme="majorEastAsia" w:hAnsiTheme="majorEastAsia" w:hint="eastAsia"/>
          <w:sz w:val="24"/>
          <w:szCs w:val="24"/>
        </w:rPr>
        <w:lastRenderedPageBreak/>
        <w:t>（２）課題</w:t>
      </w:r>
    </w:p>
    <w:p w:rsidR="008B738F" w:rsidRPr="002C0CC7" w:rsidRDefault="008B738F" w:rsidP="00AE5FD0">
      <w:pPr>
        <w:wordWrap w:val="0"/>
        <w:autoSpaceDE w:val="0"/>
        <w:autoSpaceDN w:val="0"/>
        <w:ind w:left="240" w:hangingChars="100" w:hanging="240"/>
        <w:rPr>
          <w:rFonts w:asciiTheme="majorEastAsia" w:eastAsiaTheme="majorEastAsia" w:hAnsiTheme="majorEastAsia"/>
          <w:sz w:val="24"/>
        </w:rPr>
      </w:pPr>
      <w:r w:rsidRPr="002C0CC7">
        <w:rPr>
          <w:rFonts w:asciiTheme="majorEastAsia" w:eastAsiaTheme="majorEastAsia" w:hAnsiTheme="majorEastAsia" w:hint="eastAsia"/>
          <w:sz w:val="24"/>
        </w:rPr>
        <w:t>①流入車規制について</w:t>
      </w:r>
    </w:p>
    <w:p w:rsidR="008454F2" w:rsidRPr="008454F2" w:rsidRDefault="00AE5FD0" w:rsidP="008454F2">
      <w:pPr>
        <w:wordWrap w:val="0"/>
        <w:autoSpaceDE w:val="0"/>
        <w:autoSpaceDN w:val="0"/>
        <w:ind w:left="240" w:hangingChars="100" w:hanging="240"/>
        <w:rPr>
          <w:rFonts w:ascii="ＭＳ 明朝"/>
          <w:color w:val="0070C0"/>
          <w:sz w:val="24"/>
          <w:u w:val="single"/>
        </w:rPr>
      </w:pPr>
      <w:r w:rsidRPr="00240614">
        <w:rPr>
          <w:rFonts w:ascii="ＭＳ 明朝" w:hint="eastAsia"/>
          <w:sz w:val="24"/>
        </w:rPr>
        <w:t>・大阪府の車両検査</w:t>
      </w:r>
      <w:r>
        <w:rPr>
          <w:rFonts w:ascii="ＭＳ 明朝" w:hint="eastAsia"/>
          <w:sz w:val="24"/>
        </w:rPr>
        <w:t>や環境省</w:t>
      </w:r>
      <w:r w:rsidRPr="00FC130A">
        <w:rPr>
          <w:rFonts w:ascii="ＭＳ 明朝" w:hint="eastAsia"/>
          <w:sz w:val="24"/>
        </w:rPr>
        <w:t>ナンバープレート調査等の結果より、</w:t>
      </w:r>
      <w:r w:rsidR="006A6278" w:rsidRPr="00FC130A">
        <w:rPr>
          <w:rFonts w:ascii="ＭＳ 明朝" w:hint="eastAsia"/>
          <w:sz w:val="24"/>
        </w:rPr>
        <w:t>事業用自動車</w:t>
      </w:r>
      <w:r w:rsidR="005F7404" w:rsidRPr="00FC130A">
        <w:rPr>
          <w:rFonts w:ascii="ＭＳ 明朝" w:hint="eastAsia"/>
          <w:sz w:val="24"/>
        </w:rPr>
        <w:t>（緑ナンバー）</w:t>
      </w:r>
      <w:r w:rsidRPr="00FC130A">
        <w:rPr>
          <w:rFonts w:ascii="ＭＳ 明朝" w:hint="eastAsia"/>
          <w:sz w:val="24"/>
        </w:rPr>
        <w:t>については</w:t>
      </w:r>
      <w:r w:rsidR="008454F2" w:rsidRPr="00FC130A">
        <w:rPr>
          <w:rFonts w:ascii="ＭＳ 明朝" w:hint="eastAsia"/>
          <w:sz w:val="24"/>
        </w:rPr>
        <w:t>、運輸関係団体を通じた取組などにより、大部分が適合車に改善されている。一方、自家用自動車（白ナンバー）についても改善されたものの、事業用自動車に比べると非適合車率が高い。これは、自家用自動車の業種や業態が多様で関係団体も様々であり、流入車規制の趣旨が事業者に十分浸透</w:t>
      </w:r>
      <w:r w:rsidR="00616D44" w:rsidRPr="002A590F">
        <w:rPr>
          <w:rFonts w:ascii="ＭＳ 明朝" w:hint="eastAsia"/>
          <w:sz w:val="24"/>
        </w:rPr>
        <w:t>しがたい</w:t>
      </w:r>
      <w:r w:rsidR="008454F2" w:rsidRPr="00FC130A">
        <w:rPr>
          <w:rFonts w:ascii="ＭＳ 明朝" w:hint="eastAsia"/>
          <w:sz w:val="24"/>
        </w:rPr>
        <w:t>ためである。</w:t>
      </w:r>
    </w:p>
    <w:p w:rsidR="00AE5FD0" w:rsidRPr="00776E94" w:rsidRDefault="00AE5FD0" w:rsidP="00AE5FD0">
      <w:pPr>
        <w:wordWrap w:val="0"/>
        <w:autoSpaceDE w:val="0"/>
        <w:autoSpaceDN w:val="0"/>
        <w:ind w:left="240" w:hangingChars="100" w:hanging="240"/>
        <w:rPr>
          <w:rFonts w:ascii="ＭＳ 明朝"/>
          <w:strike/>
          <w:sz w:val="24"/>
        </w:rPr>
      </w:pPr>
      <w:r w:rsidRPr="00776E94">
        <w:rPr>
          <w:rFonts w:ascii="ＭＳ 明朝" w:hint="eastAsia"/>
          <w:sz w:val="24"/>
        </w:rPr>
        <w:t>・流入車規制については、幅広い主体の連携により効果を得て</w:t>
      </w:r>
      <w:r w:rsidR="00DE2E0A" w:rsidRPr="00776E94">
        <w:rPr>
          <w:rFonts w:ascii="ＭＳ 明朝" w:hint="eastAsia"/>
          <w:sz w:val="24"/>
        </w:rPr>
        <w:t>きた</w:t>
      </w:r>
      <w:r w:rsidRPr="00776E94">
        <w:rPr>
          <w:rFonts w:ascii="ＭＳ 明朝" w:hint="eastAsia"/>
          <w:sz w:val="24"/>
        </w:rPr>
        <w:t>ところであるが、</w:t>
      </w:r>
      <w:r w:rsidR="007D2828" w:rsidRPr="00776E94">
        <w:rPr>
          <w:rFonts w:ascii="ＭＳ 明朝" w:hint="eastAsia"/>
          <w:sz w:val="24"/>
        </w:rPr>
        <w:t>流入車の状況変化や事業者の取組の現状</w:t>
      </w:r>
      <w:r w:rsidR="00ED3D6F" w:rsidRPr="00776E94">
        <w:rPr>
          <w:rFonts w:ascii="ＭＳ 明朝" w:hint="eastAsia"/>
          <w:sz w:val="24"/>
        </w:rPr>
        <w:t>を踏まえ</w:t>
      </w:r>
      <w:r w:rsidR="007D2828" w:rsidRPr="00776E94">
        <w:rPr>
          <w:rFonts w:ascii="ＭＳ 明朝" w:hint="eastAsia"/>
          <w:sz w:val="24"/>
        </w:rPr>
        <w:t>ると</w:t>
      </w:r>
      <w:r w:rsidR="00ED3D6F" w:rsidRPr="00776E94">
        <w:rPr>
          <w:rFonts w:ascii="ＭＳ 明朝" w:hint="eastAsia"/>
          <w:sz w:val="24"/>
        </w:rPr>
        <w:t>、</w:t>
      </w:r>
      <w:r w:rsidR="00BA69E0" w:rsidRPr="00776E94">
        <w:rPr>
          <w:rFonts w:ascii="ＭＳ 明朝" w:hint="eastAsia"/>
          <w:sz w:val="24"/>
        </w:rPr>
        <w:t>事業者に課している義務</w:t>
      </w:r>
      <w:r w:rsidR="00DE2E0A" w:rsidRPr="00776E94">
        <w:rPr>
          <w:rFonts w:ascii="ＭＳ 明朝" w:hint="eastAsia"/>
          <w:sz w:val="24"/>
        </w:rPr>
        <w:t>の中には</w:t>
      </w:r>
      <w:r w:rsidR="007D2828" w:rsidRPr="00776E94">
        <w:rPr>
          <w:rFonts w:ascii="ＭＳ 明朝" w:hint="eastAsia"/>
          <w:sz w:val="24"/>
        </w:rPr>
        <w:t>、</w:t>
      </w:r>
      <w:r w:rsidR="00611AED" w:rsidRPr="00776E94">
        <w:rPr>
          <w:rFonts w:ascii="ＭＳ 明朝" w:hint="eastAsia"/>
          <w:sz w:val="24"/>
        </w:rPr>
        <w:t>その</w:t>
      </w:r>
      <w:r w:rsidR="00662684" w:rsidRPr="00776E94">
        <w:rPr>
          <w:rFonts w:ascii="ＭＳ 明朝" w:hint="eastAsia"/>
          <w:sz w:val="24"/>
        </w:rPr>
        <w:t>義務の目的を達成した</w:t>
      </w:r>
      <w:r w:rsidR="00611AED" w:rsidRPr="00776E94">
        <w:rPr>
          <w:rFonts w:ascii="ＭＳ 明朝" w:hint="eastAsia"/>
          <w:sz w:val="24"/>
        </w:rPr>
        <w:t>ものがある。</w:t>
      </w:r>
    </w:p>
    <w:p w:rsidR="00240614" w:rsidRPr="00776E94" w:rsidRDefault="00240614" w:rsidP="00240614">
      <w:pPr>
        <w:wordWrap w:val="0"/>
        <w:autoSpaceDE w:val="0"/>
        <w:autoSpaceDN w:val="0"/>
        <w:ind w:left="240" w:hangingChars="100" w:hanging="240"/>
        <w:rPr>
          <w:rFonts w:ascii="ＭＳ 明朝"/>
          <w:sz w:val="24"/>
        </w:rPr>
      </w:pPr>
    </w:p>
    <w:p w:rsidR="009961AB" w:rsidRPr="002C0CC7" w:rsidRDefault="008B738F" w:rsidP="00FD2CF9">
      <w:pPr>
        <w:wordWrap w:val="0"/>
        <w:autoSpaceDE w:val="0"/>
        <w:autoSpaceDN w:val="0"/>
        <w:ind w:left="240" w:hangingChars="100" w:hanging="240"/>
        <w:rPr>
          <w:rFonts w:asciiTheme="majorEastAsia" w:eastAsiaTheme="majorEastAsia" w:hAnsiTheme="majorEastAsia"/>
          <w:sz w:val="24"/>
        </w:rPr>
      </w:pPr>
      <w:r w:rsidRPr="002C0CC7">
        <w:rPr>
          <w:rFonts w:asciiTheme="majorEastAsia" w:eastAsiaTheme="majorEastAsia" w:hAnsiTheme="majorEastAsia" w:hint="eastAsia"/>
          <w:sz w:val="24"/>
        </w:rPr>
        <w:t>②</w:t>
      </w:r>
      <w:r w:rsidR="00290E2D" w:rsidRPr="002C0CC7">
        <w:rPr>
          <w:rFonts w:asciiTheme="majorEastAsia" w:eastAsiaTheme="majorEastAsia" w:hAnsiTheme="majorEastAsia" w:hint="eastAsia"/>
          <w:sz w:val="24"/>
        </w:rPr>
        <w:t>事業者の自発的な</w:t>
      </w:r>
      <w:r w:rsidRPr="002C0CC7">
        <w:rPr>
          <w:rFonts w:asciiTheme="majorEastAsia" w:eastAsiaTheme="majorEastAsia" w:hAnsiTheme="majorEastAsia" w:hint="eastAsia"/>
          <w:sz w:val="24"/>
        </w:rPr>
        <w:t>環境配慮</w:t>
      </w:r>
      <w:r w:rsidR="00290E2D" w:rsidRPr="002C0CC7">
        <w:rPr>
          <w:rFonts w:asciiTheme="majorEastAsia" w:eastAsiaTheme="majorEastAsia" w:hAnsiTheme="majorEastAsia" w:hint="eastAsia"/>
          <w:sz w:val="24"/>
        </w:rPr>
        <w:t>行動の伸展</w:t>
      </w:r>
      <w:r w:rsidRPr="002C0CC7">
        <w:rPr>
          <w:rFonts w:asciiTheme="majorEastAsia" w:eastAsiaTheme="majorEastAsia" w:hAnsiTheme="majorEastAsia" w:hint="eastAsia"/>
          <w:sz w:val="24"/>
        </w:rPr>
        <w:t>について</w:t>
      </w:r>
    </w:p>
    <w:p w:rsidR="00427993" w:rsidRPr="00776E94" w:rsidRDefault="00FD2CF9" w:rsidP="00FD2CF9">
      <w:pPr>
        <w:widowControl/>
        <w:ind w:left="240" w:hangingChars="100" w:hanging="240"/>
        <w:jc w:val="left"/>
        <w:rPr>
          <w:rFonts w:asciiTheme="minorEastAsia" w:hAnsiTheme="minorEastAsia"/>
          <w:sz w:val="24"/>
          <w:szCs w:val="24"/>
        </w:rPr>
      </w:pPr>
      <w:r w:rsidRPr="00776E94">
        <w:rPr>
          <w:rFonts w:asciiTheme="minorEastAsia" w:hAnsiTheme="minorEastAsia" w:hint="eastAsia"/>
          <w:sz w:val="24"/>
          <w:szCs w:val="24"/>
        </w:rPr>
        <w:t>・</w:t>
      </w:r>
      <w:r w:rsidR="008E6872" w:rsidRPr="00776E94">
        <w:rPr>
          <w:rFonts w:asciiTheme="minorEastAsia" w:hAnsiTheme="minorEastAsia" w:hint="eastAsia"/>
          <w:sz w:val="24"/>
          <w:szCs w:val="24"/>
        </w:rPr>
        <w:t>運送事業者</w:t>
      </w:r>
      <w:r w:rsidR="00007D9E" w:rsidRPr="00776E94">
        <w:rPr>
          <w:rFonts w:asciiTheme="minorEastAsia" w:hAnsiTheme="minorEastAsia" w:hint="eastAsia"/>
          <w:sz w:val="24"/>
          <w:szCs w:val="24"/>
        </w:rPr>
        <w:t>にとって</w:t>
      </w:r>
      <w:r w:rsidR="008E31D7" w:rsidRPr="00776E94">
        <w:rPr>
          <w:rFonts w:asciiTheme="minorEastAsia" w:hAnsiTheme="minorEastAsia" w:hint="eastAsia"/>
          <w:sz w:val="24"/>
          <w:szCs w:val="24"/>
        </w:rPr>
        <w:t>環境配慮の取組は</w:t>
      </w:r>
      <w:r w:rsidRPr="00776E94">
        <w:rPr>
          <w:rFonts w:asciiTheme="minorEastAsia" w:hAnsiTheme="minorEastAsia" w:hint="eastAsia"/>
          <w:sz w:val="24"/>
          <w:szCs w:val="24"/>
        </w:rPr>
        <w:t>経済的</w:t>
      </w:r>
      <w:r w:rsidR="00007D9E" w:rsidRPr="00776E94">
        <w:rPr>
          <w:rFonts w:asciiTheme="minorEastAsia" w:hAnsiTheme="minorEastAsia" w:hint="eastAsia"/>
          <w:sz w:val="24"/>
          <w:szCs w:val="24"/>
        </w:rPr>
        <w:t>に</w:t>
      </w:r>
      <w:r w:rsidR="008E31D7" w:rsidRPr="00776E94">
        <w:rPr>
          <w:rFonts w:asciiTheme="minorEastAsia" w:hAnsiTheme="minorEastAsia" w:hint="eastAsia"/>
          <w:sz w:val="24"/>
          <w:szCs w:val="24"/>
        </w:rPr>
        <w:t>も人的にも負担として受け取られ</w:t>
      </w:r>
      <w:r w:rsidR="00203F66" w:rsidRPr="00776E94">
        <w:rPr>
          <w:rFonts w:asciiTheme="minorEastAsia" w:hAnsiTheme="minorEastAsia" w:hint="eastAsia"/>
          <w:sz w:val="24"/>
          <w:szCs w:val="24"/>
        </w:rPr>
        <w:t>ており</w:t>
      </w:r>
      <w:r w:rsidR="008E31D7" w:rsidRPr="00776E94">
        <w:rPr>
          <w:rFonts w:asciiTheme="minorEastAsia" w:hAnsiTheme="minorEastAsia" w:hint="eastAsia"/>
          <w:sz w:val="24"/>
          <w:szCs w:val="24"/>
        </w:rPr>
        <w:t>、</w:t>
      </w:r>
      <w:r w:rsidR="00203F66" w:rsidRPr="00776E94">
        <w:rPr>
          <w:rFonts w:asciiTheme="minorEastAsia" w:hAnsiTheme="minorEastAsia" w:hint="eastAsia"/>
          <w:sz w:val="24"/>
          <w:szCs w:val="24"/>
        </w:rPr>
        <w:t>自発的な環境配慮行動を伸展させ</w:t>
      </w:r>
      <w:r w:rsidR="008E31D7" w:rsidRPr="00776E94">
        <w:rPr>
          <w:rFonts w:asciiTheme="minorEastAsia" w:hAnsiTheme="minorEastAsia" w:hint="eastAsia"/>
          <w:sz w:val="24"/>
          <w:szCs w:val="24"/>
        </w:rPr>
        <w:t>ることは</w:t>
      </w:r>
      <w:r w:rsidRPr="00776E94">
        <w:rPr>
          <w:rFonts w:asciiTheme="minorEastAsia" w:hAnsiTheme="minorEastAsia" w:hint="eastAsia"/>
          <w:sz w:val="24"/>
          <w:szCs w:val="24"/>
        </w:rPr>
        <w:t>容易ではない。</w:t>
      </w:r>
    </w:p>
    <w:p w:rsidR="005C6C94" w:rsidRPr="00776E94" w:rsidRDefault="00427993" w:rsidP="003E496B">
      <w:pPr>
        <w:widowControl/>
        <w:ind w:left="240" w:hangingChars="100" w:hanging="240"/>
        <w:jc w:val="left"/>
        <w:rPr>
          <w:rFonts w:asciiTheme="minorEastAsia" w:hAnsiTheme="minorEastAsia"/>
          <w:sz w:val="24"/>
          <w:szCs w:val="24"/>
        </w:rPr>
      </w:pPr>
      <w:r w:rsidRPr="00776E94">
        <w:rPr>
          <w:rFonts w:asciiTheme="minorEastAsia" w:hAnsiTheme="minorEastAsia" w:hint="eastAsia"/>
          <w:sz w:val="24"/>
          <w:szCs w:val="24"/>
        </w:rPr>
        <w:t>・</w:t>
      </w:r>
      <w:r w:rsidR="003E496B" w:rsidRPr="00776E94">
        <w:rPr>
          <w:rFonts w:asciiTheme="minorEastAsia" w:hAnsiTheme="minorEastAsia" w:hint="eastAsia"/>
          <w:sz w:val="24"/>
          <w:szCs w:val="24"/>
        </w:rPr>
        <w:t>自家用普通貨物車は事業用普通貨物車より輸送効率が約10％低いなど、改善の余地が大きい</w:t>
      </w:r>
      <w:r w:rsidR="005C6C94" w:rsidRPr="00776E94">
        <w:rPr>
          <w:rFonts w:asciiTheme="minorEastAsia" w:hAnsiTheme="minorEastAsia" w:hint="eastAsia"/>
          <w:sz w:val="24"/>
          <w:szCs w:val="24"/>
        </w:rPr>
        <w:t>。</w:t>
      </w:r>
    </w:p>
    <w:p w:rsidR="00FD2CF9" w:rsidRDefault="005C6C94" w:rsidP="003E496B">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w:t>
      </w:r>
      <w:r w:rsidR="0083082A">
        <w:rPr>
          <w:rFonts w:asciiTheme="minorEastAsia" w:hAnsiTheme="minorEastAsia" w:hint="eastAsia"/>
          <w:sz w:val="24"/>
          <w:szCs w:val="24"/>
        </w:rPr>
        <w:t>自家用自動車</w:t>
      </w:r>
      <w:r w:rsidR="00A74070" w:rsidRPr="00FC130A">
        <w:rPr>
          <w:rFonts w:ascii="ＭＳ 明朝" w:hint="eastAsia"/>
          <w:sz w:val="24"/>
        </w:rPr>
        <w:t>（白ナンバー）</w:t>
      </w:r>
      <w:r w:rsidR="0083082A" w:rsidRPr="00D2173F">
        <w:rPr>
          <w:rFonts w:asciiTheme="minorEastAsia" w:hAnsiTheme="minorEastAsia" w:hint="eastAsia"/>
          <w:sz w:val="24"/>
          <w:szCs w:val="24"/>
        </w:rPr>
        <w:t>を使用する</w:t>
      </w:r>
      <w:r w:rsidR="0083082A" w:rsidRPr="00776E94">
        <w:rPr>
          <w:rFonts w:asciiTheme="minorEastAsia" w:hAnsiTheme="minorEastAsia" w:hint="eastAsia"/>
          <w:sz w:val="24"/>
          <w:szCs w:val="24"/>
        </w:rPr>
        <w:t>事業者においては、運送事業者のように業界団体を通じ</w:t>
      </w:r>
      <w:r w:rsidR="00BC38DA" w:rsidRPr="00776E94">
        <w:rPr>
          <w:rFonts w:asciiTheme="minorEastAsia" w:hAnsiTheme="minorEastAsia" w:hint="eastAsia"/>
          <w:sz w:val="24"/>
          <w:szCs w:val="24"/>
        </w:rPr>
        <w:t>て運送に係る環境配慮の情報を受け取る機会が少なく</w:t>
      </w:r>
      <w:r w:rsidR="0083082A" w:rsidRPr="00776E94">
        <w:rPr>
          <w:rFonts w:asciiTheme="minorEastAsia" w:hAnsiTheme="minorEastAsia" w:hint="eastAsia"/>
          <w:sz w:val="24"/>
          <w:szCs w:val="24"/>
        </w:rPr>
        <w:t>、</w:t>
      </w:r>
      <w:r w:rsidR="00FD2CF9" w:rsidRPr="00776E94">
        <w:rPr>
          <w:rFonts w:asciiTheme="minorEastAsia" w:hAnsiTheme="minorEastAsia" w:hint="eastAsia"/>
          <w:sz w:val="24"/>
          <w:szCs w:val="24"/>
        </w:rPr>
        <w:t>環境</w:t>
      </w:r>
      <w:r w:rsidR="00D4400A" w:rsidRPr="00776E94">
        <w:rPr>
          <w:rFonts w:asciiTheme="minorEastAsia" w:hAnsiTheme="minorEastAsia" w:hint="eastAsia"/>
          <w:sz w:val="24"/>
          <w:szCs w:val="24"/>
        </w:rPr>
        <w:t>配慮</w:t>
      </w:r>
      <w:r w:rsidR="00FD2CF9" w:rsidRPr="00776E94">
        <w:rPr>
          <w:rFonts w:asciiTheme="minorEastAsia" w:hAnsiTheme="minorEastAsia" w:hint="eastAsia"/>
          <w:sz w:val="24"/>
          <w:szCs w:val="24"/>
        </w:rPr>
        <w:t>の取組</w:t>
      </w:r>
      <w:r w:rsidR="0002306E" w:rsidRPr="00776E94">
        <w:rPr>
          <w:rFonts w:asciiTheme="minorEastAsia" w:hAnsiTheme="minorEastAsia" w:hint="eastAsia"/>
          <w:sz w:val="24"/>
          <w:szCs w:val="24"/>
        </w:rPr>
        <w:t>に対する意識改革や行動変容を促す</w:t>
      </w:r>
      <w:r w:rsidR="0083082A" w:rsidRPr="00776E94">
        <w:rPr>
          <w:rFonts w:asciiTheme="minorEastAsia" w:hAnsiTheme="minorEastAsia" w:hint="eastAsia"/>
          <w:sz w:val="24"/>
          <w:szCs w:val="24"/>
        </w:rPr>
        <w:t>仕組が</w:t>
      </w:r>
      <w:r w:rsidR="00BC38DA" w:rsidRPr="00776E94">
        <w:rPr>
          <w:rFonts w:asciiTheme="minorEastAsia" w:hAnsiTheme="minorEastAsia" w:hint="eastAsia"/>
          <w:sz w:val="24"/>
          <w:szCs w:val="24"/>
        </w:rPr>
        <w:t>弱い</w:t>
      </w:r>
      <w:r w:rsidR="0083082A" w:rsidRPr="00776E94">
        <w:rPr>
          <w:rFonts w:asciiTheme="minorEastAsia" w:hAnsiTheme="minorEastAsia" w:hint="eastAsia"/>
          <w:sz w:val="24"/>
          <w:szCs w:val="24"/>
        </w:rPr>
        <w:t>。</w:t>
      </w:r>
    </w:p>
    <w:p w:rsidR="00DA076F" w:rsidRDefault="00DA076F" w:rsidP="0030643A">
      <w:pPr>
        <w:ind w:left="220" w:hangingChars="100" w:hanging="220"/>
        <w:rPr>
          <w:rFonts w:asciiTheme="minorEastAsia" w:hAnsiTheme="minorEastAsia"/>
          <w:sz w:val="22"/>
        </w:rPr>
      </w:pPr>
    </w:p>
    <w:p w:rsidR="003D1287" w:rsidRPr="004809C7" w:rsidRDefault="003D1287" w:rsidP="0030643A">
      <w:pPr>
        <w:ind w:left="220" w:hangingChars="100" w:hanging="220"/>
        <w:rPr>
          <w:rFonts w:asciiTheme="minorEastAsia" w:hAnsiTheme="minorEastAsia"/>
          <w:sz w:val="22"/>
        </w:rPr>
      </w:pPr>
    </w:p>
    <w:p w:rsidR="00FD2CF9" w:rsidRPr="004809C7" w:rsidRDefault="00FD2CF9" w:rsidP="00FD2CF9">
      <w:pPr>
        <w:rPr>
          <w:rFonts w:asciiTheme="majorEastAsia" w:eastAsiaTheme="majorEastAsia" w:hAnsiTheme="majorEastAsia"/>
          <w:sz w:val="24"/>
          <w:szCs w:val="24"/>
        </w:rPr>
      </w:pPr>
      <w:r w:rsidRPr="004809C7">
        <w:rPr>
          <w:rFonts w:asciiTheme="majorEastAsia" w:eastAsiaTheme="majorEastAsia" w:hAnsiTheme="majorEastAsia" w:hint="eastAsia"/>
          <w:sz w:val="24"/>
          <w:szCs w:val="24"/>
        </w:rPr>
        <w:t>（３）平成32年度目標の達成に向けての考え方</w:t>
      </w:r>
    </w:p>
    <w:p w:rsidR="00B41666" w:rsidRPr="004809C7" w:rsidRDefault="00D4400A" w:rsidP="00D4400A">
      <w:pPr>
        <w:widowControl/>
        <w:ind w:leftChars="100" w:left="210" w:firstLineChars="100" w:firstLine="240"/>
        <w:jc w:val="left"/>
        <w:rPr>
          <w:rFonts w:asciiTheme="minorEastAsia" w:hAnsiTheme="minorEastAsia"/>
          <w:sz w:val="24"/>
          <w:szCs w:val="24"/>
        </w:rPr>
      </w:pPr>
      <w:r w:rsidRPr="004809C7">
        <w:rPr>
          <w:rFonts w:asciiTheme="minorEastAsia" w:hAnsiTheme="minorEastAsia" w:hint="eastAsia"/>
          <w:sz w:val="24"/>
          <w:szCs w:val="24"/>
        </w:rPr>
        <w:t>第３次計画の平成27年度目標である「環境基準をすべての監視測定局において継続的・安定的に達成」について、NO</w:t>
      </w:r>
      <w:r w:rsidRPr="004809C7">
        <w:rPr>
          <w:rFonts w:asciiTheme="minorEastAsia" w:hAnsiTheme="minorEastAsia" w:hint="eastAsia"/>
          <w:sz w:val="24"/>
          <w:szCs w:val="24"/>
          <w:vertAlign w:val="subscript"/>
        </w:rPr>
        <w:t>2</w:t>
      </w:r>
      <w:r w:rsidRPr="004809C7">
        <w:rPr>
          <w:rFonts w:asciiTheme="minorEastAsia" w:hAnsiTheme="minorEastAsia" w:hint="eastAsia"/>
          <w:sz w:val="24"/>
          <w:szCs w:val="24"/>
        </w:rPr>
        <w:t>は平成22年度から</w:t>
      </w:r>
      <w:r w:rsidR="000B5957" w:rsidRPr="004809C7">
        <w:rPr>
          <w:rFonts w:asciiTheme="minorEastAsia" w:hAnsiTheme="minorEastAsia" w:hint="eastAsia"/>
          <w:sz w:val="24"/>
          <w:szCs w:val="24"/>
        </w:rPr>
        <w:t>６年連続で環境基準を達成したものの、</w:t>
      </w:r>
      <w:r w:rsidR="00FD2CF9" w:rsidRPr="004809C7">
        <w:rPr>
          <w:rFonts w:asciiTheme="minorEastAsia" w:hAnsiTheme="minorEastAsia" w:hint="eastAsia"/>
          <w:sz w:val="24"/>
          <w:szCs w:val="24"/>
        </w:rPr>
        <w:t>SPMが平成27</w:t>
      </w:r>
      <w:r w:rsidR="00844FB1">
        <w:rPr>
          <w:rFonts w:asciiTheme="minorEastAsia" w:hAnsiTheme="minorEastAsia" w:hint="eastAsia"/>
          <w:sz w:val="24"/>
          <w:szCs w:val="24"/>
        </w:rPr>
        <w:t>年度に</w:t>
      </w:r>
      <w:r w:rsidR="00FD2CF9" w:rsidRPr="004809C7">
        <w:rPr>
          <w:rFonts w:asciiTheme="minorEastAsia" w:hAnsiTheme="minorEastAsia" w:hint="eastAsia"/>
          <w:sz w:val="24"/>
          <w:szCs w:val="24"/>
        </w:rPr>
        <w:t>監視測定局1局で環境基準を達成しなかったことも踏まえ、平成32年度目標の早期かつ確実な達成に向けては、関係機関が</w:t>
      </w:r>
      <w:r w:rsidR="000B5957" w:rsidRPr="004809C7">
        <w:rPr>
          <w:rFonts w:asciiTheme="minorEastAsia" w:hAnsiTheme="minorEastAsia" w:hint="eastAsia"/>
          <w:sz w:val="24"/>
          <w:szCs w:val="24"/>
        </w:rPr>
        <w:t>第３次</w:t>
      </w:r>
      <w:r w:rsidR="00FD2CF9" w:rsidRPr="004809C7">
        <w:rPr>
          <w:rFonts w:asciiTheme="minorEastAsia" w:hAnsiTheme="minorEastAsia" w:hint="eastAsia"/>
          <w:sz w:val="24"/>
          <w:szCs w:val="24"/>
        </w:rPr>
        <w:t>計画に掲げている自動車環境対策</w:t>
      </w:r>
      <w:r w:rsidR="000B5957" w:rsidRPr="004809C7">
        <w:rPr>
          <w:rFonts w:asciiTheme="minorEastAsia" w:hAnsiTheme="minorEastAsia" w:hint="eastAsia"/>
          <w:sz w:val="24"/>
          <w:szCs w:val="24"/>
        </w:rPr>
        <w:t>の７項目をそれぞれの立場で一層</w:t>
      </w:r>
      <w:r w:rsidR="00FD2CF9" w:rsidRPr="004809C7">
        <w:rPr>
          <w:rFonts w:asciiTheme="minorEastAsia" w:hAnsiTheme="minorEastAsia" w:hint="eastAsia"/>
          <w:sz w:val="24"/>
          <w:szCs w:val="24"/>
        </w:rPr>
        <w:t>推進していくことが必要である。</w:t>
      </w:r>
    </w:p>
    <w:p w:rsidR="006E2CB5" w:rsidRDefault="00FD2CF9" w:rsidP="0002306E">
      <w:pPr>
        <w:widowControl/>
        <w:ind w:leftChars="100" w:left="210" w:firstLineChars="100" w:firstLine="240"/>
        <w:jc w:val="left"/>
        <w:rPr>
          <w:rFonts w:asciiTheme="minorEastAsia" w:hAnsiTheme="minorEastAsia"/>
          <w:sz w:val="24"/>
          <w:szCs w:val="24"/>
        </w:rPr>
      </w:pPr>
      <w:r w:rsidRPr="004809C7">
        <w:rPr>
          <w:rFonts w:asciiTheme="minorEastAsia" w:hAnsiTheme="minorEastAsia" w:hint="eastAsia"/>
          <w:sz w:val="24"/>
          <w:szCs w:val="24"/>
        </w:rPr>
        <w:t>とりわけ大阪府の役割として、さらに取組を充実し、</w:t>
      </w:r>
      <w:r w:rsidR="00B41666" w:rsidRPr="004809C7">
        <w:rPr>
          <w:rFonts w:asciiTheme="minorEastAsia" w:hAnsiTheme="minorEastAsia" w:hint="eastAsia"/>
          <w:sz w:val="24"/>
          <w:szCs w:val="24"/>
        </w:rPr>
        <w:t>効果的かつ効率的な流入車規制をはじめ、</w:t>
      </w:r>
      <w:r w:rsidRPr="004809C7">
        <w:rPr>
          <w:rFonts w:asciiTheme="minorEastAsia" w:hAnsiTheme="minorEastAsia" w:hint="eastAsia"/>
          <w:sz w:val="24"/>
          <w:szCs w:val="24"/>
        </w:rPr>
        <w:t>普通貨物車等を使用する</w:t>
      </w:r>
      <w:r w:rsidR="00961582" w:rsidRPr="00776E94">
        <w:rPr>
          <w:rFonts w:asciiTheme="minorEastAsia" w:hAnsiTheme="minorEastAsia" w:hint="eastAsia"/>
          <w:sz w:val="24"/>
          <w:szCs w:val="24"/>
        </w:rPr>
        <w:t>中小</w:t>
      </w:r>
      <w:r w:rsidRPr="004809C7">
        <w:rPr>
          <w:rFonts w:asciiTheme="minorEastAsia" w:hAnsiTheme="minorEastAsia" w:hint="eastAsia"/>
          <w:sz w:val="24"/>
          <w:szCs w:val="24"/>
        </w:rPr>
        <w:t>事業者の取組の</w:t>
      </w:r>
      <w:r w:rsidR="00B41666" w:rsidRPr="004809C7">
        <w:rPr>
          <w:rFonts w:asciiTheme="minorEastAsia" w:hAnsiTheme="minorEastAsia" w:hint="eastAsia"/>
          <w:sz w:val="24"/>
          <w:szCs w:val="24"/>
        </w:rPr>
        <w:t>支援</w:t>
      </w:r>
      <w:r w:rsidRPr="004809C7">
        <w:rPr>
          <w:rFonts w:asciiTheme="minorEastAsia" w:hAnsiTheme="minorEastAsia" w:hint="eastAsia"/>
          <w:sz w:val="24"/>
          <w:szCs w:val="24"/>
        </w:rPr>
        <w:t>や、</w:t>
      </w:r>
      <w:r w:rsidR="00545C26" w:rsidRPr="004809C7">
        <w:rPr>
          <w:rFonts w:asciiTheme="minorEastAsia" w:hAnsiTheme="minorEastAsia" w:hint="eastAsia"/>
          <w:sz w:val="24"/>
          <w:szCs w:val="24"/>
        </w:rPr>
        <w:t>大阪</w:t>
      </w:r>
      <w:r w:rsidRPr="004809C7">
        <w:rPr>
          <w:rFonts w:asciiTheme="minorEastAsia" w:hAnsiTheme="minorEastAsia" w:hint="eastAsia"/>
          <w:sz w:val="24"/>
          <w:szCs w:val="24"/>
        </w:rPr>
        <w:t>府内市町村との連携に取り組んでいくことが重要である。</w:t>
      </w:r>
    </w:p>
    <w:p w:rsidR="00FD2CF9" w:rsidRPr="00D2173F" w:rsidRDefault="00FD2CF9" w:rsidP="0002306E">
      <w:pPr>
        <w:widowControl/>
        <w:ind w:leftChars="100" w:left="210" w:firstLineChars="100" w:firstLine="240"/>
        <w:jc w:val="left"/>
        <w:rPr>
          <w:rFonts w:asciiTheme="minorEastAsia" w:hAnsiTheme="minorEastAsia"/>
          <w:sz w:val="24"/>
          <w:szCs w:val="24"/>
        </w:rPr>
      </w:pPr>
      <w:r w:rsidRPr="00D2173F">
        <w:rPr>
          <w:rFonts w:asciiTheme="minorEastAsia" w:hAnsiTheme="minorEastAsia"/>
          <w:sz w:val="24"/>
          <w:szCs w:val="24"/>
        </w:rPr>
        <w:br w:type="page"/>
      </w:r>
    </w:p>
    <w:p w:rsidR="0040600B" w:rsidRPr="00D2173F" w:rsidRDefault="0040600B" w:rsidP="0040600B">
      <w:pPr>
        <w:widowControl/>
        <w:jc w:val="left"/>
        <w:rPr>
          <w:rFonts w:asciiTheme="majorEastAsia" w:eastAsiaTheme="majorEastAsia" w:hAnsiTheme="majorEastAsia"/>
          <w:sz w:val="24"/>
          <w:szCs w:val="24"/>
        </w:rPr>
      </w:pPr>
      <w:r w:rsidRPr="00D2173F">
        <w:rPr>
          <w:rFonts w:asciiTheme="majorEastAsia" w:eastAsiaTheme="majorEastAsia" w:hAnsiTheme="majorEastAsia" w:hint="eastAsia"/>
          <w:sz w:val="28"/>
          <w:szCs w:val="28"/>
        </w:rPr>
        <w:lastRenderedPageBreak/>
        <w:t>３　新たな取組について</w:t>
      </w:r>
      <w:r w:rsidR="00BF2421">
        <w:rPr>
          <w:rFonts w:asciiTheme="majorEastAsia" w:eastAsiaTheme="majorEastAsia" w:hAnsiTheme="majorEastAsia" w:hint="eastAsia"/>
          <w:sz w:val="28"/>
          <w:szCs w:val="28"/>
        </w:rPr>
        <w:t xml:space="preserve"> </w:t>
      </w:r>
      <w:r w:rsidR="00CF38E9" w:rsidRPr="00CF38E9">
        <w:rPr>
          <w:rFonts w:asciiTheme="majorEastAsia" w:eastAsiaTheme="majorEastAsia" w:hAnsiTheme="majorEastAsia" w:hint="eastAsia"/>
          <w:sz w:val="28"/>
          <w:szCs w:val="28"/>
        </w:rPr>
        <w:t>～中小事業者等へのサポートの充実～</w:t>
      </w:r>
    </w:p>
    <w:p w:rsidR="0040600B" w:rsidRPr="00D2173F" w:rsidRDefault="0040600B" w:rsidP="0040600B">
      <w:pPr>
        <w:rPr>
          <w:rFonts w:asciiTheme="minorEastAsia" w:hAnsiTheme="minorEastAsia"/>
          <w:sz w:val="24"/>
          <w:szCs w:val="24"/>
        </w:rPr>
      </w:pPr>
    </w:p>
    <w:p w:rsidR="0040600B" w:rsidRPr="00776E94" w:rsidRDefault="0040600B" w:rsidP="00AF1248">
      <w:pPr>
        <w:rPr>
          <w:rFonts w:asciiTheme="majorEastAsia" w:eastAsiaTheme="majorEastAsia" w:hAnsiTheme="majorEastAsia"/>
          <w:sz w:val="24"/>
          <w:szCs w:val="24"/>
        </w:rPr>
      </w:pPr>
      <w:r w:rsidRPr="00D2173F">
        <w:rPr>
          <w:rFonts w:asciiTheme="majorEastAsia" w:eastAsiaTheme="majorEastAsia" w:hAnsiTheme="majorEastAsia" w:hint="eastAsia"/>
          <w:sz w:val="24"/>
          <w:szCs w:val="24"/>
        </w:rPr>
        <w:t>○</w:t>
      </w:r>
      <w:r w:rsidR="00EE5267" w:rsidRPr="00776E94">
        <w:rPr>
          <w:rFonts w:asciiTheme="majorEastAsia" w:eastAsiaTheme="majorEastAsia" w:hAnsiTheme="majorEastAsia" w:hint="eastAsia"/>
          <w:sz w:val="24"/>
          <w:szCs w:val="24"/>
        </w:rPr>
        <w:t>環境配慮の取組推進の</w:t>
      </w:r>
      <w:r w:rsidR="00290E2D" w:rsidRPr="00776E94">
        <w:rPr>
          <w:rFonts w:asciiTheme="majorEastAsia" w:eastAsiaTheme="majorEastAsia" w:hAnsiTheme="majorEastAsia" w:hint="eastAsia"/>
          <w:sz w:val="24"/>
          <w:szCs w:val="24"/>
        </w:rPr>
        <w:t>拠点</w:t>
      </w:r>
      <w:r w:rsidR="002C4E71" w:rsidRPr="00776E94">
        <w:rPr>
          <w:rFonts w:asciiTheme="majorEastAsia" w:eastAsiaTheme="majorEastAsia" w:hAnsiTheme="majorEastAsia" w:hint="eastAsia"/>
          <w:sz w:val="24"/>
          <w:szCs w:val="24"/>
        </w:rPr>
        <w:t>機能</w:t>
      </w:r>
      <w:r w:rsidRPr="00776E94">
        <w:rPr>
          <w:rFonts w:asciiTheme="majorEastAsia" w:eastAsiaTheme="majorEastAsia" w:hAnsiTheme="majorEastAsia" w:hint="eastAsia"/>
          <w:sz w:val="24"/>
          <w:szCs w:val="24"/>
        </w:rPr>
        <w:t>（（仮称）ECO交通推進センター）の</w:t>
      </w:r>
      <w:r w:rsidR="002C4E71" w:rsidRPr="00776E94">
        <w:rPr>
          <w:rFonts w:asciiTheme="majorEastAsia" w:eastAsiaTheme="majorEastAsia" w:hAnsiTheme="majorEastAsia" w:hint="eastAsia"/>
          <w:sz w:val="24"/>
          <w:szCs w:val="24"/>
        </w:rPr>
        <w:t>整備</w:t>
      </w:r>
    </w:p>
    <w:p w:rsidR="0037444A" w:rsidRPr="00776E94" w:rsidRDefault="000D5BAA" w:rsidP="0037444A">
      <w:pPr>
        <w:ind w:leftChars="100" w:left="210" w:firstLineChars="100" w:firstLine="240"/>
        <w:rPr>
          <w:rFonts w:asciiTheme="minorEastAsia" w:hAnsiTheme="minorEastAsia"/>
          <w:sz w:val="24"/>
          <w:szCs w:val="24"/>
        </w:rPr>
      </w:pPr>
      <w:r w:rsidRPr="00776E94">
        <w:rPr>
          <w:rFonts w:asciiTheme="minorEastAsia" w:hAnsiTheme="minorEastAsia" w:hint="eastAsia"/>
          <w:sz w:val="24"/>
          <w:szCs w:val="24"/>
        </w:rPr>
        <w:t>大阪府は効果的かつ効率的な流入車規制の推進とともに、</w:t>
      </w:r>
      <w:r w:rsidR="0040600B" w:rsidRPr="00776E94">
        <w:rPr>
          <w:rFonts w:asciiTheme="minorEastAsia" w:hAnsiTheme="minorEastAsia" w:hint="eastAsia"/>
          <w:sz w:val="24"/>
          <w:szCs w:val="24"/>
        </w:rPr>
        <w:t>中小事業者を中心とする</w:t>
      </w:r>
      <w:r w:rsidR="00545C26" w:rsidRPr="00776E94">
        <w:rPr>
          <w:rFonts w:asciiTheme="minorEastAsia" w:hAnsiTheme="minorEastAsia" w:hint="eastAsia"/>
          <w:sz w:val="24"/>
          <w:szCs w:val="24"/>
        </w:rPr>
        <w:t>大阪</w:t>
      </w:r>
      <w:r w:rsidR="0040600B" w:rsidRPr="00776E94">
        <w:rPr>
          <w:rFonts w:asciiTheme="minorEastAsia" w:hAnsiTheme="minorEastAsia" w:hint="eastAsia"/>
          <w:sz w:val="24"/>
          <w:szCs w:val="24"/>
        </w:rPr>
        <w:t>府内事業者の環境配慮の取組を</w:t>
      </w:r>
      <w:r w:rsidR="0037444A" w:rsidRPr="00776E94">
        <w:rPr>
          <w:rFonts w:asciiTheme="minorEastAsia" w:hAnsiTheme="minorEastAsia" w:hint="eastAsia"/>
          <w:sz w:val="24"/>
          <w:szCs w:val="24"/>
        </w:rPr>
        <w:t>推進</w:t>
      </w:r>
      <w:r w:rsidR="0040600B" w:rsidRPr="00776E94">
        <w:rPr>
          <w:rFonts w:asciiTheme="minorEastAsia" w:hAnsiTheme="minorEastAsia" w:hint="eastAsia"/>
          <w:sz w:val="24"/>
          <w:szCs w:val="24"/>
        </w:rPr>
        <w:t>するため</w:t>
      </w:r>
      <w:r w:rsidR="003D1287" w:rsidRPr="00776E94">
        <w:rPr>
          <w:rFonts w:asciiTheme="minorEastAsia" w:hAnsiTheme="minorEastAsia" w:hint="eastAsia"/>
          <w:sz w:val="24"/>
          <w:szCs w:val="24"/>
        </w:rPr>
        <w:t>の</w:t>
      </w:r>
      <w:r w:rsidR="00BC38DA" w:rsidRPr="00776E94">
        <w:rPr>
          <w:rFonts w:asciiTheme="minorEastAsia" w:hAnsiTheme="minorEastAsia" w:hint="eastAsia"/>
          <w:sz w:val="24"/>
          <w:szCs w:val="24"/>
        </w:rPr>
        <w:t>拠点</w:t>
      </w:r>
      <w:r w:rsidR="002C4E71" w:rsidRPr="00776E94">
        <w:rPr>
          <w:rFonts w:asciiTheme="minorEastAsia" w:hAnsiTheme="minorEastAsia" w:hint="eastAsia"/>
          <w:sz w:val="24"/>
          <w:szCs w:val="24"/>
        </w:rPr>
        <w:t>機能</w:t>
      </w:r>
      <w:r w:rsidR="003D1287" w:rsidRPr="00776E94">
        <w:rPr>
          <w:rFonts w:asciiTheme="minorEastAsia" w:hAnsiTheme="minorEastAsia" w:hint="eastAsia"/>
          <w:sz w:val="24"/>
          <w:szCs w:val="24"/>
        </w:rPr>
        <w:t>（</w:t>
      </w:r>
      <w:r w:rsidR="0040600B" w:rsidRPr="00776E94">
        <w:rPr>
          <w:rFonts w:asciiTheme="minorEastAsia" w:hAnsiTheme="minorEastAsia" w:hint="eastAsia"/>
          <w:sz w:val="24"/>
          <w:szCs w:val="24"/>
        </w:rPr>
        <w:t>「（仮称）ECO交通推進センター」</w:t>
      </w:r>
      <w:r w:rsidR="003D1287" w:rsidRPr="00776E94">
        <w:rPr>
          <w:rFonts w:asciiTheme="minorEastAsia" w:hAnsiTheme="minorEastAsia" w:hint="eastAsia"/>
          <w:sz w:val="24"/>
          <w:szCs w:val="24"/>
        </w:rPr>
        <w:t>）</w:t>
      </w:r>
      <w:r w:rsidR="0040600B" w:rsidRPr="00776E94">
        <w:rPr>
          <w:rFonts w:asciiTheme="minorEastAsia" w:hAnsiTheme="minorEastAsia" w:hint="eastAsia"/>
          <w:sz w:val="24"/>
          <w:szCs w:val="24"/>
        </w:rPr>
        <w:t>を</w:t>
      </w:r>
      <w:r w:rsidR="002C4E71" w:rsidRPr="00776E94">
        <w:rPr>
          <w:rFonts w:asciiTheme="minorEastAsia" w:hAnsiTheme="minorEastAsia" w:hint="eastAsia"/>
          <w:sz w:val="24"/>
          <w:szCs w:val="24"/>
        </w:rPr>
        <w:t>整備</w:t>
      </w:r>
      <w:r w:rsidR="0040600B" w:rsidRPr="00776E94">
        <w:rPr>
          <w:rFonts w:asciiTheme="minorEastAsia" w:hAnsiTheme="minorEastAsia" w:hint="eastAsia"/>
          <w:sz w:val="24"/>
          <w:szCs w:val="24"/>
        </w:rPr>
        <w:t>すべきである。</w:t>
      </w:r>
    </w:p>
    <w:p w:rsidR="0040600B" w:rsidRPr="00776E94" w:rsidRDefault="000B5957" w:rsidP="003D1287">
      <w:pPr>
        <w:ind w:leftChars="100" w:left="210" w:firstLineChars="100" w:firstLine="240"/>
        <w:rPr>
          <w:rFonts w:asciiTheme="minorEastAsia" w:hAnsiTheme="minorEastAsia"/>
          <w:sz w:val="24"/>
          <w:szCs w:val="24"/>
        </w:rPr>
      </w:pPr>
      <w:r w:rsidRPr="00776E94">
        <w:rPr>
          <w:rFonts w:asciiTheme="minorEastAsia" w:hAnsiTheme="minorEastAsia" w:hint="eastAsia"/>
          <w:sz w:val="24"/>
          <w:szCs w:val="24"/>
        </w:rPr>
        <w:t>同</w:t>
      </w:r>
      <w:r w:rsidR="0040600B" w:rsidRPr="00776E94">
        <w:rPr>
          <w:rFonts w:asciiTheme="minorEastAsia" w:hAnsiTheme="minorEastAsia" w:hint="eastAsia"/>
          <w:sz w:val="24"/>
          <w:szCs w:val="24"/>
        </w:rPr>
        <w:t>センターでは、</w:t>
      </w:r>
      <w:r w:rsidR="000D5BAA" w:rsidRPr="00776E94">
        <w:rPr>
          <w:rFonts w:asciiTheme="minorEastAsia" w:hAnsiTheme="minorEastAsia" w:hint="eastAsia"/>
          <w:sz w:val="24"/>
          <w:szCs w:val="24"/>
        </w:rPr>
        <w:t>事業者への有益な情報の提供をはじめ、</w:t>
      </w:r>
      <w:r w:rsidR="0086360D" w:rsidRPr="00776E94">
        <w:rPr>
          <w:rFonts w:asciiTheme="minorEastAsia" w:hAnsiTheme="minorEastAsia" w:hint="eastAsia"/>
          <w:sz w:val="24"/>
          <w:szCs w:val="24"/>
        </w:rPr>
        <w:t>条例等の規制情報の大阪府内外への周知、</w:t>
      </w:r>
      <w:r w:rsidR="003D1287" w:rsidRPr="00776E94">
        <w:rPr>
          <w:rFonts w:asciiTheme="minorEastAsia" w:hAnsiTheme="minorEastAsia" w:hint="eastAsia"/>
          <w:sz w:val="24"/>
          <w:szCs w:val="24"/>
        </w:rPr>
        <w:t>中小事業者等</w:t>
      </w:r>
      <w:r w:rsidR="0086360D" w:rsidRPr="00776E94">
        <w:rPr>
          <w:rFonts w:asciiTheme="minorEastAsia" w:hAnsiTheme="minorEastAsia" w:hint="eastAsia"/>
          <w:sz w:val="24"/>
          <w:szCs w:val="24"/>
        </w:rPr>
        <w:t>の環境に配慮した取組に関する相談について、</w:t>
      </w:r>
      <w:r w:rsidR="003D1287" w:rsidRPr="00776E94">
        <w:rPr>
          <w:rFonts w:asciiTheme="minorEastAsia" w:hAnsiTheme="minorEastAsia" w:hint="eastAsia"/>
          <w:sz w:val="24"/>
          <w:szCs w:val="24"/>
        </w:rPr>
        <w:t>安全性や経済性の向上の視点も踏まえ</w:t>
      </w:r>
      <w:r w:rsidR="0086360D" w:rsidRPr="00776E94">
        <w:rPr>
          <w:rFonts w:asciiTheme="minorEastAsia" w:hAnsiTheme="minorEastAsia" w:hint="eastAsia"/>
          <w:sz w:val="24"/>
          <w:szCs w:val="24"/>
        </w:rPr>
        <w:t>て事業者を</w:t>
      </w:r>
      <w:r w:rsidR="003D1287" w:rsidRPr="00776E94">
        <w:rPr>
          <w:rFonts w:asciiTheme="minorEastAsia" w:hAnsiTheme="minorEastAsia" w:hint="eastAsia"/>
          <w:sz w:val="24"/>
          <w:szCs w:val="24"/>
        </w:rPr>
        <w:t>支援</w:t>
      </w:r>
      <w:r w:rsidR="0086360D" w:rsidRPr="00776E94">
        <w:rPr>
          <w:rFonts w:asciiTheme="minorEastAsia" w:hAnsiTheme="minorEastAsia" w:hint="eastAsia"/>
          <w:sz w:val="24"/>
          <w:szCs w:val="24"/>
        </w:rPr>
        <w:t>する</w:t>
      </w:r>
      <w:r w:rsidR="003D1287" w:rsidRPr="00776E94">
        <w:rPr>
          <w:rFonts w:asciiTheme="minorEastAsia" w:hAnsiTheme="minorEastAsia" w:hint="eastAsia"/>
          <w:sz w:val="24"/>
          <w:szCs w:val="24"/>
        </w:rPr>
        <w:t>とともに、流入車規制も含めた総合的な角度から「環境性能の良い車の使用」、「環境に配慮した車の使い方」を推進すべきである。</w:t>
      </w:r>
      <w:r w:rsidR="0011572A" w:rsidRPr="00776E94">
        <w:rPr>
          <w:rFonts w:asciiTheme="minorEastAsia" w:hAnsiTheme="minorEastAsia" w:hint="eastAsia"/>
          <w:sz w:val="24"/>
          <w:szCs w:val="24"/>
        </w:rPr>
        <w:t>また、</w:t>
      </w:r>
      <w:r w:rsidR="00E727BE" w:rsidRPr="00776E94">
        <w:rPr>
          <w:rFonts w:asciiTheme="minorEastAsia" w:hAnsiTheme="minorEastAsia" w:hint="eastAsia"/>
          <w:sz w:val="24"/>
          <w:szCs w:val="24"/>
        </w:rPr>
        <w:t>事業者に身近な</w:t>
      </w:r>
      <w:r w:rsidR="0089638D" w:rsidRPr="00776E94">
        <w:rPr>
          <w:rFonts w:asciiTheme="minorEastAsia" w:hAnsiTheme="minorEastAsia" w:hint="eastAsia"/>
          <w:sz w:val="24"/>
          <w:szCs w:val="24"/>
        </w:rPr>
        <w:t>ものと</w:t>
      </w:r>
      <w:r w:rsidR="00E727BE" w:rsidRPr="00776E94">
        <w:rPr>
          <w:rFonts w:asciiTheme="minorEastAsia" w:hAnsiTheme="minorEastAsia" w:hint="eastAsia"/>
          <w:sz w:val="24"/>
          <w:szCs w:val="24"/>
        </w:rPr>
        <w:t>するため、業界団体や市町村を通じ</w:t>
      </w:r>
      <w:r w:rsidR="00393824" w:rsidRPr="00776E94">
        <w:rPr>
          <w:rFonts w:asciiTheme="minorEastAsia" w:hAnsiTheme="minorEastAsia" w:hint="eastAsia"/>
          <w:sz w:val="24"/>
          <w:szCs w:val="24"/>
        </w:rPr>
        <w:t>るなど</w:t>
      </w:r>
      <w:r w:rsidR="00E727BE" w:rsidRPr="00776E94">
        <w:rPr>
          <w:rFonts w:asciiTheme="minorEastAsia" w:hAnsiTheme="minorEastAsia" w:hint="eastAsia"/>
          <w:sz w:val="24"/>
          <w:szCs w:val="24"/>
        </w:rPr>
        <w:t>、</w:t>
      </w:r>
      <w:r w:rsidR="0011572A" w:rsidRPr="00776E94">
        <w:rPr>
          <w:rFonts w:asciiTheme="minorEastAsia" w:hAnsiTheme="minorEastAsia" w:hint="eastAsia"/>
          <w:sz w:val="24"/>
          <w:szCs w:val="24"/>
        </w:rPr>
        <w:t>センターを積極的にPRすべきである。</w:t>
      </w:r>
    </w:p>
    <w:p w:rsidR="003D1287" w:rsidRDefault="003D1287" w:rsidP="003D1287">
      <w:pPr>
        <w:ind w:leftChars="100" w:left="210" w:firstLineChars="100" w:firstLine="240"/>
        <w:rPr>
          <w:rFonts w:asciiTheme="minorEastAsia" w:hAnsiTheme="minorEastAsia"/>
          <w:sz w:val="24"/>
          <w:szCs w:val="24"/>
        </w:rPr>
      </w:pPr>
      <w:r>
        <w:rPr>
          <w:rFonts w:asciiTheme="minorEastAsia" w:hAnsiTheme="minorEastAsia" w:hint="eastAsia"/>
          <w:sz w:val="24"/>
          <w:szCs w:val="24"/>
        </w:rPr>
        <w:t>具体的には次の（１）～（３）に取り組むべきである。</w:t>
      </w:r>
    </w:p>
    <w:p w:rsidR="003D1287" w:rsidRDefault="003D1287" w:rsidP="003D1287">
      <w:pPr>
        <w:ind w:leftChars="100" w:left="210" w:firstLineChars="100" w:firstLine="240"/>
        <w:rPr>
          <w:rFonts w:asciiTheme="minorEastAsia" w:hAnsiTheme="minorEastAsia"/>
          <w:sz w:val="24"/>
          <w:szCs w:val="24"/>
        </w:rPr>
      </w:pPr>
    </w:p>
    <w:p w:rsidR="0040600B" w:rsidRPr="00B42CFB" w:rsidRDefault="0040600B" w:rsidP="00C91751">
      <w:pPr>
        <w:ind w:left="240" w:hangingChars="100" w:hanging="240"/>
        <w:rPr>
          <w:rFonts w:asciiTheme="majorEastAsia" w:eastAsiaTheme="majorEastAsia" w:hAnsiTheme="majorEastAsia"/>
          <w:sz w:val="24"/>
          <w:szCs w:val="24"/>
        </w:rPr>
      </w:pPr>
      <w:r w:rsidRPr="00B42CFB">
        <w:rPr>
          <w:rFonts w:asciiTheme="majorEastAsia" w:eastAsiaTheme="majorEastAsia" w:hAnsiTheme="majorEastAsia" w:hint="eastAsia"/>
          <w:sz w:val="24"/>
          <w:szCs w:val="24"/>
        </w:rPr>
        <w:t>（１）効果的かつ効率的な流入車規制の推進</w:t>
      </w:r>
      <w:r w:rsidR="00BF2421" w:rsidRPr="00B42CFB">
        <w:rPr>
          <w:rFonts w:asciiTheme="majorEastAsia" w:eastAsiaTheme="majorEastAsia" w:hAnsiTheme="majorEastAsia" w:hint="eastAsia"/>
          <w:sz w:val="24"/>
          <w:szCs w:val="24"/>
        </w:rPr>
        <w:t xml:space="preserve"> </w:t>
      </w:r>
      <w:r w:rsidRPr="00B42CFB">
        <w:rPr>
          <w:rFonts w:asciiTheme="majorEastAsia" w:eastAsiaTheme="majorEastAsia" w:hAnsiTheme="majorEastAsia" w:hint="eastAsia"/>
          <w:sz w:val="24"/>
          <w:szCs w:val="24"/>
        </w:rPr>
        <w:t>～環境性能の良い車の使用を～</w:t>
      </w:r>
    </w:p>
    <w:p w:rsidR="0040600B" w:rsidRPr="00C975BD" w:rsidRDefault="0040600B" w:rsidP="00C91751">
      <w:pPr>
        <w:ind w:leftChars="100" w:left="450" w:hangingChars="100" w:hanging="240"/>
        <w:rPr>
          <w:rFonts w:asciiTheme="majorEastAsia" w:eastAsiaTheme="majorEastAsia" w:hAnsiTheme="majorEastAsia"/>
          <w:sz w:val="24"/>
        </w:rPr>
      </w:pPr>
      <w:r w:rsidRPr="00C975BD">
        <w:rPr>
          <w:rFonts w:asciiTheme="majorEastAsia" w:eastAsiaTheme="majorEastAsia" w:hAnsiTheme="majorEastAsia" w:hint="eastAsia"/>
          <w:sz w:val="24"/>
        </w:rPr>
        <w:t>①非適合車ゼロ宣言</w:t>
      </w:r>
    </w:p>
    <w:p w:rsidR="00AE5FD0" w:rsidRPr="00611AED" w:rsidRDefault="00AE5FD0" w:rsidP="00AE5FD0">
      <w:pPr>
        <w:ind w:leftChars="100" w:left="450" w:hangingChars="100" w:hanging="240"/>
        <w:rPr>
          <w:color w:val="FF0000"/>
          <w:sz w:val="24"/>
          <w:u w:val="single"/>
        </w:rPr>
      </w:pPr>
      <w:r w:rsidRPr="00AE4279">
        <w:rPr>
          <w:rFonts w:hint="eastAsia"/>
          <w:sz w:val="24"/>
        </w:rPr>
        <w:t>・</w:t>
      </w:r>
      <w:r>
        <w:rPr>
          <w:rFonts w:hint="eastAsia"/>
          <w:sz w:val="24"/>
        </w:rPr>
        <w:t>流入車規制について、</w:t>
      </w:r>
      <w:r w:rsidRPr="00AE4279">
        <w:rPr>
          <w:rFonts w:hint="eastAsia"/>
          <w:sz w:val="24"/>
        </w:rPr>
        <w:t>７年間に及ぶ事業者や関係団体、行政等の幅広い主体の取組により、非適合車の流入割合が１％未満となるなど、大きな効果が得られた。今後、</w:t>
      </w:r>
      <w:r>
        <w:rPr>
          <w:rFonts w:hint="eastAsia"/>
          <w:sz w:val="24"/>
        </w:rPr>
        <w:t>第</w:t>
      </w:r>
      <w:r w:rsidR="003D1287">
        <w:rPr>
          <w:rFonts w:hint="eastAsia"/>
          <w:sz w:val="24"/>
        </w:rPr>
        <w:t>３</w:t>
      </w:r>
      <w:r>
        <w:rPr>
          <w:rFonts w:hint="eastAsia"/>
          <w:sz w:val="24"/>
        </w:rPr>
        <w:t>次計画の</w:t>
      </w:r>
      <w:r w:rsidRPr="00AE4279">
        <w:rPr>
          <w:rFonts w:hint="eastAsia"/>
          <w:sz w:val="24"/>
        </w:rPr>
        <w:t>平成</w:t>
      </w:r>
      <w:r w:rsidR="003D1287" w:rsidRPr="003D1287">
        <w:rPr>
          <w:rFonts w:asciiTheme="minorEastAsia" w:hAnsiTheme="minorEastAsia" w:hint="eastAsia"/>
          <w:sz w:val="24"/>
        </w:rPr>
        <w:t>32</w:t>
      </w:r>
      <w:r w:rsidRPr="00AE4279">
        <w:rPr>
          <w:rFonts w:hint="eastAsia"/>
          <w:sz w:val="24"/>
        </w:rPr>
        <w:t>年度目標の早期かつ確実な達成のためにも、流入車対策を一層推進していくことが必要である。</w:t>
      </w:r>
      <w:r>
        <w:rPr>
          <w:rFonts w:hint="eastAsia"/>
          <w:sz w:val="24"/>
        </w:rPr>
        <w:t>大阪府としては、</w:t>
      </w:r>
      <w:r w:rsidRPr="00AE4279">
        <w:rPr>
          <w:rFonts w:hint="eastAsia"/>
          <w:sz w:val="24"/>
        </w:rPr>
        <w:t>「非適合車ゼロ宣言～乗らない、頼まない、見逃さない～」</w:t>
      </w:r>
      <w:r w:rsidR="00393824" w:rsidRPr="00776E94">
        <w:rPr>
          <w:rFonts w:hint="eastAsia"/>
          <w:sz w:val="24"/>
        </w:rPr>
        <w:t>のスローガン</w:t>
      </w:r>
      <w:r w:rsidRPr="00776E94">
        <w:rPr>
          <w:rFonts w:hint="eastAsia"/>
          <w:sz w:val="24"/>
        </w:rPr>
        <w:t>を掲げ、対策地域外の自治体や事業者に対し、非適合車の根絶を目指して取り組んでいくという姿勢を明確にすることが必要である。</w:t>
      </w:r>
      <w:r w:rsidR="00611AED" w:rsidRPr="00776E94">
        <w:rPr>
          <w:rFonts w:hint="eastAsia"/>
          <w:sz w:val="24"/>
        </w:rPr>
        <w:t>また、このスローガンについては、ポスターや</w:t>
      </w:r>
      <w:r w:rsidR="00135B08" w:rsidRPr="00776E94">
        <w:rPr>
          <w:rFonts w:hint="eastAsia"/>
          <w:sz w:val="24"/>
        </w:rPr>
        <w:t>チラシ</w:t>
      </w:r>
      <w:r w:rsidR="00611AED" w:rsidRPr="00776E94">
        <w:rPr>
          <w:rFonts w:hint="eastAsia"/>
          <w:sz w:val="24"/>
        </w:rPr>
        <w:t>など多様な媒体を活用することで効果的な広報周知を図ることが必要である。</w:t>
      </w:r>
    </w:p>
    <w:p w:rsidR="0040600B" w:rsidRPr="00AE5FD0" w:rsidRDefault="0040600B" w:rsidP="0040600B">
      <w:pPr>
        <w:ind w:left="240" w:hangingChars="100" w:hanging="240"/>
        <w:rPr>
          <w:sz w:val="24"/>
        </w:rPr>
      </w:pPr>
    </w:p>
    <w:p w:rsidR="0040600B" w:rsidRPr="00C975BD" w:rsidRDefault="0040600B" w:rsidP="0040600B">
      <w:pPr>
        <w:ind w:leftChars="100" w:left="450" w:hangingChars="100" w:hanging="240"/>
        <w:rPr>
          <w:rFonts w:asciiTheme="majorEastAsia" w:eastAsiaTheme="majorEastAsia" w:hAnsiTheme="majorEastAsia"/>
          <w:sz w:val="24"/>
        </w:rPr>
      </w:pPr>
      <w:r w:rsidRPr="00C975BD">
        <w:rPr>
          <w:rFonts w:asciiTheme="majorEastAsia" w:eastAsiaTheme="majorEastAsia" w:hAnsiTheme="majorEastAsia" w:hint="eastAsia"/>
          <w:sz w:val="24"/>
        </w:rPr>
        <w:t>②</w:t>
      </w:r>
      <w:r w:rsidR="00545C26">
        <w:rPr>
          <w:rFonts w:asciiTheme="majorEastAsia" w:eastAsiaTheme="majorEastAsia" w:hAnsiTheme="majorEastAsia" w:hint="eastAsia"/>
          <w:sz w:val="24"/>
        </w:rPr>
        <w:t>大阪</w:t>
      </w:r>
      <w:r w:rsidRPr="00C975BD">
        <w:rPr>
          <w:rFonts w:asciiTheme="majorEastAsia" w:eastAsiaTheme="majorEastAsia" w:hAnsiTheme="majorEastAsia" w:hint="eastAsia"/>
          <w:sz w:val="24"/>
        </w:rPr>
        <w:t>府内における立入検査と広報周知</w:t>
      </w:r>
    </w:p>
    <w:p w:rsidR="00BF6F8B" w:rsidRPr="00D1697C" w:rsidRDefault="00037B44" w:rsidP="00BF6F8B">
      <w:pPr>
        <w:ind w:leftChars="100" w:left="450" w:hangingChars="100" w:hanging="240"/>
        <w:rPr>
          <w:color w:val="000000" w:themeColor="text1"/>
          <w:sz w:val="24"/>
        </w:rPr>
      </w:pPr>
      <w:r>
        <w:rPr>
          <w:rFonts w:hint="eastAsia"/>
          <w:sz w:val="24"/>
        </w:rPr>
        <w:t>・</w:t>
      </w:r>
      <w:r w:rsidR="00722BA8" w:rsidRPr="00FC130A">
        <w:rPr>
          <w:rFonts w:hint="eastAsia"/>
          <w:sz w:val="24"/>
        </w:rPr>
        <w:t>流入車規制</w:t>
      </w:r>
      <w:r w:rsidR="001F4C88" w:rsidRPr="00FC130A">
        <w:rPr>
          <w:rFonts w:hint="eastAsia"/>
          <w:sz w:val="24"/>
        </w:rPr>
        <w:t>の</w:t>
      </w:r>
      <w:r w:rsidR="00AE5FD0" w:rsidRPr="00FC130A">
        <w:rPr>
          <w:rFonts w:hint="eastAsia"/>
          <w:sz w:val="24"/>
        </w:rPr>
        <w:t>対策地域外の６町村も含めた全市町村と連携して、</w:t>
      </w:r>
      <w:r w:rsidR="00BF6F8B" w:rsidRPr="00FC130A">
        <w:rPr>
          <w:rFonts w:hint="eastAsia"/>
          <w:sz w:val="24"/>
        </w:rPr>
        <w:t>自家用自動車（白ナンバー）の発着の可能性のある施設</w:t>
      </w:r>
      <w:r w:rsidR="00E24C91" w:rsidRPr="00FC130A">
        <w:rPr>
          <w:rFonts w:hint="eastAsia"/>
          <w:sz w:val="24"/>
        </w:rPr>
        <w:t>等</w:t>
      </w:r>
      <w:r w:rsidR="00BF6F8B" w:rsidRPr="00FC130A">
        <w:rPr>
          <w:rFonts w:hint="eastAsia"/>
          <w:sz w:val="24"/>
          <w:szCs w:val="24"/>
        </w:rPr>
        <w:t>に</w:t>
      </w:r>
      <w:r w:rsidR="00BF6F8B" w:rsidRPr="00FC130A">
        <w:rPr>
          <w:rFonts w:hint="eastAsia"/>
          <w:sz w:val="24"/>
        </w:rPr>
        <w:t>ついて情報収集を行い、大阪府は立入検査や調査を実施するなど、事業用自動車</w:t>
      </w:r>
      <w:r w:rsidR="00CB301A" w:rsidRPr="00FC130A">
        <w:rPr>
          <w:rFonts w:hint="eastAsia"/>
          <w:sz w:val="24"/>
        </w:rPr>
        <w:t>（緑ナンバー）</w:t>
      </w:r>
      <w:r w:rsidR="00BF6F8B" w:rsidRPr="00FC130A">
        <w:rPr>
          <w:rFonts w:hint="eastAsia"/>
          <w:sz w:val="24"/>
        </w:rPr>
        <w:t>に比べて非適合車率が高く適合車への改善の余地がある</w:t>
      </w:r>
      <w:r w:rsidR="00BF6F8B" w:rsidRPr="00776E94">
        <w:rPr>
          <w:rFonts w:hint="eastAsia"/>
          <w:sz w:val="24"/>
        </w:rPr>
        <w:t>自家用自動車に対する対策を強化すべきである。</w:t>
      </w:r>
    </w:p>
    <w:p w:rsidR="00AE5FD0" w:rsidRPr="00AE4279" w:rsidRDefault="00AE5FD0" w:rsidP="00AE5FD0">
      <w:pPr>
        <w:ind w:leftChars="100" w:left="450" w:hangingChars="100" w:hanging="240"/>
        <w:rPr>
          <w:sz w:val="24"/>
        </w:rPr>
      </w:pPr>
      <w:r w:rsidRPr="00D1697C">
        <w:rPr>
          <w:rFonts w:hint="eastAsia"/>
          <w:color w:val="000000" w:themeColor="text1"/>
          <w:sz w:val="24"/>
        </w:rPr>
        <w:t>・</w:t>
      </w:r>
      <w:r w:rsidR="004B5757" w:rsidRPr="00D1697C">
        <w:rPr>
          <w:rFonts w:hint="eastAsia"/>
          <w:color w:val="000000" w:themeColor="text1"/>
          <w:sz w:val="24"/>
        </w:rPr>
        <w:t>非適合車を使用する</w:t>
      </w:r>
      <w:r w:rsidRPr="00D1697C">
        <w:rPr>
          <w:rFonts w:hint="eastAsia"/>
          <w:color w:val="000000" w:themeColor="text1"/>
          <w:sz w:val="24"/>
        </w:rPr>
        <w:t>６町村</w:t>
      </w:r>
      <w:r w:rsidR="004B5757" w:rsidRPr="00D1697C">
        <w:rPr>
          <w:rFonts w:hint="eastAsia"/>
          <w:color w:val="000000" w:themeColor="text1"/>
          <w:sz w:val="24"/>
        </w:rPr>
        <w:t>内の事業者に対しては、６町村</w:t>
      </w:r>
      <w:r w:rsidR="006569EB" w:rsidRPr="00D1697C">
        <w:rPr>
          <w:rFonts w:hint="eastAsia"/>
          <w:color w:val="000000" w:themeColor="text1"/>
          <w:sz w:val="24"/>
        </w:rPr>
        <w:t>や各種団体と連携しながら、</w:t>
      </w:r>
      <w:r w:rsidRPr="00D1697C">
        <w:rPr>
          <w:rFonts w:hint="eastAsia"/>
          <w:color w:val="000000" w:themeColor="text1"/>
          <w:sz w:val="24"/>
        </w:rPr>
        <w:t>対策地域内での発着の禁止など条例の</w:t>
      </w:r>
      <w:r w:rsidR="006569EB" w:rsidRPr="00D1697C">
        <w:rPr>
          <w:rFonts w:hint="eastAsia"/>
          <w:color w:val="000000" w:themeColor="text1"/>
          <w:sz w:val="24"/>
        </w:rPr>
        <w:t>周知に努める</w:t>
      </w:r>
      <w:r w:rsidRPr="00D1697C">
        <w:rPr>
          <w:rFonts w:hint="eastAsia"/>
          <w:color w:val="000000" w:themeColor="text1"/>
          <w:sz w:val="24"/>
        </w:rPr>
        <w:t>ことが必要</w:t>
      </w:r>
      <w:r w:rsidRPr="00AE4279">
        <w:rPr>
          <w:rFonts w:hint="eastAsia"/>
          <w:sz w:val="24"/>
        </w:rPr>
        <w:t>である。</w:t>
      </w:r>
      <w:r>
        <w:rPr>
          <w:rFonts w:hint="eastAsia"/>
          <w:sz w:val="24"/>
        </w:rPr>
        <w:t xml:space="preserve">　</w:t>
      </w:r>
    </w:p>
    <w:p w:rsidR="00AE5FD0" w:rsidRPr="00D2173F" w:rsidRDefault="00AE5FD0" w:rsidP="00AE5FD0">
      <w:pPr>
        <w:ind w:left="240" w:hangingChars="100" w:hanging="240"/>
        <w:rPr>
          <w:sz w:val="24"/>
        </w:rPr>
      </w:pPr>
    </w:p>
    <w:p w:rsidR="00AE5FD0" w:rsidRPr="00C975BD" w:rsidRDefault="00AE5FD0" w:rsidP="00AE5FD0">
      <w:pPr>
        <w:ind w:leftChars="100" w:left="450" w:hangingChars="100" w:hanging="240"/>
        <w:rPr>
          <w:rFonts w:asciiTheme="majorEastAsia" w:eastAsiaTheme="majorEastAsia" w:hAnsiTheme="majorEastAsia"/>
          <w:sz w:val="24"/>
        </w:rPr>
      </w:pPr>
      <w:r w:rsidRPr="00C975BD">
        <w:rPr>
          <w:rFonts w:asciiTheme="majorEastAsia" w:eastAsiaTheme="majorEastAsia" w:hAnsiTheme="majorEastAsia" w:hint="eastAsia"/>
          <w:sz w:val="24"/>
        </w:rPr>
        <w:t>③近隣５府県での広報周知や全国関係団体への情報提供</w:t>
      </w:r>
    </w:p>
    <w:p w:rsidR="00AE5FD0" w:rsidRPr="00884DE6" w:rsidRDefault="00AE5FD0" w:rsidP="00AE5FD0">
      <w:pPr>
        <w:ind w:leftChars="100" w:left="450" w:hangingChars="100" w:hanging="240"/>
        <w:rPr>
          <w:color w:val="000000" w:themeColor="text1"/>
          <w:sz w:val="24"/>
        </w:rPr>
      </w:pPr>
      <w:r w:rsidRPr="00884DE6">
        <w:rPr>
          <w:rFonts w:hint="eastAsia"/>
          <w:color w:val="000000" w:themeColor="text1"/>
          <w:sz w:val="24"/>
        </w:rPr>
        <w:t>・全国的に見て、</w:t>
      </w:r>
      <w:r w:rsidR="00DD7240">
        <w:rPr>
          <w:rFonts w:hint="eastAsia"/>
          <w:color w:val="000000" w:themeColor="text1"/>
          <w:sz w:val="24"/>
        </w:rPr>
        <w:t>大阪</w:t>
      </w:r>
      <w:r w:rsidRPr="00884DE6">
        <w:rPr>
          <w:rFonts w:hint="eastAsia"/>
          <w:color w:val="000000" w:themeColor="text1"/>
          <w:sz w:val="24"/>
        </w:rPr>
        <w:t>府内への流入車の割合が高く、非適合車率も高い近隣</w:t>
      </w:r>
      <w:r w:rsidR="003D1287">
        <w:rPr>
          <w:rFonts w:hint="eastAsia"/>
          <w:color w:val="000000" w:themeColor="text1"/>
          <w:sz w:val="24"/>
        </w:rPr>
        <w:t>５</w:t>
      </w:r>
      <w:r w:rsidRPr="00884DE6">
        <w:rPr>
          <w:rFonts w:hint="eastAsia"/>
          <w:color w:val="000000" w:themeColor="text1"/>
          <w:sz w:val="24"/>
        </w:rPr>
        <w:t>府県については、近隣</w:t>
      </w:r>
      <w:r w:rsidR="003D1287">
        <w:rPr>
          <w:rFonts w:hint="eastAsia"/>
          <w:color w:val="000000" w:themeColor="text1"/>
          <w:sz w:val="24"/>
        </w:rPr>
        <w:t>５</w:t>
      </w:r>
      <w:r w:rsidRPr="00884DE6">
        <w:rPr>
          <w:rFonts w:hint="eastAsia"/>
          <w:color w:val="000000" w:themeColor="text1"/>
          <w:sz w:val="24"/>
        </w:rPr>
        <w:t>府県と連携し</w:t>
      </w:r>
      <w:r w:rsidR="00BF53BD">
        <w:rPr>
          <w:rFonts w:hint="eastAsia"/>
          <w:color w:val="000000" w:themeColor="text1"/>
          <w:sz w:val="24"/>
        </w:rPr>
        <w:t>各</w:t>
      </w:r>
      <w:r w:rsidR="00EC7FA4">
        <w:rPr>
          <w:rFonts w:hint="eastAsia"/>
          <w:color w:val="000000" w:themeColor="text1"/>
          <w:sz w:val="24"/>
        </w:rPr>
        <w:t>府県内の</w:t>
      </w:r>
      <w:r w:rsidRPr="00884DE6">
        <w:rPr>
          <w:rFonts w:hint="eastAsia"/>
          <w:color w:val="000000" w:themeColor="text1"/>
          <w:sz w:val="24"/>
        </w:rPr>
        <w:t>事業者に対し積極的な条例の広報周</w:t>
      </w:r>
      <w:r w:rsidRPr="00884DE6">
        <w:rPr>
          <w:rFonts w:hint="eastAsia"/>
          <w:color w:val="000000" w:themeColor="text1"/>
          <w:sz w:val="24"/>
        </w:rPr>
        <w:lastRenderedPageBreak/>
        <w:t>知を行うことで、</w:t>
      </w:r>
      <w:r w:rsidR="003D1287">
        <w:rPr>
          <w:rFonts w:hint="eastAsia"/>
          <w:color w:val="000000" w:themeColor="text1"/>
          <w:sz w:val="24"/>
        </w:rPr>
        <w:t>５</w:t>
      </w:r>
      <w:r w:rsidRPr="00884DE6">
        <w:rPr>
          <w:rFonts w:hint="eastAsia"/>
          <w:color w:val="000000" w:themeColor="text1"/>
          <w:sz w:val="24"/>
        </w:rPr>
        <w:t>府県からの非適合車の流入を排除し、非適合車による環境負荷の軽減を図るべきである。</w:t>
      </w:r>
    </w:p>
    <w:p w:rsidR="00AE5FD0" w:rsidRDefault="00AE5FD0" w:rsidP="00AE5FD0">
      <w:pPr>
        <w:ind w:leftChars="100" w:left="450" w:hangingChars="100" w:hanging="240"/>
        <w:rPr>
          <w:color w:val="000000" w:themeColor="text1"/>
          <w:sz w:val="24"/>
        </w:rPr>
      </w:pPr>
      <w:r w:rsidRPr="00884DE6">
        <w:rPr>
          <w:rFonts w:hint="eastAsia"/>
          <w:color w:val="000000" w:themeColor="text1"/>
          <w:sz w:val="24"/>
        </w:rPr>
        <w:t>・なお、運送事業者については、関係団体を通じた広報周知の効果が大きいことから、今般の</w:t>
      </w:r>
      <w:r w:rsidRPr="00FC130A">
        <w:rPr>
          <w:rFonts w:hint="eastAsia"/>
          <w:sz w:val="24"/>
        </w:rPr>
        <w:t>流入車規制</w:t>
      </w:r>
      <w:r w:rsidRPr="00884DE6">
        <w:rPr>
          <w:rFonts w:hint="eastAsia"/>
          <w:color w:val="000000" w:themeColor="text1"/>
          <w:sz w:val="24"/>
        </w:rPr>
        <w:t>の見直しを含め、流入車規制に関する情報について、引き続き、全国の関係団体を通じて定期的・継続的に情報提供に努めるべきである。</w:t>
      </w:r>
    </w:p>
    <w:p w:rsidR="00437C91" w:rsidRPr="00884DE6" w:rsidRDefault="00437C91" w:rsidP="00AE5FD0">
      <w:pPr>
        <w:ind w:leftChars="100" w:left="450" w:hangingChars="100" w:hanging="240"/>
        <w:rPr>
          <w:color w:val="000000" w:themeColor="text1"/>
          <w:sz w:val="24"/>
        </w:rPr>
      </w:pPr>
    </w:p>
    <w:p w:rsidR="00135B08" w:rsidRPr="00776E94" w:rsidRDefault="00135B08" w:rsidP="00C91751">
      <w:pPr>
        <w:ind w:leftChars="100" w:left="450" w:hangingChars="100" w:hanging="240"/>
        <w:rPr>
          <w:rFonts w:asciiTheme="majorEastAsia" w:eastAsiaTheme="majorEastAsia" w:hAnsiTheme="majorEastAsia"/>
          <w:sz w:val="24"/>
        </w:rPr>
      </w:pPr>
      <w:r w:rsidRPr="00C975BD">
        <w:rPr>
          <w:rFonts w:asciiTheme="majorEastAsia" w:eastAsiaTheme="majorEastAsia" w:hAnsiTheme="majorEastAsia" w:hint="eastAsia"/>
          <w:sz w:val="24"/>
        </w:rPr>
        <w:t>④</w:t>
      </w:r>
      <w:r w:rsidRPr="00776E94">
        <w:rPr>
          <w:rFonts w:asciiTheme="majorEastAsia" w:eastAsiaTheme="majorEastAsia" w:hAnsiTheme="majorEastAsia" w:hint="eastAsia"/>
          <w:sz w:val="24"/>
        </w:rPr>
        <w:t>事業者等の取組の見直し</w:t>
      </w:r>
    </w:p>
    <w:p w:rsidR="00135B08" w:rsidRPr="00776E94" w:rsidRDefault="00135B08" w:rsidP="00C91751">
      <w:pPr>
        <w:ind w:leftChars="50" w:left="345" w:hangingChars="100" w:hanging="240"/>
        <w:rPr>
          <w:rFonts w:asciiTheme="majorEastAsia" w:eastAsiaTheme="majorEastAsia" w:hAnsiTheme="majorEastAsia"/>
          <w:sz w:val="24"/>
        </w:rPr>
      </w:pPr>
      <w:r w:rsidRPr="00776E94">
        <w:rPr>
          <w:rFonts w:asciiTheme="majorEastAsia" w:eastAsiaTheme="majorEastAsia" w:hAnsiTheme="majorEastAsia" w:hint="eastAsia"/>
          <w:sz w:val="24"/>
        </w:rPr>
        <w:t>（ステッカー制度）</w:t>
      </w:r>
    </w:p>
    <w:p w:rsidR="00135B08" w:rsidRPr="00776E94" w:rsidRDefault="00135B08" w:rsidP="00135B08">
      <w:pPr>
        <w:wordWrap w:val="0"/>
        <w:autoSpaceDE w:val="0"/>
        <w:autoSpaceDN w:val="0"/>
        <w:ind w:leftChars="100" w:left="450" w:hangingChars="100" w:hanging="240"/>
        <w:rPr>
          <w:rFonts w:ascii="ＭＳ 明朝"/>
          <w:sz w:val="24"/>
        </w:rPr>
      </w:pPr>
      <w:r w:rsidRPr="00776E94">
        <w:rPr>
          <w:rFonts w:ascii="ＭＳ 明朝" w:hint="eastAsia"/>
          <w:sz w:val="24"/>
        </w:rPr>
        <w:t>・ステッカー制度は適合車を容易に判別するために導入した制度であるが、現状においては、非適合車は</w:t>
      </w:r>
      <w:r w:rsidR="00C91751" w:rsidRPr="00776E94">
        <w:rPr>
          <w:rFonts w:ascii="ＭＳ 明朝" w:hint="eastAsia"/>
          <w:sz w:val="24"/>
        </w:rPr>
        <w:t>おおむ</w:t>
      </w:r>
      <w:r w:rsidRPr="00776E94">
        <w:rPr>
          <w:rFonts w:ascii="ＭＳ 明朝" w:hint="eastAsia"/>
          <w:sz w:val="24"/>
        </w:rPr>
        <w:t>ね10数年以上使用されている車のため、外観の老朽具合で一定判別できる。流入車規制導入当時は、非適合車の流入割合も高く</w:t>
      </w:r>
      <w:r w:rsidR="009A3E0A" w:rsidRPr="00776E94">
        <w:rPr>
          <w:rFonts w:ascii="ＭＳ 明朝" w:hint="eastAsia"/>
          <w:sz w:val="24"/>
        </w:rPr>
        <w:t>、</w:t>
      </w:r>
      <w:r w:rsidRPr="00776E94">
        <w:rPr>
          <w:rFonts w:ascii="ＭＳ 明朝" w:hint="eastAsia"/>
          <w:sz w:val="24"/>
        </w:rPr>
        <w:t>また使用年数が10年に満たない車両でも非適合車の可能性があり、適合車の判別にステッカーの貼付が効果的であったが、役割を終えたため終了すべきである。</w:t>
      </w:r>
    </w:p>
    <w:p w:rsidR="00135B08" w:rsidRDefault="00135B08" w:rsidP="00135B08">
      <w:pPr>
        <w:wordWrap w:val="0"/>
        <w:autoSpaceDE w:val="0"/>
        <w:autoSpaceDN w:val="0"/>
        <w:ind w:leftChars="100" w:left="450" w:hangingChars="100" w:hanging="240"/>
        <w:rPr>
          <w:rFonts w:ascii="ＭＳ 明朝"/>
          <w:color w:val="FF0000"/>
          <w:sz w:val="24"/>
          <w:u w:val="single"/>
        </w:rPr>
      </w:pPr>
    </w:p>
    <w:p w:rsidR="00135B08" w:rsidRPr="00776E94" w:rsidRDefault="00135B08" w:rsidP="00C91751">
      <w:pPr>
        <w:ind w:leftChars="50" w:left="345" w:hangingChars="100" w:hanging="240"/>
        <w:rPr>
          <w:rFonts w:asciiTheme="majorEastAsia" w:eastAsiaTheme="majorEastAsia" w:hAnsiTheme="majorEastAsia"/>
          <w:sz w:val="24"/>
          <w:szCs w:val="24"/>
        </w:rPr>
      </w:pPr>
      <w:r w:rsidRPr="00776E94">
        <w:rPr>
          <w:rFonts w:asciiTheme="majorEastAsia" w:eastAsiaTheme="majorEastAsia" w:hAnsiTheme="majorEastAsia" w:hint="eastAsia"/>
          <w:sz w:val="24"/>
          <w:szCs w:val="24"/>
        </w:rPr>
        <w:t>（事業用自動車に対する取組）</w:t>
      </w:r>
    </w:p>
    <w:p w:rsidR="00135B08" w:rsidRPr="00FC130A" w:rsidRDefault="00135B08" w:rsidP="00135B08">
      <w:pPr>
        <w:ind w:leftChars="100" w:left="450" w:hangingChars="100" w:hanging="240"/>
        <w:rPr>
          <w:rFonts w:asciiTheme="minorEastAsia" w:hAnsiTheme="minorEastAsia"/>
          <w:sz w:val="24"/>
        </w:rPr>
      </w:pPr>
      <w:r w:rsidRPr="00310459">
        <w:rPr>
          <w:rFonts w:asciiTheme="minorEastAsia" w:hAnsiTheme="minorEastAsia" w:hint="eastAsia"/>
          <w:sz w:val="24"/>
        </w:rPr>
        <w:t>・</w:t>
      </w:r>
      <w:r w:rsidR="00C91751" w:rsidRPr="00310459">
        <w:rPr>
          <w:rFonts w:asciiTheme="minorEastAsia" w:hAnsiTheme="minorEastAsia" w:hint="eastAsia"/>
          <w:sz w:val="24"/>
        </w:rPr>
        <w:t>事業用自動車</w:t>
      </w:r>
      <w:r w:rsidR="005F7404" w:rsidRPr="00FC130A">
        <w:rPr>
          <w:rFonts w:asciiTheme="minorEastAsia" w:hAnsiTheme="minorEastAsia" w:hint="eastAsia"/>
          <w:sz w:val="24"/>
        </w:rPr>
        <w:t>（緑ナンバー）</w:t>
      </w:r>
      <w:r w:rsidR="00C91751" w:rsidRPr="00FC130A">
        <w:rPr>
          <w:rFonts w:asciiTheme="minorEastAsia" w:hAnsiTheme="minorEastAsia" w:hint="eastAsia"/>
          <w:sz w:val="24"/>
        </w:rPr>
        <w:t>については、おおむね</w:t>
      </w:r>
      <w:r w:rsidRPr="00FC130A">
        <w:rPr>
          <w:rFonts w:asciiTheme="minorEastAsia" w:hAnsiTheme="minorEastAsia" w:hint="eastAsia"/>
          <w:sz w:val="24"/>
        </w:rPr>
        <w:t>適合車への改善が進んでいる</w:t>
      </w:r>
      <w:r w:rsidR="00BC66D1" w:rsidRPr="00FC130A">
        <w:rPr>
          <w:rFonts w:asciiTheme="minorEastAsia" w:hAnsiTheme="minorEastAsia" w:hint="eastAsia"/>
          <w:sz w:val="24"/>
        </w:rPr>
        <w:t>ことから、</w:t>
      </w:r>
      <w:r w:rsidR="004C7EE9" w:rsidRPr="00FC130A">
        <w:rPr>
          <w:rFonts w:asciiTheme="minorEastAsia" w:hAnsiTheme="minorEastAsia" w:hint="eastAsia"/>
          <w:sz w:val="24"/>
        </w:rPr>
        <w:t>事業用自動車に対する取組は緩和することが適当である。</w:t>
      </w:r>
      <w:r w:rsidR="008E365B" w:rsidRPr="00FC130A">
        <w:rPr>
          <w:rFonts w:asciiTheme="minorEastAsia" w:hAnsiTheme="minorEastAsia" w:hint="eastAsia"/>
          <w:sz w:val="24"/>
        </w:rPr>
        <w:t>したがって</w:t>
      </w:r>
      <w:r w:rsidR="009A3E0A" w:rsidRPr="00FC130A">
        <w:rPr>
          <w:rFonts w:asciiTheme="minorEastAsia" w:hAnsiTheme="minorEastAsia" w:hint="eastAsia"/>
          <w:sz w:val="24"/>
        </w:rPr>
        <w:t>、</w:t>
      </w:r>
      <w:r w:rsidRPr="00FC130A">
        <w:rPr>
          <w:rFonts w:asciiTheme="minorEastAsia" w:hAnsiTheme="minorEastAsia" w:hint="eastAsia"/>
          <w:sz w:val="24"/>
        </w:rPr>
        <w:t>荷主等及び旅行業者に</w:t>
      </w:r>
      <w:r w:rsidR="008E365B" w:rsidRPr="00FC130A">
        <w:rPr>
          <w:rFonts w:asciiTheme="minorEastAsia" w:hAnsiTheme="minorEastAsia" w:hint="eastAsia"/>
          <w:sz w:val="24"/>
        </w:rPr>
        <w:t>課している</w:t>
      </w:r>
      <w:r w:rsidRPr="00FC130A">
        <w:rPr>
          <w:rFonts w:asciiTheme="minorEastAsia" w:hAnsiTheme="minorEastAsia" w:hint="eastAsia"/>
          <w:sz w:val="24"/>
        </w:rPr>
        <w:t>運送委託の際の使用の求め及び確認・記録の義務、専ら事業用自動車が出入りする施設の管理者に</w:t>
      </w:r>
      <w:r w:rsidR="008E365B" w:rsidRPr="00FC130A">
        <w:rPr>
          <w:rFonts w:asciiTheme="minorEastAsia" w:hAnsiTheme="minorEastAsia" w:hint="eastAsia"/>
          <w:sz w:val="24"/>
        </w:rPr>
        <w:t>課している</w:t>
      </w:r>
      <w:r w:rsidRPr="00FC130A">
        <w:rPr>
          <w:rFonts w:asciiTheme="minorEastAsia" w:hAnsiTheme="minorEastAsia" w:hint="eastAsia"/>
          <w:sz w:val="24"/>
        </w:rPr>
        <w:t>周知の義務は終了すべきである。</w:t>
      </w:r>
    </w:p>
    <w:p w:rsidR="00135B08" w:rsidRPr="00FC130A" w:rsidRDefault="00135B08" w:rsidP="00135B08">
      <w:pPr>
        <w:ind w:leftChars="100" w:left="450" w:hangingChars="100" w:hanging="240"/>
        <w:rPr>
          <w:rFonts w:asciiTheme="majorEastAsia" w:eastAsiaTheme="majorEastAsia" w:hAnsiTheme="majorEastAsia"/>
          <w:strike/>
          <w:sz w:val="24"/>
        </w:rPr>
      </w:pPr>
    </w:p>
    <w:p w:rsidR="00135B08" w:rsidRPr="00FC130A" w:rsidRDefault="00135B08" w:rsidP="00AB5E5F">
      <w:pPr>
        <w:wordWrap w:val="0"/>
        <w:autoSpaceDE w:val="0"/>
        <w:autoSpaceDN w:val="0"/>
        <w:ind w:leftChars="50" w:left="345" w:hangingChars="100" w:hanging="240"/>
        <w:rPr>
          <w:rFonts w:asciiTheme="majorEastAsia" w:eastAsiaTheme="majorEastAsia" w:hAnsiTheme="majorEastAsia"/>
          <w:sz w:val="24"/>
        </w:rPr>
      </w:pPr>
      <w:r w:rsidRPr="00FC130A">
        <w:rPr>
          <w:rFonts w:asciiTheme="majorEastAsia" w:eastAsiaTheme="majorEastAsia" w:hAnsiTheme="majorEastAsia" w:hint="eastAsia"/>
          <w:sz w:val="24"/>
        </w:rPr>
        <w:t>（</w:t>
      </w:r>
      <w:r w:rsidR="004C7EE9" w:rsidRPr="00FC130A">
        <w:rPr>
          <w:rFonts w:asciiTheme="majorEastAsia" w:eastAsiaTheme="majorEastAsia" w:hAnsiTheme="majorEastAsia" w:hint="eastAsia"/>
          <w:sz w:val="24"/>
        </w:rPr>
        <w:t>自家用自動車に対する</w:t>
      </w:r>
      <w:r w:rsidRPr="00FC130A">
        <w:rPr>
          <w:rFonts w:asciiTheme="majorEastAsia" w:eastAsiaTheme="majorEastAsia" w:hAnsiTheme="majorEastAsia" w:hint="eastAsia"/>
          <w:sz w:val="24"/>
        </w:rPr>
        <w:t>取組）</w:t>
      </w:r>
    </w:p>
    <w:p w:rsidR="00135B08" w:rsidRPr="00776E94" w:rsidRDefault="00135B08" w:rsidP="00135B08">
      <w:pPr>
        <w:wordWrap w:val="0"/>
        <w:autoSpaceDE w:val="0"/>
        <w:autoSpaceDN w:val="0"/>
        <w:ind w:leftChars="100" w:left="450" w:hangingChars="100" w:hanging="240"/>
        <w:rPr>
          <w:rFonts w:ascii="ＭＳ 明朝"/>
          <w:sz w:val="24"/>
        </w:rPr>
      </w:pPr>
      <w:r w:rsidRPr="00FC130A">
        <w:rPr>
          <w:rFonts w:ascii="ＭＳ 明朝" w:hint="eastAsia"/>
          <w:sz w:val="24"/>
        </w:rPr>
        <w:t>・</w:t>
      </w:r>
      <w:r w:rsidR="009A3E0A" w:rsidRPr="00FC130A">
        <w:rPr>
          <w:rFonts w:ascii="ＭＳ 明朝" w:hint="eastAsia"/>
          <w:sz w:val="24"/>
        </w:rPr>
        <w:t>自家用自動車</w:t>
      </w:r>
      <w:r w:rsidR="005F7404" w:rsidRPr="00FC130A">
        <w:rPr>
          <w:rFonts w:ascii="ＭＳ 明朝" w:hint="eastAsia"/>
          <w:sz w:val="24"/>
        </w:rPr>
        <w:t>（白ナンバー）</w:t>
      </w:r>
      <w:r w:rsidR="009A3E0A" w:rsidRPr="00776E94">
        <w:rPr>
          <w:rFonts w:ascii="ＭＳ 明朝" w:hint="eastAsia"/>
          <w:sz w:val="24"/>
        </w:rPr>
        <w:t>については</w:t>
      </w:r>
      <w:r w:rsidR="00154023" w:rsidRPr="00776E94">
        <w:rPr>
          <w:rFonts w:ascii="ＭＳ 明朝" w:hint="eastAsia"/>
          <w:sz w:val="24"/>
        </w:rPr>
        <w:t>、</w:t>
      </w:r>
      <w:r w:rsidR="009A3E0A" w:rsidRPr="00776E94">
        <w:rPr>
          <w:rFonts w:ascii="ＭＳ 明朝" w:hint="eastAsia"/>
          <w:sz w:val="24"/>
        </w:rPr>
        <w:t>依然</w:t>
      </w:r>
      <w:r w:rsidR="008E365B" w:rsidRPr="00776E94">
        <w:rPr>
          <w:rFonts w:ascii="ＭＳ 明朝" w:hint="eastAsia"/>
          <w:sz w:val="24"/>
        </w:rPr>
        <w:t>として</w:t>
      </w:r>
      <w:r w:rsidR="009A3E0A" w:rsidRPr="00776E94">
        <w:rPr>
          <w:rFonts w:ascii="ＭＳ 明朝" w:hint="eastAsia"/>
          <w:sz w:val="24"/>
        </w:rPr>
        <w:t>非適合車が残存していることから、荷主等に</w:t>
      </w:r>
      <w:r w:rsidR="008E365B" w:rsidRPr="00776E94">
        <w:rPr>
          <w:rFonts w:ascii="ＭＳ 明朝" w:hint="eastAsia"/>
          <w:sz w:val="24"/>
        </w:rPr>
        <w:t>課している</w:t>
      </w:r>
      <w:r w:rsidRPr="00776E94">
        <w:rPr>
          <w:rFonts w:ascii="ＭＳ 明朝" w:hint="eastAsia"/>
          <w:sz w:val="24"/>
        </w:rPr>
        <w:t>物品購入</w:t>
      </w:r>
      <w:r w:rsidR="00E97124" w:rsidRPr="00776E94">
        <w:rPr>
          <w:rFonts w:ascii="ＭＳ 明朝" w:hint="eastAsia"/>
          <w:sz w:val="24"/>
        </w:rPr>
        <w:t>等</w:t>
      </w:r>
      <w:r w:rsidRPr="00776E94">
        <w:rPr>
          <w:rFonts w:ascii="ＭＳ 明朝" w:hint="eastAsia"/>
          <w:sz w:val="24"/>
        </w:rPr>
        <w:t>の際の適合車使用</w:t>
      </w:r>
      <w:r w:rsidR="009A3E0A" w:rsidRPr="00776E94">
        <w:rPr>
          <w:rFonts w:ascii="ＭＳ 明朝" w:hint="eastAsia"/>
          <w:sz w:val="24"/>
        </w:rPr>
        <w:t>の求め</w:t>
      </w:r>
      <w:r w:rsidR="004C7EE9" w:rsidRPr="00776E94">
        <w:rPr>
          <w:rFonts w:ascii="ＭＳ 明朝" w:hint="eastAsia"/>
          <w:sz w:val="24"/>
        </w:rPr>
        <w:t>の義務</w:t>
      </w:r>
      <w:r w:rsidR="009A3E0A" w:rsidRPr="00776E94">
        <w:rPr>
          <w:rFonts w:ascii="ＭＳ 明朝" w:hint="eastAsia"/>
          <w:sz w:val="24"/>
        </w:rPr>
        <w:t>は継続することが適当である。しかし</w:t>
      </w:r>
      <w:r w:rsidR="00154023" w:rsidRPr="00776E94">
        <w:rPr>
          <w:rFonts w:ascii="ＭＳ 明朝" w:hint="eastAsia"/>
          <w:sz w:val="24"/>
        </w:rPr>
        <w:t>、</w:t>
      </w:r>
      <w:r w:rsidRPr="00776E94">
        <w:rPr>
          <w:rFonts w:ascii="ＭＳ 明朝" w:hint="eastAsia"/>
          <w:sz w:val="24"/>
        </w:rPr>
        <w:t>確認・記録の義務は適合車の使用を求める義務を徹底するために課</w:t>
      </w:r>
      <w:r w:rsidR="008E5316" w:rsidRPr="00776E94">
        <w:rPr>
          <w:rFonts w:ascii="ＭＳ 明朝" w:hint="eastAsia"/>
          <w:sz w:val="24"/>
        </w:rPr>
        <w:t>し</w:t>
      </w:r>
      <w:r w:rsidRPr="00776E94">
        <w:rPr>
          <w:rFonts w:ascii="ＭＳ 明朝" w:hint="eastAsia"/>
          <w:sz w:val="24"/>
        </w:rPr>
        <w:t>ているものであ</w:t>
      </w:r>
      <w:r w:rsidR="009A3E0A" w:rsidRPr="00776E94">
        <w:rPr>
          <w:rFonts w:ascii="ＭＳ 明朝" w:hint="eastAsia"/>
          <w:sz w:val="24"/>
        </w:rPr>
        <w:t>り、荷主等において</w:t>
      </w:r>
      <w:r w:rsidRPr="00776E94">
        <w:rPr>
          <w:rFonts w:ascii="ＭＳ 明朝" w:hint="eastAsia"/>
          <w:sz w:val="24"/>
        </w:rPr>
        <w:t>使用の求めの義務の履行は定着</w:t>
      </w:r>
      <w:r w:rsidR="00F70726" w:rsidRPr="00776E94">
        <w:rPr>
          <w:rFonts w:ascii="ＭＳ 明朝" w:hint="eastAsia"/>
          <w:sz w:val="24"/>
        </w:rPr>
        <w:t>しており、</w:t>
      </w:r>
      <w:r w:rsidRPr="00776E94">
        <w:rPr>
          <w:rFonts w:ascii="ＭＳ 明朝" w:hint="eastAsia"/>
          <w:sz w:val="24"/>
        </w:rPr>
        <w:t>確認・記録の義務</w:t>
      </w:r>
      <w:r w:rsidR="009A3E0A" w:rsidRPr="00776E94">
        <w:rPr>
          <w:rFonts w:ascii="ＭＳ 明朝" w:hint="eastAsia"/>
          <w:sz w:val="24"/>
        </w:rPr>
        <w:t>は終了すべきである。</w:t>
      </w:r>
    </w:p>
    <w:p w:rsidR="004C7EE9" w:rsidRPr="00776E94" w:rsidRDefault="004C7EE9" w:rsidP="004C7EE9">
      <w:pPr>
        <w:wordWrap w:val="0"/>
        <w:autoSpaceDE w:val="0"/>
        <w:autoSpaceDN w:val="0"/>
        <w:ind w:leftChars="100" w:left="450" w:hangingChars="100" w:hanging="240"/>
        <w:rPr>
          <w:rFonts w:ascii="ＭＳ 明朝"/>
          <w:sz w:val="24"/>
        </w:rPr>
      </w:pPr>
      <w:r w:rsidRPr="00776E94">
        <w:rPr>
          <w:rFonts w:ascii="ＭＳ 明朝" w:hint="eastAsia"/>
          <w:sz w:val="24"/>
        </w:rPr>
        <w:t>・施設管理者については、利用する場所を提供することでの関わりであり、その管理者が直接</w:t>
      </w:r>
      <w:r w:rsidR="005E3ACF" w:rsidRPr="00776E94">
        <w:rPr>
          <w:rFonts w:ascii="ＭＳ 明朝" w:hint="eastAsia"/>
          <w:sz w:val="24"/>
        </w:rPr>
        <w:t>、</w:t>
      </w:r>
      <w:r w:rsidRPr="00776E94">
        <w:rPr>
          <w:rFonts w:ascii="ＭＳ 明朝" w:hint="eastAsia"/>
          <w:sz w:val="24"/>
        </w:rPr>
        <w:t>対象自動車を扱うものではない。非適合車率が大幅に低下している現状において、自家用自動車が出入りする施設の管理者に課している周知の義務については、努力義務への緩和が適当である。</w:t>
      </w:r>
    </w:p>
    <w:p w:rsidR="004C7EE9" w:rsidRPr="004C7EE9" w:rsidRDefault="004C7EE9" w:rsidP="004C7EE9">
      <w:pPr>
        <w:wordWrap w:val="0"/>
        <w:autoSpaceDE w:val="0"/>
        <w:autoSpaceDN w:val="0"/>
        <w:ind w:leftChars="100" w:left="450" w:hangingChars="100" w:hanging="240"/>
        <w:rPr>
          <w:rFonts w:ascii="ＭＳ 明朝"/>
          <w:sz w:val="24"/>
          <w:u w:val="single"/>
        </w:rPr>
      </w:pPr>
    </w:p>
    <w:p w:rsidR="004C7EE9" w:rsidRPr="00776E94" w:rsidRDefault="004C7EE9" w:rsidP="004C7EE9">
      <w:pPr>
        <w:wordWrap w:val="0"/>
        <w:autoSpaceDE w:val="0"/>
        <w:autoSpaceDN w:val="0"/>
        <w:ind w:leftChars="50" w:left="345" w:hangingChars="100" w:hanging="240"/>
        <w:rPr>
          <w:rFonts w:asciiTheme="majorEastAsia" w:eastAsiaTheme="majorEastAsia" w:hAnsiTheme="majorEastAsia"/>
          <w:sz w:val="24"/>
        </w:rPr>
      </w:pPr>
      <w:r w:rsidRPr="00776E94">
        <w:rPr>
          <w:rFonts w:asciiTheme="majorEastAsia" w:eastAsiaTheme="majorEastAsia" w:hAnsiTheme="majorEastAsia" w:hint="eastAsia"/>
          <w:sz w:val="24"/>
        </w:rPr>
        <w:t>（措置の報告）</w:t>
      </w:r>
    </w:p>
    <w:p w:rsidR="00135B08" w:rsidRPr="009A3E0A" w:rsidRDefault="00135B08" w:rsidP="00135B08">
      <w:pPr>
        <w:wordWrap w:val="0"/>
        <w:autoSpaceDE w:val="0"/>
        <w:autoSpaceDN w:val="0"/>
        <w:ind w:leftChars="100" w:left="450" w:hangingChars="100" w:hanging="240"/>
        <w:rPr>
          <w:rFonts w:ascii="ＭＳ 明朝"/>
          <w:color w:val="FF0000"/>
          <w:sz w:val="24"/>
          <w:u w:val="single"/>
        </w:rPr>
      </w:pPr>
      <w:r w:rsidRPr="00240614">
        <w:rPr>
          <w:rFonts w:ascii="ＭＳ 明朝" w:hint="eastAsia"/>
          <w:sz w:val="24"/>
        </w:rPr>
        <w:t>・</w:t>
      </w:r>
      <w:r w:rsidRPr="00776E94">
        <w:rPr>
          <w:rFonts w:ascii="ＭＳ 明朝" w:hint="eastAsia"/>
          <w:sz w:val="24"/>
        </w:rPr>
        <w:t>特</w:t>
      </w:r>
      <w:r w:rsidRPr="00FC130A">
        <w:rPr>
          <w:rFonts w:ascii="ＭＳ 明朝" w:hint="eastAsia"/>
          <w:sz w:val="24"/>
        </w:rPr>
        <w:t>定</w:t>
      </w:r>
      <w:r w:rsidR="005F7404" w:rsidRPr="00FC130A">
        <w:rPr>
          <w:rFonts w:ascii="ＭＳ 明朝" w:hint="eastAsia"/>
          <w:sz w:val="24"/>
        </w:rPr>
        <w:t>運送</w:t>
      </w:r>
      <w:r w:rsidRPr="00FC130A">
        <w:rPr>
          <w:rFonts w:ascii="ＭＳ 明朝" w:hint="eastAsia"/>
          <w:sz w:val="24"/>
        </w:rPr>
        <w:t>事業者</w:t>
      </w:r>
      <w:r w:rsidR="005F7404" w:rsidRPr="00FC130A">
        <w:rPr>
          <w:rFonts w:ascii="ＭＳ 明朝" w:hint="eastAsia"/>
          <w:sz w:val="24"/>
        </w:rPr>
        <w:t>等</w:t>
      </w:r>
      <w:r w:rsidRPr="00FC130A">
        <w:rPr>
          <w:rFonts w:ascii="ＭＳ 明朝" w:hint="eastAsia"/>
          <w:sz w:val="24"/>
        </w:rPr>
        <w:t>に</w:t>
      </w:r>
      <w:r w:rsidR="008E365B" w:rsidRPr="00FC130A">
        <w:rPr>
          <w:rFonts w:ascii="ＭＳ 明朝" w:hint="eastAsia"/>
          <w:sz w:val="24"/>
        </w:rPr>
        <w:t>課している</w:t>
      </w:r>
      <w:r w:rsidRPr="00FC130A">
        <w:rPr>
          <w:rFonts w:ascii="ＭＳ 明朝" w:hint="eastAsia"/>
          <w:sz w:val="24"/>
        </w:rPr>
        <w:t>知事への措置の報告義務については、「措置の実施を確認するとともに、措置の実施に支障の生じる要因を把握すること」を目的として、課せられているものである。流入車規制の施行から既に７年が経過しており、特定</w:t>
      </w:r>
      <w:r w:rsidR="005F7404" w:rsidRPr="00FC130A">
        <w:rPr>
          <w:rFonts w:ascii="ＭＳ 明朝" w:hint="eastAsia"/>
          <w:sz w:val="24"/>
        </w:rPr>
        <w:t>運送</w:t>
      </w:r>
      <w:r w:rsidRPr="00FC130A">
        <w:rPr>
          <w:rFonts w:ascii="ＭＳ 明朝" w:hint="eastAsia"/>
          <w:sz w:val="24"/>
        </w:rPr>
        <w:t>事業者</w:t>
      </w:r>
      <w:r w:rsidR="005F7404" w:rsidRPr="00FC130A">
        <w:rPr>
          <w:rFonts w:ascii="ＭＳ 明朝" w:hint="eastAsia"/>
          <w:sz w:val="24"/>
        </w:rPr>
        <w:t>等</w:t>
      </w:r>
      <w:r w:rsidRPr="00FC130A">
        <w:rPr>
          <w:rFonts w:ascii="ＭＳ 明朝" w:hint="eastAsia"/>
          <w:sz w:val="24"/>
        </w:rPr>
        <w:t>にお</w:t>
      </w:r>
      <w:r w:rsidRPr="00240614">
        <w:rPr>
          <w:rFonts w:ascii="ＭＳ 明朝" w:hint="eastAsia"/>
          <w:sz w:val="24"/>
        </w:rPr>
        <w:t>いては、条例の義務も十分熟知されており、適切に義務が履行さ</w:t>
      </w:r>
      <w:r w:rsidRPr="00776E94">
        <w:rPr>
          <w:rFonts w:ascii="ＭＳ 明朝" w:hint="eastAsia"/>
          <w:sz w:val="24"/>
        </w:rPr>
        <w:t>れてきた。また、措置の実施に支障の生じる要因についても、これ</w:t>
      </w:r>
      <w:r w:rsidRPr="00776E94">
        <w:rPr>
          <w:rFonts w:ascii="ＭＳ 明朝" w:hint="eastAsia"/>
          <w:sz w:val="24"/>
        </w:rPr>
        <w:lastRenderedPageBreak/>
        <w:t>までの報告により把握されていることから、措置の報告</w:t>
      </w:r>
      <w:r w:rsidR="009A3E0A" w:rsidRPr="00776E94">
        <w:rPr>
          <w:rFonts w:ascii="ＭＳ 明朝" w:hint="eastAsia"/>
          <w:sz w:val="24"/>
        </w:rPr>
        <w:t>義務は終了すべきである。</w:t>
      </w:r>
    </w:p>
    <w:p w:rsidR="008A7AC0" w:rsidRDefault="008A7AC0" w:rsidP="00C91751">
      <w:pPr>
        <w:ind w:left="240" w:hangingChars="100" w:hanging="240"/>
        <w:rPr>
          <w:rFonts w:asciiTheme="majorEastAsia" w:eastAsiaTheme="majorEastAsia" w:hAnsiTheme="majorEastAsia"/>
          <w:sz w:val="24"/>
        </w:rPr>
      </w:pPr>
      <w:r>
        <w:rPr>
          <w:rFonts w:asciiTheme="minorEastAsia" w:hAnsiTheme="minorEastAsia"/>
          <w:noProof/>
          <w:sz w:val="24"/>
          <w:szCs w:val="24"/>
        </w:rPr>
        <mc:AlternateContent>
          <mc:Choice Requires="wps">
            <w:drawing>
              <wp:anchor distT="0" distB="0" distL="114300" distR="114300" simplePos="0" relativeHeight="251986944" behindDoc="0" locked="0" layoutInCell="1" allowOverlap="1" wp14:anchorId="035975DA" wp14:editId="1A0ACD51">
                <wp:simplePos x="0" y="0"/>
                <wp:positionH relativeFrom="column">
                  <wp:posOffset>57150</wp:posOffset>
                </wp:positionH>
                <wp:positionV relativeFrom="paragraph">
                  <wp:posOffset>-38573</wp:posOffset>
                </wp:positionV>
                <wp:extent cx="1937385" cy="400685"/>
                <wp:effectExtent l="0" t="0" r="0" b="0"/>
                <wp:wrapNone/>
                <wp:docPr id="17"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7385" cy="400685"/>
                        </a:xfrm>
                        <a:prstGeom prst="rect">
                          <a:avLst/>
                        </a:prstGeom>
                        <a:noFill/>
                      </wps:spPr>
                      <wps:txbx>
                        <w:txbxContent>
                          <w:p w:rsidR="0078641E" w:rsidRPr="00FC130A" w:rsidRDefault="0078641E" w:rsidP="0030643A">
                            <w:pPr>
                              <w:rPr>
                                <w:rFonts w:asciiTheme="minorEastAsia" w:hAnsiTheme="minorEastAsia"/>
                              </w:rPr>
                            </w:pPr>
                            <w:r w:rsidRPr="00FC130A">
                              <w:rPr>
                                <w:rFonts w:asciiTheme="minorEastAsia" w:hAnsiTheme="minorEastAsia" w:hint="eastAsia"/>
                              </w:rPr>
                              <w:t>※見直し内容は</w:t>
                            </w:r>
                            <w:r w:rsidR="00223B79" w:rsidRPr="00223B79">
                              <w:rPr>
                                <w:rFonts w:asciiTheme="minorEastAsia" w:hAnsiTheme="minorEastAsia" w:hint="eastAsia"/>
                              </w:rPr>
                              <w:t>p.</w:t>
                            </w:r>
                            <w:r w:rsidRPr="00FC130A">
                              <w:rPr>
                                <w:rFonts w:asciiTheme="minorEastAsia" w:hAnsiTheme="minorEastAsia"/>
                              </w:rPr>
                              <w:t>33</w:t>
                            </w:r>
                            <w:r w:rsidR="00BE1780">
                              <w:rPr>
                                <w:rFonts w:asciiTheme="minorEastAsia" w:hAnsiTheme="minorEastAsia" w:hint="eastAsia"/>
                              </w:rPr>
                              <w:t>参照</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88" type="#_x0000_t202" style="position:absolute;left:0;text-align:left;margin-left:4.5pt;margin-top:-3.05pt;width:152.55pt;height:31.5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HIwQEAAEIDAAAOAAAAZHJzL2Uyb0RvYy54bWysUktu2zAQ3RfoHQjuazlx86lgOWgbpJug&#10;LZD0ADRFWkRFDcuhLXlrAUUPkSsUXfc8ukiGlO0E7a7ohiLFeY/vzZv5VWdrtlEeDTQFP5lMOVON&#10;hNI0q4J/ub95dckZBtGUooZGFXyrkF8tXr6Yty5Xp1BBXSrPiKTBvHUFr0JweZahrJQVOAGnGrrU&#10;4K0IdPSrrPSiJXZbZ6fT6XnWgi+dB6kQ6e/1eMkXiV9rJcMnrVEFVhectIW0+rQu45ot5iJfeeEq&#10;I/cyxD+osMI09OiR6loEwdbe/EVljfSAoMNEgs1AayNV8kBuTqZ/uLmrhFPJCzUH3bFN+P9o5cfN&#10;Z89MSdldcNYISxkN/fdh93PY/R76H2zoH4a+H3a/6Mxms9iw1mFOuDtHyNC9g47AyTy6W5BfkUqy&#10;ZzUjAKk6NqjT3sYvWWcEpEy2xxxUF5iMbG9mF7PLM84k3b2mlGkfSZ/QzmP4oMCyuCm4p5yTArG5&#10;xTCWHkriYw3cmLo+6BqlRIWhW3bJ/Nn5wdgSyi35amkkCo7f1sIrznyo30OaoJHt7TqANumhSDNi&#10;9q4pqCR1P1RxEp6fU9XT6C8eAQAA//8DAFBLAwQUAAYACAAAACEAL1J1td0AAAAHAQAADwAAAGRy&#10;cy9kb3ducmV2LnhtbEyPzU7DMBCE70i8g7VI3Fon/BQa4lQIqQKhXgh9ADfexlHitRXbSeDpMSe4&#10;7WhGM9+Wu8UMbMLRd5YE5OsMGFJjVUetgOPnfvUIzAdJSg6WUMAXethVlxelLJSd6QOnOrQslZAv&#10;pAAdgis4941GI/3aOqTkne1oZEhybLka5ZzKzcBvsmzDjewoLWjp8EVj09fRCNjH1zczffPo3utm&#10;Ju36eDz0QlxfLc9PwAIu4S8Mv/gJHarEdLKRlGeDgG36JAhYbXJgyb7N79JxEnD/kAGvSv6fv/oB&#10;AAD//wMAUEsBAi0AFAAGAAgAAAAhALaDOJL+AAAA4QEAABMAAAAAAAAAAAAAAAAAAAAAAFtDb250&#10;ZW50X1R5cGVzXS54bWxQSwECLQAUAAYACAAAACEAOP0h/9YAAACUAQAACwAAAAAAAAAAAAAAAAAv&#10;AQAAX3JlbHMvLnJlbHNQSwECLQAUAAYACAAAACEAXnMhyMEBAABCAwAADgAAAAAAAAAAAAAAAAAu&#10;AgAAZHJzL2Uyb0RvYy54bWxQSwECLQAUAAYACAAAACEAL1J1td0AAAAHAQAADwAAAAAAAAAAAAAA&#10;AAAbBAAAZHJzL2Rvd25yZXYueG1sUEsFBgAAAAAEAAQA8wAAACUFAAAAAA==&#10;" filled="f" stroked="f">
                <v:path arrowok="t"/>
                <v:textbox>
                  <w:txbxContent>
                    <w:p w:rsidR="0078641E" w:rsidRPr="00FC130A" w:rsidRDefault="0078641E" w:rsidP="0030643A">
                      <w:pPr>
                        <w:rPr>
                          <w:rFonts w:asciiTheme="minorEastAsia" w:hAnsiTheme="minorEastAsia"/>
                        </w:rPr>
                      </w:pPr>
                      <w:r w:rsidRPr="00FC130A">
                        <w:rPr>
                          <w:rFonts w:asciiTheme="minorEastAsia" w:hAnsiTheme="minorEastAsia" w:hint="eastAsia"/>
                        </w:rPr>
                        <w:t>※見直し内容は</w:t>
                      </w:r>
                      <w:r w:rsidR="00223B79" w:rsidRPr="00223B79">
                        <w:rPr>
                          <w:rFonts w:asciiTheme="minorEastAsia" w:hAnsiTheme="minorEastAsia" w:hint="eastAsia"/>
                        </w:rPr>
                        <w:t>p.</w:t>
                      </w:r>
                      <w:r w:rsidRPr="00FC130A">
                        <w:rPr>
                          <w:rFonts w:asciiTheme="minorEastAsia" w:hAnsiTheme="minorEastAsia"/>
                        </w:rPr>
                        <w:t>33</w:t>
                      </w:r>
                      <w:r w:rsidR="00BE1780">
                        <w:rPr>
                          <w:rFonts w:asciiTheme="minorEastAsia" w:hAnsiTheme="minorEastAsia" w:hint="eastAsia"/>
                        </w:rPr>
                        <w:t>参照</w:t>
                      </w:r>
                    </w:p>
                  </w:txbxContent>
                </v:textbox>
              </v:shape>
            </w:pict>
          </mc:Fallback>
        </mc:AlternateContent>
      </w:r>
    </w:p>
    <w:p w:rsidR="008A7AC0" w:rsidRDefault="008A7AC0" w:rsidP="00C91751">
      <w:pPr>
        <w:ind w:left="240" w:hangingChars="100" w:hanging="240"/>
        <w:rPr>
          <w:rFonts w:asciiTheme="majorEastAsia" w:eastAsiaTheme="majorEastAsia" w:hAnsiTheme="majorEastAsia"/>
          <w:sz w:val="24"/>
        </w:rPr>
      </w:pPr>
    </w:p>
    <w:p w:rsidR="008A7AC0" w:rsidRDefault="008A7AC0" w:rsidP="00C91751">
      <w:pPr>
        <w:ind w:left="240" w:hangingChars="100" w:hanging="240"/>
        <w:rPr>
          <w:rFonts w:asciiTheme="majorEastAsia" w:eastAsiaTheme="majorEastAsia" w:hAnsiTheme="majorEastAsia"/>
          <w:sz w:val="24"/>
        </w:rPr>
      </w:pPr>
    </w:p>
    <w:p w:rsidR="0040600B" w:rsidRPr="00776E94" w:rsidRDefault="0040600B" w:rsidP="00C91751">
      <w:pPr>
        <w:ind w:left="240" w:hangingChars="100" w:hanging="240"/>
        <w:rPr>
          <w:rFonts w:asciiTheme="majorEastAsia" w:eastAsiaTheme="majorEastAsia" w:hAnsiTheme="majorEastAsia"/>
          <w:sz w:val="24"/>
          <w:szCs w:val="24"/>
        </w:rPr>
      </w:pPr>
      <w:r w:rsidRPr="00B42CFB">
        <w:rPr>
          <w:rFonts w:asciiTheme="majorEastAsia" w:eastAsiaTheme="majorEastAsia" w:hAnsiTheme="majorEastAsia" w:hint="eastAsia"/>
          <w:sz w:val="24"/>
        </w:rPr>
        <w:t>（２）</w:t>
      </w:r>
      <w:r w:rsidR="00961582" w:rsidRPr="00776E94">
        <w:rPr>
          <w:rFonts w:asciiTheme="majorEastAsia" w:eastAsiaTheme="majorEastAsia" w:hAnsiTheme="majorEastAsia" w:hint="eastAsia"/>
          <w:sz w:val="24"/>
          <w:szCs w:val="24"/>
        </w:rPr>
        <w:t>中小事業者に対する</w:t>
      </w:r>
      <w:r w:rsidRPr="00776E94">
        <w:rPr>
          <w:rFonts w:asciiTheme="majorEastAsia" w:eastAsiaTheme="majorEastAsia" w:hAnsiTheme="majorEastAsia" w:hint="eastAsia"/>
          <w:sz w:val="24"/>
          <w:szCs w:val="24"/>
        </w:rPr>
        <w:t>取組支援</w:t>
      </w:r>
      <w:r w:rsidR="00BF2421" w:rsidRPr="00776E94">
        <w:rPr>
          <w:rFonts w:asciiTheme="majorEastAsia" w:eastAsiaTheme="majorEastAsia" w:hAnsiTheme="majorEastAsia" w:hint="eastAsia"/>
          <w:sz w:val="24"/>
          <w:szCs w:val="24"/>
        </w:rPr>
        <w:t xml:space="preserve"> </w:t>
      </w:r>
      <w:r w:rsidRPr="00776E94">
        <w:rPr>
          <w:rFonts w:asciiTheme="majorEastAsia" w:eastAsiaTheme="majorEastAsia" w:hAnsiTheme="majorEastAsia" w:hint="eastAsia"/>
          <w:sz w:val="24"/>
          <w:szCs w:val="24"/>
        </w:rPr>
        <w:t>～環境に配慮した車の使い方を～</w:t>
      </w:r>
    </w:p>
    <w:p w:rsidR="0040600B" w:rsidRPr="00776E94" w:rsidRDefault="0040600B" w:rsidP="00C91751">
      <w:pPr>
        <w:ind w:leftChars="100" w:left="210"/>
        <w:rPr>
          <w:rFonts w:asciiTheme="majorEastAsia" w:eastAsiaTheme="majorEastAsia" w:hAnsiTheme="majorEastAsia"/>
          <w:sz w:val="24"/>
          <w:szCs w:val="24"/>
        </w:rPr>
      </w:pPr>
      <w:r w:rsidRPr="00776E94">
        <w:rPr>
          <w:rFonts w:asciiTheme="majorEastAsia" w:eastAsiaTheme="majorEastAsia" w:hAnsiTheme="majorEastAsia" w:hint="eastAsia"/>
          <w:sz w:val="24"/>
          <w:szCs w:val="24"/>
        </w:rPr>
        <w:t>①エコドライブ・輸送効率化等の取組の促進</w:t>
      </w:r>
    </w:p>
    <w:p w:rsidR="00FA790F" w:rsidRPr="00427993" w:rsidRDefault="00FA790F" w:rsidP="00AB5E5F">
      <w:pPr>
        <w:ind w:leftChars="50" w:left="345" w:hangingChars="100" w:hanging="240"/>
        <w:rPr>
          <w:rFonts w:asciiTheme="majorEastAsia" w:eastAsiaTheme="majorEastAsia" w:hAnsiTheme="majorEastAsia"/>
          <w:sz w:val="24"/>
          <w:szCs w:val="24"/>
        </w:rPr>
      </w:pPr>
      <w:r w:rsidRPr="00776E94">
        <w:rPr>
          <w:rFonts w:asciiTheme="majorEastAsia" w:eastAsiaTheme="majorEastAsia" w:hAnsiTheme="majorEastAsia" w:hint="eastAsia"/>
          <w:sz w:val="24"/>
          <w:szCs w:val="24"/>
        </w:rPr>
        <w:t>（運送事業者等</w:t>
      </w:r>
      <w:r w:rsidR="00B2376A" w:rsidRPr="00776E94">
        <w:rPr>
          <w:rFonts w:asciiTheme="majorEastAsia" w:eastAsiaTheme="majorEastAsia" w:hAnsiTheme="majorEastAsia" w:hint="eastAsia"/>
          <w:sz w:val="24"/>
          <w:szCs w:val="24"/>
        </w:rPr>
        <w:t>へ</w:t>
      </w:r>
      <w:r w:rsidRPr="00776E94">
        <w:rPr>
          <w:rFonts w:asciiTheme="majorEastAsia" w:eastAsiaTheme="majorEastAsia" w:hAnsiTheme="majorEastAsia" w:hint="eastAsia"/>
          <w:sz w:val="24"/>
          <w:szCs w:val="24"/>
        </w:rPr>
        <w:t>の</w:t>
      </w:r>
      <w:r w:rsidR="00B2376A" w:rsidRPr="00776E94">
        <w:rPr>
          <w:rFonts w:asciiTheme="majorEastAsia" w:eastAsiaTheme="majorEastAsia" w:hAnsiTheme="majorEastAsia" w:hint="eastAsia"/>
          <w:sz w:val="24"/>
          <w:szCs w:val="24"/>
        </w:rPr>
        <w:t>直接的な支援</w:t>
      </w:r>
      <w:r w:rsidRPr="00776E94">
        <w:rPr>
          <w:rFonts w:asciiTheme="majorEastAsia" w:eastAsiaTheme="majorEastAsia" w:hAnsiTheme="majorEastAsia" w:hint="eastAsia"/>
          <w:sz w:val="24"/>
          <w:szCs w:val="24"/>
        </w:rPr>
        <w:t>）</w:t>
      </w:r>
    </w:p>
    <w:p w:rsidR="009572CB" w:rsidRPr="00776E94" w:rsidRDefault="0040600B" w:rsidP="009572CB">
      <w:pPr>
        <w:ind w:leftChars="100" w:left="450" w:hangingChars="100" w:hanging="240"/>
        <w:rPr>
          <w:rFonts w:asciiTheme="minorEastAsia" w:hAnsiTheme="minorEastAsia"/>
          <w:sz w:val="24"/>
          <w:szCs w:val="24"/>
        </w:rPr>
      </w:pPr>
      <w:r w:rsidRPr="00D2173F">
        <w:rPr>
          <w:rFonts w:asciiTheme="minorEastAsia" w:hAnsiTheme="minorEastAsia" w:hint="eastAsia"/>
          <w:sz w:val="24"/>
          <w:szCs w:val="24"/>
        </w:rPr>
        <w:t>・</w:t>
      </w:r>
      <w:r w:rsidR="00AC0C70" w:rsidRPr="008E5FF3">
        <w:rPr>
          <w:rFonts w:asciiTheme="minorEastAsia" w:hAnsiTheme="minorEastAsia" w:hint="eastAsia"/>
          <w:sz w:val="24"/>
          <w:szCs w:val="24"/>
        </w:rPr>
        <w:t>エコドライブは</w:t>
      </w:r>
      <w:r w:rsidR="00D4400A">
        <w:rPr>
          <w:rFonts w:asciiTheme="minorEastAsia" w:hAnsiTheme="minorEastAsia" w:hint="eastAsia"/>
          <w:sz w:val="24"/>
          <w:szCs w:val="24"/>
        </w:rPr>
        <w:t>交通</w:t>
      </w:r>
      <w:r w:rsidR="00AC0C70" w:rsidRPr="008E5FF3">
        <w:rPr>
          <w:rFonts w:asciiTheme="minorEastAsia" w:hAnsiTheme="minorEastAsia" w:hint="eastAsia"/>
          <w:sz w:val="24"/>
          <w:szCs w:val="24"/>
        </w:rPr>
        <w:t>事故の削減や経費節減、また輸送効率化は経費節減や労働生産性の向上による人材不足の解消にも寄与するものである。これらに取り組むことは負担ではなく、経営上プラスになるという</w:t>
      </w:r>
      <w:r w:rsidR="00C35AC0" w:rsidRPr="00FC130A">
        <w:rPr>
          <w:rFonts w:asciiTheme="minorEastAsia" w:hAnsiTheme="minorEastAsia" w:hint="eastAsia"/>
          <w:sz w:val="24"/>
          <w:szCs w:val="24"/>
        </w:rPr>
        <w:t>意識</w:t>
      </w:r>
      <w:r w:rsidR="00AC0C70" w:rsidRPr="008E5FF3">
        <w:rPr>
          <w:rFonts w:asciiTheme="minorEastAsia" w:hAnsiTheme="minorEastAsia" w:hint="eastAsia"/>
          <w:sz w:val="24"/>
          <w:szCs w:val="24"/>
        </w:rPr>
        <w:t>を事業者に</w:t>
      </w:r>
      <w:r w:rsidR="008E5FF3">
        <w:rPr>
          <w:rFonts w:asciiTheme="minorEastAsia" w:hAnsiTheme="minorEastAsia" w:hint="eastAsia"/>
          <w:sz w:val="24"/>
          <w:szCs w:val="24"/>
        </w:rPr>
        <w:t>持って</w:t>
      </w:r>
      <w:r w:rsidR="00AC0C70" w:rsidRPr="008E5FF3">
        <w:rPr>
          <w:rFonts w:asciiTheme="minorEastAsia" w:hAnsiTheme="minorEastAsia" w:hint="eastAsia"/>
          <w:sz w:val="24"/>
          <w:szCs w:val="24"/>
        </w:rPr>
        <w:t>もらうことが必要である。</w:t>
      </w:r>
      <w:r w:rsidRPr="008E5FF3">
        <w:rPr>
          <w:rFonts w:asciiTheme="minorEastAsia" w:hAnsiTheme="minorEastAsia" w:hint="eastAsia"/>
          <w:sz w:val="24"/>
          <w:szCs w:val="24"/>
        </w:rPr>
        <w:t>このため、これらの中小事業者を対象に、</w:t>
      </w:r>
      <w:r w:rsidR="00C561A9" w:rsidRPr="00776E94">
        <w:rPr>
          <w:rFonts w:asciiTheme="minorEastAsia" w:hAnsiTheme="minorEastAsia" w:hint="eastAsia"/>
          <w:sz w:val="24"/>
          <w:szCs w:val="24"/>
        </w:rPr>
        <w:t>環境配慮実践</w:t>
      </w:r>
      <w:r w:rsidR="009572CB" w:rsidRPr="00776E94">
        <w:rPr>
          <w:rFonts w:asciiTheme="minorEastAsia" w:hAnsiTheme="minorEastAsia" w:hint="eastAsia"/>
          <w:sz w:val="24"/>
          <w:szCs w:val="24"/>
        </w:rPr>
        <w:t>セミナーを行い、エコドライブや輸送効率化等の「環境に配慮した車の使い方」に取り組む意義やメリット等について理解を深めてもらい、事業者の実践行動につなげていくことが必要である。</w:t>
      </w:r>
    </w:p>
    <w:p w:rsidR="009572CB" w:rsidRPr="008E5FF3" w:rsidRDefault="009572CB" w:rsidP="009572CB">
      <w:pPr>
        <w:ind w:leftChars="100" w:left="450" w:hangingChars="100" w:hanging="240"/>
        <w:rPr>
          <w:rFonts w:asciiTheme="minorEastAsia" w:hAnsiTheme="minorEastAsia"/>
          <w:strike/>
          <w:sz w:val="24"/>
          <w:szCs w:val="24"/>
        </w:rPr>
      </w:pPr>
      <w:r w:rsidRPr="00776E94">
        <w:rPr>
          <w:rFonts w:asciiTheme="minorEastAsia" w:hAnsiTheme="minorEastAsia" w:hint="eastAsia"/>
          <w:sz w:val="24"/>
          <w:szCs w:val="24"/>
        </w:rPr>
        <w:t>・さらに、</w:t>
      </w:r>
      <w:r w:rsidR="00C561A9" w:rsidRPr="00776E94">
        <w:rPr>
          <w:rFonts w:asciiTheme="minorEastAsia" w:hAnsiTheme="minorEastAsia" w:hint="eastAsia"/>
          <w:sz w:val="24"/>
          <w:szCs w:val="24"/>
        </w:rPr>
        <w:t>同</w:t>
      </w:r>
      <w:r w:rsidRPr="008E5FF3">
        <w:rPr>
          <w:rFonts w:asciiTheme="minorEastAsia" w:hAnsiTheme="minorEastAsia" w:hint="eastAsia"/>
          <w:sz w:val="24"/>
          <w:szCs w:val="24"/>
        </w:rPr>
        <w:t>セミナーで理解や興味をもち、エコドライブや輸送効率化に着手した事業者に対しては、個別の診断により、さらなる取組を促進することが効果的である。</w:t>
      </w:r>
    </w:p>
    <w:p w:rsidR="009572CB" w:rsidRPr="008E5FF3" w:rsidRDefault="009572CB" w:rsidP="009572CB">
      <w:pPr>
        <w:ind w:leftChars="100" w:left="210" w:firstLineChars="100" w:firstLine="240"/>
        <w:rPr>
          <w:rFonts w:asciiTheme="minorEastAsia" w:hAnsiTheme="minorEastAsia"/>
          <w:sz w:val="24"/>
          <w:szCs w:val="24"/>
        </w:rPr>
      </w:pPr>
      <w:r w:rsidRPr="008E5FF3">
        <w:rPr>
          <w:rFonts w:asciiTheme="minorEastAsia" w:hAnsiTheme="minorEastAsia" w:hint="eastAsia"/>
          <w:sz w:val="24"/>
          <w:szCs w:val="24"/>
        </w:rPr>
        <w:t>＜個別診断（ステップアップ診断）の内容の例＞</w:t>
      </w:r>
    </w:p>
    <w:p w:rsidR="009572CB" w:rsidRPr="008E5FF3" w:rsidRDefault="009572CB" w:rsidP="00105B93">
      <w:pPr>
        <w:ind w:leftChars="300" w:left="630"/>
        <w:rPr>
          <w:rFonts w:asciiTheme="minorEastAsia" w:hAnsiTheme="minorEastAsia"/>
          <w:sz w:val="24"/>
          <w:szCs w:val="24"/>
        </w:rPr>
      </w:pPr>
      <w:r w:rsidRPr="008E5FF3">
        <w:rPr>
          <w:rFonts w:asciiTheme="minorEastAsia" w:hAnsiTheme="minorEastAsia" w:hint="eastAsia"/>
          <w:sz w:val="24"/>
          <w:szCs w:val="24"/>
        </w:rPr>
        <w:t>○「エコドライブ診断」</w:t>
      </w:r>
    </w:p>
    <w:p w:rsidR="009572CB" w:rsidRPr="008E5FF3" w:rsidRDefault="009572CB" w:rsidP="00105B93">
      <w:pPr>
        <w:ind w:leftChars="400" w:left="840" w:firstLineChars="100" w:firstLine="240"/>
        <w:rPr>
          <w:rFonts w:asciiTheme="minorEastAsia" w:hAnsiTheme="minorEastAsia"/>
          <w:sz w:val="24"/>
          <w:szCs w:val="24"/>
        </w:rPr>
      </w:pPr>
      <w:r w:rsidRPr="008E5FF3">
        <w:rPr>
          <w:rFonts w:asciiTheme="minorEastAsia" w:hAnsiTheme="minorEastAsia" w:hint="eastAsia"/>
          <w:sz w:val="24"/>
          <w:szCs w:val="24"/>
        </w:rPr>
        <w:t>貨物車を使用する事業者のエコドライブによる燃費改善の取組を支援するために、エコドライブ専門員が事業所を直接訪問し、自動車の使用実態やエコドライブ支援装置の取組状況等から燃費改善効果を分析し、事業者に適したエコドライブ手法を提案するほか、エコドライブ支援装置の貸し出し等も行う。</w:t>
      </w:r>
    </w:p>
    <w:p w:rsidR="009572CB" w:rsidRPr="008E5FF3" w:rsidRDefault="009572CB" w:rsidP="00105B93">
      <w:pPr>
        <w:ind w:leftChars="300" w:left="630"/>
        <w:rPr>
          <w:rFonts w:asciiTheme="minorEastAsia" w:hAnsiTheme="minorEastAsia"/>
          <w:sz w:val="24"/>
          <w:szCs w:val="24"/>
        </w:rPr>
      </w:pPr>
      <w:r w:rsidRPr="008E5FF3">
        <w:rPr>
          <w:rFonts w:asciiTheme="minorEastAsia" w:hAnsiTheme="minorEastAsia" w:hint="eastAsia"/>
          <w:sz w:val="24"/>
          <w:szCs w:val="24"/>
        </w:rPr>
        <w:t>○「輸送効率改善診断」</w:t>
      </w:r>
    </w:p>
    <w:p w:rsidR="009572CB" w:rsidRPr="008E5FF3" w:rsidRDefault="009572CB" w:rsidP="00105B93">
      <w:pPr>
        <w:ind w:leftChars="400" w:left="840" w:firstLineChars="100" w:firstLine="240"/>
        <w:rPr>
          <w:rFonts w:asciiTheme="minorEastAsia" w:hAnsiTheme="minorEastAsia"/>
          <w:sz w:val="24"/>
          <w:szCs w:val="24"/>
        </w:rPr>
      </w:pPr>
      <w:r w:rsidRPr="008E5FF3">
        <w:rPr>
          <w:rFonts w:asciiTheme="minorEastAsia" w:hAnsiTheme="minorEastAsia" w:hint="eastAsia"/>
          <w:sz w:val="24"/>
          <w:szCs w:val="24"/>
        </w:rPr>
        <w:t>事業者の輸送効率改善に向けた取組を支援するために、事業者の相談を受けた専門員が事業者に適した自動車の使用方法の提案を行う。</w:t>
      </w:r>
    </w:p>
    <w:p w:rsidR="009572CB" w:rsidRPr="008E5FF3" w:rsidRDefault="009572CB" w:rsidP="009572CB">
      <w:pPr>
        <w:ind w:leftChars="100" w:left="450" w:hangingChars="100" w:hanging="240"/>
        <w:rPr>
          <w:rFonts w:asciiTheme="minorEastAsia" w:hAnsiTheme="minorEastAsia"/>
          <w:sz w:val="24"/>
          <w:szCs w:val="24"/>
        </w:rPr>
      </w:pPr>
      <w:r w:rsidRPr="008E5FF3">
        <w:rPr>
          <w:rFonts w:asciiTheme="minorEastAsia" w:hAnsiTheme="minorEastAsia" w:hint="eastAsia"/>
          <w:sz w:val="24"/>
          <w:szCs w:val="24"/>
        </w:rPr>
        <w:t>・また、運送事業者の自立的、継続的な取組を促進するため、セミナーや診断の参加者等にグリーン経営認証等の認証制度の取得を働きかけるとともに、自動車関係団体等が実施している</w:t>
      </w:r>
      <w:r w:rsidR="005303C9">
        <w:rPr>
          <w:rFonts w:asciiTheme="minorEastAsia" w:hAnsiTheme="minorEastAsia" w:hint="eastAsia"/>
          <w:sz w:val="24"/>
          <w:szCs w:val="24"/>
        </w:rPr>
        <w:t>認証制度</w:t>
      </w:r>
      <w:r w:rsidRPr="008E5FF3">
        <w:rPr>
          <w:rFonts w:asciiTheme="minorEastAsia" w:hAnsiTheme="minorEastAsia" w:hint="eastAsia"/>
          <w:sz w:val="24"/>
          <w:szCs w:val="24"/>
        </w:rPr>
        <w:t>取得支援事業の情報</w:t>
      </w:r>
      <w:r w:rsidR="008E5FF3" w:rsidRPr="008E5FF3">
        <w:rPr>
          <w:rFonts w:asciiTheme="minorEastAsia" w:hAnsiTheme="minorEastAsia" w:hint="eastAsia"/>
          <w:sz w:val="24"/>
          <w:szCs w:val="24"/>
        </w:rPr>
        <w:t>の</w:t>
      </w:r>
      <w:r w:rsidRPr="008E5FF3">
        <w:rPr>
          <w:rFonts w:asciiTheme="minorEastAsia" w:hAnsiTheme="minorEastAsia" w:hint="eastAsia"/>
          <w:sz w:val="24"/>
          <w:szCs w:val="24"/>
        </w:rPr>
        <w:t>提供も行うべき</w:t>
      </w:r>
      <w:r w:rsidR="008E5FF3" w:rsidRPr="008E5FF3">
        <w:rPr>
          <w:rFonts w:asciiTheme="minorEastAsia" w:hAnsiTheme="minorEastAsia" w:hint="eastAsia"/>
          <w:sz w:val="24"/>
          <w:szCs w:val="24"/>
        </w:rPr>
        <w:t>である</w:t>
      </w:r>
      <w:r w:rsidRPr="008E5FF3">
        <w:rPr>
          <w:rFonts w:asciiTheme="minorEastAsia" w:hAnsiTheme="minorEastAsia" w:hint="eastAsia"/>
          <w:sz w:val="24"/>
          <w:szCs w:val="24"/>
        </w:rPr>
        <w:t>。</w:t>
      </w:r>
    </w:p>
    <w:p w:rsidR="009572CB" w:rsidRPr="008E5FF3" w:rsidRDefault="009572CB" w:rsidP="009572CB">
      <w:pPr>
        <w:ind w:leftChars="100" w:left="450" w:hangingChars="100" w:hanging="240"/>
        <w:rPr>
          <w:rFonts w:asciiTheme="minorEastAsia" w:hAnsiTheme="minorEastAsia"/>
          <w:sz w:val="24"/>
          <w:szCs w:val="24"/>
        </w:rPr>
      </w:pPr>
      <w:r w:rsidRPr="008E5FF3">
        <w:rPr>
          <w:rFonts w:asciiTheme="minorEastAsia" w:hAnsiTheme="minorEastAsia" w:hint="eastAsia"/>
          <w:sz w:val="24"/>
          <w:szCs w:val="24"/>
        </w:rPr>
        <w:t>・なお、</w:t>
      </w:r>
      <w:r w:rsidR="00C35AC0" w:rsidRPr="00FC130A">
        <w:rPr>
          <w:rFonts w:asciiTheme="minorEastAsia" w:hAnsiTheme="minorEastAsia" w:hint="eastAsia"/>
          <w:sz w:val="24"/>
          <w:szCs w:val="24"/>
        </w:rPr>
        <w:t>環境配慮の取組</w:t>
      </w:r>
      <w:r w:rsidRPr="008E5FF3">
        <w:rPr>
          <w:rFonts w:asciiTheme="minorEastAsia" w:hAnsiTheme="minorEastAsia" w:hint="eastAsia"/>
          <w:sz w:val="24"/>
          <w:szCs w:val="24"/>
        </w:rPr>
        <w:t>の推進にあたっては、環境NPOや大学</w:t>
      </w:r>
      <w:r w:rsidR="00AB296D" w:rsidRPr="00776E94">
        <w:rPr>
          <w:rFonts w:asciiTheme="minorEastAsia" w:hAnsiTheme="minorEastAsia" w:hint="eastAsia"/>
          <w:sz w:val="24"/>
          <w:szCs w:val="24"/>
        </w:rPr>
        <w:t>、研究機関</w:t>
      </w:r>
      <w:r w:rsidRPr="008E5FF3">
        <w:rPr>
          <w:rFonts w:asciiTheme="minorEastAsia" w:hAnsiTheme="minorEastAsia" w:hint="eastAsia"/>
          <w:sz w:val="24"/>
          <w:szCs w:val="24"/>
        </w:rPr>
        <w:t>等の協力を得ながら啓発活動等に取り組むことも検討すべきである。</w:t>
      </w:r>
    </w:p>
    <w:p w:rsidR="0011420A" w:rsidRPr="009572CB" w:rsidRDefault="0011420A" w:rsidP="009572CB">
      <w:pPr>
        <w:ind w:leftChars="100" w:left="450" w:hangingChars="100" w:hanging="240"/>
        <w:rPr>
          <w:rFonts w:asciiTheme="minorEastAsia" w:hAnsiTheme="minorEastAsia"/>
          <w:sz w:val="24"/>
          <w:szCs w:val="24"/>
        </w:rPr>
      </w:pPr>
    </w:p>
    <w:p w:rsidR="0040600B" w:rsidRPr="00B41666" w:rsidRDefault="0040600B" w:rsidP="004A72F2">
      <w:pPr>
        <w:ind w:leftChars="50" w:left="105"/>
        <w:rPr>
          <w:rFonts w:ascii="ＭＳ ゴシック" w:eastAsia="ＭＳ ゴシック" w:hAnsi="ＭＳ ゴシック"/>
          <w:sz w:val="24"/>
          <w:szCs w:val="24"/>
        </w:rPr>
      </w:pPr>
      <w:r w:rsidRPr="00B41666">
        <w:rPr>
          <w:rFonts w:ascii="ＭＳ ゴシック" w:eastAsia="ＭＳ ゴシック" w:hAnsi="ＭＳ ゴシック" w:hint="eastAsia"/>
          <w:sz w:val="24"/>
          <w:szCs w:val="24"/>
        </w:rPr>
        <w:t>（メリットの付与）</w:t>
      </w:r>
    </w:p>
    <w:p w:rsidR="008E5FF3" w:rsidRDefault="008E5FF3" w:rsidP="0040600B">
      <w:pPr>
        <w:ind w:leftChars="100" w:left="450" w:hangingChars="100" w:hanging="240"/>
        <w:rPr>
          <w:rFonts w:asciiTheme="minorEastAsia" w:hAnsiTheme="minorEastAsia"/>
          <w:sz w:val="24"/>
          <w:szCs w:val="24"/>
        </w:rPr>
      </w:pPr>
      <w:r>
        <w:rPr>
          <w:rFonts w:asciiTheme="minorEastAsia" w:hAnsiTheme="minorEastAsia" w:hint="eastAsia"/>
          <w:sz w:val="24"/>
          <w:szCs w:val="24"/>
        </w:rPr>
        <w:t>・経済的にも人的にも余裕のない中小事業者の行動変容を促し、取組を実施してもらうためには、</w:t>
      </w:r>
      <w:r w:rsidRPr="00776E94">
        <w:rPr>
          <w:rFonts w:asciiTheme="minorEastAsia" w:hAnsiTheme="minorEastAsia" w:hint="eastAsia"/>
          <w:sz w:val="24"/>
          <w:szCs w:val="24"/>
        </w:rPr>
        <w:t>事業者にメリットを</w:t>
      </w:r>
      <w:r w:rsidR="00E727BE" w:rsidRPr="00776E94">
        <w:rPr>
          <w:rFonts w:asciiTheme="minorEastAsia" w:hAnsiTheme="minorEastAsia" w:hint="eastAsia"/>
          <w:sz w:val="24"/>
          <w:szCs w:val="24"/>
        </w:rPr>
        <w:t>付与することが重要</w:t>
      </w:r>
      <w:r w:rsidR="00F476E3" w:rsidRPr="00776E94">
        <w:rPr>
          <w:rFonts w:asciiTheme="minorEastAsia" w:hAnsiTheme="minorEastAsia" w:hint="eastAsia"/>
          <w:sz w:val="24"/>
          <w:szCs w:val="24"/>
        </w:rPr>
        <w:t>である。</w:t>
      </w:r>
      <w:r w:rsidR="00E727BE" w:rsidRPr="00776E94">
        <w:rPr>
          <w:rFonts w:asciiTheme="minorEastAsia" w:hAnsiTheme="minorEastAsia" w:hint="eastAsia"/>
          <w:sz w:val="24"/>
          <w:szCs w:val="24"/>
        </w:rPr>
        <w:t>そのために、事業者の取組意欲が湧くような仕組を検討するとともに、</w:t>
      </w:r>
      <w:r w:rsidR="00F476E3" w:rsidRPr="00776E94">
        <w:rPr>
          <w:rFonts w:asciiTheme="minorEastAsia" w:hAnsiTheme="minorEastAsia" w:hint="eastAsia"/>
          <w:sz w:val="24"/>
          <w:szCs w:val="24"/>
        </w:rPr>
        <w:t>経済的なインセンティブ</w:t>
      </w:r>
      <w:r w:rsidR="00805837" w:rsidRPr="00776E94">
        <w:rPr>
          <w:rFonts w:asciiTheme="minorEastAsia" w:hAnsiTheme="minorEastAsia" w:hint="eastAsia"/>
          <w:sz w:val="24"/>
          <w:szCs w:val="24"/>
        </w:rPr>
        <w:t>も重要であるため</w:t>
      </w:r>
      <w:r w:rsidR="00F476E3" w:rsidRPr="00776E94">
        <w:rPr>
          <w:rFonts w:asciiTheme="minorEastAsia" w:hAnsiTheme="minorEastAsia" w:hint="eastAsia"/>
          <w:sz w:val="24"/>
          <w:szCs w:val="24"/>
        </w:rPr>
        <w:t>、金融機関に対して、環境配慮事業者への保険料の割引や融資</w:t>
      </w:r>
      <w:r w:rsidR="00F476E3" w:rsidRPr="00776E94">
        <w:rPr>
          <w:rFonts w:asciiTheme="minorEastAsia" w:hAnsiTheme="minorEastAsia" w:hint="eastAsia"/>
          <w:sz w:val="24"/>
          <w:szCs w:val="24"/>
        </w:rPr>
        <w:lastRenderedPageBreak/>
        <w:t>での金利優遇の制度創設を働きかけることも必要である。</w:t>
      </w:r>
    </w:p>
    <w:p w:rsidR="008E5FF3" w:rsidRPr="008E5FF3" w:rsidRDefault="008E5FF3" w:rsidP="008E5FF3">
      <w:pPr>
        <w:ind w:leftChars="100" w:left="210" w:firstLineChars="100" w:firstLine="240"/>
        <w:rPr>
          <w:rFonts w:asciiTheme="minorEastAsia" w:hAnsiTheme="minorEastAsia"/>
          <w:sz w:val="24"/>
          <w:szCs w:val="24"/>
        </w:rPr>
      </w:pPr>
      <w:r w:rsidRPr="008E5FF3">
        <w:rPr>
          <w:rFonts w:asciiTheme="minorEastAsia" w:hAnsiTheme="minorEastAsia" w:hint="eastAsia"/>
          <w:sz w:val="24"/>
          <w:szCs w:val="24"/>
        </w:rPr>
        <w:t>＜</w:t>
      </w:r>
      <w:r>
        <w:rPr>
          <w:rFonts w:asciiTheme="minorEastAsia" w:hAnsiTheme="minorEastAsia" w:hint="eastAsia"/>
          <w:sz w:val="24"/>
          <w:szCs w:val="24"/>
        </w:rPr>
        <w:t>メリット</w:t>
      </w:r>
      <w:r w:rsidRPr="008E5FF3">
        <w:rPr>
          <w:rFonts w:asciiTheme="minorEastAsia" w:hAnsiTheme="minorEastAsia" w:hint="eastAsia"/>
          <w:sz w:val="24"/>
          <w:szCs w:val="24"/>
        </w:rPr>
        <w:t>の例＞</w:t>
      </w:r>
    </w:p>
    <w:p w:rsidR="0040600B" w:rsidRPr="00D2173F" w:rsidRDefault="0040600B" w:rsidP="00105B93">
      <w:pPr>
        <w:ind w:leftChars="200" w:left="660" w:hangingChars="100" w:hanging="240"/>
        <w:rPr>
          <w:rFonts w:asciiTheme="minorEastAsia" w:hAnsiTheme="minorEastAsia"/>
          <w:sz w:val="24"/>
          <w:szCs w:val="24"/>
        </w:rPr>
      </w:pPr>
      <w:r w:rsidRPr="00D2173F">
        <w:rPr>
          <w:rFonts w:asciiTheme="minorEastAsia" w:hAnsiTheme="minorEastAsia" w:hint="eastAsia"/>
          <w:sz w:val="24"/>
          <w:szCs w:val="24"/>
        </w:rPr>
        <w:t>・グリーン経営認証取得事業者やエコドライブ等の取組で表彰を受けた事業者、優れた取組を行っている事業者等</w:t>
      </w:r>
      <w:r w:rsidR="00105B93">
        <w:rPr>
          <w:rFonts w:asciiTheme="minorEastAsia" w:hAnsiTheme="minorEastAsia" w:hint="eastAsia"/>
          <w:sz w:val="24"/>
          <w:szCs w:val="24"/>
        </w:rPr>
        <w:t>の</w:t>
      </w:r>
      <w:r w:rsidRPr="00D2173F">
        <w:rPr>
          <w:rFonts w:asciiTheme="minorEastAsia" w:hAnsiTheme="minorEastAsia" w:hint="eastAsia"/>
          <w:sz w:val="24"/>
          <w:szCs w:val="24"/>
        </w:rPr>
        <w:t>ホームページ</w:t>
      </w:r>
      <w:r w:rsidR="00105B93">
        <w:rPr>
          <w:rFonts w:asciiTheme="minorEastAsia" w:hAnsiTheme="minorEastAsia" w:hint="eastAsia"/>
          <w:sz w:val="24"/>
          <w:szCs w:val="24"/>
        </w:rPr>
        <w:t>やメールマガジン</w:t>
      </w:r>
      <w:r w:rsidRPr="00D2173F">
        <w:rPr>
          <w:rFonts w:asciiTheme="minorEastAsia" w:hAnsiTheme="minorEastAsia" w:hint="eastAsia"/>
          <w:sz w:val="24"/>
          <w:szCs w:val="24"/>
        </w:rPr>
        <w:t>で</w:t>
      </w:r>
      <w:r w:rsidR="00105B93">
        <w:rPr>
          <w:rFonts w:asciiTheme="minorEastAsia" w:hAnsiTheme="minorEastAsia" w:hint="eastAsia"/>
          <w:sz w:val="24"/>
          <w:szCs w:val="24"/>
        </w:rPr>
        <w:t>の</w:t>
      </w:r>
      <w:r w:rsidRPr="00D2173F">
        <w:rPr>
          <w:rFonts w:asciiTheme="minorEastAsia" w:hAnsiTheme="minorEastAsia" w:hint="eastAsia"/>
          <w:sz w:val="24"/>
          <w:szCs w:val="24"/>
        </w:rPr>
        <w:t>PR</w:t>
      </w:r>
    </w:p>
    <w:p w:rsidR="0040600B" w:rsidRPr="00D2173F" w:rsidRDefault="00105B93" w:rsidP="00105B93">
      <w:pPr>
        <w:ind w:leftChars="200" w:left="660" w:hangingChars="100" w:hanging="240"/>
        <w:rPr>
          <w:rFonts w:asciiTheme="minorEastAsia" w:hAnsiTheme="minorEastAsia"/>
          <w:sz w:val="24"/>
          <w:szCs w:val="24"/>
        </w:rPr>
      </w:pPr>
      <w:r>
        <w:rPr>
          <w:rFonts w:asciiTheme="minorEastAsia" w:hAnsiTheme="minorEastAsia" w:hint="eastAsia"/>
          <w:sz w:val="24"/>
          <w:szCs w:val="24"/>
        </w:rPr>
        <w:t>・セミナー</w:t>
      </w:r>
      <w:r w:rsidR="0040600B" w:rsidRPr="00D2173F">
        <w:rPr>
          <w:rFonts w:asciiTheme="minorEastAsia" w:hAnsiTheme="minorEastAsia" w:hint="eastAsia"/>
          <w:sz w:val="24"/>
          <w:szCs w:val="24"/>
        </w:rPr>
        <w:t>受講</w:t>
      </w:r>
      <w:r>
        <w:rPr>
          <w:rFonts w:asciiTheme="minorEastAsia" w:hAnsiTheme="minorEastAsia" w:hint="eastAsia"/>
          <w:sz w:val="24"/>
          <w:szCs w:val="24"/>
        </w:rPr>
        <w:t>時の</w:t>
      </w:r>
      <w:r w:rsidR="0040600B" w:rsidRPr="00D2173F">
        <w:rPr>
          <w:rFonts w:asciiTheme="minorEastAsia" w:hAnsiTheme="minorEastAsia" w:hint="eastAsia"/>
          <w:sz w:val="24"/>
          <w:szCs w:val="24"/>
        </w:rPr>
        <w:t>修了証</w:t>
      </w:r>
      <w:r>
        <w:rPr>
          <w:rFonts w:asciiTheme="minorEastAsia" w:hAnsiTheme="minorEastAsia" w:hint="eastAsia"/>
          <w:sz w:val="24"/>
          <w:szCs w:val="24"/>
        </w:rPr>
        <w:t>の</w:t>
      </w:r>
      <w:r w:rsidR="0040600B" w:rsidRPr="00D2173F">
        <w:rPr>
          <w:rFonts w:asciiTheme="minorEastAsia" w:hAnsiTheme="minorEastAsia" w:hint="eastAsia"/>
          <w:sz w:val="24"/>
          <w:szCs w:val="24"/>
        </w:rPr>
        <w:t>発行、セミナー受講事業者</w:t>
      </w:r>
      <w:r>
        <w:rPr>
          <w:rFonts w:asciiTheme="minorEastAsia" w:hAnsiTheme="minorEastAsia" w:hint="eastAsia"/>
          <w:sz w:val="24"/>
          <w:szCs w:val="24"/>
        </w:rPr>
        <w:t>への個別</w:t>
      </w:r>
      <w:r w:rsidR="0040600B" w:rsidRPr="00D2173F">
        <w:rPr>
          <w:rFonts w:asciiTheme="minorEastAsia" w:hAnsiTheme="minorEastAsia" w:hint="eastAsia"/>
          <w:sz w:val="24"/>
          <w:szCs w:val="24"/>
        </w:rPr>
        <w:t>診断</w:t>
      </w:r>
      <w:r>
        <w:rPr>
          <w:rFonts w:asciiTheme="minorEastAsia" w:hAnsiTheme="minorEastAsia" w:hint="eastAsia"/>
          <w:sz w:val="24"/>
          <w:szCs w:val="24"/>
        </w:rPr>
        <w:t>の優先枠</w:t>
      </w:r>
    </w:p>
    <w:p w:rsidR="0040600B" w:rsidRDefault="0040600B" w:rsidP="00105B93">
      <w:pPr>
        <w:ind w:leftChars="200" w:left="660" w:hangingChars="100" w:hanging="240"/>
        <w:rPr>
          <w:rFonts w:asciiTheme="minorEastAsia" w:hAnsiTheme="minorEastAsia"/>
          <w:sz w:val="24"/>
          <w:szCs w:val="24"/>
        </w:rPr>
      </w:pPr>
      <w:r w:rsidRPr="00D2173F">
        <w:rPr>
          <w:rFonts w:asciiTheme="minorEastAsia" w:hAnsiTheme="minorEastAsia" w:hint="eastAsia"/>
          <w:sz w:val="24"/>
          <w:szCs w:val="24"/>
        </w:rPr>
        <w:t>・</w:t>
      </w:r>
      <w:r w:rsidR="00DB773E">
        <w:rPr>
          <w:rFonts w:asciiTheme="minorEastAsia" w:hAnsiTheme="minorEastAsia" w:hint="eastAsia"/>
          <w:sz w:val="24"/>
          <w:szCs w:val="24"/>
        </w:rPr>
        <w:t>エコドライブに関する</w:t>
      </w:r>
      <w:r w:rsidRPr="00D2173F">
        <w:rPr>
          <w:rFonts w:asciiTheme="minorEastAsia" w:hAnsiTheme="minorEastAsia" w:hint="eastAsia"/>
          <w:sz w:val="24"/>
          <w:szCs w:val="24"/>
        </w:rPr>
        <w:t>一定の取組</w:t>
      </w:r>
      <w:r w:rsidR="00DB773E">
        <w:rPr>
          <w:rFonts w:asciiTheme="minorEastAsia" w:hAnsiTheme="minorEastAsia" w:hint="eastAsia"/>
          <w:sz w:val="24"/>
          <w:szCs w:val="24"/>
        </w:rPr>
        <w:t>（</w:t>
      </w:r>
      <w:r w:rsidR="00DB773E" w:rsidRPr="00D2173F">
        <w:rPr>
          <w:rFonts w:asciiTheme="minorEastAsia" w:hAnsiTheme="minorEastAsia" w:hint="eastAsia"/>
          <w:sz w:val="24"/>
          <w:szCs w:val="24"/>
        </w:rPr>
        <w:t>燃費管理</w:t>
      </w:r>
      <w:r w:rsidR="00DB773E">
        <w:rPr>
          <w:rFonts w:asciiTheme="minorEastAsia" w:hAnsiTheme="minorEastAsia" w:hint="eastAsia"/>
          <w:sz w:val="24"/>
          <w:szCs w:val="24"/>
        </w:rPr>
        <w:t>、</w:t>
      </w:r>
      <w:r w:rsidR="00DB773E" w:rsidRPr="00D2173F">
        <w:rPr>
          <w:rFonts w:asciiTheme="minorEastAsia" w:hAnsiTheme="minorEastAsia" w:hint="eastAsia"/>
          <w:sz w:val="24"/>
          <w:szCs w:val="24"/>
        </w:rPr>
        <w:t>社内のエコドライブ推進体制</w:t>
      </w:r>
      <w:r w:rsidR="00DB773E">
        <w:rPr>
          <w:rFonts w:asciiTheme="minorEastAsia" w:hAnsiTheme="minorEastAsia" w:hint="eastAsia"/>
          <w:sz w:val="24"/>
          <w:szCs w:val="24"/>
        </w:rPr>
        <w:t>の構築等）</w:t>
      </w:r>
      <w:r w:rsidRPr="00D2173F">
        <w:rPr>
          <w:rFonts w:asciiTheme="minorEastAsia" w:hAnsiTheme="minorEastAsia" w:hint="eastAsia"/>
          <w:sz w:val="24"/>
          <w:szCs w:val="24"/>
        </w:rPr>
        <w:t>を</w:t>
      </w:r>
      <w:r w:rsidR="00DB773E">
        <w:rPr>
          <w:rFonts w:asciiTheme="minorEastAsia" w:hAnsiTheme="minorEastAsia" w:hint="eastAsia"/>
          <w:sz w:val="24"/>
          <w:szCs w:val="24"/>
        </w:rPr>
        <w:t>実施している</w:t>
      </w:r>
      <w:r w:rsidRPr="00D2173F">
        <w:rPr>
          <w:rFonts w:asciiTheme="minorEastAsia" w:hAnsiTheme="minorEastAsia" w:hint="eastAsia"/>
          <w:sz w:val="24"/>
          <w:szCs w:val="24"/>
        </w:rPr>
        <w:t>事業者</w:t>
      </w:r>
      <w:r w:rsidR="00105B93">
        <w:rPr>
          <w:rFonts w:asciiTheme="minorEastAsia" w:hAnsiTheme="minorEastAsia" w:hint="eastAsia"/>
          <w:sz w:val="24"/>
          <w:szCs w:val="24"/>
        </w:rPr>
        <w:t>の</w:t>
      </w:r>
      <w:r w:rsidRPr="00D2173F">
        <w:rPr>
          <w:rFonts w:asciiTheme="minorEastAsia" w:hAnsiTheme="minorEastAsia" w:hint="eastAsia"/>
          <w:sz w:val="24"/>
          <w:szCs w:val="24"/>
        </w:rPr>
        <w:t>認証</w:t>
      </w:r>
      <w:r w:rsidR="00DB773E">
        <w:rPr>
          <w:rFonts w:asciiTheme="minorEastAsia" w:hAnsiTheme="minorEastAsia" w:hint="eastAsia"/>
          <w:sz w:val="24"/>
          <w:szCs w:val="24"/>
        </w:rPr>
        <w:t>（</w:t>
      </w:r>
      <w:r w:rsidR="00DB773E" w:rsidRPr="00D2173F">
        <w:rPr>
          <w:rFonts w:asciiTheme="minorEastAsia" w:hAnsiTheme="minorEastAsia" w:hint="eastAsia"/>
          <w:sz w:val="24"/>
          <w:szCs w:val="24"/>
        </w:rPr>
        <w:t>「（仮称）</w:t>
      </w:r>
      <w:r w:rsidR="00DB773E">
        <w:rPr>
          <w:rFonts w:asciiTheme="minorEastAsia" w:hAnsiTheme="minorEastAsia" w:hint="eastAsia"/>
          <w:sz w:val="24"/>
          <w:szCs w:val="24"/>
        </w:rPr>
        <w:t>エコドライブ推進事業者」）</w:t>
      </w:r>
    </w:p>
    <w:p w:rsidR="0040600B" w:rsidRDefault="0040600B" w:rsidP="0040600B">
      <w:pPr>
        <w:ind w:leftChars="100" w:left="450" w:hangingChars="100" w:hanging="240"/>
        <w:rPr>
          <w:rFonts w:asciiTheme="minorEastAsia" w:hAnsiTheme="minorEastAsia"/>
          <w:sz w:val="24"/>
          <w:szCs w:val="24"/>
        </w:rPr>
      </w:pPr>
    </w:p>
    <w:p w:rsidR="00B41666" w:rsidRPr="00D2173F" w:rsidRDefault="00B41666" w:rsidP="00AB5E5F">
      <w:pPr>
        <w:widowControl/>
        <w:ind w:leftChars="50" w:left="345" w:hangingChars="100" w:hanging="240"/>
        <w:jc w:val="left"/>
        <w:rPr>
          <w:rFonts w:asciiTheme="majorEastAsia" w:eastAsiaTheme="majorEastAsia" w:hAnsiTheme="majorEastAsia"/>
          <w:sz w:val="24"/>
          <w:szCs w:val="24"/>
        </w:rPr>
      </w:pPr>
      <w:r w:rsidRPr="00D2173F">
        <w:rPr>
          <w:rFonts w:asciiTheme="majorEastAsia" w:eastAsiaTheme="majorEastAsia" w:hAnsiTheme="majorEastAsia" w:hint="eastAsia"/>
          <w:sz w:val="24"/>
          <w:szCs w:val="24"/>
        </w:rPr>
        <w:t>（荷主</w:t>
      </w:r>
      <w:r w:rsidR="00D369A5">
        <w:rPr>
          <w:rFonts w:asciiTheme="majorEastAsia" w:eastAsiaTheme="majorEastAsia" w:hAnsiTheme="majorEastAsia" w:hint="eastAsia"/>
          <w:sz w:val="24"/>
          <w:szCs w:val="24"/>
        </w:rPr>
        <w:t>・旅行業者</w:t>
      </w:r>
      <w:r w:rsidRPr="00D2173F">
        <w:rPr>
          <w:rFonts w:asciiTheme="majorEastAsia" w:eastAsiaTheme="majorEastAsia" w:hAnsiTheme="majorEastAsia" w:hint="eastAsia"/>
          <w:sz w:val="24"/>
          <w:szCs w:val="24"/>
        </w:rPr>
        <w:t>の理解促進）</w:t>
      </w:r>
    </w:p>
    <w:p w:rsidR="003D1287" w:rsidRDefault="003D1287" w:rsidP="00B41666">
      <w:pPr>
        <w:widowControl/>
        <w:ind w:leftChars="100" w:left="450" w:hangingChars="100" w:hanging="240"/>
        <w:jc w:val="left"/>
        <w:rPr>
          <w:rFonts w:asciiTheme="minorEastAsia" w:hAnsiTheme="minorEastAsia"/>
          <w:sz w:val="24"/>
          <w:szCs w:val="24"/>
        </w:rPr>
      </w:pPr>
      <w:r w:rsidRPr="003D1287">
        <w:rPr>
          <w:rFonts w:asciiTheme="minorEastAsia" w:hAnsiTheme="minorEastAsia" w:hint="eastAsia"/>
          <w:sz w:val="24"/>
          <w:szCs w:val="24"/>
        </w:rPr>
        <w:t>・運送事業者の環境配慮の取組を推進するためには、荷主や旅行業者が貨物や旅客の運送を委託する際に、環境に配慮している運送事業者を選定することが重要である</w:t>
      </w:r>
      <w:r w:rsidR="007026C8">
        <w:rPr>
          <w:rFonts w:asciiTheme="minorEastAsia" w:hAnsiTheme="minorEastAsia" w:hint="eastAsia"/>
          <w:sz w:val="24"/>
          <w:szCs w:val="24"/>
        </w:rPr>
        <w:t>。</w:t>
      </w:r>
    </w:p>
    <w:p w:rsidR="00B41666" w:rsidRPr="00D2173F" w:rsidRDefault="00B41666" w:rsidP="00B41666">
      <w:pPr>
        <w:widowControl/>
        <w:ind w:leftChars="100" w:left="450" w:hangingChars="100" w:hanging="240"/>
        <w:jc w:val="left"/>
        <w:rPr>
          <w:rFonts w:asciiTheme="minorEastAsia" w:hAnsiTheme="minorEastAsia"/>
          <w:sz w:val="24"/>
          <w:szCs w:val="24"/>
        </w:rPr>
      </w:pPr>
      <w:r w:rsidRPr="00D2173F">
        <w:rPr>
          <w:rFonts w:asciiTheme="minorEastAsia" w:hAnsiTheme="minorEastAsia" w:hint="eastAsia"/>
          <w:sz w:val="24"/>
          <w:szCs w:val="24"/>
        </w:rPr>
        <w:t>・</w:t>
      </w:r>
      <w:r w:rsidR="007026C8">
        <w:rPr>
          <w:rFonts w:asciiTheme="minorEastAsia" w:hAnsiTheme="minorEastAsia" w:hint="eastAsia"/>
          <w:sz w:val="24"/>
          <w:szCs w:val="24"/>
        </w:rPr>
        <w:t>このため、</w:t>
      </w:r>
      <w:r w:rsidRPr="00D2173F">
        <w:rPr>
          <w:rFonts w:asciiTheme="minorEastAsia" w:hAnsiTheme="minorEastAsia" w:hint="eastAsia"/>
          <w:sz w:val="24"/>
          <w:szCs w:val="24"/>
        </w:rPr>
        <w:t>荷主</w:t>
      </w:r>
      <w:r w:rsidR="00D369A5">
        <w:rPr>
          <w:rFonts w:asciiTheme="minorEastAsia" w:hAnsiTheme="minorEastAsia" w:hint="eastAsia"/>
          <w:sz w:val="24"/>
          <w:szCs w:val="24"/>
        </w:rPr>
        <w:t>等</w:t>
      </w:r>
      <w:r w:rsidRPr="00D2173F">
        <w:rPr>
          <w:rFonts w:asciiTheme="minorEastAsia" w:hAnsiTheme="minorEastAsia" w:hint="eastAsia"/>
          <w:sz w:val="24"/>
          <w:szCs w:val="24"/>
        </w:rPr>
        <w:t>の環境配慮の取組の一環として、グリーン経営認証の理解促進を図っていくとともに、運送における環境配慮について荷主等</w:t>
      </w:r>
      <w:r w:rsidR="007026C8">
        <w:rPr>
          <w:rFonts w:asciiTheme="minorEastAsia" w:hAnsiTheme="minorEastAsia" w:hint="eastAsia"/>
          <w:sz w:val="24"/>
          <w:szCs w:val="24"/>
        </w:rPr>
        <w:t>への</w:t>
      </w:r>
      <w:r w:rsidRPr="00D2173F">
        <w:rPr>
          <w:rFonts w:asciiTheme="minorEastAsia" w:hAnsiTheme="minorEastAsia" w:hint="eastAsia"/>
          <w:sz w:val="24"/>
          <w:szCs w:val="24"/>
        </w:rPr>
        <w:t>働きかけ</w:t>
      </w:r>
      <w:r w:rsidR="007026C8">
        <w:rPr>
          <w:rFonts w:asciiTheme="minorEastAsia" w:hAnsiTheme="minorEastAsia" w:hint="eastAsia"/>
          <w:sz w:val="24"/>
          <w:szCs w:val="24"/>
        </w:rPr>
        <w:t>が必要である</w:t>
      </w:r>
      <w:r w:rsidRPr="00D2173F">
        <w:rPr>
          <w:rFonts w:asciiTheme="minorEastAsia" w:hAnsiTheme="minorEastAsia" w:hint="eastAsia"/>
          <w:sz w:val="24"/>
          <w:szCs w:val="24"/>
        </w:rPr>
        <w:t>。</w:t>
      </w:r>
    </w:p>
    <w:p w:rsidR="00B41666" w:rsidRPr="00D2173F" w:rsidRDefault="00B41666" w:rsidP="00B41666">
      <w:pPr>
        <w:widowControl/>
        <w:ind w:leftChars="100" w:left="450" w:hangingChars="100" w:hanging="240"/>
        <w:jc w:val="left"/>
        <w:rPr>
          <w:rFonts w:asciiTheme="minorEastAsia" w:hAnsiTheme="minorEastAsia"/>
          <w:sz w:val="24"/>
          <w:szCs w:val="24"/>
        </w:rPr>
      </w:pPr>
      <w:r w:rsidRPr="00D2173F">
        <w:rPr>
          <w:rFonts w:asciiTheme="minorEastAsia" w:hAnsiTheme="minorEastAsia" w:hint="eastAsia"/>
          <w:sz w:val="24"/>
          <w:szCs w:val="24"/>
        </w:rPr>
        <w:t>・また、そのような運送における環境配慮に取り組む荷主等を増や</w:t>
      </w:r>
      <w:r w:rsidR="007026C8">
        <w:rPr>
          <w:rFonts w:asciiTheme="minorEastAsia" w:hAnsiTheme="minorEastAsia" w:hint="eastAsia"/>
          <w:sz w:val="24"/>
          <w:szCs w:val="24"/>
        </w:rPr>
        <w:t>すため</w:t>
      </w:r>
      <w:r w:rsidRPr="00D2173F">
        <w:rPr>
          <w:rFonts w:asciiTheme="minorEastAsia" w:hAnsiTheme="minorEastAsia" w:hint="eastAsia"/>
          <w:sz w:val="24"/>
          <w:szCs w:val="24"/>
        </w:rPr>
        <w:t>、グリーン経営の取組を推奨している荷主等をHPで公表することなどにより、荷主等の取組を推進していく</w:t>
      </w:r>
      <w:r w:rsidR="007026C8">
        <w:rPr>
          <w:rFonts w:asciiTheme="minorEastAsia" w:hAnsiTheme="minorEastAsia" w:hint="eastAsia"/>
          <w:sz w:val="24"/>
          <w:szCs w:val="24"/>
        </w:rPr>
        <w:t>ことも必要である。</w:t>
      </w:r>
    </w:p>
    <w:p w:rsidR="00B41666" w:rsidRPr="00B41666" w:rsidRDefault="00B41666" w:rsidP="0040600B">
      <w:pPr>
        <w:ind w:leftChars="100" w:left="450" w:hangingChars="100" w:hanging="240"/>
        <w:rPr>
          <w:rFonts w:asciiTheme="minorEastAsia" w:hAnsiTheme="minorEastAsia"/>
          <w:sz w:val="24"/>
          <w:szCs w:val="24"/>
        </w:rPr>
      </w:pPr>
    </w:p>
    <w:p w:rsidR="0040600B" w:rsidRPr="00D2173F" w:rsidRDefault="0040600B" w:rsidP="0040600B">
      <w:pPr>
        <w:ind w:leftChars="100" w:left="210"/>
        <w:rPr>
          <w:rFonts w:asciiTheme="majorEastAsia" w:eastAsiaTheme="majorEastAsia" w:hAnsiTheme="majorEastAsia"/>
          <w:sz w:val="24"/>
          <w:szCs w:val="24"/>
        </w:rPr>
      </w:pPr>
      <w:r w:rsidRPr="00D2173F">
        <w:rPr>
          <w:rFonts w:asciiTheme="majorEastAsia" w:eastAsiaTheme="majorEastAsia" w:hAnsiTheme="majorEastAsia" w:hint="eastAsia"/>
          <w:sz w:val="24"/>
          <w:szCs w:val="24"/>
        </w:rPr>
        <w:t>②情報発信の強化</w:t>
      </w:r>
    </w:p>
    <w:p w:rsidR="003D1287" w:rsidRPr="003D1287" w:rsidRDefault="003D1287" w:rsidP="00DD7240">
      <w:pPr>
        <w:ind w:leftChars="100" w:left="450" w:hangingChars="100" w:hanging="240"/>
        <w:rPr>
          <w:rFonts w:asciiTheme="minorEastAsia" w:hAnsiTheme="minorEastAsia"/>
          <w:sz w:val="24"/>
          <w:szCs w:val="24"/>
        </w:rPr>
      </w:pPr>
      <w:r w:rsidRPr="003D1287">
        <w:rPr>
          <w:rFonts w:asciiTheme="minorEastAsia" w:hAnsiTheme="minorEastAsia" w:hint="eastAsia"/>
          <w:sz w:val="24"/>
          <w:szCs w:val="24"/>
        </w:rPr>
        <w:t>・事業者が取組を進めるにあたっては、改善事例や補助金情報、セミナー情報など</w:t>
      </w:r>
      <w:r w:rsidR="00DD7240">
        <w:rPr>
          <w:rFonts w:asciiTheme="minorEastAsia" w:hAnsiTheme="minorEastAsia" w:hint="eastAsia"/>
          <w:sz w:val="24"/>
          <w:szCs w:val="24"/>
        </w:rPr>
        <w:t>、</w:t>
      </w:r>
      <w:r w:rsidR="00DD7240" w:rsidRPr="00D2173F">
        <w:rPr>
          <w:rFonts w:asciiTheme="minorEastAsia" w:hAnsiTheme="minorEastAsia" w:hint="eastAsia"/>
          <w:sz w:val="24"/>
          <w:szCs w:val="24"/>
        </w:rPr>
        <w:t>近畿運輸局等の国の機関や自動車関係団体等の</w:t>
      </w:r>
      <w:r w:rsidRPr="003D1287">
        <w:rPr>
          <w:rFonts w:asciiTheme="minorEastAsia" w:hAnsiTheme="minorEastAsia" w:hint="eastAsia"/>
          <w:sz w:val="24"/>
          <w:szCs w:val="24"/>
        </w:rPr>
        <w:t>最新情報を容易に入手できる仕組が必要である。</w:t>
      </w:r>
    </w:p>
    <w:p w:rsidR="0040600B" w:rsidRPr="00D2173F" w:rsidRDefault="0040600B" w:rsidP="00DD7240">
      <w:pPr>
        <w:ind w:leftChars="100" w:left="450" w:hangingChars="100" w:hanging="240"/>
        <w:rPr>
          <w:rFonts w:asciiTheme="minorEastAsia" w:hAnsiTheme="minorEastAsia"/>
          <w:sz w:val="24"/>
          <w:szCs w:val="24"/>
        </w:rPr>
      </w:pPr>
      <w:r w:rsidRPr="00D2173F">
        <w:rPr>
          <w:rFonts w:asciiTheme="minorEastAsia" w:hAnsiTheme="minorEastAsia" w:hint="eastAsia"/>
          <w:sz w:val="24"/>
          <w:szCs w:val="24"/>
        </w:rPr>
        <w:t>・ホームページやメールマガジンは多くの人に発信するための有効な手段であるので積極的に活用していくとともに、ホームページやメールマガジンの認知度向上のため、業界団体を通じて会員企業に情報が周知徹底される仕組をつくることが必要である。</w:t>
      </w:r>
    </w:p>
    <w:p w:rsidR="0040600B" w:rsidRPr="00D2173F" w:rsidRDefault="0040600B" w:rsidP="0040600B">
      <w:pPr>
        <w:ind w:leftChars="100" w:left="450" w:hangingChars="100" w:hanging="240"/>
        <w:rPr>
          <w:rFonts w:asciiTheme="minorEastAsia" w:hAnsiTheme="minorEastAsia"/>
          <w:sz w:val="24"/>
          <w:szCs w:val="24"/>
        </w:rPr>
      </w:pPr>
    </w:p>
    <w:p w:rsidR="00416AAC" w:rsidRPr="00D2173F" w:rsidRDefault="00416AAC">
      <w:pPr>
        <w:widowControl/>
        <w:jc w:val="left"/>
        <w:rPr>
          <w:rFonts w:asciiTheme="minorEastAsia" w:hAnsiTheme="minorEastAsia"/>
          <w:sz w:val="24"/>
          <w:szCs w:val="24"/>
        </w:rPr>
      </w:pPr>
    </w:p>
    <w:p w:rsidR="0040600B" w:rsidRPr="00D2173F" w:rsidRDefault="00CF38E9" w:rsidP="00C91751">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BA5E01">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w:t>
      </w:r>
      <w:r w:rsidR="0040600B" w:rsidRPr="00D2173F">
        <w:rPr>
          <w:rFonts w:asciiTheme="majorEastAsia" w:eastAsiaTheme="majorEastAsia" w:hAnsiTheme="majorEastAsia" w:hint="eastAsia"/>
          <w:sz w:val="24"/>
          <w:szCs w:val="24"/>
        </w:rPr>
        <w:t>市町村との連携の強化</w:t>
      </w:r>
    </w:p>
    <w:p w:rsidR="00E85637" w:rsidRPr="00FC130A" w:rsidRDefault="00EF7B74" w:rsidP="0040600B">
      <w:pPr>
        <w:widowControl/>
        <w:ind w:leftChars="100" w:left="450" w:hangingChars="100" w:hanging="240"/>
        <w:jc w:val="left"/>
        <w:rPr>
          <w:rFonts w:asciiTheme="minorEastAsia" w:hAnsiTheme="minorEastAsia"/>
          <w:sz w:val="24"/>
          <w:szCs w:val="24"/>
        </w:rPr>
      </w:pPr>
      <w:r w:rsidRPr="001C72C7">
        <w:rPr>
          <w:rFonts w:asciiTheme="minorEastAsia" w:hAnsiTheme="minorEastAsia" w:hint="eastAsia"/>
          <w:sz w:val="24"/>
          <w:szCs w:val="24"/>
        </w:rPr>
        <w:t>・</w:t>
      </w:r>
      <w:r w:rsidR="0040600B" w:rsidRPr="001C72C7">
        <w:rPr>
          <w:rFonts w:asciiTheme="minorEastAsia" w:hAnsiTheme="minorEastAsia" w:hint="eastAsia"/>
          <w:sz w:val="24"/>
          <w:szCs w:val="24"/>
        </w:rPr>
        <w:t>「１　第３次計画の進捗状況」で述べたように、第３次計画に基づき、対象地域である</w:t>
      </w:r>
      <w:r w:rsidR="009F5631" w:rsidRPr="001C72C7">
        <w:rPr>
          <w:rFonts w:asciiTheme="minorEastAsia" w:hAnsiTheme="minorEastAsia" w:hint="eastAsia"/>
          <w:sz w:val="24"/>
          <w:szCs w:val="24"/>
        </w:rPr>
        <w:t>37</w:t>
      </w:r>
      <w:r w:rsidR="0040600B" w:rsidRPr="001C72C7">
        <w:rPr>
          <w:rFonts w:asciiTheme="minorEastAsia" w:hAnsiTheme="minorEastAsia" w:hint="eastAsia"/>
          <w:sz w:val="24"/>
          <w:szCs w:val="24"/>
        </w:rPr>
        <w:t>市町において</w:t>
      </w:r>
      <w:r w:rsidR="002F6936" w:rsidRPr="00FC130A">
        <w:rPr>
          <w:rFonts w:asciiTheme="minorEastAsia" w:hAnsiTheme="minorEastAsia" w:hint="eastAsia"/>
          <w:sz w:val="24"/>
          <w:szCs w:val="24"/>
        </w:rPr>
        <w:t>「目標達成に向けた主な</w:t>
      </w:r>
      <w:r w:rsidR="0040600B" w:rsidRPr="00FC130A">
        <w:rPr>
          <w:rFonts w:asciiTheme="minorEastAsia" w:hAnsiTheme="minorEastAsia" w:hint="eastAsia"/>
          <w:sz w:val="24"/>
          <w:szCs w:val="24"/>
        </w:rPr>
        <w:t>自動車環境対策</w:t>
      </w:r>
      <w:r w:rsidR="002F6936" w:rsidRPr="00FC130A">
        <w:rPr>
          <w:rFonts w:asciiTheme="minorEastAsia" w:hAnsiTheme="minorEastAsia" w:hint="eastAsia"/>
          <w:sz w:val="24"/>
          <w:szCs w:val="24"/>
        </w:rPr>
        <w:t>」（</w:t>
      </w:r>
      <w:r w:rsidR="00245BE6">
        <w:rPr>
          <w:rFonts w:asciiTheme="minorEastAsia" w:hAnsiTheme="minorEastAsia" w:hint="eastAsia"/>
          <w:sz w:val="24"/>
          <w:szCs w:val="24"/>
        </w:rPr>
        <w:t>p.4</w:t>
      </w:r>
      <w:r w:rsidR="002F6936" w:rsidRPr="00FC130A">
        <w:rPr>
          <w:rFonts w:asciiTheme="minorEastAsia" w:hAnsiTheme="minorEastAsia" w:hint="eastAsia"/>
          <w:sz w:val="24"/>
          <w:szCs w:val="24"/>
        </w:rPr>
        <w:t>参照）の７項目</w:t>
      </w:r>
      <w:r w:rsidR="0040600B" w:rsidRPr="00FC130A">
        <w:rPr>
          <w:rFonts w:asciiTheme="minorEastAsia" w:hAnsiTheme="minorEastAsia" w:hint="eastAsia"/>
          <w:sz w:val="24"/>
          <w:szCs w:val="24"/>
        </w:rPr>
        <w:t>を進めてきた結果、</w:t>
      </w:r>
      <w:r w:rsidR="00DD7240" w:rsidRPr="00FC130A">
        <w:rPr>
          <w:rFonts w:asciiTheme="minorEastAsia" w:hAnsiTheme="minorEastAsia" w:hint="eastAsia"/>
          <w:sz w:val="24"/>
          <w:szCs w:val="24"/>
        </w:rPr>
        <w:t>大阪</w:t>
      </w:r>
      <w:r w:rsidR="0040600B" w:rsidRPr="00FC130A">
        <w:rPr>
          <w:rFonts w:asciiTheme="minorEastAsia" w:hAnsiTheme="minorEastAsia" w:hint="eastAsia"/>
          <w:sz w:val="24"/>
          <w:szCs w:val="24"/>
        </w:rPr>
        <w:t>府の大気環境は改善傾向にある。このことから見ても、</w:t>
      </w:r>
      <w:r w:rsidR="00DD7240" w:rsidRPr="00FC130A">
        <w:rPr>
          <w:rFonts w:asciiTheme="minorEastAsia" w:hAnsiTheme="minorEastAsia" w:hint="eastAsia"/>
          <w:sz w:val="24"/>
          <w:szCs w:val="24"/>
        </w:rPr>
        <w:t>大阪</w:t>
      </w:r>
      <w:r w:rsidR="0040600B" w:rsidRPr="00FC130A">
        <w:rPr>
          <w:rFonts w:asciiTheme="minorEastAsia" w:hAnsiTheme="minorEastAsia" w:hint="eastAsia"/>
          <w:sz w:val="24"/>
          <w:szCs w:val="24"/>
        </w:rPr>
        <w:t>府内全体で取り組むことがより効果的であることは明らかであ</w:t>
      </w:r>
      <w:r w:rsidR="00D80223" w:rsidRPr="00FC130A">
        <w:rPr>
          <w:rFonts w:asciiTheme="minorEastAsia" w:hAnsiTheme="minorEastAsia" w:hint="eastAsia"/>
          <w:sz w:val="24"/>
          <w:szCs w:val="24"/>
        </w:rPr>
        <w:t>る。</w:t>
      </w:r>
    </w:p>
    <w:p w:rsidR="0040600B" w:rsidRPr="001C72C7" w:rsidRDefault="00E85637" w:rsidP="0040600B">
      <w:pPr>
        <w:widowControl/>
        <w:ind w:leftChars="100" w:left="450" w:hangingChars="100" w:hanging="240"/>
        <w:jc w:val="left"/>
        <w:rPr>
          <w:rFonts w:asciiTheme="minorEastAsia" w:hAnsiTheme="minorEastAsia"/>
          <w:sz w:val="24"/>
          <w:szCs w:val="24"/>
        </w:rPr>
      </w:pPr>
      <w:r w:rsidRPr="00FC130A">
        <w:rPr>
          <w:rFonts w:asciiTheme="minorEastAsia" w:hAnsiTheme="minorEastAsia" w:hint="eastAsia"/>
          <w:sz w:val="24"/>
          <w:szCs w:val="24"/>
        </w:rPr>
        <w:t>・</w:t>
      </w:r>
      <w:r w:rsidR="00D80223" w:rsidRPr="00FC130A">
        <w:rPr>
          <w:rFonts w:asciiTheme="minorEastAsia" w:hAnsiTheme="minorEastAsia" w:hint="eastAsia"/>
          <w:sz w:val="24"/>
          <w:szCs w:val="24"/>
        </w:rPr>
        <w:t>このため、</w:t>
      </w:r>
      <w:r w:rsidR="002F6936" w:rsidRPr="00FC130A">
        <w:rPr>
          <w:rFonts w:asciiTheme="minorEastAsia" w:hAnsiTheme="minorEastAsia" w:hint="eastAsia"/>
          <w:sz w:val="24"/>
          <w:szCs w:val="24"/>
        </w:rPr>
        <w:t>上記自動車環境対策</w:t>
      </w:r>
      <w:r w:rsidR="006F1FF7" w:rsidRPr="00FC130A">
        <w:rPr>
          <w:rFonts w:asciiTheme="minorEastAsia" w:hAnsiTheme="minorEastAsia" w:hint="eastAsia"/>
          <w:sz w:val="24"/>
          <w:szCs w:val="24"/>
        </w:rPr>
        <w:t>のうち、</w:t>
      </w:r>
      <w:r w:rsidR="00D80223" w:rsidRPr="00FC130A">
        <w:rPr>
          <w:rFonts w:asciiTheme="minorEastAsia" w:hAnsiTheme="minorEastAsia" w:hint="eastAsia"/>
          <w:sz w:val="24"/>
          <w:szCs w:val="24"/>
        </w:rPr>
        <w:t>NOx・PM法</w:t>
      </w:r>
      <w:r w:rsidRPr="00FC130A">
        <w:rPr>
          <w:rFonts w:asciiTheme="minorEastAsia" w:hAnsiTheme="minorEastAsia" w:hint="eastAsia"/>
          <w:sz w:val="24"/>
          <w:szCs w:val="24"/>
        </w:rPr>
        <w:t>や条例に基づき</w:t>
      </w:r>
      <w:r w:rsidR="00D80223" w:rsidRPr="00FC130A">
        <w:rPr>
          <w:rFonts w:asciiTheme="minorEastAsia" w:hAnsiTheme="minorEastAsia" w:hint="eastAsia"/>
          <w:sz w:val="24"/>
          <w:szCs w:val="24"/>
        </w:rPr>
        <w:t>対策地域に適用される</w:t>
      </w:r>
      <w:r w:rsidR="006F1FF7" w:rsidRPr="00FC130A">
        <w:rPr>
          <w:rFonts w:asciiTheme="minorEastAsia" w:hAnsiTheme="minorEastAsia" w:hint="eastAsia"/>
          <w:sz w:val="24"/>
          <w:szCs w:val="24"/>
        </w:rPr>
        <w:t>「２．</w:t>
      </w:r>
      <w:r w:rsidR="00D80223" w:rsidRPr="00FC130A">
        <w:rPr>
          <w:rFonts w:asciiTheme="minorEastAsia" w:hAnsiTheme="minorEastAsia" w:hint="eastAsia"/>
          <w:sz w:val="24"/>
          <w:szCs w:val="24"/>
        </w:rPr>
        <w:t>車種規制</w:t>
      </w:r>
      <w:r w:rsidR="006F1FF7" w:rsidRPr="00FC130A">
        <w:rPr>
          <w:rFonts w:asciiTheme="minorEastAsia" w:hAnsiTheme="minorEastAsia" w:hint="eastAsia"/>
          <w:sz w:val="24"/>
          <w:szCs w:val="24"/>
        </w:rPr>
        <w:t>の適正かつ確実な実施、流入車規制の推進」を除</w:t>
      </w:r>
      <w:r w:rsidR="002F6936" w:rsidRPr="00FC130A">
        <w:rPr>
          <w:rFonts w:asciiTheme="minorEastAsia" w:hAnsiTheme="minorEastAsia" w:hint="eastAsia"/>
          <w:sz w:val="24"/>
          <w:szCs w:val="24"/>
        </w:rPr>
        <w:t>く６項目につ</w:t>
      </w:r>
      <w:r w:rsidR="006F1FF7" w:rsidRPr="00FC130A">
        <w:rPr>
          <w:rFonts w:asciiTheme="minorEastAsia" w:hAnsiTheme="minorEastAsia" w:hint="eastAsia"/>
          <w:sz w:val="24"/>
          <w:szCs w:val="24"/>
        </w:rPr>
        <w:t>いて</w:t>
      </w:r>
      <w:r w:rsidR="00EB0AD4" w:rsidRPr="00FC130A">
        <w:rPr>
          <w:rFonts w:asciiTheme="minorEastAsia" w:hAnsiTheme="minorEastAsia" w:hint="eastAsia"/>
          <w:sz w:val="24"/>
          <w:szCs w:val="24"/>
        </w:rPr>
        <w:t>、</w:t>
      </w:r>
      <w:r w:rsidR="0040600B" w:rsidRPr="00776E94">
        <w:rPr>
          <w:rFonts w:asciiTheme="minorEastAsia" w:hAnsiTheme="minorEastAsia" w:hint="eastAsia"/>
          <w:sz w:val="24"/>
          <w:szCs w:val="24"/>
        </w:rPr>
        <w:t>第３次計画の対象地域を全市町村に広げ、</w:t>
      </w:r>
      <w:r w:rsidR="00DD7240" w:rsidRPr="001C72C7">
        <w:rPr>
          <w:rFonts w:asciiTheme="minorEastAsia" w:hAnsiTheme="minorEastAsia" w:hint="eastAsia"/>
          <w:sz w:val="24"/>
          <w:szCs w:val="24"/>
        </w:rPr>
        <w:t>大阪</w:t>
      </w:r>
      <w:r w:rsidR="0040600B" w:rsidRPr="001C72C7">
        <w:rPr>
          <w:rFonts w:asciiTheme="minorEastAsia" w:hAnsiTheme="minorEastAsia" w:hint="eastAsia"/>
          <w:sz w:val="24"/>
          <w:szCs w:val="24"/>
        </w:rPr>
        <w:t>府内全体で取り組めるよう進めていくべきである。</w:t>
      </w:r>
    </w:p>
    <w:p w:rsidR="0040600B" w:rsidRPr="00D2173F" w:rsidRDefault="0040600B" w:rsidP="007F05BF">
      <w:pPr>
        <w:ind w:leftChars="100" w:left="450" w:hangingChars="100" w:hanging="240"/>
        <w:rPr>
          <w:rFonts w:asciiTheme="minorEastAsia" w:hAnsiTheme="minorEastAsia"/>
          <w:sz w:val="24"/>
          <w:szCs w:val="24"/>
        </w:rPr>
      </w:pPr>
      <w:r w:rsidRPr="00D2173F">
        <w:rPr>
          <w:rFonts w:asciiTheme="minorEastAsia" w:hAnsiTheme="minorEastAsia" w:hint="eastAsia"/>
          <w:sz w:val="24"/>
          <w:szCs w:val="24"/>
        </w:rPr>
        <w:lastRenderedPageBreak/>
        <w:t>・また、市町村では、エコカーの導入補助やエコドライブ講習会の実施、街頭検査の実施など様々な取組を実施している。住民に身近な市町村の取組を促進するため、取組事例を収集し、</w:t>
      </w:r>
      <w:r w:rsidR="00DD7240" w:rsidRPr="00D2173F">
        <w:rPr>
          <w:rFonts w:asciiTheme="minorEastAsia" w:hAnsiTheme="minorEastAsia" w:hint="eastAsia"/>
          <w:sz w:val="24"/>
          <w:szCs w:val="24"/>
        </w:rPr>
        <w:t>例えば市町村等担当者向けに平成27年7月に策定したエコカー展示・試乗マニュアルのように</w:t>
      </w:r>
      <w:r w:rsidR="00DD7240">
        <w:rPr>
          <w:rFonts w:asciiTheme="minorEastAsia" w:hAnsiTheme="minorEastAsia" w:hint="eastAsia"/>
          <w:sz w:val="24"/>
          <w:szCs w:val="24"/>
        </w:rPr>
        <w:t>大阪</w:t>
      </w:r>
      <w:r w:rsidR="00B41666">
        <w:rPr>
          <w:rFonts w:asciiTheme="minorEastAsia" w:hAnsiTheme="minorEastAsia" w:hint="eastAsia"/>
          <w:sz w:val="24"/>
          <w:szCs w:val="24"/>
        </w:rPr>
        <w:t>府</w:t>
      </w:r>
      <w:r w:rsidRPr="00D2173F">
        <w:rPr>
          <w:rFonts w:asciiTheme="minorEastAsia" w:hAnsiTheme="minorEastAsia" w:hint="eastAsia"/>
          <w:sz w:val="24"/>
          <w:szCs w:val="24"/>
        </w:rPr>
        <w:t>がマニュアル化等を行い市町村に提供</w:t>
      </w:r>
      <w:r w:rsidR="00DD7240">
        <w:rPr>
          <w:rFonts w:asciiTheme="minorEastAsia" w:hAnsiTheme="minorEastAsia" w:hint="eastAsia"/>
          <w:sz w:val="24"/>
          <w:szCs w:val="24"/>
        </w:rPr>
        <w:t>していくべきである</w:t>
      </w:r>
      <w:r w:rsidRPr="00D2173F">
        <w:rPr>
          <w:rFonts w:asciiTheme="minorEastAsia" w:hAnsiTheme="minorEastAsia" w:hint="eastAsia"/>
          <w:sz w:val="24"/>
          <w:szCs w:val="24"/>
        </w:rPr>
        <w:t>。</w:t>
      </w:r>
    </w:p>
    <w:p w:rsidR="002F6936" w:rsidRDefault="002F6936" w:rsidP="00AF1248">
      <w:pPr>
        <w:widowControl/>
        <w:jc w:val="left"/>
        <w:rPr>
          <w:rFonts w:asciiTheme="minorEastAsia" w:hAnsiTheme="minorEastAsia"/>
          <w:sz w:val="24"/>
          <w:szCs w:val="24"/>
        </w:rPr>
      </w:pPr>
    </w:p>
    <w:p w:rsidR="00B42CFB" w:rsidRPr="0093539F" w:rsidRDefault="002D617B" w:rsidP="00AF1248">
      <w:pPr>
        <w:widowControl/>
        <w:jc w:val="left"/>
        <w:rPr>
          <w:rFonts w:asciiTheme="majorEastAsia" w:eastAsiaTheme="majorEastAsia" w:hAnsiTheme="majorEastAsia"/>
          <w:sz w:val="24"/>
          <w:szCs w:val="24"/>
        </w:rPr>
      </w:pPr>
      <w:r w:rsidRPr="0093539F">
        <w:rPr>
          <w:rFonts w:asciiTheme="majorEastAsia" w:eastAsiaTheme="majorEastAsia" w:hAnsiTheme="majorEastAsia" w:hint="eastAsia"/>
          <w:sz w:val="24"/>
          <w:szCs w:val="24"/>
        </w:rPr>
        <w:t>○</w:t>
      </w:r>
      <w:r w:rsidR="00B42CFB" w:rsidRPr="0093539F">
        <w:rPr>
          <w:rFonts w:asciiTheme="majorEastAsia" w:eastAsiaTheme="majorEastAsia" w:hAnsiTheme="majorEastAsia" w:hint="eastAsia"/>
          <w:sz w:val="24"/>
          <w:szCs w:val="24"/>
        </w:rPr>
        <w:t>取組にあたっての留意事項</w:t>
      </w:r>
    </w:p>
    <w:p w:rsidR="009810A1" w:rsidRPr="00776E94" w:rsidRDefault="009810A1" w:rsidP="00AF1248">
      <w:pPr>
        <w:widowControl/>
        <w:ind w:left="240" w:hangingChars="100" w:hanging="240"/>
        <w:jc w:val="left"/>
        <w:rPr>
          <w:rFonts w:asciiTheme="minorEastAsia" w:hAnsiTheme="minorEastAsia"/>
          <w:sz w:val="24"/>
          <w:szCs w:val="24"/>
        </w:rPr>
      </w:pPr>
      <w:r w:rsidRPr="001C72C7">
        <w:rPr>
          <w:rFonts w:asciiTheme="minorEastAsia" w:hAnsiTheme="minorEastAsia" w:hint="eastAsia"/>
          <w:sz w:val="24"/>
          <w:szCs w:val="24"/>
        </w:rPr>
        <w:t>・</w:t>
      </w:r>
      <w:r w:rsidR="003B1EE7" w:rsidRPr="00776E94">
        <w:rPr>
          <w:rFonts w:asciiTheme="minorEastAsia" w:hAnsiTheme="minorEastAsia" w:hint="eastAsia"/>
          <w:sz w:val="24"/>
          <w:szCs w:val="24"/>
        </w:rPr>
        <w:t>NOx・PM法の対策地域である</w:t>
      </w:r>
      <w:r w:rsidR="005303C9" w:rsidRPr="00776E94">
        <w:rPr>
          <w:rFonts w:asciiTheme="minorEastAsia" w:hAnsiTheme="minorEastAsia" w:hint="eastAsia"/>
          <w:sz w:val="24"/>
          <w:szCs w:val="24"/>
        </w:rPr>
        <w:t>８</w:t>
      </w:r>
      <w:r w:rsidR="003B1EE7" w:rsidRPr="00776E94">
        <w:rPr>
          <w:rFonts w:asciiTheme="minorEastAsia" w:hAnsiTheme="minorEastAsia" w:hint="eastAsia"/>
          <w:sz w:val="24"/>
          <w:szCs w:val="24"/>
        </w:rPr>
        <w:t>都府県では適合車への代替が進み、環境の状況が改善されてきた。環境の状況が悪い段階では地域を限定して</w:t>
      </w:r>
      <w:r w:rsidR="00B2376A" w:rsidRPr="00776E94">
        <w:rPr>
          <w:rFonts w:asciiTheme="minorEastAsia" w:hAnsiTheme="minorEastAsia" w:hint="eastAsia"/>
          <w:sz w:val="24"/>
          <w:szCs w:val="24"/>
        </w:rPr>
        <w:t>集中的に</w:t>
      </w:r>
      <w:r w:rsidR="003B1EE7" w:rsidRPr="00776E94">
        <w:rPr>
          <w:rFonts w:asciiTheme="minorEastAsia" w:hAnsiTheme="minorEastAsia" w:hint="eastAsia"/>
          <w:sz w:val="24"/>
          <w:szCs w:val="24"/>
        </w:rPr>
        <w:t>規制をするのは良いが、環境の状況が改善されてきた</w:t>
      </w:r>
      <w:r w:rsidR="00427993" w:rsidRPr="00776E94">
        <w:rPr>
          <w:rFonts w:asciiTheme="minorEastAsia" w:hAnsiTheme="minorEastAsia" w:hint="eastAsia"/>
          <w:sz w:val="24"/>
          <w:szCs w:val="24"/>
        </w:rPr>
        <w:t>現</w:t>
      </w:r>
      <w:r w:rsidR="003B1EE7" w:rsidRPr="00776E94">
        <w:rPr>
          <w:rFonts w:asciiTheme="minorEastAsia" w:hAnsiTheme="minorEastAsia" w:hint="eastAsia"/>
          <w:sz w:val="24"/>
          <w:szCs w:val="24"/>
        </w:rPr>
        <w:t>段階では、</w:t>
      </w:r>
      <w:r w:rsidR="00B2376A" w:rsidRPr="00776E94">
        <w:rPr>
          <w:rFonts w:asciiTheme="minorEastAsia" w:hAnsiTheme="minorEastAsia" w:hint="eastAsia"/>
          <w:sz w:val="24"/>
          <w:szCs w:val="24"/>
        </w:rPr>
        <w:t>広く</w:t>
      </w:r>
      <w:r w:rsidR="003B1EE7" w:rsidRPr="00776E94">
        <w:rPr>
          <w:rFonts w:asciiTheme="minorEastAsia" w:hAnsiTheme="minorEastAsia" w:hint="eastAsia"/>
          <w:sz w:val="24"/>
          <w:szCs w:val="24"/>
        </w:rPr>
        <w:t>全国で取り組んでいくことが重要である。</w:t>
      </w:r>
      <w:r w:rsidR="00DD7240" w:rsidRPr="00776E94">
        <w:rPr>
          <w:rFonts w:asciiTheme="minorEastAsia" w:hAnsiTheme="minorEastAsia" w:hint="eastAsia"/>
          <w:sz w:val="24"/>
          <w:szCs w:val="24"/>
        </w:rPr>
        <w:t>大阪</w:t>
      </w:r>
      <w:r w:rsidR="00B42CFB" w:rsidRPr="00776E94">
        <w:rPr>
          <w:rFonts w:asciiTheme="minorEastAsia" w:hAnsiTheme="minorEastAsia" w:hint="eastAsia"/>
          <w:sz w:val="24"/>
          <w:szCs w:val="24"/>
        </w:rPr>
        <w:t>府内での取組成果を踏まえ、第３次計画の対象地域において実施してきた車種規制その他の自動車環境対策について、対策地域を有する７都県と連携しながら、全国に取組が広がるよう国に働きかけることも必要である。</w:t>
      </w:r>
    </w:p>
    <w:p w:rsidR="00CE1C84" w:rsidRDefault="00CE1C84" w:rsidP="00AF1248">
      <w:pPr>
        <w:widowControl/>
        <w:ind w:left="240" w:hangingChars="100" w:hanging="240"/>
        <w:jc w:val="left"/>
        <w:rPr>
          <w:rFonts w:asciiTheme="minorEastAsia" w:hAnsiTheme="minorEastAsia"/>
          <w:sz w:val="24"/>
          <w:szCs w:val="24"/>
        </w:rPr>
      </w:pPr>
      <w:r w:rsidRPr="00776E94">
        <w:rPr>
          <w:rFonts w:asciiTheme="minorEastAsia" w:hAnsiTheme="minorEastAsia" w:hint="eastAsia"/>
          <w:sz w:val="24"/>
          <w:szCs w:val="24"/>
        </w:rPr>
        <w:t>・事業者等の取組の見直しにより必要となる条例改正については、速やかに改正の手続きを進められたい。</w:t>
      </w:r>
    </w:p>
    <w:p w:rsidR="00DD7240" w:rsidRPr="00776E94" w:rsidRDefault="009810A1" w:rsidP="00DD7240">
      <w:pPr>
        <w:widowControl/>
        <w:ind w:left="240" w:hangingChars="100" w:hanging="240"/>
        <w:jc w:val="left"/>
        <w:rPr>
          <w:rFonts w:asciiTheme="minorEastAsia" w:hAnsiTheme="minorEastAsia"/>
          <w:sz w:val="24"/>
          <w:szCs w:val="24"/>
        </w:rPr>
      </w:pPr>
      <w:r w:rsidRPr="00776E94">
        <w:rPr>
          <w:rFonts w:asciiTheme="minorEastAsia" w:hAnsiTheme="minorEastAsia" w:hint="eastAsia"/>
          <w:sz w:val="24"/>
          <w:szCs w:val="24"/>
        </w:rPr>
        <w:t>・</w:t>
      </w:r>
      <w:r w:rsidR="00B42CFB" w:rsidRPr="00776E94">
        <w:rPr>
          <w:rFonts w:asciiTheme="minorEastAsia" w:hAnsiTheme="minorEastAsia" w:hint="eastAsia"/>
          <w:sz w:val="24"/>
          <w:szCs w:val="24"/>
        </w:rPr>
        <w:t>新たな取組の実施にあたっての費用については</w:t>
      </w:r>
      <w:r w:rsidR="003B1EE7" w:rsidRPr="00776E94">
        <w:rPr>
          <w:rFonts w:asciiTheme="minorEastAsia" w:hAnsiTheme="minorEastAsia" w:hint="eastAsia"/>
          <w:sz w:val="24"/>
          <w:szCs w:val="24"/>
        </w:rPr>
        <w:t>、</w:t>
      </w:r>
      <w:r w:rsidR="00B42CFB" w:rsidRPr="00776E94">
        <w:rPr>
          <w:rFonts w:asciiTheme="minorEastAsia" w:hAnsiTheme="minorEastAsia" w:hint="eastAsia"/>
          <w:sz w:val="24"/>
          <w:szCs w:val="24"/>
        </w:rPr>
        <w:t>大阪府の負担だけでなく、国へ予算化を働きかけるなど、様々な財源を活用し、効果的に実施することについても検討すべきである。</w:t>
      </w:r>
      <w:r w:rsidR="00DD7240" w:rsidRPr="00776E94">
        <w:rPr>
          <w:rFonts w:asciiTheme="minorEastAsia" w:hAnsiTheme="minorEastAsia" w:hint="eastAsia"/>
          <w:sz w:val="24"/>
          <w:szCs w:val="24"/>
        </w:rPr>
        <w:t>セミナーや診断については事業者にも費用負担を求めることは必要であるものの、中小事業者が参加しやすいよう配慮が必要である。</w:t>
      </w:r>
    </w:p>
    <w:p w:rsidR="003A56C5" w:rsidRDefault="00DD7240" w:rsidP="00DD7240">
      <w:pPr>
        <w:widowControl/>
        <w:ind w:left="240" w:hangingChars="100" w:hanging="240"/>
        <w:jc w:val="left"/>
        <w:rPr>
          <w:rFonts w:asciiTheme="minorEastAsia" w:hAnsiTheme="minorEastAsia"/>
          <w:sz w:val="24"/>
          <w:szCs w:val="24"/>
        </w:rPr>
      </w:pPr>
      <w:r w:rsidRPr="00776E94">
        <w:rPr>
          <w:rFonts w:asciiTheme="minorEastAsia" w:hAnsiTheme="minorEastAsia" w:hint="eastAsia"/>
          <w:sz w:val="24"/>
          <w:szCs w:val="24"/>
        </w:rPr>
        <w:t>・</w:t>
      </w:r>
      <w:r w:rsidR="003B1EE7" w:rsidRPr="00776E94">
        <w:rPr>
          <w:rFonts w:asciiTheme="minorEastAsia" w:hAnsiTheme="minorEastAsia" w:hint="eastAsia"/>
          <w:sz w:val="24"/>
          <w:szCs w:val="24"/>
        </w:rPr>
        <w:t>本</w:t>
      </w:r>
      <w:r w:rsidRPr="00776E94">
        <w:rPr>
          <w:rFonts w:asciiTheme="minorEastAsia" w:hAnsiTheme="minorEastAsia" w:hint="eastAsia"/>
          <w:sz w:val="24"/>
          <w:szCs w:val="24"/>
        </w:rPr>
        <w:t>報告書については、大阪府環境審議会流入車対策部会と</w:t>
      </w:r>
      <w:r w:rsidR="00B2376A" w:rsidRPr="00776E94">
        <w:rPr>
          <w:rFonts w:asciiTheme="minorEastAsia" w:hAnsiTheme="minorEastAsia" w:hint="eastAsia"/>
          <w:sz w:val="24"/>
          <w:szCs w:val="24"/>
        </w:rPr>
        <w:t>大阪府自動車排出窒素酸化物及び粒子状物質総量削減計画策定協議会総量削減計画進行管理検討部会</w:t>
      </w:r>
      <w:r w:rsidRPr="00776E94">
        <w:rPr>
          <w:rFonts w:asciiTheme="minorEastAsia" w:hAnsiTheme="minorEastAsia" w:hint="eastAsia"/>
          <w:sz w:val="24"/>
          <w:szCs w:val="24"/>
        </w:rPr>
        <w:t>の報告書の両方の性格を併せ持つものであり、</w:t>
      </w:r>
      <w:r w:rsidR="003B1EE7" w:rsidRPr="00776E94">
        <w:rPr>
          <w:rFonts w:asciiTheme="minorEastAsia" w:hAnsiTheme="minorEastAsia" w:hint="eastAsia"/>
          <w:sz w:val="24"/>
          <w:szCs w:val="24"/>
        </w:rPr>
        <w:t>「３（３）市町村との連携の強化」</w:t>
      </w:r>
      <w:r w:rsidRPr="00776E94">
        <w:rPr>
          <w:rFonts w:asciiTheme="minorEastAsia" w:hAnsiTheme="minorEastAsia" w:hint="eastAsia"/>
          <w:sz w:val="24"/>
          <w:szCs w:val="24"/>
        </w:rPr>
        <w:t>については、</w:t>
      </w:r>
      <w:r w:rsidR="00B2376A" w:rsidRPr="00776E94">
        <w:rPr>
          <w:rFonts w:asciiTheme="minorEastAsia" w:hAnsiTheme="minorEastAsia" w:hint="eastAsia"/>
          <w:sz w:val="24"/>
          <w:szCs w:val="24"/>
        </w:rPr>
        <w:t>大阪府自動車排出窒素酸化物及び粒子状物質総量削減計画策定協議会</w:t>
      </w:r>
      <w:r w:rsidRPr="00776E94">
        <w:rPr>
          <w:rFonts w:asciiTheme="minorEastAsia" w:hAnsiTheme="minorEastAsia" w:hint="eastAsia"/>
          <w:sz w:val="24"/>
          <w:szCs w:val="24"/>
        </w:rPr>
        <w:t>の同意を得て、第３次計画の改正手続きを行う</w:t>
      </w:r>
      <w:r w:rsidR="003B1EE7" w:rsidRPr="00776E94">
        <w:rPr>
          <w:rFonts w:asciiTheme="minorEastAsia" w:hAnsiTheme="minorEastAsia" w:hint="eastAsia"/>
          <w:sz w:val="24"/>
          <w:szCs w:val="24"/>
        </w:rPr>
        <w:t>べき</w:t>
      </w:r>
      <w:r w:rsidRPr="00776E94">
        <w:rPr>
          <w:rFonts w:asciiTheme="minorEastAsia" w:hAnsiTheme="minorEastAsia" w:hint="eastAsia"/>
          <w:sz w:val="24"/>
          <w:szCs w:val="24"/>
        </w:rPr>
        <w:t>旨を申し添える。</w:t>
      </w:r>
    </w:p>
    <w:p w:rsidR="004273FF" w:rsidRDefault="004273FF" w:rsidP="00DD7240">
      <w:pPr>
        <w:widowControl/>
        <w:ind w:left="240" w:hangingChars="100" w:hanging="240"/>
        <w:jc w:val="left"/>
        <w:rPr>
          <w:rFonts w:asciiTheme="minorEastAsia" w:hAnsiTheme="minorEastAsia"/>
          <w:sz w:val="24"/>
          <w:szCs w:val="24"/>
        </w:rPr>
      </w:pPr>
      <w:r>
        <w:rPr>
          <w:rFonts w:asciiTheme="minorEastAsia" w:hAnsiTheme="minorEastAsia"/>
          <w:sz w:val="24"/>
          <w:szCs w:val="24"/>
        </w:rPr>
        <w:br w:type="page"/>
      </w:r>
    </w:p>
    <w:p w:rsidR="000725ED" w:rsidRPr="00D2173F" w:rsidRDefault="000725ED" w:rsidP="004273FF">
      <w:pPr>
        <w:widowControl/>
        <w:jc w:val="center"/>
        <w:rPr>
          <w:rFonts w:asciiTheme="majorEastAsia" w:eastAsiaTheme="majorEastAsia" w:hAnsiTheme="majorEastAsia"/>
          <w:sz w:val="24"/>
          <w:szCs w:val="24"/>
        </w:rPr>
      </w:pPr>
      <w:r w:rsidRPr="00D2173F">
        <w:rPr>
          <w:rFonts w:asciiTheme="majorEastAsia" w:eastAsiaTheme="majorEastAsia" w:hAnsiTheme="majorEastAsia" w:hint="eastAsia"/>
          <w:sz w:val="24"/>
          <w:szCs w:val="24"/>
        </w:rPr>
        <w:lastRenderedPageBreak/>
        <w:t>参考資料</w:t>
      </w:r>
    </w:p>
    <w:p w:rsidR="00CB3534" w:rsidRPr="00CB3534" w:rsidRDefault="00CB3534" w:rsidP="00870023">
      <w:pPr>
        <w:widowControl/>
        <w:jc w:val="left"/>
        <w:rPr>
          <w:rFonts w:asciiTheme="majorEastAsia" w:eastAsiaTheme="majorEastAsia" w:hAnsiTheme="majorEastAsia"/>
          <w:sz w:val="24"/>
          <w:szCs w:val="24"/>
        </w:rPr>
      </w:pPr>
    </w:p>
    <w:p w:rsidR="008A4BA6" w:rsidRPr="00D2173F" w:rsidRDefault="008A4BA6" w:rsidP="008A4BA6">
      <w:pPr>
        <w:rPr>
          <w:rFonts w:asciiTheme="minorEastAsia" w:hAnsiTheme="minorEastAsia"/>
          <w:sz w:val="24"/>
          <w:szCs w:val="24"/>
        </w:rPr>
      </w:pPr>
      <w:r w:rsidRPr="00D2173F">
        <w:rPr>
          <w:rFonts w:asciiTheme="minorEastAsia" w:hAnsiTheme="minorEastAsia" w:hint="eastAsia"/>
          <w:sz w:val="24"/>
          <w:szCs w:val="24"/>
        </w:rPr>
        <w:t>（１）</w:t>
      </w:r>
      <w:r>
        <w:rPr>
          <w:rFonts w:asciiTheme="minorEastAsia" w:hAnsiTheme="minorEastAsia" w:hint="eastAsia"/>
          <w:sz w:val="24"/>
          <w:szCs w:val="24"/>
        </w:rPr>
        <w:t>貨物地域流動量の推移（大阪府内）</w:t>
      </w:r>
    </w:p>
    <w:p w:rsidR="008A4BA6" w:rsidRPr="008A4BA6" w:rsidRDefault="003E7920" w:rsidP="005D3D16">
      <w:pPr>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958272" behindDoc="0" locked="0" layoutInCell="1" allowOverlap="1">
            <wp:simplePos x="0" y="0"/>
            <wp:positionH relativeFrom="column">
              <wp:posOffset>728980</wp:posOffset>
            </wp:positionH>
            <wp:positionV relativeFrom="paragraph">
              <wp:posOffset>218440</wp:posOffset>
            </wp:positionV>
            <wp:extent cx="4110355" cy="291782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110355" cy="2917825"/>
                    </a:xfrm>
                    <a:prstGeom prst="rect">
                      <a:avLst/>
                    </a:prstGeom>
                    <a:noFill/>
                    <a:ln>
                      <a:noFill/>
                    </a:ln>
                  </pic:spPr>
                </pic:pic>
              </a:graphicData>
            </a:graphic>
          </wp:anchor>
        </w:drawing>
      </w:r>
    </w:p>
    <w:p w:rsidR="008A4BA6" w:rsidRDefault="008A4BA6" w:rsidP="005D3D16">
      <w:pPr>
        <w:rPr>
          <w:rFonts w:asciiTheme="minorEastAsia" w:hAnsiTheme="minorEastAsia"/>
          <w:sz w:val="24"/>
          <w:szCs w:val="24"/>
        </w:rPr>
      </w:pPr>
    </w:p>
    <w:p w:rsidR="008A4BA6" w:rsidRDefault="008A4BA6" w:rsidP="005D3D16">
      <w:pPr>
        <w:rPr>
          <w:rFonts w:asciiTheme="minorEastAsia" w:hAnsiTheme="minorEastAsia"/>
          <w:sz w:val="24"/>
          <w:szCs w:val="24"/>
        </w:rPr>
      </w:pPr>
    </w:p>
    <w:p w:rsidR="008A4BA6" w:rsidRDefault="008A4BA6" w:rsidP="005D3D16">
      <w:pPr>
        <w:rPr>
          <w:rFonts w:asciiTheme="minorEastAsia" w:hAnsiTheme="minorEastAsia"/>
          <w:sz w:val="24"/>
          <w:szCs w:val="24"/>
        </w:rPr>
      </w:pPr>
    </w:p>
    <w:p w:rsidR="008A4BA6" w:rsidRDefault="008A4BA6" w:rsidP="005D3D16">
      <w:pPr>
        <w:rPr>
          <w:rFonts w:asciiTheme="minorEastAsia" w:hAnsiTheme="minorEastAsia"/>
          <w:sz w:val="24"/>
          <w:szCs w:val="24"/>
        </w:rPr>
      </w:pPr>
    </w:p>
    <w:p w:rsidR="008A4BA6" w:rsidRDefault="008A4BA6" w:rsidP="005D3D16">
      <w:pPr>
        <w:rPr>
          <w:rFonts w:asciiTheme="minorEastAsia" w:hAnsiTheme="minorEastAsia"/>
          <w:sz w:val="24"/>
          <w:szCs w:val="24"/>
        </w:rPr>
      </w:pPr>
    </w:p>
    <w:p w:rsidR="008A4BA6" w:rsidRDefault="008A4BA6" w:rsidP="005D3D16">
      <w:pPr>
        <w:rPr>
          <w:rFonts w:asciiTheme="minorEastAsia" w:hAnsiTheme="minorEastAsia"/>
          <w:sz w:val="24"/>
          <w:szCs w:val="24"/>
        </w:rPr>
      </w:pPr>
    </w:p>
    <w:p w:rsidR="008A4BA6" w:rsidRDefault="008A4BA6" w:rsidP="005D3D16">
      <w:pPr>
        <w:rPr>
          <w:rFonts w:asciiTheme="minorEastAsia" w:hAnsiTheme="minorEastAsia"/>
          <w:sz w:val="24"/>
          <w:szCs w:val="24"/>
        </w:rPr>
      </w:pPr>
    </w:p>
    <w:p w:rsidR="008A4BA6" w:rsidRDefault="008A4BA6" w:rsidP="005D3D16">
      <w:pPr>
        <w:rPr>
          <w:rFonts w:asciiTheme="minorEastAsia" w:hAnsiTheme="minorEastAsia"/>
          <w:sz w:val="24"/>
          <w:szCs w:val="24"/>
        </w:rPr>
      </w:pPr>
    </w:p>
    <w:p w:rsidR="008A4BA6" w:rsidRDefault="008A4BA6" w:rsidP="005D3D16">
      <w:pPr>
        <w:rPr>
          <w:rFonts w:asciiTheme="minorEastAsia" w:hAnsiTheme="minorEastAsia"/>
          <w:sz w:val="24"/>
          <w:szCs w:val="24"/>
        </w:rPr>
      </w:pPr>
    </w:p>
    <w:p w:rsidR="008A4BA6" w:rsidRDefault="008A4BA6" w:rsidP="005D3D16">
      <w:pPr>
        <w:rPr>
          <w:rFonts w:asciiTheme="minorEastAsia" w:hAnsiTheme="minorEastAsia"/>
          <w:sz w:val="24"/>
          <w:szCs w:val="24"/>
        </w:rPr>
      </w:pPr>
    </w:p>
    <w:p w:rsidR="008A4BA6" w:rsidRDefault="008A4BA6" w:rsidP="005D3D16">
      <w:pPr>
        <w:rPr>
          <w:rFonts w:asciiTheme="minorEastAsia" w:hAnsiTheme="minorEastAsia"/>
          <w:sz w:val="24"/>
          <w:szCs w:val="24"/>
        </w:rPr>
      </w:pPr>
    </w:p>
    <w:p w:rsidR="008A4BA6" w:rsidRDefault="008A4BA6" w:rsidP="005D3D16">
      <w:pPr>
        <w:rPr>
          <w:rFonts w:asciiTheme="minorEastAsia" w:hAnsiTheme="minorEastAsia"/>
          <w:sz w:val="24"/>
          <w:szCs w:val="24"/>
        </w:rPr>
      </w:pPr>
    </w:p>
    <w:p w:rsidR="008A4BA6" w:rsidRDefault="008A4BA6" w:rsidP="005D3D16">
      <w:pPr>
        <w:rPr>
          <w:rFonts w:asciiTheme="minorEastAsia" w:hAnsiTheme="minorEastAsia"/>
          <w:sz w:val="24"/>
          <w:szCs w:val="24"/>
        </w:rPr>
      </w:pPr>
    </w:p>
    <w:p w:rsidR="008A4BA6" w:rsidRDefault="008B68A7" w:rsidP="005D3D16">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959296" behindDoc="0" locked="0" layoutInCell="1" allowOverlap="1">
                <wp:simplePos x="0" y="0"/>
                <wp:positionH relativeFrom="column">
                  <wp:posOffset>1133475</wp:posOffset>
                </wp:positionH>
                <wp:positionV relativeFrom="paragraph">
                  <wp:posOffset>0</wp:posOffset>
                </wp:positionV>
                <wp:extent cx="3667125" cy="342900"/>
                <wp:effectExtent l="0" t="0" r="0" b="0"/>
                <wp:wrapNone/>
                <wp:docPr id="26"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67125" cy="342900"/>
                        </a:xfrm>
                        <a:prstGeom prst="rect">
                          <a:avLst/>
                        </a:prstGeom>
                        <a:noFill/>
                      </wps:spPr>
                      <wps:txbx>
                        <w:txbxContent>
                          <w:p w:rsidR="0078641E" w:rsidRPr="00130539" w:rsidRDefault="0078641E" w:rsidP="008A4BA6">
                            <w:pPr>
                              <w:pStyle w:val="a3"/>
                              <w:jc w:val="center"/>
                              <w:rPr>
                                <w:rFonts w:asciiTheme="majorEastAsia" w:eastAsiaTheme="majorEastAsia" w:hAnsiTheme="majorEastAsia"/>
                                <w:color w:val="000000" w:themeColor="text1"/>
                                <w:kern w:val="24"/>
                                <w:szCs w:val="21"/>
                              </w:rPr>
                            </w:pPr>
                            <w:r>
                              <w:rPr>
                                <w:rFonts w:asciiTheme="majorEastAsia" w:eastAsiaTheme="majorEastAsia" w:hAnsiTheme="majorEastAsia" w:hint="eastAsia"/>
                                <w:color w:val="000000" w:themeColor="text1"/>
                                <w:kern w:val="24"/>
                                <w:szCs w:val="21"/>
                              </w:rPr>
                              <w:t>貨物地域流動量調査</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89" type="#_x0000_t202" style="position:absolute;left:0;text-align:left;margin-left:89.25pt;margin-top:0;width:288.75pt;height:27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sxAEAAEIDAAAOAAAAZHJzL2Uyb0RvYy54bWysUsGO0zAQvSPxD5bvNGnKdiFqugJWy2UF&#10;SLt8gOvYjUXsMbbbpNdWQnwEv4A48z35kR07bXcFN8TFydgzb96bN4urXrdkK5xXYCo6neSUCMOh&#10;VmZd0c/3Ny9eUeIDMzVrwYiK7oSnV8vnzxadLUUBDbS1cARBjC87W9EmBFtmmeeN0MxPwAqDjxKc&#10;ZgFDt85qxzpE121W5Pk868DV1gEX3uPt9fhIlwlfSsHDRym9CKStKHIL6XTpXMUzWy5YuXbMNoof&#10;abB/YKGZMtj0DHXNAiMbp/6C0oo78CDDhIPOQErFRdKAaqb5H2ruGmZF0oLD8fY8Jv//YPmH7SdH&#10;VF3RYk6JYRo9Gg7fhv3PYf97OHwnw+HHcDgM+18Yk9ksDqyzvsS6O4uVoX8LPRqfxHt7C/yLx5Ts&#10;Sc5Y4DE7DqiXTscvSidYiJ7szj6IPhCOl7P5/HJaXFDC8W32snidJ6Oyx2rrfHgvQJP4U1GHPicG&#10;bHvrQ+zPylNKbGbgRrXtiddIJTIM/apP4i8uT8JWUO9QV4crUVH/dcOcoMSF9h2kDRrR3mwCSJUa&#10;RZix5qgajUr9j0sVN+FpnLIeV3/5AAAA//8DAFBLAwQUAAYACAAAACEAYNPRmtsAAAAHAQAADwAA&#10;AGRycy9kb3ducmV2LnhtbEyPQUvEMBCF74L/IYzgzU0Vu7vUposIiyJerPsDss3YljaT0CRt9dc7&#10;nvQ2j/d4873ysNpRzDiF3pGC200GAqlxpqdWwenjeLMHEaImo0dHqOALAxyqy4tSF8Yt9I5zHVvB&#10;JRQKraCL0RdShqZDq8PGeST2Pt1kdWQ5tdJMeuFyO8q7LNtKq3viD532+NRhM9TJKjim5xc7f8vk&#10;X+tmoc4P6fQ2KHV9tT4+gIi4xr8w/OIzOlTMdHaJTBAj690+56gCXsT2Lt/ycVaQ32cgq1L+569+&#10;AAAA//8DAFBLAQItABQABgAIAAAAIQC2gziS/gAAAOEBAAATAAAAAAAAAAAAAAAAAAAAAABbQ29u&#10;dGVudF9UeXBlc10ueG1sUEsBAi0AFAAGAAgAAAAhADj9If/WAAAAlAEAAAsAAAAAAAAAAAAAAAAA&#10;LwEAAF9yZWxzLy5yZWxzUEsBAi0AFAAGAAgAAAAhAGD9+qzEAQAAQgMAAA4AAAAAAAAAAAAAAAAA&#10;LgIAAGRycy9lMm9Eb2MueG1sUEsBAi0AFAAGAAgAAAAhAGDT0ZrbAAAABwEAAA8AAAAAAAAAAAAA&#10;AAAAHgQAAGRycy9kb3ducmV2LnhtbFBLBQYAAAAABAAEAPMAAAAmBQAAAAA=&#10;" filled="f" stroked="f">
                <v:path arrowok="t"/>
                <v:textbox>
                  <w:txbxContent>
                    <w:p w:rsidR="0078641E" w:rsidRPr="00130539" w:rsidRDefault="0078641E" w:rsidP="008A4BA6">
                      <w:pPr>
                        <w:pStyle w:val="a3"/>
                        <w:jc w:val="center"/>
                        <w:rPr>
                          <w:rFonts w:asciiTheme="majorEastAsia" w:eastAsiaTheme="majorEastAsia" w:hAnsiTheme="majorEastAsia"/>
                          <w:color w:val="000000" w:themeColor="text1"/>
                          <w:kern w:val="24"/>
                          <w:szCs w:val="21"/>
                        </w:rPr>
                      </w:pPr>
                      <w:r>
                        <w:rPr>
                          <w:rFonts w:asciiTheme="majorEastAsia" w:eastAsiaTheme="majorEastAsia" w:hAnsiTheme="majorEastAsia" w:hint="eastAsia"/>
                          <w:color w:val="000000" w:themeColor="text1"/>
                          <w:kern w:val="24"/>
                          <w:szCs w:val="21"/>
                        </w:rPr>
                        <w:t>貨物地域流動量調査</w:t>
                      </w:r>
                    </w:p>
                  </w:txbxContent>
                </v:textbox>
              </v:shape>
            </w:pict>
          </mc:Fallback>
        </mc:AlternateContent>
      </w:r>
    </w:p>
    <w:p w:rsidR="008A4BA6" w:rsidRDefault="008B68A7" w:rsidP="005D3D16">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960320" behindDoc="0" locked="0" layoutInCell="1" allowOverlap="1">
                <wp:simplePos x="0" y="0"/>
                <wp:positionH relativeFrom="column">
                  <wp:posOffset>1133475</wp:posOffset>
                </wp:positionH>
                <wp:positionV relativeFrom="paragraph">
                  <wp:posOffset>31750</wp:posOffset>
                </wp:positionV>
                <wp:extent cx="4067175" cy="342900"/>
                <wp:effectExtent l="0" t="0" r="0" b="0"/>
                <wp:wrapNone/>
                <wp:docPr id="4"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7175" cy="342900"/>
                        </a:xfrm>
                        <a:prstGeom prst="rect">
                          <a:avLst/>
                        </a:prstGeom>
                        <a:noFill/>
                      </wps:spPr>
                      <wps:txbx>
                        <w:txbxContent>
                          <w:p w:rsidR="0078641E" w:rsidRPr="00F32109" w:rsidRDefault="0078641E" w:rsidP="008A4BA6">
                            <w:pPr>
                              <w:widowControl/>
                              <w:snapToGrid w:val="0"/>
                              <w:jc w:val="left"/>
                              <w:rPr>
                                <w:rFonts w:asciiTheme="minorEastAsia" w:hAnsiTheme="minorEastAsia"/>
                                <w:sz w:val="24"/>
                                <w:szCs w:val="24"/>
                              </w:rPr>
                            </w:pPr>
                            <w:r>
                              <w:rPr>
                                <w:rFonts w:asciiTheme="minorEastAsia" w:hAnsiTheme="minorEastAsia" w:hint="eastAsia"/>
                                <w:bCs/>
                                <w:szCs w:val="21"/>
                              </w:rPr>
                              <w:t>（出典）国土交通省「貨物地域流動調査」より大阪府作成</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90" type="#_x0000_t202" style="position:absolute;left:0;text-align:left;margin-left:89.25pt;margin-top:2.5pt;width:320.25pt;height:27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dqwwEAAEEDAAAOAAAAZHJzL2Uyb0RvYy54bWysUs2O0zAQviPxDpbvNOnP/hA1XQGr5bIC&#10;pIUHcB27sYg9xnab9NpIiIfgFRBnnicvwthpuyu4IS5Oxp755vvmm+VNpxuyE84rMCWdTnJKhOFQ&#10;KbMp6aePdy+uKfGBmYo1YERJ98LTm9XzZ8vWFmIGNTSVcARBjC9aW9I6BFtkmee10MxPwAqDjxKc&#10;ZgFDt8kqx1pE1002y/PLrAVXWQdceI+3t+MjXSV8KQUP76X0IpCmpMgtpNOlcx3PbLVkxcYxWyt+&#10;pMH+gYVmymDTM9QtC4xsnfoLSivuwIMMEw46AykVF0kDqpnmf6h5qJkVSQsOx9vzmPz/g+Xvdh8c&#10;UVVJF5QYptGiof86HH4Mh19D/40M/feh74fDT4zJfB7n1VpfYNmDxcLQvYYOfU/avb0H/tljSvYk&#10;ZyzwmB3n00mn4xeVEyxES/ZnG0QXCMfLRX55Nb26oITj23wxe5knn7LHaut8eCtAk/hTUoc2JwZs&#10;d+9D7M+KU0psZuBONc2J10glMgzdukvaL65PwtZQ7VFXixtRUv9ly5ygxIXmDaQFGtFebQNIlRpF&#10;mLHmqBp9Sv2POxUX4Wmcsh43f/UbAAD//wMAUEsDBBQABgAIAAAAIQB4ChZl2QAAAAgBAAAPAAAA&#10;ZHJzL2Rvd25yZXYueG1sTE/RSsQwEHwX/Iewgm9eesJprU0PEQ5FfLF3H5Br1ra02YQmaatf7/qk&#10;TzvDDLMz5X61o5hxCr0jBdtNBgKpcaanVsHpeLjJQYSoyejRESr4wgD76vKi1IVxC33gXMdWcAiF&#10;QivoYvSFlKHp0OqwcR6JtU83WR2ZTq00k1443I7yNsvupNU98YdOe3zusBnqZBUc0surnb9l8m91&#10;s1Dnh3R6H5S6vlqfHkFEXOOfGX7rc3WouNPZJTJBjMzv8x1bFex4Euv59oHBmTlfWZXy/4DqBwAA&#10;//8DAFBLAQItABQABgAIAAAAIQC2gziS/gAAAOEBAAATAAAAAAAAAAAAAAAAAAAAAABbQ29udGVu&#10;dF9UeXBlc10ueG1sUEsBAi0AFAAGAAgAAAAhADj9If/WAAAAlAEAAAsAAAAAAAAAAAAAAAAALwEA&#10;AF9yZWxzLy5yZWxzUEsBAi0AFAAGAAgAAAAhABnv92rDAQAAQQMAAA4AAAAAAAAAAAAAAAAALgIA&#10;AGRycy9lMm9Eb2MueG1sUEsBAi0AFAAGAAgAAAAhAHgKFmXZAAAACAEAAA8AAAAAAAAAAAAAAAAA&#10;HQQAAGRycy9kb3ducmV2LnhtbFBLBQYAAAAABAAEAPMAAAAjBQAAAAA=&#10;" filled="f" stroked="f">
                <v:path arrowok="t"/>
                <v:textbox>
                  <w:txbxContent>
                    <w:p w:rsidR="0078641E" w:rsidRPr="00F32109" w:rsidRDefault="0078641E" w:rsidP="008A4BA6">
                      <w:pPr>
                        <w:widowControl/>
                        <w:snapToGrid w:val="0"/>
                        <w:jc w:val="left"/>
                        <w:rPr>
                          <w:rFonts w:asciiTheme="minorEastAsia" w:hAnsiTheme="minorEastAsia"/>
                          <w:sz w:val="24"/>
                          <w:szCs w:val="24"/>
                        </w:rPr>
                      </w:pPr>
                      <w:r>
                        <w:rPr>
                          <w:rFonts w:asciiTheme="minorEastAsia" w:hAnsiTheme="minorEastAsia" w:hint="eastAsia"/>
                          <w:bCs/>
                          <w:szCs w:val="21"/>
                        </w:rPr>
                        <w:t>（出典）国土交通省「貨物地域流動調査」より大阪府作成</w:t>
                      </w:r>
                    </w:p>
                  </w:txbxContent>
                </v:textbox>
              </v:shape>
            </w:pict>
          </mc:Fallback>
        </mc:AlternateContent>
      </w:r>
    </w:p>
    <w:p w:rsidR="008A4BA6" w:rsidRDefault="008A4BA6" w:rsidP="005D3D16">
      <w:pPr>
        <w:rPr>
          <w:rFonts w:asciiTheme="minorEastAsia" w:hAnsiTheme="minorEastAsia"/>
          <w:sz w:val="24"/>
          <w:szCs w:val="24"/>
        </w:rPr>
      </w:pPr>
    </w:p>
    <w:p w:rsidR="008A4BA6" w:rsidRDefault="008A4BA6" w:rsidP="005D3D16">
      <w:pPr>
        <w:rPr>
          <w:rFonts w:asciiTheme="minorEastAsia" w:hAnsiTheme="minorEastAsia"/>
          <w:sz w:val="24"/>
          <w:szCs w:val="24"/>
        </w:rPr>
      </w:pPr>
    </w:p>
    <w:p w:rsidR="008A4BA6" w:rsidRDefault="008A4BA6" w:rsidP="005D3D16">
      <w:pPr>
        <w:rPr>
          <w:rFonts w:asciiTheme="minorEastAsia" w:hAnsiTheme="minorEastAsia"/>
          <w:sz w:val="24"/>
          <w:szCs w:val="24"/>
        </w:rPr>
      </w:pPr>
    </w:p>
    <w:p w:rsidR="005D3D16" w:rsidRPr="00D2173F" w:rsidRDefault="005D3D16" w:rsidP="005D3D16">
      <w:pPr>
        <w:rPr>
          <w:rFonts w:asciiTheme="minorEastAsia" w:hAnsiTheme="minorEastAsia"/>
          <w:sz w:val="24"/>
          <w:szCs w:val="24"/>
        </w:rPr>
      </w:pPr>
      <w:r w:rsidRPr="00D2173F">
        <w:rPr>
          <w:rFonts w:asciiTheme="minorEastAsia" w:hAnsiTheme="minorEastAsia" w:hint="eastAsia"/>
          <w:sz w:val="24"/>
          <w:szCs w:val="24"/>
        </w:rPr>
        <w:t>（</w:t>
      </w:r>
      <w:r w:rsidR="008A4BA6">
        <w:rPr>
          <w:rFonts w:asciiTheme="minorEastAsia" w:hAnsiTheme="minorEastAsia" w:hint="eastAsia"/>
          <w:sz w:val="24"/>
          <w:szCs w:val="24"/>
        </w:rPr>
        <w:t>２</w:t>
      </w:r>
      <w:r w:rsidRPr="00D2173F">
        <w:rPr>
          <w:rFonts w:asciiTheme="minorEastAsia" w:hAnsiTheme="minorEastAsia" w:hint="eastAsia"/>
          <w:sz w:val="24"/>
          <w:szCs w:val="24"/>
        </w:rPr>
        <w:t>）自動車単体規制の強化</w:t>
      </w:r>
    </w:p>
    <w:p w:rsidR="0081743B" w:rsidRPr="00D2173F" w:rsidRDefault="0081743B" w:rsidP="0081743B">
      <w:pPr>
        <w:ind w:leftChars="100" w:left="450" w:hangingChars="100" w:hanging="240"/>
        <w:rPr>
          <w:rFonts w:asciiTheme="minorEastAsia" w:hAnsiTheme="minorEastAsia"/>
          <w:sz w:val="24"/>
          <w:szCs w:val="24"/>
        </w:rPr>
      </w:pPr>
      <w:r w:rsidRPr="00D2173F">
        <w:rPr>
          <w:rFonts w:asciiTheme="minorEastAsia" w:hAnsiTheme="minorEastAsia" w:hint="eastAsia"/>
          <w:sz w:val="24"/>
          <w:szCs w:val="24"/>
        </w:rPr>
        <w:t>・次期ディーゼル重量車規制が平成28年10月から開始。ポスト新長期規制からのNOxの削減率は43％。</w:t>
      </w:r>
    </w:p>
    <w:p w:rsidR="00416AAC" w:rsidRPr="00D2173F" w:rsidRDefault="00416AAC" w:rsidP="00870023">
      <w:pPr>
        <w:widowControl/>
        <w:jc w:val="left"/>
        <w:rPr>
          <w:rFonts w:asciiTheme="majorEastAsia" w:eastAsiaTheme="majorEastAsia" w:hAnsiTheme="majorEastAsia"/>
          <w:sz w:val="24"/>
          <w:szCs w:val="24"/>
        </w:rPr>
      </w:pPr>
    </w:p>
    <w:p w:rsidR="00C17E9E" w:rsidRPr="004604D9" w:rsidRDefault="00C17E9E" w:rsidP="004604D9">
      <w:pPr>
        <w:ind w:left="210" w:hangingChars="100" w:hanging="210"/>
        <w:jc w:val="center"/>
        <w:rPr>
          <w:rFonts w:asciiTheme="majorEastAsia" w:eastAsiaTheme="majorEastAsia" w:hAnsiTheme="majorEastAsia"/>
          <w:szCs w:val="21"/>
        </w:rPr>
      </w:pPr>
      <w:r w:rsidRPr="004604D9">
        <w:rPr>
          <w:rFonts w:asciiTheme="majorEastAsia" w:eastAsiaTheme="majorEastAsia" w:hAnsiTheme="majorEastAsia" w:hint="eastAsia"/>
          <w:szCs w:val="21"/>
        </w:rPr>
        <w:t>平成28年ディーゼル重量車規制</w:t>
      </w:r>
    </w:p>
    <w:tbl>
      <w:tblPr>
        <w:tblStyle w:val="a7"/>
        <w:tblW w:w="0" w:type="auto"/>
        <w:jc w:val="center"/>
        <w:tblInd w:w="440" w:type="dxa"/>
        <w:tblLook w:val="04A0" w:firstRow="1" w:lastRow="0" w:firstColumn="1" w:lastColumn="0" w:noHBand="0" w:noVBand="1"/>
      </w:tblPr>
      <w:tblGrid>
        <w:gridCol w:w="1398"/>
        <w:gridCol w:w="2520"/>
        <w:gridCol w:w="2340"/>
        <w:gridCol w:w="1422"/>
      </w:tblGrid>
      <w:tr w:rsidR="00D2173F" w:rsidRPr="00D2173F" w:rsidTr="0081743B">
        <w:trPr>
          <w:jc w:val="center"/>
        </w:trPr>
        <w:tc>
          <w:tcPr>
            <w:tcW w:w="1398" w:type="dxa"/>
            <w:tcBorders>
              <w:top w:val="single" w:sz="4" w:space="0" w:color="auto"/>
              <w:left w:val="single" w:sz="4" w:space="0" w:color="auto"/>
              <w:bottom w:val="double" w:sz="4" w:space="0" w:color="auto"/>
              <w:right w:val="single" w:sz="4" w:space="0" w:color="auto"/>
            </w:tcBorders>
            <w:hideMark/>
          </w:tcPr>
          <w:p w:rsidR="00C17E9E" w:rsidRPr="00D2173F" w:rsidRDefault="00C17E9E" w:rsidP="0081743B">
            <w:pPr>
              <w:jc w:val="center"/>
              <w:rPr>
                <w:rFonts w:asciiTheme="minorEastAsia" w:hAnsiTheme="minorEastAsia"/>
                <w:sz w:val="24"/>
                <w:szCs w:val="24"/>
              </w:rPr>
            </w:pPr>
            <w:r w:rsidRPr="00D2173F">
              <w:rPr>
                <w:rFonts w:asciiTheme="minorEastAsia" w:hAnsiTheme="minorEastAsia" w:hint="eastAsia"/>
                <w:sz w:val="24"/>
                <w:szCs w:val="24"/>
              </w:rPr>
              <w:t>規制物質</w:t>
            </w:r>
          </w:p>
        </w:tc>
        <w:tc>
          <w:tcPr>
            <w:tcW w:w="2520" w:type="dxa"/>
            <w:tcBorders>
              <w:top w:val="single" w:sz="4" w:space="0" w:color="auto"/>
              <w:left w:val="single" w:sz="4" w:space="0" w:color="auto"/>
              <w:bottom w:val="double" w:sz="4" w:space="0" w:color="auto"/>
              <w:right w:val="single" w:sz="4" w:space="0" w:color="auto"/>
            </w:tcBorders>
            <w:hideMark/>
          </w:tcPr>
          <w:p w:rsidR="00C17E9E" w:rsidRPr="00D2173F" w:rsidRDefault="00C17E9E" w:rsidP="0081743B">
            <w:pPr>
              <w:jc w:val="center"/>
              <w:rPr>
                <w:rFonts w:asciiTheme="minorEastAsia" w:hAnsiTheme="minorEastAsia"/>
                <w:sz w:val="24"/>
                <w:szCs w:val="24"/>
              </w:rPr>
            </w:pPr>
            <w:r w:rsidRPr="00D2173F">
              <w:rPr>
                <w:rFonts w:asciiTheme="minorEastAsia" w:hAnsiTheme="minorEastAsia" w:hint="eastAsia"/>
                <w:sz w:val="24"/>
                <w:szCs w:val="24"/>
              </w:rPr>
              <w:t>H21年排出ガス規制</w:t>
            </w:r>
          </w:p>
          <w:p w:rsidR="00C17E9E" w:rsidRPr="00D2173F" w:rsidRDefault="00C17E9E" w:rsidP="0081743B">
            <w:pPr>
              <w:jc w:val="center"/>
              <w:rPr>
                <w:rFonts w:asciiTheme="minorEastAsia" w:hAnsiTheme="minorEastAsia"/>
                <w:sz w:val="24"/>
                <w:szCs w:val="24"/>
              </w:rPr>
            </w:pPr>
            <w:r w:rsidRPr="00D2173F">
              <w:rPr>
                <w:rFonts w:asciiTheme="minorEastAsia" w:hAnsiTheme="minorEastAsia" w:hint="eastAsia"/>
                <w:sz w:val="24"/>
                <w:szCs w:val="24"/>
              </w:rPr>
              <w:t>（ポスト新長期規制）</w:t>
            </w:r>
          </w:p>
        </w:tc>
        <w:tc>
          <w:tcPr>
            <w:tcW w:w="2340" w:type="dxa"/>
            <w:tcBorders>
              <w:top w:val="single" w:sz="4" w:space="0" w:color="auto"/>
              <w:left w:val="single" w:sz="4" w:space="0" w:color="auto"/>
              <w:bottom w:val="double" w:sz="4" w:space="0" w:color="auto"/>
              <w:right w:val="single" w:sz="4" w:space="0" w:color="auto"/>
            </w:tcBorders>
            <w:hideMark/>
          </w:tcPr>
          <w:p w:rsidR="00C17E9E" w:rsidRPr="00D2173F" w:rsidRDefault="00C17E9E" w:rsidP="0081743B">
            <w:pPr>
              <w:jc w:val="center"/>
              <w:rPr>
                <w:rFonts w:asciiTheme="minorEastAsia" w:hAnsiTheme="minorEastAsia"/>
                <w:sz w:val="24"/>
                <w:szCs w:val="24"/>
              </w:rPr>
            </w:pPr>
            <w:r w:rsidRPr="00D2173F">
              <w:rPr>
                <w:rFonts w:asciiTheme="minorEastAsia" w:hAnsiTheme="minorEastAsia" w:hint="eastAsia"/>
                <w:sz w:val="24"/>
                <w:szCs w:val="24"/>
              </w:rPr>
              <w:t>H28年排出ガス規制</w:t>
            </w:r>
          </w:p>
          <w:p w:rsidR="00C17E9E" w:rsidRPr="00D2173F" w:rsidRDefault="00C17E9E" w:rsidP="0081743B">
            <w:pPr>
              <w:jc w:val="center"/>
              <w:rPr>
                <w:rFonts w:asciiTheme="minorEastAsia" w:hAnsiTheme="minorEastAsia"/>
                <w:sz w:val="24"/>
                <w:szCs w:val="24"/>
              </w:rPr>
            </w:pPr>
            <w:r w:rsidRPr="00D2173F">
              <w:rPr>
                <w:rFonts w:asciiTheme="minorEastAsia" w:hAnsiTheme="minorEastAsia" w:hint="eastAsia"/>
                <w:sz w:val="24"/>
                <w:szCs w:val="24"/>
              </w:rPr>
              <w:t>（2016年規制）</w:t>
            </w:r>
          </w:p>
        </w:tc>
        <w:tc>
          <w:tcPr>
            <w:tcW w:w="1422" w:type="dxa"/>
            <w:tcBorders>
              <w:top w:val="single" w:sz="4" w:space="0" w:color="auto"/>
              <w:left w:val="single" w:sz="4" w:space="0" w:color="auto"/>
              <w:bottom w:val="double" w:sz="4" w:space="0" w:color="auto"/>
              <w:right w:val="single" w:sz="4" w:space="0" w:color="auto"/>
            </w:tcBorders>
            <w:hideMark/>
          </w:tcPr>
          <w:p w:rsidR="00C17E9E" w:rsidRPr="00D2173F" w:rsidRDefault="00C17E9E" w:rsidP="0081743B">
            <w:pPr>
              <w:jc w:val="center"/>
              <w:rPr>
                <w:rFonts w:asciiTheme="minorEastAsia" w:hAnsiTheme="minorEastAsia"/>
                <w:sz w:val="24"/>
                <w:szCs w:val="24"/>
              </w:rPr>
            </w:pPr>
            <w:r w:rsidRPr="00D2173F">
              <w:rPr>
                <w:rFonts w:asciiTheme="minorEastAsia" w:hAnsiTheme="minorEastAsia" w:hint="eastAsia"/>
                <w:sz w:val="24"/>
                <w:szCs w:val="24"/>
              </w:rPr>
              <w:t>削減率</w:t>
            </w:r>
          </w:p>
        </w:tc>
      </w:tr>
      <w:tr w:rsidR="00D2173F" w:rsidRPr="00D2173F" w:rsidTr="0081743B">
        <w:trPr>
          <w:jc w:val="center"/>
        </w:trPr>
        <w:tc>
          <w:tcPr>
            <w:tcW w:w="1398" w:type="dxa"/>
            <w:tcBorders>
              <w:top w:val="double" w:sz="4" w:space="0" w:color="auto"/>
              <w:left w:val="single" w:sz="4" w:space="0" w:color="auto"/>
              <w:bottom w:val="single" w:sz="4" w:space="0" w:color="auto"/>
              <w:right w:val="single" w:sz="4" w:space="0" w:color="auto"/>
            </w:tcBorders>
            <w:hideMark/>
          </w:tcPr>
          <w:p w:rsidR="00C17E9E" w:rsidRPr="00D2173F" w:rsidRDefault="00C17E9E" w:rsidP="0081743B">
            <w:pPr>
              <w:jc w:val="center"/>
              <w:rPr>
                <w:rFonts w:asciiTheme="minorEastAsia" w:hAnsiTheme="minorEastAsia"/>
                <w:sz w:val="24"/>
                <w:szCs w:val="24"/>
              </w:rPr>
            </w:pPr>
            <w:r w:rsidRPr="00D2173F">
              <w:rPr>
                <w:rFonts w:asciiTheme="minorEastAsia" w:hAnsiTheme="minorEastAsia" w:hint="eastAsia"/>
                <w:sz w:val="24"/>
                <w:szCs w:val="24"/>
              </w:rPr>
              <w:t>NOx</w:t>
            </w:r>
          </w:p>
        </w:tc>
        <w:tc>
          <w:tcPr>
            <w:tcW w:w="2520" w:type="dxa"/>
            <w:tcBorders>
              <w:top w:val="double" w:sz="4" w:space="0" w:color="auto"/>
              <w:left w:val="single" w:sz="4" w:space="0" w:color="auto"/>
              <w:bottom w:val="single" w:sz="4" w:space="0" w:color="auto"/>
              <w:right w:val="single" w:sz="4" w:space="0" w:color="auto"/>
            </w:tcBorders>
            <w:hideMark/>
          </w:tcPr>
          <w:p w:rsidR="00C17E9E" w:rsidRPr="00D2173F" w:rsidRDefault="00C17E9E" w:rsidP="0081743B">
            <w:pPr>
              <w:jc w:val="center"/>
              <w:rPr>
                <w:rFonts w:asciiTheme="minorEastAsia" w:hAnsiTheme="minorEastAsia"/>
                <w:sz w:val="24"/>
                <w:szCs w:val="24"/>
              </w:rPr>
            </w:pPr>
            <w:r w:rsidRPr="00D2173F">
              <w:rPr>
                <w:rFonts w:asciiTheme="minorEastAsia" w:hAnsiTheme="minorEastAsia" w:hint="eastAsia"/>
                <w:sz w:val="24"/>
                <w:szCs w:val="24"/>
              </w:rPr>
              <w:t>0.7 g/kWh</w:t>
            </w:r>
          </w:p>
        </w:tc>
        <w:tc>
          <w:tcPr>
            <w:tcW w:w="2340" w:type="dxa"/>
            <w:tcBorders>
              <w:top w:val="double" w:sz="4" w:space="0" w:color="auto"/>
              <w:left w:val="single" w:sz="4" w:space="0" w:color="auto"/>
              <w:bottom w:val="single" w:sz="4" w:space="0" w:color="auto"/>
              <w:right w:val="single" w:sz="4" w:space="0" w:color="auto"/>
            </w:tcBorders>
            <w:hideMark/>
          </w:tcPr>
          <w:p w:rsidR="00C17E9E" w:rsidRPr="00D2173F" w:rsidRDefault="00C17E9E" w:rsidP="0081743B">
            <w:pPr>
              <w:jc w:val="center"/>
              <w:rPr>
                <w:rFonts w:asciiTheme="minorEastAsia" w:hAnsiTheme="minorEastAsia"/>
                <w:sz w:val="24"/>
                <w:szCs w:val="24"/>
              </w:rPr>
            </w:pPr>
            <w:r w:rsidRPr="00D2173F">
              <w:rPr>
                <w:rFonts w:asciiTheme="minorEastAsia" w:hAnsiTheme="minorEastAsia" w:hint="eastAsia"/>
                <w:sz w:val="24"/>
                <w:szCs w:val="24"/>
              </w:rPr>
              <w:t>0.4 g/kWh</w:t>
            </w:r>
          </w:p>
        </w:tc>
        <w:tc>
          <w:tcPr>
            <w:tcW w:w="1422" w:type="dxa"/>
            <w:tcBorders>
              <w:top w:val="double" w:sz="4" w:space="0" w:color="auto"/>
              <w:left w:val="single" w:sz="4" w:space="0" w:color="auto"/>
              <w:bottom w:val="single" w:sz="4" w:space="0" w:color="auto"/>
              <w:right w:val="single" w:sz="4" w:space="0" w:color="auto"/>
            </w:tcBorders>
            <w:hideMark/>
          </w:tcPr>
          <w:p w:rsidR="00C17E9E" w:rsidRPr="00D2173F" w:rsidRDefault="00C17E9E" w:rsidP="0081743B">
            <w:pPr>
              <w:jc w:val="center"/>
              <w:rPr>
                <w:rFonts w:asciiTheme="minorEastAsia" w:hAnsiTheme="minorEastAsia"/>
                <w:sz w:val="24"/>
                <w:szCs w:val="24"/>
              </w:rPr>
            </w:pPr>
            <w:r w:rsidRPr="00D2173F">
              <w:rPr>
                <w:rFonts w:asciiTheme="minorEastAsia" w:hAnsiTheme="minorEastAsia" w:hint="eastAsia"/>
                <w:sz w:val="24"/>
                <w:szCs w:val="24"/>
              </w:rPr>
              <w:t>43 %</w:t>
            </w:r>
          </w:p>
        </w:tc>
      </w:tr>
      <w:tr w:rsidR="00D2173F" w:rsidRPr="00D2173F" w:rsidTr="0081743B">
        <w:trPr>
          <w:jc w:val="center"/>
        </w:trPr>
        <w:tc>
          <w:tcPr>
            <w:tcW w:w="1398" w:type="dxa"/>
            <w:tcBorders>
              <w:top w:val="single" w:sz="4" w:space="0" w:color="auto"/>
              <w:left w:val="single" w:sz="4" w:space="0" w:color="auto"/>
              <w:bottom w:val="single" w:sz="4" w:space="0" w:color="auto"/>
              <w:right w:val="single" w:sz="4" w:space="0" w:color="auto"/>
            </w:tcBorders>
            <w:hideMark/>
          </w:tcPr>
          <w:p w:rsidR="00C17E9E" w:rsidRPr="00D2173F" w:rsidRDefault="00C17E9E" w:rsidP="0081743B">
            <w:pPr>
              <w:jc w:val="center"/>
              <w:rPr>
                <w:rFonts w:asciiTheme="minorEastAsia" w:hAnsiTheme="minorEastAsia"/>
                <w:sz w:val="24"/>
                <w:szCs w:val="24"/>
              </w:rPr>
            </w:pPr>
            <w:r w:rsidRPr="00D2173F">
              <w:rPr>
                <w:rFonts w:asciiTheme="minorEastAsia" w:hAnsiTheme="minorEastAsia" w:hint="eastAsia"/>
                <w:sz w:val="24"/>
                <w:szCs w:val="24"/>
              </w:rPr>
              <w:t>PM</w:t>
            </w:r>
          </w:p>
        </w:tc>
        <w:tc>
          <w:tcPr>
            <w:tcW w:w="2520" w:type="dxa"/>
            <w:tcBorders>
              <w:top w:val="single" w:sz="4" w:space="0" w:color="auto"/>
              <w:left w:val="single" w:sz="4" w:space="0" w:color="auto"/>
              <w:bottom w:val="single" w:sz="4" w:space="0" w:color="auto"/>
              <w:right w:val="single" w:sz="4" w:space="0" w:color="auto"/>
            </w:tcBorders>
            <w:hideMark/>
          </w:tcPr>
          <w:p w:rsidR="00C17E9E" w:rsidRPr="00D2173F" w:rsidRDefault="00C17E9E" w:rsidP="0081743B">
            <w:pPr>
              <w:jc w:val="center"/>
              <w:rPr>
                <w:rFonts w:asciiTheme="minorEastAsia" w:hAnsiTheme="minorEastAsia"/>
                <w:sz w:val="24"/>
                <w:szCs w:val="24"/>
              </w:rPr>
            </w:pPr>
            <w:r w:rsidRPr="00D2173F">
              <w:rPr>
                <w:rFonts w:asciiTheme="minorEastAsia" w:hAnsiTheme="minorEastAsia" w:hint="eastAsia"/>
                <w:sz w:val="24"/>
                <w:szCs w:val="24"/>
              </w:rPr>
              <w:t>0.010 g/kWh</w:t>
            </w:r>
          </w:p>
        </w:tc>
        <w:tc>
          <w:tcPr>
            <w:tcW w:w="2340" w:type="dxa"/>
            <w:tcBorders>
              <w:top w:val="single" w:sz="4" w:space="0" w:color="auto"/>
              <w:left w:val="single" w:sz="4" w:space="0" w:color="auto"/>
              <w:bottom w:val="single" w:sz="4" w:space="0" w:color="auto"/>
              <w:right w:val="single" w:sz="4" w:space="0" w:color="auto"/>
            </w:tcBorders>
            <w:hideMark/>
          </w:tcPr>
          <w:p w:rsidR="00C17E9E" w:rsidRPr="00D2173F" w:rsidRDefault="00C17E9E" w:rsidP="0081743B">
            <w:pPr>
              <w:jc w:val="center"/>
              <w:rPr>
                <w:rFonts w:asciiTheme="minorEastAsia" w:hAnsiTheme="minorEastAsia"/>
                <w:sz w:val="24"/>
                <w:szCs w:val="24"/>
              </w:rPr>
            </w:pPr>
            <w:r w:rsidRPr="00D2173F">
              <w:rPr>
                <w:rFonts w:asciiTheme="minorEastAsia" w:hAnsiTheme="minorEastAsia" w:hint="eastAsia"/>
                <w:sz w:val="24"/>
                <w:szCs w:val="24"/>
              </w:rPr>
              <w:t>0.010 g/kWh</w:t>
            </w:r>
          </w:p>
        </w:tc>
        <w:tc>
          <w:tcPr>
            <w:tcW w:w="1422" w:type="dxa"/>
            <w:tcBorders>
              <w:top w:val="single" w:sz="4" w:space="0" w:color="auto"/>
              <w:left w:val="single" w:sz="4" w:space="0" w:color="auto"/>
              <w:bottom w:val="single" w:sz="4" w:space="0" w:color="auto"/>
              <w:right w:val="single" w:sz="4" w:space="0" w:color="auto"/>
            </w:tcBorders>
            <w:hideMark/>
          </w:tcPr>
          <w:p w:rsidR="00C17E9E" w:rsidRPr="00D2173F" w:rsidRDefault="00C17E9E" w:rsidP="0081743B">
            <w:pPr>
              <w:jc w:val="center"/>
              <w:rPr>
                <w:rFonts w:asciiTheme="minorEastAsia" w:hAnsiTheme="minorEastAsia"/>
                <w:sz w:val="24"/>
                <w:szCs w:val="24"/>
              </w:rPr>
            </w:pPr>
            <w:r w:rsidRPr="00D2173F">
              <w:rPr>
                <w:rFonts w:asciiTheme="minorEastAsia" w:hAnsiTheme="minorEastAsia" w:hint="eastAsia"/>
                <w:sz w:val="24"/>
                <w:szCs w:val="24"/>
              </w:rPr>
              <w:t>0 %</w:t>
            </w:r>
          </w:p>
        </w:tc>
      </w:tr>
    </w:tbl>
    <w:p w:rsidR="00C17E9E" w:rsidRPr="00D2173F" w:rsidRDefault="00C17E9E" w:rsidP="00C17E9E">
      <w:pPr>
        <w:ind w:leftChars="300" w:left="840" w:hangingChars="100" w:hanging="210"/>
        <w:rPr>
          <w:rFonts w:asciiTheme="minorEastAsia" w:hAnsiTheme="minorEastAsia"/>
          <w:szCs w:val="21"/>
        </w:rPr>
      </w:pPr>
      <w:r w:rsidRPr="00D2173F">
        <w:rPr>
          <w:rFonts w:asciiTheme="minorEastAsia" w:hAnsiTheme="minorEastAsia" w:hint="eastAsia"/>
          <w:szCs w:val="21"/>
        </w:rPr>
        <w:t>※平成28年規制から試験モードがJE05モードからWHDCに変更。</w:t>
      </w:r>
    </w:p>
    <w:p w:rsidR="00C17E9E" w:rsidRPr="00D2173F" w:rsidRDefault="00C17E9E" w:rsidP="00C17E9E">
      <w:pPr>
        <w:widowControl/>
        <w:ind w:left="240" w:hangingChars="100" w:hanging="240"/>
        <w:jc w:val="left"/>
        <w:rPr>
          <w:rFonts w:asciiTheme="minorEastAsia" w:hAnsiTheme="minorEastAsia"/>
          <w:sz w:val="24"/>
          <w:szCs w:val="24"/>
        </w:rPr>
      </w:pPr>
    </w:p>
    <w:p w:rsidR="00C17E9E" w:rsidRDefault="00C17E9E" w:rsidP="00C17E9E">
      <w:pPr>
        <w:widowControl/>
        <w:ind w:left="240" w:hangingChars="100" w:hanging="240"/>
        <w:jc w:val="left"/>
        <w:rPr>
          <w:rFonts w:asciiTheme="minorEastAsia" w:hAnsiTheme="minorEastAsia"/>
          <w:sz w:val="24"/>
          <w:szCs w:val="24"/>
        </w:rPr>
      </w:pPr>
    </w:p>
    <w:p w:rsidR="008A4BA6" w:rsidRDefault="008A4BA6" w:rsidP="00C17E9E">
      <w:pPr>
        <w:widowControl/>
        <w:ind w:left="240" w:hangingChars="100" w:hanging="240"/>
        <w:jc w:val="left"/>
        <w:rPr>
          <w:rFonts w:asciiTheme="minorEastAsia" w:hAnsiTheme="minorEastAsia"/>
          <w:sz w:val="24"/>
          <w:szCs w:val="24"/>
        </w:rPr>
      </w:pPr>
    </w:p>
    <w:p w:rsidR="008A4BA6" w:rsidRDefault="008A4BA6" w:rsidP="00C17E9E">
      <w:pPr>
        <w:widowControl/>
        <w:ind w:left="240" w:hangingChars="100" w:hanging="240"/>
        <w:jc w:val="left"/>
        <w:rPr>
          <w:rFonts w:asciiTheme="minorEastAsia" w:hAnsiTheme="minorEastAsia"/>
          <w:sz w:val="24"/>
          <w:szCs w:val="24"/>
        </w:rPr>
      </w:pPr>
    </w:p>
    <w:p w:rsidR="008A4BA6" w:rsidRDefault="008A4BA6" w:rsidP="00C17E9E">
      <w:pPr>
        <w:widowControl/>
        <w:ind w:left="240" w:hangingChars="100" w:hanging="240"/>
        <w:jc w:val="left"/>
        <w:rPr>
          <w:rFonts w:asciiTheme="minorEastAsia" w:hAnsiTheme="minorEastAsia"/>
          <w:sz w:val="24"/>
          <w:szCs w:val="24"/>
        </w:rPr>
      </w:pPr>
    </w:p>
    <w:p w:rsidR="008A4BA6" w:rsidRDefault="008A4BA6" w:rsidP="00C17E9E">
      <w:pPr>
        <w:widowControl/>
        <w:ind w:left="240" w:hangingChars="100" w:hanging="240"/>
        <w:jc w:val="left"/>
        <w:rPr>
          <w:rFonts w:asciiTheme="minorEastAsia" w:hAnsiTheme="minorEastAsia"/>
          <w:sz w:val="24"/>
          <w:szCs w:val="24"/>
        </w:rPr>
      </w:pPr>
    </w:p>
    <w:p w:rsidR="005D3D16" w:rsidRPr="00D2173F" w:rsidRDefault="005D3D16" w:rsidP="005D3D16">
      <w:pPr>
        <w:ind w:left="240" w:hangingChars="100" w:hanging="240"/>
        <w:rPr>
          <w:rFonts w:asciiTheme="minorEastAsia" w:hAnsiTheme="minorEastAsia"/>
          <w:sz w:val="24"/>
          <w:szCs w:val="24"/>
        </w:rPr>
      </w:pPr>
      <w:r w:rsidRPr="00D2173F">
        <w:rPr>
          <w:rFonts w:asciiTheme="minorEastAsia" w:hAnsiTheme="minorEastAsia" w:hint="eastAsia"/>
          <w:sz w:val="24"/>
          <w:szCs w:val="24"/>
        </w:rPr>
        <w:lastRenderedPageBreak/>
        <w:t>（</w:t>
      </w:r>
      <w:r w:rsidR="008A4BA6">
        <w:rPr>
          <w:rFonts w:asciiTheme="minorEastAsia" w:hAnsiTheme="minorEastAsia" w:hint="eastAsia"/>
          <w:sz w:val="24"/>
          <w:szCs w:val="24"/>
        </w:rPr>
        <w:t>３</w:t>
      </w:r>
      <w:r w:rsidRPr="00D2173F">
        <w:rPr>
          <w:rFonts w:asciiTheme="minorEastAsia" w:hAnsiTheme="minorEastAsia" w:hint="eastAsia"/>
          <w:sz w:val="24"/>
          <w:szCs w:val="24"/>
        </w:rPr>
        <w:t>）車種規制の猶予期間</w:t>
      </w:r>
    </w:p>
    <w:p w:rsidR="0081743B" w:rsidRPr="00E85024" w:rsidRDefault="0081743B" w:rsidP="0081743B">
      <w:pPr>
        <w:ind w:leftChars="100" w:left="450" w:hangingChars="100" w:hanging="240"/>
        <w:rPr>
          <w:rFonts w:asciiTheme="minorEastAsia" w:hAnsiTheme="minorEastAsia"/>
          <w:b/>
          <w:sz w:val="24"/>
          <w:szCs w:val="24"/>
        </w:rPr>
      </w:pPr>
      <w:r w:rsidRPr="00D2173F">
        <w:rPr>
          <w:rFonts w:asciiTheme="minorEastAsia" w:hAnsiTheme="minorEastAsia" w:hint="eastAsia"/>
          <w:sz w:val="24"/>
          <w:szCs w:val="24"/>
        </w:rPr>
        <w:t>・車種規制の実施にあたって設けられていた</w:t>
      </w:r>
      <w:r w:rsidR="003E7920">
        <w:rPr>
          <w:rFonts w:asciiTheme="minorEastAsia" w:hAnsiTheme="minorEastAsia" w:hint="eastAsia"/>
          <w:sz w:val="24"/>
          <w:szCs w:val="24"/>
        </w:rPr>
        <w:t>規制適用の</w:t>
      </w:r>
      <w:r w:rsidRPr="00D2173F">
        <w:rPr>
          <w:rFonts w:asciiTheme="minorEastAsia" w:hAnsiTheme="minorEastAsia" w:hint="eastAsia"/>
          <w:sz w:val="24"/>
          <w:szCs w:val="24"/>
        </w:rPr>
        <w:t>猶予期間が平成27年9月末で終了。</w:t>
      </w:r>
      <w:r w:rsidR="00E85024">
        <w:rPr>
          <w:rFonts w:asciiTheme="minorEastAsia" w:hAnsiTheme="minorEastAsia" w:hint="eastAsia"/>
          <w:sz w:val="24"/>
          <w:szCs w:val="24"/>
        </w:rPr>
        <w:t>ただし、</w:t>
      </w:r>
      <w:r w:rsidR="00E85024" w:rsidRPr="00D2173F">
        <w:rPr>
          <w:rFonts w:asciiTheme="minorEastAsia" w:hAnsiTheme="minorEastAsia" w:hint="eastAsia"/>
          <w:sz w:val="24"/>
          <w:szCs w:val="24"/>
        </w:rPr>
        <w:t>NOx・PM法</w:t>
      </w:r>
      <w:r w:rsidR="00E85024">
        <w:rPr>
          <w:rFonts w:asciiTheme="minorEastAsia" w:hAnsiTheme="minorEastAsia" w:hint="eastAsia"/>
          <w:sz w:val="24"/>
          <w:szCs w:val="24"/>
        </w:rPr>
        <w:t>施行令別表第二の五の項に規定する特殊自動車（警察自動車及び消防自動車のうち、構造又は装置及び使用の実態が特殊なもの）は除く。</w:t>
      </w:r>
    </w:p>
    <w:p w:rsidR="00C17E9E" w:rsidRPr="00D2173F" w:rsidRDefault="00C17E9E" w:rsidP="00C17E9E">
      <w:pPr>
        <w:widowControl/>
        <w:ind w:left="220" w:hangingChars="100" w:hanging="220"/>
        <w:jc w:val="center"/>
        <w:rPr>
          <w:rFonts w:asciiTheme="majorEastAsia" w:eastAsiaTheme="majorEastAsia" w:hAnsiTheme="majorEastAsia"/>
          <w:sz w:val="22"/>
        </w:rPr>
      </w:pPr>
    </w:p>
    <w:tbl>
      <w:tblPr>
        <w:tblStyle w:val="a7"/>
        <w:tblW w:w="0" w:type="auto"/>
        <w:jc w:val="center"/>
        <w:tblInd w:w="440" w:type="dxa"/>
        <w:tblLook w:val="04A0" w:firstRow="1" w:lastRow="0" w:firstColumn="1" w:lastColumn="0" w:noHBand="0" w:noVBand="1"/>
      </w:tblPr>
      <w:tblGrid>
        <w:gridCol w:w="1980"/>
        <w:gridCol w:w="3103"/>
      </w:tblGrid>
      <w:tr w:rsidR="00D2173F" w:rsidRPr="00D2173F" w:rsidTr="0081743B">
        <w:trPr>
          <w:jc w:val="center"/>
        </w:trPr>
        <w:tc>
          <w:tcPr>
            <w:tcW w:w="1980" w:type="dxa"/>
            <w:tcBorders>
              <w:top w:val="single" w:sz="4" w:space="0" w:color="auto"/>
              <w:left w:val="single" w:sz="4" w:space="0" w:color="auto"/>
              <w:bottom w:val="double" w:sz="4" w:space="0" w:color="auto"/>
              <w:right w:val="single" w:sz="4" w:space="0" w:color="auto"/>
            </w:tcBorders>
            <w:hideMark/>
          </w:tcPr>
          <w:p w:rsidR="00C17E9E" w:rsidRPr="00D2173F" w:rsidRDefault="00C17E9E" w:rsidP="0081743B">
            <w:pPr>
              <w:jc w:val="center"/>
              <w:rPr>
                <w:rFonts w:asciiTheme="minorEastAsia" w:hAnsiTheme="minorEastAsia"/>
                <w:sz w:val="24"/>
                <w:szCs w:val="24"/>
              </w:rPr>
            </w:pPr>
            <w:r w:rsidRPr="00D2173F">
              <w:rPr>
                <w:rFonts w:asciiTheme="minorEastAsia" w:hAnsiTheme="minorEastAsia" w:hint="eastAsia"/>
                <w:sz w:val="24"/>
                <w:szCs w:val="24"/>
              </w:rPr>
              <w:t>車種</w:t>
            </w:r>
          </w:p>
        </w:tc>
        <w:tc>
          <w:tcPr>
            <w:tcW w:w="3103" w:type="dxa"/>
            <w:tcBorders>
              <w:top w:val="single" w:sz="4" w:space="0" w:color="auto"/>
              <w:left w:val="single" w:sz="4" w:space="0" w:color="auto"/>
              <w:bottom w:val="double" w:sz="4" w:space="0" w:color="auto"/>
              <w:right w:val="single" w:sz="4" w:space="0" w:color="auto"/>
            </w:tcBorders>
            <w:hideMark/>
          </w:tcPr>
          <w:p w:rsidR="00C17E9E" w:rsidRPr="00D2173F" w:rsidRDefault="00C17E9E" w:rsidP="0081743B">
            <w:pPr>
              <w:jc w:val="center"/>
              <w:rPr>
                <w:rFonts w:asciiTheme="minorEastAsia" w:hAnsiTheme="minorEastAsia"/>
                <w:sz w:val="24"/>
                <w:szCs w:val="24"/>
              </w:rPr>
            </w:pPr>
            <w:r w:rsidRPr="00D2173F">
              <w:rPr>
                <w:rFonts w:asciiTheme="minorEastAsia" w:hAnsiTheme="minorEastAsia" w:hint="eastAsia"/>
                <w:sz w:val="24"/>
                <w:szCs w:val="24"/>
              </w:rPr>
              <w:t>使用最終可能日</w:t>
            </w:r>
          </w:p>
        </w:tc>
      </w:tr>
      <w:tr w:rsidR="00D2173F" w:rsidRPr="00D2173F" w:rsidTr="0081743B">
        <w:trPr>
          <w:jc w:val="center"/>
        </w:trPr>
        <w:tc>
          <w:tcPr>
            <w:tcW w:w="1980" w:type="dxa"/>
            <w:tcBorders>
              <w:top w:val="double" w:sz="4" w:space="0" w:color="auto"/>
              <w:left w:val="single" w:sz="4" w:space="0" w:color="auto"/>
              <w:bottom w:val="single" w:sz="4" w:space="0" w:color="auto"/>
              <w:right w:val="single" w:sz="4" w:space="0" w:color="auto"/>
            </w:tcBorders>
            <w:hideMark/>
          </w:tcPr>
          <w:p w:rsidR="00C17E9E" w:rsidRPr="00D2173F" w:rsidRDefault="00C17E9E" w:rsidP="0081743B">
            <w:pPr>
              <w:jc w:val="center"/>
              <w:rPr>
                <w:rFonts w:asciiTheme="minorEastAsia" w:hAnsiTheme="minorEastAsia"/>
                <w:sz w:val="24"/>
                <w:szCs w:val="24"/>
              </w:rPr>
            </w:pPr>
            <w:r w:rsidRPr="00D2173F">
              <w:rPr>
                <w:rFonts w:asciiTheme="minorEastAsia" w:hAnsiTheme="minorEastAsia" w:hint="eastAsia"/>
                <w:sz w:val="24"/>
                <w:szCs w:val="24"/>
              </w:rPr>
              <w:t>普通貨物車</w:t>
            </w:r>
          </w:p>
        </w:tc>
        <w:tc>
          <w:tcPr>
            <w:tcW w:w="3103" w:type="dxa"/>
            <w:tcBorders>
              <w:top w:val="double" w:sz="4" w:space="0" w:color="auto"/>
              <w:left w:val="single" w:sz="4" w:space="0" w:color="auto"/>
              <w:bottom w:val="single" w:sz="4" w:space="0" w:color="auto"/>
              <w:right w:val="single" w:sz="4" w:space="0" w:color="auto"/>
            </w:tcBorders>
            <w:hideMark/>
          </w:tcPr>
          <w:p w:rsidR="00C17E9E" w:rsidRPr="00D2173F" w:rsidRDefault="00C17E9E" w:rsidP="0081743B">
            <w:pPr>
              <w:jc w:val="center"/>
              <w:rPr>
                <w:rFonts w:asciiTheme="minorEastAsia" w:hAnsiTheme="minorEastAsia"/>
                <w:sz w:val="24"/>
                <w:szCs w:val="24"/>
              </w:rPr>
            </w:pPr>
            <w:r w:rsidRPr="00D2173F">
              <w:rPr>
                <w:rFonts w:asciiTheme="minorEastAsia" w:hAnsiTheme="minorEastAsia" w:hint="eastAsia"/>
                <w:sz w:val="24"/>
                <w:szCs w:val="24"/>
              </w:rPr>
              <w:t>平成24年9月29日</w:t>
            </w:r>
          </w:p>
        </w:tc>
      </w:tr>
      <w:tr w:rsidR="00D2173F" w:rsidRPr="00D2173F" w:rsidTr="0081743B">
        <w:trPr>
          <w:jc w:val="center"/>
        </w:trPr>
        <w:tc>
          <w:tcPr>
            <w:tcW w:w="1980" w:type="dxa"/>
            <w:tcBorders>
              <w:top w:val="single" w:sz="4" w:space="0" w:color="auto"/>
              <w:left w:val="single" w:sz="4" w:space="0" w:color="auto"/>
              <w:bottom w:val="single" w:sz="4" w:space="0" w:color="auto"/>
              <w:right w:val="single" w:sz="4" w:space="0" w:color="auto"/>
            </w:tcBorders>
            <w:hideMark/>
          </w:tcPr>
          <w:p w:rsidR="00C17E9E" w:rsidRPr="00D2173F" w:rsidRDefault="00C17E9E" w:rsidP="0081743B">
            <w:pPr>
              <w:jc w:val="center"/>
              <w:rPr>
                <w:rFonts w:asciiTheme="minorEastAsia" w:hAnsiTheme="minorEastAsia"/>
                <w:sz w:val="24"/>
                <w:szCs w:val="24"/>
              </w:rPr>
            </w:pPr>
            <w:r w:rsidRPr="00D2173F">
              <w:rPr>
                <w:rFonts w:asciiTheme="minorEastAsia" w:hAnsiTheme="minorEastAsia" w:hint="eastAsia"/>
                <w:sz w:val="24"/>
                <w:szCs w:val="24"/>
              </w:rPr>
              <w:t>小型貨物車</w:t>
            </w:r>
          </w:p>
        </w:tc>
        <w:tc>
          <w:tcPr>
            <w:tcW w:w="3103" w:type="dxa"/>
            <w:tcBorders>
              <w:top w:val="single" w:sz="4" w:space="0" w:color="auto"/>
              <w:left w:val="single" w:sz="4" w:space="0" w:color="auto"/>
              <w:bottom w:val="single" w:sz="4" w:space="0" w:color="auto"/>
              <w:right w:val="single" w:sz="4" w:space="0" w:color="auto"/>
            </w:tcBorders>
            <w:hideMark/>
          </w:tcPr>
          <w:p w:rsidR="00C17E9E" w:rsidRPr="00D2173F" w:rsidRDefault="00C17E9E" w:rsidP="0081743B">
            <w:pPr>
              <w:jc w:val="center"/>
              <w:rPr>
                <w:rFonts w:asciiTheme="minorEastAsia" w:hAnsiTheme="minorEastAsia"/>
                <w:sz w:val="24"/>
                <w:szCs w:val="24"/>
              </w:rPr>
            </w:pPr>
            <w:r w:rsidRPr="00D2173F">
              <w:rPr>
                <w:rFonts w:asciiTheme="minorEastAsia" w:hAnsiTheme="minorEastAsia" w:hint="eastAsia"/>
                <w:sz w:val="24"/>
                <w:szCs w:val="24"/>
              </w:rPr>
              <w:t>平成23年9月29日</w:t>
            </w:r>
          </w:p>
        </w:tc>
      </w:tr>
      <w:tr w:rsidR="00D2173F" w:rsidRPr="00D2173F" w:rsidTr="0081743B">
        <w:trPr>
          <w:jc w:val="center"/>
        </w:trPr>
        <w:tc>
          <w:tcPr>
            <w:tcW w:w="1980" w:type="dxa"/>
            <w:tcBorders>
              <w:top w:val="single" w:sz="4" w:space="0" w:color="auto"/>
              <w:left w:val="single" w:sz="4" w:space="0" w:color="auto"/>
              <w:bottom w:val="single" w:sz="4" w:space="0" w:color="auto"/>
              <w:right w:val="single" w:sz="4" w:space="0" w:color="auto"/>
            </w:tcBorders>
            <w:hideMark/>
          </w:tcPr>
          <w:p w:rsidR="00C17E9E" w:rsidRPr="00D2173F" w:rsidRDefault="00C17E9E" w:rsidP="0081743B">
            <w:pPr>
              <w:jc w:val="center"/>
              <w:rPr>
                <w:rFonts w:asciiTheme="minorEastAsia" w:hAnsiTheme="minorEastAsia"/>
                <w:sz w:val="24"/>
                <w:szCs w:val="24"/>
              </w:rPr>
            </w:pPr>
            <w:r w:rsidRPr="00D2173F">
              <w:rPr>
                <w:rFonts w:asciiTheme="minorEastAsia" w:hAnsiTheme="minorEastAsia" w:hint="eastAsia"/>
                <w:sz w:val="24"/>
                <w:szCs w:val="24"/>
              </w:rPr>
              <w:t>普通乗合車</w:t>
            </w:r>
          </w:p>
        </w:tc>
        <w:tc>
          <w:tcPr>
            <w:tcW w:w="3103" w:type="dxa"/>
            <w:tcBorders>
              <w:top w:val="single" w:sz="4" w:space="0" w:color="auto"/>
              <w:left w:val="single" w:sz="4" w:space="0" w:color="auto"/>
              <w:bottom w:val="single" w:sz="4" w:space="0" w:color="auto"/>
              <w:right w:val="single" w:sz="4" w:space="0" w:color="auto"/>
            </w:tcBorders>
            <w:hideMark/>
          </w:tcPr>
          <w:p w:rsidR="00C17E9E" w:rsidRPr="00D2173F" w:rsidRDefault="00C17E9E" w:rsidP="0081743B">
            <w:pPr>
              <w:jc w:val="center"/>
              <w:rPr>
                <w:rFonts w:asciiTheme="minorEastAsia" w:hAnsiTheme="minorEastAsia"/>
                <w:sz w:val="24"/>
                <w:szCs w:val="24"/>
              </w:rPr>
            </w:pPr>
            <w:r w:rsidRPr="00D2173F">
              <w:rPr>
                <w:rFonts w:asciiTheme="minorEastAsia" w:hAnsiTheme="minorEastAsia" w:hint="eastAsia"/>
                <w:sz w:val="24"/>
                <w:szCs w:val="24"/>
              </w:rPr>
              <w:t>平成27年9月29日</w:t>
            </w:r>
          </w:p>
        </w:tc>
      </w:tr>
      <w:tr w:rsidR="00D2173F" w:rsidRPr="00D2173F" w:rsidTr="0081743B">
        <w:trPr>
          <w:jc w:val="center"/>
        </w:trPr>
        <w:tc>
          <w:tcPr>
            <w:tcW w:w="1980" w:type="dxa"/>
            <w:tcBorders>
              <w:top w:val="single" w:sz="4" w:space="0" w:color="auto"/>
              <w:left w:val="single" w:sz="4" w:space="0" w:color="auto"/>
              <w:bottom w:val="single" w:sz="4" w:space="0" w:color="auto"/>
              <w:right w:val="single" w:sz="4" w:space="0" w:color="auto"/>
            </w:tcBorders>
            <w:hideMark/>
          </w:tcPr>
          <w:p w:rsidR="00C17E9E" w:rsidRPr="00D2173F" w:rsidRDefault="00C17E9E" w:rsidP="0081743B">
            <w:pPr>
              <w:jc w:val="center"/>
              <w:rPr>
                <w:rFonts w:asciiTheme="minorEastAsia" w:hAnsiTheme="minorEastAsia"/>
                <w:sz w:val="24"/>
                <w:szCs w:val="24"/>
              </w:rPr>
            </w:pPr>
            <w:r w:rsidRPr="00D2173F">
              <w:rPr>
                <w:rFonts w:asciiTheme="minorEastAsia" w:hAnsiTheme="minorEastAsia" w:hint="eastAsia"/>
                <w:sz w:val="24"/>
                <w:szCs w:val="24"/>
              </w:rPr>
              <w:t>小型乗合車</w:t>
            </w:r>
          </w:p>
        </w:tc>
        <w:tc>
          <w:tcPr>
            <w:tcW w:w="3103" w:type="dxa"/>
            <w:tcBorders>
              <w:top w:val="single" w:sz="4" w:space="0" w:color="auto"/>
              <w:left w:val="single" w:sz="4" w:space="0" w:color="auto"/>
              <w:bottom w:val="single" w:sz="4" w:space="0" w:color="auto"/>
              <w:right w:val="single" w:sz="4" w:space="0" w:color="auto"/>
            </w:tcBorders>
            <w:hideMark/>
          </w:tcPr>
          <w:p w:rsidR="00C17E9E" w:rsidRPr="00D2173F" w:rsidRDefault="00C17E9E" w:rsidP="0081743B">
            <w:pPr>
              <w:jc w:val="center"/>
              <w:rPr>
                <w:rFonts w:asciiTheme="minorEastAsia" w:hAnsiTheme="minorEastAsia"/>
                <w:sz w:val="24"/>
                <w:szCs w:val="24"/>
              </w:rPr>
            </w:pPr>
            <w:r w:rsidRPr="00D2173F">
              <w:rPr>
                <w:rFonts w:asciiTheme="minorEastAsia" w:hAnsiTheme="minorEastAsia" w:hint="eastAsia"/>
                <w:sz w:val="24"/>
                <w:szCs w:val="24"/>
              </w:rPr>
              <w:t>平成25年9月29日</w:t>
            </w:r>
          </w:p>
        </w:tc>
      </w:tr>
    </w:tbl>
    <w:p w:rsidR="00C17E9E" w:rsidRPr="00D2173F" w:rsidRDefault="00C17E9E" w:rsidP="00290886">
      <w:pPr>
        <w:ind w:left="240" w:hangingChars="100" w:hanging="240"/>
        <w:jc w:val="left"/>
        <w:rPr>
          <w:rFonts w:asciiTheme="minorEastAsia" w:hAnsiTheme="minorEastAsia"/>
          <w:sz w:val="24"/>
          <w:szCs w:val="24"/>
        </w:rPr>
      </w:pPr>
    </w:p>
    <w:p w:rsidR="005D3D16" w:rsidRDefault="005D3D16" w:rsidP="005D3D16">
      <w:pPr>
        <w:ind w:left="240" w:hangingChars="100" w:hanging="240"/>
        <w:rPr>
          <w:rFonts w:asciiTheme="minorEastAsia" w:hAnsiTheme="minorEastAsia"/>
          <w:sz w:val="24"/>
          <w:szCs w:val="24"/>
        </w:rPr>
      </w:pPr>
    </w:p>
    <w:p w:rsidR="008A4BA6" w:rsidRPr="00D2173F" w:rsidRDefault="008A4BA6" w:rsidP="005D3D16">
      <w:pPr>
        <w:ind w:left="240" w:hangingChars="100" w:hanging="240"/>
        <w:rPr>
          <w:rFonts w:asciiTheme="minorEastAsia" w:hAnsiTheme="minorEastAsia"/>
          <w:sz w:val="24"/>
          <w:szCs w:val="24"/>
        </w:rPr>
      </w:pPr>
    </w:p>
    <w:p w:rsidR="005D3D16" w:rsidRPr="00D2173F" w:rsidRDefault="005D3D16" w:rsidP="005D3D16">
      <w:pPr>
        <w:ind w:left="240" w:hangingChars="100" w:hanging="240"/>
        <w:rPr>
          <w:rFonts w:asciiTheme="minorEastAsia" w:hAnsiTheme="minorEastAsia"/>
          <w:sz w:val="24"/>
          <w:szCs w:val="24"/>
        </w:rPr>
      </w:pPr>
      <w:r w:rsidRPr="00D2173F">
        <w:rPr>
          <w:rFonts w:asciiTheme="minorEastAsia" w:hAnsiTheme="minorEastAsia" w:hint="eastAsia"/>
          <w:sz w:val="24"/>
          <w:szCs w:val="24"/>
        </w:rPr>
        <w:t>（</w:t>
      </w:r>
      <w:r w:rsidR="008A4BA6">
        <w:rPr>
          <w:rFonts w:asciiTheme="minorEastAsia" w:hAnsiTheme="minorEastAsia" w:hint="eastAsia"/>
          <w:sz w:val="24"/>
          <w:szCs w:val="24"/>
        </w:rPr>
        <w:t>４</w:t>
      </w:r>
      <w:r w:rsidRPr="00D2173F">
        <w:rPr>
          <w:rFonts w:asciiTheme="minorEastAsia" w:hAnsiTheme="minorEastAsia" w:hint="eastAsia"/>
          <w:sz w:val="24"/>
          <w:szCs w:val="24"/>
        </w:rPr>
        <w:t>）車種規制の最も古い規制適合車</w:t>
      </w:r>
    </w:p>
    <w:p w:rsidR="0081743B" w:rsidRPr="00D2173F" w:rsidRDefault="0081743B" w:rsidP="0081743B">
      <w:pPr>
        <w:ind w:leftChars="100" w:left="450" w:hangingChars="100" w:hanging="240"/>
        <w:rPr>
          <w:rFonts w:asciiTheme="minorEastAsia" w:hAnsiTheme="minorEastAsia"/>
          <w:sz w:val="24"/>
          <w:szCs w:val="24"/>
        </w:rPr>
      </w:pPr>
      <w:r w:rsidRPr="00D2173F">
        <w:rPr>
          <w:rFonts w:asciiTheme="minorEastAsia" w:hAnsiTheme="minorEastAsia" w:hint="eastAsia"/>
          <w:sz w:val="24"/>
          <w:szCs w:val="24"/>
        </w:rPr>
        <w:t>・普通貨物車は3.5t超のものが多く、3.5t超の貨物車の非適合車は、平成10年規制より以前のものが対象。</w:t>
      </w:r>
    </w:p>
    <w:p w:rsidR="00C17E9E" w:rsidRPr="00D2173F" w:rsidRDefault="00C17E9E" w:rsidP="00416AAC">
      <w:pPr>
        <w:ind w:left="240" w:hangingChars="100" w:hanging="240"/>
        <w:jc w:val="left"/>
        <w:rPr>
          <w:rFonts w:asciiTheme="minorEastAsia" w:hAnsiTheme="minorEastAsia"/>
          <w:sz w:val="24"/>
          <w:szCs w:val="24"/>
        </w:rPr>
      </w:pPr>
    </w:p>
    <w:p w:rsidR="00C17E9E" w:rsidRPr="00CF7F89" w:rsidRDefault="00C17E9E" w:rsidP="004604D9">
      <w:pPr>
        <w:ind w:left="210" w:hangingChars="100" w:hanging="210"/>
        <w:jc w:val="center"/>
        <w:rPr>
          <w:rFonts w:asciiTheme="majorEastAsia" w:eastAsiaTheme="majorEastAsia" w:hAnsiTheme="majorEastAsia"/>
          <w:szCs w:val="21"/>
        </w:rPr>
      </w:pPr>
      <w:r w:rsidRPr="00CF7F89">
        <w:rPr>
          <w:rFonts w:asciiTheme="majorEastAsia" w:eastAsiaTheme="majorEastAsia" w:hAnsiTheme="majorEastAsia" w:hint="eastAsia"/>
          <w:szCs w:val="21"/>
        </w:rPr>
        <w:t>貨物車及び乗合車の最も古い規制適合車</w:t>
      </w:r>
    </w:p>
    <w:tbl>
      <w:tblPr>
        <w:tblStyle w:val="a7"/>
        <w:tblW w:w="0" w:type="auto"/>
        <w:jc w:val="center"/>
        <w:tblInd w:w="440" w:type="dxa"/>
        <w:tblLook w:val="04A0" w:firstRow="1" w:lastRow="0" w:firstColumn="1" w:lastColumn="0" w:noHBand="0" w:noVBand="1"/>
      </w:tblPr>
      <w:tblGrid>
        <w:gridCol w:w="2191"/>
        <w:gridCol w:w="2892"/>
        <w:gridCol w:w="3103"/>
      </w:tblGrid>
      <w:tr w:rsidR="00D2173F" w:rsidRPr="00D2173F" w:rsidTr="0081743B">
        <w:trPr>
          <w:jc w:val="center"/>
        </w:trPr>
        <w:tc>
          <w:tcPr>
            <w:tcW w:w="2191" w:type="dxa"/>
            <w:tcBorders>
              <w:top w:val="single" w:sz="4" w:space="0" w:color="auto"/>
              <w:left w:val="single" w:sz="4" w:space="0" w:color="auto"/>
              <w:bottom w:val="double" w:sz="4" w:space="0" w:color="auto"/>
              <w:right w:val="single" w:sz="4" w:space="0" w:color="auto"/>
            </w:tcBorders>
            <w:hideMark/>
          </w:tcPr>
          <w:p w:rsidR="00C17E9E" w:rsidRPr="00D2173F" w:rsidRDefault="00C17E9E" w:rsidP="0081743B">
            <w:pPr>
              <w:jc w:val="center"/>
              <w:rPr>
                <w:rFonts w:asciiTheme="minorEastAsia" w:hAnsiTheme="minorEastAsia"/>
                <w:sz w:val="24"/>
                <w:szCs w:val="24"/>
              </w:rPr>
            </w:pPr>
            <w:r w:rsidRPr="00D2173F">
              <w:rPr>
                <w:rFonts w:asciiTheme="minorEastAsia" w:hAnsiTheme="minorEastAsia" w:hint="eastAsia"/>
                <w:sz w:val="24"/>
                <w:szCs w:val="24"/>
              </w:rPr>
              <w:t>車両総重量</w:t>
            </w:r>
          </w:p>
        </w:tc>
        <w:tc>
          <w:tcPr>
            <w:tcW w:w="2892" w:type="dxa"/>
            <w:tcBorders>
              <w:top w:val="single" w:sz="4" w:space="0" w:color="auto"/>
              <w:left w:val="single" w:sz="4" w:space="0" w:color="auto"/>
              <w:bottom w:val="double" w:sz="4" w:space="0" w:color="auto"/>
              <w:right w:val="single" w:sz="4" w:space="0" w:color="auto"/>
            </w:tcBorders>
            <w:hideMark/>
          </w:tcPr>
          <w:p w:rsidR="00C17E9E" w:rsidRPr="00D2173F" w:rsidRDefault="00C17E9E" w:rsidP="0081743B">
            <w:pPr>
              <w:jc w:val="center"/>
              <w:rPr>
                <w:rFonts w:asciiTheme="minorEastAsia" w:hAnsiTheme="minorEastAsia"/>
                <w:sz w:val="24"/>
                <w:szCs w:val="24"/>
              </w:rPr>
            </w:pPr>
            <w:r w:rsidRPr="00D2173F">
              <w:rPr>
                <w:rFonts w:asciiTheme="minorEastAsia" w:hAnsiTheme="minorEastAsia" w:hint="eastAsia"/>
                <w:sz w:val="24"/>
                <w:szCs w:val="24"/>
              </w:rPr>
              <w:t>ディーゼル車</w:t>
            </w:r>
          </w:p>
        </w:tc>
        <w:tc>
          <w:tcPr>
            <w:tcW w:w="3103" w:type="dxa"/>
            <w:tcBorders>
              <w:top w:val="single" w:sz="4" w:space="0" w:color="auto"/>
              <w:left w:val="single" w:sz="4" w:space="0" w:color="auto"/>
              <w:bottom w:val="double" w:sz="4" w:space="0" w:color="auto"/>
              <w:right w:val="single" w:sz="4" w:space="0" w:color="auto"/>
            </w:tcBorders>
            <w:hideMark/>
          </w:tcPr>
          <w:p w:rsidR="00C17E9E" w:rsidRPr="00D2173F" w:rsidRDefault="00C17E9E" w:rsidP="0081743B">
            <w:pPr>
              <w:jc w:val="center"/>
              <w:rPr>
                <w:rFonts w:asciiTheme="minorEastAsia" w:hAnsiTheme="minorEastAsia"/>
                <w:sz w:val="24"/>
                <w:szCs w:val="24"/>
              </w:rPr>
            </w:pPr>
            <w:r w:rsidRPr="00D2173F">
              <w:rPr>
                <w:rFonts w:asciiTheme="minorEastAsia" w:hAnsiTheme="minorEastAsia" w:hint="eastAsia"/>
                <w:sz w:val="24"/>
                <w:szCs w:val="24"/>
              </w:rPr>
              <w:t>ガソリン・LPG車</w:t>
            </w:r>
          </w:p>
        </w:tc>
      </w:tr>
      <w:tr w:rsidR="00D2173F" w:rsidRPr="00D2173F" w:rsidTr="0081743B">
        <w:trPr>
          <w:jc w:val="center"/>
        </w:trPr>
        <w:tc>
          <w:tcPr>
            <w:tcW w:w="2191" w:type="dxa"/>
            <w:tcBorders>
              <w:top w:val="double" w:sz="4" w:space="0" w:color="auto"/>
              <w:left w:val="single" w:sz="4" w:space="0" w:color="auto"/>
              <w:bottom w:val="single" w:sz="4" w:space="0" w:color="auto"/>
              <w:right w:val="single" w:sz="4" w:space="0" w:color="auto"/>
            </w:tcBorders>
            <w:hideMark/>
          </w:tcPr>
          <w:p w:rsidR="00C17E9E" w:rsidRPr="00D2173F" w:rsidRDefault="00C17E9E" w:rsidP="0081743B">
            <w:pPr>
              <w:jc w:val="left"/>
              <w:rPr>
                <w:rFonts w:asciiTheme="minorEastAsia" w:hAnsiTheme="minorEastAsia"/>
                <w:sz w:val="24"/>
                <w:szCs w:val="24"/>
              </w:rPr>
            </w:pPr>
            <w:r w:rsidRPr="00D2173F">
              <w:rPr>
                <w:rFonts w:asciiTheme="minorEastAsia" w:hAnsiTheme="minorEastAsia" w:hint="eastAsia"/>
                <w:sz w:val="24"/>
                <w:szCs w:val="24"/>
              </w:rPr>
              <w:t>1.7t以下</w:t>
            </w:r>
          </w:p>
        </w:tc>
        <w:tc>
          <w:tcPr>
            <w:tcW w:w="2892" w:type="dxa"/>
            <w:tcBorders>
              <w:top w:val="double" w:sz="4" w:space="0" w:color="auto"/>
              <w:left w:val="single" w:sz="4" w:space="0" w:color="auto"/>
              <w:bottom w:val="single" w:sz="4" w:space="0" w:color="auto"/>
              <w:right w:val="single" w:sz="4" w:space="0" w:color="auto"/>
            </w:tcBorders>
            <w:hideMark/>
          </w:tcPr>
          <w:p w:rsidR="00C17E9E" w:rsidRPr="00D2173F" w:rsidRDefault="00C17E9E" w:rsidP="0081743B">
            <w:pPr>
              <w:jc w:val="center"/>
              <w:rPr>
                <w:rFonts w:asciiTheme="minorEastAsia" w:hAnsiTheme="minorEastAsia"/>
                <w:sz w:val="24"/>
                <w:szCs w:val="24"/>
              </w:rPr>
            </w:pPr>
            <w:r w:rsidRPr="00D2173F">
              <w:rPr>
                <w:rFonts w:asciiTheme="minorEastAsia" w:hAnsiTheme="minorEastAsia" w:hint="eastAsia"/>
                <w:sz w:val="24"/>
                <w:szCs w:val="24"/>
              </w:rPr>
              <w:t>平成17年規制適合車</w:t>
            </w:r>
          </w:p>
        </w:tc>
        <w:tc>
          <w:tcPr>
            <w:tcW w:w="3103" w:type="dxa"/>
            <w:tcBorders>
              <w:top w:val="double" w:sz="4" w:space="0" w:color="auto"/>
              <w:left w:val="single" w:sz="4" w:space="0" w:color="auto"/>
              <w:bottom w:val="single" w:sz="4" w:space="0" w:color="auto"/>
              <w:right w:val="single" w:sz="4" w:space="0" w:color="auto"/>
            </w:tcBorders>
            <w:hideMark/>
          </w:tcPr>
          <w:p w:rsidR="00C17E9E" w:rsidRPr="00D2173F" w:rsidRDefault="00C17E9E" w:rsidP="0081743B">
            <w:pPr>
              <w:jc w:val="center"/>
            </w:pPr>
            <w:r w:rsidRPr="00D2173F">
              <w:rPr>
                <w:rFonts w:asciiTheme="minorEastAsia" w:hAnsiTheme="minorEastAsia" w:hint="eastAsia"/>
                <w:sz w:val="24"/>
                <w:szCs w:val="24"/>
              </w:rPr>
              <w:t>昭和63年規制適合車</w:t>
            </w:r>
          </w:p>
        </w:tc>
      </w:tr>
      <w:tr w:rsidR="00D2173F" w:rsidRPr="00D2173F" w:rsidTr="0081743B">
        <w:trPr>
          <w:jc w:val="center"/>
        </w:trPr>
        <w:tc>
          <w:tcPr>
            <w:tcW w:w="2191" w:type="dxa"/>
            <w:tcBorders>
              <w:top w:val="single" w:sz="4" w:space="0" w:color="auto"/>
              <w:left w:val="single" w:sz="4" w:space="0" w:color="auto"/>
              <w:bottom w:val="single" w:sz="4" w:space="0" w:color="auto"/>
              <w:right w:val="single" w:sz="4" w:space="0" w:color="auto"/>
            </w:tcBorders>
            <w:hideMark/>
          </w:tcPr>
          <w:p w:rsidR="00C17E9E" w:rsidRPr="00D2173F" w:rsidRDefault="00C17E9E" w:rsidP="0081743B">
            <w:pPr>
              <w:jc w:val="left"/>
              <w:rPr>
                <w:rFonts w:asciiTheme="minorEastAsia" w:hAnsiTheme="minorEastAsia"/>
                <w:sz w:val="24"/>
                <w:szCs w:val="24"/>
              </w:rPr>
            </w:pPr>
            <w:r w:rsidRPr="00D2173F">
              <w:rPr>
                <w:rFonts w:asciiTheme="minorEastAsia" w:hAnsiTheme="minorEastAsia" w:hint="eastAsia"/>
                <w:sz w:val="24"/>
                <w:szCs w:val="24"/>
              </w:rPr>
              <w:t>1.7t超2.5t以下</w:t>
            </w:r>
          </w:p>
        </w:tc>
        <w:tc>
          <w:tcPr>
            <w:tcW w:w="2892" w:type="dxa"/>
            <w:tcBorders>
              <w:top w:val="single" w:sz="4" w:space="0" w:color="auto"/>
              <w:left w:val="single" w:sz="4" w:space="0" w:color="auto"/>
              <w:bottom w:val="single" w:sz="4" w:space="0" w:color="auto"/>
              <w:right w:val="single" w:sz="4" w:space="0" w:color="auto"/>
            </w:tcBorders>
            <w:hideMark/>
          </w:tcPr>
          <w:p w:rsidR="00C17E9E" w:rsidRPr="00D2173F" w:rsidRDefault="00C17E9E" w:rsidP="0081743B">
            <w:pPr>
              <w:jc w:val="center"/>
            </w:pPr>
            <w:r w:rsidRPr="00D2173F">
              <w:rPr>
                <w:rFonts w:asciiTheme="minorEastAsia" w:hAnsiTheme="minorEastAsia" w:hint="eastAsia"/>
                <w:sz w:val="24"/>
                <w:szCs w:val="24"/>
              </w:rPr>
              <w:t>平成17年規制適合車</w:t>
            </w:r>
          </w:p>
        </w:tc>
        <w:tc>
          <w:tcPr>
            <w:tcW w:w="3103" w:type="dxa"/>
            <w:tcBorders>
              <w:top w:val="single" w:sz="4" w:space="0" w:color="auto"/>
              <w:left w:val="single" w:sz="4" w:space="0" w:color="auto"/>
              <w:bottom w:val="single" w:sz="4" w:space="0" w:color="auto"/>
              <w:right w:val="single" w:sz="4" w:space="0" w:color="auto"/>
            </w:tcBorders>
            <w:hideMark/>
          </w:tcPr>
          <w:p w:rsidR="00C17E9E" w:rsidRPr="00D2173F" w:rsidRDefault="00C17E9E" w:rsidP="0081743B">
            <w:pPr>
              <w:jc w:val="center"/>
            </w:pPr>
            <w:r w:rsidRPr="00D2173F">
              <w:rPr>
                <w:rFonts w:asciiTheme="minorEastAsia" w:hAnsiTheme="minorEastAsia" w:hint="eastAsia"/>
                <w:sz w:val="24"/>
                <w:szCs w:val="24"/>
              </w:rPr>
              <w:t>平成6年規制適合車</w:t>
            </w:r>
          </w:p>
        </w:tc>
      </w:tr>
      <w:tr w:rsidR="00D2173F" w:rsidRPr="00D2173F" w:rsidTr="0081743B">
        <w:trPr>
          <w:jc w:val="center"/>
        </w:trPr>
        <w:tc>
          <w:tcPr>
            <w:tcW w:w="2191" w:type="dxa"/>
            <w:tcBorders>
              <w:top w:val="single" w:sz="4" w:space="0" w:color="auto"/>
              <w:left w:val="single" w:sz="4" w:space="0" w:color="auto"/>
              <w:bottom w:val="single" w:sz="4" w:space="0" w:color="auto"/>
              <w:right w:val="single" w:sz="4" w:space="0" w:color="auto"/>
            </w:tcBorders>
            <w:hideMark/>
          </w:tcPr>
          <w:p w:rsidR="00C17E9E" w:rsidRPr="00D2173F" w:rsidRDefault="00C17E9E" w:rsidP="0081743B">
            <w:pPr>
              <w:jc w:val="left"/>
            </w:pPr>
            <w:r w:rsidRPr="00D2173F">
              <w:rPr>
                <w:rFonts w:asciiTheme="minorEastAsia" w:hAnsiTheme="minorEastAsia" w:hint="eastAsia"/>
                <w:sz w:val="24"/>
                <w:szCs w:val="24"/>
              </w:rPr>
              <w:t>2.5t超3.5t以下</w:t>
            </w:r>
          </w:p>
        </w:tc>
        <w:tc>
          <w:tcPr>
            <w:tcW w:w="2892" w:type="dxa"/>
            <w:tcBorders>
              <w:top w:val="single" w:sz="4" w:space="0" w:color="auto"/>
              <w:left w:val="single" w:sz="4" w:space="0" w:color="auto"/>
              <w:bottom w:val="single" w:sz="4" w:space="0" w:color="auto"/>
              <w:right w:val="single" w:sz="4" w:space="0" w:color="auto"/>
            </w:tcBorders>
            <w:hideMark/>
          </w:tcPr>
          <w:p w:rsidR="00C17E9E" w:rsidRPr="00D2173F" w:rsidRDefault="00C17E9E" w:rsidP="0081743B">
            <w:pPr>
              <w:jc w:val="center"/>
            </w:pPr>
            <w:r w:rsidRPr="00D2173F">
              <w:rPr>
                <w:rFonts w:asciiTheme="minorEastAsia" w:hAnsiTheme="minorEastAsia" w:hint="eastAsia"/>
                <w:sz w:val="24"/>
                <w:szCs w:val="24"/>
              </w:rPr>
              <w:t>平成17年規制適合車</w:t>
            </w:r>
          </w:p>
        </w:tc>
        <w:tc>
          <w:tcPr>
            <w:tcW w:w="3103" w:type="dxa"/>
            <w:tcBorders>
              <w:top w:val="single" w:sz="4" w:space="0" w:color="auto"/>
              <w:left w:val="single" w:sz="4" w:space="0" w:color="auto"/>
              <w:bottom w:val="single" w:sz="4" w:space="0" w:color="auto"/>
              <w:right w:val="single" w:sz="4" w:space="0" w:color="auto"/>
            </w:tcBorders>
            <w:hideMark/>
          </w:tcPr>
          <w:p w:rsidR="00C17E9E" w:rsidRPr="00D2173F" w:rsidRDefault="00C17E9E" w:rsidP="0081743B">
            <w:pPr>
              <w:jc w:val="center"/>
            </w:pPr>
            <w:r w:rsidRPr="00D2173F">
              <w:rPr>
                <w:rFonts w:asciiTheme="minorEastAsia" w:hAnsiTheme="minorEastAsia" w:hint="eastAsia"/>
                <w:sz w:val="24"/>
                <w:szCs w:val="24"/>
              </w:rPr>
              <w:t>平成7年規制適合車</w:t>
            </w:r>
          </w:p>
        </w:tc>
      </w:tr>
      <w:tr w:rsidR="00D2173F" w:rsidRPr="00D2173F" w:rsidTr="0081743B">
        <w:trPr>
          <w:jc w:val="center"/>
        </w:trPr>
        <w:tc>
          <w:tcPr>
            <w:tcW w:w="2191" w:type="dxa"/>
            <w:tcBorders>
              <w:top w:val="single" w:sz="4" w:space="0" w:color="auto"/>
              <w:left w:val="single" w:sz="4" w:space="0" w:color="auto"/>
              <w:bottom w:val="single" w:sz="4" w:space="0" w:color="auto"/>
              <w:right w:val="single" w:sz="4" w:space="0" w:color="auto"/>
            </w:tcBorders>
            <w:hideMark/>
          </w:tcPr>
          <w:p w:rsidR="00C17E9E" w:rsidRPr="00D2173F" w:rsidRDefault="00C17E9E" w:rsidP="0081743B">
            <w:pPr>
              <w:jc w:val="left"/>
            </w:pPr>
            <w:r w:rsidRPr="00D2173F">
              <w:rPr>
                <w:rFonts w:asciiTheme="minorEastAsia" w:hAnsiTheme="minorEastAsia" w:hint="eastAsia"/>
                <w:sz w:val="24"/>
                <w:szCs w:val="24"/>
              </w:rPr>
              <w:t>3.5t超</w:t>
            </w:r>
          </w:p>
        </w:tc>
        <w:tc>
          <w:tcPr>
            <w:tcW w:w="2892" w:type="dxa"/>
            <w:tcBorders>
              <w:top w:val="single" w:sz="4" w:space="0" w:color="auto"/>
              <w:left w:val="single" w:sz="4" w:space="0" w:color="auto"/>
              <w:bottom w:val="single" w:sz="4" w:space="0" w:color="auto"/>
              <w:right w:val="single" w:sz="4" w:space="0" w:color="auto"/>
            </w:tcBorders>
            <w:hideMark/>
          </w:tcPr>
          <w:p w:rsidR="00C17E9E" w:rsidRPr="00D2173F" w:rsidRDefault="00C17E9E" w:rsidP="0081743B">
            <w:pPr>
              <w:jc w:val="center"/>
            </w:pPr>
            <w:r w:rsidRPr="00D2173F">
              <w:rPr>
                <w:rFonts w:asciiTheme="minorEastAsia" w:hAnsiTheme="minorEastAsia" w:hint="eastAsia"/>
                <w:sz w:val="24"/>
                <w:szCs w:val="24"/>
              </w:rPr>
              <w:t>平成10年規制適合車</w:t>
            </w:r>
          </w:p>
        </w:tc>
        <w:tc>
          <w:tcPr>
            <w:tcW w:w="3103" w:type="dxa"/>
            <w:tcBorders>
              <w:top w:val="single" w:sz="4" w:space="0" w:color="auto"/>
              <w:left w:val="single" w:sz="4" w:space="0" w:color="auto"/>
              <w:bottom w:val="single" w:sz="4" w:space="0" w:color="auto"/>
              <w:right w:val="single" w:sz="4" w:space="0" w:color="auto"/>
            </w:tcBorders>
            <w:hideMark/>
          </w:tcPr>
          <w:p w:rsidR="00C17E9E" w:rsidRPr="00D2173F" w:rsidRDefault="00C17E9E" w:rsidP="0081743B">
            <w:pPr>
              <w:jc w:val="center"/>
            </w:pPr>
            <w:r w:rsidRPr="00D2173F">
              <w:rPr>
                <w:rFonts w:asciiTheme="minorEastAsia" w:hAnsiTheme="minorEastAsia" w:hint="eastAsia"/>
                <w:sz w:val="24"/>
                <w:szCs w:val="24"/>
              </w:rPr>
              <w:t>平成7年規制適合車</w:t>
            </w:r>
          </w:p>
        </w:tc>
      </w:tr>
    </w:tbl>
    <w:p w:rsidR="00C17E9E" w:rsidRPr="00D2173F" w:rsidRDefault="00C17E9E" w:rsidP="00C17E9E">
      <w:pPr>
        <w:ind w:left="220" w:hangingChars="100" w:hanging="220"/>
        <w:rPr>
          <w:rFonts w:asciiTheme="minorEastAsia" w:hAnsiTheme="minorEastAsia"/>
          <w:sz w:val="22"/>
        </w:rPr>
      </w:pPr>
    </w:p>
    <w:p w:rsidR="0081743B" w:rsidRDefault="0081743B" w:rsidP="00C17E9E">
      <w:pPr>
        <w:ind w:left="220" w:hangingChars="100" w:hanging="220"/>
        <w:rPr>
          <w:rFonts w:asciiTheme="minorEastAsia" w:hAnsiTheme="minorEastAsia"/>
          <w:sz w:val="22"/>
        </w:rPr>
      </w:pPr>
    </w:p>
    <w:p w:rsidR="006031E7" w:rsidRPr="00D2173F" w:rsidRDefault="006031E7" w:rsidP="00C17E9E">
      <w:pPr>
        <w:ind w:left="220" w:hangingChars="100" w:hanging="220"/>
        <w:rPr>
          <w:rFonts w:asciiTheme="minorEastAsia" w:hAnsiTheme="minorEastAsia"/>
          <w:sz w:val="22"/>
        </w:rPr>
      </w:pPr>
    </w:p>
    <w:p w:rsidR="005D3D16" w:rsidRPr="00D2173F" w:rsidRDefault="005D3D16" w:rsidP="005D3D16">
      <w:pPr>
        <w:ind w:left="240" w:hangingChars="100" w:hanging="240"/>
        <w:rPr>
          <w:rFonts w:asciiTheme="minorEastAsia" w:hAnsiTheme="minorEastAsia"/>
          <w:sz w:val="24"/>
          <w:szCs w:val="24"/>
        </w:rPr>
      </w:pPr>
      <w:r w:rsidRPr="00D2173F">
        <w:rPr>
          <w:rFonts w:asciiTheme="minorEastAsia" w:hAnsiTheme="minorEastAsia" w:hint="eastAsia"/>
          <w:sz w:val="24"/>
          <w:szCs w:val="24"/>
        </w:rPr>
        <w:t>（</w:t>
      </w:r>
      <w:r w:rsidR="008A4BA6">
        <w:rPr>
          <w:rFonts w:asciiTheme="minorEastAsia" w:hAnsiTheme="minorEastAsia" w:hint="eastAsia"/>
          <w:sz w:val="24"/>
          <w:szCs w:val="24"/>
        </w:rPr>
        <w:t>５</w:t>
      </w:r>
      <w:r w:rsidRPr="00D2173F">
        <w:rPr>
          <w:rFonts w:asciiTheme="minorEastAsia" w:hAnsiTheme="minorEastAsia" w:hint="eastAsia"/>
          <w:sz w:val="24"/>
          <w:szCs w:val="24"/>
        </w:rPr>
        <w:t>）貨物車の平均使用年数</w:t>
      </w:r>
    </w:p>
    <w:p w:rsidR="005D3D16" w:rsidRPr="00D2173F" w:rsidRDefault="005D3D16" w:rsidP="005D3D16">
      <w:pPr>
        <w:ind w:leftChars="100" w:left="450" w:hangingChars="100" w:hanging="240"/>
        <w:rPr>
          <w:rFonts w:asciiTheme="minorEastAsia" w:hAnsiTheme="minorEastAsia"/>
          <w:sz w:val="24"/>
          <w:szCs w:val="24"/>
        </w:rPr>
      </w:pPr>
    </w:p>
    <w:tbl>
      <w:tblPr>
        <w:tblStyle w:val="a7"/>
        <w:tblW w:w="0" w:type="auto"/>
        <w:jc w:val="center"/>
        <w:tblInd w:w="240" w:type="dxa"/>
        <w:tblLook w:val="04A0" w:firstRow="1" w:lastRow="0" w:firstColumn="1" w:lastColumn="0" w:noHBand="0" w:noVBand="1"/>
      </w:tblPr>
      <w:tblGrid>
        <w:gridCol w:w="2043"/>
        <w:gridCol w:w="2966"/>
      </w:tblGrid>
      <w:tr w:rsidR="00D2173F" w:rsidRPr="00D2173F" w:rsidTr="0081743B">
        <w:trPr>
          <w:jc w:val="center"/>
        </w:trPr>
        <w:tc>
          <w:tcPr>
            <w:tcW w:w="2043" w:type="dxa"/>
            <w:tcBorders>
              <w:bottom w:val="double" w:sz="4" w:space="0" w:color="auto"/>
            </w:tcBorders>
          </w:tcPr>
          <w:p w:rsidR="005D3D16" w:rsidRPr="00D2173F" w:rsidRDefault="005D3D16" w:rsidP="0081743B">
            <w:pPr>
              <w:jc w:val="center"/>
              <w:rPr>
                <w:rFonts w:asciiTheme="minorEastAsia" w:hAnsiTheme="minorEastAsia"/>
                <w:sz w:val="24"/>
                <w:szCs w:val="24"/>
              </w:rPr>
            </w:pPr>
            <w:r w:rsidRPr="00D2173F">
              <w:rPr>
                <w:rFonts w:asciiTheme="minorEastAsia" w:hAnsiTheme="minorEastAsia" w:hint="eastAsia"/>
                <w:sz w:val="24"/>
                <w:szCs w:val="24"/>
              </w:rPr>
              <w:t>車種</w:t>
            </w:r>
          </w:p>
        </w:tc>
        <w:tc>
          <w:tcPr>
            <w:tcW w:w="2966" w:type="dxa"/>
            <w:tcBorders>
              <w:bottom w:val="double" w:sz="4" w:space="0" w:color="auto"/>
            </w:tcBorders>
          </w:tcPr>
          <w:p w:rsidR="005D3D16" w:rsidRPr="00D2173F" w:rsidRDefault="005D3D16" w:rsidP="0081743B">
            <w:pPr>
              <w:jc w:val="center"/>
              <w:rPr>
                <w:rFonts w:asciiTheme="minorEastAsia" w:hAnsiTheme="minorEastAsia"/>
                <w:sz w:val="24"/>
                <w:szCs w:val="24"/>
              </w:rPr>
            </w:pPr>
            <w:r w:rsidRPr="00D2173F">
              <w:rPr>
                <w:rFonts w:asciiTheme="minorEastAsia" w:hAnsiTheme="minorEastAsia" w:hint="eastAsia"/>
                <w:sz w:val="24"/>
                <w:szCs w:val="24"/>
              </w:rPr>
              <w:t>平成26年度</w:t>
            </w:r>
          </w:p>
        </w:tc>
      </w:tr>
      <w:tr w:rsidR="00D2173F" w:rsidRPr="00D2173F" w:rsidTr="0081743B">
        <w:trPr>
          <w:jc w:val="center"/>
        </w:trPr>
        <w:tc>
          <w:tcPr>
            <w:tcW w:w="2043" w:type="dxa"/>
            <w:tcBorders>
              <w:top w:val="double" w:sz="4" w:space="0" w:color="auto"/>
            </w:tcBorders>
          </w:tcPr>
          <w:p w:rsidR="005D3D16" w:rsidRPr="00D2173F" w:rsidRDefault="005D3D16" w:rsidP="0081743B">
            <w:pPr>
              <w:jc w:val="center"/>
              <w:rPr>
                <w:rFonts w:asciiTheme="minorEastAsia" w:hAnsiTheme="minorEastAsia"/>
                <w:sz w:val="24"/>
                <w:szCs w:val="24"/>
              </w:rPr>
            </w:pPr>
            <w:r w:rsidRPr="00D2173F">
              <w:rPr>
                <w:rFonts w:asciiTheme="minorEastAsia" w:hAnsiTheme="minorEastAsia" w:hint="eastAsia"/>
                <w:sz w:val="24"/>
                <w:szCs w:val="24"/>
              </w:rPr>
              <w:t>普通貨物車</w:t>
            </w:r>
          </w:p>
        </w:tc>
        <w:tc>
          <w:tcPr>
            <w:tcW w:w="2966" w:type="dxa"/>
            <w:tcBorders>
              <w:top w:val="double" w:sz="4" w:space="0" w:color="auto"/>
            </w:tcBorders>
          </w:tcPr>
          <w:p w:rsidR="005D3D16" w:rsidRPr="00D2173F" w:rsidRDefault="005D3D16" w:rsidP="0081743B">
            <w:pPr>
              <w:jc w:val="center"/>
              <w:rPr>
                <w:rFonts w:asciiTheme="minorEastAsia" w:hAnsiTheme="minorEastAsia"/>
                <w:sz w:val="24"/>
                <w:szCs w:val="24"/>
              </w:rPr>
            </w:pPr>
            <w:r w:rsidRPr="00D2173F">
              <w:rPr>
                <w:rFonts w:asciiTheme="minorEastAsia" w:hAnsiTheme="minorEastAsia" w:hint="eastAsia"/>
                <w:sz w:val="24"/>
                <w:szCs w:val="24"/>
              </w:rPr>
              <w:t>16.12年</w:t>
            </w:r>
          </w:p>
        </w:tc>
      </w:tr>
      <w:tr w:rsidR="00D2173F" w:rsidRPr="00D2173F" w:rsidTr="0081743B">
        <w:trPr>
          <w:jc w:val="center"/>
        </w:trPr>
        <w:tc>
          <w:tcPr>
            <w:tcW w:w="2043" w:type="dxa"/>
          </w:tcPr>
          <w:p w:rsidR="005D3D16" w:rsidRPr="00D2173F" w:rsidRDefault="005D3D16" w:rsidP="0081743B">
            <w:pPr>
              <w:jc w:val="center"/>
              <w:rPr>
                <w:rFonts w:asciiTheme="minorEastAsia" w:hAnsiTheme="minorEastAsia"/>
                <w:sz w:val="24"/>
                <w:szCs w:val="24"/>
              </w:rPr>
            </w:pPr>
            <w:r w:rsidRPr="00D2173F">
              <w:rPr>
                <w:rFonts w:asciiTheme="minorEastAsia" w:hAnsiTheme="minorEastAsia" w:hint="eastAsia"/>
                <w:sz w:val="24"/>
                <w:szCs w:val="24"/>
              </w:rPr>
              <w:t>小型貨物車</w:t>
            </w:r>
          </w:p>
        </w:tc>
        <w:tc>
          <w:tcPr>
            <w:tcW w:w="2966" w:type="dxa"/>
          </w:tcPr>
          <w:p w:rsidR="005D3D16" w:rsidRPr="00D2173F" w:rsidRDefault="005D3D16" w:rsidP="0081743B">
            <w:pPr>
              <w:jc w:val="center"/>
              <w:rPr>
                <w:rFonts w:asciiTheme="minorEastAsia" w:hAnsiTheme="minorEastAsia"/>
                <w:sz w:val="24"/>
                <w:szCs w:val="24"/>
              </w:rPr>
            </w:pPr>
            <w:r w:rsidRPr="00D2173F">
              <w:rPr>
                <w:rFonts w:asciiTheme="minorEastAsia" w:hAnsiTheme="minorEastAsia" w:hint="eastAsia"/>
                <w:sz w:val="24"/>
                <w:szCs w:val="24"/>
              </w:rPr>
              <w:t>12.77年</w:t>
            </w:r>
          </w:p>
        </w:tc>
      </w:tr>
      <w:tr w:rsidR="00D2173F" w:rsidRPr="00D2173F" w:rsidTr="0081743B">
        <w:trPr>
          <w:jc w:val="center"/>
        </w:trPr>
        <w:tc>
          <w:tcPr>
            <w:tcW w:w="2043" w:type="dxa"/>
          </w:tcPr>
          <w:p w:rsidR="005D3D16" w:rsidRPr="00D2173F" w:rsidRDefault="005D3D16" w:rsidP="0081743B">
            <w:pPr>
              <w:jc w:val="center"/>
              <w:rPr>
                <w:rFonts w:asciiTheme="minorEastAsia" w:hAnsiTheme="minorEastAsia"/>
                <w:sz w:val="24"/>
                <w:szCs w:val="24"/>
              </w:rPr>
            </w:pPr>
            <w:r w:rsidRPr="00D2173F">
              <w:rPr>
                <w:rFonts w:asciiTheme="minorEastAsia" w:hAnsiTheme="minorEastAsia" w:hint="eastAsia"/>
                <w:sz w:val="24"/>
                <w:szCs w:val="24"/>
              </w:rPr>
              <w:t>貨物車計</w:t>
            </w:r>
          </w:p>
        </w:tc>
        <w:tc>
          <w:tcPr>
            <w:tcW w:w="2966" w:type="dxa"/>
          </w:tcPr>
          <w:p w:rsidR="005D3D16" w:rsidRPr="00D2173F" w:rsidRDefault="005D3D16" w:rsidP="0081743B">
            <w:pPr>
              <w:jc w:val="center"/>
              <w:rPr>
                <w:rFonts w:asciiTheme="minorEastAsia" w:hAnsiTheme="minorEastAsia"/>
                <w:sz w:val="24"/>
                <w:szCs w:val="24"/>
              </w:rPr>
            </w:pPr>
            <w:r w:rsidRPr="00D2173F">
              <w:rPr>
                <w:rFonts w:asciiTheme="minorEastAsia" w:hAnsiTheme="minorEastAsia" w:hint="eastAsia"/>
                <w:sz w:val="24"/>
                <w:szCs w:val="24"/>
              </w:rPr>
              <w:t>13.72年</w:t>
            </w:r>
          </w:p>
        </w:tc>
      </w:tr>
    </w:tbl>
    <w:p w:rsidR="005D3D16" w:rsidRPr="00D2173F" w:rsidRDefault="005D3D16" w:rsidP="005D3D16">
      <w:pPr>
        <w:ind w:leftChars="900" w:left="1890"/>
        <w:jc w:val="left"/>
        <w:rPr>
          <w:rFonts w:asciiTheme="minorEastAsia" w:hAnsiTheme="minorEastAsia"/>
          <w:szCs w:val="21"/>
        </w:rPr>
      </w:pPr>
      <w:r w:rsidRPr="00D2173F">
        <w:rPr>
          <w:rFonts w:asciiTheme="minorEastAsia" w:hAnsiTheme="minorEastAsia" w:hint="eastAsia"/>
          <w:szCs w:val="21"/>
        </w:rPr>
        <w:t>（</w:t>
      </w:r>
      <w:r w:rsidR="00CA44DD">
        <w:rPr>
          <w:rFonts w:asciiTheme="minorEastAsia" w:hAnsiTheme="minorEastAsia" w:hint="eastAsia"/>
          <w:szCs w:val="21"/>
        </w:rPr>
        <w:t>出典</w:t>
      </w:r>
      <w:r w:rsidRPr="00D2173F">
        <w:rPr>
          <w:rFonts w:asciiTheme="minorEastAsia" w:hAnsiTheme="minorEastAsia" w:hint="eastAsia"/>
          <w:szCs w:val="21"/>
        </w:rPr>
        <w:t>）（</w:t>
      </w:r>
      <w:r w:rsidR="002E27A5" w:rsidRPr="00776E94">
        <w:rPr>
          <w:rFonts w:asciiTheme="minorEastAsia" w:hAnsiTheme="minorEastAsia" w:hint="eastAsia"/>
          <w:szCs w:val="21"/>
        </w:rPr>
        <w:t>一般財団法人</w:t>
      </w:r>
      <w:r w:rsidRPr="00D2173F">
        <w:rPr>
          <w:rFonts w:asciiTheme="minorEastAsia" w:hAnsiTheme="minorEastAsia" w:hint="eastAsia"/>
          <w:szCs w:val="21"/>
        </w:rPr>
        <w:t>）自動車検査登録情報協会</w:t>
      </w:r>
    </w:p>
    <w:p w:rsidR="005D3D16" w:rsidRPr="00D2173F" w:rsidRDefault="005D3D16" w:rsidP="005D3D16">
      <w:pPr>
        <w:ind w:left="240" w:hangingChars="100" w:hanging="240"/>
        <w:rPr>
          <w:rFonts w:asciiTheme="minorEastAsia" w:hAnsiTheme="minorEastAsia"/>
          <w:sz w:val="24"/>
          <w:szCs w:val="24"/>
        </w:rPr>
      </w:pPr>
    </w:p>
    <w:p w:rsidR="003611EC" w:rsidRDefault="003611EC" w:rsidP="005D3D16">
      <w:pPr>
        <w:ind w:left="240" w:hangingChars="100" w:hanging="240"/>
        <w:rPr>
          <w:rFonts w:asciiTheme="minorEastAsia" w:hAnsiTheme="minorEastAsia"/>
          <w:sz w:val="24"/>
          <w:szCs w:val="24"/>
        </w:rPr>
      </w:pPr>
    </w:p>
    <w:p w:rsidR="008A4BA6" w:rsidRDefault="008A4BA6" w:rsidP="005D3D16">
      <w:pPr>
        <w:ind w:left="240" w:hangingChars="100" w:hanging="240"/>
        <w:rPr>
          <w:rFonts w:asciiTheme="minorEastAsia" w:hAnsiTheme="minorEastAsia"/>
          <w:sz w:val="24"/>
          <w:szCs w:val="24"/>
        </w:rPr>
      </w:pPr>
    </w:p>
    <w:p w:rsidR="008A4BA6" w:rsidRDefault="008A4BA6" w:rsidP="005D3D16">
      <w:pPr>
        <w:ind w:left="240" w:hangingChars="100" w:hanging="240"/>
        <w:rPr>
          <w:rFonts w:asciiTheme="minorEastAsia" w:hAnsiTheme="minorEastAsia"/>
          <w:sz w:val="24"/>
          <w:szCs w:val="24"/>
        </w:rPr>
      </w:pPr>
    </w:p>
    <w:p w:rsidR="005D3D16" w:rsidRPr="00D2173F" w:rsidRDefault="005D3D16" w:rsidP="005D3D16">
      <w:pPr>
        <w:ind w:left="240" w:hangingChars="100" w:hanging="240"/>
        <w:rPr>
          <w:rFonts w:asciiTheme="minorEastAsia" w:hAnsiTheme="minorEastAsia"/>
          <w:sz w:val="24"/>
          <w:szCs w:val="24"/>
        </w:rPr>
      </w:pPr>
      <w:r w:rsidRPr="00D2173F">
        <w:rPr>
          <w:rFonts w:asciiTheme="minorEastAsia" w:hAnsiTheme="minorEastAsia" w:hint="eastAsia"/>
          <w:sz w:val="24"/>
          <w:szCs w:val="24"/>
        </w:rPr>
        <w:lastRenderedPageBreak/>
        <w:t>（</w:t>
      </w:r>
      <w:r w:rsidR="008A4BA6">
        <w:rPr>
          <w:rFonts w:asciiTheme="minorEastAsia" w:hAnsiTheme="minorEastAsia" w:hint="eastAsia"/>
          <w:sz w:val="24"/>
          <w:szCs w:val="24"/>
        </w:rPr>
        <w:t>６</w:t>
      </w:r>
      <w:r w:rsidRPr="00D2173F">
        <w:rPr>
          <w:rFonts w:asciiTheme="minorEastAsia" w:hAnsiTheme="minorEastAsia" w:hint="eastAsia"/>
          <w:sz w:val="24"/>
          <w:szCs w:val="24"/>
        </w:rPr>
        <w:t>）貨物車・バスのエコカーの販売状況</w:t>
      </w:r>
    </w:p>
    <w:p w:rsidR="005D3D16" w:rsidRPr="00D2173F" w:rsidRDefault="005D3D16" w:rsidP="005D3D16">
      <w:pPr>
        <w:ind w:left="240" w:hangingChars="100" w:hanging="240"/>
        <w:rPr>
          <w:rFonts w:asciiTheme="minorEastAsia" w:hAnsiTheme="minorEastAsia"/>
          <w:sz w:val="24"/>
          <w:szCs w:val="24"/>
        </w:rPr>
      </w:pPr>
    </w:p>
    <w:tbl>
      <w:tblPr>
        <w:tblStyle w:val="a7"/>
        <w:tblW w:w="0" w:type="auto"/>
        <w:jc w:val="center"/>
        <w:tblInd w:w="-597" w:type="dxa"/>
        <w:tblLook w:val="04A0" w:firstRow="1" w:lastRow="0" w:firstColumn="1" w:lastColumn="0" w:noHBand="0" w:noVBand="1"/>
      </w:tblPr>
      <w:tblGrid>
        <w:gridCol w:w="2641"/>
        <w:gridCol w:w="3205"/>
      </w:tblGrid>
      <w:tr w:rsidR="00D2173F" w:rsidRPr="00D2173F" w:rsidTr="0081743B">
        <w:trPr>
          <w:jc w:val="center"/>
        </w:trPr>
        <w:tc>
          <w:tcPr>
            <w:tcW w:w="2641" w:type="dxa"/>
            <w:tcBorders>
              <w:bottom w:val="double" w:sz="4" w:space="0" w:color="auto"/>
            </w:tcBorders>
          </w:tcPr>
          <w:p w:rsidR="005D3D16" w:rsidRPr="00D2173F" w:rsidRDefault="005D3D16" w:rsidP="0081743B">
            <w:pPr>
              <w:jc w:val="center"/>
              <w:rPr>
                <w:rFonts w:asciiTheme="minorEastAsia" w:hAnsiTheme="minorEastAsia"/>
                <w:sz w:val="24"/>
                <w:szCs w:val="24"/>
              </w:rPr>
            </w:pPr>
            <w:r w:rsidRPr="00D2173F">
              <w:rPr>
                <w:rFonts w:asciiTheme="minorEastAsia" w:hAnsiTheme="minorEastAsia" w:hint="eastAsia"/>
                <w:sz w:val="24"/>
                <w:szCs w:val="24"/>
              </w:rPr>
              <w:t>エコカーの種類</w:t>
            </w:r>
          </w:p>
        </w:tc>
        <w:tc>
          <w:tcPr>
            <w:tcW w:w="3205" w:type="dxa"/>
            <w:tcBorders>
              <w:bottom w:val="double" w:sz="4" w:space="0" w:color="auto"/>
            </w:tcBorders>
          </w:tcPr>
          <w:p w:rsidR="005D3D16" w:rsidRPr="00D2173F" w:rsidRDefault="005D3D16" w:rsidP="0081743B">
            <w:pPr>
              <w:jc w:val="center"/>
              <w:rPr>
                <w:rFonts w:asciiTheme="minorEastAsia" w:hAnsiTheme="minorEastAsia"/>
                <w:sz w:val="24"/>
                <w:szCs w:val="24"/>
              </w:rPr>
            </w:pPr>
            <w:r w:rsidRPr="00D2173F">
              <w:rPr>
                <w:rFonts w:asciiTheme="minorEastAsia" w:hAnsiTheme="minorEastAsia" w:hint="eastAsia"/>
                <w:sz w:val="24"/>
                <w:szCs w:val="24"/>
              </w:rPr>
              <w:t>販売開始時期</w:t>
            </w:r>
          </w:p>
        </w:tc>
      </w:tr>
      <w:tr w:rsidR="00D2173F" w:rsidRPr="00D2173F" w:rsidTr="0081743B">
        <w:trPr>
          <w:jc w:val="center"/>
        </w:trPr>
        <w:tc>
          <w:tcPr>
            <w:tcW w:w="2641" w:type="dxa"/>
            <w:tcBorders>
              <w:top w:val="double" w:sz="4" w:space="0" w:color="auto"/>
            </w:tcBorders>
          </w:tcPr>
          <w:p w:rsidR="005D3D16" w:rsidRPr="00D2173F" w:rsidRDefault="005D3D16" w:rsidP="0081743B">
            <w:pPr>
              <w:jc w:val="center"/>
              <w:rPr>
                <w:rFonts w:asciiTheme="minorEastAsia" w:hAnsiTheme="minorEastAsia"/>
                <w:sz w:val="24"/>
                <w:szCs w:val="24"/>
              </w:rPr>
            </w:pPr>
            <w:r w:rsidRPr="00D2173F">
              <w:rPr>
                <w:rFonts w:asciiTheme="minorEastAsia" w:hAnsiTheme="minorEastAsia" w:hint="eastAsia"/>
                <w:sz w:val="24"/>
                <w:szCs w:val="24"/>
              </w:rPr>
              <w:t>EVバン（普通貨物車）</w:t>
            </w:r>
          </w:p>
        </w:tc>
        <w:tc>
          <w:tcPr>
            <w:tcW w:w="3205" w:type="dxa"/>
            <w:tcBorders>
              <w:top w:val="double" w:sz="4" w:space="0" w:color="auto"/>
            </w:tcBorders>
          </w:tcPr>
          <w:p w:rsidR="005D3D16" w:rsidRPr="00D2173F" w:rsidRDefault="005D3D16" w:rsidP="0081743B">
            <w:pPr>
              <w:jc w:val="center"/>
              <w:rPr>
                <w:rFonts w:asciiTheme="minorEastAsia" w:hAnsiTheme="minorEastAsia"/>
                <w:sz w:val="24"/>
                <w:szCs w:val="24"/>
              </w:rPr>
            </w:pPr>
            <w:r w:rsidRPr="00D2173F">
              <w:rPr>
                <w:rFonts w:asciiTheme="minorEastAsia" w:hAnsiTheme="minorEastAsia" w:hint="eastAsia"/>
                <w:sz w:val="24"/>
                <w:szCs w:val="24"/>
              </w:rPr>
              <w:t>平成26年10月</w:t>
            </w:r>
          </w:p>
        </w:tc>
      </w:tr>
      <w:tr w:rsidR="00D2173F" w:rsidRPr="00D2173F" w:rsidTr="0081743B">
        <w:trPr>
          <w:jc w:val="center"/>
        </w:trPr>
        <w:tc>
          <w:tcPr>
            <w:tcW w:w="2641" w:type="dxa"/>
          </w:tcPr>
          <w:p w:rsidR="005D3D16" w:rsidRPr="00D2173F" w:rsidRDefault="005D3D16" w:rsidP="0081743B">
            <w:pPr>
              <w:jc w:val="center"/>
              <w:rPr>
                <w:rFonts w:asciiTheme="minorEastAsia" w:hAnsiTheme="minorEastAsia"/>
                <w:sz w:val="24"/>
                <w:szCs w:val="24"/>
              </w:rPr>
            </w:pPr>
            <w:r w:rsidRPr="00D2173F">
              <w:rPr>
                <w:rFonts w:asciiTheme="minorEastAsia" w:hAnsiTheme="minorEastAsia" w:hint="eastAsia"/>
                <w:sz w:val="24"/>
                <w:szCs w:val="24"/>
              </w:rPr>
              <w:t>大型CNGトラック</w:t>
            </w:r>
          </w:p>
        </w:tc>
        <w:tc>
          <w:tcPr>
            <w:tcW w:w="3205" w:type="dxa"/>
          </w:tcPr>
          <w:p w:rsidR="005D3D16" w:rsidRPr="00D2173F" w:rsidRDefault="005D3D16" w:rsidP="0081743B">
            <w:pPr>
              <w:jc w:val="center"/>
              <w:rPr>
                <w:rFonts w:asciiTheme="minorEastAsia" w:hAnsiTheme="minorEastAsia"/>
                <w:sz w:val="24"/>
                <w:szCs w:val="24"/>
              </w:rPr>
            </w:pPr>
            <w:r w:rsidRPr="00D2173F">
              <w:rPr>
                <w:rFonts w:asciiTheme="minorEastAsia" w:hAnsiTheme="minorEastAsia" w:hint="eastAsia"/>
                <w:sz w:val="24"/>
                <w:szCs w:val="24"/>
              </w:rPr>
              <w:t>平成27年12月</w:t>
            </w:r>
          </w:p>
        </w:tc>
      </w:tr>
      <w:tr w:rsidR="00D2173F" w:rsidRPr="00D2173F" w:rsidTr="0081743B">
        <w:trPr>
          <w:jc w:val="center"/>
        </w:trPr>
        <w:tc>
          <w:tcPr>
            <w:tcW w:w="2641" w:type="dxa"/>
          </w:tcPr>
          <w:p w:rsidR="005D3D16" w:rsidRPr="00D2173F" w:rsidRDefault="005D3D16" w:rsidP="0081743B">
            <w:pPr>
              <w:jc w:val="center"/>
              <w:rPr>
                <w:rFonts w:asciiTheme="minorEastAsia" w:hAnsiTheme="minorEastAsia"/>
                <w:sz w:val="24"/>
                <w:szCs w:val="24"/>
              </w:rPr>
            </w:pPr>
            <w:r w:rsidRPr="00D2173F">
              <w:rPr>
                <w:rFonts w:asciiTheme="minorEastAsia" w:hAnsiTheme="minorEastAsia" w:hint="eastAsia"/>
                <w:sz w:val="24"/>
                <w:szCs w:val="24"/>
              </w:rPr>
              <w:t>FCバス</w:t>
            </w:r>
          </w:p>
        </w:tc>
        <w:tc>
          <w:tcPr>
            <w:tcW w:w="3205" w:type="dxa"/>
          </w:tcPr>
          <w:p w:rsidR="005D3D16" w:rsidRPr="00D2173F" w:rsidRDefault="005D3D16" w:rsidP="00FA27A9">
            <w:pPr>
              <w:jc w:val="center"/>
              <w:rPr>
                <w:rFonts w:asciiTheme="minorEastAsia" w:hAnsiTheme="minorEastAsia"/>
                <w:sz w:val="24"/>
                <w:szCs w:val="24"/>
              </w:rPr>
            </w:pPr>
            <w:r w:rsidRPr="00D2173F">
              <w:rPr>
                <w:rFonts w:asciiTheme="minorEastAsia" w:hAnsiTheme="minorEastAsia" w:hint="eastAsia"/>
                <w:sz w:val="24"/>
                <w:szCs w:val="24"/>
              </w:rPr>
              <w:t>平成</w:t>
            </w:r>
            <w:r w:rsidRPr="00FC130A">
              <w:rPr>
                <w:rFonts w:asciiTheme="minorEastAsia" w:hAnsiTheme="minorEastAsia" w:hint="eastAsia"/>
                <w:sz w:val="24"/>
                <w:szCs w:val="24"/>
              </w:rPr>
              <w:t>2</w:t>
            </w:r>
            <w:r w:rsidR="00FA27A9" w:rsidRPr="00FC130A">
              <w:rPr>
                <w:rFonts w:asciiTheme="minorEastAsia" w:hAnsiTheme="minorEastAsia" w:hint="eastAsia"/>
                <w:sz w:val="24"/>
                <w:szCs w:val="24"/>
              </w:rPr>
              <w:t>9</w:t>
            </w:r>
            <w:r w:rsidRPr="00D2173F">
              <w:rPr>
                <w:rFonts w:asciiTheme="minorEastAsia" w:hAnsiTheme="minorEastAsia" w:hint="eastAsia"/>
                <w:sz w:val="24"/>
                <w:szCs w:val="24"/>
              </w:rPr>
              <w:t>年予定</w:t>
            </w:r>
          </w:p>
        </w:tc>
      </w:tr>
    </w:tbl>
    <w:p w:rsidR="005D3D16" w:rsidRPr="00D2173F" w:rsidRDefault="005D3D16" w:rsidP="005D3D16">
      <w:pPr>
        <w:ind w:left="240" w:hangingChars="100" w:hanging="240"/>
        <w:rPr>
          <w:rFonts w:asciiTheme="minorEastAsia" w:hAnsiTheme="minorEastAsia"/>
          <w:sz w:val="24"/>
          <w:szCs w:val="24"/>
        </w:rPr>
      </w:pPr>
    </w:p>
    <w:p w:rsidR="008A4BA6" w:rsidRDefault="008A4BA6" w:rsidP="00C17E9E">
      <w:pPr>
        <w:ind w:left="220" w:hangingChars="100" w:hanging="220"/>
        <w:rPr>
          <w:rFonts w:asciiTheme="minorEastAsia" w:hAnsiTheme="minorEastAsia"/>
          <w:sz w:val="22"/>
        </w:rPr>
      </w:pPr>
    </w:p>
    <w:p w:rsidR="008A4BA6" w:rsidRPr="00D2173F" w:rsidRDefault="008A4BA6" w:rsidP="00C17E9E">
      <w:pPr>
        <w:ind w:left="220" w:hangingChars="100" w:hanging="220"/>
        <w:rPr>
          <w:rFonts w:asciiTheme="minorEastAsia" w:hAnsiTheme="minorEastAsia"/>
          <w:sz w:val="22"/>
        </w:rPr>
      </w:pPr>
    </w:p>
    <w:p w:rsidR="00C17E9E" w:rsidRPr="00D2173F" w:rsidRDefault="005D3D16" w:rsidP="00C17E9E">
      <w:pPr>
        <w:widowControl/>
        <w:jc w:val="left"/>
        <w:rPr>
          <w:rFonts w:asciiTheme="minorEastAsia" w:hAnsiTheme="minorEastAsia"/>
          <w:sz w:val="24"/>
          <w:szCs w:val="24"/>
        </w:rPr>
      </w:pPr>
      <w:r w:rsidRPr="00D2173F">
        <w:rPr>
          <w:rFonts w:asciiTheme="minorEastAsia" w:hAnsiTheme="minorEastAsia" w:hint="eastAsia"/>
          <w:sz w:val="24"/>
          <w:szCs w:val="24"/>
        </w:rPr>
        <w:t>（</w:t>
      </w:r>
      <w:r w:rsidR="008A4BA6">
        <w:rPr>
          <w:rFonts w:asciiTheme="minorEastAsia" w:hAnsiTheme="minorEastAsia" w:hint="eastAsia"/>
          <w:sz w:val="24"/>
          <w:szCs w:val="24"/>
        </w:rPr>
        <w:t>７</w:t>
      </w:r>
      <w:r w:rsidRPr="00D2173F">
        <w:rPr>
          <w:rFonts w:asciiTheme="minorEastAsia" w:hAnsiTheme="minorEastAsia" w:hint="eastAsia"/>
          <w:sz w:val="24"/>
          <w:szCs w:val="24"/>
        </w:rPr>
        <w:t>）</w:t>
      </w:r>
      <w:r w:rsidR="00416AAC" w:rsidRPr="00D2173F">
        <w:rPr>
          <w:rFonts w:asciiTheme="minorEastAsia" w:hAnsiTheme="minorEastAsia" w:hint="eastAsia"/>
          <w:sz w:val="24"/>
          <w:szCs w:val="24"/>
        </w:rPr>
        <w:t>エコドライブの効果</w:t>
      </w:r>
    </w:p>
    <w:p w:rsidR="008A4BA6" w:rsidRDefault="0081743B" w:rsidP="00C17E9E">
      <w:pPr>
        <w:widowControl/>
        <w:ind w:leftChars="100" w:left="210"/>
        <w:jc w:val="left"/>
        <w:rPr>
          <w:rFonts w:asciiTheme="minorEastAsia" w:hAnsiTheme="minorEastAsia"/>
          <w:sz w:val="24"/>
          <w:szCs w:val="24"/>
        </w:rPr>
      </w:pPr>
      <w:r w:rsidRPr="00D2173F">
        <w:rPr>
          <w:rFonts w:asciiTheme="minorEastAsia" w:hAnsiTheme="minorEastAsia" w:hint="eastAsia"/>
          <w:sz w:val="24"/>
          <w:szCs w:val="24"/>
        </w:rPr>
        <w:t>・エコドライブの実施により、燃費8.7％向上、交通事故51％削減。</w:t>
      </w:r>
    </w:p>
    <w:p w:rsidR="00C17E9E" w:rsidRPr="00D2173F" w:rsidRDefault="00C17E9E" w:rsidP="00C17E9E">
      <w:pPr>
        <w:widowControl/>
        <w:ind w:leftChars="100" w:left="210"/>
        <w:jc w:val="left"/>
        <w:rPr>
          <w:rFonts w:asciiTheme="minorEastAsia" w:hAnsiTheme="minorEastAsia"/>
          <w:sz w:val="24"/>
          <w:szCs w:val="24"/>
        </w:rPr>
      </w:pPr>
      <w:r w:rsidRPr="00D2173F">
        <w:rPr>
          <w:rFonts w:asciiTheme="minorEastAsia" w:hAnsiTheme="minorEastAsia" w:hint="eastAsia"/>
          <w:noProof/>
          <w:sz w:val="24"/>
          <w:szCs w:val="24"/>
        </w:rPr>
        <w:drawing>
          <wp:anchor distT="0" distB="0" distL="114300" distR="114300" simplePos="0" relativeHeight="251933696" behindDoc="0" locked="0" layoutInCell="1" allowOverlap="1" wp14:anchorId="7910DED0" wp14:editId="1740C5A1">
            <wp:simplePos x="0" y="0"/>
            <wp:positionH relativeFrom="column">
              <wp:posOffset>66675</wp:posOffset>
            </wp:positionH>
            <wp:positionV relativeFrom="paragraph">
              <wp:posOffset>163121</wp:posOffset>
            </wp:positionV>
            <wp:extent cx="2881424" cy="2530549"/>
            <wp:effectExtent l="0" t="0" r="0" b="0"/>
            <wp:wrapNone/>
            <wp:docPr id="2061"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srcRect/>
                    <a:stretch>
                      <a:fillRect/>
                    </a:stretch>
                  </pic:blipFill>
                  <pic:spPr bwMode="auto">
                    <a:xfrm>
                      <a:off x="0" y="0"/>
                      <a:ext cx="2881424" cy="2530549"/>
                    </a:xfrm>
                    <a:prstGeom prst="rect">
                      <a:avLst/>
                    </a:prstGeom>
                    <a:noFill/>
                    <a:ln w="9525">
                      <a:noFill/>
                      <a:miter lim="800000"/>
                      <a:headEnd/>
                      <a:tailEnd/>
                    </a:ln>
                  </pic:spPr>
                </pic:pic>
              </a:graphicData>
            </a:graphic>
          </wp:anchor>
        </w:drawing>
      </w:r>
      <w:r w:rsidRPr="00D2173F">
        <w:rPr>
          <w:rFonts w:asciiTheme="minorEastAsia" w:hAnsiTheme="minorEastAsia" w:hint="eastAsia"/>
          <w:noProof/>
          <w:sz w:val="24"/>
          <w:szCs w:val="24"/>
        </w:rPr>
        <w:drawing>
          <wp:anchor distT="0" distB="0" distL="114300" distR="114300" simplePos="0" relativeHeight="251932672" behindDoc="0" locked="0" layoutInCell="1" allowOverlap="1" wp14:anchorId="2AEA72E7" wp14:editId="7F46D158">
            <wp:simplePos x="0" y="0"/>
            <wp:positionH relativeFrom="column">
              <wp:posOffset>2852627</wp:posOffset>
            </wp:positionH>
            <wp:positionV relativeFrom="paragraph">
              <wp:posOffset>163121</wp:posOffset>
            </wp:positionV>
            <wp:extent cx="2881423" cy="2530549"/>
            <wp:effectExtent l="0" t="0" r="0" b="0"/>
            <wp:wrapNone/>
            <wp:docPr id="2062"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srcRect/>
                    <a:stretch>
                      <a:fillRect/>
                    </a:stretch>
                  </pic:blipFill>
                  <pic:spPr bwMode="auto">
                    <a:xfrm>
                      <a:off x="0" y="0"/>
                      <a:ext cx="2881423" cy="2530549"/>
                    </a:xfrm>
                    <a:prstGeom prst="rect">
                      <a:avLst/>
                    </a:prstGeom>
                    <a:noFill/>
                    <a:ln w="9525">
                      <a:noFill/>
                      <a:miter lim="800000"/>
                      <a:headEnd/>
                      <a:tailEnd/>
                    </a:ln>
                  </pic:spPr>
                </pic:pic>
              </a:graphicData>
            </a:graphic>
          </wp:anchor>
        </w:drawing>
      </w:r>
    </w:p>
    <w:p w:rsidR="00C17E9E" w:rsidRPr="00D2173F" w:rsidRDefault="00C17E9E" w:rsidP="00C17E9E">
      <w:pPr>
        <w:widowControl/>
        <w:jc w:val="left"/>
        <w:rPr>
          <w:rFonts w:asciiTheme="minorEastAsia" w:hAnsiTheme="minorEastAsia"/>
          <w:sz w:val="24"/>
          <w:szCs w:val="24"/>
        </w:rPr>
      </w:pPr>
    </w:p>
    <w:p w:rsidR="00C17E9E" w:rsidRPr="00D2173F" w:rsidRDefault="00C17E9E" w:rsidP="00C17E9E">
      <w:pPr>
        <w:widowControl/>
        <w:jc w:val="left"/>
        <w:rPr>
          <w:rFonts w:asciiTheme="minorEastAsia" w:hAnsiTheme="minorEastAsia"/>
          <w:sz w:val="24"/>
          <w:szCs w:val="24"/>
        </w:rPr>
      </w:pPr>
    </w:p>
    <w:p w:rsidR="00C17E9E" w:rsidRPr="00D2173F" w:rsidRDefault="00C17E9E" w:rsidP="00C17E9E">
      <w:pPr>
        <w:widowControl/>
        <w:jc w:val="left"/>
        <w:rPr>
          <w:rFonts w:asciiTheme="minorEastAsia" w:hAnsiTheme="minorEastAsia"/>
          <w:sz w:val="24"/>
          <w:szCs w:val="24"/>
        </w:rPr>
      </w:pPr>
    </w:p>
    <w:p w:rsidR="00C17E9E" w:rsidRPr="00D2173F" w:rsidRDefault="00C17E9E" w:rsidP="00C17E9E">
      <w:pPr>
        <w:widowControl/>
        <w:jc w:val="left"/>
        <w:rPr>
          <w:rFonts w:asciiTheme="minorEastAsia" w:hAnsiTheme="minorEastAsia"/>
          <w:sz w:val="24"/>
          <w:szCs w:val="24"/>
        </w:rPr>
      </w:pPr>
    </w:p>
    <w:p w:rsidR="00C17E9E" w:rsidRPr="00D2173F" w:rsidRDefault="00C17E9E" w:rsidP="00C17E9E">
      <w:pPr>
        <w:widowControl/>
        <w:jc w:val="left"/>
        <w:rPr>
          <w:rFonts w:asciiTheme="minorEastAsia" w:hAnsiTheme="minorEastAsia"/>
          <w:sz w:val="24"/>
          <w:szCs w:val="24"/>
        </w:rPr>
      </w:pPr>
    </w:p>
    <w:p w:rsidR="00C17E9E" w:rsidRPr="00D2173F" w:rsidRDefault="00C17E9E" w:rsidP="00C17E9E">
      <w:pPr>
        <w:widowControl/>
        <w:jc w:val="left"/>
        <w:rPr>
          <w:rFonts w:asciiTheme="minorEastAsia" w:hAnsiTheme="minorEastAsia"/>
          <w:sz w:val="24"/>
          <w:szCs w:val="24"/>
        </w:rPr>
      </w:pPr>
    </w:p>
    <w:p w:rsidR="00C17E9E" w:rsidRPr="00D2173F" w:rsidRDefault="00C17E9E" w:rsidP="00C17E9E">
      <w:pPr>
        <w:widowControl/>
        <w:jc w:val="left"/>
        <w:rPr>
          <w:rFonts w:asciiTheme="minorEastAsia" w:hAnsiTheme="minorEastAsia"/>
          <w:sz w:val="24"/>
          <w:szCs w:val="24"/>
        </w:rPr>
      </w:pPr>
    </w:p>
    <w:p w:rsidR="00C17E9E" w:rsidRPr="00D2173F" w:rsidRDefault="00C17E9E" w:rsidP="00C17E9E">
      <w:pPr>
        <w:widowControl/>
        <w:jc w:val="left"/>
        <w:rPr>
          <w:rFonts w:asciiTheme="minorEastAsia" w:hAnsiTheme="minorEastAsia"/>
          <w:sz w:val="24"/>
          <w:szCs w:val="24"/>
        </w:rPr>
      </w:pPr>
    </w:p>
    <w:p w:rsidR="00C17E9E" w:rsidRPr="00D2173F" w:rsidRDefault="00C17E9E" w:rsidP="00C17E9E">
      <w:pPr>
        <w:widowControl/>
        <w:jc w:val="left"/>
        <w:rPr>
          <w:rFonts w:asciiTheme="minorEastAsia" w:hAnsiTheme="minorEastAsia"/>
          <w:sz w:val="24"/>
          <w:szCs w:val="24"/>
        </w:rPr>
      </w:pPr>
    </w:p>
    <w:p w:rsidR="00C17E9E" w:rsidRPr="00D2173F" w:rsidRDefault="00C17E9E" w:rsidP="00C17E9E">
      <w:pPr>
        <w:widowControl/>
        <w:jc w:val="left"/>
        <w:rPr>
          <w:rFonts w:asciiTheme="minorEastAsia" w:hAnsiTheme="minorEastAsia"/>
          <w:sz w:val="24"/>
          <w:szCs w:val="24"/>
        </w:rPr>
      </w:pPr>
    </w:p>
    <w:p w:rsidR="00C17E9E" w:rsidRPr="00D2173F" w:rsidRDefault="00C17E9E" w:rsidP="00C17E9E">
      <w:pPr>
        <w:widowControl/>
        <w:jc w:val="left"/>
        <w:rPr>
          <w:rFonts w:asciiTheme="minorEastAsia" w:hAnsiTheme="minorEastAsia"/>
          <w:sz w:val="24"/>
          <w:szCs w:val="24"/>
        </w:rPr>
      </w:pPr>
    </w:p>
    <w:p w:rsidR="00C17E9E" w:rsidRPr="00D2173F" w:rsidRDefault="008B68A7" w:rsidP="00C17E9E">
      <w:pPr>
        <w:widowControl/>
        <w:jc w:val="lef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934720" behindDoc="0" locked="0" layoutInCell="1" allowOverlap="1" wp14:anchorId="5ADA1D78" wp14:editId="7CA97236">
                <wp:simplePos x="0" y="0"/>
                <wp:positionH relativeFrom="column">
                  <wp:posOffset>1000125</wp:posOffset>
                </wp:positionH>
                <wp:positionV relativeFrom="paragraph">
                  <wp:posOffset>123190</wp:posOffset>
                </wp:positionV>
                <wp:extent cx="4000500" cy="314325"/>
                <wp:effectExtent l="0" t="0" r="0" b="0"/>
                <wp:wrapNone/>
                <wp:docPr id="20"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0" cy="314325"/>
                        </a:xfrm>
                        <a:prstGeom prst="rect">
                          <a:avLst/>
                        </a:prstGeom>
                        <a:noFill/>
                      </wps:spPr>
                      <wps:txbx>
                        <w:txbxContent>
                          <w:p w:rsidR="0078641E" w:rsidRPr="00840066" w:rsidRDefault="0078641E" w:rsidP="00C17E9E">
                            <w:pPr>
                              <w:pStyle w:val="a3"/>
                              <w:jc w:val="center"/>
                              <w:rPr>
                                <w:rFonts w:asciiTheme="majorEastAsia" w:eastAsiaTheme="majorEastAsia" w:hAnsiTheme="majorEastAsia"/>
                                <w:color w:val="000000" w:themeColor="text1"/>
                                <w:kern w:val="24"/>
                                <w:szCs w:val="21"/>
                              </w:rPr>
                            </w:pPr>
                            <w:r w:rsidRPr="006A30DB">
                              <w:rPr>
                                <w:rFonts w:asciiTheme="majorEastAsia" w:eastAsiaTheme="majorEastAsia" w:hAnsiTheme="majorEastAsia" w:hint="eastAsia"/>
                                <w:color w:val="000000" w:themeColor="text1"/>
                                <w:kern w:val="24"/>
                                <w:szCs w:val="21"/>
                              </w:rPr>
                              <w:t>エコドライブの効果（燃費向上・交通事故低減）</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91" type="#_x0000_t202" style="position:absolute;margin-left:78.75pt;margin-top:9.7pt;width:315pt;height:24.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dzwgEAAEIDAAAOAAAAZHJzL2Uyb0RvYy54bWysUsGO0zAQvSPxD5bvNGm7RRA1Xe2yWi4r&#10;QNrlA1zHbixij7HdJr02EuIj+AXEeb8nP8LYabsruCEuk4xn5s17M7O87HRDdsJ5Baak00lOiTAc&#10;KmU2Jf38cPvqDSU+MFOxBowo6V54erl6+WLZ2kLMoIamEo4giPFFa0tah2CLLPO8Fpr5CVhhMCjB&#10;aRbQdZuscqxFdN1kszx/nbXgKuuAC+/x9WYM0lXCl1Lw8FFKLwJpSorcQrIu2XW02WrJio1jtlb8&#10;SIP9AwvNlMGmZ6gbFhjZOvUXlFbcgQcZJhx0BlIqLpIGVDPN/1BzXzMrkhYcjrfnMfn/B8s/7D45&#10;oqqSznA8hmnc0dB/Gw4/h8Pj0H8nQ/9j6Pvh8At9Mp/HgbXWF1h3b7EydNfQ4eKTeG/vgH/xmJI9&#10;yxkLPGbHAXXS6fhF6QQLsen+vAfRBcLx8SLP80WOIY6x+fRiPlvEvtlTtXU+vBegSfwpqcM9JwZs&#10;d+fDmHpKic0M3KqmOfEaqUSGoVt3Sfzi7UnYGqo96mrxJErqv26ZE5S40LyDdEEj2tU2gFSpUYQZ&#10;a46qcVGJ6vGo4iU891PW0+mvfgMAAP//AwBQSwMEFAAGAAgAAAAhALuz7kXdAAAACQEAAA8AAABk&#10;cnMvZG93bnJldi54bWxMj8FOwzAQRO9I/IO1SNyoA6JtGuJUCKkCIS6EfoAbmzhKvLZiOwl8PdsT&#10;ve3sjmbflPvFDmzSY+gcCrhfZcA0Nk512Ao4fh3ucmAhSlRycKgF/OgA++r6qpSFcjN+6qmOLaMQ&#10;DIUUYGL0BeehMdrKsHJeI92+3WhlJDm2XI1ypnA78Ics23ArO6QPRnr9YnTT18kKOKTXNzv98uTf&#10;62ZG4/t0/OiFuL1Znp+ARb3EfzOc8QkdKmI6uYQqsIH0ersmKw27R2Bk2ObnxUnAJt8Br0p+2aD6&#10;AwAA//8DAFBLAQItABQABgAIAAAAIQC2gziS/gAAAOEBAAATAAAAAAAAAAAAAAAAAAAAAABbQ29u&#10;dGVudF9UeXBlc10ueG1sUEsBAi0AFAAGAAgAAAAhADj9If/WAAAAlAEAAAsAAAAAAAAAAAAAAAAA&#10;LwEAAF9yZWxzLy5yZWxzUEsBAi0AFAAGAAgAAAAhAJuJJ3PCAQAAQgMAAA4AAAAAAAAAAAAAAAAA&#10;LgIAAGRycy9lMm9Eb2MueG1sUEsBAi0AFAAGAAgAAAAhALuz7kXdAAAACQEAAA8AAAAAAAAAAAAA&#10;AAAAHAQAAGRycy9kb3ducmV2LnhtbFBLBQYAAAAABAAEAPMAAAAmBQAAAAA=&#10;" filled="f" stroked="f">
                <v:path arrowok="t"/>
                <v:textbox>
                  <w:txbxContent>
                    <w:p w:rsidR="0078641E" w:rsidRPr="00840066" w:rsidRDefault="0078641E" w:rsidP="00C17E9E">
                      <w:pPr>
                        <w:pStyle w:val="a3"/>
                        <w:jc w:val="center"/>
                        <w:rPr>
                          <w:rFonts w:asciiTheme="majorEastAsia" w:eastAsiaTheme="majorEastAsia" w:hAnsiTheme="majorEastAsia"/>
                          <w:color w:val="000000" w:themeColor="text1"/>
                          <w:kern w:val="24"/>
                          <w:szCs w:val="21"/>
                        </w:rPr>
                      </w:pPr>
                      <w:r w:rsidRPr="006A30DB">
                        <w:rPr>
                          <w:rFonts w:asciiTheme="majorEastAsia" w:eastAsiaTheme="majorEastAsia" w:hAnsiTheme="majorEastAsia" w:hint="eastAsia"/>
                          <w:color w:val="000000" w:themeColor="text1"/>
                          <w:kern w:val="24"/>
                          <w:szCs w:val="21"/>
                        </w:rPr>
                        <w:t>エコドライブの効果（燃費向上・交通事故低減）</w:t>
                      </w:r>
                    </w:p>
                  </w:txbxContent>
                </v:textbox>
              </v:shape>
            </w:pict>
          </mc:Fallback>
        </mc:AlternateContent>
      </w:r>
    </w:p>
    <w:p w:rsidR="00C17E9E" w:rsidRPr="00D2173F" w:rsidRDefault="00C17E9E" w:rsidP="00C17E9E">
      <w:pPr>
        <w:widowControl/>
        <w:jc w:val="left"/>
        <w:rPr>
          <w:rFonts w:asciiTheme="minorEastAsia" w:hAnsiTheme="minorEastAsia"/>
          <w:sz w:val="24"/>
          <w:szCs w:val="24"/>
        </w:rPr>
      </w:pPr>
    </w:p>
    <w:p w:rsidR="00C17E9E" w:rsidRPr="002A590F" w:rsidRDefault="00C17E9E" w:rsidP="005B4487">
      <w:pPr>
        <w:widowControl/>
        <w:ind w:leftChars="100" w:left="1050" w:hangingChars="400" w:hanging="840"/>
        <w:jc w:val="left"/>
        <w:rPr>
          <w:rFonts w:asciiTheme="minorEastAsia" w:hAnsiTheme="minorEastAsia"/>
          <w:szCs w:val="21"/>
        </w:rPr>
      </w:pPr>
      <w:r w:rsidRPr="00D2173F">
        <w:rPr>
          <w:rFonts w:asciiTheme="minorEastAsia" w:hAnsiTheme="minorEastAsia" w:hint="eastAsia"/>
          <w:szCs w:val="21"/>
        </w:rPr>
        <w:t>（出典）</w:t>
      </w:r>
      <w:r w:rsidR="007B1049" w:rsidRPr="002A590F">
        <w:rPr>
          <w:rFonts w:asciiTheme="minorEastAsia" w:hAnsiTheme="minorEastAsia" w:hint="eastAsia"/>
          <w:szCs w:val="21"/>
        </w:rPr>
        <w:t>間地寛、春日伸予、石太郎、大聖泰弘「エコドライブ活動による燃費改善と交通事故低減」</w:t>
      </w:r>
      <w:r w:rsidR="001C6521" w:rsidRPr="002A590F">
        <w:rPr>
          <w:rFonts w:asciiTheme="minorEastAsia" w:hAnsiTheme="minorEastAsia" w:hint="eastAsia"/>
          <w:szCs w:val="21"/>
        </w:rPr>
        <w:t>（</w:t>
      </w:r>
      <w:r w:rsidR="007B1049" w:rsidRPr="002A590F">
        <w:rPr>
          <w:rFonts w:asciiTheme="minorEastAsia" w:hAnsiTheme="minorEastAsia" w:hint="eastAsia"/>
          <w:szCs w:val="21"/>
        </w:rPr>
        <w:t>自動車技術会</w:t>
      </w:r>
      <w:r w:rsidR="001C6521" w:rsidRPr="002A590F">
        <w:rPr>
          <w:rFonts w:asciiTheme="minorEastAsia" w:hAnsiTheme="minorEastAsia" w:hint="eastAsia"/>
          <w:szCs w:val="21"/>
        </w:rPr>
        <w:t>春季学術講演会</w:t>
      </w:r>
      <w:r w:rsidR="007B1049" w:rsidRPr="002A590F">
        <w:rPr>
          <w:rFonts w:asciiTheme="minorEastAsia" w:hAnsiTheme="minorEastAsia" w:hint="eastAsia"/>
          <w:szCs w:val="21"/>
        </w:rPr>
        <w:t>発表論文、2006年</w:t>
      </w:r>
      <w:r w:rsidR="001C6521" w:rsidRPr="002A590F">
        <w:rPr>
          <w:rFonts w:asciiTheme="minorEastAsia" w:hAnsiTheme="minorEastAsia" w:hint="eastAsia"/>
          <w:szCs w:val="21"/>
        </w:rPr>
        <w:t>）より大阪府作成</w:t>
      </w:r>
    </w:p>
    <w:p w:rsidR="00C17E9E" w:rsidRPr="001C6521" w:rsidRDefault="00C17E9E" w:rsidP="00C17E9E">
      <w:pPr>
        <w:widowControl/>
        <w:ind w:left="240" w:hangingChars="100" w:hanging="240"/>
        <w:jc w:val="left"/>
        <w:rPr>
          <w:rFonts w:asciiTheme="minorEastAsia" w:hAnsiTheme="minorEastAsia"/>
          <w:sz w:val="24"/>
          <w:szCs w:val="24"/>
        </w:rPr>
      </w:pPr>
    </w:p>
    <w:p w:rsidR="008A4BA6" w:rsidRDefault="008A4BA6">
      <w:pPr>
        <w:widowControl/>
        <w:jc w:val="left"/>
        <w:rPr>
          <w:rFonts w:asciiTheme="minorEastAsia" w:hAnsiTheme="minorEastAsia"/>
          <w:sz w:val="22"/>
        </w:rPr>
      </w:pPr>
      <w:r>
        <w:rPr>
          <w:rFonts w:asciiTheme="minorEastAsia" w:hAnsiTheme="minorEastAsia"/>
          <w:sz w:val="22"/>
        </w:rPr>
        <w:br w:type="page"/>
      </w:r>
    </w:p>
    <w:p w:rsidR="00416AAC" w:rsidRPr="006D1F6C" w:rsidRDefault="005D3D16" w:rsidP="007B79A3">
      <w:pPr>
        <w:ind w:left="480" w:hangingChars="200" w:hanging="480"/>
        <w:rPr>
          <w:rFonts w:asciiTheme="minorEastAsia" w:hAnsiTheme="minorEastAsia"/>
          <w:sz w:val="24"/>
        </w:rPr>
      </w:pPr>
      <w:r w:rsidRPr="006D1F6C">
        <w:rPr>
          <w:rFonts w:asciiTheme="minorEastAsia" w:hAnsiTheme="minorEastAsia" w:hint="eastAsia"/>
          <w:sz w:val="24"/>
        </w:rPr>
        <w:lastRenderedPageBreak/>
        <w:t>（</w:t>
      </w:r>
      <w:r w:rsidR="008A4BA6">
        <w:rPr>
          <w:rFonts w:asciiTheme="minorEastAsia" w:hAnsiTheme="minorEastAsia" w:hint="eastAsia"/>
          <w:sz w:val="24"/>
        </w:rPr>
        <w:t>８</w:t>
      </w:r>
      <w:r w:rsidRPr="006D1F6C">
        <w:rPr>
          <w:rFonts w:asciiTheme="minorEastAsia" w:hAnsiTheme="minorEastAsia" w:hint="eastAsia"/>
          <w:sz w:val="24"/>
        </w:rPr>
        <w:t>）</w:t>
      </w:r>
      <w:r w:rsidR="00416AAC" w:rsidRPr="006D1F6C">
        <w:rPr>
          <w:rFonts w:asciiTheme="minorEastAsia" w:hAnsiTheme="minorEastAsia" w:hint="eastAsia"/>
          <w:sz w:val="24"/>
        </w:rPr>
        <w:t>流入車規制</w:t>
      </w:r>
    </w:p>
    <w:p w:rsidR="00F17A16" w:rsidRPr="00A16209" w:rsidRDefault="00F17A16" w:rsidP="007B79A3">
      <w:pPr>
        <w:ind w:left="480" w:hangingChars="200" w:hanging="480"/>
        <w:rPr>
          <w:rFonts w:asciiTheme="minorEastAsia" w:hAnsiTheme="minorEastAsia"/>
          <w:sz w:val="24"/>
        </w:rPr>
      </w:pPr>
      <w:r w:rsidRPr="00A16209">
        <w:rPr>
          <w:rFonts w:asciiTheme="minorEastAsia" w:hAnsiTheme="minorEastAsia" w:hint="eastAsia"/>
          <w:sz w:val="24"/>
        </w:rPr>
        <w:t>（流入車規制導入の背景）</w:t>
      </w:r>
    </w:p>
    <w:p w:rsidR="00F17A16" w:rsidRPr="00D2173F" w:rsidRDefault="00F17A16" w:rsidP="007B79A3">
      <w:pPr>
        <w:ind w:firstLineChars="100" w:firstLine="240"/>
        <w:rPr>
          <w:rFonts w:asciiTheme="minorEastAsia" w:hAnsiTheme="minorEastAsia"/>
          <w:sz w:val="24"/>
        </w:rPr>
      </w:pPr>
      <w:r w:rsidRPr="00D2173F">
        <w:rPr>
          <w:rFonts w:asciiTheme="minorEastAsia" w:hAnsiTheme="minorEastAsia" w:hint="eastAsia"/>
          <w:sz w:val="24"/>
        </w:rPr>
        <w:t>大阪府ではNOｘ・PM法の車種規制の適用により、平成13年12月以降</w:t>
      </w:r>
      <w:r w:rsidR="003E7920">
        <w:rPr>
          <w:rFonts w:asciiTheme="minorEastAsia" w:hAnsiTheme="minorEastAsia" w:hint="eastAsia"/>
          <w:sz w:val="24"/>
        </w:rPr>
        <w:t>、</w:t>
      </w:r>
      <w:r w:rsidRPr="00D2173F">
        <w:rPr>
          <w:rFonts w:asciiTheme="minorEastAsia" w:hAnsiTheme="minorEastAsia" w:hint="eastAsia"/>
          <w:sz w:val="24"/>
        </w:rPr>
        <w:t>対策地域内において、非適合車は</w:t>
      </w:r>
      <w:r w:rsidR="006D1F6C">
        <w:rPr>
          <w:rFonts w:asciiTheme="minorEastAsia" w:hAnsiTheme="minorEastAsia" w:hint="eastAsia"/>
          <w:sz w:val="24"/>
        </w:rPr>
        <w:t>登録ができないこと</w:t>
      </w:r>
      <w:r w:rsidRPr="00D2173F">
        <w:rPr>
          <w:rFonts w:asciiTheme="minorEastAsia" w:hAnsiTheme="minorEastAsia" w:hint="eastAsia"/>
          <w:sz w:val="24"/>
        </w:rPr>
        <w:t>となった。しかしながら、車種規制の影響により対策地域外に使用の本拠を有する</w:t>
      </w:r>
      <w:r w:rsidR="00DB2403">
        <w:rPr>
          <w:rFonts w:asciiTheme="minorEastAsia" w:hAnsiTheme="minorEastAsia" w:hint="eastAsia"/>
          <w:sz w:val="24"/>
        </w:rPr>
        <w:t>事業</w:t>
      </w:r>
      <w:r w:rsidRPr="00D2173F">
        <w:rPr>
          <w:rFonts w:asciiTheme="minorEastAsia" w:hAnsiTheme="minorEastAsia" w:hint="eastAsia"/>
          <w:sz w:val="24"/>
        </w:rPr>
        <w:t>用貨物自動車の台数の増加や、対策地域外での普通貨物車の平均使用年数の長期化などもあり、対策地域外から大阪府内に流入する非適合車の増加により、非適合車による排出ガス負荷が無視できない状況となった。</w:t>
      </w:r>
    </w:p>
    <w:p w:rsidR="00F17A16" w:rsidRPr="00D2173F" w:rsidRDefault="00F17A16" w:rsidP="007B79A3">
      <w:pPr>
        <w:ind w:firstLineChars="100" w:firstLine="240"/>
        <w:rPr>
          <w:rFonts w:asciiTheme="minorEastAsia" w:hAnsiTheme="minorEastAsia"/>
          <w:sz w:val="24"/>
        </w:rPr>
      </w:pPr>
      <w:r w:rsidRPr="00D2173F">
        <w:rPr>
          <w:rFonts w:asciiTheme="minorEastAsia" w:hAnsiTheme="minorEastAsia" w:hint="eastAsia"/>
          <w:sz w:val="24"/>
        </w:rPr>
        <w:t>第２次</w:t>
      </w:r>
      <w:r w:rsidR="004273FF">
        <w:rPr>
          <w:rFonts w:asciiTheme="minorEastAsia" w:hAnsiTheme="minorEastAsia" w:hint="eastAsia"/>
          <w:sz w:val="24"/>
        </w:rPr>
        <w:t>計画</w:t>
      </w:r>
      <w:r w:rsidRPr="00D2173F">
        <w:rPr>
          <w:rFonts w:asciiTheme="minorEastAsia" w:hAnsiTheme="minorEastAsia" w:hint="eastAsia"/>
          <w:sz w:val="24"/>
        </w:rPr>
        <w:t>の中間評価（H18.1</w:t>
      </w:r>
      <w:r w:rsidRPr="00D2173F">
        <w:rPr>
          <w:rFonts w:asciiTheme="minorEastAsia" w:hAnsiTheme="minorEastAsia"/>
          <w:sz w:val="24"/>
        </w:rPr>
        <w:t>）</w:t>
      </w:r>
      <w:r w:rsidRPr="00D2173F">
        <w:rPr>
          <w:rFonts w:asciiTheme="minorEastAsia" w:hAnsiTheme="minorEastAsia" w:hint="eastAsia"/>
          <w:sz w:val="24"/>
        </w:rPr>
        <w:t>において、計画の目標である環境基準の達成を「より早期かつ確実に」図るためには、「流入車への対応」が今後の課題とされた。</w:t>
      </w:r>
    </w:p>
    <w:p w:rsidR="00F17A16" w:rsidRPr="00D2173F" w:rsidRDefault="00F17A16" w:rsidP="007B79A3">
      <w:pPr>
        <w:ind w:firstLineChars="100" w:firstLine="240"/>
        <w:rPr>
          <w:rFonts w:asciiTheme="minorEastAsia" w:hAnsiTheme="minorEastAsia"/>
          <w:sz w:val="24"/>
        </w:rPr>
      </w:pPr>
      <w:r w:rsidRPr="00D2173F">
        <w:rPr>
          <w:rFonts w:asciiTheme="minorEastAsia" w:hAnsiTheme="minorEastAsia" w:hint="eastAsia"/>
          <w:sz w:val="24"/>
        </w:rPr>
        <w:t>大阪府における流入車対策の検討は、</w:t>
      </w:r>
      <w:r w:rsidR="006D1F6C">
        <w:rPr>
          <w:rFonts w:asciiTheme="minorEastAsia" w:hAnsiTheme="minorEastAsia" w:hint="eastAsia"/>
          <w:sz w:val="24"/>
        </w:rPr>
        <w:t>平成</w:t>
      </w:r>
      <w:r w:rsidRPr="00D2173F">
        <w:rPr>
          <w:rFonts w:asciiTheme="minorEastAsia" w:hAnsiTheme="minorEastAsia" w:hint="eastAsia"/>
          <w:sz w:val="24"/>
        </w:rPr>
        <w:t>19年3月に</w:t>
      </w:r>
      <w:r w:rsidR="006D1F6C">
        <w:rPr>
          <w:rFonts w:asciiTheme="minorEastAsia" w:hAnsiTheme="minorEastAsia" w:hint="eastAsia"/>
          <w:sz w:val="24"/>
        </w:rPr>
        <w:t>大阪府環境</w:t>
      </w:r>
      <w:r w:rsidRPr="00D2173F">
        <w:rPr>
          <w:rFonts w:asciiTheme="minorEastAsia" w:hAnsiTheme="minorEastAsia" w:hint="eastAsia"/>
          <w:sz w:val="24"/>
        </w:rPr>
        <w:t>審議会に対する「大阪府における流入車対策のあり方」の諮問を受け、流入車対策部会を設置、審議を行い、平成19年7月に「大阪府における流入車対策のあり方について」答申を行った。</w:t>
      </w:r>
    </w:p>
    <w:p w:rsidR="00F17A16" w:rsidRPr="00D2173F" w:rsidRDefault="00F17A16" w:rsidP="00F17A16">
      <w:pPr>
        <w:ind w:firstLineChars="100" w:firstLine="240"/>
        <w:rPr>
          <w:rFonts w:asciiTheme="minorEastAsia" w:hAnsiTheme="minorEastAsia"/>
          <w:sz w:val="24"/>
        </w:rPr>
      </w:pPr>
      <w:r w:rsidRPr="00D2173F">
        <w:rPr>
          <w:rFonts w:asciiTheme="minorEastAsia" w:hAnsiTheme="minorEastAsia" w:hint="eastAsia"/>
          <w:sz w:val="24"/>
        </w:rPr>
        <w:t>それを受け、大阪府では、平成19年10月に条例を改正し、平成21年1月から流入車規制をスタートさせた。</w:t>
      </w:r>
    </w:p>
    <w:p w:rsidR="00F17A16" w:rsidRPr="00D2173F" w:rsidRDefault="00F17A16" w:rsidP="00F17A16">
      <w:pPr>
        <w:ind w:firstLineChars="100" w:firstLine="240"/>
        <w:rPr>
          <w:rFonts w:ascii="ＭＳ 明朝" w:hAnsi="ＭＳ 明朝"/>
          <w:sz w:val="24"/>
        </w:rPr>
      </w:pPr>
    </w:p>
    <w:p w:rsidR="00F17A16" w:rsidRPr="004604D9" w:rsidRDefault="00F17A16" w:rsidP="00F17A16">
      <w:pPr>
        <w:ind w:firstLineChars="100" w:firstLine="210"/>
        <w:jc w:val="center"/>
        <w:rPr>
          <w:rFonts w:ascii="ＭＳ ゴシック" w:eastAsia="ＭＳ ゴシック" w:hAnsi="ＭＳ ゴシック"/>
          <w:szCs w:val="21"/>
        </w:rPr>
      </w:pPr>
      <w:r w:rsidRPr="004604D9">
        <w:rPr>
          <w:rFonts w:ascii="ＭＳ ゴシック" w:eastAsia="ＭＳ ゴシック" w:hAnsi="ＭＳ ゴシック" w:hint="eastAsia"/>
          <w:szCs w:val="21"/>
        </w:rPr>
        <w:t>流入車対策部会での審議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1504"/>
        <w:gridCol w:w="6059"/>
      </w:tblGrid>
      <w:tr w:rsidR="00F17A16" w:rsidRPr="00D2173F" w:rsidTr="00970DA8">
        <w:trPr>
          <w:trHeight w:hRule="exact" w:val="380"/>
        </w:trPr>
        <w:tc>
          <w:tcPr>
            <w:tcW w:w="1470" w:type="dxa"/>
            <w:tcBorders>
              <w:top w:val="single" w:sz="4" w:space="0" w:color="auto"/>
              <w:left w:val="single" w:sz="4" w:space="0" w:color="auto"/>
              <w:bottom w:val="double" w:sz="4" w:space="0" w:color="auto"/>
              <w:right w:val="single" w:sz="4" w:space="0" w:color="auto"/>
            </w:tcBorders>
            <w:shd w:val="clear" w:color="auto" w:fill="auto"/>
            <w:vAlign w:val="center"/>
          </w:tcPr>
          <w:p w:rsidR="00F17A16" w:rsidRPr="00D2173F" w:rsidRDefault="00F17A16" w:rsidP="00970DA8">
            <w:pPr>
              <w:jc w:val="center"/>
              <w:rPr>
                <w:sz w:val="22"/>
              </w:rPr>
            </w:pPr>
          </w:p>
        </w:tc>
        <w:tc>
          <w:tcPr>
            <w:tcW w:w="1575" w:type="dxa"/>
            <w:tcBorders>
              <w:top w:val="single" w:sz="4" w:space="0" w:color="auto"/>
              <w:left w:val="single" w:sz="4" w:space="0" w:color="auto"/>
              <w:bottom w:val="double" w:sz="4" w:space="0" w:color="auto"/>
              <w:right w:val="single" w:sz="4" w:space="0" w:color="auto"/>
            </w:tcBorders>
            <w:shd w:val="clear" w:color="auto" w:fill="auto"/>
            <w:vAlign w:val="center"/>
          </w:tcPr>
          <w:p w:rsidR="00F17A16" w:rsidRPr="00D2173F" w:rsidRDefault="00F17A16" w:rsidP="00970DA8">
            <w:pPr>
              <w:jc w:val="center"/>
              <w:rPr>
                <w:sz w:val="22"/>
              </w:rPr>
            </w:pPr>
            <w:r w:rsidRPr="00D2173F">
              <w:rPr>
                <w:rFonts w:hint="eastAsia"/>
                <w:sz w:val="22"/>
              </w:rPr>
              <w:t>開催日</w:t>
            </w:r>
          </w:p>
        </w:tc>
        <w:tc>
          <w:tcPr>
            <w:tcW w:w="6405" w:type="dxa"/>
            <w:tcBorders>
              <w:top w:val="single" w:sz="4" w:space="0" w:color="auto"/>
              <w:left w:val="single" w:sz="4" w:space="0" w:color="auto"/>
              <w:bottom w:val="double" w:sz="4" w:space="0" w:color="auto"/>
              <w:right w:val="single" w:sz="4" w:space="0" w:color="auto"/>
            </w:tcBorders>
            <w:shd w:val="clear" w:color="auto" w:fill="auto"/>
            <w:vAlign w:val="center"/>
          </w:tcPr>
          <w:p w:rsidR="00F17A16" w:rsidRPr="00D2173F" w:rsidRDefault="00F17A16" w:rsidP="00970DA8">
            <w:pPr>
              <w:jc w:val="center"/>
              <w:rPr>
                <w:sz w:val="22"/>
              </w:rPr>
            </w:pPr>
            <w:r w:rsidRPr="00D2173F">
              <w:rPr>
                <w:rFonts w:hint="eastAsia"/>
                <w:sz w:val="22"/>
              </w:rPr>
              <w:t>審　議　事　項</w:t>
            </w:r>
          </w:p>
        </w:tc>
      </w:tr>
      <w:tr w:rsidR="00F17A16" w:rsidRPr="00D2173F" w:rsidTr="00970DA8">
        <w:trPr>
          <w:trHeight w:hRule="exact" w:val="737"/>
        </w:trPr>
        <w:tc>
          <w:tcPr>
            <w:tcW w:w="1470" w:type="dxa"/>
            <w:tcBorders>
              <w:top w:val="double" w:sz="4" w:space="0" w:color="auto"/>
              <w:left w:val="single" w:sz="4" w:space="0" w:color="auto"/>
              <w:bottom w:val="single" w:sz="4" w:space="0" w:color="auto"/>
              <w:right w:val="single" w:sz="4" w:space="0" w:color="auto"/>
            </w:tcBorders>
            <w:shd w:val="clear" w:color="auto" w:fill="auto"/>
            <w:vAlign w:val="center"/>
          </w:tcPr>
          <w:p w:rsidR="00F17A16" w:rsidRPr="00D2173F" w:rsidRDefault="00F17A16" w:rsidP="00970DA8">
            <w:pPr>
              <w:jc w:val="center"/>
              <w:rPr>
                <w:sz w:val="22"/>
              </w:rPr>
            </w:pPr>
            <w:r w:rsidRPr="00D2173F">
              <w:rPr>
                <w:rFonts w:hint="eastAsia"/>
                <w:sz w:val="22"/>
              </w:rPr>
              <w:t>第</w:t>
            </w:r>
            <w:r w:rsidRPr="00D2173F">
              <w:rPr>
                <w:rFonts w:ascii="ＭＳ 明朝" w:hAnsi="ＭＳ 明朝" w:hint="eastAsia"/>
                <w:sz w:val="22"/>
              </w:rPr>
              <w:t>33</w:t>
            </w:r>
            <w:r w:rsidRPr="00D2173F">
              <w:rPr>
                <w:rFonts w:hint="eastAsia"/>
                <w:sz w:val="22"/>
              </w:rPr>
              <w:t>回</w:t>
            </w:r>
          </w:p>
          <w:p w:rsidR="00F17A16" w:rsidRPr="00D2173F" w:rsidRDefault="00F17A16" w:rsidP="00970DA8">
            <w:pPr>
              <w:jc w:val="center"/>
              <w:rPr>
                <w:sz w:val="22"/>
              </w:rPr>
            </w:pPr>
            <w:r w:rsidRPr="00D2173F">
              <w:rPr>
                <w:rFonts w:hint="eastAsia"/>
                <w:sz w:val="22"/>
              </w:rPr>
              <w:t>環境審議会</w:t>
            </w:r>
          </w:p>
        </w:tc>
        <w:tc>
          <w:tcPr>
            <w:tcW w:w="1575" w:type="dxa"/>
            <w:tcBorders>
              <w:top w:val="double" w:sz="4" w:space="0" w:color="auto"/>
              <w:left w:val="single" w:sz="4" w:space="0" w:color="auto"/>
              <w:bottom w:val="single" w:sz="4" w:space="0" w:color="auto"/>
              <w:right w:val="single" w:sz="4" w:space="0" w:color="auto"/>
            </w:tcBorders>
            <w:shd w:val="clear" w:color="auto" w:fill="auto"/>
            <w:vAlign w:val="center"/>
          </w:tcPr>
          <w:p w:rsidR="00F17A16" w:rsidRPr="00D2173F" w:rsidRDefault="00F17A16" w:rsidP="00970DA8">
            <w:pPr>
              <w:jc w:val="center"/>
              <w:rPr>
                <w:rFonts w:ascii="ＭＳ 明朝" w:hAnsi="ＭＳ 明朝"/>
                <w:sz w:val="22"/>
              </w:rPr>
            </w:pPr>
            <w:r w:rsidRPr="00D2173F">
              <w:rPr>
                <w:rFonts w:ascii="ＭＳ 明朝" w:hAnsi="ＭＳ 明朝" w:hint="eastAsia"/>
                <w:sz w:val="22"/>
              </w:rPr>
              <w:t>平成19年</w:t>
            </w:r>
          </w:p>
          <w:p w:rsidR="00F17A16" w:rsidRPr="00D2173F" w:rsidRDefault="00F17A16" w:rsidP="00970DA8">
            <w:pPr>
              <w:jc w:val="center"/>
              <w:rPr>
                <w:rFonts w:ascii="ＭＳ 明朝" w:hAnsi="ＭＳ 明朝"/>
                <w:sz w:val="22"/>
              </w:rPr>
            </w:pPr>
            <w:r w:rsidRPr="00D2173F">
              <w:rPr>
                <w:rFonts w:ascii="ＭＳ 明朝" w:hAnsi="ＭＳ 明朝" w:hint="eastAsia"/>
                <w:sz w:val="22"/>
              </w:rPr>
              <w:t>３月14日</w:t>
            </w:r>
          </w:p>
        </w:tc>
        <w:tc>
          <w:tcPr>
            <w:tcW w:w="6405" w:type="dxa"/>
            <w:tcBorders>
              <w:top w:val="double" w:sz="4" w:space="0" w:color="auto"/>
              <w:left w:val="single" w:sz="4" w:space="0" w:color="auto"/>
              <w:bottom w:val="single" w:sz="4" w:space="0" w:color="auto"/>
              <w:right w:val="single" w:sz="4" w:space="0" w:color="auto"/>
            </w:tcBorders>
            <w:shd w:val="clear" w:color="auto" w:fill="auto"/>
            <w:vAlign w:val="center"/>
          </w:tcPr>
          <w:p w:rsidR="00F17A16" w:rsidRPr="00D2173F" w:rsidRDefault="00F17A16" w:rsidP="00970DA8">
            <w:pPr>
              <w:ind w:left="220" w:hangingChars="100" w:hanging="220"/>
              <w:rPr>
                <w:sz w:val="22"/>
              </w:rPr>
            </w:pPr>
            <w:r w:rsidRPr="00D2173F">
              <w:rPr>
                <w:rFonts w:hint="eastAsia"/>
                <w:sz w:val="22"/>
              </w:rPr>
              <w:t>○「大阪府における流入車対策のあり方」について（諮問）</w:t>
            </w:r>
          </w:p>
        </w:tc>
      </w:tr>
      <w:tr w:rsidR="00F17A16" w:rsidRPr="00D2173F" w:rsidTr="00970DA8">
        <w:trPr>
          <w:trHeight w:hRule="exact" w:val="737"/>
        </w:trPr>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F17A16" w:rsidRPr="00D2173F" w:rsidRDefault="00F17A16" w:rsidP="00521A4A">
            <w:pPr>
              <w:spacing w:beforeLines="50" w:before="180" w:afterLines="50" w:after="180"/>
              <w:jc w:val="center"/>
              <w:rPr>
                <w:sz w:val="22"/>
              </w:rPr>
            </w:pPr>
            <w:r w:rsidRPr="00D2173F">
              <w:rPr>
                <w:rFonts w:hint="eastAsia"/>
                <w:sz w:val="22"/>
              </w:rPr>
              <w:t>第１回部会</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17A16" w:rsidRPr="00D2173F" w:rsidRDefault="00F17A16" w:rsidP="00521A4A">
            <w:pPr>
              <w:spacing w:beforeLines="50" w:before="180" w:afterLines="50" w:after="180"/>
              <w:jc w:val="center"/>
              <w:rPr>
                <w:rFonts w:ascii="ＭＳ 明朝" w:hAnsi="ＭＳ 明朝"/>
                <w:sz w:val="22"/>
              </w:rPr>
            </w:pPr>
            <w:r w:rsidRPr="00D2173F">
              <w:rPr>
                <w:rFonts w:ascii="ＭＳ 明朝" w:hAnsi="ＭＳ 明朝" w:hint="eastAsia"/>
                <w:sz w:val="22"/>
              </w:rPr>
              <w:t>３月22日</w:t>
            </w:r>
          </w:p>
        </w:tc>
        <w:tc>
          <w:tcPr>
            <w:tcW w:w="6405" w:type="dxa"/>
            <w:tcBorders>
              <w:top w:val="single" w:sz="4" w:space="0" w:color="auto"/>
              <w:left w:val="single" w:sz="4" w:space="0" w:color="auto"/>
              <w:bottom w:val="single" w:sz="4" w:space="0" w:color="auto"/>
              <w:right w:val="single" w:sz="4" w:space="0" w:color="auto"/>
            </w:tcBorders>
            <w:shd w:val="clear" w:color="auto" w:fill="auto"/>
            <w:vAlign w:val="center"/>
          </w:tcPr>
          <w:p w:rsidR="00F17A16" w:rsidRPr="00D2173F" w:rsidRDefault="00F17A16" w:rsidP="00521A4A">
            <w:pPr>
              <w:spacing w:beforeLines="50" w:before="180" w:afterLines="50" w:after="180"/>
              <w:rPr>
                <w:sz w:val="22"/>
              </w:rPr>
            </w:pPr>
            <w:r w:rsidRPr="00D2173F">
              <w:rPr>
                <w:rFonts w:hint="eastAsia"/>
                <w:sz w:val="22"/>
              </w:rPr>
              <w:t>○</w:t>
            </w:r>
            <w:r w:rsidRPr="00D2173F">
              <w:rPr>
                <w:rFonts w:hint="eastAsia"/>
                <w:sz w:val="22"/>
              </w:rPr>
              <w:t xml:space="preserve"> </w:t>
            </w:r>
            <w:r w:rsidRPr="00D2173F">
              <w:rPr>
                <w:rFonts w:hint="eastAsia"/>
                <w:sz w:val="22"/>
              </w:rPr>
              <w:t>大気環境の現状と流入車対策を必要とする背景</w:t>
            </w:r>
          </w:p>
        </w:tc>
      </w:tr>
      <w:tr w:rsidR="00F17A16" w:rsidRPr="00D2173F" w:rsidTr="00970DA8">
        <w:trPr>
          <w:trHeight w:hRule="exact" w:val="737"/>
        </w:trPr>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F17A16" w:rsidRPr="00D2173F" w:rsidRDefault="00F17A16" w:rsidP="00521A4A">
            <w:pPr>
              <w:spacing w:beforeLines="50" w:before="180" w:afterLines="50" w:after="180"/>
              <w:jc w:val="center"/>
              <w:rPr>
                <w:sz w:val="22"/>
              </w:rPr>
            </w:pPr>
            <w:r w:rsidRPr="00D2173F">
              <w:rPr>
                <w:rFonts w:hint="eastAsia"/>
                <w:sz w:val="22"/>
              </w:rPr>
              <w:t>第２回部会</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17A16" w:rsidRPr="00D2173F" w:rsidRDefault="00F17A16" w:rsidP="00521A4A">
            <w:pPr>
              <w:spacing w:beforeLines="50" w:before="180" w:afterLines="50" w:after="180"/>
              <w:jc w:val="center"/>
              <w:rPr>
                <w:rFonts w:ascii="ＭＳ 明朝" w:hAnsi="ＭＳ 明朝"/>
                <w:sz w:val="22"/>
              </w:rPr>
            </w:pPr>
            <w:r w:rsidRPr="00D2173F">
              <w:rPr>
                <w:rFonts w:ascii="ＭＳ 明朝" w:hAnsi="ＭＳ 明朝" w:hint="eastAsia"/>
                <w:sz w:val="22"/>
              </w:rPr>
              <w:t>４月12日</w:t>
            </w:r>
          </w:p>
        </w:tc>
        <w:tc>
          <w:tcPr>
            <w:tcW w:w="6405" w:type="dxa"/>
            <w:tcBorders>
              <w:top w:val="single" w:sz="4" w:space="0" w:color="auto"/>
              <w:left w:val="single" w:sz="4" w:space="0" w:color="auto"/>
              <w:bottom w:val="single" w:sz="4" w:space="0" w:color="auto"/>
              <w:right w:val="single" w:sz="4" w:space="0" w:color="auto"/>
            </w:tcBorders>
            <w:shd w:val="clear" w:color="auto" w:fill="auto"/>
            <w:vAlign w:val="center"/>
          </w:tcPr>
          <w:p w:rsidR="00F17A16" w:rsidRPr="00D2173F" w:rsidRDefault="00F17A16" w:rsidP="00521A4A">
            <w:pPr>
              <w:spacing w:beforeLines="50" w:before="180" w:afterLines="50" w:after="180"/>
              <w:rPr>
                <w:sz w:val="22"/>
              </w:rPr>
            </w:pPr>
            <w:r w:rsidRPr="00D2173F">
              <w:rPr>
                <w:rFonts w:hint="eastAsia"/>
                <w:sz w:val="22"/>
              </w:rPr>
              <w:t>○</w:t>
            </w:r>
            <w:r w:rsidRPr="00D2173F">
              <w:rPr>
                <w:rFonts w:hint="eastAsia"/>
                <w:sz w:val="22"/>
              </w:rPr>
              <w:t xml:space="preserve"> </w:t>
            </w:r>
            <w:r w:rsidRPr="00D2173F">
              <w:rPr>
                <w:rFonts w:hint="eastAsia"/>
                <w:sz w:val="22"/>
              </w:rPr>
              <w:t>流入車対策の検討方針及び基本方向案について</w:t>
            </w:r>
          </w:p>
        </w:tc>
      </w:tr>
      <w:tr w:rsidR="00F17A16" w:rsidRPr="00D2173F" w:rsidTr="00970DA8">
        <w:trPr>
          <w:trHeight w:hRule="exact" w:val="737"/>
        </w:trPr>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F17A16" w:rsidRPr="00D2173F" w:rsidRDefault="00F17A16" w:rsidP="00521A4A">
            <w:pPr>
              <w:spacing w:beforeLines="50" w:before="180" w:afterLines="50" w:after="180"/>
              <w:jc w:val="center"/>
              <w:rPr>
                <w:sz w:val="22"/>
              </w:rPr>
            </w:pPr>
            <w:r w:rsidRPr="00D2173F">
              <w:rPr>
                <w:rFonts w:hint="eastAsia"/>
                <w:sz w:val="22"/>
              </w:rPr>
              <w:t>第３回部会</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17A16" w:rsidRPr="00D2173F" w:rsidRDefault="00F17A16" w:rsidP="00521A4A">
            <w:pPr>
              <w:spacing w:beforeLines="50" w:before="180" w:afterLines="50" w:after="180"/>
              <w:jc w:val="center"/>
              <w:rPr>
                <w:rFonts w:ascii="ＭＳ 明朝" w:hAnsi="ＭＳ 明朝"/>
                <w:sz w:val="22"/>
              </w:rPr>
            </w:pPr>
            <w:r w:rsidRPr="00D2173F">
              <w:rPr>
                <w:rFonts w:ascii="ＭＳ 明朝" w:hAnsi="ＭＳ 明朝" w:hint="eastAsia"/>
                <w:sz w:val="22"/>
              </w:rPr>
              <w:t>４月27日</w:t>
            </w:r>
          </w:p>
        </w:tc>
        <w:tc>
          <w:tcPr>
            <w:tcW w:w="6405" w:type="dxa"/>
            <w:tcBorders>
              <w:top w:val="single" w:sz="4" w:space="0" w:color="auto"/>
              <w:left w:val="single" w:sz="4" w:space="0" w:color="auto"/>
              <w:bottom w:val="single" w:sz="4" w:space="0" w:color="auto"/>
              <w:right w:val="single" w:sz="4" w:space="0" w:color="auto"/>
            </w:tcBorders>
            <w:shd w:val="clear" w:color="auto" w:fill="auto"/>
            <w:vAlign w:val="center"/>
          </w:tcPr>
          <w:p w:rsidR="00F17A16" w:rsidRPr="00D2173F" w:rsidRDefault="00F17A16" w:rsidP="00521A4A">
            <w:pPr>
              <w:spacing w:beforeLines="50" w:before="180" w:afterLines="50" w:after="180"/>
              <w:rPr>
                <w:sz w:val="22"/>
              </w:rPr>
            </w:pPr>
            <w:r w:rsidRPr="00D2173F">
              <w:rPr>
                <w:rFonts w:hint="eastAsia"/>
                <w:sz w:val="22"/>
              </w:rPr>
              <w:t>○</w:t>
            </w:r>
            <w:r w:rsidRPr="00D2173F">
              <w:rPr>
                <w:rFonts w:hint="eastAsia"/>
                <w:sz w:val="22"/>
              </w:rPr>
              <w:t xml:space="preserve"> </w:t>
            </w:r>
            <w:r w:rsidRPr="00D2173F">
              <w:rPr>
                <w:rFonts w:hint="eastAsia"/>
                <w:sz w:val="22"/>
              </w:rPr>
              <w:t>流入車対策の枠組みについて</w:t>
            </w:r>
          </w:p>
        </w:tc>
      </w:tr>
      <w:tr w:rsidR="00F17A16" w:rsidRPr="00D2173F" w:rsidTr="00970DA8">
        <w:trPr>
          <w:trHeight w:hRule="exact" w:val="737"/>
        </w:trPr>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F17A16" w:rsidRPr="00D2173F" w:rsidRDefault="00F17A16" w:rsidP="00970DA8">
            <w:pPr>
              <w:jc w:val="center"/>
              <w:rPr>
                <w:sz w:val="22"/>
              </w:rPr>
            </w:pPr>
            <w:r w:rsidRPr="00D2173F">
              <w:rPr>
                <w:rFonts w:hint="eastAsia"/>
                <w:sz w:val="22"/>
              </w:rPr>
              <w:t>第４回部会</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17A16" w:rsidRPr="00D2173F" w:rsidRDefault="00F17A16" w:rsidP="00970DA8">
            <w:pPr>
              <w:jc w:val="center"/>
              <w:rPr>
                <w:rFonts w:ascii="ＭＳ 明朝" w:hAnsi="ＭＳ 明朝"/>
                <w:sz w:val="22"/>
              </w:rPr>
            </w:pPr>
            <w:r w:rsidRPr="00D2173F">
              <w:rPr>
                <w:rFonts w:ascii="ＭＳ 明朝" w:hAnsi="ＭＳ 明朝" w:hint="eastAsia"/>
                <w:sz w:val="22"/>
              </w:rPr>
              <w:t>５月10日</w:t>
            </w:r>
          </w:p>
        </w:tc>
        <w:tc>
          <w:tcPr>
            <w:tcW w:w="6405" w:type="dxa"/>
            <w:tcBorders>
              <w:top w:val="single" w:sz="4" w:space="0" w:color="auto"/>
              <w:left w:val="single" w:sz="4" w:space="0" w:color="auto"/>
              <w:bottom w:val="single" w:sz="4" w:space="0" w:color="auto"/>
              <w:right w:val="single" w:sz="4" w:space="0" w:color="auto"/>
            </w:tcBorders>
            <w:shd w:val="clear" w:color="auto" w:fill="auto"/>
            <w:vAlign w:val="center"/>
          </w:tcPr>
          <w:p w:rsidR="00F17A16" w:rsidRPr="00D2173F" w:rsidRDefault="00F17A16" w:rsidP="00970DA8">
            <w:pPr>
              <w:rPr>
                <w:sz w:val="22"/>
              </w:rPr>
            </w:pPr>
            <w:r w:rsidRPr="00D2173F">
              <w:rPr>
                <w:rFonts w:hint="eastAsia"/>
                <w:sz w:val="22"/>
              </w:rPr>
              <w:t>○</w:t>
            </w:r>
            <w:r w:rsidRPr="00D2173F">
              <w:rPr>
                <w:rFonts w:hint="eastAsia"/>
                <w:sz w:val="22"/>
              </w:rPr>
              <w:t xml:space="preserve"> </w:t>
            </w:r>
            <w:r w:rsidRPr="00D2173F">
              <w:rPr>
                <w:rFonts w:hint="eastAsia"/>
                <w:sz w:val="22"/>
              </w:rPr>
              <w:t>流入車対策の枠組みについて</w:t>
            </w:r>
          </w:p>
          <w:p w:rsidR="00F17A16" w:rsidRPr="00D2173F" w:rsidRDefault="00F17A16" w:rsidP="00970DA8">
            <w:pPr>
              <w:rPr>
                <w:sz w:val="22"/>
              </w:rPr>
            </w:pPr>
            <w:r w:rsidRPr="00D2173F">
              <w:rPr>
                <w:rFonts w:hint="eastAsia"/>
                <w:sz w:val="22"/>
              </w:rPr>
              <w:t>○</w:t>
            </w:r>
            <w:r w:rsidRPr="00D2173F">
              <w:rPr>
                <w:rFonts w:hint="eastAsia"/>
                <w:sz w:val="22"/>
              </w:rPr>
              <w:t xml:space="preserve"> </w:t>
            </w:r>
            <w:r w:rsidRPr="00D2173F">
              <w:rPr>
                <w:rFonts w:hint="eastAsia"/>
                <w:sz w:val="22"/>
              </w:rPr>
              <w:t>中間報告案について</w:t>
            </w:r>
          </w:p>
        </w:tc>
      </w:tr>
      <w:tr w:rsidR="00F17A16" w:rsidRPr="00D2173F" w:rsidTr="00970DA8">
        <w:trPr>
          <w:trHeight w:hRule="exact" w:val="737"/>
        </w:trPr>
        <w:tc>
          <w:tcPr>
            <w:tcW w:w="3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7A16" w:rsidRPr="00D2173F" w:rsidRDefault="00F17A16" w:rsidP="00970DA8">
            <w:pPr>
              <w:jc w:val="center"/>
              <w:rPr>
                <w:rFonts w:ascii="ＭＳ 明朝" w:hAnsi="ＭＳ 明朝"/>
                <w:sz w:val="22"/>
              </w:rPr>
            </w:pPr>
            <w:r w:rsidRPr="00D2173F">
              <w:rPr>
                <w:rFonts w:ascii="ＭＳ 明朝" w:hAnsi="ＭＳ 明朝" w:hint="eastAsia"/>
                <w:sz w:val="22"/>
              </w:rPr>
              <w:t>５月21日～６月20日</w:t>
            </w:r>
          </w:p>
        </w:tc>
        <w:tc>
          <w:tcPr>
            <w:tcW w:w="6405" w:type="dxa"/>
            <w:tcBorders>
              <w:top w:val="single" w:sz="4" w:space="0" w:color="auto"/>
              <w:left w:val="single" w:sz="4" w:space="0" w:color="auto"/>
              <w:bottom w:val="single" w:sz="4" w:space="0" w:color="auto"/>
              <w:right w:val="single" w:sz="4" w:space="0" w:color="auto"/>
            </w:tcBorders>
            <w:shd w:val="clear" w:color="auto" w:fill="auto"/>
            <w:vAlign w:val="center"/>
          </w:tcPr>
          <w:p w:rsidR="00F17A16" w:rsidRPr="00D2173F" w:rsidRDefault="00F17A16" w:rsidP="00970DA8">
            <w:pPr>
              <w:ind w:left="330" w:hangingChars="150" w:hanging="330"/>
              <w:rPr>
                <w:sz w:val="22"/>
              </w:rPr>
            </w:pPr>
            <w:r w:rsidRPr="00D2173F">
              <w:rPr>
                <w:rFonts w:hint="eastAsia"/>
                <w:sz w:val="22"/>
              </w:rPr>
              <w:t>○</w:t>
            </w:r>
            <w:r w:rsidRPr="00D2173F">
              <w:rPr>
                <w:rFonts w:hint="eastAsia"/>
                <w:sz w:val="22"/>
              </w:rPr>
              <w:t xml:space="preserve"> </w:t>
            </w:r>
            <w:r w:rsidRPr="00D2173F">
              <w:rPr>
                <w:rFonts w:hint="eastAsia"/>
                <w:sz w:val="22"/>
              </w:rPr>
              <w:t>「大阪府における流入車対策のあり方について（中間報告）」に対する府民意見等の募集</w:t>
            </w:r>
          </w:p>
        </w:tc>
      </w:tr>
      <w:tr w:rsidR="00F17A16" w:rsidRPr="00D2173F" w:rsidTr="00970DA8">
        <w:trPr>
          <w:trHeight w:hRule="exact" w:val="737"/>
        </w:trPr>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F17A16" w:rsidRPr="00D2173F" w:rsidRDefault="00F17A16" w:rsidP="00970DA8">
            <w:pPr>
              <w:jc w:val="center"/>
              <w:rPr>
                <w:sz w:val="22"/>
              </w:rPr>
            </w:pPr>
            <w:r w:rsidRPr="00D2173F">
              <w:rPr>
                <w:rFonts w:hint="eastAsia"/>
                <w:sz w:val="22"/>
              </w:rPr>
              <w:t>第５回部会</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17A16" w:rsidRPr="00D2173F" w:rsidRDefault="00F17A16" w:rsidP="00970DA8">
            <w:pPr>
              <w:jc w:val="center"/>
              <w:rPr>
                <w:rFonts w:ascii="ＭＳ 明朝" w:hAnsi="ＭＳ 明朝"/>
                <w:sz w:val="22"/>
              </w:rPr>
            </w:pPr>
            <w:r w:rsidRPr="00D2173F">
              <w:rPr>
                <w:rFonts w:ascii="ＭＳ 明朝" w:hAnsi="ＭＳ 明朝" w:hint="eastAsia"/>
                <w:sz w:val="22"/>
              </w:rPr>
              <w:t>６月29日</w:t>
            </w:r>
          </w:p>
        </w:tc>
        <w:tc>
          <w:tcPr>
            <w:tcW w:w="6405" w:type="dxa"/>
            <w:tcBorders>
              <w:top w:val="single" w:sz="4" w:space="0" w:color="auto"/>
              <w:left w:val="single" w:sz="4" w:space="0" w:color="auto"/>
              <w:bottom w:val="single" w:sz="4" w:space="0" w:color="auto"/>
              <w:right w:val="single" w:sz="4" w:space="0" w:color="auto"/>
            </w:tcBorders>
            <w:shd w:val="clear" w:color="auto" w:fill="auto"/>
            <w:vAlign w:val="center"/>
          </w:tcPr>
          <w:p w:rsidR="00F17A16" w:rsidRPr="00D2173F" w:rsidRDefault="00F17A16" w:rsidP="00970DA8">
            <w:pPr>
              <w:rPr>
                <w:sz w:val="22"/>
              </w:rPr>
            </w:pPr>
            <w:r w:rsidRPr="00D2173F">
              <w:rPr>
                <w:rFonts w:hint="eastAsia"/>
                <w:sz w:val="22"/>
              </w:rPr>
              <w:t>○</w:t>
            </w:r>
            <w:r w:rsidRPr="00D2173F">
              <w:rPr>
                <w:rFonts w:hint="eastAsia"/>
                <w:sz w:val="22"/>
              </w:rPr>
              <w:t xml:space="preserve"> </w:t>
            </w:r>
            <w:r w:rsidRPr="00D2173F">
              <w:rPr>
                <w:rFonts w:hint="eastAsia"/>
                <w:sz w:val="22"/>
              </w:rPr>
              <w:t>府民意見等の募集結果について</w:t>
            </w:r>
          </w:p>
          <w:p w:rsidR="00F17A16" w:rsidRPr="00D2173F" w:rsidRDefault="00F17A16" w:rsidP="00970DA8">
            <w:pPr>
              <w:rPr>
                <w:sz w:val="22"/>
              </w:rPr>
            </w:pPr>
            <w:r w:rsidRPr="00D2173F">
              <w:rPr>
                <w:rFonts w:hint="eastAsia"/>
                <w:sz w:val="22"/>
              </w:rPr>
              <w:t>○</w:t>
            </w:r>
            <w:r w:rsidRPr="00D2173F">
              <w:rPr>
                <w:rFonts w:hint="eastAsia"/>
                <w:sz w:val="22"/>
              </w:rPr>
              <w:t xml:space="preserve"> </w:t>
            </w:r>
            <w:r w:rsidRPr="00D2173F">
              <w:rPr>
                <w:rFonts w:hint="eastAsia"/>
                <w:sz w:val="22"/>
              </w:rPr>
              <w:t>流入車対策のあり方（最終報告）（案）について</w:t>
            </w:r>
          </w:p>
        </w:tc>
      </w:tr>
      <w:tr w:rsidR="00F17A16" w:rsidRPr="00D2173F" w:rsidTr="00970DA8">
        <w:trPr>
          <w:trHeight w:hRule="exact" w:val="770"/>
        </w:trPr>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F17A16" w:rsidRPr="00D2173F" w:rsidRDefault="00F17A16" w:rsidP="00970DA8">
            <w:pPr>
              <w:jc w:val="center"/>
              <w:rPr>
                <w:sz w:val="22"/>
              </w:rPr>
            </w:pPr>
            <w:r w:rsidRPr="00D2173F">
              <w:rPr>
                <w:rFonts w:hint="eastAsia"/>
                <w:sz w:val="22"/>
              </w:rPr>
              <w:t>第</w:t>
            </w:r>
            <w:r w:rsidRPr="00D2173F">
              <w:rPr>
                <w:rFonts w:ascii="ＭＳ 明朝" w:hAnsi="ＭＳ 明朝" w:hint="eastAsia"/>
                <w:sz w:val="22"/>
              </w:rPr>
              <w:t>34</w:t>
            </w:r>
            <w:r w:rsidRPr="00D2173F">
              <w:rPr>
                <w:rFonts w:hint="eastAsia"/>
                <w:sz w:val="22"/>
              </w:rPr>
              <w:t>回</w:t>
            </w:r>
          </w:p>
          <w:p w:rsidR="00F17A16" w:rsidRPr="00D2173F" w:rsidRDefault="00F17A16" w:rsidP="00970DA8">
            <w:pPr>
              <w:jc w:val="center"/>
              <w:rPr>
                <w:sz w:val="22"/>
              </w:rPr>
            </w:pPr>
            <w:r w:rsidRPr="00D2173F">
              <w:rPr>
                <w:rFonts w:hint="eastAsia"/>
                <w:sz w:val="22"/>
              </w:rPr>
              <w:t>環境審議会</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17A16" w:rsidRPr="00D2173F" w:rsidRDefault="00F17A16" w:rsidP="00970DA8">
            <w:pPr>
              <w:jc w:val="center"/>
              <w:rPr>
                <w:rFonts w:ascii="ＭＳ 明朝" w:hAnsi="ＭＳ 明朝"/>
                <w:sz w:val="22"/>
              </w:rPr>
            </w:pPr>
            <w:r w:rsidRPr="00D2173F">
              <w:rPr>
                <w:rFonts w:ascii="ＭＳ 明朝" w:hAnsi="ＭＳ 明朝" w:hint="eastAsia"/>
                <w:sz w:val="22"/>
              </w:rPr>
              <w:t>平成19年</w:t>
            </w:r>
          </w:p>
          <w:p w:rsidR="00F17A16" w:rsidRPr="00D2173F" w:rsidRDefault="00F17A16" w:rsidP="00970DA8">
            <w:pPr>
              <w:jc w:val="center"/>
              <w:rPr>
                <w:rFonts w:ascii="ＭＳ 明朝" w:hAnsi="ＭＳ 明朝"/>
                <w:sz w:val="22"/>
              </w:rPr>
            </w:pPr>
            <w:r w:rsidRPr="00D2173F">
              <w:rPr>
                <w:rFonts w:ascii="ＭＳ 明朝" w:hAnsi="ＭＳ 明朝" w:hint="eastAsia"/>
                <w:sz w:val="22"/>
              </w:rPr>
              <w:t>７月18日</w:t>
            </w:r>
          </w:p>
        </w:tc>
        <w:tc>
          <w:tcPr>
            <w:tcW w:w="6405" w:type="dxa"/>
            <w:tcBorders>
              <w:top w:val="single" w:sz="4" w:space="0" w:color="auto"/>
              <w:left w:val="single" w:sz="4" w:space="0" w:color="auto"/>
              <w:bottom w:val="single" w:sz="4" w:space="0" w:color="auto"/>
              <w:right w:val="single" w:sz="4" w:space="0" w:color="auto"/>
            </w:tcBorders>
            <w:shd w:val="clear" w:color="auto" w:fill="auto"/>
            <w:vAlign w:val="center"/>
          </w:tcPr>
          <w:p w:rsidR="00F17A16" w:rsidRPr="00D2173F" w:rsidRDefault="00F17A16" w:rsidP="00970DA8">
            <w:pPr>
              <w:ind w:left="220" w:hangingChars="100" w:hanging="220"/>
              <w:rPr>
                <w:sz w:val="22"/>
              </w:rPr>
            </w:pPr>
            <w:r w:rsidRPr="00D2173F">
              <w:rPr>
                <w:rFonts w:hint="eastAsia"/>
                <w:sz w:val="22"/>
              </w:rPr>
              <w:t>○流入車対策部会の報告</w:t>
            </w:r>
          </w:p>
          <w:p w:rsidR="00F17A16" w:rsidRPr="00D2173F" w:rsidRDefault="00F17A16" w:rsidP="00970DA8">
            <w:pPr>
              <w:ind w:left="220" w:hangingChars="100" w:hanging="220"/>
              <w:rPr>
                <w:sz w:val="22"/>
              </w:rPr>
            </w:pPr>
            <w:r w:rsidRPr="00D2173F">
              <w:rPr>
                <w:rFonts w:hint="eastAsia"/>
                <w:sz w:val="22"/>
              </w:rPr>
              <w:t>○「大阪府における流入車対策のあり方」について（答申）</w:t>
            </w:r>
          </w:p>
        </w:tc>
      </w:tr>
    </w:tbl>
    <w:p w:rsidR="00F17A16" w:rsidRDefault="00F17A16" w:rsidP="00F17A16">
      <w:pPr>
        <w:ind w:left="480" w:hangingChars="200" w:hanging="480"/>
        <w:rPr>
          <w:rFonts w:asciiTheme="majorEastAsia" w:eastAsiaTheme="majorEastAsia" w:hAnsiTheme="majorEastAsia"/>
          <w:sz w:val="24"/>
        </w:rPr>
      </w:pPr>
    </w:p>
    <w:p w:rsidR="00F17A16" w:rsidRDefault="00F17A16" w:rsidP="00F17A16">
      <w:pPr>
        <w:ind w:left="480" w:hangingChars="200" w:hanging="480"/>
        <w:rPr>
          <w:rFonts w:asciiTheme="majorEastAsia" w:eastAsiaTheme="majorEastAsia" w:hAnsiTheme="majorEastAsia"/>
          <w:sz w:val="24"/>
        </w:rPr>
      </w:pPr>
    </w:p>
    <w:p w:rsidR="00222F20" w:rsidRPr="00276A98" w:rsidRDefault="00222F20" w:rsidP="00F17A16">
      <w:pPr>
        <w:ind w:left="480" w:hangingChars="200" w:hanging="480"/>
        <w:rPr>
          <w:rFonts w:asciiTheme="majorEastAsia" w:eastAsiaTheme="majorEastAsia" w:hAnsiTheme="majorEastAsia"/>
          <w:sz w:val="24"/>
        </w:rPr>
      </w:pPr>
    </w:p>
    <w:p w:rsidR="00F17A16" w:rsidRPr="002A590F" w:rsidRDefault="0078641E" w:rsidP="00F17A16">
      <w:pPr>
        <w:ind w:left="480" w:hangingChars="200" w:hanging="480"/>
        <w:rPr>
          <w:rFonts w:asciiTheme="minorEastAsia" w:hAnsiTheme="minorEastAsia"/>
          <w:sz w:val="24"/>
        </w:rPr>
      </w:pPr>
      <w:r>
        <w:rPr>
          <w:rFonts w:asciiTheme="minorEastAsia" w:hAnsiTheme="minorEastAsia" w:hint="eastAsia"/>
          <w:sz w:val="24"/>
        </w:rPr>
        <w:lastRenderedPageBreak/>
        <w:t>（流入車規</w:t>
      </w:r>
      <w:r w:rsidRPr="002A590F">
        <w:rPr>
          <w:rFonts w:asciiTheme="minorEastAsia" w:hAnsiTheme="minorEastAsia" w:hint="eastAsia"/>
          <w:sz w:val="24"/>
        </w:rPr>
        <w:t>制</w:t>
      </w:r>
      <w:r w:rsidR="00D47A50" w:rsidRPr="002A590F">
        <w:rPr>
          <w:rFonts w:asciiTheme="minorEastAsia" w:hAnsiTheme="minorEastAsia" w:hint="eastAsia"/>
          <w:sz w:val="24"/>
        </w:rPr>
        <w:t>に関する条例の規定</w:t>
      </w:r>
      <w:r w:rsidR="00F17A16" w:rsidRPr="002A590F">
        <w:rPr>
          <w:rFonts w:asciiTheme="minorEastAsia" w:hAnsiTheme="minorEastAsia" w:hint="eastAsia"/>
          <w:sz w:val="24"/>
        </w:rPr>
        <w:t>）</w:t>
      </w:r>
    </w:p>
    <w:p w:rsidR="00F17A16" w:rsidRPr="002A590F" w:rsidRDefault="00F17A16" w:rsidP="00F17A16">
      <w:pPr>
        <w:rPr>
          <w:rFonts w:asciiTheme="minorEastAsia" w:hAnsiTheme="minorEastAsia"/>
          <w:sz w:val="24"/>
        </w:rPr>
      </w:pPr>
      <w:r w:rsidRPr="002A590F">
        <w:rPr>
          <w:rFonts w:asciiTheme="minorEastAsia" w:hAnsiTheme="minorEastAsia" w:hint="eastAsia"/>
          <w:sz w:val="24"/>
        </w:rPr>
        <w:t>①対象自動車</w:t>
      </w:r>
      <w:r w:rsidR="00D319EE" w:rsidRPr="002A590F">
        <w:rPr>
          <w:rFonts w:asciiTheme="minorEastAsia" w:hAnsiTheme="minorEastAsia" w:hint="eastAsia"/>
          <w:sz w:val="24"/>
        </w:rPr>
        <w:t xml:space="preserve">　</w:t>
      </w:r>
      <w:r w:rsidR="00AF5AE9" w:rsidRPr="002A590F">
        <w:rPr>
          <w:rFonts w:asciiTheme="minorEastAsia" w:hAnsiTheme="minorEastAsia" w:hint="eastAsia"/>
          <w:sz w:val="24"/>
        </w:rPr>
        <w:t>【条例</w:t>
      </w:r>
      <w:r w:rsidR="00590CFF" w:rsidRPr="002A590F">
        <w:rPr>
          <w:rFonts w:asciiTheme="minorEastAsia" w:hAnsiTheme="minorEastAsia" w:hint="eastAsia"/>
          <w:sz w:val="24"/>
        </w:rPr>
        <w:t>第</w:t>
      </w:r>
      <w:r w:rsidR="00AF5AE9" w:rsidRPr="002A590F">
        <w:rPr>
          <w:rFonts w:asciiTheme="minorEastAsia" w:hAnsiTheme="minorEastAsia" w:hint="eastAsia"/>
          <w:sz w:val="24"/>
        </w:rPr>
        <w:t>40条の14</w:t>
      </w:r>
      <w:r w:rsidR="00FC130A" w:rsidRPr="002A590F">
        <w:rPr>
          <w:rFonts w:asciiTheme="minorEastAsia" w:hAnsiTheme="minorEastAsia" w:hint="eastAsia"/>
          <w:sz w:val="24"/>
        </w:rPr>
        <w:t>第</w:t>
      </w:r>
      <w:r w:rsidR="00AF5AE9" w:rsidRPr="002A590F">
        <w:rPr>
          <w:rFonts w:asciiTheme="minorEastAsia" w:hAnsiTheme="minorEastAsia" w:hint="eastAsia"/>
          <w:sz w:val="24"/>
        </w:rPr>
        <w:t>1項】</w:t>
      </w:r>
    </w:p>
    <w:p w:rsidR="00F17A16" w:rsidRPr="002A590F" w:rsidRDefault="00F17A16" w:rsidP="00F17A16">
      <w:pPr>
        <w:rPr>
          <w:rFonts w:asciiTheme="minorEastAsia" w:hAnsiTheme="minorEastAsia"/>
          <w:sz w:val="24"/>
        </w:rPr>
      </w:pPr>
      <w:r w:rsidRPr="002A590F">
        <w:rPr>
          <w:rFonts w:asciiTheme="minorEastAsia" w:hAnsiTheme="minorEastAsia" w:hint="eastAsia"/>
          <w:sz w:val="24"/>
        </w:rPr>
        <w:t xml:space="preserve">　○普通貨物自動車及び小型貨物自動車（いわゆるトラック）</w:t>
      </w:r>
    </w:p>
    <w:p w:rsidR="00F17A16" w:rsidRPr="002A590F" w:rsidRDefault="00F17A16" w:rsidP="00F17A16">
      <w:pPr>
        <w:rPr>
          <w:rFonts w:asciiTheme="minorEastAsia" w:hAnsiTheme="minorEastAsia"/>
          <w:sz w:val="24"/>
        </w:rPr>
      </w:pPr>
      <w:r w:rsidRPr="002A590F">
        <w:rPr>
          <w:rFonts w:asciiTheme="minorEastAsia" w:hAnsiTheme="minorEastAsia" w:hint="eastAsia"/>
          <w:sz w:val="24"/>
        </w:rPr>
        <w:t xml:space="preserve">　○普通乗合自動車及び小型乗合自動車（いわゆるバス）</w:t>
      </w:r>
    </w:p>
    <w:p w:rsidR="00F17A16" w:rsidRPr="002A590F" w:rsidRDefault="00F17A16" w:rsidP="00F17A16">
      <w:pPr>
        <w:ind w:left="1200" w:hangingChars="500" w:hanging="1200"/>
        <w:rPr>
          <w:rFonts w:asciiTheme="minorEastAsia" w:hAnsiTheme="minorEastAsia"/>
          <w:sz w:val="24"/>
        </w:rPr>
      </w:pPr>
      <w:r w:rsidRPr="002A590F">
        <w:rPr>
          <w:rFonts w:asciiTheme="minorEastAsia" w:hAnsiTheme="minorEastAsia" w:hint="eastAsia"/>
          <w:sz w:val="24"/>
        </w:rPr>
        <w:t xml:space="preserve">　○特種自動車（人の運送の用に供する乗車定員11人未満のものを除く。）</w:t>
      </w:r>
    </w:p>
    <w:p w:rsidR="00237C0D" w:rsidRPr="002A590F" w:rsidRDefault="00237C0D" w:rsidP="00237C0D">
      <w:pPr>
        <w:rPr>
          <w:rFonts w:asciiTheme="minorEastAsia" w:hAnsiTheme="minorEastAsia"/>
          <w:sz w:val="24"/>
        </w:rPr>
      </w:pPr>
    </w:p>
    <w:p w:rsidR="00F17A16" w:rsidRPr="002A590F" w:rsidRDefault="00F17A16" w:rsidP="00237C0D">
      <w:pPr>
        <w:rPr>
          <w:rFonts w:asciiTheme="minorEastAsia" w:hAnsiTheme="minorEastAsia"/>
          <w:sz w:val="24"/>
        </w:rPr>
      </w:pPr>
      <w:r w:rsidRPr="002A590F">
        <w:rPr>
          <w:rFonts w:asciiTheme="minorEastAsia" w:hAnsiTheme="minorEastAsia" w:hint="eastAsia"/>
          <w:sz w:val="24"/>
        </w:rPr>
        <w:t>②対策地域</w:t>
      </w:r>
      <w:r w:rsidR="00AF5AE9" w:rsidRPr="002A590F">
        <w:rPr>
          <w:rFonts w:asciiTheme="minorEastAsia" w:hAnsiTheme="minorEastAsia" w:hint="eastAsia"/>
          <w:sz w:val="24"/>
        </w:rPr>
        <w:t xml:space="preserve">　【条例</w:t>
      </w:r>
      <w:r w:rsidR="00590CFF" w:rsidRPr="002A590F">
        <w:rPr>
          <w:rFonts w:asciiTheme="minorEastAsia" w:hAnsiTheme="minorEastAsia" w:hint="eastAsia"/>
          <w:sz w:val="24"/>
        </w:rPr>
        <w:t>第</w:t>
      </w:r>
      <w:r w:rsidR="00AF5AE9" w:rsidRPr="002A590F">
        <w:rPr>
          <w:rFonts w:asciiTheme="minorEastAsia" w:hAnsiTheme="minorEastAsia" w:hint="eastAsia"/>
          <w:sz w:val="24"/>
        </w:rPr>
        <w:t>40条の14</w:t>
      </w:r>
      <w:r w:rsidR="00FC130A" w:rsidRPr="002A590F">
        <w:rPr>
          <w:rFonts w:asciiTheme="minorEastAsia" w:hAnsiTheme="minorEastAsia" w:hint="eastAsia"/>
          <w:sz w:val="24"/>
        </w:rPr>
        <w:t>第</w:t>
      </w:r>
      <w:r w:rsidR="00AF5AE9" w:rsidRPr="002A590F">
        <w:rPr>
          <w:rFonts w:asciiTheme="minorEastAsia" w:hAnsiTheme="minorEastAsia" w:hint="eastAsia"/>
          <w:sz w:val="24"/>
        </w:rPr>
        <w:t>2項】</w:t>
      </w:r>
    </w:p>
    <w:p w:rsidR="00A16209" w:rsidRPr="002A590F" w:rsidRDefault="00F17A16" w:rsidP="00AB6F97">
      <w:pPr>
        <w:ind w:leftChars="200" w:left="420"/>
        <w:rPr>
          <w:rFonts w:asciiTheme="minorEastAsia" w:hAnsiTheme="minorEastAsia"/>
          <w:sz w:val="24"/>
        </w:rPr>
      </w:pPr>
      <w:r w:rsidRPr="002A590F">
        <w:rPr>
          <w:rFonts w:asciiTheme="minorEastAsia" w:hAnsiTheme="minorEastAsia" w:hint="eastAsia"/>
          <w:sz w:val="24"/>
        </w:rPr>
        <w:t>自動車NOx・PM法における対策地域である</w:t>
      </w:r>
      <w:r w:rsidR="00545C26" w:rsidRPr="002A590F">
        <w:rPr>
          <w:rFonts w:asciiTheme="minorEastAsia" w:hAnsiTheme="minorEastAsia" w:hint="eastAsia"/>
          <w:sz w:val="24"/>
        </w:rPr>
        <w:t>大阪</w:t>
      </w:r>
      <w:r w:rsidRPr="002A590F">
        <w:rPr>
          <w:rFonts w:asciiTheme="minorEastAsia" w:hAnsiTheme="minorEastAsia" w:hint="eastAsia"/>
          <w:sz w:val="24"/>
        </w:rPr>
        <w:t>府内37市町（豊能町、能勢町、太子町、河南町、千早赤阪村及び岬町を除く区域）</w:t>
      </w:r>
    </w:p>
    <w:p w:rsidR="00237C0D" w:rsidRPr="002A590F" w:rsidRDefault="00237C0D" w:rsidP="00237C0D">
      <w:pPr>
        <w:rPr>
          <w:rFonts w:asciiTheme="minorEastAsia" w:hAnsiTheme="minorEastAsia"/>
          <w:sz w:val="24"/>
        </w:rPr>
      </w:pPr>
    </w:p>
    <w:p w:rsidR="00F17A16" w:rsidRPr="002A590F" w:rsidRDefault="00A16209" w:rsidP="00237C0D">
      <w:pPr>
        <w:rPr>
          <w:rFonts w:asciiTheme="minorEastAsia" w:hAnsiTheme="minorEastAsia"/>
          <w:sz w:val="24"/>
        </w:rPr>
      </w:pPr>
      <w:r w:rsidRPr="002A590F">
        <w:rPr>
          <w:rFonts w:asciiTheme="minorEastAsia" w:hAnsiTheme="minorEastAsia" w:hint="eastAsia"/>
          <w:sz w:val="24"/>
        </w:rPr>
        <w:t>③</w:t>
      </w:r>
      <w:r w:rsidR="00F17A16" w:rsidRPr="002A590F">
        <w:rPr>
          <w:rFonts w:asciiTheme="minorEastAsia" w:hAnsiTheme="minorEastAsia" w:hint="eastAsia"/>
          <w:sz w:val="24"/>
        </w:rPr>
        <w:t>規制の内容</w:t>
      </w:r>
    </w:p>
    <w:p w:rsidR="00F17A16" w:rsidRPr="002A590F" w:rsidRDefault="00F17A16" w:rsidP="00F17A16">
      <w:pPr>
        <w:ind w:firstLineChars="100" w:firstLine="240"/>
        <w:rPr>
          <w:rFonts w:asciiTheme="minorEastAsia" w:hAnsiTheme="minorEastAsia"/>
          <w:sz w:val="24"/>
        </w:rPr>
      </w:pPr>
      <w:r w:rsidRPr="002A590F">
        <w:rPr>
          <w:rFonts w:asciiTheme="minorEastAsia" w:hAnsiTheme="minorEastAsia" w:hint="eastAsia"/>
          <w:sz w:val="24"/>
        </w:rPr>
        <w:t>○対象自動車で対策地域を発着地とする自動車の運行を行うもの</w:t>
      </w:r>
    </w:p>
    <w:p w:rsidR="008B1A8B" w:rsidRPr="002A590F" w:rsidRDefault="00F17A16" w:rsidP="00AB6F97">
      <w:pPr>
        <w:ind w:leftChars="203" w:left="707" w:hangingChars="117" w:hanging="281"/>
        <w:rPr>
          <w:rFonts w:asciiTheme="minorEastAsia" w:hAnsiTheme="minorEastAsia"/>
          <w:color w:val="FF0000"/>
          <w:sz w:val="24"/>
          <w:u w:val="single"/>
        </w:rPr>
      </w:pPr>
      <w:r w:rsidRPr="002A590F">
        <w:rPr>
          <w:rFonts w:asciiTheme="minorEastAsia" w:hAnsiTheme="minorEastAsia" w:hint="eastAsia"/>
          <w:sz w:val="24"/>
        </w:rPr>
        <w:t>・適合車</w:t>
      </w:r>
      <w:r w:rsidR="004C6878" w:rsidRPr="002A590F">
        <w:rPr>
          <w:rFonts w:asciiTheme="minorEastAsia" w:hAnsiTheme="minorEastAsia" w:hint="eastAsia"/>
          <w:sz w:val="24"/>
        </w:rPr>
        <w:t>の使用義務</w:t>
      </w:r>
      <w:r w:rsidRPr="002A590F">
        <w:rPr>
          <w:rFonts w:asciiTheme="minorEastAsia" w:hAnsiTheme="minorEastAsia" w:hint="eastAsia"/>
          <w:sz w:val="24"/>
        </w:rPr>
        <w:t>（条例の対象となる運行は、対策地域内において発着を伴う場合であり、通過交通は対象外）</w:t>
      </w:r>
      <w:r w:rsidR="00AF5AE9" w:rsidRPr="002A590F">
        <w:rPr>
          <w:rFonts w:asciiTheme="minorEastAsia" w:hAnsiTheme="minorEastAsia" w:hint="eastAsia"/>
          <w:sz w:val="24"/>
        </w:rPr>
        <w:t xml:space="preserve">　【条例</w:t>
      </w:r>
      <w:r w:rsidR="00590CFF" w:rsidRPr="002A590F">
        <w:rPr>
          <w:rFonts w:asciiTheme="minorEastAsia" w:hAnsiTheme="minorEastAsia" w:hint="eastAsia"/>
          <w:sz w:val="24"/>
        </w:rPr>
        <w:t>第</w:t>
      </w:r>
      <w:r w:rsidR="00AF5AE9" w:rsidRPr="002A590F">
        <w:rPr>
          <w:rFonts w:asciiTheme="minorEastAsia" w:hAnsiTheme="minorEastAsia" w:hint="eastAsia"/>
          <w:sz w:val="24"/>
        </w:rPr>
        <w:t>40条の15】</w:t>
      </w:r>
    </w:p>
    <w:p w:rsidR="00F17A16" w:rsidRPr="002A590F" w:rsidRDefault="00F17A16" w:rsidP="00AB6F97">
      <w:pPr>
        <w:ind w:leftChars="203" w:left="707" w:hangingChars="117" w:hanging="281"/>
        <w:rPr>
          <w:rFonts w:asciiTheme="minorEastAsia" w:hAnsiTheme="minorEastAsia"/>
          <w:sz w:val="24"/>
        </w:rPr>
      </w:pPr>
      <w:r w:rsidRPr="002A590F">
        <w:rPr>
          <w:rFonts w:asciiTheme="minorEastAsia" w:hAnsiTheme="minorEastAsia" w:hint="eastAsia"/>
          <w:sz w:val="24"/>
        </w:rPr>
        <w:t>・適合車へのステッカーの表示の義務</w:t>
      </w:r>
      <w:r w:rsidR="00AF5AE9" w:rsidRPr="002A590F">
        <w:rPr>
          <w:rFonts w:asciiTheme="minorEastAsia" w:hAnsiTheme="minorEastAsia" w:hint="eastAsia"/>
          <w:sz w:val="24"/>
        </w:rPr>
        <w:t xml:space="preserve">　【条例</w:t>
      </w:r>
      <w:r w:rsidR="00590CFF" w:rsidRPr="002A590F">
        <w:rPr>
          <w:rFonts w:asciiTheme="minorEastAsia" w:hAnsiTheme="minorEastAsia" w:hint="eastAsia"/>
          <w:sz w:val="24"/>
        </w:rPr>
        <w:t>第</w:t>
      </w:r>
      <w:r w:rsidR="00AF5AE9" w:rsidRPr="002A590F">
        <w:rPr>
          <w:rFonts w:asciiTheme="minorEastAsia" w:hAnsiTheme="minorEastAsia" w:hint="eastAsia"/>
          <w:sz w:val="24"/>
        </w:rPr>
        <w:t>40条の16</w:t>
      </w:r>
      <w:r w:rsidR="00322850" w:rsidRPr="002A590F">
        <w:rPr>
          <w:rFonts w:asciiTheme="minorEastAsia" w:hAnsiTheme="minorEastAsia" w:hint="eastAsia"/>
          <w:sz w:val="24"/>
        </w:rPr>
        <w:t>第1項</w:t>
      </w:r>
      <w:r w:rsidR="00AF5AE9" w:rsidRPr="002A590F">
        <w:rPr>
          <w:rFonts w:asciiTheme="minorEastAsia" w:hAnsiTheme="minorEastAsia" w:hint="eastAsia"/>
          <w:sz w:val="24"/>
        </w:rPr>
        <w:t>】</w:t>
      </w:r>
    </w:p>
    <w:p w:rsidR="00F17A16" w:rsidRPr="002A590F" w:rsidRDefault="00F17A16" w:rsidP="00F17A16">
      <w:pPr>
        <w:ind w:leftChars="100" w:left="210"/>
        <w:rPr>
          <w:rFonts w:asciiTheme="minorEastAsia" w:hAnsiTheme="minorEastAsia"/>
          <w:sz w:val="24"/>
        </w:rPr>
      </w:pPr>
      <w:r w:rsidRPr="002A590F">
        <w:rPr>
          <w:rFonts w:asciiTheme="minorEastAsia" w:hAnsiTheme="minorEastAsia" w:hint="eastAsia"/>
          <w:sz w:val="24"/>
        </w:rPr>
        <w:t>○対策地域内を発着地とする運送を委託</w:t>
      </w:r>
      <w:r w:rsidR="00E97124" w:rsidRPr="002A590F">
        <w:rPr>
          <w:rFonts w:asciiTheme="minorEastAsia" w:hAnsiTheme="minorEastAsia" w:hint="eastAsia"/>
          <w:sz w:val="24"/>
        </w:rPr>
        <w:t>等</w:t>
      </w:r>
      <w:r w:rsidRPr="002A590F">
        <w:rPr>
          <w:rFonts w:asciiTheme="minorEastAsia" w:hAnsiTheme="minorEastAsia" w:hint="eastAsia"/>
          <w:sz w:val="24"/>
        </w:rPr>
        <w:t>する荷主等・旅行業者</w:t>
      </w:r>
    </w:p>
    <w:p w:rsidR="00AB6F97" w:rsidRPr="002A590F" w:rsidRDefault="00F17A16" w:rsidP="00AB6F97">
      <w:pPr>
        <w:ind w:leftChars="100" w:left="210" w:firstLineChars="100" w:firstLine="240"/>
        <w:rPr>
          <w:rFonts w:asciiTheme="minorEastAsia" w:hAnsiTheme="minorEastAsia"/>
          <w:sz w:val="24"/>
        </w:rPr>
      </w:pPr>
      <w:r w:rsidRPr="002A590F">
        <w:rPr>
          <w:rFonts w:asciiTheme="minorEastAsia" w:hAnsiTheme="minorEastAsia" w:hint="eastAsia"/>
          <w:sz w:val="24"/>
        </w:rPr>
        <w:t>・</w:t>
      </w:r>
      <w:r w:rsidR="00E97124" w:rsidRPr="002A590F">
        <w:rPr>
          <w:rFonts w:asciiTheme="minorEastAsia" w:hAnsiTheme="minorEastAsia" w:hint="eastAsia"/>
          <w:sz w:val="24"/>
        </w:rPr>
        <w:t>運送</w:t>
      </w:r>
      <w:r w:rsidRPr="002A590F">
        <w:rPr>
          <w:rFonts w:asciiTheme="minorEastAsia" w:hAnsiTheme="minorEastAsia" w:hint="eastAsia"/>
          <w:sz w:val="24"/>
        </w:rPr>
        <w:t>委託の際に適合車を使用するよう求める義務</w:t>
      </w:r>
    </w:p>
    <w:p w:rsidR="00F17A16" w:rsidRPr="002A590F" w:rsidRDefault="00DF5AD4" w:rsidP="00AB6F97">
      <w:pPr>
        <w:ind w:leftChars="100" w:left="210" w:firstLineChars="100" w:firstLine="240"/>
        <w:jc w:val="right"/>
        <w:rPr>
          <w:rFonts w:asciiTheme="minorEastAsia" w:hAnsiTheme="minorEastAsia"/>
          <w:sz w:val="24"/>
        </w:rPr>
      </w:pPr>
      <w:r w:rsidRPr="002A590F">
        <w:rPr>
          <w:rFonts w:asciiTheme="minorEastAsia" w:hAnsiTheme="minorEastAsia" w:hint="eastAsia"/>
          <w:sz w:val="24"/>
        </w:rPr>
        <w:t>【条例</w:t>
      </w:r>
      <w:r w:rsidR="00590CFF" w:rsidRPr="002A590F">
        <w:rPr>
          <w:rFonts w:asciiTheme="minorEastAsia" w:hAnsiTheme="minorEastAsia" w:hint="eastAsia"/>
          <w:sz w:val="24"/>
        </w:rPr>
        <w:t>第</w:t>
      </w:r>
      <w:r w:rsidRPr="002A590F">
        <w:rPr>
          <w:rFonts w:asciiTheme="minorEastAsia" w:hAnsiTheme="minorEastAsia" w:hint="eastAsia"/>
          <w:sz w:val="24"/>
        </w:rPr>
        <w:t>40条の</w:t>
      </w:r>
      <w:r w:rsidR="00D97E08" w:rsidRPr="002A590F">
        <w:rPr>
          <w:rFonts w:asciiTheme="minorEastAsia" w:hAnsiTheme="minorEastAsia" w:hint="eastAsia"/>
          <w:sz w:val="24"/>
        </w:rPr>
        <w:t>19</w:t>
      </w:r>
      <w:r w:rsidR="00FC130A" w:rsidRPr="002A590F">
        <w:rPr>
          <w:rFonts w:asciiTheme="minorEastAsia" w:hAnsiTheme="minorEastAsia" w:hint="eastAsia"/>
          <w:sz w:val="24"/>
        </w:rPr>
        <w:t>第</w:t>
      </w:r>
      <w:r w:rsidR="00D97E08" w:rsidRPr="002A590F">
        <w:rPr>
          <w:rFonts w:asciiTheme="minorEastAsia" w:hAnsiTheme="minorEastAsia" w:hint="eastAsia"/>
          <w:sz w:val="24"/>
        </w:rPr>
        <w:t>1、3</w:t>
      </w:r>
      <w:r w:rsidRPr="002A590F">
        <w:rPr>
          <w:rFonts w:asciiTheme="minorEastAsia" w:hAnsiTheme="minorEastAsia" w:hint="eastAsia"/>
          <w:sz w:val="24"/>
        </w:rPr>
        <w:t>項】</w:t>
      </w:r>
    </w:p>
    <w:p w:rsidR="00DF5AD4" w:rsidRPr="002A590F" w:rsidRDefault="00E97124" w:rsidP="00AB6F97">
      <w:pPr>
        <w:ind w:leftChars="100" w:left="210" w:firstLineChars="100" w:firstLine="240"/>
        <w:rPr>
          <w:rFonts w:asciiTheme="minorEastAsia" w:hAnsiTheme="minorEastAsia"/>
          <w:sz w:val="24"/>
        </w:rPr>
      </w:pPr>
      <w:r w:rsidRPr="002A590F">
        <w:rPr>
          <w:rFonts w:asciiTheme="minorEastAsia" w:hAnsiTheme="minorEastAsia" w:hint="eastAsia"/>
          <w:sz w:val="24"/>
        </w:rPr>
        <w:t>・購入等する物品を運送させる際に適合車を使用するよう求める義務</w:t>
      </w:r>
      <w:r w:rsidR="00DF5AD4" w:rsidRPr="002A590F">
        <w:rPr>
          <w:rFonts w:asciiTheme="minorEastAsia" w:hAnsiTheme="minorEastAsia" w:hint="eastAsia"/>
          <w:sz w:val="24"/>
        </w:rPr>
        <w:t xml:space="preserve">　</w:t>
      </w:r>
    </w:p>
    <w:p w:rsidR="00E97124" w:rsidRPr="002A590F" w:rsidRDefault="00DF5AD4" w:rsidP="00D97E08">
      <w:pPr>
        <w:ind w:firstLineChars="2500" w:firstLine="6000"/>
        <w:rPr>
          <w:rFonts w:asciiTheme="minorEastAsia" w:hAnsiTheme="minorEastAsia"/>
          <w:sz w:val="24"/>
        </w:rPr>
      </w:pPr>
      <w:r w:rsidRPr="002A590F">
        <w:rPr>
          <w:rFonts w:asciiTheme="minorEastAsia" w:hAnsiTheme="minorEastAsia" w:hint="eastAsia"/>
          <w:sz w:val="24"/>
        </w:rPr>
        <w:t>【条例</w:t>
      </w:r>
      <w:r w:rsidR="00590CFF" w:rsidRPr="002A590F">
        <w:rPr>
          <w:rFonts w:asciiTheme="minorEastAsia" w:hAnsiTheme="minorEastAsia" w:hint="eastAsia"/>
          <w:sz w:val="24"/>
        </w:rPr>
        <w:t>第</w:t>
      </w:r>
      <w:r w:rsidRPr="002A590F">
        <w:rPr>
          <w:rFonts w:asciiTheme="minorEastAsia" w:hAnsiTheme="minorEastAsia" w:hint="eastAsia"/>
          <w:sz w:val="24"/>
        </w:rPr>
        <w:t>40条</w:t>
      </w:r>
      <w:r w:rsidR="00D97E08" w:rsidRPr="002A590F">
        <w:rPr>
          <w:rFonts w:asciiTheme="minorEastAsia" w:hAnsiTheme="minorEastAsia" w:hint="eastAsia"/>
          <w:sz w:val="24"/>
        </w:rPr>
        <w:t>の</w:t>
      </w:r>
      <w:r w:rsidRPr="002A590F">
        <w:rPr>
          <w:rFonts w:asciiTheme="minorEastAsia" w:hAnsiTheme="minorEastAsia" w:hint="eastAsia"/>
          <w:sz w:val="24"/>
        </w:rPr>
        <w:t>19</w:t>
      </w:r>
      <w:r w:rsidR="00FC130A" w:rsidRPr="002A590F">
        <w:rPr>
          <w:rFonts w:asciiTheme="minorEastAsia" w:hAnsiTheme="minorEastAsia" w:hint="eastAsia"/>
          <w:sz w:val="24"/>
        </w:rPr>
        <w:t>第</w:t>
      </w:r>
      <w:r w:rsidR="00D97E08" w:rsidRPr="002A590F">
        <w:rPr>
          <w:rFonts w:asciiTheme="minorEastAsia" w:hAnsiTheme="minorEastAsia" w:hint="eastAsia"/>
          <w:sz w:val="24"/>
        </w:rPr>
        <w:t>2</w:t>
      </w:r>
      <w:r w:rsidRPr="002A590F">
        <w:rPr>
          <w:rFonts w:asciiTheme="minorEastAsia" w:hAnsiTheme="minorEastAsia" w:hint="eastAsia"/>
          <w:sz w:val="24"/>
        </w:rPr>
        <w:t>項】</w:t>
      </w:r>
    </w:p>
    <w:p w:rsidR="00DF5AD4" w:rsidRPr="002A590F" w:rsidRDefault="00F17A16" w:rsidP="00AB6F97">
      <w:pPr>
        <w:ind w:leftChars="200" w:left="420"/>
        <w:rPr>
          <w:rFonts w:asciiTheme="minorEastAsia" w:hAnsiTheme="minorEastAsia"/>
          <w:sz w:val="24"/>
        </w:rPr>
      </w:pPr>
      <w:r w:rsidRPr="002A590F">
        <w:rPr>
          <w:rFonts w:asciiTheme="minorEastAsia" w:hAnsiTheme="minorEastAsia" w:hint="eastAsia"/>
          <w:sz w:val="24"/>
        </w:rPr>
        <w:t xml:space="preserve">・実際に適合車が使用されたかどうかを確認・記録する義務　</w:t>
      </w:r>
    </w:p>
    <w:p w:rsidR="00F17A16" w:rsidRPr="002A590F" w:rsidRDefault="00DF5AD4" w:rsidP="00D97E08">
      <w:pPr>
        <w:ind w:firstLineChars="2500" w:firstLine="6000"/>
        <w:rPr>
          <w:rFonts w:asciiTheme="minorEastAsia" w:hAnsiTheme="minorEastAsia"/>
          <w:sz w:val="24"/>
        </w:rPr>
      </w:pPr>
      <w:r w:rsidRPr="002A590F">
        <w:rPr>
          <w:rFonts w:asciiTheme="minorEastAsia" w:hAnsiTheme="minorEastAsia" w:hint="eastAsia"/>
          <w:sz w:val="24"/>
        </w:rPr>
        <w:t>【条例</w:t>
      </w:r>
      <w:r w:rsidR="00590CFF" w:rsidRPr="002A590F">
        <w:rPr>
          <w:rFonts w:asciiTheme="minorEastAsia" w:hAnsiTheme="minorEastAsia" w:hint="eastAsia"/>
          <w:sz w:val="24"/>
        </w:rPr>
        <w:t>第</w:t>
      </w:r>
      <w:r w:rsidRPr="002A590F">
        <w:rPr>
          <w:rFonts w:asciiTheme="minorEastAsia" w:hAnsiTheme="minorEastAsia" w:hint="eastAsia"/>
          <w:sz w:val="24"/>
        </w:rPr>
        <w:t>40条の19</w:t>
      </w:r>
      <w:r w:rsidR="00FC130A" w:rsidRPr="002A590F">
        <w:rPr>
          <w:rFonts w:asciiTheme="minorEastAsia" w:hAnsiTheme="minorEastAsia" w:hint="eastAsia"/>
          <w:sz w:val="24"/>
        </w:rPr>
        <w:t>第</w:t>
      </w:r>
      <w:r w:rsidRPr="002A590F">
        <w:rPr>
          <w:rFonts w:asciiTheme="minorEastAsia" w:hAnsiTheme="minorEastAsia" w:hint="eastAsia"/>
          <w:sz w:val="24"/>
        </w:rPr>
        <w:t>4項】</w:t>
      </w:r>
    </w:p>
    <w:p w:rsidR="00F17A16" w:rsidRPr="002A590F" w:rsidRDefault="00F17A16" w:rsidP="00F17A16">
      <w:pPr>
        <w:ind w:leftChars="100" w:left="450" w:hangingChars="100" w:hanging="240"/>
        <w:rPr>
          <w:rFonts w:asciiTheme="minorEastAsia" w:hAnsiTheme="minorEastAsia"/>
          <w:sz w:val="24"/>
        </w:rPr>
      </w:pPr>
      <w:r w:rsidRPr="002A590F">
        <w:rPr>
          <w:rFonts w:asciiTheme="minorEastAsia" w:hAnsiTheme="minorEastAsia" w:hint="eastAsia"/>
          <w:sz w:val="24"/>
        </w:rPr>
        <w:t>○対象自動車が多数出入りする施設の管理者や対象自動車の販売及び賃貸業者</w:t>
      </w:r>
    </w:p>
    <w:p w:rsidR="00F17A16" w:rsidRPr="002A590F" w:rsidRDefault="00201DDC" w:rsidP="00AB6F97">
      <w:pPr>
        <w:ind w:leftChars="200" w:left="420"/>
        <w:rPr>
          <w:rFonts w:asciiTheme="minorEastAsia" w:hAnsiTheme="minorEastAsia"/>
          <w:sz w:val="24"/>
        </w:rPr>
      </w:pPr>
      <w:r w:rsidRPr="002A590F">
        <w:rPr>
          <w:rFonts w:asciiTheme="minorEastAsia" w:hAnsiTheme="minorEastAsia" w:hint="eastAsia"/>
          <w:sz w:val="24"/>
        </w:rPr>
        <w:t>・適合車</w:t>
      </w:r>
      <w:r w:rsidR="00F17A16" w:rsidRPr="002A590F">
        <w:rPr>
          <w:rFonts w:asciiTheme="minorEastAsia" w:hAnsiTheme="minorEastAsia" w:hint="eastAsia"/>
          <w:sz w:val="24"/>
        </w:rPr>
        <w:t>使用の周知義務</w:t>
      </w:r>
      <w:r w:rsidR="00DF5AD4" w:rsidRPr="002A590F">
        <w:rPr>
          <w:rFonts w:asciiTheme="minorEastAsia" w:hAnsiTheme="minorEastAsia" w:hint="eastAsia"/>
          <w:sz w:val="24"/>
        </w:rPr>
        <w:t xml:space="preserve">　【条例</w:t>
      </w:r>
      <w:r w:rsidR="00590CFF" w:rsidRPr="002A590F">
        <w:rPr>
          <w:rFonts w:asciiTheme="minorEastAsia" w:hAnsiTheme="minorEastAsia" w:hint="eastAsia"/>
          <w:sz w:val="24"/>
        </w:rPr>
        <w:t>第</w:t>
      </w:r>
      <w:r w:rsidR="00DF5AD4" w:rsidRPr="002A590F">
        <w:rPr>
          <w:rFonts w:asciiTheme="minorEastAsia" w:hAnsiTheme="minorEastAsia" w:hint="eastAsia"/>
          <w:sz w:val="24"/>
        </w:rPr>
        <w:t>40条の23</w:t>
      </w:r>
      <w:r w:rsidR="00D97E08" w:rsidRPr="002A590F">
        <w:rPr>
          <w:rFonts w:asciiTheme="minorEastAsia" w:hAnsiTheme="minorEastAsia" w:hint="eastAsia"/>
          <w:sz w:val="24"/>
        </w:rPr>
        <w:t>、24</w:t>
      </w:r>
      <w:r w:rsidR="00DF5AD4" w:rsidRPr="002A590F">
        <w:rPr>
          <w:rFonts w:asciiTheme="minorEastAsia" w:hAnsiTheme="minorEastAsia" w:hint="eastAsia"/>
          <w:sz w:val="24"/>
        </w:rPr>
        <w:t>】</w:t>
      </w:r>
    </w:p>
    <w:p w:rsidR="00F17A16" w:rsidRPr="002A590F" w:rsidRDefault="00F17A16" w:rsidP="00F17A16">
      <w:pPr>
        <w:ind w:firstLineChars="100" w:firstLine="240"/>
        <w:rPr>
          <w:rFonts w:asciiTheme="minorEastAsia" w:hAnsiTheme="minorEastAsia"/>
          <w:sz w:val="24"/>
        </w:rPr>
      </w:pPr>
      <w:r w:rsidRPr="002A590F">
        <w:rPr>
          <w:rFonts w:asciiTheme="minorEastAsia" w:hAnsiTheme="minorEastAsia" w:hint="eastAsia"/>
          <w:sz w:val="24"/>
        </w:rPr>
        <w:t>○一定規模以上の</w:t>
      </w:r>
      <w:r w:rsidR="00545C26" w:rsidRPr="002A590F">
        <w:rPr>
          <w:rFonts w:asciiTheme="minorEastAsia" w:hAnsiTheme="minorEastAsia" w:hint="eastAsia"/>
          <w:sz w:val="24"/>
        </w:rPr>
        <w:t>大阪</w:t>
      </w:r>
      <w:r w:rsidRPr="002A590F">
        <w:rPr>
          <w:rFonts w:asciiTheme="minorEastAsia" w:hAnsiTheme="minorEastAsia" w:hint="eastAsia"/>
          <w:sz w:val="24"/>
        </w:rPr>
        <w:t>府対策地域内の運送事業者、荷主等、旅行業者</w:t>
      </w:r>
    </w:p>
    <w:p w:rsidR="00F17A16" w:rsidRPr="002A590F" w:rsidRDefault="00F17A16" w:rsidP="00AB6F97">
      <w:pPr>
        <w:ind w:leftChars="200" w:left="420"/>
        <w:rPr>
          <w:rFonts w:asciiTheme="minorEastAsia" w:hAnsiTheme="minorEastAsia"/>
          <w:color w:val="FF0000"/>
          <w:sz w:val="24"/>
          <w:u w:val="single"/>
        </w:rPr>
      </w:pPr>
      <w:r w:rsidRPr="002A590F">
        <w:rPr>
          <w:rFonts w:asciiTheme="minorEastAsia" w:hAnsiTheme="minorEastAsia" w:hint="eastAsia"/>
          <w:sz w:val="24"/>
        </w:rPr>
        <w:t>・知事へ</w:t>
      </w:r>
      <w:r w:rsidR="00201DDC" w:rsidRPr="002A590F">
        <w:rPr>
          <w:rFonts w:asciiTheme="minorEastAsia" w:hAnsiTheme="minorEastAsia" w:hint="eastAsia"/>
          <w:sz w:val="24"/>
        </w:rPr>
        <w:t>の措置の報告</w:t>
      </w:r>
      <w:r w:rsidRPr="002A590F">
        <w:rPr>
          <w:rFonts w:asciiTheme="minorEastAsia" w:hAnsiTheme="minorEastAsia" w:hint="eastAsia"/>
          <w:sz w:val="24"/>
        </w:rPr>
        <w:t>義務</w:t>
      </w:r>
      <w:r w:rsidR="00DF5AD4" w:rsidRPr="002A590F">
        <w:rPr>
          <w:rFonts w:asciiTheme="minorEastAsia" w:hAnsiTheme="minorEastAsia" w:hint="eastAsia"/>
          <w:sz w:val="24"/>
        </w:rPr>
        <w:t xml:space="preserve">　【条例</w:t>
      </w:r>
      <w:r w:rsidR="00590CFF" w:rsidRPr="002A590F">
        <w:rPr>
          <w:rFonts w:asciiTheme="minorEastAsia" w:hAnsiTheme="minorEastAsia" w:hint="eastAsia"/>
          <w:sz w:val="24"/>
        </w:rPr>
        <w:t>第</w:t>
      </w:r>
      <w:r w:rsidR="00DF5AD4" w:rsidRPr="002A590F">
        <w:rPr>
          <w:rFonts w:asciiTheme="minorEastAsia" w:hAnsiTheme="minorEastAsia" w:hint="eastAsia"/>
          <w:sz w:val="24"/>
        </w:rPr>
        <w:t>40条の</w:t>
      </w:r>
      <w:r w:rsidR="00545B00" w:rsidRPr="002A590F">
        <w:rPr>
          <w:rFonts w:asciiTheme="minorEastAsia" w:hAnsiTheme="minorEastAsia" w:hint="eastAsia"/>
          <w:sz w:val="24"/>
        </w:rPr>
        <w:t>18</w:t>
      </w:r>
      <w:r w:rsidR="00D97E08" w:rsidRPr="002A590F">
        <w:rPr>
          <w:rFonts w:asciiTheme="minorEastAsia" w:hAnsiTheme="minorEastAsia" w:hint="eastAsia"/>
          <w:sz w:val="24"/>
        </w:rPr>
        <w:t>、</w:t>
      </w:r>
      <w:r w:rsidR="00DF5AD4" w:rsidRPr="002A590F">
        <w:rPr>
          <w:rFonts w:asciiTheme="minorEastAsia" w:hAnsiTheme="minorEastAsia" w:hint="eastAsia"/>
          <w:sz w:val="24"/>
        </w:rPr>
        <w:t>22】</w:t>
      </w:r>
    </w:p>
    <w:p w:rsidR="00237C0D" w:rsidRDefault="00237C0D" w:rsidP="00237C0D">
      <w:pPr>
        <w:rPr>
          <w:color w:val="FF0000"/>
          <w:sz w:val="24"/>
          <w:szCs w:val="24"/>
          <w:u w:val="single"/>
        </w:rPr>
      </w:pPr>
    </w:p>
    <w:p w:rsidR="00BC1410" w:rsidRPr="002A590F" w:rsidRDefault="00D47A50" w:rsidP="00237C0D">
      <w:pPr>
        <w:rPr>
          <w:sz w:val="24"/>
          <w:szCs w:val="24"/>
        </w:rPr>
      </w:pPr>
      <w:r w:rsidRPr="002A590F">
        <w:rPr>
          <w:rFonts w:hint="eastAsia"/>
          <w:sz w:val="24"/>
          <w:szCs w:val="24"/>
        </w:rPr>
        <w:t>④流入車規制に係る罰則</w:t>
      </w:r>
    </w:p>
    <w:p w:rsidR="00D47A50" w:rsidRPr="002A590F" w:rsidRDefault="00A163B2" w:rsidP="00BC1410">
      <w:pPr>
        <w:ind w:firstLineChars="100" w:firstLine="240"/>
        <w:rPr>
          <w:rFonts w:asciiTheme="minorEastAsia" w:hAnsiTheme="minorEastAsia"/>
          <w:sz w:val="24"/>
          <w:szCs w:val="24"/>
        </w:rPr>
      </w:pPr>
      <w:r w:rsidRPr="002A590F">
        <w:rPr>
          <w:rFonts w:asciiTheme="minorEastAsia" w:hAnsiTheme="minorEastAsia" w:hint="eastAsia"/>
          <w:sz w:val="24"/>
          <w:szCs w:val="24"/>
        </w:rPr>
        <w:t>（</w:t>
      </w:r>
      <w:r w:rsidR="00D47A50" w:rsidRPr="002A590F">
        <w:rPr>
          <w:rFonts w:asciiTheme="minorEastAsia" w:hAnsiTheme="minorEastAsia" w:hint="eastAsia"/>
          <w:sz w:val="24"/>
          <w:szCs w:val="24"/>
        </w:rPr>
        <w:t>条例全体の罰則規定【条例第112条～第120条】において金額等を規定</w:t>
      </w:r>
      <w:r w:rsidRPr="002A590F">
        <w:rPr>
          <w:rFonts w:asciiTheme="minorEastAsia" w:hAnsiTheme="minorEastAsia" w:hint="eastAsia"/>
          <w:sz w:val="24"/>
          <w:szCs w:val="24"/>
        </w:rPr>
        <w:t>）</w:t>
      </w:r>
    </w:p>
    <w:p w:rsidR="00D47A50" w:rsidRPr="002A590F" w:rsidRDefault="00D47A50" w:rsidP="0078641E">
      <w:pPr>
        <w:ind w:firstLineChars="100" w:firstLine="240"/>
        <w:rPr>
          <w:rFonts w:asciiTheme="minorEastAsia" w:hAnsiTheme="minorEastAsia"/>
          <w:sz w:val="24"/>
          <w:szCs w:val="24"/>
        </w:rPr>
      </w:pPr>
      <w:r w:rsidRPr="002A590F">
        <w:rPr>
          <w:rFonts w:asciiTheme="minorEastAsia" w:hAnsiTheme="minorEastAsia" w:hint="eastAsia"/>
          <w:sz w:val="24"/>
          <w:szCs w:val="24"/>
        </w:rPr>
        <w:t>○適合車の使用命令</w:t>
      </w:r>
      <w:r w:rsidR="00A163B2" w:rsidRPr="002A590F">
        <w:rPr>
          <w:rFonts w:asciiTheme="minorEastAsia" w:hAnsiTheme="minorEastAsia" w:hint="eastAsia"/>
          <w:sz w:val="24"/>
          <w:szCs w:val="24"/>
        </w:rPr>
        <w:t>【条例第40条の17第1項】</w:t>
      </w:r>
      <w:r w:rsidR="004315ED" w:rsidRPr="002A590F">
        <w:rPr>
          <w:rFonts w:asciiTheme="minorEastAsia" w:hAnsiTheme="minorEastAsia" w:hint="eastAsia"/>
          <w:sz w:val="24"/>
          <w:szCs w:val="24"/>
        </w:rPr>
        <w:t>の規定</w:t>
      </w:r>
      <w:r w:rsidR="00A163B2" w:rsidRPr="002A590F">
        <w:rPr>
          <w:rFonts w:asciiTheme="minorEastAsia" w:hAnsiTheme="minorEastAsia" w:hint="eastAsia"/>
          <w:sz w:val="24"/>
          <w:szCs w:val="24"/>
        </w:rPr>
        <w:t>違反</w:t>
      </w:r>
    </w:p>
    <w:p w:rsidR="0078641E" w:rsidRPr="002A590F" w:rsidRDefault="00D47A50" w:rsidP="00AB6F97">
      <w:pPr>
        <w:ind w:firstLineChars="200" w:firstLine="480"/>
        <w:rPr>
          <w:rFonts w:asciiTheme="minorEastAsia" w:hAnsiTheme="minorEastAsia"/>
          <w:sz w:val="24"/>
          <w:szCs w:val="24"/>
        </w:rPr>
      </w:pPr>
      <w:r w:rsidRPr="002A590F">
        <w:rPr>
          <w:rFonts w:asciiTheme="minorEastAsia" w:hAnsiTheme="minorEastAsia" w:hint="eastAsia"/>
          <w:sz w:val="24"/>
          <w:szCs w:val="24"/>
        </w:rPr>
        <w:t>・</w:t>
      </w:r>
      <w:r w:rsidR="0078641E" w:rsidRPr="002A590F">
        <w:rPr>
          <w:rFonts w:asciiTheme="minorEastAsia" w:hAnsiTheme="minorEastAsia" w:hint="eastAsia"/>
          <w:sz w:val="24"/>
          <w:szCs w:val="24"/>
        </w:rPr>
        <w:t>50万円以下の罰金</w:t>
      </w:r>
    </w:p>
    <w:p w:rsidR="00D47A50" w:rsidRPr="002A590F" w:rsidRDefault="00D47A50" w:rsidP="0078641E">
      <w:pPr>
        <w:rPr>
          <w:rFonts w:asciiTheme="minorEastAsia" w:hAnsiTheme="minorEastAsia"/>
          <w:sz w:val="24"/>
          <w:szCs w:val="24"/>
        </w:rPr>
      </w:pPr>
      <w:r w:rsidRPr="002A590F">
        <w:rPr>
          <w:rFonts w:asciiTheme="minorEastAsia" w:hAnsiTheme="minorEastAsia" w:hint="eastAsia"/>
          <w:sz w:val="24"/>
          <w:szCs w:val="24"/>
        </w:rPr>
        <w:t xml:space="preserve">　○ステッカーの不正使用等</w:t>
      </w:r>
      <w:r w:rsidR="00A163B2" w:rsidRPr="002A590F">
        <w:rPr>
          <w:rFonts w:asciiTheme="minorEastAsia" w:hAnsiTheme="minorEastAsia" w:hint="eastAsia"/>
          <w:sz w:val="24"/>
          <w:szCs w:val="24"/>
        </w:rPr>
        <w:t>【条例第40条の26他】</w:t>
      </w:r>
    </w:p>
    <w:p w:rsidR="0078641E" w:rsidRPr="002A590F" w:rsidRDefault="00D47A50" w:rsidP="00D47A50">
      <w:pPr>
        <w:ind w:firstLineChars="200" w:firstLine="480"/>
        <w:rPr>
          <w:rFonts w:asciiTheme="minorEastAsia" w:hAnsiTheme="minorEastAsia"/>
          <w:sz w:val="24"/>
          <w:szCs w:val="24"/>
        </w:rPr>
      </w:pPr>
      <w:r w:rsidRPr="002A590F">
        <w:rPr>
          <w:rFonts w:asciiTheme="minorEastAsia" w:hAnsiTheme="minorEastAsia" w:hint="eastAsia"/>
          <w:sz w:val="24"/>
          <w:szCs w:val="24"/>
        </w:rPr>
        <w:t>・</w:t>
      </w:r>
      <w:r w:rsidR="0078641E" w:rsidRPr="002A590F">
        <w:rPr>
          <w:rFonts w:asciiTheme="minorEastAsia" w:hAnsiTheme="minorEastAsia" w:hint="eastAsia"/>
          <w:sz w:val="24"/>
          <w:szCs w:val="24"/>
        </w:rPr>
        <w:t>1年以下の懲役又は50万円</w:t>
      </w:r>
      <w:r w:rsidRPr="002A590F">
        <w:rPr>
          <w:rFonts w:asciiTheme="minorEastAsia" w:hAnsiTheme="minorEastAsia" w:hint="eastAsia"/>
          <w:sz w:val="24"/>
          <w:szCs w:val="24"/>
        </w:rPr>
        <w:t>以下の罰金</w:t>
      </w:r>
      <w:r w:rsidR="00322850" w:rsidRPr="002A590F">
        <w:rPr>
          <w:rFonts w:asciiTheme="minorEastAsia" w:hAnsiTheme="minorEastAsia" w:hint="eastAsia"/>
          <w:sz w:val="24"/>
          <w:szCs w:val="24"/>
        </w:rPr>
        <w:t>等</w:t>
      </w:r>
    </w:p>
    <w:p w:rsidR="00D47A50" w:rsidRPr="002A590F" w:rsidRDefault="00D47A50" w:rsidP="0078641E">
      <w:pPr>
        <w:rPr>
          <w:rFonts w:asciiTheme="minorEastAsia" w:hAnsiTheme="minorEastAsia"/>
          <w:sz w:val="24"/>
          <w:szCs w:val="24"/>
        </w:rPr>
      </w:pPr>
      <w:r w:rsidRPr="002A590F">
        <w:rPr>
          <w:rFonts w:asciiTheme="minorEastAsia" w:hAnsiTheme="minorEastAsia" w:hint="eastAsia"/>
          <w:sz w:val="24"/>
          <w:szCs w:val="24"/>
        </w:rPr>
        <w:t xml:space="preserve">　○確認・記録義務に対する改善命令</w:t>
      </w:r>
      <w:r w:rsidR="00A163B2" w:rsidRPr="002A590F">
        <w:rPr>
          <w:rFonts w:asciiTheme="minorEastAsia" w:hAnsiTheme="minorEastAsia" w:hint="eastAsia"/>
          <w:sz w:val="24"/>
          <w:szCs w:val="24"/>
        </w:rPr>
        <w:t>【条例第40条の21】</w:t>
      </w:r>
      <w:r w:rsidR="004315ED" w:rsidRPr="002A590F">
        <w:rPr>
          <w:rFonts w:asciiTheme="minorEastAsia" w:hAnsiTheme="minorEastAsia" w:hint="eastAsia"/>
          <w:sz w:val="24"/>
          <w:szCs w:val="24"/>
        </w:rPr>
        <w:t>の規定</w:t>
      </w:r>
      <w:r w:rsidRPr="002A590F">
        <w:rPr>
          <w:rFonts w:asciiTheme="minorEastAsia" w:hAnsiTheme="minorEastAsia" w:hint="eastAsia"/>
          <w:sz w:val="24"/>
          <w:szCs w:val="24"/>
        </w:rPr>
        <w:t>違反</w:t>
      </w:r>
    </w:p>
    <w:p w:rsidR="00D47A50" w:rsidRPr="002A590F" w:rsidRDefault="00D47A50" w:rsidP="0078641E">
      <w:pPr>
        <w:rPr>
          <w:rFonts w:asciiTheme="minorEastAsia" w:hAnsiTheme="minorEastAsia"/>
          <w:sz w:val="24"/>
          <w:szCs w:val="24"/>
        </w:rPr>
      </w:pPr>
      <w:r w:rsidRPr="002A590F">
        <w:rPr>
          <w:rFonts w:asciiTheme="minorEastAsia" w:hAnsiTheme="minorEastAsia" w:hint="eastAsia"/>
          <w:sz w:val="24"/>
          <w:szCs w:val="24"/>
        </w:rPr>
        <w:t xml:space="preserve">　　・20万円以下の罰金</w:t>
      </w:r>
    </w:p>
    <w:p w:rsidR="00D47A50" w:rsidRPr="002A590F" w:rsidRDefault="00D47A50" w:rsidP="0078641E">
      <w:pPr>
        <w:rPr>
          <w:rFonts w:asciiTheme="minorEastAsia" w:hAnsiTheme="minorEastAsia"/>
          <w:sz w:val="24"/>
          <w:szCs w:val="24"/>
        </w:rPr>
      </w:pPr>
      <w:r w:rsidRPr="002A590F">
        <w:rPr>
          <w:rFonts w:asciiTheme="minorEastAsia" w:hAnsiTheme="minorEastAsia" w:hint="eastAsia"/>
          <w:sz w:val="24"/>
          <w:szCs w:val="24"/>
        </w:rPr>
        <w:t xml:space="preserve">　○知事への措置報告義務</w:t>
      </w:r>
      <w:r w:rsidR="00A163B2" w:rsidRPr="002A590F">
        <w:rPr>
          <w:rFonts w:asciiTheme="minorEastAsia" w:hAnsiTheme="minorEastAsia" w:hint="eastAsia"/>
          <w:sz w:val="24"/>
          <w:szCs w:val="24"/>
        </w:rPr>
        <w:t>【第40条の18、22】</w:t>
      </w:r>
      <w:r w:rsidR="004315ED" w:rsidRPr="002A590F">
        <w:rPr>
          <w:rFonts w:asciiTheme="minorEastAsia" w:hAnsiTheme="minorEastAsia" w:hint="eastAsia"/>
          <w:sz w:val="24"/>
          <w:szCs w:val="24"/>
        </w:rPr>
        <w:t>の規定</w:t>
      </w:r>
      <w:r w:rsidRPr="002A590F">
        <w:rPr>
          <w:rFonts w:asciiTheme="minorEastAsia" w:hAnsiTheme="minorEastAsia" w:hint="eastAsia"/>
          <w:sz w:val="24"/>
          <w:szCs w:val="24"/>
        </w:rPr>
        <w:t>違反</w:t>
      </w:r>
    </w:p>
    <w:p w:rsidR="00D47A50" w:rsidRPr="00A163B2" w:rsidRDefault="00D47A50" w:rsidP="0078641E">
      <w:pPr>
        <w:rPr>
          <w:color w:val="FF0000"/>
          <w:sz w:val="24"/>
          <w:szCs w:val="24"/>
          <w:u w:val="single"/>
        </w:rPr>
      </w:pPr>
      <w:r w:rsidRPr="002A590F">
        <w:rPr>
          <w:rFonts w:asciiTheme="minorEastAsia" w:hAnsiTheme="minorEastAsia" w:hint="eastAsia"/>
          <w:sz w:val="24"/>
          <w:szCs w:val="24"/>
        </w:rPr>
        <w:t xml:space="preserve">　　・5万円以下の過料</w:t>
      </w:r>
    </w:p>
    <w:p w:rsidR="00F37C37" w:rsidRDefault="00F37C37" w:rsidP="0078641E">
      <w:pPr>
        <w:rPr>
          <w:color w:val="FF0000"/>
          <w:sz w:val="24"/>
          <w:szCs w:val="24"/>
          <w:u w:val="single"/>
        </w:rPr>
      </w:pPr>
    </w:p>
    <w:p w:rsidR="00F17A16" w:rsidRPr="00A16209" w:rsidRDefault="00F17A16" w:rsidP="00F17A16">
      <w:pPr>
        <w:rPr>
          <w:rFonts w:asciiTheme="minorEastAsia" w:hAnsiTheme="minorEastAsia"/>
          <w:sz w:val="24"/>
        </w:rPr>
      </w:pPr>
      <w:r w:rsidRPr="00A16209">
        <w:rPr>
          <w:rFonts w:asciiTheme="minorEastAsia" w:hAnsiTheme="minorEastAsia" w:hint="eastAsia"/>
          <w:sz w:val="24"/>
        </w:rPr>
        <w:lastRenderedPageBreak/>
        <w:t>（流入車規制の実績）</w:t>
      </w:r>
    </w:p>
    <w:p w:rsidR="00F17A16" w:rsidRPr="00D2173F" w:rsidRDefault="00F17A16" w:rsidP="00F17A16">
      <w:pPr>
        <w:rPr>
          <w:rFonts w:asciiTheme="minorEastAsia" w:hAnsiTheme="minorEastAsia"/>
          <w:sz w:val="24"/>
        </w:rPr>
      </w:pPr>
      <w:r w:rsidRPr="00D2173F">
        <w:rPr>
          <w:rFonts w:asciiTheme="minorEastAsia" w:hAnsiTheme="minorEastAsia" w:hint="eastAsia"/>
          <w:sz w:val="24"/>
        </w:rPr>
        <w:t>①ステッカーの交付</w:t>
      </w:r>
    </w:p>
    <w:p w:rsidR="00F17A16" w:rsidRPr="00D2173F" w:rsidRDefault="00F17A16" w:rsidP="00F17A16">
      <w:pPr>
        <w:rPr>
          <w:rFonts w:asciiTheme="minorEastAsia" w:hAnsiTheme="minorEastAsia"/>
          <w:sz w:val="24"/>
        </w:rPr>
      </w:pPr>
      <w:r w:rsidRPr="00D2173F">
        <w:rPr>
          <w:rFonts w:asciiTheme="minorEastAsia" w:hAnsiTheme="minorEastAsia" w:hint="eastAsia"/>
          <w:sz w:val="24"/>
        </w:rPr>
        <w:t xml:space="preserve">　平成27年度末時点で約137万枚のステッカーを交付している。</w:t>
      </w:r>
    </w:p>
    <w:p w:rsidR="008B1A8B" w:rsidRDefault="008B1A8B" w:rsidP="008B1A8B">
      <w:pPr>
        <w:ind w:firstLineChars="100" w:firstLine="210"/>
        <w:jc w:val="center"/>
        <w:rPr>
          <w:rFonts w:ascii="ＭＳ ゴシック" w:eastAsia="ＭＳ ゴシック" w:hAnsi="ＭＳ ゴシック"/>
          <w:szCs w:val="21"/>
        </w:rPr>
      </w:pPr>
    </w:p>
    <w:p w:rsidR="00F17A16" w:rsidRPr="004604D9" w:rsidRDefault="00F17A16" w:rsidP="008B1A8B">
      <w:pPr>
        <w:ind w:firstLineChars="100" w:firstLine="210"/>
        <w:jc w:val="center"/>
        <w:rPr>
          <w:rFonts w:ascii="ＭＳ ゴシック" w:eastAsia="ＭＳ ゴシック" w:hAnsi="ＭＳ ゴシック"/>
          <w:szCs w:val="21"/>
        </w:rPr>
      </w:pPr>
      <w:r w:rsidRPr="004604D9">
        <w:rPr>
          <w:rFonts w:ascii="ＭＳ ゴシック" w:eastAsia="ＭＳ ゴシック" w:hAnsi="ＭＳ ゴシック" w:hint="eastAsia"/>
          <w:szCs w:val="21"/>
        </w:rPr>
        <w:t>ステッカー交付枚数</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998"/>
        <w:gridCol w:w="999"/>
        <w:gridCol w:w="999"/>
        <w:gridCol w:w="999"/>
        <w:gridCol w:w="998"/>
        <w:gridCol w:w="999"/>
        <w:gridCol w:w="999"/>
        <w:gridCol w:w="999"/>
      </w:tblGrid>
      <w:tr w:rsidR="00F17A16" w:rsidRPr="00F17A16" w:rsidTr="00970DA8">
        <w:trPr>
          <w:trHeight w:val="276"/>
          <w:jc w:val="center"/>
        </w:trPr>
        <w:tc>
          <w:tcPr>
            <w:tcW w:w="1088" w:type="dxa"/>
            <w:vAlign w:val="center"/>
            <w:hideMark/>
          </w:tcPr>
          <w:p w:rsidR="00F17A16" w:rsidRPr="00F17A16" w:rsidRDefault="00F17A16" w:rsidP="00970DA8">
            <w:pPr>
              <w:spacing w:line="240" w:lineRule="exact"/>
              <w:jc w:val="center"/>
              <w:rPr>
                <w:rFonts w:asciiTheme="minorEastAsia" w:hAnsiTheme="minorEastAsia"/>
                <w:sz w:val="20"/>
                <w:szCs w:val="20"/>
              </w:rPr>
            </w:pPr>
          </w:p>
        </w:tc>
        <w:tc>
          <w:tcPr>
            <w:tcW w:w="998" w:type="dxa"/>
            <w:vAlign w:val="center"/>
            <w:hideMark/>
          </w:tcPr>
          <w:p w:rsidR="00F17A16" w:rsidRPr="00F17A16" w:rsidRDefault="00F17A16" w:rsidP="00970DA8">
            <w:pPr>
              <w:spacing w:line="240" w:lineRule="exact"/>
              <w:jc w:val="center"/>
              <w:rPr>
                <w:rFonts w:asciiTheme="minorEastAsia" w:hAnsiTheme="minorEastAsia"/>
                <w:sz w:val="22"/>
              </w:rPr>
            </w:pPr>
            <w:r w:rsidRPr="00F17A16">
              <w:rPr>
                <w:rFonts w:asciiTheme="minorEastAsia" w:hAnsiTheme="minorEastAsia"/>
                <w:sz w:val="22"/>
              </w:rPr>
              <w:t>H20</w:t>
            </w:r>
          </w:p>
        </w:tc>
        <w:tc>
          <w:tcPr>
            <w:tcW w:w="999" w:type="dxa"/>
            <w:vAlign w:val="center"/>
            <w:hideMark/>
          </w:tcPr>
          <w:p w:rsidR="00F17A16" w:rsidRPr="00F17A16" w:rsidRDefault="00F17A16" w:rsidP="00970DA8">
            <w:pPr>
              <w:spacing w:line="240" w:lineRule="exact"/>
              <w:jc w:val="center"/>
              <w:rPr>
                <w:rFonts w:asciiTheme="minorEastAsia" w:hAnsiTheme="minorEastAsia"/>
                <w:sz w:val="22"/>
              </w:rPr>
            </w:pPr>
            <w:r w:rsidRPr="00F17A16">
              <w:rPr>
                <w:rFonts w:asciiTheme="minorEastAsia" w:hAnsiTheme="minorEastAsia"/>
                <w:sz w:val="22"/>
              </w:rPr>
              <w:t>H21</w:t>
            </w:r>
          </w:p>
        </w:tc>
        <w:tc>
          <w:tcPr>
            <w:tcW w:w="999" w:type="dxa"/>
            <w:vAlign w:val="center"/>
            <w:hideMark/>
          </w:tcPr>
          <w:p w:rsidR="00F17A16" w:rsidRPr="00F17A16" w:rsidRDefault="00F17A16" w:rsidP="00970DA8">
            <w:pPr>
              <w:spacing w:line="240" w:lineRule="exact"/>
              <w:jc w:val="center"/>
              <w:rPr>
                <w:rFonts w:asciiTheme="minorEastAsia" w:hAnsiTheme="minorEastAsia"/>
                <w:sz w:val="22"/>
              </w:rPr>
            </w:pPr>
            <w:r w:rsidRPr="00F17A16">
              <w:rPr>
                <w:rFonts w:asciiTheme="minorEastAsia" w:hAnsiTheme="minorEastAsia"/>
                <w:sz w:val="22"/>
              </w:rPr>
              <w:t>H22</w:t>
            </w:r>
          </w:p>
        </w:tc>
        <w:tc>
          <w:tcPr>
            <w:tcW w:w="999" w:type="dxa"/>
            <w:vAlign w:val="center"/>
            <w:hideMark/>
          </w:tcPr>
          <w:p w:rsidR="00F17A16" w:rsidRPr="00F17A16" w:rsidRDefault="00F17A16" w:rsidP="00970DA8">
            <w:pPr>
              <w:spacing w:line="240" w:lineRule="exact"/>
              <w:jc w:val="center"/>
              <w:rPr>
                <w:rFonts w:asciiTheme="minorEastAsia" w:hAnsiTheme="minorEastAsia"/>
                <w:sz w:val="22"/>
              </w:rPr>
            </w:pPr>
            <w:r w:rsidRPr="00F17A16">
              <w:rPr>
                <w:rFonts w:asciiTheme="minorEastAsia" w:hAnsiTheme="minorEastAsia"/>
                <w:sz w:val="22"/>
              </w:rPr>
              <w:t>H23</w:t>
            </w:r>
          </w:p>
        </w:tc>
        <w:tc>
          <w:tcPr>
            <w:tcW w:w="998" w:type="dxa"/>
            <w:vAlign w:val="center"/>
            <w:hideMark/>
          </w:tcPr>
          <w:p w:rsidR="00F17A16" w:rsidRPr="00F17A16" w:rsidRDefault="00F17A16" w:rsidP="00970DA8">
            <w:pPr>
              <w:spacing w:line="240" w:lineRule="exact"/>
              <w:jc w:val="center"/>
              <w:rPr>
                <w:rFonts w:asciiTheme="minorEastAsia" w:hAnsiTheme="minorEastAsia"/>
                <w:sz w:val="22"/>
              </w:rPr>
            </w:pPr>
            <w:r w:rsidRPr="00F17A16">
              <w:rPr>
                <w:rFonts w:asciiTheme="minorEastAsia" w:hAnsiTheme="minorEastAsia"/>
                <w:sz w:val="22"/>
              </w:rPr>
              <w:t>H24</w:t>
            </w:r>
          </w:p>
        </w:tc>
        <w:tc>
          <w:tcPr>
            <w:tcW w:w="999" w:type="dxa"/>
            <w:vAlign w:val="center"/>
            <w:hideMark/>
          </w:tcPr>
          <w:p w:rsidR="00F17A16" w:rsidRPr="00F17A16" w:rsidRDefault="00F17A16" w:rsidP="00970DA8">
            <w:pPr>
              <w:spacing w:line="240" w:lineRule="exact"/>
              <w:jc w:val="center"/>
              <w:rPr>
                <w:rFonts w:asciiTheme="minorEastAsia" w:hAnsiTheme="minorEastAsia"/>
                <w:sz w:val="22"/>
              </w:rPr>
            </w:pPr>
            <w:r w:rsidRPr="00F17A16">
              <w:rPr>
                <w:rFonts w:asciiTheme="minorEastAsia" w:hAnsiTheme="minorEastAsia"/>
                <w:sz w:val="22"/>
              </w:rPr>
              <w:t>H25</w:t>
            </w:r>
          </w:p>
        </w:tc>
        <w:tc>
          <w:tcPr>
            <w:tcW w:w="999" w:type="dxa"/>
            <w:vAlign w:val="center"/>
            <w:hideMark/>
          </w:tcPr>
          <w:p w:rsidR="00F17A16" w:rsidRPr="00F17A16" w:rsidRDefault="00F17A16" w:rsidP="00970DA8">
            <w:pPr>
              <w:spacing w:line="240" w:lineRule="exact"/>
              <w:jc w:val="center"/>
              <w:rPr>
                <w:rFonts w:asciiTheme="minorEastAsia" w:hAnsiTheme="minorEastAsia"/>
                <w:sz w:val="22"/>
              </w:rPr>
            </w:pPr>
            <w:r w:rsidRPr="00F17A16">
              <w:rPr>
                <w:rFonts w:asciiTheme="minorEastAsia" w:hAnsiTheme="minorEastAsia"/>
                <w:sz w:val="22"/>
              </w:rPr>
              <w:t>H26</w:t>
            </w:r>
          </w:p>
        </w:tc>
        <w:tc>
          <w:tcPr>
            <w:tcW w:w="999" w:type="dxa"/>
            <w:vAlign w:val="center"/>
          </w:tcPr>
          <w:p w:rsidR="00F17A16" w:rsidRPr="00F17A16" w:rsidRDefault="00F17A16" w:rsidP="00970DA8">
            <w:pPr>
              <w:spacing w:line="240" w:lineRule="exact"/>
              <w:jc w:val="center"/>
              <w:rPr>
                <w:rFonts w:asciiTheme="minorEastAsia" w:hAnsiTheme="minorEastAsia"/>
                <w:sz w:val="22"/>
              </w:rPr>
            </w:pPr>
            <w:r w:rsidRPr="00F17A16">
              <w:rPr>
                <w:rFonts w:asciiTheme="minorEastAsia" w:hAnsiTheme="minorEastAsia" w:hint="eastAsia"/>
                <w:sz w:val="22"/>
              </w:rPr>
              <w:t>H27</w:t>
            </w:r>
          </w:p>
        </w:tc>
      </w:tr>
      <w:tr w:rsidR="00F17A16" w:rsidRPr="00F17A16" w:rsidTr="00970DA8">
        <w:trPr>
          <w:trHeight w:val="422"/>
          <w:jc w:val="center"/>
        </w:trPr>
        <w:tc>
          <w:tcPr>
            <w:tcW w:w="1088" w:type="dxa"/>
            <w:vAlign w:val="center"/>
            <w:hideMark/>
          </w:tcPr>
          <w:p w:rsidR="00F17A16" w:rsidRPr="00850998" w:rsidRDefault="00F17A16" w:rsidP="00970DA8">
            <w:pPr>
              <w:spacing w:line="240" w:lineRule="exact"/>
              <w:jc w:val="center"/>
              <w:rPr>
                <w:rFonts w:asciiTheme="minorEastAsia" w:hAnsiTheme="minorEastAsia"/>
                <w:szCs w:val="21"/>
              </w:rPr>
            </w:pPr>
            <w:r w:rsidRPr="00850998">
              <w:rPr>
                <w:rFonts w:asciiTheme="minorEastAsia" w:hAnsiTheme="minorEastAsia" w:hint="eastAsia"/>
                <w:szCs w:val="21"/>
              </w:rPr>
              <w:t>交付枚数</w:t>
            </w:r>
          </w:p>
        </w:tc>
        <w:tc>
          <w:tcPr>
            <w:tcW w:w="998" w:type="dxa"/>
            <w:vAlign w:val="center"/>
            <w:hideMark/>
          </w:tcPr>
          <w:p w:rsidR="00F17A16" w:rsidRPr="00F17A16" w:rsidRDefault="00F17A16" w:rsidP="00970DA8">
            <w:pPr>
              <w:spacing w:line="240" w:lineRule="exact"/>
              <w:jc w:val="center"/>
              <w:rPr>
                <w:rFonts w:asciiTheme="minorEastAsia" w:hAnsiTheme="minorEastAsia"/>
                <w:sz w:val="22"/>
              </w:rPr>
            </w:pPr>
            <w:r w:rsidRPr="00F17A16">
              <w:rPr>
                <w:rFonts w:asciiTheme="minorEastAsia" w:hAnsiTheme="minorEastAsia" w:hint="eastAsia"/>
                <w:sz w:val="22"/>
              </w:rPr>
              <w:t>702,432</w:t>
            </w:r>
          </w:p>
        </w:tc>
        <w:tc>
          <w:tcPr>
            <w:tcW w:w="999" w:type="dxa"/>
            <w:vAlign w:val="center"/>
            <w:hideMark/>
          </w:tcPr>
          <w:p w:rsidR="00F17A16" w:rsidRPr="00F17A16" w:rsidRDefault="00F17A16" w:rsidP="00970DA8">
            <w:pPr>
              <w:spacing w:line="240" w:lineRule="exact"/>
              <w:jc w:val="center"/>
              <w:rPr>
                <w:rFonts w:asciiTheme="minorEastAsia" w:hAnsiTheme="minorEastAsia"/>
                <w:sz w:val="22"/>
              </w:rPr>
            </w:pPr>
            <w:r w:rsidRPr="00F17A16">
              <w:rPr>
                <w:rFonts w:asciiTheme="minorEastAsia" w:hAnsiTheme="minorEastAsia" w:hint="eastAsia"/>
                <w:sz w:val="22"/>
              </w:rPr>
              <w:t>157,155</w:t>
            </w:r>
          </w:p>
        </w:tc>
        <w:tc>
          <w:tcPr>
            <w:tcW w:w="999" w:type="dxa"/>
            <w:vAlign w:val="center"/>
            <w:hideMark/>
          </w:tcPr>
          <w:p w:rsidR="00F17A16" w:rsidRPr="00F17A16" w:rsidRDefault="00F17A16" w:rsidP="00970DA8">
            <w:pPr>
              <w:spacing w:line="240" w:lineRule="exact"/>
              <w:jc w:val="center"/>
              <w:rPr>
                <w:rFonts w:asciiTheme="minorEastAsia" w:hAnsiTheme="minorEastAsia"/>
                <w:sz w:val="22"/>
              </w:rPr>
            </w:pPr>
            <w:r w:rsidRPr="00F17A16">
              <w:rPr>
                <w:rFonts w:asciiTheme="minorEastAsia" w:hAnsiTheme="minorEastAsia" w:hint="eastAsia"/>
                <w:sz w:val="22"/>
              </w:rPr>
              <w:t>97,728</w:t>
            </w:r>
          </w:p>
        </w:tc>
        <w:tc>
          <w:tcPr>
            <w:tcW w:w="999" w:type="dxa"/>
            <w:vAlign w:val="center"/>
            <w:hideMark/>
          </w:tcPr>
          <w:p w:rsidR="00F17A16" w:rsidRPr="00F17A16" w:rsidRDefault="00F17A16" w:rsidP="00970DA8">
            <w:pPr>
              <w:spacing w:line="240" w:lineRule="exact"/>
              <w:jc w:val="center"/>
              <w:rPr>
                <w:rFonts w:asciiTheme="minorEastAsia" w:hAnsiTheme="minorEastAsia"/>
                <w:sz w:val="22"/>
              </w:rPr>
            </w:pPr>
            <w:r w:rsidRPr="00F17A16">
              <w:rPr>
                <w:rFonts w:asciiTheme="minorEastAsia" w:hAnsiTheme="minorEastAsia" w:hint="eastAsia"/>
                <w:sz w:val="22"/>
              </w:rPr>
              <w:t>82,691</w:t>
            </w:r>
          </w:p>
        </w:tc>
        <w:tc>
          <w:tcPr>
            <w:tcW w:w="998" w:type="dxa"/>
            <w:vAlign w:val="center"/>
            <w:hideMark/>
          </w:tcPr>
          <w:p w:rsidR="00F17A16" w:rsidRPr="00F17A16" w:rsidRDefault="00F17A16" w:rsidP="00970DA8">
            <w:pPr>
              <w:spacing w:line="240" w:lineRule="exact"/>
              <w:jc w:val="center"/>
              <w:rPr>
                <w:rFonts w:asciiTheme="minorEastAsia" w:hAnsiTheme="minorEastAsia"/>
                <w:sz w:val="22"/>
              </w:rPr>
            </w:pPr>
            <w:r w:rsidRPr="00F17A16">
              <w:rPr>
                <w:rFonts w:asciiTheme="minorEastAsia" w:hAnsiTheme="minorEastAsia" w:hint="eastAsia"/>
                <w:sz w:val="22"/>
              </w:rPr>
              <w:t>81,754</w:t>
            </w:r>
          </w:p>
        </w:tc>
        <w:tc>
          <w:tcPr>
            <w:tcW w:w="999" w:type="dxa"/>
            <w:vAlign w:val="center"/>
            <w:hideMark/>
          </w:tcPr>
          <w:p w:rsidR="00F17A16" w:rsidRPr="00F17A16" w:rsidRDefault="00F17A16" w:rsidP="00970DA8">
            <w:pPr>
              <w:widowControl/>
              <w:spacing w:line="240" w:lineRule="exact"/>
              <w:rPr>
                <w:rFonts w:asciiTheme="minorEastAsia" w:hAnsiTheme="minorEastAsia"/>
                <w:kern w:val="0"/>
                <w:sz w:val="22"/>
              </w:rPr>
            </w:pPr>
            <w:r w:rsidRPr="00F17A16">
              <w:rPr>
                <w:rFonts w:asciiTheme="minorEastAsia" w:hAnsiTheme="minorEastAsia" w:hint="eastAsia"/>
                <w:kern w:val="0"/>
                <w:sz w:val="22"/>
              </w:rPr>
              <w:t>79,945</w:t>
            </w:r>
          </w:p>
        </w:tc>
        <w:tc>
          <w:tcPr>
            <w:tcW w:w="999" w:type="dxa"/>
            <w:vAlign w:val="center"/>
            <w:hideMark/>
          </w:tcPr>
          <w:p w:rsidR="00F17A16" w:rsidRPr="00F17A16" w:rsidRDefault="00F17A16" w:rsidP="00970DA8">
            <w:pPr>
              <w:spacing w:line="240" w:lineRule="exact"/>
              <w:jc w:val="center"/>
              <w:rPr>
                <w:rFonts w:asciiTheme="minorEastAsia" w:hAnsiTheme="minorEastAsia"/>
                <w:kern w:val="0"/>
                <w:sz w:val="22"/>
              </w:rPr>
            </w:pPr>
            <w:r w:rsidRPr="00F17A16">
              <w:rPr>
                <w:rFonts w:asciiTheme="minorEastAsia" w:hAnsiTheme="minorEastAsia" w:hint="eastAsia"/>
                <w:kern w:val="0"/>
                <w:sz w:val="22"/>
              </w:rPr>
              <w:t>86,681</w:t>
            </w:r>
          </w:p>
        </w:tc>
        <w:tc>
          <w:tcPr>
            <w:tcW w:w="999" w:type="dxa"/>
            <w:vAlign w:val="center"/>
          </w:tcPr>
          <w:p w:rsidR="00F17A16" w:rsidRPr="00F17A16" w:rsidRDefault="00F17A16" w:rsidP="00970DA8">
            <w:pPr>
              <w:spacing w:line="240" w:lineRule="exact"/>
              <w:jc w:val="center"/>
              <w:rPr>
                <w:rFonts w:asciiTheme="minorEastAsia" w:hAnsiTheme="minorEastAsia"/>
                <w:kern w:val="0"/>
                <w:sz w:val="22"/>
              </w:rPr>
            </w:pPr>
            <w:r w:rsidRPr="00F17A16">
              <w:rPr>
                <w:rFonts w:asciiTheme="minorEastAsia" w:hAnsiTheme="minorEastAsia" w:hint="eastAsia"/>
                <w:kern w:val="0"/>
                <w:sz w:val="22"/>
              </w:rPr>
              <w:t>81,282</w:t>
            </w:r>
          </w:p>
        </w:tc>
      </w:tr>
    </w:tbl>
    <w:p w:rsidR="00CC0D8C" w:rsidRDefault="00CC0D8C" w:rsidP="00F17A16">
      <w:pPr>
        <w:rPr>
          <w:rFonts w:asciiTheme="minorEastAsia" w:hAnsiTheme="minorEastAsia"/>
          <w:sz w:val="24"/>
        </w:rPr>
      </w:pPr>
    </w:p>
    <w:p w:rsidR="00F17A16" w:rsidRPr="00D2173F" w:rsidRDefault="00F17A16" w:rsidP="00F17A16">
      <w:pPr>
        <w:rPr>
          <w:rFonts w:asciiTheme="minorEastAsia" w:hAnsiTheme="minorEastAsia"/>
          <w:sz w:val="24"/>
        </w:rPr>
      </w:pPr>
      <w:r w:rsidRPr="00D2173F">
        <w:rPr>
          <w:rFonts w:asciiTheme="minorEastAsia" w:hAnsiTheme="minorEastAsia" w:hint="eastAsia"/>
          <w:sz w:val="24"/>
        </w:rPr>
        <w:t>②車両検査</w:t>
      </w:r>
    </w:p>
    <w:p w:rsidR="004273FF" w:rsidRDefault="00A16209" w:rsidP="00A16209">
      <w:pPr>
        <w:rPr>
          <w:rFonts w:asciiTheme="minorEastAsia" w:hAnsiTheme="minorEastAsia"/>
          <w:sz w:val="24"/>
        </w:rPr>
      </w:pPr>
      <w:r>
        <w:rPr>
          <w:rFonts w:asciiTheme="minorEastAsia" w:hAnsiTheme="minorEastAsia" w:hint="eastAsia"/>
          <w:sz w:val="24"/>
        </w:rPr>
        <w:t xml:space="preserve">　</w:t>
      </w:r>
      <w:r w:rsidR="00F17A16" w:rsidRPr="00D2173F">
        <w:rPr>
          <w:rFonts w:asciiTheme="minorEastAsia" w:hAnsiTheme="minorEastAsia" w:hint="eastAsia"/>
          <w:sz w:val="24"/>
        </w:rPr>
        <w:t>大阪府では、対象自動車が出入りする場所において車両検査を実施している。現在、トラック、バスが集まる大阪市内の施設を中心とした16ヶ所で検査を実施している。</w:t>
      </w:r>
    </w:p>
    <w:p w:rsidR="00CF3EB7" w:rsidRDefault="004273FF" w:rsidP="00A16209">
      <w:pPr>
        <w:rPr>
          <w:rFonts w:asciiTheme="minorEastAsia" w:hAnsiTheme="minorEastAsia"/>
          <w:sz w:val="24"/>
        </w:rPr>
      </w:pPr>
      <w:r>
        <w:rPr>
          <w:rFonts w:asciiTheme="minorEastAsia" w:hAnsiTheme="minorEastAsia" w:hint="eastAsia"/>
          <w:sz w:val="24"/>
        </w:rPr>
        <w:t xml:space="preserve">　その結果に基づき、指導及び命令・公表を行っている。</w:t>
      </w:r>
    </w:p>
    <w:p w:rsidR="00682600" w:rsidRDefault="00682600" w:rsidP="00A16209">
      <w:pPr>
        <w:rPr>
          <w:rFonts w:asciiTheme="minorEastAsia" w:hAnsiTheme="minorEastAsia"/>
          <w:sz w:val="24"/>
        </w:rPr>
      </w:pPr>
    </w:p>
    <w:p w:rsidR="00F17A16" w:rsidRPr="004604D9" w:rsidRDefault="00F17A16" w:rsidP="00F17A16">
      <w:pPr>
        <w:ind w:firstLineChars="100" w:firstLine="210"/>
        <w:jc w:val="center"/>
        <w:rPr>
          <w:rFonts w:ascii="ＭＳ ゴシック" w:eastAsia="ＭＳ ゴシック" w:hAnsi="ＭＳ ゴシック"/>
          <w:szCs w:val="21"/>
        </w:rPr>
      </w:pPr>
      <w:r w:rsidRPr="004604D9">
        <w:rPr>
          <w:rFonts w:ascii="ＭＳ ゴシック" w:eastAsia="ＭＳ ゴシック" w:hAnsi="ＭＳ ゴシック" w:hint="eastAsia"/>
          <w:szCs w:val="21"/>
        </w:rPr>
        <w:t>車両検査場所一覧</w:t>
      </w:r>
    </w:p>
    <w:tbl>
      <w:tblPr>
        <w:tblW w:w="6419" w:type="dxa"/>
        <w:jc w:val="center"/>
        <w:tblCellMar>
          <w:left w:w="99" w:type="dxa"/>
          <w:right w:w="99" w:type="dxa"/>
        </w:tblCellMar>
        <w:tblLook w:val="04A0" w:firstRow="1" w:lastRow="0" w:firstColumn="1" w:lastColumn="0" w:noHBand="0" w:noVBand="1"/>
      </w:tblPr>
      <w:tblGrid>
        <w:gridCol w:w="4424"/>
        <w:gridCol w:w="1995"/>
      </w:tblGrid>
      <w:tr w:rsidR="00F17A16" w:rsidRPr="00767609" w:rsidTr="00970DA8">
        <w:trPr>
          <w:trHeight w:val="336"/>
          <w:jc w:val="center"/>
        </w:trPr>
        <w:tc>
          <w:tcPr>
            <w:tcW w:w="4424"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F17A16" w:rsidRPr="00767609" w:rsidRDefault="00F17A16" w:rsidP="00970DA8">
            <w:pPr>
              <w:widowControl/>
              <w:snapToGrid w:val="0"/>
              <w:jc w:val="center"/>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検査場所</w:t>
            </w:r>
          </w:p>
        </w:tc>
        <w:tc>
          <w:tcPr>
            <w:tcW w:w="1995" w:type="dxa"/>
            <w:tcBorders>
              <w:top w:val="single" w:sz="4" w:space="0" w:color="auto"/>
              <w:left w:val="nil"/>
              <w:bottom w:val="double" w:sz="6" w:space="0" w:color="auto"/>
              <w:right w:val="single" w:sz="4" w:space="0" w:color="auto"/>
            </w:tcBorders>
            <w:shd w:val="clear" w:color="auto" w:fill="auto"/>
            <w:noWrap/>
            <w:vAlign w:val="center"/>
            <w:hideMark/>
          </w:tcPr>
          <w:p w:rsidR="00F17A16" w:rsidRPr="00767609" w:rsidRDefault="00F17A16" w:rsidP="00970DA8">
            <w:pPr>
              <w:widowControl/>
              <w:snapToGrid w:val="0"/>
              <w:jc w:val="center"/>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所在地</w:t>
            </w:r>
          </w:p>
        </w:tc>
      </w:tr>
      <w:tr w:rsidR="00F17A16" w:rsidRPr="00767609" w:rsidTr="00970DA8">
        <w:trPr>
          <w:trHeight w:val="337"/>
          <w:jc w:val="center"/>
        </w:trPr>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A16" w:rsidRPr="00767609" w:rsidRDefault="00F17A16" w:rsidP="00970DA8">
            <w:pPr>
              <w:widowControl/>
              <w:snapToGrid w:val="0"/>
              <w:jc w:val="lef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関西国際空港</w:t>
            </w:r>
          </w:p>
        </w:tc>
        <w:tc>
          <w:tcPr>
            <w:tcW w:w="1995" w:type="dxa"/>
            <w:tcBorders>
              <w:top w:val="single" w:sz="4" w:space="0" w:color="auto"/>
              <w:left w:val="nil"/>
              <w:bottom w:val="single" w:sz="4" w:space="0" w:color="auto"/>
              <w:right w:val="single" w:sz="4" w:space="0" w:color="auto"/>
            </w:tcBorders>
            <w:shd w:val="clear" w:color="auto" w:fill="auto"/>
            <w:noWrap/>
            <w:vAlign w:val="center"/>
            <w:hideMark/>
          </w:tcPr>
          <w:p w:rsidR="00F17A16" w:rsidRPr="00767609" w:rsidRDefault="00F17A16" w:rsidP="00970DA8">
            <w:pPr>
              <w:widowControl/>
              <w:snapToGrid w:val="0"/>
              <w:jc w:val="lef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泉佐野市</w:t>
            </w:r>
          </w:p>
        </w:tc>
      </w:tr>
      <w:tr w:rsidR="00F17A16" w:rsidRPr="00767609" w:rsidTr="00970DA8">
        <w:trPr>
          <w:trHeight w:val="337"/>
          <w:jc w:val="center"/>
        </w:trPr>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A16" w:rsidRPr="00767609" w:rsidRDefault="00F17A16" w:rsidP="00970DA8">
            <w:pPr>
              <w:widowControl/>
              <w:snapToGrid w:val="0"/>
              <w:jc w:val="lef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東大阪トラックターミナル</w:t>
            </w:r>
          </w:p>
        </w:tc>
        <w:tc>
          <w:tcPr>
            <w:tcW w:w="1995" w:type="dxa"/>
            <w:tcBorders>
              <w:top w:val="single" w:sz="4" w:space="0" w:color="auto"/>
              <w:left w:val="nil"/>
              <w:bottom w:val="single" w:sz="4" w:space="0" w:color="auto"/>
              <w:right w:val="single" w:sz="4" w:space="0" w:color="auto"/>
            </w:tcBorders>
            <w:shd w:val="clear" w:color="auto" w:fill="auto"/>
            <w:noWrap/>
            <w:vAlign w:val="center"/>
            <w:hideMark/>
          </w:tcPr>
          <w:p w:rsidR="00F17A16" w:rsidRPr="00767609" w:rsidRDefault="00F17A16" w:rsidP="00970DA8">
            <w:pPr>
              <w:widowControl/>
              <w:snapToGrid w:val="0"/>
              <w:jc w:val="lef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東大阪市</w:t>
            </w:r>
          </w:p>
        </w:tc>
      </w:tr>
      <w:tr w:rsidR="00F17A16" w:rsidRPr="00767609" w:rsidTr="00970DA8">
        <w:trPr>
          <w:trHeight w:val="337"/>
          <w:jc w:val="center"/>
        </w:trPr>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A16" w:rsidRPr="00767609" w:rsidRDefault="00F17A16" w:rsidP="00970DA8">
            <w:pPr>
              <w:widowControl/>
              <w:snapToGrid w:val="0"/>
              <w:jc w:val="lef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北大阪トラックターミナル</w:t>
            </w:r>
          </w:p>
        </w:tc>
        <w:tc>
          <w:tcPr>
            <w:tcW w:w="1995" w:type="dxa"/>
            <w:tcBorders>
              <w:top w:val="single" w:sz="4" w:space="0" w:color="auto"/>
              <w:left w:val="nil"/>
              <w:bottom w:val="single" w:sz="4" w:space="0" w:color="auto"/>
              <w:right w:val="single" w:sz="4" w:space="0" w:color="auto"/>
            </w:tcBorders>
            <w:shd w:val="clear" w:color="auto" w:fill="auto"/>
            <w:noWrap/>
            <w:vAlign w:val="center"/>
            <w:hideMark/>
          </w:tcPr>
          <w:p w:rsidR="00F17A16" w:rsidRPr="00767609" w:rsidRDefault="00F17A16" w:rsidP="00970DA8">
            <w:pPr>
              <w:widowControl/>
              <w:snapToGrid w:val="0"/>
              <w:jc w:val="lef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茨木市</w:t>
            </w:r>
          </w:p>
        </w:tc>
      </w:tr>
      <w:tr w:rsidR="00F17A16" w:rsidRPr="00767609" w:rsidTr="00970DA8">
        <w:trPr>
          <w:trHeight w:val="337"/>
          <w:jc w:val="center"/>
        </w:trPr>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A16" w:rsidRPr="00767609" w:rsidRDefault="00F17A16" w:rsidP="00970DA8">
            <w:pPr>
              <w:widowControl/>
              <w:snapToGrid w:val="0"/>
              <w:jc w:val="lef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大阪南港トラックターミナル</w:t>
            </w:r>
          </w:p>
        </w:tc>
        <w:tc>
          <w:tcPr>
            <w:tcW w:w="1995" w:type="dxa"/>
            <w:tcBorders>
              <w:top w:val="single" w:sz="4" w:space="0" w:color="auto"/>
              <w:left w:val="nil"/>
              <w:bottom w:val="single" w:sz="4" w:space="0" w:color="auto"/>
              <w:right w:val="single" w:sz="4" w:space="0" w:color="auto"/>
            </w:tcBorders>
            <w:shd w:val="clear" w:color="auto" w:fill="auto"/>
            <w:noWrap/>
            <w:vAlign w:val="center"/>
            <w:hideMark/>
          </w:tcPr>
          <w:p w:rsidR="00F17A16" w:rsidRPr="00767609" w:rsidRDefault="00F17A16" w:rsidP="00970DA8">
            <w:pPr>
              <w:widowControl/>
              <w:snapToGrid w:val="0"/>
              <w:jc w:val="lef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大阪市住之江区</w:t>
            </w:r>
          </w:p>
        </w:tc>
      </w:tr>
      <w:tr w:rsidR="00F17A16" w:rsidRPr="00767609" w:rsidTr="00970DA8">
        <w:trPr>
          <w:trHeight w:val="337"/>
          <w:jc w:val="center"/>
        </w:trPr>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A16" w:rsidRPr="00767609" w:rsidRDefault="00F17A16" w:rsidP="00970DA8">
            <w:pPr>
              <w:widowControl/>
              <w:snapToGrid w:val="0"/>
              <w:jc w:val="lef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夢洲コンテナターミナル</w:t>
            </w:r>
          </w:p>
        </w:tc>
        <w:tc>
          <w:tcPr>
            <w:tcW w:w="1995" w:type="dxa"/>
            <w:tcBorders>
              <w:top w:val="single" w:sz="4" w:space="0" w:color="auto"/>
              <w:left w:val="nil"/>
              <w:bottom w:val="single" w:sz="4" w:space="0" w:color="auto"/>
              <w:right w:val="single" w:sz="4" w:space="0" w:color="auto"/>
            </w:tcBorders>
            <w:shd w:val="clear" w:color="auto" w:fill="auto"/>
            <w:noWrap/>
            <w:vAlign w:val="center"/>
            <w:hideMark/>
          </w:tcPr>
          <w:p w:rsidR="00F17A16" w:rsidRPr="00767609" w:rsidRDefault="00F17A16" w:rsidP="00970DA8">
            <w:pPr>
              <w:widowControl/>
              <w:snapToGrid w:val="0"/>
              <w:jc w:val="lef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大阪市此花区</w:t>
            </w:r>
          </w:p>
        </w:tc>
      </w:tr>
      <w:tr w:rsidR="00F17A16" w:rsidRPr="00767609" w:rsidTr="00970DA8">
        <w:trPr>
          <w:trHeight w:val="337"/>
          <w:jc w:val="center"/>
        </w:trPr>
        <w:tc>
          <w:tcPr>
            <w:tcW w:w="442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7A16" w:rsidRPr="00767609" w:rsidRDefault="00F17A16" w:rsidP="00970DA8">
            <w:pPr>
              <w:widowControl/>
              <w:snapToGrid w:val="0"/>
              <w:jc w:val="lef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大阪港国際フェリーターミナル（コンテナ車整理場）</w:t>
            </w:r>
          </w:p>
        </w:tc>
        <w:tc>
          <w:tcPr>
            <w:tcW w:w="1995" w:type="dxa"/>
            <w:tcBorders>
              <w:top w:val="single" w:sz="4" w:space="0" w:color="auto"/>
              <w:left w:val="nil"/>
              <w:bottom w:val="single" w:sz="4" w:space="0" w:color="auto"/>
              <w:right w:val="single" w:sz="4" w:space="0" w:color="auto"/>
            </w:tcBorders>
            <w:shd w:val="clear" w:color="auto" w:fill="auto"/>
            <w:noWrap/>
            <w:vAlign w:val="center"/>
            <w:hideMark/>
          </w:tcPr>
          <w:p w:rsidR="00F17A16" w:rsidRPr="00767609" w:rsidRDefault="00F17A16" w:rsidP="00970DA8">
            <w:pPr>
              <w:widowControl/>
              <w:snapToGrid w:val="0"/>
              <w:jc w:val="lef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大阪市住之江区</w:t>
            </w:r>
          </w:p>
        </w:tc>
      </w:tr>
      <w:tr w:rsidR="00F17A16" w:rsidRPr="00767609" w:rsidTr="00970DA8">
        <w:trPr>
          <w:trHeight w:val="337"/>
          <w:jc w:val="center"/>
        </w:trPr>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A16" w:rsidRPr="00767609" w:rsidRDefault="00F17A16" w:rsidP="00970DA8">
            <w:pPr>
              <w:widowControl/>
              <w:snapToGrid w:val="0"/>
              <w:jc w:val="lef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大阪市中央卸売市場本場</w:t>
            </w:r>
          </w:p>
        </w:tc>
        <w:tc>
          <w:tcPr>
            <w:tcW w:w="1995" w:type="dxa"/>
            <w:tcBorders>
              <w:top w:val="single" w:sz="4" w:space="0" w:color="auto"/>
              <w:left w:val="nil"/>
              <w:bottom w:val="single" w:sz="4" w:space="0" w:color="auto"/>
              <w:right w:val="single" w:sz="4" w:space="0" w:color="auto"/>
            </w:tcBorders>
            <w:shd w:val="clear" w:color="auto" w:fill="auto"/>
            <w:noWrap/>
            <w:vAlign w:val="center"/>
            <w:hideMark/>
          </w:tcPr>
          <w:p w:rsidR="00F17A16" w:rsidRPr="00767609" w:rsidRDefault="00F17A16" w:rsidP="00970DA8">
            <w:pPr>
              <w:widowControl/>
              <w:snapToGrid w:val="0"/>
              <w:jc w:val="lef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大阪市福島区</w:t>
            </w:r>
          </w:p>
        </w:tc>
      </w:tr>
      <w:tr w:rsidR="00F17A16" w:rsidRPr="00767609" w:rsidTr="00970DA8">
        <w:trPr>
          <w:trHeight w:val="337"/>
          <w:jc w:val="center"/>
        </w:trPr>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A16" w:rsidRPr="00767609" w:rsidRDefault="00F17A16" w:rsidP="00970DA8">
            <w:pPr>
              <w:widowControl/>
              <w:snapToGrid w:val="0"/>
              <w:jc w:val="lef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大阪市中央卸売市場東部市場</w:t>
            </w:r>
          </w:p>
        </w:tc>
        <w:tc>
          <w:tcPr>
            <w:tcW w:w="1995" w:type="dxa"/>
            <w:tcBorders>
              <w:top w:val="single" w:sz="4" w:space="0" w:color="auto"/>
              <w:left w:val="nil"/>
              <w:bottom w:val="single" w:sz="4" w:space="0" w:color="auto"/>
              <w:right w:val="single" w:sz="4" w:space="0" w:color="auto"/>
            </w:tcBorders>
            <w:shd w:val="clear" w:color="auto" w:fill="auto"/>
            <w:noWrap/>
            <w:vAlign w:val="center"/>
            <w:hideMark/>
          </w:tcPr>
          <w:p w:rsidR="00F17A16" w:rsidRPr="00767609" w:rsidRDefault="00F17A16" w:rsidP="00970DA8">
            <w:pPr>
              <w:widowControl/>
              <w:snapToGrid w:val="0"/>
              <w:jc w:val="lef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大阪市東住吉区</w:t>
            </w:r>
          </w:p>
        </w:tc>
      </w:tr>
      <w:tr w:rsidR="00F17A16" w:rsidRPr="00767609" w:rsidTr="00970DA8">
        <w:trPr>
          <w:trHeight w:val="337"/>
          <w:jc w:val="center"/>
        </w:trPr>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A16" w:rsidRPr="00767609" w:rsidRDefault="00F17A16" w:rsidP="00970DA8">
            <w:pPr>
              <w:widowControl/>
              <w:snapToGrid w:val="0"/>
              <w:jc w:val="lef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大阪市中央卸売市場南港市場</w:t>
            </w:r>
          </w:p>
        </w:tc>
        <w:tc>
          <w:tcPr>
            <w:tcW w:w="1995" w:type="dxa"/>
            <w:tcBorders>
              <w:top w:val="single" w:sz="4" w:space="0" w:color="auto"/>
              <w:left w:val="nil"/>
              <w:bottom w:val="single" w:sz="4" w:space="0" w:color="auto"/>
              <w:right w:val="single" w:sz="4" w:space="0" w:color="auto"/>
            </w:tcBorders>
            <w:shd w:val="clear" w:color="auto" w:fill="auto"/>
            <w:noWrap/>
            <w:vAlign w:val="center"/>
            <w:hideMark/>
          </w:tcPr>
          <w:p w:rsidR="00F17A16" w:rsidRPr="00767609" w:rsidRDefault="00F17A16" w:rsidP="00970DA8">
            <w:pPr>
              <w:widowControl/>
              <w:snapToGrid w:val="0"/>
              <w:jc w:val="lef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大阪市住之江区</w:t>
            </w:r>
          </w:p>
        </w:tc>
      </w:tr>
      <w:tr w:rsidR="00F17A16" w:rsidRPr="00767609" w:rsidTr="00970DA8">
        <w:trPr>
          <w:trHeight w:val="337"/>
          <w:jc w:val="center"/>
        </w:trPr>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A16" w:rsidRPr="00767609" w:rsidRDefault="00F17A16" w:rsidP="00970DA8">
            <w:pPr>
              <w:widowControl/>
              <w:snapToGrid w:val="0"/>
              <w:jc w:val="lef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大阪府中央卸売市場</w:t>
            </w:r>
          </w:p>
        </w:tc>
        <w:tc>
          <w:tcPr>
            <w:tcW w:w="1995" w:type="dxa"/>
            <w:tcBorders>
              <w:top w:val="single" w:sz="4" w:space="0" w:color="auto"/>
              <w:left w:val="nil"/>
              <w:bottom w:val="single" w:sz="4" w:space="0" w:color="auto"/>
              <w:right w:val="single" w:sz="4" w:space="0" w:color="auto"/>
            </w:tcBorders>
            <w:shd w:val="clear" w:color="auto" w:fill="auto"/>
            <w:noWrap/>
            <w:vAlign w:val="center"/>
            <w:hideMark/>
          </w:tcPr>
          <w:p w:rsidR="00F17A16" w:rsidRPr="00767609" w:rsidRDefault="00F17A16" w:rsidP="00970DA8">
            <w:pPr>
              <w:widowControl/>
              <w:snapToGrid w:val="0"/>
              <w:jc w:val="lef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茨木市</w:t>
            </w:r>
          </w:p>
        </w:tc>
      </w:tr>
      <w:tr w:rsidR="00F17A16" w:rsidRPr="00767609" w:rsidTr="00970DA8">
        <w:trPr>
          <w:trHeight w:val="337"/>
          <w:jc w:val="center"/>
        </w:trPr>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A16" w:rsidRPr="00767609" w:rsidRDefault="00F17A16" w:rsidP="00970DA8">
            <w:pPr>
              <w:widowControl/>
              <w:snapToGrid w:val="0"/>
              <w:jc w:val="lef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USJ</w:t>
            </w:r>
          </w:p>
        </w:tc>
        <w:tc>
          <w:tcPr>
            <w:tcW w:w="1995" w:type="dxa"/>
            <w:tcBorders>
              <w:top w:val="single" w:sz="4" w:space="0" w:color="auto"/>
              <w:left w:val="nil"/>
              <w:bottom w:val="single" w:sz="4" w:space="0" w:color="auto"/>
              <w:right w:val="single" w:sz="4" w:space="0" w:color="auto"/>
            </w:tcBorders>
            <w:shd w:val="clear" w:color="auto" w:fill="auto"/>
            <w:noWrap/>
            <w:vAlign w:val="center"/>
            <w:hideMark/>
          </w:tcPr>
          <w:p w:rsidR="00F17A16" w:rsidRPr="00767609" w:rsidRDefault="00F17A16" w:rsidP="00970DA8">
            <w:pPr>
              <w:widowControl/>
              <w:snapToGrid w:val="0"/>
              <w:jc w:val="lef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大阪市此花区</w:t>
            </w:r>
          </w:p>
        </w:tc>
      </w:tr>
      <w:tr w:rsidR="00F17A16" w:rsidRPr="00767609" w:rsidTr="00970DA8">
        <w:trPr>
          <w:trHeight w:val="337"/>
          <w:jc w:val="center"/>
        </w:trPr>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A16" w:rsidRPr="00767609" w:rsidRDefault="00F17A16" w:rsidP="00970DA8">
            <w:pPr>
              <w:widowControl/>
              <w:snapToGrid w:val="0"/>
              <w:jc w:val="lef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大阪城公園</w:t>
            </w:r>
          </w:p>
        </w:tc>
        <w:tc>
          <w:tcPr>
            <w:tcW w:w="1995" w:type="dxa"/>
            <w:tcBorders>
              <w:top w:val="single" w:sz="4" w:space="0" w:color="auto"/>
              <w:left w:val="nil"/>
              <w:bottom w:val="single" w:sz="4" w:space="0" w:color="auto"/>
              <w:right w:val="single" w:sz="4" w:space="0" w:color="auto"/>
            </w:tcBorders>
            <w:shd w:val="clear" w:color="auto" w:fill="auto"/>
            <w:noWrap/>
            <w:vAlign w:val="center"/>
            <w:hideMark/>
          </w:tcPr>
          <w:p w:rsidR="00F17A16" w:rsidRPr="00767609" w:rsidRDefault="00F17A16" w:rsidP="00970DA8">
            <w:pPr>
              <w:widowControl/>
              <w:snapToGrid w:val="0"/>
              <w:jc w:val="lef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大阪市中央区</w:t>
            </w:r>
          </w:p>
        </w:tc>
      </w:tr>
      <w:tr w:rsidR="00F17A16" w:rsidRPr="00767609" w:rsidTr="00970DA8">
        <w:trPr>
          <w:trHeight w:val="337"/>
          <w:jc w:val="center"/>
        </w:trPr>
        <w:tc>
          <w:tcPr>
            <w:tcW w:w="442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7A16" w:rsidRPr="00767609" w:rsidRDefault="00F17A16" w:rsidP="00970DA8">
            <w:pPr>
              <w:widowControl/>
              <w:snapToGrid w:val="0"/>
              <w:jc w:val="lef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プラザモータープール</w:t>
            </w:r>
          </w:p>
        </w:tc>
        <w:tc>
          <w:tcPr>
            <w:tcW w:w="1995" w:type="dxa"/>
            <w:tcBorders>
              <w:top w:val="single" w:sz="4" w:space="0" w:color="auto"/>
              <w:left w:val="nil"/>
              <w:bottom w:val="single" w:sz="4" w:space="0" w:color="auto"/>
              <w:right w:val="single" w:sz="4" w:space="0" w:color="auto"/>
            </w:tcBorders>
            <w:shd w:val="clear" w:color="auto" w:fill="auto"/>
            <w:noWrap/>
            <w:vAlign w:val="center"/>
            <w:hideMark/>
          </w:tcPr>
          <w:p w:rsidR="00F17A16" w:rsidRPr="00767609" w:rsidRDefault="00F17A16" w:rsidP="00970DA8">
            <w:pPr>
              <w:widowControl/>
              <w:snapToGrid w:val="0"/>
              <w:jc w:val="lef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大阪市北区</w:t>
            </w:r>
          </w:p>
        </w:tc>
      </w:tr>
      <w:tr w:rsidR="00F17A16" w:rsidRPr="00767609" w:rsidTr="00970DA8">
        <w:trPr>
          <w:trHeight w:val="337"/>
          <w:jc w:val="center"/>
        </w:trPr>
        <w:tc>
          <w:tcPr>
            <w:tcW w:w="442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7A16" w:rsidRPr="00767609" w:rsidRDefault="00F17A16" w:rsidP="00970DA8">
            <w:pPr>
              <w:widowControl/>
              <w:snapToGrid w:val="0"/>
              <w:jc w:val="lef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天王寺公園バス第一駐車場</w:t>
            </w:r>
          </w:p>
        </w:tc>
        <w:tc>
          <w:tcPr>
            <w:tcW w:w="1995" w:type="dxa"/>
            <w:tcBorders>
              <w:top w:val="single" w:sz="4" w:space="0" w:color="auto"/>
              <w:left w:val="nil"/>
              <w:bottom w:val="single" w:sz="4" w:space="0" w:color="auto"/>
              <w:right w:val="single" w:sz="4" w:space="0" w:color="auto"/>
            </w:tcBorders>
            <w:shd w:val="clear" w:color="auto" w:fill="auto"/>
            <w:noWrap/>
            <w:vAlign w:val="center"/>
            <w:hideMark/>
          </w:tcPr>
          <w:p w:rsidR="00F17A16" w:rsidRPr="00767609" w:rsidRDefault="00F17A16" w:rsidP="00970DA8">
            <w:pPr>
              <w:widowControl/>
              <w:snapToGrid w:val="0"/>
              <w:jc w:val="lef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大阪市天王寺区</w:t>
            </w:r>
          </w:p>
        </w:tc>
      </w:tr>
      <w:tr w:rsidR="00F17A16" w:rsidRPr="00767609" w:rsidTr="00970DA8">
        <w:trPr>
          <w:trHeight w:val="337"/>
          <w:jc w:val="center"/>
        </w:trPr>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A16" w:rsidRPr="00767609" w:rsidRDefault="00F17A16" w:rsidP="00970DA8">
            <w:pPr>
              <w:widowControl/>
              <w:snapToGrid w:val="0"/>
              <w:jc w:val="lef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大阪城ホール</w:t>
            </w:r>
          </w:p>
        </w:tc>
        <w:tc>
          <w:tcPr>
            <w:tcW w:w="1995" w:type="dxa"/>
            <w:tcBorders>
              <w:top w:val="single" w:sz="4" w:space="0" w:color="auto"/>
              <w:left w:val="nil"/>
              <w:bottom w:val="single" w:sz="4" w:space="0" w:color="auto"/>
              <w:right w:val="single" w:sz="4" w:space="0" w:color="auto"/>
            </w:tcBorders>
            <w:shd w:val="clear" w:color="auto" w:fill="auto"/>
            <w:noWrap/>
            <w:vAlign w:val="center"/>
            <w:hideMark/>
          </w:tcPr>
          <w:p w:rsidR="00F17A16" w:rsidRPr="00767609" w:rsidRDefault="00F17A16" w:rsidP="00970DA8">
            <w:pPr>
              <w:widowControl/>
              <w:snapToGrid w:val="0"/>
              <w:jc w:val="lef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大阪市中央区</w:t>
            </w:r>
          </w:p>
        </w:tc>
      </w:tr>
      <w:tr w:rsidR="00F17A16" w:rsidRPr="00767609" w:rsidTr="00970DA8">
        <w:trPr>
          <w:trHeight w:val="337"/>
          <w:jc w:val="center"/>
        </w:trPr>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A16" w:rsidRPr="00767609" w:rsidRDefault="00F17A16" w:rsidP="00970DA8">
            <w:pPr>
              <w:widowControl/>
              <w:snapToGrid w:val="0"/>
              <w:jc w:val="lef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インテックス大阪</w:t>
            </w:r>
          </w:p>
        </w:tc>
        <w:tc>
          <w:tcPr>
            <w:tcW w:w="1995" w:type="dxa"/>
            <w:tcBorders>
              <w:top w:val="single" w:sz="4" w:space="0" w:color="auto"/>
              <w:left w:val="nil"/>
              <w:bottom w:val="single" w:sz="4" w:space="0" w:color="auto"/>
              <w:right w:val="single" w:sz="4" w:space="0" w:color="auto"/>
            </w:tcBorders>
            <w:shd w:val="clear" w:color="auto" w:fill="auto"/>
            <w:noWrap/>
            <w:vAlign w:val="center"/>
            <w:hideMark/>
          </w:tcPr>
          <w:p w:rsidR="00F17A16" w:rsidRPr="00767609" w:rsidRDefault="00F17A16" w:rsidP="00970DA8">
            <w:pPr>
              <w:widowControl/>
              <w:snapToGrid w:val="0"/>
              <w:jc w:val="lef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大阪市住之江区</w:t>
            </w:r>
          </w:p>
        </w:tc>
      </w:tr>
    </w:tbl>
    <w:p w:rsidR="00CF3EB7" w:rsidRDefault="00CF3EB7" w:rsidP="00F17A16">
      <w:pPr>
        <w:rPr>
          <w:rFonts w:asciiTheme="minorEastAsia" w:hAnsiTheme="minorEastAsia"/>
          <w:sz w:val="24"/>
        </w:rPr>
      </w:pPr>
    </w:p>
    <w:p w:rsidR="00682600" w:rsidRDefault="00682600" w:rsidP="00F17A16">
      <w:pPr>
        <w:rPr>
          <w:rFonts w:asciiTheme="minorEastAsia" w:hAnsiTheme="minorEastAsia"/>
          <w:sz w:val="24"/>
        </w:rPr>
      </w:pPr>
    </w:p>
    <w:p w:rsidR="00682600" w:rsidRDefault="00682600" w:rsidP="00F17A16">
      <w:pPr>
        <w:rPr>
          <w:rFonts w:asciiTheme="minorEastAsia" w:hAnsiTheme="minorEastAsia"/>
          <w:sz w:val="24"/>
        </w:rPr>
      </w:pPr>
    </w:p>
    <w:p w:rsidR="00E83E8D" w:rsidRDefault="00E83E8D" w:rsidP="00F17A16">
      <w:pPr>
        <w:rPr>
          <w:rFonts w:asciiTheme="minorEastAsia" w:hAnsiTheme="minorEastAsia"/>
          <w:sz w:val="24"/>
        </w:rPr>
      </w:pPr>
    </w:p>
    <w:p w:rsidR="00E83E8D" w:rsidRDefault="00E83E8D" w:rsidP="00F17A16">
      <w:pPr>
        <w:rPr>
          <w:rFonts w:asciiTheme="minorEastAsia" w:hAnsiTheme="minorEastAsia"/>
          <w:sz w:val="24"/>
        </w:rPr>
      </w:pPr>
    </w:p>
    <w:p w:rsidR="00E83E8D" w:rsidRDefault="00E83E8D" w:rsidP="00F17A16">
      <w:pPr>
        <w:rPr>
          <w:rFonts w:asciiTheme="minorEastAsia" w:hAnsiTheme="minorEastAsia"/>
          <w:sz w:val="24"/>
        </w:rPr>
      </w:pPr>
    </w:p>
    <w:p w:rsidR="00E83E8D" w:rsidRDefault="00E83E8D" w:rsidP="00F17A16">
      <w:pPr>
        <w:rPr>
          <w:rFonts w:asciiTheme="minorEastAsia" w:hAnsiTheme="minorEastAsia"/>
          <w:sz w:val="24"/>
        </w:rPr>
      </w:pPr>
    </w:p>
    <w:p w:rsidR="00F17A16" w:rsidRPr="004604D9" w:rsidRDefault="00F17A16" w:rsidP="00F17A16">
      <w:pPr>
        <w:jc w:val="center"/>
        <w:rPr>
          <w:rFonts w:ascii="ＭＳ ゴシック" w:eastAsia="ＭＳ ゴシック" w:hAnsi="ＭＳ ゴシック"/>
          <w:szCs w:val="21"/>
        </w:rPr>
      </w:pPr>
      <w:r w:rsidRPr="004604D9">
        <w:rPr>
          <w:rFonts w:ascii="ＭＳ ゴシック" w:eastAsia="ＭＳ ゴシック" w:hAnsi="ＭＳ ゴシック" w:hint="eastAsia"/>
          <w:szCs w:val="21"/>
        </w:rPr>
        <w:lastRenderedPageBreak/>
        <w:t>車両検査結果</w:t>
      </w:r>
    </w:p>
    <w:tbl>
      <w:tblPr>
        <w:tblW w:w="8919" w:type="dxa"/>
        <w:jc w:val="center"/>
        <w:tblLayout w:type="fixed"/>
        <w:tblCellMar>
          <w:left w:w="99" w:type="dxa"/>
          <w:right w:w="99" w:type="dxa"/>
        </w:tblCellMar>
        <w:tblLook w:val="04A0" w:firstRow="1" w:lastRow="0" w:firstColumn="1" w:lastColumn="0" w:noHBand="0" w:noVBand="1"/>
      </w:tblPr>
      <w:tblGrid>
        <w:gridCol w:w="1254"/>
        <w:gridCol w:w="851"/>
        <w:gridCol w:w="852"/>
        <w:gridCol w:w="852"/>
        <w:gridCol w:w="851"/>
        <w:gridCol w:w="852"/>
        <w:gridCol w:w="852"/>
        <w:gridCol w:w="851"/>
        <w:gridCol w:w="852"/>
        <w:gridCol w:w="852"/>
      </w:tblGrid>
      <w:tr w:rsidR="00F17A16" w:rsidRPr="00767609" w:rsidTr="00767609">
        <w:trPr>
          <w:trHeight w:val="406"/>
          <w:jc w:val="center"/>
        </w:trPr>
        <w:tc>
          <w:tcPr>
            <w:tcW w:w="1254" w:type="dxa"/>
            <w:tcBorders>
              <w:top w:val="single" w:sz="4" w:space="0" w:color="auto"/>
              <w:left w:val="single" w:sz="4" w:space="0" w:color="auto"/>
              <w:bottom w:val="double" w:sz="6" w:space="0" w:color="auto"/>
              <w:right w:val="double" w:sz="4" w:space="0" w:color="auto"/>
            </w:tcBorders>
            <w:shd w:val="clear" w:color="auto" w:fill="auto"/>
            <w:noWrap/>
            <w:vAlign w:val="center"/>
            <w:hideMark/>
          </w:tcPr>
          <w:p w:rsidR="00F17A16" w:rsidRPr="00767609" w:rsidRDefault="00F17A16" w:rsidP="00970DA8">
            <w:pPr>
              <w:widowControl/>
              <w:spacing w:line="200" w:lineRule="exact"/>
              <w:jc w:val="center"/>
              <w:rPr>
                <w:rFonts w:asciiTheme="minorEastAsia" w:hAnsiTheme="minorEastAsia" w:cs="ＭＳ Ｐゴシック"/>
                <w:kern w:val="0"/>
                <w:sz w:val="20"/>
                <w:szCs w:val="20"/>
              </w:rPr>
            </w:pPr>
          </w:p>
        </w:tc>
        <w:tc>
          <w:tcPr>
            <w:tcW w:w="851" w:type="dxa"/>
            <w:tcBorders>
              <w:top w:val="single" w:sz="4" w:space="0" w:color="auto"/>
              <w:left w:val="double" w:sz="4" w:space="0" w:color="auto"/>
              <w:bottom w:val="double" w:sz="6" w:space="0" w:color="auto"/>
              <w:right w:val="single" w:sz="4" w:space="0" w:color="auto"/>
            </w:tcBorders>
            <w:shd w:val="clear" w:color="auto" w:fill="auto"/>
            <w:noWrap/>
            <w:vAlign w:val="center"/>
            <w:hideMark/>
          </w:tcPr>
          <w:p w:rsidR="00F17A16" w:rsidRPr="00767609" w:rsidRDefault="00F17A16" w:rsidP="00970DA8">
            <w:pPr>
              <w:widowControl/>
              <w:spacing w:line="200" w:lineRule="exact"/>
              <w:jc w:val="center"/>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H20</w:t>
            </w:r>
          </w:p>
        </w:tc>
        <w:tc>
          <w:tcPr>
            <w:tcW w:w="852" w:type="dxa"/>
            <w:tcBorders>
              <w:top w:val="single" w:sz="4" w:space="0" w:color="auto"/>
              <w:left w:val="nil"/>
              <w:bottom w:val="double" w:sz="6" w:space="0" w:color="auto"/>
              <w:right w:val="single" w:sz="4" w:space="0" w:color="auto"/>
            </w:tcBorders>
            <w:shd w:val="clear" w:color="auto" w:fill="auto"/>
            <w:noWrap/>
            <w:vAlign w:val="center"/>
            <w:hideMark/>
          </w:tcPr>
          <w:p w:rsidR="00F17A16" w:rsidRPr="00767609" w:rsidRDefault="00F17A16" w:rsidP="00970DA8">
            <w:pPr>
              <w:widowControl/>
              <w:spacing w:line="200" w:lineRule="exact"/>
              <w:jc w:val="center"/>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H21</w:t>
            </w:r>
          </w:p>
        </w:tc>
        <w:tc>
          <w:tcPr>
            <w:tcW w:w="852" w:type="dxa"/>
            <w:tcBorders>
              <w:top w:val="single" w:sz="4" w:space="0" w:color="auto"/>
              <w:left w:val="nil"/>
              <w:bottom w:val="double" w:sz="6" w:space="0" w:color="auto"/>
              <w:right w:val="single" w:sz="4" w:space="0" w:color="auto"/>
            </w:tcBorders>
            <w:shd w:val="clear" w:color="auto" w:fill="auto"/>
            <w:noWrap/>
            <w:vAlign w:val="center"/>
            <w:hideMark/>
          </w:tcPr>
          <w:p w:rsidR="00F17A16" w:rsidRPr="00767609" w:rsidRDefault="00F17A16" w:rsidP="00970DA8">
            <w:pPr>
              <w:widowControl/>
              <w:spacing w:line="200" w:lineRule="exact"/>
              <w:jc w:val="center"/>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H22</w:t>
            </w:r>
          </w:p>
        </w:tc>
        <w:tc>
          <w:tcPr>
            <w:tcW w:w="851" w:type="dxa"/>
            <w:tcBorders>
              <w:top w:val="single" w:sz="4" w:space="0" w:color="auto"/>
              <w:left w:val="nil"/>
              <w:bottom w:val="double" w:sz="6" w:space="0" w:color="auto"/>
              <w:right w:val="single" w:sz="4" w:space="0" w:color="auto"/>
            </w:tcBorders>
            <w:shd w:val="clear" w:color="auto" w:fill="auto"/>
            <w:noWrap/>
            <w:vAlign w:val="center"/>
            <w:hideMark/>
          </w:tcPr>
          <w:p w:rsidR="00F17A16" w:rsidRPr="00767609" w:rsidRDefault="00F17A16" w:rsidP="00970DA8">
            <w:pPr>
              <w:widowControl/>
              <w:spacing w:line="200" w:lineRule="exact"/>
              <w:jc w:val="center"/>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H23</w:t>
            </w:r>
          </w:p>
        </w:tc>
        <w:tc>
          <w:tcPr>
            <w:tcW w:w="852" w:type="dxa"/>
            <w:tcBorders>
              <w:top w:val="single" w:sz="4" w:space="0" w:color="auto"/>
              <w:left w:val="nil"/>
              <w:bottom w:val="double" w:sz="6" w:space="0" w:color="auto"/>
              <w:right w:val="single" w:sz="4" w:space="0" w:color="auto"/>
            </w:tcBorders>
            <w:shd w:val="clear" w:color="auto" w:fill="auto"/>
            <w:noWrap/>
            <w:vAlign w:val="center"/>
            <w:hideMark/>
          </w:tcPr>
          <w:p w:rsidR="00F17A16" w:rsidRPr="00767609" w:rsidRDefault="00F17A16" w:rsidP="00970DA8">
            <w:pPr>
              <w:widowControl/>
              <w:spacing w:line="200" w:lineRule="exact"/>
              <w:jc w:val="center"/>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H24</w:t>
            </w:r>
          </w:p>
        </w:tc>
        <w:tc>
          <w:tcPr>
            <w:tcW w:w="852" w:type="dxa"/>
            <w:tcBorders>
              <w:top w:val="single" w:sz="4" w:space="0" w:color="auto"/>
              <w:left w:val="nil"/>
              <w:bottom w:val="double" w:sz="6" w:space="0" w:color="auto"/>
              <w:right w:val="single" w:sz="4" w:space="0" w:color="auto"/>
            </w:tcBorders>
            <w:shd w:val="clear" w:color="auto" w:fill="auto"/>
            <w:noWrap/>
            <w:vAlign w:val="center"/>
            <w:hideMark/>
          </w:tcPr>
          <w:p w:rsidR="00F17A16" w:rsidRPr="00767609" w:rsidRDefault="00F17A16" w:rsidP="00970DA8">
            <w:pPr>
              <w:widowControl/>
              <w:spacing w:line="200" w:lineRule="exact"/>
              <w:jc w:val="center"/>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H25</w:t>
            </w:r>
          </w:p>
        </w:tc>
        <w:tc>
          <w:tcPr>
            <w:tcW w:w="851" w:type="dxa"/>
            <w:tcBorders>
              <w:top w:val="single" w:sz="4" w:space="0" w:color="auto"/>
              <w:left w:val="nil"/>
              <w:bottom w:val="double" w:sz="6" w:space="0" w:color="auto"/>
              <w:right w:val="nil"/>
            </w:tcBorders>
            <w:shd w:val="clear" w:color="auto" w:fill="auto"/>
            <w:noWrap/>
            <w:vAlign w:val="center"/>
            <w:hideMark/>
          </w:tcPr>
          <w:p w:rsidR="00F17A16" w:rsidRPr="00767609" w:rsidRDefault="00F17A16" w:rsidP="00970DA8">
            <w:pPr>
              <w:widowControl/>
              <w:spacing w:line="200" w:lineRule="exact"/>
              <w:jc w:val="center"/>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H26</w:t>
            </w:r>
          </w:p>
        </w:tc>
        <w:tc>
          <w:tcPr>
            <w:tcW w:w="852" w:type="dxa"/>
            <w:tcBorders>
              <w:top w:val="single" w:sz="4" w:space="0" w:color="auto"/>
              <w:left w:val="single" w:sz="4" w:space="0" w:color="auto"/>
              <w:bottom w:val="double" w:sz="6" w:space="0" w:color="auto"/>
              <w:right w:val="double" w:sz="4" w:space="0" w:color="auto"/>
            </w:tcBorders>
            <w:vAlign w:val="center"/>
          </w:tcPr>
          <w:p w:rsidR="00F17A16" w:rsidRPr="00767609" w:rsidRDefault="00F17A16" w:rsidP="00970DA8">
            <w:pPr>
              <w:widowControl/>
              <w:spacing w:line="240" w:lineRule="exact"/>
              <w:jc w:val="center"/>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H27</w:t>
            </w:r>
          </w:p>
        </w:tc>
        <w:tc>
          <w:tcPr>
            <w:tcW w:w="852" w:type="dxa"/>
            <w:tcBorders>
              <w:top w:val="single" w:sz="4" w:space="0" w:color="auto"/>
              <w:left w:val="double" w:sz="4" w:space="0" w:color="auto"/>
              <w:bottom w:val="double" w:sz="6" w:space="0" w:color="auto"/>
              <w:right w:val="single" w:sz="4" w:space="0" w:color="auto"/>
            </w:tcBorders>
            <w:shd w:val="clear" w:color="auto" w:fill="auto"/>
            <w:noWrap/>
            <w:vAlign w:val="center"/>
            <w:hideMark/>
          </w:tcPr>
          <w:p w:rsidR="00F17A16" w:rsidRPr="00767609" w:rsidRDefault="00F17A16" w:rsidP="00970DA8">
            <w:pPr>
              <w:widowControl/>
              <w:spacing w:line="240" w:lineRule="exact"/>
              <w:jc w:val="center"/>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合計</w:t>
            </w:r>
          </w:p>
        </w:tc>
      </w:tr>
      <w:tr w:rsidR="00F17A16" w:rsidRPr="00767609" w:rsidTr="00095C68">
        <w:trPr>
          <w:trHeight w:val="431"/>
          <w:jc w:val="center"/>
        </w:trPr>
        <w:tc>
          <w:tcPr>
            <w:tcW w:w="1254" w:type="dxa"/>
            <w:tcBorders>
              <w:top w:val="nil"/>
              <w:left w:val="single" w:sz="4" w:space="0" w:color="auto"/>
              <w:bottom w:val="single" w:sz="4" w:space="0" w:color="auto"/>
              <w:right w:val="double" w:sz="4" w:space="0" w:color="auto"/>
            </w:tcBorders>
            <w:shd w:val="clear" w:color="auto" w:fill="auto"/>
            <w:noWrap/>
            <w:vAlign w:val="center"/>
            <w:hideMark/>
          </w:tcPr>
          <w:p w:rsidR="00F17A16" w:rsidRPr="00767609" w:rsidRDefault="00F17A16" w:rsidP="00095C68">
            <w:pPr>
              <w:widowControl/>
              <w:snapToGrid w:val="0"/>
              <w:jc w:val="center"/>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検査回数（回）</w:t>
            </w:r>
          </w:p>
        </w:tc>
        <w:tc>
          <w:tcPr>
            <w:tcW w:w="851" w:type="dxa"/>
            <w:tcBorders>
              <w:top w:val="nil"/>
              <w:left w:val="double" w:sz="4" w:space="0" w:color="auto"/>
              <w:bottom w:val="single" w:sz="4" w:space="0" w:color="auto"/>
              <w:right w:val="single" w:sz="4" w:space="0" w:color="auto"/>
            </w:tcBorders>
            <w:shd w:val="clear" w:color="auto" w:fill="auto"/>
            <w:noWrap/>
            <w:vAlign w:val="center"/>
            <w:hideMark/>
          </w:tcPr>
          <w:p w:rsidR="00F17A16" w:rsidRPr="00767609" w:rsidRDefault="00AC7CCB"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8</w:t>
            </w:r>
            <w:r w:rsidR="00F17A16" w:rsidRPr="00767609">
              <w:rPr>
                <w:rFonts w:asciiTheme="minorEastAsia" w:hAnsiTheme="minorEastAsia" w:cs="ＭＳ Ｐゴシック" w:hint="eastAsia"/>
                <w:kern w:val="0"/>
                <w:sz w:val="20"/>
                <w:szCs w:val="20"/>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 xml:space="preserve">84 </w:t>
            </w:r>
          </w:p>
        </w:tc>
        <w:tc>
          <w:tcPr>
            <w:tcW w:w="852" w:type="dxa"/>
            <w:tcBorders>
              <w:top w:val="nil"/>
              <w:left w:val="nil"/>
              <w:bottom w:val="single" w:sz="4" w:space="0" w:color="auto"/>
              <w:right w:val="single" w:sz="4" w:space="0" w:color="auto"/>
            </w:tcBorders>
            <w:shd w:val="clear" w:color="auto" w:fill="auto"/>
            <w:noWrap/>
            <w:vAlign w:val="center"/>
            <w:hideMark/>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 xml:space="preserve">45 </w:t>
            </w:r>
          </w:p>
        </w:tc>
        <w:tc>
          <w:tcPr>
            <w:tcW w:w="851" w:type="dxa"/>
            <w:tcBorders>
              <w:top w:val="nil"/>
              <w:left w:val="nil"/>
              <w:bottom w:val="single" w:sz="4" w:space="0" w:color="auto"/>
              <w:right w:val="single" w:sz="4" w:space="0" w:color="auto"/>
            </w:tcBorders>
            <w:shd w:val="clear" w:color="auto" w:fill="auto"/>
            <w:noWrap/>
            <w:vAlign w:val="center"/>
            <w:hideMark/>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 xml:space="preserve">48 </w:t>
            </w:r>
          </w:p>
        </w:tc>
        <w:tc>
          <w:tcPr>
            <w:tcW w:w="852" w:type="dxa"/>
            <w:tcBorders>
              <w:top w:val="nil"/>
              <w:left w:val="nil"/>
              <w:bottom w:val="single" w:sz="4" w:space="0" w:color="auto"/>
              <w:right w:val="single" w:sz="4" w:space="0" w:color="auto"/>
            </w:tcBorders>
            <w:shd w:val="clear" w:color="auto" w:fill="auto"/>
            <w:noWrap/>
            <w:vAlign w:val="center"/>
            <w:hideMark/>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 xml:space="preserve">54 </w:t>
            </w:r>
          </w:p>
        </w:tc>
        <w:tc>
          <w:tcPr>
            <w:tcW w:w="852" w:type="dxa"/>
            <w:tcBorders>
              <w:top w:val="nil"/>
              <w:left w:val="nil"/>
              <w:bottom w:val="single" w:sz="4" w:space="0" w:color="auto"/>
              <w:right w:val="single" w:sz="4" w:space="0" w:color="auto"/>
            </w:tcBorders>
            <w:shd w:val="clear" w:color="auto" w:fill="auto"/>
            <w:noWrap/>
            <w:vAlign w:val="center"/>
            <w:hideMark/>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 xml:space="preserve">97 </w:t>
            </w:r>
          </w:p>
        </w:tc>
        <w:tc>
          <w:tcPr>
            <w:tcW w:w="851" w:type="dxa"/>
            <w:tcBorders>
              <w:top w:val="nil"/>
              <w:left w:val="nil"/>
              <w:bottom w:val="single" w:sz="4" w:space="0" w:color="auto"/>
              <w:right w:val="nil"/>
            </w:tcBorders>
            <w:shd w:val="clear" w:color="auto" w:fill="auto"/>
            <w:noWrap/>
            <w:vAlign w:val="center"/>
            <w:hideMark/>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 xml:space="preserve">84 </w:t>
            </w:r>
          </w:p>
        </w:tc>
        <w:tc>
          <w:tcPr>
            <w:tcW w:w="852" w:type="dxa"/>
            <w:tcBorders>
              <w:top w:val="nil"/>
              <w:left w:val="single" w:sz="4" w:space="0" w:color="auto"/>
              <w:bottom w:val="single" w:sz="4" w:space="0" w:color="auto"/>
              <w:right w:val="double" w:sz="4" w:space="0" w:color="auto"/>
            </w:tcBorders>
            <w:vAlign w:val="center"/>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53</w:t>
            </w:r>
          </w:p>
        </w:tc>
        <w:tc>
          <w:tcPr>
            <w:tcW w:w="852" w:type="dxa"/>
            <w:tcBorders>
              <w:top w:val="nil"/>
              <w:left w:val="double" w:sz="4" w:space="0" w:color="auto"/>
              <w:bottom w:val="single" w:sz="4" w:space="0" w:color="auto"/>
              <w:right w:val="single" w:sz="4" w:space="0" w:color="auto"/>
            </w:tcBorders>
            <w:shd w:val="clear" w:color="auto" w:fill="auto"/>
            <w:noWrap/>
            <w:vAlign w:val="center"/>
            <w:hideMark/>
          </w:tcPr>
          <w:p w:rsidR="00F17A16" w:rsidRPr="00767609" w:rsidRDefault="007A7977"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4</w:t>
            </w:r>
            <w:r w:rsidR="00AC7CCB" w:rsidRPr="00767609">
              <w:rPr>
                <w:rFonts w:asciiTheme="minorEastAsia" w:hAnsiTheme="minorEastAsia" w:cs="ＭＳ Ｐゴシック" w:hint="eastAsia"/>
                <w:kern w:val="0"/>
                <w:sz w:val="20"/>
                <w:szCs w:val="20"/>
              </w:rPr>
              <w:t>73</w:t>
            </w:r>
            <w:r w:rsidR="00F17A16" w:rsidRPr="00767609">
              <w:rPr>
                <w:rFonts w:asciiTheme="minorEastAsia" w:hAnsiTheme="minorEastAsia" w:cs="ＭＳ Ｐゴシック" w:hint="eastAsia"/>
                <w:kern w:val="0"/>
                <w:sz w:val="20"/>
                <w:szCs w:val="20"/>
              </w:rPr>
              <w:t xml:space="preserve"> </w:t>
            </w:r>
          </w:p>
        </w:tc>
      </w:tr>
      <w:tr w:rsidR="00F17A16" w:rsidRPr="00767609" w:rsidTr="00767609">
        <w:trPr>
          <w:trHeight w:val="405"/>
          <w:jc w:val="center"/>
        </w:trPr>
        <w:tc>
          <w:tcPr>
            <w:tcW w:w="1254" w:type="dxa"/>
            <w:tcBorders>
              <w:top w:val="nil"/>
              <w:left w:val="single" w:sz="4" w:space="0" w:color="auto"/>
              <w:bottom w:val="single" w:sz="4" w:space="0" w:color="auto"/>
              <w:right w:val="double" w:sz="4" w:space="0" w:color="auto"/>
            </w:tcBorders>
            <w:shd w:val="clear" w:color="auto" w:fill="auto"/>
            <w:noWrap/>
            <w:vAlign w:val="center"/>
            <w:hideMark/>
          </w:tcPr>
          <w:p w:rsidR="00F17A16" w:rsidRPr="00767609" w:rsidRDefault="00F17A16" w:rsidP="00095C68">
            <w:pPr>
              <w:widowControl/>
              <w:snapToGrid w:val="0"/>
              <w:jc w:val="center"/>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検査台数（台）</w:t>
            </w:r>
          </w:p>
        </w:tc>
        <w:tc>
          <w:tcPr>
            <w:tcW w:w="851" w:type="dxa"/>
            <w:tcBorders>
              <w:top w:val="nil"/>
              <w:left w:val="double" w:sz="4" w:space="0" w:color="auto"/>
              <w:bottom w:val="single" w:sz="4" w:space="0" w:color="auto"/>
              <w:right w:val="single" w:sz="4" w:space="0" w:color="auto"/>
            </w:tcBorders>
            <w:shd w:val="clear" w:color="auto" w:fill="auto"/>
            <w:noWrap/>
            <w:vAlign w:val="center"/>
            <w:hideMark/>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 xml:space="preserve">1,027 </w:t>
            </w:r>
          </w:p>
        </w:tc>
        <w:tc>
          <w:tcPr>
            <w:tcW w:w="852" w:type="dxa"/>
            <w:tcBorders>
              <w:top w:val="nil"/>
              <w:left w:val="nil"/>
              <w:bottom w:val="single" w:sz="4" w:space="0" w:color="auto"/>
              <w:right w:val="single" w:sz="4" w:space="0" w:color="auto"/>
            </w:tcBorders>
            <w:shd w:val="clear" w:color="auto" w:fill="auto"/>
            <w:noWrap/>
            <w:vAlign w:val="center"/>
            <w:hideMark/>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 xml:space="preserve">6,132 </w:t>
            </w:r>
          </w:p>
        </w:tc>
        <w:tc>
          <w:tcPr>
            <w:tcW w:w="852" w:type="dxa"/>
            <w:tcBorders>
              <w:top w:val="nil"/>
              <w:left w:val="nil"/>
              <w:bottom w:val="single" w:sz="4" w:space="0" w:color="auto"/>
              <w:right w:val="single" w:sz="4" w:space="0" w:color="auto"/>
            </w:tcBorders>
            <w:shd w:val="clear" w:color="auto" w:fill="auto"/>
            <w:noWrap/>
            <w:vAlign w:val="center"/>
            <w:hideMark/>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 xml:space="preserve">5,356 </w:t>
            </w:r>
          </w:p>
        </w:tc>
        <w:tc>
          <w:tcPr>
            <w:tcW w:w="851" w:type="dxa"/>
            <w:tcBorders>
              <w:top w:val="nil"/>
              <w:left w:val="nil"/>
              <w:bottom w:val="single" w:sz="4" w:space="0" w:color="auto"/>
              <w:right w:val="single" w:sz="4" w:space="0" w:color="auto"/>
            </w:tcBorders>
            <w:shd w:val="clear" w:color="auto" w:fill="auto"/>
            <w:noWrap/>
            <w:vAlign w:val="center"/>
            <w:hideMark/>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 xml:space="preserve">4,492 </w:t>
            </w:r>
          </w:p>
        </w:tc>
        <w:tc>
          <w:tcPr>
            <w:tcW w:w="852" w:type="dxa"/>
            <w:tcBorders>
              <w:top w:val="nil"/>
              <w:left w:val="nil"/>
              <w:bottom w:val="single" w:sz="4" w:space="0" w:color="auto"/>
              <w:right w:val="single" w:sz="4" w:space="0" w:color="auto"/>
            </w:tcBorders>
            <w:shd w:val="clear" w:color="auto" w:fill="auto"/>
            <w:noWrap/>
            <w:vAlign w:val="center"/>
            <w:hideMark/>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 xml:space="preserve">4,562 </w:t>
            </w:r>
          </w:p>
        </w:tc>
        <w:tc>
          <w:tcPr>
            <w:tcW w:w="852" w:type="dxa"/>
            <w:tcBorders>
              <w:top w:val="nil"/>
              <w:left w:val="nil"/>
              <w:bottom w:val="single" w:sz="4" w:space="0" w:color="auto"/>
              <w:right w:val="single" w:sz="4" w:space="0" w:color="auto"/>
            </w:tcBorders>
            <w:shd w:val="clear" w:color="auto" w:fill="auto"/>
            <w:noWrap/>
            <w:vAlign w:val="center"/>
            <w:hideMark/>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 xml:space="preserve">6,264 </w:t>
            </w:r>
          </w:p>
        </w:tc>
        <w:tc>
          <w:tcPr>
            <w:tcW w:w="851" w:type="dxa"/>
            <w:tcBorders>
              <w:top w:val="nil"/>
              <w:left w:val="nil"/>
              <w:bottom w:val="single" w:sz="4" w:space="0" w:color="auto"/>
              <w:right w:val="nil"/>
            </w:tcBorders>
            <w:shd w:val="clear" w:color="auto" w:fill="auto"/>
            <w:noWrap/>
            <w:vAlign w:val="center"/>
            <w:hideMark/>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 xml:space="preserve">6,702 </w:t>
            </w:r>
          </w:p>
        </w:tc>
        <w:tc>
          <w:tcPr>
            <w:tcW w:w="852" w:type="dxa"/>
            <w:tcBorders>
              <w:top w:val="nil"/>
              <w:left w:val="single" w:sz="4" w:space="0" w:color="auto"/>
              <w:bottom w:val="single" w:sz="4" w:space="0" w:color="auto"/>
              <w:right w:val="double" w:sz="4" w:space="0" w:color="auto"/>
            </w:tcBorders>
            <w:vAlign w:val="center"/>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7,889</w:t>
            </w:r>
          </w:p>
        </w:tc>
        <w:tc>
          <w:tcPr>
            <w:tcW w:w="852" w:type="dxa"/>
            <w:tcBorders>
              <w:top w:val="nil"/>
              <w:left w:val="double" w:sz="4" w:space="0" w:color="auto"/>
              <w:bottom w:val="single" w:sz="4" w:space="0" w:color="auto"/>
              <w:right w:val="single" w:sz="4" w:space="0" w:color="auto"/>
            </w:tcBorders>
            <w:shd w:val="clear" w:color="auto" w:fill="auto"/>
            <w:noWrap/>
            <w:vAlign w:val="center"/>
            <w:hideMark/>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 xml:space="preserve">42,424 </w:t>
            </w:r>
          </w:p>
        </w:tc>
      </w:tr>
      <w:tr w:rsidR="00F17A16" w:rsidRPr="00767609" w:rsidTr="00767609">
        <w:trPr>
          <w:trHeight w:val="431"/>
          <w:jc w:val="center"/>
        </w:trPr>
        <w:tc>
          <w:tcPr>
            <w:tcW w:w="1254" w:type="dxa"/>
            <w:tcBorders>
              <w:top w:val="nil"/>
              <w:left w:val="single" w:sz="4" w:space="0" w:color="auto"/>
              <w:bottom w:val="nil"/>
              <w:right w:val="double" w:sz="4" w:space="0" w:color="auto"/>
            </w:tcBorders>
            <w:shd w:val="clear" w:color="auto" w:fill="auto"/>
            <w:noWrap/>
            <w:vAlign w:val="center"/>
            <w:hideMark/>
          </w:tcPr>
          <w:p w:rsidR="00F17A16" w:rsidRPr="00767609" w:rsidRDefault="00F17A16" w:rsidP="00095C68">
            <w:pPr>
              <w:widowControl/>
              <w:snapToGrid w:val="0"/>
              <w:jc w:val="center"/>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非適合車（台）</w:t>
            </w:r>
          </w:p>
        </w:tc>
        <w:tc>
          <w:tcPr>
            <w:tcW w:w="851" w:type="dxa"/>
            <w:tcBorders>
              <w:top w:val="nil"/>
              <w:left w:val="double" w:sz="4" w:space="0" w:color="auto"/>
              <w:bottom w:val="nil"/>
              <w:right w:val="single" w:sz="4" w:space="0" w:color="auto"/>
            </w:tcBorders>
            <w:shd w:val="clear" w:color="auto" w:fill="auto"/>
            <w:noWrap/>
            <w:vAlign w:val="center"/>
            <w:hideMark/>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 xml:space="preserve">41 </w:t>
            </w:r>
          </w:p>
        </w:tc>
        <w:tc>
          <w:tcPr>
            <w:tcW w:w="852" w:type="dxa"/>
            <w:tcBorders>
              <w:top w:val="nil"/>
              <w:left w:val="nil"/>
              <w:bottom w:val="nil"/>
              <w:right w:val="single" w:sz="4" w:space="0" w:color="auto"/>
            </w:tcBorders>
            <w:shd w:val="clear" w:color="auto" w:fill="auto"/>
            <w:noWrap/>
            <w:vAlign w:val="center"/>
            <w:hideMark/>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 xml:space="preserve">260 </w:t>
            </w:r>
          </w:p>
        </w:tc>
        <w:tc>
          <w:tcPr>
            <w:tcW w:w="852" w:type="dxa"/>
            <w:tcBorders>
              <w:top w:val="nil"/>
              <w:left w:val="nil"/>
              <w:bottom w:val="nil"/>
              <w:right w:val="single" w:sz="4" w:space="0" w:color="auto"/>
            </w:tcBorders>
            <w:shd w:val="clear" w:color="auto" w:fill="auto"/>
            <w:noWrap/>
            <w:vAlign w:val="center"/>
            <w:hideMark/>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 xml:space="preserve">120 </w:t>
            </w:r>
          </w:p>
        </w:tc>
        <w:tc>
          <w:tcPr>
            <w:tcW w:w="851" w:type="dxa"/>
            <w:tcBorders>
              <w:top w:val="nil"/>
              <w:left w:val="nil"/>
              <w:bottom w:val="nil"/>
              <w:right w:val="single" w:sz="4" w:space="0" w:color="auto"/>
            </w:tcBorders>
            <w:shd w:val="clear" w:color="auto" w:fill="auto"/>
            <w:noWrap/>
            <w:vAlign w:val="center"/>
            <w:hideMark/>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 xml:space="preserve">114 </w:t>
            </w:r>
          </w:p>
        </w:tc>
        <w:tc>
          <w:tcPr>
            <w:tcW w:w="852" w:type="dxa"/>
            <w:tcBorders>
              <w:top w:val="nil"/>
              <w:left w:val="nil"/>
              <w:bottom w:val="nil"/>
              <w:right w:val="single" w:sz="4" w:space="0" w:color="auto"/>
            </w:tcBorders>
            <w:shd w:val="clear" w:color="auto" w:fill="auto"/>
            <w:noWrap/>
            <w:vAlign w:val="center"/>
            <w:hideMark/>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 xml:space="preserve">100 </w:t>
            </w:r>
          </w:p>
        </w:tc>
        <w:tc>
          <w:tcPr>
            <w:tcW w:w="852" w:type="dxa"/>
            <w:tcBorders>
              <w:top w:val="nil"/>
              <w:left w:val="nil"/>
              <w:bottom w:val="nil"/>
              <w:right w:val="single" w:sz="4" w:space="0" w:color="auto"/>
            </w:tcBorders>
            <w:shd w:val="clear" w:color="auto" w:fill="auto"/>
            <w:noWrap/>
            <w:vAlign w:val="center"/>
            <w:hideMark/>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 xml:space="preserve">146 </w:t>
            </w:r>
          </w:p>
        </w:tc>
        <w:tc>
          <w:tcPr>
            <w:tcW w:w="851" w:type="dxa"/>
            <w:tcBorders>
              <w:top w:val="nil"/>
              <w:left w:val="nil"/>
              <w:bottom w:val="nil"/>
              <w:right w:val="nil"/>
            </w:tcBorders>
            <w:shd w:val="clear" w:color="auto" w:fill="auto"/>
            <w:noWrap/>
            <w:vAlign w:val="center"/>
            <w:hideMark/>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 xml:space="preserve">60 </w:t>
            </w:r>
          </w:p>
        </w:tc>
        <w:tc>
          <w:tcPr>
            <w:tcW w:w="852" w:type="dxa"/>
            <w:tcBorders>
              <w:top w:val="nil"/>
              <w:left w:val="single" w:sz="4" w:space="0" w:color="auto"/>
              <w:bottom w:val="single" w:sz="4" w:space="0" w:color="auto"/>
              <w:right w:val="double" w:sz="4" w:space="0" w:color="auto"/>
            </w:tcBorders>
            <w:vAlign w:val="center"/>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53</w:t>
            </w:r>
          </w:p>
        </w:tc>
        <w:tc>
          <w:tcPr>
            <w:tcW w:w="852" w:type="dxa"/>
            <w:tcBorders>
              <w:top w:val="nil"/>
              <w:left w:val="double" w:sz="4" w:space="0" w:color="auto"/>
              <w:bottom w:val="single" w:sz="4" w:space="0" w:color="auto"/>
              <w:right w:val="single" w:sz="4" w:space="0" w:color="auto"/>
            </w:tcBorders>
            <w:shd w:val="clear" w:color="auto" w:fill="auto"/>
            <w:noWrap/>
            <w:vAlign w:val="center"/>
            <w:hideMark/>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 xml:space="preserve">894 </w:t>
            </w:r>
          </w:p>
        </w:tc>
      </w:tr>
      <w:tr w:rsidR="00F17A16" w:rsidRPr="00767609" w:rsidTr="00767609">
        <w:trPr>
          <w:trHeight w:val="550"/>
          <w:jc w:val="center"/>
        </w:trPr>
        <w:tc>
          <w:tcPr>
            <w:tcW w:w="1254"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rsidR="00F17A16" w:rsidRPr="00767609" w:rsidRDefault="00F17A16" w:rsidP="00095C68">
            <w:pPr>
              <w:widowControl/>
              <w:snapToGrid w:val="0"/>
              <w:jc w:val="center"/>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非適合車の割合（％）</w:t>
            </w:r>
          </w:p>
        </w:tc>
        <w:tc>
          <w:tcPr>
            <w:tcW w:w="851"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 xml:space="preserve">4.0 </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 xml:space="preserve">4.2 </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 xml:space="preserve">2.2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 xml:space="preserve">2.5 </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 xml:space="preserve">2.2 </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 xml:space="preserve">2.3 </w:t>
            </w:r>
          </w:p>
        </w:tc>
        <w:tc>
          <w:tcPr>
            <w:tcW w:w="851" w:type="dxa"/>
            <w:tcBorders>
              <w:top w:val="single" w:sz="4" w:space="0" w:color="auto"/>
              <w:left w:val="nil"/>
              <w:bottom w:val="single" w:sz="4" w:space="0" w:color="auto"/>
              <w:right w:val="nil"/>
            </w:tcBorders>
            <w:shd w:val="clear" w:color="auto" w:fill="auto"/>
            <w:noWrap/>
            <w:vAlign w:val="center"/>
            <w:hideMark/>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 xml:space="preserve">0.9 </w:t>
            </w:r>
          </w:p>
        </w:tc>
        <w:tc>
          <w:tcPr>
            <w:tcW w:w="852" w:type="dxa"/>
            <w:tcBorders>
              <w:top w:val="nil"/>
              <w:left w:val="single" w:sz="4" w:space="0" w:color="auto"/>
              <w:bottom w:val="single" w:sz="4" w:space="0" w:color="auto"/>
              <w:right w:val="double" w:sz="4" w:space="0" w:color="auto"/>
            </w:tcBorders>
            <w:vAlign w:val="center"/>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0.7</w:t>
            </w:r>
          </w:p>
        </w:tc>
        <w:tc>
          <w:tcPr>
            <w:tcW w:w="852" w:type="dxa"/>
            <w:tcBorders>
              <w:top w:val="nil"/>
              <w:left w:val="double" w:sz="4" w:space="0" w:color="auto"/>
              <w:bottom w:val="single" w:sz="4" w:space="0" w:color="auto"/>
              <w:right w:val="single" w:sz="4" w:space="0" w:color="auto"/>
            </w:tcBorders>
            <w:shd w:val="clear" w:color="auto" w:fill="auto"/>
            <w:noWrap/>
            <w:vAlign w:val="center"/>
            <w:hideMark/>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 xml:space="preserve"> 2.1</w:t>
            </w:r>
          </w:p>
        </w:tc>
      </w:tr>
      <w:tr w:rsidR="00F17A16" w:rsidRPr="00767609" w:rsidTr="00767609">
        <w:trPr>
          <w:trHeight w:val="425"/>
          <w:jc w:val="center"/>
        </w:trPr>
        <w:tc>
          <w:tcPr>
            <w:tcW w:w="1254" w:type="dxa"/>
            <w:tcBorders>
              <w:top w:val="single" w:sz="4" w:space="0" w:color="auto"/>
              <w:left w:val="single" w:sz="4" w:space="0" w:color="auto"/>
              <w:bottom w:val="single" w:sz="4" w:space="0" w:color="auto"/>
              <w:right w:val="double" w:sz="4" w:space="0" w:color="auto"/>
            </w:tcBorders>
            <w:shd w:val="clear" w:color="auto" w:fill="auto"/>
            <w:noWrap/>
            <w:vAlign w:val="center"/>
          </w:tcPr>
          <w:p w:rsidR="00F17A16" w:rsidRPr="00767609" w:rsidRDefault="00F17A16" w:rsidP="00095C68">
            <w:pPr>
              <w:widowControl/>
              <w:snapToGrid w:val="0"/>
              <w:jc w:val="center"/>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非表示車（台）</w:t>
            </w:r>
          </w:p>
        </w:tc>
        <w:tc>
          <w:tcPr>
            <w:tcW w:w="851" w:type="dxa"/>
            <w:tcBorders>
              <w:top w:val="single" w:sz="4" w:space="0" w:color="auto"/>
              <w:left w:val="double" w:sz="4" w:space="0" w:color="auto"/>
              <w:bottom w:val="single" w:sz="4" w:space="0" w:color="auto"/>
              <w:right w:val="single" w:sz="4" w:space="0" w:color="auto"/>
            </w:tcBorders>
            <w:shd w:val="clear" w:color="auto" w:fill="auto"/>
            <w:noWrap/>
            <w:vAlign w:val="center"/>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98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377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211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157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182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329</w:t>
            </w:r>
          </w:p>
        </w:tc>
        <w:tc>
          <w:tcPr>
            <w:tcW w:w="851" w:type="dxa"/>
            <w:tcBorders>
              <w:top w:val="single" w:sz="4" w:space="0" w:color="auto"/>
              <w:left w:val="nil"/>
              <w:bottom w:val="single" w:sz="4" w:space="0" w:color="auto"/>
              <w:right w:val="nil"/>
            </w:tcBorders>
            <w:shd w:val="clear" w:color="auto" w:fill="auto"/>
            <w:noWrap/>
            <w:vAlign w:val="center"/>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372</w:t>
            </w:r>
          </w:p>
        </w:tc>
        <w:tc>
          <w:tcPr>
            <w:tcW w:w="852" w:type="dxa"/>
            <w:tcBorders>
              <w:top w:val="nil"/>
              <w:left w:val="single" w:sz="4" w:space="0" w:color="auto"/>
              <w:bottom w:val="single" w:sz="4" w:space="0" w:color="auto"/>
              <w:right w:val="double" w:sz="4" w:space="0" w:color="auto"/>
            </w:tcBorders>
            <w:vAlign w:val="center"/>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1,109</w:t>
            </w:r>
          </w:p>
        </w:tc>
        <w:tc>
          <w:tcPr>
            <w:tcW w:w="852" w:type="dxa"/>
            <w:tcBorders>
              <w:top w:val="nil"/>
              <w:left w:val="double" w:sz="4" w:space="0" w:color="auto"/>
              <w:bottom w:val="single" w:sz="4" w:space="0" w:color="auto"/>
              <w:right w:val="single" w:sz="4" w:space="0" w:color="auto"/>
            </w:tcBorders>
            <w:shd w:val="clear" w:color="auto" w:fill="auto"/>
            <w:noWrap/>
            <w:vAlign w:val="center"/>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2,835</w:t>
            </w:r>
          </w:p>
        </w:tc>
      </w:tr>
      <w:tr w:rsidR="00F17A16" w:rsidRPr="00767609" w:rsidTr="00767609">
        <w:trPr>
          <w:trHeight w:val="550"/>
          <w:jc w:val="center"/>
        </w:trPr>
        <w:tc>
          <w:tcPr>
            <w:tcW w:w="1254" w:type="dxa"/>
            <w:tcBorders>
              <w:top w:val="single" w:sz="4" w:space="0" w:color="auto"/>
              <w:left w:val="single" w:sz="4" w:space="0" w:color="auto"/>
              <w:bottom w:val="single" w:sz="4" w:space="0" w:color="auto"/>
              <w:right w:val="double" w:sz="4" w:space="0" w:color="auto"/>
            </w:tcBorders>
            <w:shd w:val="clear" w:color="auto" w:fill="auto"/>
            <w:noWrap/>
            <w:vAlign w:val="center"/>
          </w:tcPr>
          <w:p w:rsidR="00F17A16" w:rsidRPr="00767609" w:rsidRDefault="00F17A16" w:rsidP="00095C68">
            <w:pPr>
              <w:widowControl/>
              <w:snapToGrid w:val="0"/>
              <w:jc w:val="lef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非表示車の割合(%)</w:t>
            </w:r>
          </w:p>
        </w:tc>
        <w:tc>
          <w:tcPr>
            <w:tcW w:w="851" w:type="dxa"/>
            <w:tcBorders>
              <w:top w:val="single" w:sz="4" w:space="0" w:color="auto"/>
              <w:left w:val="double" w:sz="4" w:space="0" w:color="auto"/>
              <w:bottom w:val="single" w:sz="4" w:space="0" w:color="auto"/>
              <w:right w:val="single" w:sz="4" w:space="0" w:color="auto"/>
            </w:tcBorders>
            <w:shd w:val="clear" w:color="auto" w:fill="auto"/>
            <w:noWrap/>
            <w:vAlign w:val="center"/>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9.5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6.1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3.9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3.5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4.0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5.3</w:t>
            </w:r>
          </w:p>
        </w:tc>
        <w:tc>
          <w:tcPr>
            <w:tcW w:w="851" w:type="dxa"/>
            <w:tcBorders>
              <w:top w:val="single" w:sz="4" w:space="0" w:color="auto"/>
              <w:left w:val="nil"/>
              <w:bottom w:val="single" w:sz="4" w:space="0" w:color="auto"/>
              <w:right w:val="nil"/>
            </w:tcBorders>
            <w:shd w:val="clear" w:color="auto" w:fill="auto"/>
            <w:noWrap/>
            <w:vAlign w:val="center"/>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5.6</w:t>
            </w:r>
          </w:p>
        </w:tc>
        <w:tc>
          <w:tcPr>
            <w:tcW w:w="852" w:type="dxa"/>
            <w:tcBorders>
              <w:left w:val="single" w:sz="4" w:space="0" w:color="auto"/>
              <w:bottom w:val="single" w:sz="4" w:space="0" w:color="auto"/>
              <w:right w:val="double" w:sz="4" w:space="0" w:color="auto"/>
            </w:tcBorders>
            <w:vAlign w:val="center"/>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14</w:t>
            </w:r>
          </w:p>
        </w:tc>
        <w:tc>
          <w:tcPr>
            <w:tcW w:w="852" w:type="dxa"/>
            <w:tcBorders>
              <w:top w:val="nil"/>
              <w:left w:val="double" w:sz="4" w:space="0" w:color="auto"/>
              <w:bottom w:val="single" w:sz="4" w:space="0" w:color="auto"/>
              <w:right w:val="single" w:sz="4" w:space="0" w:color="auto"/>
            </w:tcBorders>
            <w:shd w:val="clear" w:color="auto" w:fill="auto"/>
            <w:noWrap/>
            <w:vAlign w:val="center"/>
          </w:tcPr>
          <w:p w:rsidR="00F17A16" w:rsidRPr="00767609" w:rsidRDefault="00F17A16" w:rsidP="00095C68">
            <w:pPr>
              <w:widowControl/>
              <w:snapToGrid w:val="0"/>
              <w:jc w:val="right"/>
              <w:rPr>
                <w:rFonts w:asciiTheme="minorEastAsia" w:hAnsiTheme="minorEastAsia" w:cs="ＭＳ Ｐゴシック"/>
                <w:kern w:val="0"/>
                <w:sz w:val="20"/>
                <w:szCs w:val="20"/>
              </w:rPr>
            </w:pPr>
            <w:r w:rsidRPr="00767609">
              <w:rPr>
                <w:rFonts w:asciiTheme="minorEastAsia" w:hAnsiTheme="minorEastAsia" w:cs="ＭＳ Ｐゴシック" w:hint="eastAsia"/>
                <w:kern w:val="0"/>
                <w:sz w:val="20"/>
                <w:szCs w:val="20"/>
              </w:rPr>
              <w:t>6.7</w:t>
            </w:r>
          </w:p>
        </w:tc>
      </w:tr>
    </w:tbl>
    <w:p w:rsidR="00F17A16" w:rsidRPr="0016346C" w:rsidRDefault="00F17A16" w:rsidP="00CC0D8C">
      <w:pPr>
        <w:spacing w:beforeLines="50" w:before="180"/>
        <w:ind w:firstLineChars="2000" w:firstLine="4200"/>
        <w:rPr>
          <w:rFonts w:asciiTheme="majorEastAsia" w:eastAsiaTheme="majorEastAsia" w:hAnsiTheme="majorEastAsia"/>
          <w:szCs w:val="21"/>
        </w:rPr>
      </w:pPr>
      <w:r w:rsidRPr="0016346C">
        <w:rPr>
          <w:rFonts w:asciiTheme="majorEastAsia" w:eastAsiaTheme="majorEastAsia" w:hAnsiTheme="majorEastAsia" w:hint="eastAsia"/>
          <w:szCs w:val="21"/>
        </w:rPr>
        <w:t>命令・指導件数</w:t>
      </w:r>
    </w:p>
    <w:tbl>
      <w:tblPr>
        <w:tblW w:w="9016" w:type="dxa"/>
        <w:tblInd w:w="84" w:type="dxa"/>
        <w:tblLayout w:type="fixed"/>
        <w:tblCellMar>
          <w:left w:w="99" w:type="dxa"/>
          <w:right w:w="99" w:type="dxa"/>
        </w:tblCellMar>
        <w:tblLook w:val="04A0" w:firstRow="1" w:lastRow="0" w:firstColumn="1" w:lastColumn="0" w:noHBand="0" w:noVBand="1"/>
      </w:tblPr>
      <w:tblGrid>
        <w:gridCol w:w="1840"/>
        <w:gridCol w:w="797"/>
        <w:gridCol w:w="797"/>
        <w:gridCol w:w="798"/>
        <w:gridCol w:w="797"/>
        <w:gridCol w:w="797"/>
        <w:gridCol w:w="798"/>
        <w:gridCol w:w="797"/>
        <w:gridCol w:w="797"/>
        <w:gridCol w:w="798"/>
      </w:tblGrid>
      <w:tr w:rsidR="00F17A16" w:rsidRPr="00F17A16" w:rsidTr="0020282F">
        <w:trPr>
          <w:trHeight w:val="285"/>
        </w:trPr>
        <w:tc>
          <w:tcPr>
            <w:tcW w:w="1840" w:type="dxa"/>
            <w:tcBorders>
              <w:top w:val="single" w:sz="4" w:space="0" w:color="auto"/>
              <w:left w:val="single" w:sz="4" w:space="0" w:color="auto"/>
              <w:bottom w:val="double" w:sz="4" w:space="0" w:color="auto"/>
              <w:right w:val="double" w:sz="4" w:space="0" w:color="auto"/>
            </w:tcBorders>
            <w:shd w:val="clear" w:color="auto" w:fill="auto"/>
            <w:noWrap/>
            <w:vAlign w:val="center"/>
            <w:hideMark/>
          </w:tcPr>
          <w:p w:rsidR="00F17A16" w:rsidRPr="00F17A16" w:rsidRDefault="00F17A16" w:rsidP="00970DA8">
            <w:pPr>
              <w:widowControl/>
              <w:spacing w:line="240" w:lineRule="exact"/>
              <w:jc w:val="left"/>
              <w:rPr>
                <w:rFonts w:asciiTheme="minorEastAsia" w:hAnsiTheme="minorEastAsia" w:cs="ＭＳ Ｐゴシック"/>
                <w:color w:val="000000"/>
                <w:kern w:val="0"/>
                <w:sz w:val="20"/>
                <w:szCs w:val="20"/>
              </w:rPr>
            </w:pPr>
            <w:r w:rsidRPr="00F17A16">
              <w:rPr>
                <w:rFonts w:asciiTheme="minorEastAsia" w:hAnsiTheme="minorEastAsia" w:hint="eastAsia"/>
                <w:sz w:val="24"/>
              </w:rPr>
              <w:t xml:space="preserve">　　　　　　　　　　　　　　　　　　</w:t>
            </w:r>
            <w:r w:rsidRPr="00F17A16">
              <w:rPr>
                <w:rFonts w:asciiTheme="minorEastAsia" w:hAnsiTheme="minorEastAsia" w:cs="ＭＳ Ｐゴシック" w:hint="eastAsia"/>
                <w:color w:val="000000"/>
                <w:kern w:val="0"/>
                <w:sz w:val="20"/>
                <w:szCs w:val="20"/>
              </w:rPr>
              <w:t xml:space="preserve">　</w:t>
            </w:r>
          </w:p>
        </w:tc>
        <w:tc>
          <w:tcPr>
            <w:tcW w:w="797" w:type="dxa"/>
            <w:tcBorders>
              <w:top w:val="single" w:sz="4" w:space="0" w:color="auto"/>
              <w:left w:val="double" w:sz="4" w:space="0" w:color="auto"/>
              <w:bottom w:val="double" w:sz="4" w:space="0" w:color="auto"/>
              <w:right w:val="single" w:sz="4" w:space="0" w:color="auto"/>
            </w:tcBorders>
            <w:shd w:val="clear" w:color="auto" w:fill="auto"/>
            <w:noWrap/>
            <w:vAlign w:val="center"/>
            <w:hideMark/>
          </w:tcPr>
          <w:p w:rsidR="00F17A16" w:rsidRPr="00F17A16" w:rsidRDefault="00F17A16" w:rsidP="00970DA8">
            <w:pPr>
              <w:widowControl/>
              <w:spacing w:line="240" w:lineRule="exact"/>
              <w:jc w:val="center"/>
              <w:rPr>
                <w:rFonts w:asciiTheme="minorEastAsia" w:hAnsiTheme="minorEastAsia" w:cs="ＭＳ Ｐゴシック"/>
                <w:color w:val="000000"/>
                <w:kern w:val="0"/>
                <w:sz w:val="20"/>
                <w:szCs w:val="20"/>
              </w:rPr>
            </w:pPr>
            <w:r w:rsidRPr="00F17A16">
              <w:rPr>
                <w:rFonts w:asciiTheme="minorEastAsia" w:hAnsiTheme="minorEastAsia" w:cs="ＭＳ Ｐゴシック" w:hint="eastAsia"/>
                <w:color w:val="000000"/>
                <w:kern w:val="0"/>
                <w:sz w:val="20"/>
                <w:szCs w:val="20"/>
              </w:rPr>
              <w:t>H20</w:t>
            </w:r>
          </w:p>
        </w:tc>
        <w:tc>
          <w:tcPr>
            <w:tcW w:w="79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F17A16" w:rsidRPr="00F17A16" w:rsidRDefault="00F17A16" w:rsidP="00970DA8">
            <w:pPr>
              <w:widowControl/>
              <w:spacing w:line="240" w:lineRule="exact"/>
              <w:jc w:val="center"/>
              <w:rPr>
                <w:rFonts w:asciiTheme="minorEastAsia" w:hAnsiTheme="minorEastAsia" w:cs="ＭＳ Ｐゴシック"/>
                <w:color w:val="000000"/>
                <w:kern w:val="0"/>
                <w:sz w:val="20"/>
                <w:szCs w:val="20"/>
              </w:rPr>
            </w:pPr>
            <w:r w:rsidRPr="00F17A16">
              <w:rPr>
                <w:rFonts w:asciiTheme="minorEastAsia" w:hAnsiTheme="minorEastAsia" w:cs="ＭＳ Ｐゴシック" w:hint="eastAsia"/>
                <w:color w:val="000000"/>
                <w:kern w:val="0"/>
                <w:sz w:val="20"/>
                <w:szCs w:val="20"/>
              </w:rPr>
              <w:t>H21</w:t>
            </w:r>
          </w:p>
        </w:tc>
        <w:tc>
          <w:tcPr>
            <w:tcW w:w="79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F17A16" w:rsidRPr="00F17A16" w:rsidRDefault="00F17A16" w:rsidP="00970DA8">
            <w:pPr>
              <w:widowControl/>
              <w:spacing w:line="240" w:lineRule="exact"/>
              <w:jc w:val="center"/>
              <w:rPr>
                <w:rFonts w:asciiTheme="minorEastAsia" w:hAnsiTheme="minorEastAsia" w:cs="ＭＳ Ｐゴシック"/>
                <w:color w:val="000000"/>
                <w:kern w:val="0"/>
                <w:sz w:val="20"/>
                <w:szCs w:val="20"/>
              </w:rPr>
            </w:pPr>
            <w:r w:rsidRPr="00F17A16">
              <w:rPr>
                <w:rFonts w:asciiTheme="minorEastAsia" w:hAnsiTheme="minorEastAsia" w:cs="ＭＳ Ｐゴシック" w:hint="eastAsia"/>
                <w:color w:val="000000"/>
                <w:kern w:val="0"/>
                <w:sz w:val="20"/>
                <w:szCs w:val="20"/>
              </w:rPr>
              <w:t>H22</w:t>
            </w:r>
          </w:p>
        </w:tc>
        <w:tc>
          <w:tcPr>
            <w:tcW w:w="79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F17A16" w:rsidRPr="00F17A16" w:rsidRDefault="00F17A16" w:rsidP="00970DA8">
            <w:pPr>
              <w:widowControl/>
              <w:spacing w:line="240" w:lineRule="exact"/>
              <w:jc w:val="center"/>
              <w:rPr>
                <w:rFonts w:asciiTheme="minorEastAsia" w:hAnsiTheme="minorEastAsia" w:cs="ＭＳ Ｐゴシック"/>
                <w:color w:val="000000"/>
                <w:kern w:val="0"/>
                <w:sz w:val="20"/>
                <w:szCs w:val="20"/>
              </w:rPr>
            </w:pPr>
            <w:r w:rsidRPr="00F17A16">
              <w:rPr>
                <w:rFonts w:asciiTheme="minorEastAsia" w:hAnsiTheme="minorEastAsia" w:cs="ＭＳ Ｐゴシック" w:hint="eastAsia"/>
                <w:color w:val="000000"/>
                <w:kern w:val="0"/>
                <w:sz w:val="20"/>
                <w:szCs w:val="20"/>
              </w:rPr>
              <w:t>H23</w:t>
            </w:r>
          </w:p>
        </w:tc>
        <w:tc>
          <w:tcPr>
            <w:tcW w:w="79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F17A16" w:rsidRPr="00F17A16" w:rsidRDefault="00F17A16" w:rsidP="00970DA8">
            <w:pPr>
              <w:widowControl/>
              <w:spacing w:line="240" w:lineRule="exact"/>
              <w:jc w:val="center"/>
              <w:rPr>
                <w:rFonts w:asciiTheme="minorEastAsia" w:hAnsiTheme="minorEastAsia" w:cs="ＭＳ Ｐゴシック"/>
                <w:color w:val="000000"/>
                <w:kern w:val="0"/>
                <w:sz w:val="20"/>
                <w:szCs w:val="20"/>
              </w:rPr>
            </w:pPr>
            <w:r w:rsidRPr="00F17A16">
              <w:rPr>
                <w:rFonts w:asciiTheme="minorEastAsia" w:hAnsiTheme="minorEastAsia" w:cs="ＭＳ Ｐゴシック" w:hint="eastAsia"/>
                <w:color w:val="000000"/>
                <w:kern w:val="0"/>
                <w:sz w:val="20"/>
                <w:szCs w:val="20"/>
              </w:rPr>
              <w:t>H24</w:t>
            </w:r>
          </w:p>
        </w:tc>
        <w:tc>
          <w:tcPr>
            <w:tcW w:w="79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F17A16" w:rsidRPr="00F17A16" w:rsidRDefault="00F17A16" w:rsidP="00970DA8">
            <w:pPr>
              <w:widowControl/>
              <w:spacing w:line="240" w:lineRule="exact"/>
              <w:jc w:val="center"/>
              <w:rPr>
                <w:rFonts w:asciiTheme="minorEastAsia" w:hAnsiTheme="minorEastAsia" w:cs="ＭＳ Ｐゴシック"/>
                <w:color w:val="000000"/>
                <w:kern w:val="0"/>
                <w:sz w:val="20"/>
                <w:szCs w:val="20"/>
              </w:rPr>
            </w:pPr>
            <w:r w:rsidRPr="00F17A16">
              <w:rPr>
                <w:rFonts w:asciiTheme="minorEastAsia" w:hAnsiTheme="minorEastAsia" w:cs="ＭＳ Ｐゴシック" w:hint="eastAsia"/>
                <w:color w:val="000000"/>
                <w:kern w:val="0"/>
                <w:sz w:val="20"/>
                <w:szCs w:val="20"/>
              </w:rPr>
              <w:t>H25</w:t>
            </w:r>
          </w:p>
        </w:tc>
        <w:tc>
          <w:tcPr>
            <w:tcW w:w="79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F17A16" w:rsidRPr="00F17A16" w:rsidRDefault="00F17A16" w:rsidP="00970DA8">
            <w:pPr>
              <w:widowControl/>
              <w:spacing w:line="240" w:lineRule="exact"/>
              <w:jc w:val="center"/>
              <w:rPr>
                <w:rFonts w:asciiTheme="minorEastAsia" w:hAnsiTheme="minorEastAsia" w:cs="ＭＳ Ｐゴシック"/>
                <w:color w:val="000000"/>
                <w:kern w:val="0"/>
                <w:sz w:val="20"/>
                <w:szCs w:val="20"/>
              </w:rPr>
            </w:pPr>
            <w:r w:rsidRPr="00F17A16">
              <w:rPr>
                <w:rFonts w:asciiTheme="minorEastAsia" w:hAnsiTheme="minorEastAsia" w:cs="ＭＳ Ｐゴシック" w:hint="eastAsia"/>
                <w:color w:val="000000"/>
                <w:kern w:val="0"/>
                <w:sz w:val="20"/>
                <w:szCs w:val="20"/>
              </w:rPr>
              <w:t>H26</w:t>
            </w:r>
          </w:p>
        </w:tc>
        <w:tc>
          <w:tcPr>
            <w:tcW w:w="797" w:type="dxa"/>
            <w:tcBorders>
              <w:top w:val="single" w:sz="4" w:space="0" w:color="auto"/>
              <w:left w:val="single" w:sz="4" w:space="0" w:color="auto"/>
              <w:bottom w:val="double" w:sz="4" w:space="0" w:color="auto"/>
              <w:right w:val="double" w:sz="4" w:space="0" w:color="auto"/>
            </w:tcBorders>
            <w:vAlign w:val="center"/>
          </w:tcPr>
          <w:p w:rsidR="00F17A16" w:rsidRPr="00F17A16" w:rsidRDefault="00F17A16" w:rsidP="00970DA8">
            <w:pPr>
              <w:widowControl/>
              <w:spacing w:line="240" w:lineRule="exact"/>
              <w:jc w:val="center"/>
              <w:rPr>
                <w:rFonts w:asciiTheme="minorEastAsia" w:hAnsiTheme="minorEastAsia" w:cs="ＭＳ Ｐゴシック"/>
                <w:color w:val="000000"/>
                <w:kern w:val="0"/>
                <w:sz w:val="20"/>
                <w:szCs w:val="20"/>
              </w:rPr>
            </w:pPr>
            <w:r w:rsidRPr="00F17A16">
              <w:rPr>
                <w:rFonts w:asciiTheme="minorEastAsia" w:hAnsiTheme="minorEastAsia" w:cs="ＭＳ Ｐゴシック" w:hint="eastAsia"/>
                <w:color w:val="000000"/>
                <w:kern w:val="0"/>
                <w:sz w:val="20"/>
                <w:szCs w:val="20"/>
              </w:rPr>
              <w:t>H27</w:t>
            </w:r>
          </w:p>
        </w:tc>
        <w:tc>
          <w:tcPr>
            <w:tcW w:w="798" w:type="dxa"/>
            <w:tcBorders>
              <w:top w:val="single" w:sz="4" w:space="0" w:color="auto"/>
              <w:left w:val="double" w:sz="4" w:space="0" w:color="auto"/>
              <w:bottom w:val="double" w:sz="4" w:space="0" w:color="auto"/>
              <w:right w:val="single" w:sz="4" w:space="0" w:color="auto"/>
            </w:tcBorders>
            <w:shd w:val="clear" w:color="auto" w:fill="auto"/>
            <w:noWrap/>
            <w:vAlign w:val="center"/>
            <w:hideMark/>
          </w:tcPr>
          <w:p w:rsidR="00F17A16" w:rsidRPr="00F17A16" w:rsidRDefault="00F17A16" w:rsidP="00970DA8">
            <w:pPr>
              <w:widowControl/>
              <w:spacing w:line="240" w:lineRule="exact"/>
              <w:jc w:val="center"/>
              <w:rPr>
                <w:rFonts w:asciiTheme="minorEastAsia" w:hAnsiTheme="minorEastAsia" w:cs="ＭＳ Ｐゴシック"/>
                <w:color w:val="000000"/>
                <w:kern w:val="0"/>
                <w:sz w:val="20"/>
                <w:szCs w:val="20"/>
              </w:rPr>
            </w:pPr>
            <w:r w:rsidRPr="00F17A16">
              <w:rPr>
                <w:rFonts w:asciiTheme="minorEastAsia" w:hAnsiTheme="minorEastAsia" w:cs="ＭＳ Ｐゴシック" w:hint="eastAsia"/>
                <w:color w:val="000000"/>
                <w:kern w:val="0"/>
                <w:sz w:val="20"/>
                <w:szCs w:val="20"/>
              </w:rPr>
              <w:t>計</w:t>
            </w:r>
          </w:p>
        </w:tc>
      </w:tr>
      <w:tr w:rsidR="00F17A16" w:rsidRPr="00F17A16" w:rsidTr="0020282F">
        <w:trPr>
          <w:trHeight w:val="540"/>
        </w:trPr>
        <w:tc>
          <w:tcPr>
            <w:tcW w:w="1840" w:type="dxa"/>
            <w:tcBorders>
              <w:top w:val="double" w:sz="4" w:space="0" w:color="auto"/>
              <w:left w:val="single" w:sz="4" w:space="0" w:color="auto"/>
              <w:bottom w:val="single" w:sz="4" w:space="0" w:color="auto"/>
              <w:right w:val="double" w:sz="4" w:space="0" w:color="auto"/>
            </w:tcBorders>
            <w:shd w:val="clear" w:color="auto" w:fill="auto"/>
            <w:vAlign w:val="center"/>
            <w:hideMark/>
          </w:tcPr>
          <w:p w:rsidR="00F17A16" w:rsidRPr="00F17A16" w:rsidRDefault="00F17A16" w:rsidP="00970DA8">
            <w:pPr>
              <w:widowControl/>
              <w:spacing w:line="240" w:lineRule="exact"/>
              <w:jc w:val="left"/>
              <w:rPr>
                <w:rFonts w:asciiTheme="minorEastAsia" w:hAnsiTheme="minorEastAsia" w:cs="ＭＳ Ｐゴシック"/>
                <w:color w:val="000000"/>
                <w:kern w:val="0"/>
                <w:sz w:val="20"/>
                <w:szCs w:val="20"/>
              </w:rPr>
            </w:pPr>
            <w:r w:rsidRPr="00F17A16">
              <w:rPr>
                <w:rFonts w:asciiTheme="minorEastAsia" w:hAnsiTheme="minorEastAsia" w:cs="ＭＳ Ｐゴシック" w:hint="eastAsia"/>
                <w:color w:val="000000"/>
                <w:kern w:val="0"/>
                <w:sz w:val="20"/>
                <w:szCs w:val="20"/>
              </w:rPr>
              <w:t>非適合車使用者への指導件数</w:t>
            </w:r>
          </w:p>
        </w:tc>
        <w:tc>
          <w:tcPr>
            <w:tcW w:w="797"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rsidR="00F17A16" w:rsidRPr="00F17A16" w:rsidRDefault="00F17A16" w:rsidP="00970DA8">
            <w:pPr>
              <w:widowControl/>
              <w:spacing w:line="240" w:lineRule="exact"/>
              <w:jc w:val="right"/>
              <w:rPr>
                <w:rFonts w:asciiTheme="minorEastAsia" w:hAnsiTheme="minorEastAsia" w:cs="ＭＳ Ｐゴシック"/>
                <w:color w:val="000000"/>
                <w:kern w:val="0"/>
                <w:sz w:val="20"/>
                <w:szCs w:val="20"/>
              </w:rPr>
            </w:pPr>
            <w:r w:rsidRPr="00F17A16">
              <w:rPr>
                <w:rFonts w:asciiTheme="minorEastAsia" w:hAnsiTheme="minorEastAsia" w:cs="ＭＳ Ｐゴシック" w:hint="eastAsia"/>
                <w:color w:val="000000"/>
                <w:kern w:val="0"/>
                <w:sz w:val="20"/>
                <w:szCs w:val="20"/>
              </w:rPr>
              <w:t>21</w:t>
            </w:r>
          </w:p>
        </w:tc>
        <w:tc>
          <w:tcPr>
            <w:tcW w:w="79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F17A16" w:rsidRPr="00F17A16" w:rsidRDefault="00F17A16" w:rsidP="00970DA8">
            <w:pPr>
              <w:widowControl/>
              <w:spacing w:line="240" w:lineRule="exact"/>
              <w:jc w:val="right"/>
              <w:rPr>
                <w:rFonts w:asciiTheme="minorEastAsia" w:hAnsiTheme="minorEastAsia" w:cs="ＭＳ Ｐゴシック"/>
                <w:color w:val="000000"/>
                <w:kern w:val="0"/>
                <w:sz w:val="20"/>
                <w:szCs w:val="20"/>
              </w:rPr>
            </w:pPr>
            <w:r w:rsidRPr="00F17A16">
              <w:rPr>
                <w:rFonts w:asciiTheme="minorEastAsia" w:hAnsiTheme="minorEastAsia" w:cs="ＭＳ Ｐゴシック" w:hint="eastAsia"/>
                <w:color w:val="000000"/>
                <w:kern w:val="0"/>
                <w:sz w:val="20"/>
                <w:szCs w:val="20"/>
              </w:rPr>
              <w:t>212</w:t>
            </w:r>
          </w:p>
        </w:tc>
        <w:tc>
          <w:tcPr>
            <w:tcW w:w="798"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F17A16" w:rsidRPr="00F17A16" w:rsidRDefault="00F17A16" w:rsidP="00970DA8">
            <w:pPr>
              <w:widowControl/>
              <w:spacing w:line="240" w:lineRule="exact"/>
              <w:jc w:val="right"/>
              <w:rPr>
                <w:rFonts w:asciiTheme="minorEastAsia" w:hAnsiTheme="minorEastAsia" w:cs="ＭＳ Ｐゴシック"/>
                <w:color w:val="000000"/>
                <w:kern w:val="0"/>
                <w:sz w:val="20"/>
                <w:szCs w:val="20"/>
              </w:rPr>
            </w:pPr>
            <w:r w:rsidRPr="00F17A16">
              <w:rPr>
                <w:rFonts w:asciiTheme="minorEastAsia" w:hAnsiTheme="minorEastAsia" w:cs="ＭＳ Ｐゴシック" w:hint="eastAsia"/>
                <w:color w:val="000000"/>
                <w:kern w:val="0"/>
                <w:sz w:val="20"/>
                <w:szCs w:val="20"/>
              </w:rPr>
              <w:t>126</w:t>
            </w:r>
          </w:p>
        </w:tc>
        <w:tc>
          <w:tcPr>
            <w:tcW w:w="79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F17A16" w:rsidRPr="00F17A16" w:rsidRDefault="00F17A16" w:rsidP="00970DA8">
            <w:pPr>
              <w:widowControl/>
              <w:spacing w:line="240" w:lineRule="exact"/>
              <w:jc w:val="right"/>
              <w:rPr>
                <w:rFonts w:asciiTheme="minorEastAsia" w:hAnsiTheme="minorEastAsia" w:cs="ＭＳ Ｐゴシック"/>
                <w:color w:val="000000"/>
                <w:kern w:val="0"/>
                <w:sz w:val="20"/>
                <w:szCs w:val="20"/>
              </w:rPr>
            </w:pPr>
            <w:r w:rsidRPr="00F17A16">
              <w:rPr>
                <w:rFonts w:asciiTheme="minorEastAsia" w:hAnsiTheme="minorEastAsia" w:cs="ＭＳ Ｐゴシック" w:hint="eastAsia"/>
                <w:color w:val="000000"/>
                <w:kern w:val="0"/>
                <w:sz w:val="20"/>
                <w:szCs w:val="20"/>
              </w:rPr>
              <w:t>90</w:t>
            </w:r>
          </w:p>
        </w:tc>
        <w:tc>
          <w:tcPr>
            <w:tcW w:w="79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F17A16" w:rsidRPr="00F17A16" w:rsidRDefault="00F17A16" w:rsidP="00970DA8">
            <w:pPr>
              <w:widowControl/>
              <w:spacing w:line="240" w:lineRule="exact"/>
              <w:jc w:val="right"/>
              <w:rPr>
                <w:rFonts w:asciiTheme="minorEastAsia" w:hAnsiTheme="minorEastAsia" w:cs="ＭＳ Ｐゴシック"/>
                <w:color w:val="000000"/>
                <w:kern w:val="0"/>
                <w:sz w:val="20"/>
                <w:szCs w:val="20"/>
              </w:rPr>
            </w:pPr>
            <w:r w:rsidRPr="00F17A16">
              <w:rPr>
                <w:rFonts w:asciiTheme="minorEastAsia" w:hAnsiTheme="minorEastAsia" w:cs="ＭＳ Ｐゴシック" w:hint="eastAsia"/>
                <w:color w:val="000000"/>
                <w:kern w:val="0"/>
                <w:sz w:val="20"/>
                <w:szCs w:val="20"/>
              </w:rPr>
              <w:t>64</w:t>
            </w:r>
          </w:p>
        </w:tc>
        <w:tc>
          <w:tcPr>
            <w:tcW w:w="798"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F17A16" w:rsidRPr="00F17A16" w:rsidRDefault="00F17A16" w:rsidP="00970DA8">
            <w:pPr>
              <w:widowControl/>
              <w:spacing w:line="240" w:lineRule="exact"/>
              <w:jc w:val="right"/>
              <w:rPr>
                <w:rFonts w:asciiTheme="minorEastAsia" w:hAnsiTheme="minorEastAsia" w:cs="ＭＳ Ｐゴシック"/>
                <w:color w:val="000000"/>
                <w:kern w:val="0"/>
                <w:sz w:val="20"/>
                <w:szCs w:val="20"/>
              </w:rPr>
            </w:pPr>
            <w:r w:rsidRPr="00F17A16">
              <w:rPr>
                <w:rFonts w:asciiTheme="minorEastAsia" w:hAnsiTheme="minorEastAsia" w:cs="ＭＳ Ｐゴシック" w:hint="eastAsia"/>
                <w:color w:val="000000"/>
                <w:kern w:val="0"/>
                <w:sz w:val="20"/>
                <w:szCs w:val="20"/>
              </w:rPr>
              <w:t>82</w:t>
            </w:r>
          </w:p>
        </w:tc>
        <w:tc>
          <w:tcPr>
            <w:tcW w:w="79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F17A16" w:rsidRPr="00F17A16" w:rsidRDefault="00F17A16" w:rsidP="00970DA8">
            <w:pPr>
              <w:widowControl/>
              <w:spacing w:line="240" w:lineRule="exact"/>
              <w:jc w:val="right"/>
              <w:rPr>
                <w:rFonts w:asciiTheme="minorEastAsia" w:hAnsiTheme="minorEastAsia" w:cs="ＭＳ Ｐゴシック"/>
                <w:color w:val="000000"/>
                <w:kern w:val="0"/>
                <w:sz w:val="20"/>
                <w:szCs w:val="20"/>
              </w:rPr>
            </w:pPr>
            <w:r w:rsidRPr="00F17A16">
              <w:rPr>
                <w:rFonts w:asciiTheme="minorEastAsia" w:hAnsiTheme="minorEastAsia" w:cs="ＭＳ Ｐゴシック" w:hint="eastAsia"/>
                <w:color w:val="000000"/>
                <w:kern w:val="0"/>
                <w:sz w:val="20"/>
                <w:szCs w:val="20"/>
              </w:rPr>
              <w:t>47</w:t>
            </w:r>
          </w:p>
        </w:tc>
        <w:tc>
          <w:tcPr>
            <w:tcW w:w="797" w:type="dxa"/>
            <w:tcBorders>
              <w:top w:val="double" w:sz="4" w:space="0" w:color="auto"/>
              <w:left w:val="single" w:sz="4" w:space="0" w:color="auto"/>
              <w:bottom w:val="single" w:sz="4" w:space="0" w:color="auto"/>
              <w:right w:val="double" w:sz="4" w:space="0" w:color="auto"/>
            </w:tcBorders>
            <w:vAlign w:val="center"/>
          </w:tcPr>
          <w:p w:rsidR="00F17A16" w:rsidRPr="00F17A16" w:rsidRDefault="00F17A16" w:rsidP="00970DA8">
            <w:pPr>
              <w:widowControl/>
              <w:spacing w:line="240" w:lineRule="exact"/>
              <w:jc w:val="right"/>
              <w:rPr>
                <w:rFonts w:asciiTheme="minorEastAsia" w:hAnsiTheme="minorEastAsia" w:cs="ＭＳ Ｐゴシック"/>
                <w:color w:val="000000"/>
                <w:kern w:val="0"/>
                <w:sz w:val="20"/>
                <w:szCs w:val="20"/>
              </w:rPr>
            </w:pPr>
            <w:r w:rsidRPr="00F17A16">
              <w:rPr>
                <w:rFonts w:asciiTheme="minorEastAsia" w:hAnsiTheme="minorEastAsia" w:cs="ＭＳ Ｐゴシック" w:hint="eastAsia"/>
                <w:color w:val="000000"/>
                <w:kern w:val="0"/>
                <w:sz w:val="20"/>
                <w:szCs w:val="20"/>
              </w:rPr>
              <w:t>35</w:t>
            </w:r>
          </w:p>
        </w:tc>
        <w:tc>
          <w:tcPr>
            <w:tcW w:w="798"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rsidR="00F17A16" w:rsidRPr="00F17A16" w:rsidRDefault="00F17A16" w:rsidP="00970DA8">
            <w:pPr>
              <w:widowControl/>
              <w:spacing w:line="240" w:lineRule="exact"/>
              <w:jc w:val="right"/>
              <w:rPr>
                <w:rFonts w:asciiTheme="minorEastAsia" w:hAnsiTheme="minorEastAsia" w:cs="ＭＳ Ｐゴシック"/>
                <w:color w:val="000000"/>
                <w:kern w:val="0"/>
                <w:sz w:val="20"/>
                <w:szCs w:val="20"/>
              </w:rPr>
            </w:pPr>
            <w:r w:rsidRPr="00F17A16">
              <w:rPr>
                <w:rFonts w:asciiTheme="minorEastAsia" w:hAnsiTheme="minorEastAsia" w:cs="ＭＳ Ｐゴシック" w:hint="eastAsia"/>
                <w:color w:val="000000"/>
                <w:kern w:val="0"/>
                <w:sz w:val="20"/>
                <w:szCs w:val="20"/>
              </w:rPr>
              <w:t>677</w:t>
            </w:r>
          </w:p>
        </w:tc>
      </w:tr>
      <w:tr w:rsidR="00F17A16" w:rsidRPr="00F17A16" w:rsidTr="0020282F">
        <w:trPr>
          <w:trHeight w:val="285"/>
        </w:trPr>
        <w:tc>
          <w:tcPr>
            <w:tcW w:w="1840"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F17A16" w:rsidRPr="00F17A16" w:rsidRDefault="00F17A16" w:rsidP="00970DA8">
            <w:pPr>
              <w:widowControl/>
              <w:spacing w:line="240" w:lineRule="exact"/>
              <w:jc w:val="left"/>
              <w:rPr>
                <w:rFonts w:asciiTheme="minorEastAsia" w:hAnsiTheme="minorEastAsia" w:cs="ＭＳ Ｐゴシック"/>
                <w:color w:val="000000"/>
                <w:kern w:val="0"/>
                <w:sz w:val="20"/>
                <w:szCs w:val="20"/>
              </w:rPr>
            </w:pPr>
            <w:r w:rsidRPr="00F17A16">
              <w:rPr>
                <w:rFonts w:asciiTheme="minorEastAsia" w:hAnsiTheme="minorEastAsia" w:cs="ＭＳ Ｐゴシック" w:hint="eastAsia"/>
                <w:color w:val="000000"/>
                <w:kern w:val="0"/>
                <w:sz w:val="20"/>
                <w:szCs w:val="20"/>
              </w:rPr>
              <w:t>使用命令・公表</w:t>
            </w:r>
          </w:p>
        </w:tc>
        <w:tc>
          <w:tcPr>
            <w:tcW w:w="797"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rsidR="00F17A16" w:rsidRPr="00F17A16" w:rsidRDefault="00F17A16" w:rsidP="00970DA8">
            <w:pPr>
              <w:widowControl/>
              <w:spacing w:line="240" w:lineRule="exact"/>
              <w:jc w:val="right"/>
              <w:rPr>
                <w:rFonts w:asciiTheme="minorEastAsia" w:hAnsiTheme="minorEastAsia" w:cs="ＭＳ Ｐゴシック"/>
                <w:color w:val="000000"/>
                <w:kern w:val="0"/>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A16" w:rsidRPr="00F17A16" w:rsidRDefault="00F17A16" w:rsidP="00970DA8">
            <w:pPr>
              <w:widowControl/>
              <w:spacing w:line="240" w:lineRule="exact"/>
              <w:jc w:val="right"/>
              <w:rPr>
                <w:rFonts w:asciiTheme="minorEastAsia" w:hAnsiTheme="minorEastAsia" w:cs="ＭＳ Ｐゴシック"/>
                <w:color w:val="000000"/>
                <w:kern w:val="0"/>
                <w:sz w:val="20"/>
                <w:szCs w:val="20"/>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A16" w:rsidRPr="00F17A16" w:rsidRDefault="00F17A16" w:rsidP="00970DA8">
            <w:pPr>
              <w:widowControl/>
              <w:spacing w:line="240" w:lineRule="exact"/>
              <w:jc w:val="right"/>
              <w:rPr>
                <w:rFonts w:asciiTheme="minorEastAsia" w:hAnsiTheme="minorEastAsia" w:cs="ＭＳ Ｐゴシック"/>
                <w:color w:val="000000"/>
                <w:kern w:val="0"/>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A16" w:rsidRPr="00F17A16" w:rsidRDefault="00F17A16" w:rsidP="00970DA8">
            <w:pPr>
              <w:widowControl/>
              <w:spacing w:line="240" w:lineRule="exact"/>
              <w:jc w:val="right"/>
              <w:rPr>
                <w:rFonts w:asciiTheme="minorEastAsia" w:hAnsiTheme="minorEastAsia" w:cs="ＭＳ Ｐゴシック"/>
                <w:color w:val="000000"/>
                <w:kern w:val="0"/>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A16" w:rsidRPr="00F17A16" w:rsidRDefault="00F17A16" w:rsidP="00970DA8">
            <w:pPr>
              <w:widowControl/>
              <w:spacing w:line="240" w:lineRule="exact"/>
              <w:jc w:val="right"/>
              <w:rPr>
                <w:rFonts w:asciiTheme="minorEastAsia" w:hAnsiTheme="minorEastAsia" w:cs="ＭＳ Ｐゴシック"/>
                <w:color w:val="000000"/>
                <w:kern w:val="0"/>
                <w:sz w:val="20"/>
                <w:szCs w:val="20"/>
              </w:rPr>
            </w:pPr>
            <w:r w:rsidRPr="00F17A16">
              <w:rPr>
                <w:rFonts w:asciiTheme="minorEastAsia" w:hAnsiTheme="minorEastAsia" w:cs="ＭＳ Ｐゴシック" w:hint="eastAsia"/>
                <w:color w:val="000000"/>
                <w:kern w:val="0"/>
                <w:sz w:val="20"/>
                <w:szCs w:val="20"/>
              </w:rPr>
              <w:t>16</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A16" w:rsidRPr="00F17A16" w:rsidRDefault="00F17A16" w:rsidP="00970DA8">
            <w:pPr>
              <w:widowControl/>
              <w:spacing w:line="240" w:lineRule="exact"/>
              <w:jc w:val="right"/>
              <w:rPr>
                <w:rFonts w:asciiTheme="minorEastAsia" w:hAnsiTheme="minorEastAsia" w:cs="ＭＳ Ｐゴシック"/>
                <w:color w:val="000000"/>
                <w:kern w:val="0"/>
                <w:sz w:val="20"/>
                <w:szCs w:val="20"/>
              </w:rPr>
            </w:pPr>
            <w:r w:rsidRPr="00F17A16">
              <w:rPr>
                <w:rFonts w:asciiTheme="minorEastAsia" w:hAnsiTheme="minorEastAsia" w:cs="ＭＳ Ｐゴシック" w:hint="eastAsia"/>
                <w:color w:val="000000"/>
                <w:kern w:val="0"/>
                <w:sz w:val="20"/>
                <w:szCs w:val="20"/>
              </w:rPr>
              <w:t>14</w:t>
            </w:r>
          </w:p>
        </w:tc>
        <w:tc>
          <w:tcPr>
            <w:tcW w:w="7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A16" w:rsidRPr="00F17A16" w:rsidRDefault="00F17A16" w:rsidP="00970DA8">
            <w:pPr>
              <w:widowControl/>
              <w:spacing w:line="240" w:lineRule="exact"/>
              <w:jc w:val="right"/>
              <w:rPr>
                <w:rFonts w:asciiTheme="minorEastAsia" w:hAnsiTheme="minorEastAsia" w:cs="ＭＳ Ｐゴシック"/>
                <w:color w:val="000000"/>
                <w:kern w:val="0"/>
                <w:sz w:val="20"/>
                <w:szCs w:val="20"/>
              </w:rPr>
            </w:pPr>
            <w:r w:rsidRPr="00F17A16">
              <w:rPr>
                <w:rFonts w:asciiTheme="minorEastAsia" w:hAnsiTheme="minorEastAsia" w:cs="ＭＳ Ｐゴシック" w:hint="eastAsia"/>
                <w:color w:val="000000"/>
                <w:kern w:val="0"/>
                <w:sz w:val="20"/>
                <w:szCs w:val="20"/>
              </w:rPr>
              <w:t>4</w:t>
            </w:r>
          </w:p>
        </w:tc>
        <w:tc>
          <w:tcPr>
            <w:tcW w:w="797" w:type="dxa"/>
            <w:tcBorders>
              <w:top w:val="single" w:sz="4" w:space="0" w:color="auto"/>
              <w:left w:val="single" w:sz="4" w:space="0" w:color="auto"/>
              <w:bottom w:val="single" w:sz="4" w:space="0" w:color="auto"/>
              <w:right w:val="double" w:sz="4" w:space="0" w:color="auto"/>
            </w:tcBorders>
            <w:vAlign w:val="center"/>
          </w:tcPr>
          <w:p w:rsidR="00F17A16" w:rsidRPr="00F17A16" w:rsidRDefault="00F17A16" w:rsidP="00970DA8">
            <w:pPr>
              <w:widowControl/>
              <w:spacing w:line="240" w:lineRule="exact"/>
              <w:jc w:val="right"/>
              <w:rPr>
                <w:rFonts w:asciiTheme="minorEastAsia" w:hAnsiTheme="minorEastAsia" w:cs="ＭＳ Ｐゴシック"/>
                <w:color w:val="000000"/>
                <w:kern w:val="0"/>
                <w:sz w:val="20"/>
                <w:szCs w:val="20"/>
              </w:rPr>
            </w:pPr>
            <w:r w:rsidRPr="00F17A16">
              <w:rPr>
                <w:rFonts w:asciiTheme="minorEastAsia" w:hAnsiTheme="minorEastAsia" w:cs="ＭＳ Ｐゴシック" w:hint="eastAsia"/>
                <w:color w:val="000000"/>
                <w:kern w:val="0"/>
                <w:sz w:val="20"/>
                <w:szCs w:val="20"/>
              </w:rPr>
              <w:t>０</w:t>
            </w:r>
          </w:p>
        </w:tc>
        <w:tc>
          <w:tcPr>
            <w:tcW w:w="798"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rsidR="00F17A16" w:rsidRPr="00F17A16" w:rsidRDefault="00F17A16" w:rsidP="00970DA8">
            <w:pPr>
              <w:widowControl/>
              <w:spacing w:line="240" w:lineRule="exact"/>
              <w:jc w:val="right"/>
              <w:rPr>
                <w:rFonts w:asciiTheme="minorEastAsia" w:hAnsiTheme="minorEastAsia" w:cs="ＭＳ Ｐゴシック"/>
                <w:color w:val="000000"/>
                <w:kern w:val="0"/>
                <w:sz w:val="20"/>
                <w:szCs w:val="20"/>
              </w:rPr>
            </w:pPr>
            <w:r w:rsidRPr="00F17A16">
              <w:rPr>
                <w:rFonts w:asciiTheme="minorEastAsia" w:hAnsiTheme="minorEastAsia" w:cs="ＭＳ Ｐゴシック" w:hint="eastAsia"/>
                <w:color w:val="000000"/>
                <w:kern w:val="0"/>
                <w:sz w:val="20"/>
                <w:szCs w:val="20"/>
              </w:rPr>
              <w:t>34</w:t>
            </w:r>
          </w:p>
        </w:tc>
      </w:tr>
    </w:tbl>
    <w:p w:rsidR="00F17A16" w:rsidRDefault="00F17A16" w:rsidP="00590CFF">
      <w:pPr>
        <w:rPr>
          <w:rFonts w:asciiTheme="minorEastAsia" w:hAnsiTheme="minorEastAsia"/>
          <w:sz w:val="20"/>
          <w:szCs w:val="20"/>
        </w:rPr>
      </w:pPr>
      <w:r>
        <w:rPr>
          <w:rFonts w:asciiTheme="majorEastAsia" w:eastAsiaTheme="majorEastAsia" w:hAnsiTheme="majorEastAsia" w:hint="eastAsia"/>
          <w:sz w:val="20"/>
          <w:szCs w:val="20"/>
        </w:rPr>
        <w:t xml:space="preserve">　</w:t>
      </w:r>
    </w:p>
    <w:p w:rsidR="00F17A16" w:rsidRPr="00D2173F" w:rsidRDefault="00F17A16" w:rsidP="00F17A16">
      <w:pPr>
        <w:rPr>
          <w:sz w:val="24"/>
        </w:rPr>
      </w:pPr>
      <w:r w:rsidRPr="00D2173F">
        <w:rPr>
          <w:rFonts w:hint="eastAsia"/>
          <w:sz w:val="24"/>
        </w:rPr>
        <w:t>③非適合車の状況</w:t>
      </w:r>
    </w:p>
    <w:p w:rsidR="00F17A16" w:rsidRPr="00A16209" w:rsidRDefault="00F17A16" w:rsidP="00A16209">
      <w:pPr>
        <w:ind w:firstLineChars="100" w:firstLine="240"/>
        <w:jc w:val="left"/>
        <w:rPr>
          <w:sz w:val="24"/>
          <w:szCs w:val="24"/>
        </w:rPr>
      </w:pPr>
      <w:r w:rsidRPr="00A16209">
        <w:rPr>
          <w:rFonts w:hint="eastAsia"/>
          <w:sz w:val="24"/>
          <w:szCs w:val="24"/>
        </w:rPr>
        <w:t>対策地域を走行する自動車の状況については、毎年</w:t>
      </w:r>
      <w:r w:rsidR="003E7920">
        <w:rPr>
          <w:rFonts w:hint="eastAsia"/>
          <w:sz w:val="24"/>
          <w:szCs w:val="24"/>
        </w:rPr>
        <w:t>度、</w:t>
      </w:r>
      <w:r w:rsidRPr="00A16209">
        <w:rPr>
          <w:rFonts w:hint="eastAsia"/>
          <w:sz w:val="24"/>
          <w:szCs w:val="24"/>
        </w:rPr>
        <w:t>環境省が実施するナンバープレート調査で把握されている。本調査は、条例の対象外である通過交通も含んでいる。</w:t>
      </w:r>
    </w:p>
    <w:p w:rsidR="00F17A16" w:rsidRPr="004604D9" w:rsidRDefault="00F17A16" w:rsidP="00CC0D8C">
      <w:pPr>
        <w:spacing w:beforeLines="50" w:before="180"/>
        <w:ind w:leftChars="100" w:left="210"/>
        <w:jc w:val="center"/>
        <w:rPr>
          <w:rFonts w:asciiTheme="majorEastAsia" w:eastAsiaTheme="majorEastAsia" w:hAnsiTheme="majorEastAsia"/>
          <w:szCs w:val="21"/>
        </w:rPr>
      </w:pPr>
      <w:r w:rsidRPr="004604D9">
        <w:rPr>
          <w:rFonts w:asciiTheme="majorEastAsia" w:eastAsiaTheme="majorEastAsia" w:hAnsiTheme="majorEastAsia" w:hint="eastAsia"/>
          <w:szCs w:val="21"/>
        </w:rPr>
        <w:t>「自動車交通環境影響総合調査」（「ナンバープレート調査」）</w:t>
      </w:r>
    </w:p>
    <w:tbl>
      <w:tblPr>
        <w:tblW w:w="0" w:type="auto"/>
        <w:jc w:val="center"/>
        <w:tblLook w:val="04A0" w:firstRow="1" w:lastRow="0" w:firstColumn="1" w:lastColumn="0" w:noHBand="0" w:noVBand="1"/>
      </w:tblPr>
      <w:tblGrid>
        <w:gridCol w:w="1637"/>
        <w:gridCol w:w="7037"/>
      </w:tblGrid>
      <w:tr w:rsidR="00F17A16" w:rsidRPr="00D2173F" w:rsidTr="00970DA8">
        <w:trPr>
          <w:jc w:val="center"/>
        </w:trPr>
        <w:tc>
          <w:tcPr>
            <w:tcW w:w="1637" w:type="dxa"/>
            <w:tcBorders>
              <w:top w:val="single" w:sz="4" w:space="0" w:color="auto"/>
              <w:left w:val="single" w:sz="4" w:space="0" w:color="auto"/>
            </w:tcBorders>
            <w:shd w:val="clear" w:color="auto" w:fill="auto"/>
          </w:tcPr>
          <w:p w:rsidR="00F17A16" w:rsidRPr="00D2173F" w:rsidRDefault="00F17A16" w:rsidP="00F17A16">
            <w:pPr>
              <w:rPr>
                <w:rFonts w:asciiTheme="minorEastAsia" w:hAnsiTheme="minorEastAsia"/>
                <w:szCs w:val="21"/>
              </w:rPr>
            </w:pPr>
            <w:r w:rsidRPr="00D2173F">
              <w:rPr>
                <w:rFonts w:asciiTheme="minorEastAsia" w:hAnsiTheme="minorEastAsia" w:hint="eastAsia"/>
                <w:szCs w:val="21"/>
              </w:rPr>
              <w:t>・実施時期</w:t>
            </w:r>
          </w:p>
        </w:tc>
        <w:tc>
          <w:tcPr>
            <w:tcW w:w="7037" w:type="dxa"/>
            <w:tcBorders>
              <w:top w:val="single" w:sz="4" w:space="0" w:color="auto"/>
              <w:right w:val="single" w:sz="4" w:space="0" w:color="auto"/>
            </w:tcBorders>
            <w:shd w:val="clear" w:color="auto" w:fill="auto"/>
          </w:tcPr>
          <w:p w:rsidR="00F17A16" w:rsidRPr="00D2173F" w:rsidRDefault="00F17A16" w:rsidP="00970DA8">
            <w:pPr>
              <w:rPr>
                <w:rFonts w:asciiTheme="minorEastAsia" w:hAnsiTheme="minorEastAsia"/>
                <w:szCs w:val="21"/>
              </w:rPr>
            </w:pPr>
            <w:r w:rsidRPr="00D2173F">
              <w:rPr>
                <w:rFonts w:asciiTheme="minorEastAsia" w:hAnsiTheme="minorEastAsia" w:hint="eastAsia"/>
                <w:szCs w:val="21"/>
              </w:rPr>
              <w:t>： 秋ごろ</w:t>
            </w:r>
          </w:p>
        </w:tc>
      </w:tr>
      <w:tr w:rsidR="00F17A16" w:rsidRPr="00D2173F" w:rsidTr="00970DA8">
        <w:trPr>
          <w:jc w:val="center"/>
        </w:trPr>
        <w:tc>
          <w:tcPr>
            <w:tcW w:w="1637" w:type="dxa"/>
            <w:tcBorders>
              <w:left w:val="single" w:sz="4" w:space="0" w:color="auto"/>
            </w:tcBorders>
            <w:shd w:val="clear" w:color="auto" w:fill="auto"/>
          </w:tcPr>
          <w:p w:rsidR="00F17A16" w:rsidRPr="00D2173F" w:rsidRDefault="00F17A16" w:rsidP="00F17A16">
            <w:pPr>
              <w:rPr>
                <w:rFonts w:asciiTheme="minorEastAsia" w:hAnsiTheme="minorEastAsia"/>
                <w:szCs w:val="21"/>
              </w:rPr>
            </w:pPr>
            <w:r w:rsidRPr="00D2173F">
              <w:rPr>
                <w:rFonts w:asciiTheme="minorEastAsia" w:hAnsiTheme="minorEastAsia" w:hint="eastAsia"/>
                <w:szCs w:val="21"/>
              </w:rPr>
              <w:t>・調査地点数</w:t>
            </w:r>
          </w:p>
        </w:tc>
        <w:tc>
          <w:tcPr>
            <w:tcW w:w="7037" w:type="dxa"/>
            <w:tcBorders>
              <w:right w:val="single" w:sz="4" w:space="0" w:color="auto"/>
            </w:tcBorders>
            <w:shd w:val="clear" w:color="auto" w:fill="auto"/>
          </w:tcPr>
          <w:p w:rsidR="00F17A16" w:rsidRPr="00D2173F" w:rsidRDefault="00F17A16" w:rsidP="00970DA8">
            <w:pPr>
              <w:rPr>
                <w:rFonts w:asciiTheme="minorEastAsia" w:hAnsiTheme="minorEastAsia"/>
                <w:szCs w:val="21"/>
              </w:rPr>
            </w:pPr>
            <w:r w:rsidRPr="00D2173F">
              <w:rPr>
                <w:rFonts w:asciiTheme="minorEastAsia" w:hAnsiTheme="minorEastAsia" w:hint="eastAsia"/>
                <w:szCs w:val="21"/>
              </w:rPr>
              <w:t xml:space="preserve">： </w:t>
            </w:r>
            <w:r>
              <w:rPr>
                <w:rFonts w:asciiTheme="minorEastAsia" w:hAnsiTheme="minorEastAsia" w:hint="eastAsia"/>
                <w:szCs w:val="21"/>
              </w:rPr>
              <w:t>対策地域内の</w:t>
            </w:r>
            <w:r w:rsidRPr="00D2173F">
              <w:rPr>
                <w:rFonts w:asciiTheme="minorEastAsia" w:hAnsiTheme="minorEastAsia" w:hint="eastAsia"/>
                <w:szCs w:val="21"/>
              </w:rPr>
              <w:t>50地点（</w:t>
            </w:r>
            <w:r w:rsidR="00C35AC0" w:rsidRPr="00FC130A">
              <w:rPr>
                <w:rFonts w:asciiTheme="minorEastAsia" w:hAnsiTheme="minorEastAsia" w:hint="eastAsia"/>
                <w:szCs w:val="21"/>
              </w:rPr>
              <w:t>平成</w:t>
            </w:r>
            <w:r w:rsidRPr="00D2173F">
              <w:rPr>
                <w:rFonts w:asciiTheme="minorEastAsia" w:hAnsiTheme="minorEastAsia" w:hint="eastAsia"/>
                <w:szCs w:val="21"/>
              </w:rPr>
              <w:t>26年度）</w:t>
            </w:r>
          </w:p>
        </w:tc>
      </w:tr>
      <w:tr w:rsidR="00F17A16" w:rsidRPr="00D2173F" w:rsidTr="00970DA8">
        <w:trPr>
          <w:jc w:val="center"/>
        </w:trPr>
        <w:tc>
          <w:tcPr>
            <w:tcW w:w="1637" w:type="dxa"/>
            <w:tcBorders>
              <w:left w:val="single" w:sz="4" w:space="0" w:color="auto"/>
            </w:tcBorders>
            <w:shd w:val="clear" w:color="auto" w:fill="auto"/>
          </w:tcPr>
          <w:p w:rsidR="00F17A16" w:rsidRPr="00D2173F" w:rsidRDefault="00F17A16" w:rsidP="00F17A16">
            <w:pPr>
              <w:rPr>
                <w:rFonts w:asciiTheme="minorEastAsia" w:hAnsiTheme="minorEastAsia"/>
                <w:szCs w:val="21"/>
              </w:rPr>
            </w:pPr>
            <w:r w:rsidRPr="00D2173F">
              <w:rPr>
                <w:rFonts w:asciiTheme="minorEastAsia" w:hAnsiTheme="minorEastAsia" w:hint="eastAsia"/>
                <w:szCs w:val="21"/>
              </w:rPr>
              <w:t>・対象車種</w:t>
            </w:r>
          </w:p>
        </w:tc>
        <w:tc>
          <w:tcPr>
            <w:tcW w:w="7037" w:type="dxa"/>
            <w:tcBorders>
              <w:right w:val="single" w:sz="4" w:space="0" w:color="auto"/>
            </w:tcBorders>
            <w:shd w:val="clear" w:color="auto" w:fill="auto"/>
          </w:tcPr>
          <w:p w:rsidR="00F17A16" w:rsidRPr="00D2173F" w:rsidRDefault="00F17A16" w:rsidP="00970DA8">
            <w:pPr>
              <w:rPr>
                <w:rFonts w:asciiTheme="minorEastAsia" w:hAnsiTheme="minorEastAsia"/>
                <w:szCs w:val="21"/>
              </w:rPr>
            </w:pPr>
            <w:r w:rsidRPr="00D2173F">
              <w:rPr>
                <w:rFonts w:asciiTheme="minorEastAsia" w:hAnsiTheme="minorEastAsia" w:hint="eastAsia"/>
                <w:szCs w:val="21"/>
              </w:rPr>
              <w:t>： 軽乗用、乗用、バス、軽貨物、小型貨物、貨客、普通貨物、特種（殊）</w:t>
            </w:r>
          </w:p>
        </w:tc>
      </w:tr>
      <w:tr w:rsidR="00F17A16" w:rsidRPr="00D2173F" w:rsidTr="00970DA8">
        <w:trPr>
          <w:jc w:val="center"/>
        </w:trPr>
        <w:tc>
          <w:tcPr>
            <w:tcW w:w="1637" w:type="dxa"/>
            <w:tcBorders>
              <w:left w:val="single" w:sz="4" w:space="0" w:color="auto"/>
            </w:tcBorders>
            <w:shd w:val="clear" w:color="auto" w:fill="auto"/>
          </w:tcPr>
          <w:p w:rsidR="00F17A16" w:rsidRPr="00D2173F" w:rsidRDefault="00F17A16" w:rsidP="00F17A16">
            <w:pPr>
              <w:rPr>
                <w:rFonts w:asciiTheme="minorEastAsia" w:hAnsiTheme="minorEastAsia"/>
                <w:szCs w:val="21"/>
              </w:rPr>
            </w:pPr>
            <w:r w:rsidRPr="00D2173F">
              <w:rPr>
                <w:rFonts w:asciiTheme="minorEastAsia" w:hAnsiTheme="minorEastAsia" w:hint="eastAsia"/>
                <w:szCs w:val="21"/>
              </w:rPr>
              <w:t>・サンプル数</w:t>
            </w:r>
          </w:p>
        </w:tc>
        <w:tc>
          <w:tcPr>
            <w:tcW w:w="7037" w:type="dxa"/>
            <w:tcBorders>
              <w:right w:val="single" w:sz="4" w:space="0" w:color="auto"/>
            </w:tcBorders>
            <w:shd w:val="clear" w:color="auto" w:fill="auto"/>
          </w:tcPr>
          <w:p w:rsidR="00F17A16" w:rsidRPr="00D2173F" w:rsidRDefault="00F17A16" w:rsidP="00970DA8">
            <w:pPr>
              <w:rPr>
                <w:rFonts w:asciiTheme="minorEastAsia" w:hAnsiTheme="minorEastAsia"/>
                <w:szCs w:val="21"/>
              </w:rPr>
            </w:pPr>
            <w:r w:rsidRPr="00D2173F">
              <w:rPr>
                <w:rFonts w:asciiTheme="minorEastAsia" w:hAnsiTheme="minorEastAsia" w:hint="eastAsia"/>
                <w:szCs w:val="21"/>
              </w:rPr>
              <w:t>： 各地点一方向につき1,000台</w:t>
            </w:r>
          </w:p>
        </w:tc>
      </w:tr>
      <w:tr w:rsidR="00F17A16" w:rsidRPr="00D2173F" w:rsidTr="00970DA8">
        <w:trPr>
          <w:trHeight w:val="531"/>
          <w:jc w:val="center"/>
        </w:trPr>
        <w:tc>
          <w:tcPr>
            <w:tcW w:w="1637" w:type="dxa"/>
            <w:tcBorders>
              <w:left w:val="single" w:sz="4" w:space="0" w:color="auto"/>
              <w:bottom w:val="single" w:sz="4" w:space="0" w:color="auto"/>
            </w:tcBorders>
            <w:shd w:val="clear" w:color="auto" w:fill="auto"/>
          </w:tcPr>
          <w:p w:rsidR="00F17A16" w:rsidRPr="00D2173F" w:rsidRDefault="00F17A16" w:rsidP="00F17A16">
            <w:pPr>
              <w:rPr>
                <w:rFonts w:asciiTheme="minorEastAsia" w:hAnsiTheme="minorEastAsia"/>
                <w:szCs w:val="21"/>
              </w:rPr>
            </w:pPr>
            <w:r w:rsidRPr="00D2173F">
              <w:rPr>
                <w:rFonts w:asciiTheme="minorEastAsia" w:hAnsiTheme="minorEastAsia" w:hint="eastAsia"/>
                <w:szCs w:val="21"/>
              </w:rPr>
              <w:t>・調査方法</w:t>
            </w:r>
          </w:p>
        </w:tc>
        <w:tc>
          <w:tcPr>
            <w:tcW w:w="7037" w:type="dxa"/>
            <w:tcBorders>
              <w:bottom w:val="single" w:sz="4" w:space="0" w:color="auto"/>
              <w:right w:val="single" w:sz="4" w:space="0" w:color="auto"/>
            </w:tcBorders>
            <w:shd w:val="clear" w:color="auto" w:fill="auto"/>
          </w:tcPr>
          <w:p w:rsidR="00F17A16" w:rsidRPr="00D2173F" w:rsidRDefault="00F17A16" w:rsidP="00970DA8">
            <w:pPr>
              <w:snapToGrid w:val="0"/>
              <w:ind w:left="315" w:hangingChars="150" w:hanging="315"/>
              <w:rPr>
                <w:rFonts w:asciiTheme="minorEastAsia" w:hAnsiTheme="minorEastAsia"/>
                <w:szCs w:val="21"/>
              </w:rPr>
            </w:pPr>
            <w:r w:rsidRPr="00D2173F">
              <w:rPr>
                <w:rFonts w:asciiTheme="minorEastAsia" w:hAnsiTheme="minorEastAsia" w:hint="eastAsia"/>
                <w:szCs w:val="21"/>
              </w:rPr>
              <w:t>： 走行する自動車のナンバープレートを自動読取装置</w:t>
            </w:r>
            <w:r w:rsidR="00BA1428" w:rsidRPr="00C177EE">
              <w:rPr>
                <w:rFonts w:asciiTheme="minorEastAsia" w:hAnsiTheme="minorEastAsia" w:hint="eastAsia"/>
                <w:szCs w:val="21"/>
              </w:rPr>
              <w:t>又</w:t>
            </w:r>
            <w:r w:rsidRPr="00D2173F">
              <w:rPr>
                <w:rFonts w:asciiTheme="minorEastAsia" w:hAnsiTheme="minorEastAsia" w:hint="eastAsia"/>
                <w:szCs w:val="21"/>
              </w:rPr>
              <w:t>は目視で読み取り、記録し、自動車登録情報の照会を行う。通過交通も含んだ情報。</w:t>
            </w:r>
          </w:p>
        </w:tc>
      </w:tr>
    </w:tbl>
    <w:p w:rsidR="004273FF" w:rsidRPr="0096453A" w:rsidRDefault="005729BC" w:rsidP="00CC0D8C">
      <w:pPr>
        <w:spacing w:beforeLines="50" w:before="180"/>
        <w:jc w:val="center"/>
        <w:rPr>
          <w:rFonts w:asciiTheme="majorEastAsia" w:eastAsiaTheme="majorEastAsia" w:hAnsiTheme="majorEastAsia"/>
          <w:szCs w:val="21"/>
        </w:rPr>
      </w:pPr>
      <w:r w:rsidRPr="0096453A">
        <w:rPr>
          <w:rFonts w:asciiTheme="majorEastAsia" w:eastAsiaTheme="majorEastAsia" w:hAnsiTheme="majorEastAsia" w:hint="eastAsia"/>
          <w:szCs w:val="21"/>
        </w:rPr>
        <w:t>観測</w:t>
      </w:r>
      <w:r w:rsidR="004273FF" w:rsidRPr="0096453A">
        <w:rPr>
          <w:rFonts w:asciiTheme="majorEastAsia" w:eastAsiaTheme="majorEastAsia" w:hAnsiTheme="majorEastAsia" w:hint="eastAsia"/>
          <w:szCs w:val="21"/>
        </w:rPr>
        <w:t>地域別の非適合</w:t>
      </w:r>
      <w:r w:rsidRPr="0096453A">
        <w:rPr>
          <w:rFonts w:asciiTheme="majorEastAsia" w:eastAsiaTheme="majorEastAsia" w:hAnsiTheme="majorEastAsia" w:hint="eastAsia"/>
          <w:szCs w:val="21"/>
        </w:rPr>
        <w:t>車</w:t>
      </w:r>
      <w:r w:rsidR="00A30279" w:rsidRPr="0096453A">
        <w:rPr>
          <w:rFonts w:asciiTheme="majorEastAsia" w:eastAsiaTheme="majorEastAsia" w:hAnsiTheme="majorEastAsia" w:hint="eastAsia"/>
          <w:szCs w:val="21"/>
        </w:rPr>
        <w:t>率</w:t>
      </w:r>
      <w:r w:rsidR="004273FF" w:rsidRPr="0096453A">
        <w:rPr>
          <w:rFonts w:asciiTheme="majorEastAsia" w:eastAsiaTheme="majorEastAsia" w:hAnsiTheme="majorEastAsia" w:hint="eastAsia"/>
          <w:szCs w:val="21"/>
        </w:rPr>
        <w:t>（</w:t>
      </w:r>
      <w:r w:rsidR="00E95C37" w:rsidRPr="0096453A">
        <w:rPr>
          <w:rFonts w:asciiTheme="majorEastAsia" w:eastAsiaTheme="majorEastAsia" w:hAnsiTheme="majorEastAsia" w:hint="eastAsia"/>
          <w:szCs w:val="21"/>
        </w:rPr>
        <w:t>平成</w:t>
      </w:r>
      <w:r w:rsidR="004273FF" w:rsidRPr="0096453A">
        <w:rPr>
          <w:rFonts w:asciiTheme="majorEastAsia" w:eastAsiaTheme="majorEastAsia" w:hAnsiTheme="majorEastAsia" w:hint="eastAsia"/>
          <w:szCs w:val="21"/>
        </w:rPr>
        <w:t>26年度：普通貨物車）</w:t>
      </w:r>
    </w:p>
    <w:tbl>
      <w:tblPr>
        <w:tblW w:w="8053" w:type="dxa"/>
        <w:jc w:val="center"/>
        <w:tblLayout w:type="fixed"/>
        <w:tblCellMar>
          <w:left w:w="99" w:type="dxa"/>
          <w:right w:w="99" w:type="dxa"/>
        </w:tblCellMar>
        <w:tblLook w:val="04A0" w:firstRow="1" w:lastRow="0" w:firstColumn="1" w:lastColumn="0" w:noHBand="0" w:noVBand="1"/>
      </w:tblPr>
      <w:tblGrid>
        <w:gridCol w:w="506"/>
        <w:gridCol w:w="1823"/>
        <w:gridCol w:w="1431"/>
        <w:gridCol w:w="1431"/>
        <w:gridCol w:w="1431"/>
        <w:gridCol w:w="1431"/>
      </w:tblGrid>
      <w:tr w:rsidR="00955057" w:rsidRPr="00340081" w:rsidTr="00955057">
        <w:trPr>
          <w:trHeight w:val="285"/>
          <w:jc w:val="center"/>
        </w:trPr>
        <w:tc>
          <w:tcPr>
            <w:tcW w:w="23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249" w:rsidRPr="00340081" w:rsidRDefault="00374249" w:rsidP="00374249">
            <w:pPr>
              <w:widowControl/>
              <w:jc w:val="center"/>
              <w:rPr>
                <w:rFonts w:asciiTheme="minorEastAsia" w:hAnsiTheme="minorEastAsia" w:cs="ＭＳ Ｐゴシック"/>
                <w:kern w:val="0"/>
                <w:sz w:val="20"/>
                <w:szCs w:val="20"/>
              </w:rPr>
            </w:pPr>
            <w:r w:rsidRPr="00340081">
              <w:rPr>
                <w:rFonts w:asciiTheme="minorEastAsia" w:hAnsiTheme="minorEastAsia" w:cs="ＭＳ Ｐゴシック" w:hint="eastAsia"/>
                <w:kern w:val="0"/>
                <w:sz w:val="20"/>
                <w:szCs w:val="20"/>
              </w:rPr>
              <w:t>観測地域</w:t>
            </w:r>
          </w:p>
        </w:tc>
        <w:tc>
          <w:tcPr>
            <w:tcW w:w="1431" w:type="dxa"/>
            <w:tcBorders>
              <w:top w:val="single" w:sz="4" w:space="0" w:color="auto"/>
              <w:left w:val="single" w:sz="4" w:space="0" w:color="auto"/>
              <w:bottom w:val="single" w:sz="4" w:space="0" w:color="auto"/>
              <w:right w:val="dotted" w:sz="4" w:space="0" w:color="auto"/>
            </w:tcBorders>
            <w:vAlign w:val="center"/>
          </w:tcPr>
          <w:p w:rsidR="00374249" w:rsidRPr="00340081" w:rsidRDefault="00374249" w:rsidP="00374249">
            <w:pPr>
              <w:widowControl/>
              <w:jc w:val="center"/>
              <w:rPr>
                <w:rFonts w:asciiTheme="minorEastAsia" w:hAnsiTheme="minorEastAsia" w:cs="ＭＳ Ｐゴシック"/>
                <w:kern w:val="0"/>
                <w:sz w:val="20"/>
                <w:szCs w:val="20"/>
              </w:rPr>
            </w:pPr>
            <w:r w:rsidRPr="00340081">
              <w:rPr>
                <w:rFonts w:asciiTheme="minorEastAsia" w:hAnsiTheme="minorEastAsia" w:cs="ＭＳ Ｐゴシック" w:hint="eastAsia"/>
                <w:kern w:val="0"/>
                <w:sz w:val="20"/>
                <w:szCs w:val="20"/>
              </w:rPr>
              <w:t>観測台数</w:t>
            </w:r>
          </w:p>
        </w:tc>
        <w:tc>
          <w:tcPr>
            <w:tcW w:w="1431" w:type="dxa"/>
            <w:tcBorders>
              <w:top w:val="single" w:sz="4" w:space="0" w:color="auto"/>
              <w:left w:val="dotted" w:sz="4" w:space="0" w:color="auto"/>
              <w:bottom w:val="single" w:sz="4" w:space="0" w:color="auto"/>
              <w:right w:val="dotted" w:sz="4" w:space="0" w:color="auto"/>
            </w:tcBorders>
            <w:shd w:val="clear" w:color="auto" w:fill="auto"/>
            <w:vAlign w:val="center"/>
            <w:hideMark/>
          </w:tcPr>
          <w:p w:rsidR="00374249" w:rsidRPr="00340081" w:rsidRDefault="00374249" w:rsidP="00374249">
            <w:pPr>
              <w:widowControl/>
              <w:jc w:val="center"/>
              <w:rPr>
                <w:rFonts w:asciiTheme="minorEastAsia" w:hAnsiTheme="minorEastAsia" w:cs="ＭＳ Ｐゴシック"/>
                <w:kern w:val="0"/>
                <w:sz w:val="20"/>
                <w:szCs w:val="20"/>
              </w:rPr>
            </w:pPr>
            <w:r w:rsidRPr="00340081">
              <w:rPr>
                <w:rFonts w:asciiTheme="minorEastAsia" w:hAnsiTheme="minorEastAsia" w:cs="ＭＳ Ｐゴシック" w:hint="eastAsia"/>
                <w:kern w:val="0"/>
                <w:sz w:val="20"/>
                <w:szCs w:val="20"/>
              </w:rPr>
              <w:t>非適合車台数</w:t>
            </w:r>
          </w:p>
        </w:tc>
        <w:tc>
          <w:tcPr>
            <w:tcW w:w="1431" w:type="dxa"/>
            <w:tcBorders>
              <w:top w:val="single" w:sz="4" w:space="0" w:color="auto"/>
              <w:left w:val="dotted" w:sz="4" w:space="0" w:color="auto"/>
              <w:bottom w:val="single" w:sz="4" w:space="0" w:color="auto"/>
              <w:right w:val="single" w:sz="4" w:space="0" w:color="auto"/>
            </w:tcBorders>
            <w:shd w:val="clear" w:color="auto" w:fill="auto"/>
            <w:vAlign w:val="center"/>
          </w:tcPr>
          <w:p w:rsidR="00374249" w:rsidRPr="00340081" w:rsidRDefault="00955057" w:rsidP="00955057">
            <w:pPr>
              <w:widowControl/>
              <w:jc w:val="center"/>
              <w:rPr>
                <w:rFonts w:asciiTheme="minorEastAsia" w:hAnsiTheme="minorEastAsia" w:cs="ＭＳ Ｐゴシック"/>
                <w:kern w:val="0"/>
                <w:sz w:val="20"/>
                <w:szCs w:val="20"/>
              </w:rPr>
            </w:pPr>
            <w:r w:rsidRPr="00340081">
              <w:rPr>
                <w:rFonts w:asciiTheme="minorEastAsia" w:hAnsiTheme="minorEastAsia" w:cs="ＭＳ Ｐゴシック" w:hint="eastAsia"/>
                <w:kern w:val="0"/>
                <w:sz w:val="20"/>
                <w:szCs w:val="20"/>
              </w:rPr>
              <w:t>非適合車</w:t>
            </w:r>
            <w:r w:rsidR="00374249" w:rsidRPr="00340081">
              <w:rPr>
                <w:rFonts w:asciiTheme="minorEastAsia" w:hAnsiTheme="minorEastAsia" w:cs="ＭＳ Ｐゴシック" w:hint="eastAsia"/>
                <w:kern w:val="0"/>
                <w:sz w:val="20"/>
                <w:szCs w:val="20"/>
              </w:rPr>
              <w:t>率</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249" w:rsidRPr="00340081" w:rsidRDefault="00955057" w:rsidP="00374249">
            <w:pPr>
              <w:widowControl/>
              <w:jc w:val="center"/>
              <w:rPr>
                <w:rFonts w:asciiTheme="minorEastAsia" w:hAnsiTheme="minorEastAsia" w:cs="ＭＳ Ｐゴシック"/>
                <w:kern w:val="0"/>
                <w:sz w:val="20"/>
                <w:szCs w:val="20"/>
              </w:rPr>
            </w:pPr>
            <w:r w:rsidRPr="00340081">
              <w:rPr>
                <w:rFonts w:asciiTheme="minorEastAsia" w:hAnsiTheme="minorEastAsia" w:cs="ＭＳ Ｐゴシック" w:hint="eastAsia"/>
                <w:kern w:val="0"/>
                <w:sz w:val="20"/>
                <w:szCs w:val="20"/>
              </w:rPr>
              <w:t>観測</w:t>
            </w:r>
            <w:r w:rsidR="00374249" w:rsidRPr="00340081">
              <w:rPr>
                <w:rFonts w:asciiTheme="minorEastAsia" w:hAnsiTheme="minorEastAsia" w:cs="ＭＳ Ｐゴシック" w:hint="eastAsia"/>
                <w:kern w:val="0"/>
                <w:sz w:val="20"/>
                <w:szCs w:val="20"/>
              </w:rPr>
              <w:t>地点数</w:t>
            </w:r>
          </w:p>
        </w:tc>
      </w:tr>
      <w:tr w:rsidR="00374249" w:rsidRPr="00340081" w:rsidTr="00955057">
        <w:trPr>
          <w:trHeight w:val="300"/>
          <w:jc w:val="center"/>
        </w:trPr>
        <w:tc>
          <w:tcPr>
            <w:tcW w:w="2329" w:type="dxa"/>
            <w:gridSpan w:val="2"/>
            <w:tcBorders>
              <w:top w:val="double" w:sz="6" w:space="0" w:color="auto"/>
              <w:left w:val="single" w:sz="4" w:space="0" w:color="auto"/>
              <w:bottom w:val="single" w:sz="12" w:space="0" w:color="auto"/>
              <w:right w:val="single" w:sz="4" w:space="0" w:color="auto"/>
            </w:tcBorders>
            <w:shd w:val="clear" w:color="auto" w:fill="auto"/>
            <w:noWrap/>
            <w:vAlign w:val="bottom"/>
            <w:hideMark/>
          </w:tcPr>
          <w:p w:rsidR="005729BC" w:rsidRPr="00340081" w:rsidRDefault="005729BC" w:rsidP="00C110BA">
            <w:pPr>
              <w:widowControl/>
              <w:jc w:val="left"/>
              <w:rPr>
                <w:rFonts w:asciiTheme="minorEastAsia" w:hAnsiTheme="minorEastAsia" w:cs="ＭＳ Ｐゴシック"/>
                <w:kern w:val="0"/>
                <w:sz w:val="20"/>
                <w:szCs w:val="20"/>
              </w:rPr>
            </w:pPr>
            <w:r w:rsidRPr="00340081">
              <w:rPr>
                <w:rFonts w:asciiTheme="minorEastAsia" w:hAnsiTheme="minorEastAsia" w:cs="ＭＳ Ｐゴシック" w:hint="eastAsia"/>
                <w:kern w:val="0"/>
                <w:sz w:val="20"/>
                <w:szCs w:val="20"/>
              </w:rPr>
              <w:t>全域</w:t>
            </w:r>
          </w:p>
        </w:tc>
        <w:tc>
          <w:tcPr>
            <w:tcW w:w="1431" w:type="dxa"/>
            <w:tcBorders>
              <w:top w:val="double" w:sz="6" w:space="0" w:color="auto"/>
              <w:left w:val="single" w:sz="4" w:space="0" w:color="auto"/>
              <w:bottom w:val="single" w:sz="12" w:space="0" w:color="auto"/>
              <w:right w:val="dotted" w:sz="4" w:space="0" w:color="auto"/>
            </w:tcBorders>
          </w:tcPr>
          <w:p w:rsidR="005729BC" w:rsidRPr="00340081" w:rsidRDefault="009A3FEA" w:rsidP="009A3FEA">
            <w:pPr>
              <w:widowControl/>
              <w:jc w:val="right"/>
              <w:rPr>
                <w:rFonts w:asciiTheme="minorEastAsia" w:hAnsiTheme="minorEastAsia" w:cs="ＭＳ Ｐゴシック"/>
                <w:kern w:val="0"/>
                <w:sz w:val="20"/>
                <w:szCs w:val="20"/>
              </w:rPr>
            </w:pPr>
            <w:r w:rsidRPr="00340081">
              <w:rPr>
                <w:rFonts w:asciiTheme="minorEastAsia" w:hAnsiTheme="minorEastAsia" w:cs="ＭＳ Ｐゴシック" w:hint="eastAsia"/>
                <w:kern w:val="0"/>
                <w:sz w:val="20"/>
                <w:szCs w:val="20"/>
              </w:rPr>
              <w:t>43,347</w:t>
            </w:r>
          </w:p>
        </w:tc>
        <w:tc>
          <w:tcPr>
            <w:tcW w:w="1431" w:type="dxa"/>
            <w:tcBorders>
              <w:top w:val="double" w:sz="6" w:space="0" w:color="auto"/>
              <w:left w:val="dotted" w:sz="4" w:space="0" w:color="auto"/>
              <w:bottom w:val="single" w:sz="12" w:space="0" w:color="auto"/>
              <w:right w:val="dotted" w:sz="4" w:space="0" w:color="auto"/>
            </w:tcBorders>
            <w:shd w:val="clear" w:color="auto" w:fill="auto"/>
            <w:noWrap/>
            <w:vAlign w:val="center"/>
            <w:hideMark/>
          </w:tcPr>
          <w:p w:rsidR="005729BC" w:rsidRPr="00340081" w:rsidRDefault="009A3FEA" w:rsidP="00955057">
            <w:pPr>
              <w:widowControl/>
              <w:jc w:val="right"/>
              <w:rPr>
                <w:rFonts w:asciiTheme="minorEastAsia" w:hAnsiTheme="minorEastAsia" w:cs="ＭＳ Ｐゴシック"/>
                <w:kern w:val="0"/>
                <w:sz w:val="20"/>
                <w:szCs w:val="20"/>
              </w:rPr>
            </w:pPr>
            <w:r w:rsidRPr="00340081">
              <w:rPr>
                <w:rFonts w:asciiTheme="minorEastAsia" w:hAnsiTheme="minorEastAsia" w:cs="ＭＳ Ｐゴシック" w:hint="eastAsia"/>
                <w:kern w:val="0"/>
                <w:sz w:val="20"/>
                <w:szCs w:val="20"/>
              </w:rPr>
              <w:t>349</w:t>
            </w:r>
          </w:p>
        </w:tc>
        <w:tc>
          <w:tcPr>
            <w:tcW w:w="1431" w:type="dxa"/>
            <w:tcBorders>
              <w:top w:val="double" w:sz="6" w:space="0" w:color="auto"/>
              <w:left w:val="dotted" w:sz="4" w:space="0" w:color="auto"/>
              <w:bottom w:val="single" w:sz="12" w:space="0" w:color="auto"/>
              <w:right w:val="nil"/>
            </w:tcBorders>
            <w:shd w:val="clear" w:color="auto" w:fill="auto"/>
            <w:vAlign w:val="bottom"/>
            <w:hideMark/>
          </w:tcPr>
          <w:p w:rsidR="005729BC" w:rsidRPr="00340081" w:rsidRDefault="005729BC" w:rsidP="00955057">
            <w:pPr>
              <w:widowControl/>
              <w:jc w:val="right"/>
              <w:rPr>
                <w:rFonts w:asciiTheme="minorEastAsia" w:hAnsiTheme="minorEastAsia" w:cs="ＭＳ Ｐゴシック"/>
                <w:kern w:val="0"/>
                <w:sz w:val="20"/>
                <w:szCs w:val="20"/>
              </w:rPr>
            </w:pPr>
            <w:r w:rsidRPr="00340081">
              <w:rPr>
                <w:rFonts w:asciiTheme="minorEastAsia" w:hAnsiTheme="minorEastAsia" w:cs="ＭＳ Ｐゴシック" w:hint="eastAsia"/>
                <w:kern w:val="0"/>
                <w:sz w:val="20"/>
                <w:szCs w:val="20"/>
              </w:rPr>
              <w:t>0.8%</w:t>
            </w:r>
          </w:p>
        </w:tc>
        <w:tc>
          <w:tcPr>
            <w:tcW w:w="1431" w:type="dxa"/>
            <w:tcBorders>
              <w:top w:val="double" w:sz="6" w:space="0" w:color="auto"/>
              <w:left w:val="single" w:sz="4" w:space="0" w:color="auto"/>
              <w:bottom w:val="single" w:sz="12" w:space="0" w:color="auto"/>
              <w:right w:val="single" w:sz="4" w:space="0" w:color="auto"/>
            </w:tcBorders>
            <w:shd w:val="clear" w:color="auto" w:fill="auto"/>
            <w:vAlign w:val="bottom"/>
            <w:hideMark/>
          </w:tcPr>
          <w:p w:rsidR="005729BC" w:rsidRPr="00340081" w:rsidRDefault="005729BC" w:rsidP="00955057">
            <w:pPr>
              <w:widowControl/>
              <w:jc w:val="right"/>
              <w:rPr>
                <w:rFonts w:asciiTheme="minorEastAsia" w:hAnsiTheme="minorEastAsia" w:cs="ＭＳ Ｐゴシック"/>
                <w:kern w:val="0"/>
                <w:sz w:val="20"/>
                <w:szCs w:val="20"/>
              </w:rPr>
            </w:pPr>
            <w:r w:rsidRPr="00340081">
              <w:rPr>
                <w:rFonts w:asciiTheme="minorEastAsia" w:hAnsiTheme="minorEastAsia" w:cs="ＭＳ Ｐゴシック" w:hint="eastAsia"/>
                <w:kern w:val="0"/>
                <w:sz w:val="20"/>
                <w:szCs w:val="20"/>
              </w:rPr>
              <w:t>50</w:t>
            </w:r>
          </w:p>
        </w:tc>
      </w:tr>
      <w:tr w:rsidR="00374249" w:rsidRPr="00340081" w:rsidTr="00955057">
        <w:trPr>
          <w:trHeight w:val="285"/>
          <w:jc w:val="center"/>
        </w:trPr>
        <w:tc>
          <w:tcPr>
            <w:tcW w:w="2329"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5729BC" w:rsidRPr="00340081" w:rsidRDefault="005729BC" w:rsidP="00C110BA">
            <w:pPr>
              <w:widowControl/>
              <w:jc w:val="left"/>
              <w:rPr>
                <w:rFonts w:asciiTheme="minorEastAsia" w:hAnsiTheme="minorEastAsia" w:cs="ＭＳ Ｐゴシック"/>
                <w:kern w:val="0"/>
                <w:sz w:val="20"/>
                <w:szCs w:val="20"/>
              </w:rPr>
            </w:pPr>
            <w:r w:rsidRPr="00340081">
              <w:rPr>
                <w:rFonts w:asciiTheme="minorEastAsia" w:hAnsiTheme="minorEastAsia" w:cs="ＭＳ Ｐゴシック" w:hint="eastAsia"/>
                <w:kern w:val="0"/>
                <w:sz w:val="20"/>
                <w:szCs w:val="20"/>
              </w:rPr>
              <w:t xml:space="preserve">　大阪市内</w:t>
            </w:r>
          </w:p>
        </w:tc>
        <w:tc>
          <w:tcPr>
            <w:tcW w:w="1431" w:type="dxa"/>
            <w:tcBorders>
              <w:top w:val="single" w:sz="12" w:space="0" w:color="auto"/>
              <w:left w:val="single" w:sz="4" w:space="0" w:color="auto"/>
              <w:bottom w:val="single" w:sz="4" w:space="0" w:color="auto"/>
              <w:right w:val="dotted" w:sz="4" w:space="0" w:color="auto"/>
            </w:tcBorders>
          </w:tcPr>
          <w:p w:rsidR="005729BC" w:rsidRPr="00340081" w:rsidRDefault="009A3FEA" w:rsidP="009A3FEA">
            <w:pPr>
              <w:widowControl/>
              <w:jc w:val="right"/>
              <w:rPr>
                <w:rFonts w:asciiTheme="minorEastAsia" w:hAnsiTheme="minorEastAsia" w:cs="ＭＳ Ｐゴシック"/>
                <w:kern w:val="0"/>
                <w:sz w:val="20"/>
                <w:szCs w:val="20"/>
              </w:rPr>
            </w:pPr>
            <w:r w:rsidRPr="00340081">
              <w:rPr>
                <w:rFonts w:asciiTheme="minorEastAsia" w:hAnsiTheme="minorEastAsia" w:cs="ＭＳ Ｐゴシック" w:hint="eastAsia"/>
                <w:kern w:val="0"/>
                <w:sz w:val="20"/>
                <w:szCs w:val="20"/>
              </w:rPr>
              <w:t>16,739</w:t>
            </w:r>
          </w:p>
        </w:tc>
        <w:tc>
          <w:tcPr>
            <w:tcW w:w="1431" w:type="dxa"/>
            <w:tcBorders>
              <w:top w:val="single" w:sz="12" w:space="0" w:color="auto"/>
              <w:left w:val="dotted" w:sz="4" w:space="0" w:color="auto"/>
              <w:bottom w:val="single" w:sz="4" w:space="0" w:color="auto"/>
              <w:right w:val="dotted" w:sz="4" w:space="0" w:color="auto"/>
            </w:tcBorders>
            <w:shd w:val="clear" w:color="auto" w:fill="auto"/>
            <w:noWrap/>
            <w:vAlign w:val="center"/>
            <w:hideMark/>
          </w:tcPr>
          <w:p w:rsidR="005729BC" w:rsidRPr="00340081" w:rsidRDefault="005729BC" w:rsidP="00955057">
            <w:pPr>
              <w:widowControl/>
              <w:jc w:val="right"/>
              <w:rPr>
                <w:rFonts w:asciiTheme="minorEastAsia" w:hAnsiTheme="minorEastAsia" w:cs="ＭＳ Ｐゴシック"/>
                <w:kern w:val="0"/>
                <w:sz w:val="20"/>
                <w:szCs w:val="20"/>
              </w:rPr>
            </w:pPr>
            <w:r w:rsidRPr="00340081">
              <w:rPr>
                <w:rFonts w:asciiTheme="minorEastAsia" w:hAnsiTheme="minorEastAsia" w:cs="ＭＳ Ｐゴシック" w:hint="eastAsia"/>
                <w:kern w:val="0"/>
                <w:sz w:val="20"/>
                <w:szCs w:val="20"/>
              </w:rPr>
              <w:t>7</w:t>
            </w:r>
            <w:r w:rsidR="009A3FEA" w:rsidRPr="00340081">
              <w:rPr>
                <w:rFonts w:asciiTheme="minorEastAsia" w:hAnsiTheme="minorEastAsia" w:cs="ＭＳ Ｐゴシック" w:hint="eastAsia"/>
                <w:kern w:val="0"/>
                <w:sz w:val="20"/>
                <w:szCs w:val="20"/>
              </w:rPr>
              <w:t>8</w:t>
            </w:r>
          </w:p>
        </w:tc>
        <w:tc>
          <w:tcPr>
            <w:tcW w:w="1431" w:type="dxa"/>
            <w:tcBorders>
              <w:top w:val="single" w:sz="12" w:space="0" w:color="auto"/>
              <w:left w:val="dotted" w:sz="4" w:space="0" w:color="auto"/>
              <w:bottom w:val="single" w:sz="4" w:space="0" w:color="auto"/>
              <w:right w:val="nil"/>
            </w:tcBorders>
            <w:shd w:val="clear" w:color="auto" w:fill="auto"/>
            <w:noWrap/>
            <w:vAlign w:val="bottom"/>
            <w:hideMark/>
          </w:tcPr>
          <w:p w:rsidR="005729BC" w:rsidRPr="00340081" w:rsidRDefault="005729BC" w:rsidP="00955057">
            <w:pPr>
              <w:widowControl/>
              <w:jc w:val="right"/>
              <w:rPr>
                <w:rFonts w:asciiTheme="minorEastAsia" w:hAnsiTheme="minorEastAsia" w:cs="ＭＳ Ｐゴシック"/>
                <w:kern w:val="0"/>
                <w:sz w:val="20"/>
                <w:szCs w:val="20"/>
              </w:rPr>
            </w:pPr>
            <w:r w:rsidRPr="00340081">
              <w:rPr>
                <w:rFonts w:asciiTheme="minorEastAsia" w:hAnsiTheme="minorEastAsia" w:cs="ＭＳ Ｐゴシック" w:hint="eastAsia"/>
                <w:kern w:val="0"/>
                <w:sz w:val="20"/>
                <w:szCs w:val="20"/>
              </w:rPr>
              <w:t>0.5%</w:t>
            </w:r>
          </w:p>
        </w:tc>
        <w:tc>
          <w:tcPr>
            <w:tcW w:w="1431"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5729BC" w:rsidRPr="00340081" w:rsidRDefault="005729BC" w:rsidP="00955057">
            <w:pPr>
              <w:widowControl/>
              <w:jc w:val="right"/>
              <w:rPr>
                <w:rFonts w:asciiTheme="minorEastAsia" w:hAnsiTheme="minorEastAsia" w:cs="ＭＳ Ｐゴシック"/>
                <w:kern w:val="0"/>
                <w:sz w:val="20"/>
                <w:szCs w:val="20"/>
              </w:rPr>
            </w:pPr>
            <w:r w:rsidRPr="00340081">
              <w:rPr>
                <w:rFonts w:asciiTheme="minorEastAsia" w:hAnsiTheme="minorEastAsia" w:cs="ＭＳ Ｐゴシック" w:hint="eastAsia"/>
                <w:kern w:val="0"/>
                <w:sz w:val="20"/>
                <w:szCs w:val="20"/>
              </w:rPr>
              <w:t>19</w:t>
            </w:r>
          </w:p>
        </w:tc>
      </w:tr>
      <w:tr w:rsidR="00374249" w:rsidRPr="00340081" w:rsidTr="00955057">
        <w:trPr>
          <w:trHeight w:val="270"/>
          <w:jc w:val="center"/>
        </w:trPr>
        <w:tc>
          <w:tcPr>
            <w:tcW w:w="2329" w:type="dxa"/>
            <w:gridSpan w:val="2"/>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729BC" w:rsidRPr="00340081" w:rsidRDefault="005729BC" w:rsidP="00C110BA">
            <w:pPr>
              <w:widowControl/>
              <w:jc w:val="left"/>
              <w:rPr>
                <w:rFonts w:asciiTheme="minorEastAsia" w:hAnsiTheme="minorEastAsia" w:cs="ＭＳ Ｐゴシック"/>
                <w:kern w:val="0"/>
                <w:sz w:val="20"/>
                <w:szCs w:val="20"/>
              </w:rPr>
            </w:pPr>
            <w:r w:rsidRPr="00340081">
              <w:rPr>
                <w:rFonts w:asciiTheme="minorEastAsia" w:hAnsiTheme="minorEastAsia" w:cs="ＭＳ Ｐゴシック" w:hint="eastAsia"/>
                <w:kern w:val="0"/>
                <w:sz w:val="20"/>
                <w:szCs w:val="20"/>
              </w:rPr>
              <w:t xml:space="preserve">　大阪市外</w:t>
            </w:r>
          </w:p>
        </w:tc>
        <w:tc>
          <w:tcPr>
            <w:tcW w:w="1431" w:type="dxa"/>
            <w:tcBorders>
              <w:top w:val="single" w:sz="4" w:space="0" w:color="auto"/>
              <w:left w:val="single" w:sz="4" w:space="0" w:color="auto"/>
              <w:bottom w:val="single" w:sz="4" w:space="0" w:color="auto"/>
              <w:right w:val="dotted" w:sz="4" w:space="0" w:color="auto"/>
            </w:tcBorders>
          </w:tcPr>
          <w:p w:rsidR="005729BC" w:rsidRPr="00340081" w:rsidRDefault="009A3FEA" w:rsidP="009A3FEA">
            <w:pPr>
              <w:widowControl/>
              <w:jc w:val="right"/>
              <w:rPr>
                <w:rFonts w:asciiTheme="minorEastAsia" w:hAnsiTheme="minorEastAsia" w:cs="ＭＳ Ｐゴシック"/>
                <w:kern w:val="0"/>
                <w:sz w:val="20"/>
                <w:szCs w:val="20"/>
              </w:rPr>
            </w:pPr>
            <w:r w:rsidRPr="00340081">
              <w:rPr>
                <w:rFonts w:asciiTheme="minorEastAsia" w:hAnsiTheme="minorEastAsia" w:cs="ＭＳ Ｐゴシック" w:hint="eastAsia"/>
                <w:kern w:val="0"/>
                <w:sz w:val="20"/>
                <w:szCs w:val="20"/>
              </w:rPr>
              <w:t>26,608</w:t>
            </w:r>
          </w:p>
        </w:tc>
        <w:tc>
          <w:tcPr>
            <w:tcW w:w="1431"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5729BC" w:rsidRPr="00340081" w:rsidRDefault="005729BC" w:rsidP="00955057">
            <w:pPr>
              <w:widowControl/>
              <w:jc w:val="right"/>
              <w:rPr>
                <w:rFonts w:asciiTheme="minorEastAsia" w:hAnsiTheme="minorEastAsia" w:cs="ＭＳ Ｐゴシック"/>
                <w:kern w:val="0"/>
                <w:sz w:val="20"/>
                <w:szCs w:val="20"/>
              </w:rPr>
            </w:pPr>
            <w:r w:rsidRPr="00340081">
              <w:rPr>
                <w:rFonts w:asciiTheme="minorEastAsia" w:hAnsiTheme="minorEastAsia" w:cs="ＭＳ Ｐゴシック" w:hint="eastAsia"/>
                <w:kern w:val="0"/>
                <w:sz w:val="20"/>
                <w:szCs w:val="20"/>
              </w:rPr>
              <w:t>2</w:t>
            </w:r>
            <w:r w:rsidR="009A3FEA" w:rsidRPr="00340081">
              <w:rPr>
                <w:rFonts w:asciiTheme="minorEastAsia" w:hAnsiTheme="minorEastAsia" w:cs="ＭＳ Ｐゴシック" w:hint="eastAsia"/>
                <w:kern w:val="0"/>
                <w:sz w:val="20"/>
                <w:szCs w:val="20"/>
              </w:rPr>
              <w:t>71</w:t>
            </w:r>
          </w:p>
        </w:tc>
        <w:tc>
          <w:tcPr>
            <w:tcW w:w="1431" w:type="dxa"/>
            <w:tcBorders>
              <w:top w:val="single" w:sz="4" w:space="0" w:color="auto"/>
              <w:left w:val="dotted" w:sz="4" w:space="0" w:color="auto"/>
              <w:bottom w:val="single" w:sz="4" w:space="0" w:color="auto"/>
              <w:right w:val="nil"/>
            </w:tcBorders>
            <w:shd w:val="clear" w:color="auto" w:fill="auto"/>
            <w:noWrap/>
            <w:vAlign w:val="bottom"/>
            <w:hideMark/>
          </w:tcPr>
          <w:p w:rsidR="005729BC" w:rsidRPr="00340081" w:rsidRDefault="005729BC" w:rsidP="00955057">
            <w:pPr>
              <w:widowControl/>
              <w:jc w:val="right"/>
              <w:rPr>
                <w:rFonts w:asciiTheme="minorEastAsia" w:hAnsiTheme="minorEastAsia" w:cs="ＭＳ Ｐゴシック"/>
                <w:kern w:val="0"/>
                <w:sz w:val="20"/>
                <w:szCs w:val="20"/>
              </w:rPr>
            </w:pPr>
            <w:r w:rsidRPr="00340081">
              <w:rPr>
                <w:rFonts w:asciiTheme="minorEastAsia" w:hAnsiTheme="minorEastAsia" w:cs="ＭＳ Ｐゴシック" w:hint="eastAsia"/>
                <w:kern w:val="0"/>
                <w:sz w:val="20"/>
                <w:szCs w:val="20"/>
              </w:rPr>
              <w:t>1.0%</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29BC" w:rsidRPr="00340081" w:rsidRDefault="005729BC" w:rsidP="00955057">
            <w:pPr>
              <w:widowControl/>
              <w:jc w:val="right"/>
              <w:rPr>
                <w:rFonts w:asciiTheme="minorEastAsia" w:hAnsiTheme="minorEastAsia" w:cs="ＭＳ Ｐゴシック"/>
                <w:kern w:val="0"/>
                <w:sz w:val="20"/>
                <w:szCs w:val="20"/>
              </w:rPr>
            </w:pPr>
            <w:r w:rsidRPr="00340081">
              <w:rPr>
                <w:rFonts w:asciiTheme="minorEastAsia" w:hAnsiTheme="minorEastAsia" w:cs="ＭＳ Ｐゴシック" w:hint="eastAsia"/>
                <w:kern w:val="0"/>
                <w:sz w:val="20"/>
                <w:szCs w:val="20"/>
              </w:rPr>
              <w:t>31</w:t>
            </w:r>
          </w:p>
        </w:tc>
      </w:tr>
      <w:tr w:rsidR="00374249" w:rsidRPr="00340081" w:rsidTr="00955057">
        <w:trPr>
          <w:trHeight w:val="270"/>
          <w:jc w:val="center"/>
        </w:trPr>
        <w:tc>
          <w:tcPr>
            <w:tcW w:w="506" w:type="dxa"/>
            <w:tcBorders>
              <w:top w:val="nil"/>
              <w:left w:val="single" w:sz="4" w:space="0" w:color="auto"/>
              <w:bottom w:val="nil"/>
              <w:right w:val="dotted" w:sz="4" w:space="0" w:color="auto"/>
            </w:tcBorders>
            <w:shd w:val="clear" w:color="auto" w:fill="auto"/>
            <w:noWrap/>
            <w:vAlign w:val="center"/>
            <w:hideMark/>
          </w:tcPr>
          <w:p w:rsidR="005729BC" w:rsidRPr="00340081" w:rsidRDefault="005729BC" w:rsidP="00C110BA">
            <w:pPr>
              <w:widowControl/>
              <w:jc w:val="left"/>
              <w:rPr>
                <w:rFonts w:asciiTheme="minorEastAsia" w:hAnsiTheme="minorEastAsia" w:cs="ＭＳ Ｐゴシック"/>
                <w:kern w:val="0"/>
                <w:sz w:val="20"/>
                <w:szCs w:val="20"/>
              </w:rPr>
            </w:pPr>
          </w:p>
        </w:tc>
        <w:tc>
          <w:tcPr>
            <w:tcW w:w="1823" w:type="dxa"/>
            <w:tcBorders>
              <w:top w:val="nil"/>
              <w:left w:val="dotted" w:sz="4" w:space="0" w:color="auto"/>
              <w:bottom w:val="dotted" w:sz="4" w:space="0" w:color="auto"/>
              <w:right w:val="single" w:sz="4" w:space="0" w:color="auto"/>
            </w:tcBorders>
            <w:shd w:val="clear" w:color="auto" w:fill="auto"/>
            <w:vAlign w:val="center"/>
          </w:tcPr>
          <w:p w:rsidR="005729BC" w:rsidRPr="00340081" w:rsidRDefault="005729BC" w:rsidP="00C110BA">
            <w:pPr>
              <w:ind w:left="1"/>
              <w:jc w:val="left"/>
              <w:rPr>
                <w:rFonts w:asciiTheme="minorEastAsia" w:hAnsiTheme="minorEastAsia" w:cs="ＭＳ Ｐゴシック"/>
                <w:kern w:val="0"/>
                <w:sz w:val="20"/>
                <w:szCs w:val="20"/>
              </w:rPr>
            </w:pPr>
            <w:r w:rsidRPr="00340081">
              <w:rPr>
                <w:rFonts w:asciiTheme="minorEastAsia" w:hAnsiTheme="minorEastAsia" w:cs="ＭＳ Ｐゴシック" w:hint="eastAsia"/>
                <w:kern w:val="0"/>
                <w:sz w:val="20"/>
                <w:szCs w:val="20"/>
              </w:rPr>
              <w:t>淀川以北</w:t>
            </w:r>
          </w:p>
        </w:tc>
        <w:tc>
          <w:tcPr>
            <w:tcW w:w="1431" w:type="dxa"/>
            <w:tcBorders>
              <w:top w:val="single" w:sz="4" w:space="0" w:color="auto"/>
              <w:left w:val="single" w:sz="4" w:space="0" w:color="auto"/>
              <w:bottom w:val="dotted" w:sz="4" w:space="0" w:color="auto"/>
              <w:right w:val="dotted" w:sz="4" w:space="0" w:color="auto"/>
            </w:tcBorders>
          </w:tcPr>
          <w:p w:rsidR="005729BC" w:rsidRPr="00340081" w:rsidRDefault="009A3FEA" w:rsidP="009A3FEA">
            <w:pPr>
              <w:widowControl/>
              <w:jc w:val="right"/>
              <w:rPr>
                <w:rFonts w:asciiTheme="minorEastAsia" w:hAnsiTheme="minorEastAsia" w:cs="ＭＳ Ｐゴシック"/>
                <w:kern w:val="0"/>
                <w:sz w:val="20"/>
                <w:szCs w:val="20"/>
              </w:rPr>
            </w:pPr>
            <w:r w:rsidRPr="00340081">
              <w:rPr>
                <w:rFonts w:asciiTheme="minorEastAsia" w:hAnsiTheme="minorEastAsia" w:cs="ＭＳ Ｐゴシック" w:hint="eastAsia"/>
                <w:kern w:val="0"/>
                <w:sz w:val="20"/>
                <w:szCs w:val="20"/>
              </w:rPr>
              <w:t>5,552</w:t>
            </w:r>
          </w:p>
        </w:tc>
        <w:tc>
          <w:tcPr>
            <w:tcW w:w="1431"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rsidR="005729BC" w:rsidRPr="00340081" w:rsidRDefault="005729BC" w:rsidP="00955057">
            <w:pPr>
              <w:widowControl/>
              <w:jc w:val="right"/>
              <w:rPr>
                <w:rFonts w:asciiTheme="minorEastAsia" w:hAnsiTheme="minorEastAsia" w:cs="ＭＳ Ｐゴシック"/>
                <w:kern w:val="0"/>
                <w:sz w:val="20"/>
                <w:szCs w:val="20"/>
              </w:rPr>
            </w:pPr>
            <w:r w:rsidRPr="00340081">
              <w:rPr>
                <w:rFonts w:asciiTheme="minorEastAsia" w:hAnsiTheme="minorEastAsia" w:cs="ＭＳ Ｐゴシック" w:hint="eastAsia"/>
                <w:kern w:val="0"/>
                <w:sz w:val="20"/>
                <w:szCs w:val="20"/>
              </w:rPr>
              <w:t>4</w:t>
            </w:r>
            <w:r w:rsidR="009A3FEA" w:rsidRPr="00340081">
              <w:rPr>
                <w:rFonts w:asciiTheme="minorEastAsia" w:hAnsiTheme="minorEastAsia" w:cs="ＭＳ Ｐゴシック" w:hint="eastAsia"/>
                <w:kern w:val="0"/>
                <w:sz w:val="20"/>
                <w:szCs w:val="20"/>
              </w:rPr>
              <w:t>3</w:t>
            </w:r>
          </w:p>
        </w:tc>
        <w:tc>
          <w:tcPr>
            <w:tcW w:w="1431" w:type="dxa"/>
            <w:tcBorders>
              <w:top w:val="single" w:sz="4" w:space="0" w:color="auto"/>
              <w:left w:val="dotted" w:sz="4" w:space="0" w:color="auto"/>
              <w:bottom w:val="dotted" w:sz="4" w:space="0" w:color="auto"/>
              <w:right w:val="nil"/>
            </w:tcBorders>
            <w:shd w:val="clear" w:color="auto" w:fill="auto"/>
            <w:noWrap/>
            <w:vAlign w:val="bottom"/>
            <w:hideMark/>
          </w:tcPr>
          <w:p w:rsidR="005729BC" w:rsidRPr="00340081" w:rsidRDefault="005729BC" w:rsidP="00955057">
            <w:pPr>
              <w:widowControl/>
              <w:jc w:val="right"/>
              <w:rPr>
                <w:rFonts w:asciiTheme="minorEastAsia" w:hAnsiTheme="minorEastAsia" w:cs="ＭＳ Ｐゴシック"/>
                <w:kern w:val="0"/>
                <w:sz w:val="20"/>
                <w:szCs w:val="20"/>
              </w:rPr>
            </w:pPr>
            <w:r w:rsidRPr="00340081">
              <w:rPr>
                <w:rFonts w:asciiTheme="minorEastAsia" w:hAnsiTheme="minorEastAsia" w:cs="ＭＳ Ｐゴシック" w:hint="eastAsia"/>
                <w:kern w:val="0"/>
                <w:sz w:val="20"/>
                <w:szCs w:val="20"/>
              </w:rPr>
              <w:t>0.</w:t>
            </w:r>
            <w:r w:rsidR="009A3FEA" w:rsidRPr="00340081">
              <w:rPr>
                <w:rFonts w:asciiTheme="minorEastAsia" w:hAnsiTheme="minorEastAsia" w:cs="ＭＳ Ｐゴシック" w:hint="eastAsia"/>
                <w:kern w:val="0"/>
                <w:sz w:val="20"/>
                <w:szCs w:val="20"/>
              </w:rPr>
              <w:t>8</w:t>
            </w:r>
            <w:r w:rsidRPr="00340081">
              <w:rPr>
                <w:rFonts w:asciiTheme="minorEastAsia" w:hAnsiTheme="minorEastAsia" w:cs="ＭＳ Ｐゴシック" w:hint="eastAsia"/>
                <w:kern w:val="0"/>
                <w:sz w:val="20"/>
                <w:szCs w:val="20"/>
              </w:rPr>
              <w:t>%</w:t>
            </w:r>
          </w:p>
        </w:tc>
        <w:tc>
          <w:tcPr>
            <w:tcW w:w="1431"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rsidR="005729BC" w:rsidRPr="00340081" w:rsidRDefault="005729BC" w:rsidP="00955057">
            <w:pPr>
              <w:widowControl/>
              <w:jc w:val="right"/>
              <w:rPr>
                <w:rFonts w:asciiTheme="minorEastAsia" w:hAnsiTheme="minorEastAsia" w:cs="ＭＳ Ｐゴシック"/>
                <w:kern w:val="0"/>
                <w:sz w:val="20"/>
                <w:szCs w:val="20"/>
              </w:rPr>
            </w:pPr>
            <w:r w:rsidRPr="00340081">
              <w:rPr>
                <w:rFonts w:asciiTheme="minorEastAsia" w:hAnsiTheme="minorEastAsia" w:cs="ＭＳ Ｐゴシック" w:hint="eastAsia"/>
                <w:kern w:val="0"/>
                <w:sz w:val="20"/>
                <w:szCs w:val="20"/>
              </w:rPr>
              <w:t>7</w:t>
            </w:r>
          </w:p>
        </w:tc>
      </w:tr>
      <w:tr w:rsidR="00374249" w:rsidRPr="00340081" w:rsidTr="00955057">
        <w:trPr>
          <w:trHeight w:val="270"/>
          <w:jc w:val="center"/>
        </w:trPr>
        <w:tc>
          <w:tcPr>
            <w:tcW w:w="506" w:type="dxa"/>
            <w:tcBorders>
              <w:top w:val="nil"/>
              <w:left w:val="single" w:sz="4" w:space="0" w:color="auto"/>
              <w:bottom w:val="nil"/>
              <w:right w:val="dotted" w:sz="4" w:space="0" w:color="auto"/>
            </w:tcBorders>
            <w:shd w:val="clear" w:color="auto" w:fill="auto"/>
            <w:noWrap/>
            <w:vAlign w:val="center"/>
            <w:hideMark/>
          </w:tcPr>
          <w:p w:rsidR="005729BC" w:rsidRPr="00340081" w:rsidRDefault="005729BC" w:rsidP="00C110BA">
            <w:pPr>
              <w:widowControl/>
              <w:jc w:val="left"/>
              <w:rPr>
                <w:rFonts w:asciiTheme="minorEastAsia" w:hAnsiTheme="minorEastAsia" w:cs="ＭＳ Ｐゴシック"/>
                <w:kern w:val="0"/>
                <w:sz w:val="20"/>
                <w:szCs w:val="20"/>
              </w:rPr>
            </w:pPr>
          </w:p>
        </w:tc>
        <w:tc>
          <w:tcPr>
            <w:tcW w:w="1823" w:type="dxa"/>
            <w:tcBorders>
              <w:top w:val="dotted" w:sz="4" w:space="0" w:color="auto"/>
              <w:left w:val="dotted" w:sz="4" w:space="0" w:color="auto"/>
              <w:bottom w:val="dotted" w:sz="4" w:space="0" w:color="auto"/>
              <w:right w:val="single" w:sz="4" w:space="0" w:color="auto"/>
            </w:tcBorders>
            <w:shd w:val="clear" w:color="auto" w:fill="auto"/>
            <w:vAlign w:val="center"/>
          </w:tcPr>
          <w:p w:rsidR="005729BC" w:rsidRPr="00340081" w:rsidRDefault="005729BC" w:rsidP="00C110BA">
            <w:pPr>
              <w:ind w:left="1"/>
              <w:jc w:val="left"/>
              <w:rPr>
                <w:rFonts w:asciiTheme="minorEastAsia" w:hAnsiTheme="minorEastAsia" w:cs="ＭＳ Ｐゴシック"/>
                <w:kern w:val="0"/>
                <w:sz w:val="20"/>
                <w:szCs w:val="20"/>
              </w:rPr>
            </w:pPr>
            <w:r w:rsidRPr="00340081">
              <w:rPr>
                <w:rFonts w:asciiTheme="minorEastAsia" w:hAnsiTheme="minorEastAsia" w:cs="ＭＳ Ｐゴシック" w:hint="eastAsia"/>
                <w:kern w:val="0"/>
                <w:sz w:val="20"/>
                <w:szCs w:val="20"/>
              </w:rPr>
              <w:t>淀川・大和川間</w:t>
            </w:r>
          </w:p>
        </w:tc>
        <w:tc>
          <w:tcPr>
            <w:tcW w:w="1431" w:type="dxa"/>
            <w:tcBorders>
              <w:top w:val="dotted" w:sz="4" w:space="0" w:color="auto"/>
              <w:left w:val="single" w:sz="4" w:space="0" w:color="auto"/>
              <w:bottom w:val="dotted" w:sz="4" w:space="0" w:color="auto"/>
              <w:right w:val="dotted" w:sz="4" w:space="0" w:color="auto"/>
            </w:tcBorders>
          </w:tcPr>
          <w:p w:rsidR="005729BC" w:rsidRPr="00340081" w:rsidRDefault="009A3FEA" w:rsidP="009A3FEA">
            <w:pPr>
              <w:widowControl/>
              <w:jc w:val="right"/>
              <w:rPr>
                <w:rFonts w:asciiTheme="minorEastAsia" w:hAnsiTheme="minorEastAsia" w:cs="ＭＳ Ｐゴシック"/>
                <w:kern w:val="0"/>
                <w:sz w:val="20"/>
                <w:szCs w:val="20"/>
              </w:rPr>
            </w:pPr>
            <w:r w:rsidRPr="00340081">
              <w:rPr>
                <w:rFonts w:asciiTheme="minorEastAsia" w:hAnsiTheme="minorEastAsia" w:cs="ＭＳ Ｐゴシック" w:hint="eastAsia"/>
                <w:kern w:val="0"/>
                <w:sz w:val="20"/>
                <w:szCs w:val="20"/>
              </w:rPr>
              <w:t>6,867</w:t>
            </w:r>
          </w:p>
        </w:tc>
        <w:tc>
          <w:tcPr>
            <w:tcW w:w="143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5729BC" w:rsidRPr="00340081" w:rsidRDefault="005729BC" w:rsidP="00955057">
            <w:pPr>
              <w:widowControl/>
              <w:jc w:val="right"/>
              <w:rPr>
                <w:rFonts w:asciiTheme="minorEastAsia" w:hAnsiTheme="minorEastAsia" w:cs="ＭＳ Ｐゴシック"/>
                <w:kern w:val="0"/>
                <w:sz w:val="20"/>
                <w:szCs w:val="20"/>
              </w:rPr>
            </w:pPr>
            <w:r w:rsidRPr="00340081">
              <w:rPr>
                <w:rFonts w:asciiTheme="minorEastAsia" w:hAnsiTheme="minorEastAsia" w:cs="ＭＳ Ｐゴシック" w:hint="eastAsia"/>
                <w:kern w:val="0"/>
                <w:sz w:val="20"/>
                <w:szCs w:val="20"/>
              </w:rPr>
              <w:t>5</w:t>
            </w:r>
            <w:r w:rsidR="009A3FEA" w:rsidRPr="00340081">
              <w:rPr>
                <w:rFonts w:asciiTheme="minorEastAsia" w:hAnsiTheme="minorEastAsia" w:cs="ＭＳ Ｐゴシック" w:hint="eastAsia"/>
                <w:kern w:val="0"/>
                <w:sz w:val="20"/>
                <w:szCs w:val="20"/>
              </w:rPr>
              <w:t>7</w:t>
            </w:r>
          </w:p>
        </w:tc>
        <w:tc>
          <w:tcPr>
            <w:tcW w:w="1431" w:type="dxa"/>
            <w:tcBorders>
              <w:top w:val="dotted" w:sz="4" w:space="0" w:color="auto"/>
              <w:left w:val="dotted" w:sz="4" w:space="0" w:color="auto"/>
              <w:bottom w:val="dotted" w:sz="4" w:space="0" w:color="auto"/>
              <w:right w:val="nil"/>
            </w:tcBorders>
            <w:shd w:val="clear" w:color="auto" w:fill="auto"/>
            <w:noWrap/>
            <w:vAlign w:val="bottom"/>
            <w:hideMark/>
          </w:tcPr>
          <w:p w:rsidR="005729BC" w:rsidRPr="00340081" w:rsidRDefault="005729BC" w:rsidP="00955057">
            <w:pPr>
              <w:widowControl/>
              <w:jc w:val="right"/>
              <w:rPr>
                <w:rFonts w:asciiTheme="minorEastAsia" w:hAnsiTheme="minorEastAsia" w:cs="ＭＳ Ｐゴシック"/>
                <w:kern w:val="0"/>
                <w:sz w:val="20"/>
                <w:szCs w:val="20"/>
              </w:rPr>
            </w:pPr>
            <w:r w:rsidRPr="00340081">
              <w:rPr>
                <w:rFonts w:asciiTheme="minorEastAsia" w:hAnsiTheme="minorEastAsia" w:cs="ＭＳ Ｐゴシック" w:hint="eastAsia"/>
                <w:kern w:val="0"/>
                <w:sz w:val="20"/>
                <w:szCs w:val="20"/>
              </w:rPr>
              <w:t>0.8%</w:t>
            </w:r>
          </w:p>
        </w:tc>
        <w:tc>
          <w:tcPr>
            <w:tcW w:w="143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729BC" w:rsidRPr="00340081" w:rsidRDefault="005729BC" w:rsidP="00955057">
            <w:pPr>
              <w:widowControl/>
              <w:jc w:val="right"/>
              <w:rPr>
                <w:rFonts w:asciiTheme="minorEastAsia" w:hAnsiTheme="minorEastAsia" w:cs="ＭＳ Ｐゴシック"/>
                <w:kern w:val="0"/>
                <w:sz w:val="20"/>
                <w:szCs w:val="20"/>
              </w:rPr>
            </w:pPr>
            <w:r w:rsidRPr="00340081">
              <w:rPr>
                <w:rFonts w:asciiTheme="minorEastAsia" w:hAnsiTheme="minorEastAsia" w:cs="ＭＳ Ｐゴシック" w:hint="eastAsia"/>
                <w:kern w:val="0"/>
                <w:sz w:val="20"/>
                <w:szCs w:val="20"/>
              </w:rPr>
              <w:t>7</w:t>
            </w:r>
          </w:p>
        </w:tc>
      </w:tr>
      <w:tr w:rsidR="00374249" w:rsidRPr="00340081" w:rsidTr="00955057">
        <w:trPr>
          <w:trHeight w:val="285"/>
          <w:jc w:val="center"/>
        </w:trPr>
        <w:tc>
          <w:tcPr>
            <w:tcW w:w="506" w:type="dxa"/>
            <w:tcBorders>
              <w:top w:val="nil"/>
              <w:left w:val="single" w:sz="4" w:space="0" w:color="auto"/>
              <w:bottom w:val="single" w:sz="4" w:space="0" w:color="auto"/>
              <w:right w:val="dotted" w:sz="4" w:space="0" w:color="auto"/>
            </w:tcBorders>
            <w:shd w:val="clear" w:color="auto" w:fill="auto"/>
            <w:noWrap/>
            <w:vAlign w:val="center"/>
            <w:hideMark/>
          </w:tcPr>
          <w:p w:rsidR="005729BC" w:rsidRPr="00340081" w:rsidRDefault="00CC0D8C" w:rsidP="00C110BA">
            <w:pPr>
              <w:widowControl/>
              <w:jc w:val="left"/>
              <w:rPr>
                <w:rFonts w:asciiTheme="minorEastAsia" w:hAnsiTheme="minorEastAsia" w:cs="ＭＳ Ｐゴシック"/>
                <w:kern w:val="0"/>
                <w:sz w:val="20"/>
                <w:szCs w:val="20"/>
              </w:rPr>
            </w:pPr>
            <w:r>
              <w:rPr>
                <w:rFonts w:asciiTheme="minorEastAsia" w:hAnsiTheme="minorEastAsia"/>
                <w:noProof/>
                <w:sz w:val="24"/>
                <w:szCs w:val="24"/>
              </w:rPr>
              <mc:AlternateContent>
                <mc:Choice Requires="wps">
                  <w:drawing>
                    <wp:anchor distT="0" distB="0" distL="114300" distR="114300" simplePos="0" relativeHeight="252023808" behindDoc="0" locked="0" layoutInCell="1" allowOverlap="1" wp14:anchorId="16ACC9B1" wp14:editId="7DC25268">
                      <wp:simplePos x="0" y="0"/>
                      <wp:positionH relativeFrom="column">
                        <wp:posOffset>-186690</wp:posOffset>
                      </wp:positionH>
                      <wp:positionV relativeFrom="paragraph">
                        <wp:posOffset>223520</wp:posOffset>
                      </wp:positionV>
                      <wp:extent cx="4067175" cy="476885"/>
                      <wp:effectExtent l="0" t="0" r="0" b="0"/>
                      <wp:wrapNone/>
                      <wp:docPr id="18"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7175" cy="476885"/>
                              </a:xfrm>
                              <a:prstGeom prst="rect">
                                <a:avLst/>
                              </a:prstGeom>
                              <a:noFill/>
                            </wps:spPr>
                            <wps:txbx>
                              <w:txbxContent>
                                <w:p w:rsidR="0078641E" w:rsidRPr="004604D9" w:rsidRDefault="0078641E" w:rsidP="008B1A8B">
                                  <w:pPr>
                                    <w:snapToGrid w:val="0"/>
                                    <w:ind w:firstLineChars="100" w:firstLine="210"/>
                                    <w:jc w:val="left"/>
                                    <w:rPr>
                                      <w:rFonts w:asciiTheme="minorEastAsia" w:hAnsiTheme="minorEastAsia" w:cs="ＭＳ Ｐゴシック"/>
                                      <w:kern w:val="0"/>
                                      <w:szCs w:val="21"/>
                                    </w:rPr>
                                  </w:pPr>
                                  <w:r w:rsidRPr="00340081">
                                    <w:rPr>
                                      <w:rFonts w:asciiTheme="minorEastAsia" w:hAnsiTheme="minorEastAsia" w:cs="ＭＳ Ｐゴシック" w:hint="eastAsia"/>
                                      <w:kern w:val="0"/>
                                      <w:szCs w:val="21"/>
                                    </w:rPr>
                                    <w:t>※非適合車率：非適合車台数/観測台数</w:t>
                                  </w:r>
                                  <w:r>
                                    <w:rPr>
                                      <w:rFonts w:asciiTheme="minorEastAsia" w:hAnsiTheme="minorEastAsia" w:cs="ＭＳ Ｐゴシック" w:hint="eastAsia"/>
                                      <w:kern w:val="0"/>
                                      <w:szCs w:val="21"/>
                                    </w:rPr>
                                    <w:t>、</w:t>
                                  </w:r>
                                  <w:r w:rsidRPr="004604D9">
                                    <w:rPr>
                                      <w:rFonts w:asciiTheme="minorEastAsia" w:hAnsiTheme="minorEastAsia" w:cs="ＭＳ Ｐゴシック" w:hint="eastAsia"/>
                                      <w:kern w:val="0"/>
                                      <w:szCs w:val="21"/>
                                    </w:rPr>
                                    <w:t>通過交通を含む</w:t>
                                  </w:r>
                                </w:p>
                                <w:p w:rsidR="0078641E" w:rsidRPr="00CC0D8C" w:rsidRDefault="0078641E" w:rsidP="00CC0D8C">
                                  <w:pPr>
                                    <w:rPr>
                                      <w:rFonts w:asciiTheme="minorEastAsia" w:hAnsiTheme="minorEastAsia"/>
                                      <w:szCs w:val="21"/>
                                    </w:rPr>
                                  </w:pPr>
                                  <w:r w:rsidRPr="004604D9">
                                    <w:rPr>
                                      <w:rFonts w:asciiTheme="minorEastAsia" w:hAnsiTheme="minorEastAsia" w:cs="ＭＳ Ｐゴシック" w:hint="eastAsia"/>
                                      <w:kern w:val="0"/>
                                      <w:szCs w:val="21"/>
                                    </w:rPr>
                                    <w:t>（出典）環境省</w:t>
                                  </w:r>
                                  <w:r>
                                    <w:rPr>
                                      <w:rFonts w:asciiTheme="minorEastAsia" w:hAnsiTheme="minorEastAsia" w:cs="ＭＳ Ｐゴシック" w:hint="eastAsia"/>
                                      <w:kern w:val="0"/>
                                      <w:szCs w:val="21"/>
                                    </w:rPr>
                                    <w:t>「</w:t>
                                  </w:r>
                                  <w:r w:rsidRPr="004604D9">
                                    <w:rPr>
                                      <w:rFonts w:asciiTheme="minorEastAsia" w:hAnsiTheme="minorEastAsia" w:cs="ＭＳ Ｐゴシック" w:hint="eastAsia"/>
                                      <w:kern w:val="0"/>
                                      <w:szCs w:val="21"/>
                                    </w:rPr>
                                    <w:t>ナンバープレート調査</w:t>
                                  </w:r>
                                  <w:r>
                                    <w:rPr>
                                      <w:rFonts w:asciiTheme="minorEastAsia" w:hAnsiTheme="minorEastAsia" w:cs="ＭＳ Ｐゴシック" w:hint="eastAsia"/>
                                      <w:kern w:val="0"/>
                                      <w:szCs w:val="21"/>
                                    </w:rPr>
                                    <w:t>」</w:t>
                                  </w:r>
                                  <w:r w:rsidRPr="004604D9">
                                    <w:rPr>
                                      <w:rFonts w:asciiTheme="minorEastAsia" w:hAnsiTheme="minorEastAsia" w:cs="ＭＳ Ｐゴシック" w:hint="eastAsia"/>
                                      <w:kern w:val="0"/>
                                      <w:szCs w:val="21"/>
                                    </w:rPr>
                                    <w:t>より大阪府作成</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92" type="#_x0000_t202" style="position:absolute;margin-left:-14.7pt;margin-top:17.6pt;width:320.25pt;height:37.5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EtUwgEAAEIDAAAOAAAAZHJzL2Uyb0RvYy54bWysUs2O0zAQviPxDpbvNOn+tFXUdAWslssK&#10;kBYewHXsxiL2GNtt0msjIR6CV1hx5nnyIoydbruCG+LiZOz5vvm+mVnedLohO+G8AlPS6SSnRBgO&#10;lTKbkn7+dPdqQYkPzFSsASNKuhee3qxevli2thAXUENTCUeQxPiitSWtQ7BFlnleC838BKww+CjB&#10;aRYwdJuscqxFdt1kF3k+y1pwlXXAhfd4ezs+0lXil1Lw8EFKLwJpSoraQjpdOtfxzFZLVmwcs7Xi&#10;RxnsH1RopgwWPVHdssDI1qm/qLTiDjzIMOGgM5BScZE8oJtp/oebh5pZkbxgc7w9tcn/P1r+fvfR&#10;EVXh7HBShmmc0dB/Gw6Pw+HX0H8nQ/9j6Pvh8BNjcnkZG9ZaXyDuwSIydG+gQ3Ay7+098C8eU7Jn&#10;OSPAY3ZsUCedjl+0ThCIM9mf5iC6QDheXuWz+XR+TQnHt6v5bLG4jnWzM9o6H94J0CT+lNThnJMC&#10;trv3YUx9SonFDNyppnnSNUqJCkO37pL5WdqEeLWGao++WlyJkvqvW+YEJS40byFt0Mj2ehtAqlTo&#10;jDm6xkElqcelipvwPE5Z59Vf/QYAAP//AwBQSwMEFAAGAAgAAAAhAC5108DeAAAACgEAAA8AAABk&#10;cnMvZG93bnJldi54bWxMj91KxDAQhe8F3yGM4N1umq4uWpsuIiyKeGPdB8g2sSltJqFJf/TpHa/0&#10;cjgf53xTHlY3sNmMsfMoQWwzYAYbrztsJZw+jps7YDEp1GrwaCR8mQiH6vKiVIX2C76buU4toxKM&#10;hZJgUwoF57Gxxqm49cEgZZ9+dCrRObZcj2qhcjfwPMv23KkOacGqYJ6safp6chKO0/OLm7/5FF7r&#10;ZkEb+un01kt5fbU+PgBLZk1/MPzqkzpU5HT2E+rIBgmb/P6GUAm72xwYAXshBLAzkSLbAa9K/v+F&#10;6gcAAP//AwBQSwECLQAUAAYACAAAACEAtoM4kv4AAADhAQAAEwAAAAAAAAAAAAAAAAAAAAAAW0Nv&#10;bnRlbnRfVHlwZXNdLnhtbFBLAQItABQABgAIAAAAIQA4/SH/1gAAAJQBAAALAAAAAAAAAAAAAAAA&#10;AC8BAABfcmVscy8ucmVsc1BLAQItABQABgAIAAAAIQCOVEtUwgEAAEIDAAAOAAAAAAAAAAAAAAAA&#10;AC4CAABkcnMvZTJvRG9jLnhtbFBLAQItABQABgAIAAAAIQAuddPA3gAAAAoBAAAPAAAAAAAAAAAA&#10;AAAAABwEAABkcnMvZG93bnJldi54bWxQSwUGAAAAAAQABADzAAAAJwUAAAAA&#10;" filled="f" stroked="f">
                      <v:path arrowok="t"/>
                      <v:textbox>
                        <w:txbxContent>
                          <w:p w:rsidR="0078641E" w:rsidRPr="004604D9" w:rsidRDefault="0078641E" w:rsidP="008B1A8B">
                            <w:pPr>
                              <w:snapToGrid w:val="0"/>
                              <w:ind w:firstLineChars="100" w:firstLine="210"/>
                              <w:jc w:val="left"/>
                              <w:rPr>
                                <w:rFonts w:asciiTheme="minorEastAsia" w:hAnsiTheme="minorEastAsia" w:cs="ＭＳ Ｐゴシック"/>
                                <w:kern w:val="0"/>
                                <w:szCs w:val="21"/>
                              </w:rPr>
                            </w:pPr>
                            <w:r w:rsidRPr="00340081">
                              <w:rPr>
                                <w:rFonts w:asciiTheme="minorEastAsia" w:hAnsiTheme="minorEastAsia" w:cs="ＭＳ Ｐゴシック" w:hint="eastAsia"/>
                                <w:kern w:val="0"/>
                                <w:szCs w:val="21"/>
                              </w:rPr>
                              <w:t>※非適合車率：非適合車台数/観測台数</w:t>
                            </w:r>
                            <w:r>
                              <w:rPr>
                                <w:rFonts w:asciiTheme="minorEastAsia" w:hAnsiTheme="minorEastAsia" w:cs="ＭＳ Ｐゴシック" w:hint="eastAsia"/>
                                <w:kern w:val="0"/>
                                <w:szCs w:val="21"/>
                              </w:rPr>
                              <w:t>、</w:t>
                            </w:r>
                            <w:r w:rsidRPr="004604D9">
                              <w:rPr>
                                <w:rFonts w:asciiTheme="minorEastAsia" w:hAnsiTheme="minorEastAsia" w:cs="ＭＳ Ｐゴシック" w:hint="eastAsia"/>
                                <w:kern w:val="0"/>
                                <w:szCs w:val="21"/>
                              </w:rPr>
                              <w:t>通過交通を含む</w:t>
                            </w:r>
                          </w:p>
                          <w:p w:rsidR="0078641E" w:rsidRPr="00CC0D8C" w:rsidRDefault="0078641E" w:rsidP="00CC0D8C">
                            <w:pPr>
                              <w:rPr>
                                <w:rFonts w:asciiTheme="minorEastAsia" w:hAnsiTheme="minorEastAsia"/>
                                <w:szCs w:val="21"/>
                              </w:rPr>
                            </w:pPr>
                            <w:r w:rsidRPr="004604D9">
                              <w:rPr>
                                <w:rFonts w:asciiTheme="minorEastAsia" w:hAnsiTheme="minorEastAsia" w:cs="ＭＳ Ｐゴシック" w:hint="eastAsia"/>
                                <w:kern w:val="0"/>
                                <w:szCs w:val="21"/>
                              </w:rPr>
                              <w:t>（出典）環境省</w:t>
                            </w:r>
                            <w:r>
                              <w:rPr>
                                <w:rFonts w:asciiTheme="minorEastAsia" w:hAnsiTheme="minorEastAsia" w:cs="ＭＳ Ｐゴシック" w:hint="eastAsia"/>
                                <w:kern w:val="0"/>
                                <w:szCs w:val="21"/>
                              </w:rPr>
                              <w:t>「</w:t>
                            </w:r>
                            <w:r w:rsidRPr="004604D9">
                              <w:rPr>
                                <w:rFonts w:asciiTheme="minorEastAsia" w:hAnsiTheme="minorEastAsia" w:cs="ＭＳ Ｐゴシック" w:hint="eastAsia"/>
                                <w:kern w:val="0"/>
                                <w:szCs w:val="21"/>
                              </w:rPr>
                              <w:t>ナンバープレート調査</w:t>
                            </w:r>
                            <w:r>
                              <w:rPr>
                                <w:rFonts w:asciiTheme="minorEastAsia" w:hAnsiTheme="minorEastAsia" w:cs="ＭＳ Ｐゴシック" w:hint="eastAsia"/>
                                <w:kern w:val="0"/>
                                <w:szCs w:val="21"/>
                              </w:rPr>
                              <w:t>」</w:t>
                            </w:r>
                            <w:r w:rsidRPr="004604D9">
                              <w:rPr>
                                <w:rFonts w:asciiTheme="minorEastAsia" w:hAnsiTheme="minorEastAsia" w:cs="ＭＳ Ｐゴシック" w:hint="eastAsia"/>
                                <w:kern w:val="0"/>
                                <w:szCs w:val="21"/>
                              </w:rPr>
                              <w:t>より大阪府作成</w:t>
                            </w:r>
                          </w:p>
                        </w:txbxContent>
                      </v:textbox>
                    </v:shape>
                  </w:pict>
                </mc:Fallback>
              </mc:AlternateContent>
            </w:r>
          </w:p>
        </w:tc>
        <w:tc>
          <w:tcPr>
            <w:tcW w:w="1823" w:type="dxa"/>
            <w:tcBorders>
              <w:top w:val="dotted" w:sz="4" w:space="0" w:color="auto"/>
              <w:left w:val="dotted" w:sz="4" w:space="0" w:color="auto"/>
              <w:bottom w:val="single" w:sz="4" w:space="0" w:color="auto"/>
              <w:right w:val="single" w:sz="4" w:space="0" w:color="auto"/>
            </w:tcBorders>
            <w:shd w:val="clear" w:color="auto" w:fill="auto"/>
            <w:vAlign w:val="center"/>
          </w:tcPr>
          <w:p w:rsidR="005729BC" w:rsidRPr="00340081" w:rsidRDefault="005729BC" w:rsidP="00C110BA">
            <w:pPr>
              <w:ind w:left="1"/>
              <w:jc w:val="left"/>
              <w:rPr>
                <w:rFonts w:asciiTheme="minorEastAsia" w:hAnsiTheme="minorEastAsia" w:cs="ＭＳ Ｐゴシック"/>
                <w:kern w:val="0"/>
                <w:sz w:val="20"/>
                <w:szCs w:val="20"/>
              </w:rPr>
            </w:pPr>
            <w:r w:rsidRPr="00340081">
              <w:rPr>
                <w:rFonts w:asciiTheme="minorEastAsia" w:hAnsiTheme="minorEastAsia" w:cs="ＭＳ Ｐゴシック" w:hint="eastAsia"/>
                <w:kern w:val="0"/>
                <w:sz w:val="20"/>
                <w:szCs w:val="20"/>
              </w:rPr>
              <w:t>大和川以南</w:t>
            </w:r>
          </w:p>
        </w:tc>
        <w:tc>
          <w:tcPr>
            <w:tcW w:w="1431" w:type="dxa"/>
            <w:tcBorders>
              <w:top w:val="dotted" w:sz="4" w:space="0" w:color="auto"/>
              <w:left w:val="single" w:sz="4" w:space="0" w:color="auto"/>
              <w:bottom w:val="single" w:sz="4" w:space="0" w:color="auto"/>
              <w:right w:val="dotted" w:sz="4" w:space="0" w:color="auto"/>
            </w:tcBorders>
          </w:tcPr>
          <w:p w:rsidR="005729BC" w:rsidRPr="00340081" w:rsidRDefault="009A3FEA" w:rsidP="009A3FEA">
            <w:pPr>
              <w:widowControl/>
              <w:jc w:val="right"/>
              <w:rPr>
                <w:rFonts w:asciiTheme="minorEastAsia" w:hAnsiTheme="minorEastAsia" w:cs="ＭＳ Ｐゴシック"/>
                <w:kern w:val="0"/>
                <w:sz w:val="20"/>
                <w:szCs w:val="20"/>
              </w:rPr>
            </w:pPr>
            <w:r w:rsidRPr="00340081">
              <w:rPr>
                <w:rFonts w:asciiTheme="minorEastAsia" w:hAnsiTheme="minorEastAsia" w:cs="ＭＳ Ｐゴシック" w:hint="eastAsia"/>
                <w:kern w:val="0"/>
                <w:sz w:val="20"/>
                <w:szCs w:val="20"/>
              </w:rPr>
              <w:t>14,189</w:t>
            </w:r>
          </w:p>
        </w:tc>
        <w:tc>
          <w:tcPr>
            <w:tcW w:w="1431"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rsidR="005729BC" w:rsidRPr="00340081" w:rsidRDefault="005729BC" w:rsidP="00955057">
            <w:pPr>
              <w:widowControl/>
              <w:jc w:val="right"/>
              <w:rPr>
                <w:rFonts w:asciiTheme="minorEastAsia" w:hAnsiTheme="minorEastAsia" w:cs="ＭＳ Ｐゴシック"/>
                <w:kern w:val="0"/>
                <w:sz w:val="20"/>
                <w:szCs w:val="20"/>
              </w:rPr>
            </w:pPr>
            <w:r w:rsidRPr="00340081">
              <w:rPr>
                <w:rFonts w:asciiTheme="minorEastAsia" w:hAnsiTheme="minorEastAsia" w:cs="ＭＳ Ｐゴシック" w:hint="eastAsia"/>
                <w:kern w:val="0"/>
                <w:sz w:val="20"/>
                <w:szCs w:val="20"/>
              </w:rPr>
              <w:t>1</w:t>
            </w:r>
            <w:r w:rsidR="009A3FEA" w:rsidRPr="00340081">
              <w:rPr>
                <w:rFonts w:asciiTheme="minorEastAsia" w:hAnsiTheme="minorEastAsia" w:cs="ＭＳ Ｐゴシック" w:hint="eastAsia"/>
                <w:kern w:val="0"/>
                <w:sz w:val="20"/>
                <w:szCs w:val="20"/>
              </w:rPr>
              <w:t>71</w:t>
            </w:r>
          </w:p>
        </w:tc>
        <w:tc>
          <w:tcPr>
            <w:tcW w:w="1431" w:type="dxa"/>
            <w:tcBorders>
              <w:top w:val="dotted" w:sz="4" w:space="0" w:color="auto"/>
              <w:left w:val="dotted" w:sz="4" w:space="0" w:color="auto"/>
              <w:bottom w:val="single" w:sz="4" w:space="0" w:color="auto"/>
              <w:right w:val="nil"/>
            </w:tcBorders>
            <w:shd w:val="clear" w:color="auto" w:fill="auto"/>
            <w:noWrap/>
            <w:vAlign w:val="bottom"/>
            <w:hideMark/>
          </w:tcPr>
          <w:p w:rsidR="005729BC" w:rsidRPr="00340081" w:rsidRDefault="005729BC" w:rsidP="00955057">
            <w:pPr>
              <w:widowControl/>
              <w:jc w:val="right"/>
              <w:rPr>
                <w:rFonts w:asciiTheme="minorEastAsia" w:hAnsiTheme="minorEastAsia" w:cs="ＭＳ Ｐゴシック"/>
                <w:kern w:val="0"/>
                <w:sz w:val="20"/>
                <w:szCs w:val="20"/>
              </w:rPr>
            </w:pPr>
            <w:r w:rsidRPr="00340081">
              <w:rPr>
                <w:rFonts w:asciiTheme="minorEastAsia" w:hAnsiTheme="minorEastAsia" w:cs="ＭＳ Ｐゴシック" w:hint="eastAsia"/>
                <w:kern w:val="0"/>
                <w:sz w:val="20"/>
                <w:szCs w:val="20"/>
              </w:rPr>
              <w:t>1.</w:t>
            </w:r>
            <w:r w:rsidR="009A3FEA" w:rsidRPr="00340081">
              <w:rPr>
                <w:rFonts w:asciiTheme="minorEastAsia" w:hAnsiTheme="minorEastAsia" w:cs="ＭＳ Ｐゴシック" w:hint="eastAsia"/>
                <w:kern w:val="0"/>
                <w:sz w:val="20"/>
                <w:szCs w:val="20"/>
              </w:rPr>
              <w:t>2</w:t>
            </w:r>
            <w:r w:rsidRPr="00340081">
              <w:rPr>
                <w:rFonts w:asciiTheme="minorEastAsia" w:hAnsiTheme="minorEastAsia" w:cs="ＭＳ Ｐゴシック" w:hint="eastAsia"/>
                <w:kern w:val="0"/>
                <w:sz w:val="20"/>
                <w:szCs w:val="20"/>
              </w:rPr>
              <w:t>%</w:t>
            </w:r>
          </w:p>
        </w:tc>
        <w:tc>
          <w:tcPr>
            <w:tcW w:w="1431"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rsidR="005729BC" w:rsidRPr="00340081" w:rsidRDefault="005729BC" w:rsidP="00955057">
            <w:pPr>
              <w:widowControl/>
              <w:jc w:val="right"/>
              <w:rPr>
                <w:rFonts w:asciiTheme="minorEastAsia" w:hAnsiTheme="minorEastAsia" w:cs="ＭＳ Ｐゴシック"/>
                <w:kern w:val="0"/>
                <w:sz w:val="20"/>
                <w:szCs w:val="20"/>
              </w:rPr>
            </w:pPr>
            <w:r w:rsidRPr="00340081">
              <w:rPr>
                <w:rFonts w:asciiTheme="minorEastAsia" w:hAnsiTheme="minorEastAsia" w:cs="ＭＳ Ｐゴシック" w:hint="eastAsia"/>
                <w:kern w:val="0"/>
                <w:sz w:val="20"/>
                <w:szCs w:val="20"/>
              </w:rPr>
              <w:t>17</w:t>
            </w:r>
          </w:p>
        </w:tc>
      </w:tr>
    </w:tbl>
    <w:p w:rsidR="00B278DE" w:rsidRDefault="00B278DE" w:rsidP="00CC0D8C">
      <w:pPr>
        <w:snapToGrid w:val="0"/>
        <w:ind w:leftChars="300" w:left="630"/>
        <w:rPr>
          <w:rFonts w:asciiTheme="majorEastAsia" w:eastAsiaTheme="majorEastAsia" w:hAnsiTheme="majorEastAsia"/>
          <w:noProof/>
          <w:szCs w:val="21"/>
        </w:rPr>
      </w:pPr>
      <w:r>
        <w:rPr>
          <w:rFonts w:asciiTheme="majorEastAsia" w:eastAsiaTheme="majorEastAsia" w:hAnsiTheme="majorEastAsia"/>
          <w:noProof/>
          <w:szCs w:val="21"/>
        </w:rPr>
        <w:br w:type="page"/>
      </w:r>
    </w:p>
    <w:p w:rsidR="00F17A16" w:rsidRPr="004604D9" w:rsidRDefault="00F17A16" w:rsidP="00F17A16">
      <w:pPr>
        <w:jc w:val="center"/>
        <w:rPr>
          <w:rFonts w:asciiTheme="majorEastAsia" w:eastAsiaTheme="majorEastAsia" w:hAnsiTheme="majorEastAsia"/>
          <w:noProof/>
          <w:szCs w:val="21"/>
        </w:rPr>
      </w:pPr>
      <w:r w:rsidRPr="004604D9">
        <w:rPr>
          <w:rFonts w:asciiTheme="majorEastAsia" w:eastAsiaTheme="majorEastAsia" w:hAnsiTheme="majorEastAsia" w:hint="eastAsia"/>
          <w:noProof/>
          <w:szCs w:val="21"/>
        </w:rPr>
        <w:lastRenderedPageBreak/>
        <w:t>ナンバープレート調査結果及び自動車の登録状況</w:t>
      </w:r>
      <w:r w:rsidR="00BF53BD">
        <w:rPr>
          <w:rFonts w:asciiTheme="majorEastAsia" w:eastAsiaTheme="majorEastAsia" w:hAnsiTheme="majorEastAsia" w:hint="eastAsia"/>
          <w:noProof/>
          <w:szCs w:val="21"/>
        </w:rPr>
        <w:t>（普通貨物車）</w:t>
      </w:r>
    </w:p>
    <w:tbl>
      <w:tblPr>
        <w:tblW w:w="8831" w:type="dxa"/>
        <w:jc w:val="center"/>
        <w:tblCellMar>
          <w:left w:w="99" w:type="dxa"/>
          <w:right w:w="99" w:type="dxa"/>
        </w:tblCellMar>
        <w:tblLook w:val="04A0" w:firstRow="1" w:lastRow="0" w:firstColumn="1" w:lastColumn="0" w:noHBand="0" w:noVBand="1"/>
      </w:tblPr>
      <w:tblGrid>
        <w:gridCol w:w="2636"/>
        <w:gridCol w:w="1235"/>
        <w:gridCol w:w="918"/>
        <w:gridCol w:w="809"/>
        <w:gridCol w:w="599"/>
        <w:gridCol w:w="1382"/>
        <w:gridCol w:w="1285"/>
      </w:tblGrid>
      <w:tr w:rsidR="001A3ADA" w:rsidRPr="001A3ADA" w:rsidTr="001A3ADA">
        <w:trPr>
          <w:jc w:val="center"/>
        </w:trPr>
        <w:tc>
          <w:tcPr>
            <w:tcW w:w="2636" w:type="dxa"/>
            <w:vMerge w:val="restart"/>
            <w:tcBorders>
              <w:top w:val="single" w:sz="4" w:space="0" w:color="auto"/>
              <w:left w:val="single" w:sz="4" w:space="0" w:color="auto"/>
              <w:bottom w:val="double" w:sz="6" w:space="0" w:color="000000"/>
              <w:right w:val="single" w:sz="8" w:space="0" w:color="auto"/>
            </w:tcBorders>
            <w:shd w:val="clear" w:color="auto" w:fill="auto"/>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使用の本拠</w:t>
            </w:r>
          </w:p>
        </w:tc>
        <w:tc>
          <w:tcPr>
            <w:tcW w:w="3528" w:type="dxa"/>
            <w:gridSpan w:val="4"/>
            <w:tcBorders>
              <w:top w:val="single" w:sz="4" w:space="0" w:color="auto"/>
              <w:left w:val="nil"/>
              <w:bottom w:val="single" w:sz="4" w:space="0" w:color="auto"/>
              <w:right w:val="single" w:sz="8" w:space="0" w:color="000000"/>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ナンバープレート調査結果(H26年度)</w:t>
            </w:r>
          </w:p>
        </w:tc>
        <w:tc>
          <w:tcPr>
            <w:tcW w:w="266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登録状況（H26年度末）</w:t>
            </w:r>
          </w:p>
        </w:tc>
      </w:tr>
      <w:tr w:rsidR="001A3ADA" w:rsidRPr="001A3ADA" w:rsidTr="001A3ADA">
        <w:trPr>
          <w:jc w:val="center"/>
        </w:trPr>
        <w:tc>
          <w:tcPr>
            <w:tcW w:w="2636" w:type="dxa"/>
            <w:vMerge/>
            <w:tcBorders>
              <w:top w:val="single" w:sz="4" w:space="0" w:color="auto"/>
              <w:left w:val="single" w:sz="4" w:space="0" w:color="auto"/>
              <w:bottom w:val="double" w:sz="6" w:space="0" w:color="000000"/>
              <w:right w:val="single" w:sz="8" w:space="0" w:color="auto"/>
            </w:tcBorders>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p>
        </w:tc>
        <w:tc>
          <w:tcPr>
            <w:tcW w:w="1235" w:type="dxa"/>
            <w:tcBorders>
              <w:top w:val="nil"/>
              <w:left w:val="nil"/>
              <w:bottom w:val="double" w:sz="6"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観測台数（台）</w:t>
            </w:r>
          </w:p>
        </w:tc>
        <w:tc>
          <w:tcPr>
            <w:tcW w:w="885" w:type="dxa"/>
            <w:tcBorders>
              <w:top w:val="nil"/>
              <w:left w:val="nil"/>
              <w:bottom w:val="double" w:sz="6" w:space="0" w:color="auto"/>
              <w:right w:val="nil"/>
            </w:tcBorders>
            <w:shd w:val="clear" w:color="auto" w:fill="auto"/>
            <w:vAlign w:val="center"/>
            <w:hideMark/>
          </w:tcPr>
          <w:p w:rsidR="001A3ADA" w:rsidRPr="001A3ADA" w:rsidRDefault="00F854F9" w:rsidP="001A3ADA">
            <w:pPr>
              <w:widowControl/>
              <w:snapToGrid w:val="0"/>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 xml:space="preserve">　</w:t>
            </w:r>
            <w:r w:rsidR="001A3ADA" w:rsidRPr="001A3ADA">
              <w:rPr>
                <w:rFonts w:ascii="ＭＳ 明朝" w:eastAsia="ＭＳ 明朝" w:hAnsi="ＭＳ 明朝" w:cs="ＭＳ Ｐゴシック" w:hint="eastAsia"/>
                <w:color w:val="000000"/>
                <w:kern w:val="0"/>
                <w:sz w:val="16"/>
                <w:szCs w:val="16"/>
              </w:rPr>
              <w:t>(%)</w:t>
            </w:r>
          </w:p>
        </w:tc>
        <w:tc>
          <w:tcPr>
            <w:tcW w:w="1408" w:type="dxa"/>
            <w:gridSpan w:val="2"/>
            <w:tcBorders>
              <w:top w:val="single" w:sz="4" w:space="0" w:color="auto"/>
              <w:left w:val="single" w:sz="4" w:space="0" w:color="auto"/>
              <w:bottom w:val="double" w:sz="6" w:space="0" w:color="auto"/>
              <w:right w:val="single" w:sz="8" w:space="0" w:color="000000"/>
            </w:tcBorders>
            <w:shd w:val="clear" w:color="auto" w:fill="auto"/>
            <w:vAlign w:val="center"/>
            <w:hideMark/>
          </w:tcPr>
          <w:p w:rsidR="001A3ADA" w:rsidRPr="00340081" w:rsidRDefault="001A3ADA" w:rsidP="001A3ADA">
            <w:pPr>
              <w:widowControl/>
              <w:snapToGrid w:val="0"/>
              <w:jc w:val="center"/>
              <w:rPr>
                <w:rFonts w:ascii="ＭＳ 明朝" w:eastAsia="ＭＳ 明朝" w:hAnsi="ＭＳ 明朝" w:cs="ＭＳ Ｐゴシック"/>
                <w:kern w:val="0"/>
                <w:sz w:val="16"/>
                <w:szCs w:val="16"/>
              </w:rPr>
            </w:pPr>
            <w:r w:rsidRPr="00340081">
              <w:rPr>
                <w:rFonts w:ascii="ＭＳ 明朝" w:eastAsia="ＭＳ 明朝" w:hAnsi="ＭＳ 明朝" w:cs="ＭＳ Ｐゴシック" w:hint="eastAsia"/>
                <w:kern w:val="0"/>
                <w:sz w:val="16"/>
                <w:szCs w:val="16"/>
              </w:rPr>
              <w:t>観測台数中の</w:t>
            </w:r>
            <w:r w:rsidRPr="00340081">
              <w:rPr>
                <w:rFonts w:ascii="ＭＳ 明朝" w:eastAsia="ＭＳ 明朝" w:hAnsi="ＭＳ 明朝" w:cs="ＭＳ Ｐゴシック" w:hint="eastAsia"/>
                <w:kern w:val="0"/>
                <w:sz w:val="16"/>
                <w:szCs w:val="16"/>
              </w:rPr>
              <w:br/>
            </w:r>
            <w:r w:rsidR="005729BC" w:rsidRPr="00340081">
              <w:rPr>
                <w:rFonts w:ascii="ＭＳ 明朝" w:eastAsia="ＭＳ 明朝" w:hAnsi="ＭＳ 明朝" w:cs="ＭＳ Ｐゴシック" w:hint="eastAsia"/>
                <w:kern w:val="0"/>
                <w:sz w:val="16"/>
                <w:szCs w:val="16"/>
              </w:rPr>
              <w:t>非適合車</w:t>
            </w:r>
            <w:r w:rsidRPr="00340081">
              <w:rPr>
                <w:rFonts w:ascii="ＭＳ 明朝" w:eastAsia="ＭＳ 明朝" w:hAnsi="ＭＳ 明朝" w:cs="ＭＳ Ｐゴシック" w:hint="eastAsia"/>
                <w:kern w:val="0"/>
                <w:sz w:val="16"/>
                <w:szCs w:val="16"/>
              </w:rPr>
              <w:t>率</w:t>
            </w:r>
          </w:p>
        </w:tc>
        <w:tc>
          <w:tcPr>
            <w:tcW w:w="1382" w:type="dxa"/>
            <w:tcBorders>
              <w:top w:val="nil"/>
              <w:left w:val="nil"/>
              <w:bottom w:val="double" w:sz="6" w:space="0" w:color="auto"/>
              <w:right w:val="dotted" w:sz="4" w:space="0" w:color="auto"/>
            </w:tcBorders>
            <w:shd w:val="clear" w:color="auto" w:fill="auto"/>
            <w:noWrap/>
            <w:vAlign w:val="center"/>
            <w:hideMark/>
          </w:tcPr>
          <w:p w:rsidR="001A3ADA" w:rsidRPr="00340081" w:rsidRDefault="001A3ADA" w:rsidP="001A3ADA">
            <w:pPr>
              <w:widowControl/>
              <w:snapToGrid w:val="0"/>
              <w:jc w:val="center"/>
              <w:rPr>
                <w:rFonts w:ascii="ＭＳ 明朝" w:eastAsia="ＭＳ 明朝" w:hAnsi="ＭＳ 明朝" w:cs="ＭＳ Ｐゴシック"/>
                <w:kern w:val="0"/>
                <w:sz w:val="16"/>
                <w:szCs w:val="16"/>
              </w:rPr>
            </w:pPr>
            <w:r w:rsidRPr="00340081">
              <w:rPr>
                <w:rFonts w:ascii="ＭＳ 明朝" w:eastAsia="ＭＳ 明朝" w:hAnsi="ＭＳ 明朝" w:cs="ＭＳ Ｐゴシック" w:hint="eastAsia"/>
                <w:kern w:val="0"/>
                <w:sz w:val="16"/>
                <w:szCs w:val="16"/>
              </w:rPr>
              <w:t>登録台数（千台）</w:t>
            </w:r>
          </w:p>
        </w:tc>
        <w:tc>
          <w:tcPr>
            <w:tcW w:w="1285" w:type="dxa"/>
            <w:tcBorders>
              <w:top w:val="nil"/>
              <w:left w:val="nil"/>
              <w:bottom w:val="double" w:sz="6" w:space="0" w:color="auto"/>
              <w:right w:val="single" w:sz="4" w:space="0" w:color="auto"/>
            </w:tcBorders>
            <w:shd w:val="clear" w:color="auto" w:fill="auto"/>
            <w:vAlign w:val="center"/>
            <w:hideMark/>
          </w:tcPr>
          <w:p w:rsidR="001A3ADA" w:rsidRPr="00340081" w:rsidRDefault="001A3ADA" w:rsidP="001A3ADA">
            <w:pPr>
              <w:widowControl/>
              <w:snapToGrid w:val="0"/>
              <w:jc w:val="center"/>
              <w:rPr>
                <w:rFonts w:ascii="ＭＳ 明朝" w:eastAsia="ＭＳ 明朝" w:hAnsi="ＭＳ 明朝" w:cs="ＭＳ Ｐゴシック"/>
                <w:kern w:val="0"/>
                <w:sz w:val="16"/>
                <w:szCs w:val="16"/>
              </w:rPr>
            </w:pPr>
            <w:r w:rsidRPr="00340081">
              <w:rPr>
                <w:rFonts w:ascii="ＭＳ 明朝" w:eastAsia="ＭＳ 明朝" w:hAnsi="ＭＳ 明朝" w:cs="ＭＳ Ｐゴシック" w:hint="eastAsia"/>
                <w:kern w:val="0"/>
                <w:sz w:val="16"/>
                <w:szCs w:val="16"/>
              </w:rPr>
              <w:t>登録台数中の</w:t>
            </w:r>
            <w:r w:rsidRPr="00340081">
              <w:rPr>
                <w:rFonts w:ascii="ＭＳ 明朝" w:eastAsia="ＭＳ 明朝" w:hAnsi="ＭＳ 明朝" w:cs="ＭＳ Ｐゴシック" w:hint="eastAsia"/>
                <w:kern w:val="0"/>
                <w:sz w:val="16"/>
                <w:szCs w:val="16"/>
              </w:rPr>
              <w:br/>
            </w:r>
            <w:r w:rsidR="005729BC" w:rsidRPr="00340081">
              <w:rPr>
                <w:rFonts w:ascii="ＭＳ 明朝" w:eastAsia="ＭＳ 明朝" w:hAnsi="ＭＳ 明朝" w:cs="ＭＳ Ｐゴシック" w:hint="eastAsia"/>
                <w:kern w:val="0"/>
                <w:sz w:val="16"/>
                <w:szCs w:val="16"/>
              </w:rPr>
              <w:t>適合車</w:t>
            </w:r>
            <w:r w:rsidRPr="00340081">
              <w:rPr>
                <w:rFonts w:ascii="ＭＳ 明朝" w:eastAsia="ＭＳ 明朝" w:hAnsi="ＭＳ 明朝" w:cs="ＭＳ Ｐゴシック" w:hint="eastAsia"/>
                <w:kern w:val="0"/>
                <w:sz w:val="16"/>
                <w:szCs w:val="16"/>
              </w:rPr>
              <w:t>率</w:t>
            </w:r>
          </w:p>
        </w:tc>
      </w:tr>
      <w:tr w:rsidR="001A3ADA" w:rsidRPr="001A3ADA" w:rsidTr="001A3ADA">
        <w:trPr>
          <w:trHeight w:val="20"/>
          <w:jc w:val="center"/>
        </w:trPr>
        <w:tc>
          <w:tcPr>
            <w:tcW w:w="2636"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北海道</w:t>
            </w:r>
          </w:p>
        </w:tc>
        <w:tc>
          <w:tcPr>
            <w:tcW w:w="1235"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11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(0.03%)</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9.1%</w:t>
            </w:r>
          </w:p>
        </w:tc>
        <w:tc>
          <w:tcPr>
            <w:tcW w:w="1382" w:type="dxa"/>
            <w:tcBorders>
              <w:top w:val="nil"/>
              <w:left w:val="nil"/>
              <w:bottom w:val="dotted" w:sz="4" w:space="0" w:color="auto"/>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185</w:t>
            </w:r>
          </w:p>
        </w:tc>
        <w:tc>
          <w:tcPr>
            <w:tcW w:w="1285" w:type="dxa"/>
            <w:tcBorders>
              <w:top w:val="nil"/>
              <w:left w:val="nil"/>
              <w:bottom w:val="dotted" w:sz="4"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45.3%</w:t>
            </w:r>
          </w:p>
        </w:tc>
      </w:tr>
      <w:tr w:rsidR="001A3ADA" w:rsidRPr="001A3ADA" w:rsidTr="001A3ADA">
        <w:trPr>
          <w:trHeight w:val="20"/>
          <w:jc w:val="center"/>
        </w:trPr>
        <w:tc>
          <w:tcPr>
            <w:tcW w:w="2636"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青森県</w:t>
            </w:r>
          </w:p>
        </w:tc>
        <w:tc>
          <w:tcPr>
            <w:tcW w:w="1235"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2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(0.00%)</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0.0%</w:t>
            </w:r>
          </w:p>
        </w:tc>
        <w:tc>
          <w:tcPr>
            <w:tcW w:w="1382" w:type="dxa"/>
            <w:tcBorders>
              <w:top w:val="nil"/>
              <w:left w:val="nil"/>
              <w:bottom w:val="dotted" w:sz="4" w:space="0" w:color="auto"/>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33</w:t>
            </w:r>
          </w:p>
        </w:tc>
        <w:tc>
          <w:tcPr>
            <w:tcW w:w="1285" w:type="dxa"/>
            <w:tcBorders>
              <w:top w:val="nil"/>
              <w:left w:val="nil"/>
              <w:bottom w:val="dotted" w:sz="4"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53.6%</w:t>
            </w:r>
          </w:p>
        </w:tc>
      </w:tr>
      <w:tr w:rsidR="001A3ADA" w:rsidRPr="001A3ADA" w:rsidTr="001A3ADA">
        <w:trPr>
          <w:trHeight w:val="20"/>
          <w:jc w:val="center"/>
        </w:trPr>
        <w:tc>
          <w:tcPr>
            <w:tcW w:w="2636"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岩手県</w:t>
            </w:r>
          </w:p>
        </w:tc>
        <w:tc>
          <w:tcPr>
            <w:tcW w:w="1235"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2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(0.00%)</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0.0%</w:t>
            </w:r>
          </w:p>
        </w:tc>
        <w:tc>
          <w:tcPr>
            <w:tcW w:w="1382" w:type="dxa"/>
            <w:tcBorders>
              <w:top w:val="nil"/>
              <w:left w:val="nil"/>
              <w:bottom w:val="dotted" w:sz="4" w:space="0" w:color="auto"/>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36</w:t>
            </w:r>
          </w:p>
        </w:tc>
        <w:tc>
          <w:tcPr>
            <w:tcW w:w="1285" w:type="dxa"/>
            <w:tcBorders>
              <w:top w:val="nil"/>
              <w:left w:val="nil"/>
              <w:bottom w:val="dotted" w:sz="4"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61.4%</w:t>
            </w:r>
          </w:p>
        </w:tc>
      </w:tr>
      <w:tr w:rsidR="001A3ADA" w:rsidRPr="001A3ADA" w:rsidTr="001A3ADA">
        <w:trPr>
          <w:trHeight w:val="20"/>
          <w:jc w:val="center"/>
        </w:trPr>
        <w:tc>
          <w:tcPr>
            <w:tcW w:w="2636"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宮城県</w:t>
            </w:r>
          </w:p>
        </w:tc>
        <w:tc>
          <w:tcPr>
            <w:tcW w:w="1235"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6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(0.01%)</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0.0%</w:t>
            </w:r>
          </w:p>
        </w:tc>
        <w:tc>
          <w:tcPr>
            <w:tcW w:w="1382" w:type="dxa"/>
            <w:tcBorders>
              <w:top w:val="nil"/>
              <w:left w:val="nil"/>
              <w:bottom w:val="dotted" w:sz="4" w:space="0" w:color="auto"/>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59</w:t>
            </w:r>
          </w:p>
        </w:tc>
        <w:tc>
          <w:tcPr>
            <w:tcW w:w="1285" w:type="dxa"/>
            <w:tcBorders>
              <w:top w:val="nil"/>
              <w:left w:val="nil"/>
              <w:bottom w:val="dotted" w:sz="4"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69.5%</w:t>
            </w:r>
          </w:p>
        </w:tc>
      </w:tr>
      <w:tr w:rsidR="001A3ADA" w:rsidRPr="001A3ADA" w:rsidTr="001A3ADA">
        <w:trPr>
          <w:trHeight w:val="20"/>
          <w:jc w:val="center"/>
        </w:trPr>
        <w:tc>
          <w:tcPr>
            <w:tcW w:w="2636"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秋田県</w:t>
            </w:r>
          </w:p>
        </w:tc>
        <w:tc>
          <w:tcPr>
            <w:tcW w:w="1235"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4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(0.01%)</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0.0%</w:t>
            </w:r>
          </w:p>
        </w:tc>
        <w:tc>
          <w:tcPr>
            <w:tcW w:w="1382" w:type="dxa"/>
            <w:tcBorders>
              <w:top w:val="nil"/>
              <w:left w:val="nil"/>
              <w:bottom w:val="dotted" w:sz="4" w:space="0" w:color="auto"/>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21</w:t>
            </w:r>
          </w:p>
        </w:tc>
        <w:tc>
          <w:tcPr>
            <w:tcW w:w="1285" w:type="dxa"/>
            <w:tcBorders>
              <w:top w:val="nil"/>
              <w:left w:val="nil"/>
              <w:bottom w:val="dotted" w:sz="4"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69.1%</w:t>
            </w:r>
          </w:p>
        </w:tc>
      </w:tr>
      <w:tr w:rsidR="001A3ADA" w:rsidRPr="001A3ADA" w:rsidTr="001A3ADA">
        <w:trPr>
          <w:trHeight w:val="20"/>
          <w:jc w:val="center"/>
        </w:trPr>
        <w:tc>
          <w:tcPr>
            <w:tcW w:w="2636"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山形県</w:t>
            </w:r>
          </w:p>
        </w:tc>
        <w:tc>
          <w:tcPr>
            <w:tcW w:w="1235"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10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(0.02%)</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0.0%</w:t>
            </w:r>
          </w:p>
        </w:tc>
        <w:tc>
          <w:tcPr>
            <w:tcW w:w="1382" w:type="dxa"/>
            <w:tcBorders>
              <w:top w:val="nil"/>
              <w:left w:val="nil"/>
              <w:bottom w:val="dotted" w:sz="4" w:space="0" w:color="auto"/>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25</w:t>
            </w:r>
          </w:p>
        </w:tc>
        <w:tc>
          <w:tcPr>
            <w:tcW w:w="1285" w:type="dxa"/>
            <w:tcBorders>
              <w:top w:val="nil"/>
              <w:left w:val="nil"/>
              <w:bottom w:val="dotted" w:sz="4"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63.9%</w:t>
            </w:r>
          </w:p>
        </w:tc>
      </w:tr>
      <w:tr w:rsidR="001A3ADA" w:rsidRPr="001A3ADA" w:rsidTr="001A3ADA">
        <w:trPr>
          <w:trHeight w:val="20"/>
          <w:jc w:val="center"/>
        </w:trPr>
        <w:tc>
          <w:tcPr>
            <w:tcW w:w="2636"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福島県</w:t>
            </w:r>
          </w:p>
        </w:tc>
        <w:tc>
          <w:tcPr>
            <w:tcW w:w="1235"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18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(0.04%)</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0.0%</w:t>
            </w:r>
          </w:p>
        </w:tc>
        <w:tc>
          <w:tcPr>
            <w:tcW w:w="1382" w:type="dxa"/>
            <w:tcBorders>
              <w:top w:val="nil"/>
              <w:left w:val="nil"/>
              <w:bottom w:val="dotted" w:sz="4" w:space="0" w:color="auto"/>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53</w:t>
            </w:r>
          </w:p>
        </w:tc>
        <w:tc>
          <w:tcPr>
            <w:tcW w:w="1285" w:type="dxa"/>
            <w:tcBorders>
              <w:top w:val="nil"/>
              <w:left w:val="nil"/>
              <w:bottom w:val="dotted" w:sz="4"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64.7%</w:t>
            </w:r>
          </w:p>
        </w:tc>
      </w:tr>
      <w:tr w:rsidR="001A3ADA" w:rsidRPr="001A3ADA" w:rsidTr="001A3ADA">
        <w:trPr>
          <w:trHeight w:val="20"/>
          <w:jc w:val="center"/>
        </w:trPr>
        <w:tc>
          <w:tcPr>
            <w:tcW w:w="2636"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茨城県</w:t>
            </w:r>
          </w:p>
        </w:tc>
        <w:tc>
          <w:tcPr>
            <w:tcW w:w="1235"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30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(0.07%)</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0.0%</w:t>
            </w:r>
          </w:p>
        </w:tc>
        <w:tc>
          <w:tcPr>
            <w:tcW w:w="1382" w:type="dxa"/>
            <w:tcBorders>
              <w:top w:val="nil"/>
              <w:left w:val="nil"/>
              <w:bottom w:val="dotted" w:sz="4" w:space="0" w:color="auto"/>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86</w:t>
            </w:r>
          </w:p>
        </w:tc>
        <w:tc>
          <w:tcPr>
            <w:tcW w:w="1285" w:type="dxa"/>
            <w:tcBorders>
              <w:top w:val="nil"/>
              <w:left w:val="nil"/>
              <w:bottom w:val="dotted" w:sz="4"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62.5%</w:t>
            </w:r>
          </w:p>
        </w:tc>
      </w:tr>
      <w:tr w:rsidR="001A3ADA" w:rsidRPr="001A3ADA" w:rsidTr="001A3ADA">
        <w:trPr>
          <w:trHeight w:val="20"/>
          <w:jc w:val="center"/>
        </w:trPr>
        <w:tc>
          <w:tcPr>
            <w:tcW w:w="2636"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栃木県</w:t>
            </w:r>
          </w:p>
        </w:tc>
        <w:tc>
          <w:tcPr>
            <w:tcW w:w="1235"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29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(0.07%)</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0.0%</w:t>
            </w:r>
          </w:p>
        </w:tc>
        <w:tc>
          <w:tcPr>
            <w:tcW w:w="1382" w:type="dxa"/>
            <w:tcBorders>
              <w:top w:val="nil"/>
              <w:left w:val="nil"/>
              <w:bottom w:val="dotted" w:sz="4" w:space="0" w:color="auto"/>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53</w:t>
            </w:r>
          </w:p>
        </w:tc>
        <w:tc>
          <w:tcPr>
            <w:tcW w:w="1285" w:type="dxa"/>
            <w:tcBorders>
              <w:top w:val="nil"/>
              <w:left w:val="nil"/>
              <w:bottom w:val="dotted" w:sz="4"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62.8%</w:t>
            </w:r>
          </w:p>
        </w:tc>
      </w:tr>
      <w:tr w:rsidR="001A3ADA" w:rsidRPr="001A3ADA" w:rsidTr="001A3ADA">
        <w:trPr>
          <w:trHeight w:val="20"/>
          <w:jc w:val="center"/>
        </w:trPr>
        <w:tc>
          <w:tcPr>
            <w:tcW w:w="2636"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群馬県</w:t>
            </w:r>
          </w:p>
        </w:tc>
        <w:tc>
          <w:tcPr>
            <w:tcW w:w="1235"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28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(0.06%)</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0.0%</w:t>
            </w:r>
          </w:p>
        </w:tc>
        <w:tc>
          <w:tcPr>
            <w:tcW w:w="1382" w:type="dxa"/>
            <w:tcBorders>
              <w:top w:val="nil"/>
              <w:left w:val="nil"/>
              <w:bottom w:val="dotted" w:sz="4" w:space="0" w:color="auto"/>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55</w:t>
            </w:r>
          </w:p>
        </w:tc>
        <w:tc>
          <w:tcPr>
            <w:tcW w:w="1285" w:type="dxa"/>
            <w:tcBorders>
              <w:top w:val="nil"/>
              <w:left w:val="nil"/>
              <w:bottom w:val="dotted" w:sz="4"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66.4%</w:t>
            </w:r>
          </w:p>
        </w:tc>
      </w:tr>
      <w:tr w:rsidR="001A3ADA" w:rsidRPr="001A3ADA" w:rsidTr="001A3ADA">
        <w:trPr>
          <w:trHeight w:val="20"/>
          <w:jc w:val="center"/>
        </w:trPr>
        <w:tc>
          <w:tcPr>
            <w:tcW w:w="2636"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埼玉県</w:t>
            </w:r>
          </w:p>
        </w:tc>
        <w:tc>
          <w:tcPr>
            <w:tcW w:w="1235"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92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(0.21%)</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0.0%</w:t>
            </w:r>
          </w:p>
        </w:tc>
        <w:tc>
          <w:tcPr>
            <w:tcW w:w="1382" w:type="dxa"/>
            <w:tcBorders>
              <w:top w:val="nil"/>
              <w:left w:val="nil"/>
              <w:bottom w:val="dotted" w:sz="4" w:space="0" w:color="auto"/>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125</w:t>
            </w:r>
          </w:p>
        </w:tc>
        <w:tc>
          <w:tcPr>
            <w:tcW w:w="1285" w:type="dxa"/>
            <w:tcBorders>
              <w:top w:val="nil"/>
              <w:left w:val="nil"/>
              <w:bottom w:val="dotted" w:sz="4"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95.6%</w:t>
            </w:r>
          </w:p>
        </w:tc>
      </w:tr>
      <w:tr w:rsidR="001A3ADA" w:rsidRPr="001A3ADA" w:rsidTr="001A3ADA">
        <w:trPr>
          <w:trHeight w:val="20"/>
          <w:jc w:val="center"/>
        </w:trPr>
        <w:tc>
          <w:tcPr>
            <w:tcW w:w="2636"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千葉県</w:t>
            </w:r>
          </w:p>
        </w:tc>
        <w:tc>
          <w:tcPr>
            <w:tcW w:w="1235"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69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(0.16%)</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1.4%</w:t>
            </w:r>
          </w:p>
        </w:tc>
        <w:tc>
          <w:tcPr>
            <w:tcW w:w="1382" w:type="dxa"/>
            <w:tcBorders>
              <w:top w:val="nil"/>
              <w:left w:val="nil"/>
              <w:bottom w:val="dotted" w:sz="4" w:space="0" w:color="auto"/>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105</w:t>
            </w:r>
          </w:p>
        </w:tc>
        <w:tc>
          <w:tcPr>
            <w:tcW w:w="1285" w:type="dxa"/>
            <w:tcBorders>
              <w:top w:val="nil"/>
              <w:left w:val="nil"/>
              <w:bottom w:val="dotted" w:sz="4"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86.9%</w:t>
            </w:r>
          </w:p>
        </w:tc>
      </w:tr>
      <w:tr w:rsidR="001A3ADA" w:rsidRPr="001A3ADA" w:rsidTr="001A3ADA">
        <w:trPr>
          <w:trHeight w:val="20"/>
          <w:jc w:val="center"/>
        </w:trPr>
        <w:tc>
          <w:tcPr>
            <w:tcW w:w="2636"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東京都</w:t>
            </w:r>
          </w:p>
        </w:tc>
        <w:tc>
          <w:tcPr>
            <w:tcW w:w="1235"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62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(0.14%)</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0.0%</w:t>
            </w:r>
          </w:p>
        </w:tc>
        <w:tc>
          <w:tcPr>
            <w:tcW w:w="1382" w:type="dxa"/>
            <w:tcBorders>
              <w:top w:val="nil"/>
              <w:left w:val="nil"/>
              <w:bottom w:val="dotted" w:sz="4" w:space="0" w:color="auto"/>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125</w:t>
            </w:r>
          </w:p>
        </w:tc>
        <w:tc>
          <w:tcPr>
            <w:tcW w:w="1285" w:type="dxa"/>
            <w:tcBorders>
              <w:top w:val="nil"/>
              <w:left w:val="nil"/>
              <w:bottom w:val="dotted" w:sz="4"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98.5%</w:t>
            </w:r>
          </w:p>
        </w:tc>
      </w:tr>
      <w:tr w:rsidR="001A3ADA" w:rsidRPr="001A3ADA" w:rsidTr="001A3ADA">
        <w:trPr>
          <w:trHeight w:val="20"/>
          <w:jc w:val="center"/>
        </w:trPr>
        <w:tc>
          <w:tcPr>
            <w:tcW w:w="2636"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神奈川県</w:t>
            </w:r>
          </w:p>
        </w:tc>
        <w:tc>
          <w:tcPr>
            <w:tcW w:w="1235"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67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(0.15%)</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0.0%</w:t>
            </w:r>
          </w:p>
        </w:tc>
        <w:tc>
          <w:tcPr>
            <w:tcW w:w="1382" w:type="dxa"/>
            <w:tcBorders>
              <w:top w:val="nil"/>
              <w:left w:val="nil"/>
              <w:bottom w:val="dotted" w:sz="4" w:space="0" w:color="auto"/>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97</w:t>
            </w:r>
          </w:p>
        </w:tc>
        <w:tc>
          <w:tcPr>
            <w:tcW w:w="1285" w:type="dxa"/>
            <w:tcBorders>
              <w:top w:val="nil"/>
              <w:left w:val="nil"/>
              <w:bottom w:val="dotted" w:sz="4"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97.8%</w:t>
            </w:r>
          </w:p>
        </w:tc>
      </w:tr>
      <w:tr w:rsidR="001A3ADA" w:rsidRPr="001A3ADA" w:rsidTr="001A3ADA">
        <w:trPr>
          <w:trHeight w:val="20"/>
          <w:jc w:val="center"/>
        </w:trPr>
        <w:tc>
          <w:tcPr>
            <w:tcW w:w="2636"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新潟県</w:t>
            </w:r>
          </w:p>
        </w:tc>
        <w:tc>
          <w:tcPr>
            <w:tcW w:w="1235"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62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(0.14%)</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1.6%</w:t>
            </w:r>
          </w:p>
        </w:tc>
        <w:tc>
          <w:tcPr>
            <w:tcW w:w="1382" w:type="dxa"/>
            <w:tcBorders>
              <w:top w:val="nil"/>
              <w:left w:val="nil"/>
              <w:bottom w:val="dotted" w:sz="4" w:space="0" w:color="auto"/>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51</w:t>
            </w:r>
          </w:p>
        </w:tc>
        <w:tc>
          <w:tcPr>
            <w:tcW w:w="1285" w:type="dxa"/>
            <w:tcBorders>
              <w:top w:val="nil"/>
              <w:left w:val="nil"/>
              <w:bottom w:val="dotted" w:sz="4"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70.3%</w:t>
            </w:r>
          </w:p>
        </w:tc>
      </w:tr>
      <w:tr w:rsidR="001A3ADA" w:rsidRPr="001A3ADA" w:rsidTr="001A3ADA">
        <w:trPr>
          <w:trHeight w:val="20"/>
          <w:jc w:val="center"/>
        </w:trPr>
        <w:tc>
          <w:tcPr>
            <w:tcW w:w="2636"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富山県</w:t>
            </w:r>
          </w:p>
        </w:tc>
        <w:tc>
          <w:tcPr>
            <w:tcW w:w="1235"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58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(0.13%)</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1.7%</w:t>
            </w:r>
          </w:p>
        </w:tc>
        <w:tc>
          <w:tcPr>
            <w:tcW w:w="1382" w:type="dxa"/>
            <w:tcBorders>
              <w:top w:val="nil"/>
              <w:left w:val="nil"/>
              <w:bottom w:val="dotted" w:sz="4" w:space="0" w:color="auto"/>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26</w:t>
            </w:r>
          </w:p>
        </w:tc>
        <w:tc>
          <w:tcPr>
            <w:tcW w:w="1285" w:type="dxa"/>
            <w:tcBorders>
              <w:top w:val="nil"/>
              <w:left w:val="nil"/>
              <w:bottom w:val="dotted" w:sz="4"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64.6%</w:t>
            </w:r>
          </w:p>
        </w:tc>
      </w:tr>
      <w:tr w:rsidR="001A3ADA" w:rsidRPr="001A3ADA" w:rsidTr="001A3ADA">
        <w:trPr>
          <w:trHeight w:val="20"/>
          <w:jc w:val="center"/>
        </w:trPr>
        <w:tc>
          <w:tcPr>
            <w:tcW w:w="2636"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石川県</w:t>
            </w:r>
          </w:p>
        </w:tc>
        <w:tc>
          <w:tcPr>
            <w:tcW w:w="1235"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95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(0.22%)</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0.0%</w:t>
            </w:r>
          </w:p>
        </w:tc>
        <w:tc>
          <w:tcPr>
            <w:tcW w:w="1382" w:type="dxa"/>
            <w:tcBorders>
              <w:top w:val="nil"/>
              <w:left w:val="nil"/>
              <w:bottom w:val="dotted" w:sz="4" w:space="0" w:color="auto"/>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23</w:t>
            </w:r>
          </w:p>
        </w:tc>
        <w:tc>
          <w:tcPr>
            <w:tcW w:w="1285" w:type="dxa"/>
            <w:tcBorders>
              <w:top w:val="nil"/>
              <w:left w:val="nil"/>
              <w:bottom w:val="dotted" w:sz="4"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66.1%</w:t>
            </w:r>
          </w:p>
        </w:tc>
      </w:tr>
      <w:tr w:rsidR="001A3ADA" w:rsidRPr="001A3ADA" w:rsidTr="001A3ADA">
        <w:trPr>
          <w:trHeight w:val="20"/>
          <w:jc w:val="center"/>
        </w:trPr>
        <w:tc>
          <w:tcPr>
            <w:tcW w:w="2636"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福井県</w:t>
            </w:r>
          </w:p>
        </w:tc>
        <w:tc>
          <w:tcPr>
            <w:tcW w:w="1235"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113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(0.26%)</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0.0%</w:t>
            </w:r>
          </w:p>
        </w:tc>
        <w:tc>
          <w:tcPr>
            <w:tcW w:w="1382" w:type="dxa"/>
            <w:tcBorders>
              <w:top w:val="nil"/>
              <w:left w:val="nil"/>
              <w:bottom w:val="dotted" w:sz="4" w:space="0" w:color="auto"/>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17</w:t>
            </w:r>
          </w:p>
        </w:tc>
        <w:tc>
          <w:tcPr>
            <w:tcW w:w="1285" w:type="dxa"/>
            <w:tcBorders>
              <w:top w:val="nil"/>
              <w:left w:val="nil"/>
              <w:bottom w:val="dotted" w:sz="4"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62.3%</w:t>
            </w:r>
          </w:p>
        </w:tc>
      </w:tr>
      <w:tr w:rsidR="001A3ADA" w:rsidRPr="001A3ADA" w:rsidTr="001A3ADA">
        <w:trPr>
          <w:trHeight w:val="20"/>
          <w:jc w:val="center"/>
        </w:trPr>
        <w:tc>
          <w:tcPr>
            <w:tcW w:w="2636"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山梨県</w:t>
            </w:r>
          </w:p>
        </w:tc>
        <w:tc>
          <w:tcPr>
            <w:tcW w:w="1235"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5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(0.01%)</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0.0%</w:t>
            </w:r>
          </w:p>
        </w:tc>
        <w:tc>
          <w:tcPr>
            <w:tcW w:w="1382" w:type="dxa"/>
            <w:tcBorders>
              <w:top w:val="nil"/>
              <w:left w:val="nil"/>
              <w:bottom w:val="dotted" w:sz="4" w:space="0" w:color="auto"/>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18</w:t>
            </w:r>
          </w:p>
        </w:tc>
        <w:tc>
          <w:tcPr>
            <w:tcW w:w="1285" w:type="dxa"/>
            <w:tcBorders>
              <w:top w:val="nil"/>
              <w:left w:val="nil"/>
              <w:bottom w:val="dotted" w:sz="4"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61.0%</w:t>
            </w:r>
          </w:p>
        </w:tc>
      </w:tr>
      <w:tr w:rsidR="001A3ADA" w:rsidRPr="001A3ADA" w:rsidTr="001A3ADA">
        <w:trPr>
          <w:trHeight w:val="20"/>
          <w:jc w:val="center"/>
        </w:trPr>
        <w:tc>
          <w:tcPr>
            <w:tcW w:w="2636"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長野県</w:t>
            </w:r>
          </w:p>
        </w:tc>
        <w:tc>
          <w:tcPr>
            <w:tcW w:w="1235"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46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(0.11%)</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2.2%</w:t>
            </w:r>
          </w:p>
        </w:tc>
        <w:tc>
          <w:tcPr>
            <w:tcW w:w="1382" w:type="dxa"/>
            <w:tcBorders>
              <w:top w:val="nil"/>
              <w:left w:val="nil"/>
              <w:bottom w:val="dotted" w:sz="4" w:space="0" w:color="auto"/>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45</w:t>
            </w:r>
          </w:p>
        </w:tc>
        <w:tc>
          <w:tcPr>
            <w:tcW w:w="1285" w:type="dxa"/>
            <w:tcBorders>
              <w:top w:val="nil"/>
              <w:left w:val="nil"/>
              <w:bottom w:val="dotted" w:sz="4"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59.5%</w:t>
            </w:r>
          </w:p>
        </w:tc>
      </w:tr>
      <w:tr w:rsidR="001A3ADA" w:rsidRPr="001A3ADA" w:rsidTr="001A3ADA">
        <w:trPr>
          <w:trHeight w:val="20"/>
          <w:jc w:val="center"/>
        </w:trPr>
        <w:tc>
          <w:tcPr>
            <w:tcW w:w="2636"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岐阜県</w:t>
            </w:r>
          </w:p>
        </w:tc>
        <w:tc>
          <w:tcPr>
            <w:tcW w:w="1235"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158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(0.36%)</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4.4%</w:t>
            </w:r>
          </w:p>
        </w:tc>
        <w:tc>
          <w:tcPr>
            <w:tcW w:w="1382" w:type="dxa"/>
            <w:tcBorders>
              <w:top w:val="nil"/>
              <w:left w:val="nil"/>
              <w:bottom w:val="dotted" w:sz="4" w:space="0" w:color="auto"/>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50</w:t>
            </w:r>
          </w:p>
        </w:tc>
        <w:tc>
          <w:tcPr>
            <w:tcW w:w="1285" w:type="dxa"/>
            <w:tcBorders>
              <w:top w:val="nil"/>
              <w:left w:val="nil"/>
              <w:bottom w:val="dotted" w:sz="4"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60.2%</w:t>
            </w:r>
          </w:p>
        </w:tc>
      </w:tr>
      <w:tr w:rsidR="001A3ADA" w:rsidRPr="001A3ADA" w:rsidTr="001A3ADA">
        <w:trPr>
          <w:trHeight w:val="20"/>
          <w:jc w:val="center"/>
        </w:trPr>
        <w:tc>
          <w:tcPr>
            <w:tcW w:w="2636"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静岡県</w:t>
            </w:r>
          </w:p>
        </w:tc>
        <w:tc>
          <w:tcPr>
            <w:tcW w:w="1235"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113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(0.26%)</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1.8%</w:t>
            </w:r>
          </w:p>
        </w:tc>
        <w:tc>
          <w:tcPr>
            <w:tcW w:w="1382" w:type="dxa"/>
            <w:tcBorders>
              <w:top w:val="nil"/>
              <w:left w:val="nil"/>
              <w:bottom w:val="dotted" w:sz="4" w:space="0" w:color="auto"/>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79</w:t>
            </w:r>
          </w:p>
        </w:tc>
        <w:tc>
          <w:tcPr>
            <w:tcW w:w="1285" w:type="dxa"/>
            <w:tcBorders>
              <w:top w:val="nil"/>
              <w:left w:val="nil"/>
              <w:bottom w:val="dotted" w:sz="4"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70.2%</w:t>
            </w:r>
          </w:p>
        </w:tc>
      </w:tr>
      <w:tr w:rsidR="001A3ADA" w:rsidRPr="001A3ADA" w:rsidTr="001A3ADA">
        <w:trPr>
          <w:trHeight w:val="20"/>
          <w:jc w:val="center"/>
        </w:trPr>
        <w:tc>
          <w:tcPr>
            <w:tcW w:w="2636"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愛知県</w:t>
            </w:r>
          </w:p>
        </w:tc>
        <w:tc>
          <w:tcPr>
            <w:tcW w:w="1235"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339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(0.78%)</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0.0%</w:t>
            </w:r>
          </w:p>
        </w:tc>
        <w:tc>
          <w:tcPr>
            <w:tcW w:w="1382" w:type="dxa"/>
            <w:tcBorders>
              <w:top w:val="nil"/>
              <w:left w:val="nil"/>
              <w:bottom w:val="dotted" w:sz="4" w:space="0" w:color="auto"/>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138</w:t>
            </w:r>
          </w:p>
        </w:tc>
        <w:tc>
          <w:tcPr>
            <w:tcW w:w="1285" w:type="dxa"/>
            <w:tcBorders>
              <w:top w:val="nil"/>
              <w:left w:val="nil"/>
              <w:bottom w:val="dotted" w:sz="4"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93.7%</w:t>
            </w:r>
          </w:p>
        </w:tc>
      </w:tr>
      <w:tr w:rsidR="001A3ADA" w:rsidRPr="001A3ADA" w:rsidTr="001A3ADA">
        <w:trPr>
          <w:trHeight w:val="20"/>
          <w:jc w:val="center"/>
        </w:trPr>
        <w:tc>
          <w:tcPr>
            <w:tcW w:w="2636"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三重県</w:t>
            </w:r>
          </w:p>
        </w:tc>
        <w:tc>
          <w:tcPr>
            <w:tcW w:w="1235"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396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(0.91%)</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1.0%</w:t>
            </w:r>
          </w:p>
        </w:tc>
        <w:tc>
          <w:tcPr>
            <w:tcW w:w="1382" w:type="dxa"/>
            <w:tcBorders>
              <w:top w:val="nil"/>
              <w:left w:val="nil"/>
              <w:bottom w:val="dotted" w:sz="4" w:space="0" w:color="auto"/>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39</w:t>
            </w:r>
          </w:p>
        </w:tc>
        <w:tc>
          <w:tcPr>
            <w:tcW w:w="1285" w:type="dxa"/>
            <w:tcBorders>
              <w:top w:val="nil"/>
              <w:left w:val="nil"/>
              <w:bottom w:val="dotted" w:sz="4"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72.0%</w:t>
            </w:r>
          </w:p>
        </w:tc>
      </w:tr>
      <w:tr w:rsidR="001A3ADA" w:rsidRPr="001A3ADA" w:rsidTr="001A3ADA">
        <w:trPr>
          <w:trHeight w:val="20"/>
          <w:jc w:val="center"/>
        </w:trPr>
        <w:tc>
          <w:tcPr>
            <w:tcW w:w="2636"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滋賀県</w:t>
            </w:r>
          </w:p>
        </w:tc>
        <w:tc>
          <w:tcPr>
            <w:tcW w:w="1235"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582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(1.34%)</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3.3%</w:t>
            </w:r>
          </w:p>
        </w:tc>
        <w:tc>
          <w:tcPr>
            <w:tcW w:w="1382" w:type="dxa"/>
            <w:tcBorders>
              <w:top w:val="nil"/>
              <w:left w:val="nil"/>
              <w:bottom w:val="dotted" w:sz="4" w:space="0" w:color="auto"/>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26</w:t>
            </w:r>
          </w:p>
        </w:tc>
        <w:tc>
          <w:tcPr>
            <w:tcW w:w="1285" w:type="dxa"/>
            <w:tcBorders>
              <w:top w:val="nil"/>
              <w:left w:val="nil"/>
              <w:bottom w:val="dotted" w:sz="4"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69.1%</w:t>
            </w:r>
          </w:p>
        </w:tc>
      </w:tr>
      <w:tr w:rsidR="001A3ADA" w:rsidRPr="001A3ADA" w:rsidTr="001A3ADA">
        <w:trPr>
          <w:trHeight w:val="20"/>
          <w:jc w:val="center"/>
        </w:trPr>
        <w:tc>
          <w:tcPr>
            <w:tcW w:w="2636"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京都府</w:t>
            </w:r>
          </w:p>
        </w:tc>
        <w:tc>
          <w:tcPr>
            <w:tcW w:w="1235"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1,658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(3.82%)</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3.4%</w:t>
            </w:r>
          </w:p>
        </w:tc>
        <w:tc>
          <w:tcPr>
            <w:tcW w:w="1382" w:type="dxa"/>
            <w:tcBorders>
              <w:top w:val="nil"/>
              <w:left w:val="nil"/>
              <w:bottom w:val="dotted" w:sz="4" w:space="0" w:color="auto"/>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33</w:t>
            </w:r>
          </w:p>
        </w:tc>
        <w:tc>
          <w:tcPr>
            <w:tcW w:w="1285" w:type="dxa"/>
            <w:tcBorders>
              <w:top w:val="nil"/>
              <w:left w:val="nil"/>
              <w:bottom w:val="dotted" w:sz="4"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74.4%</w:t>
            </w:r>
          </w:p>
        </w:tc>
      </w:tr>
      <w:tr w:rsidR="001A3ADA" w:rsidRPr="001A3ADA" w:rsidTr="001A3ADA">
        <w:trPr>
          <w:trHeight w:val="20"/>
          <w:jc w:val="center"/>
        </w:trPr>
        <w:tc>
          <w:tcPr>
            <w:tcW w:w="2636"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大阪府(対策地域内)</w:t>
            </w:r>
          </w:p>
        </w:tc>
        <w:tc>
          <w:tcPr>
            <w:tcW w:w="1235"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31,824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(73.42%)</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0.0%</w:t>
            </w:r>
          </w:p>
        </w:tc>
        <w:tc>
          <w:tcPr>
            <w:tcW w:w="1382" w:type="dxa"/>
            <w:vMerge w:val="restart"/>
            <w:tcBorders>
              <w:top w:val="nil"/>
              <w:left w:val="single" w:sz="8" w:space="0" w:color="auto"/>
              <w:bottom w:val="dotted" w:sz="4" w:space="0" w:color="000000"/>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113</w:t>
            </w:r>
          </w:p>
        </w:tc>
        <w:tc>
          <w:tcPr>
            <w:tcW w:w="1285" w:type="dxa"/>
            <w:vMerge w:val="restart"/>
            <w:tcBorders>
              <w:top w:val="nil"/>
              <w:left w:val="dotted" w:sz="4" w:space="0" w:color="auto"/>
              <w:bottom w:val="dotted" w:sz="4" w:space="0" w:color="000000"/>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98.2%</w:t>
            </w:r>
          </w:p>
        </w:tc>
      </w:tr>
      <w:tr w:rsidR="001A3ADA" w:rsidRPr="001A3ADA" w:rsidTr="001A3ADA">
        <w:trPr>
          <w:trHeight w:val="20"/>
          <w:jc w:val="center"/>
        </w:trPr>
        <w:tc>
          <w:tcPr>
            <w:tcW w:w="2636"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大阪府(対策地域外)</w:t>
            </w:r>
          </w:p>
        </w:tc>
        <w:tc>
          <w:tcPr>
            <w:tcW w:w="1235"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415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(0.96%)</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7.2%</w:t>
            </w:r>
          </w:p>
        </w:tc>
        <w:tc>
          <w:tcPr>
            <w:tcW w:w="1382" w:type="dxa"/>
            <w:vMerge/>
            <w:tcBorders>
              <w:top w:val="nil"/>
              <w:left w:val="single" w:sz="8" w:space="0" w:color="auto"/>
              <w:bottom w:val="dotted" w:sz="4" w:space="0" w:color="000000"/>
              <w:right w:val="dotted" w:sz="4" w:space="0" w:color="auto"/>
            </w:tcBorders>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p>
        </w:tc>
        <w:tc>
          <w:tcPr>
            <w:tcW w:w="1285" w:type="dxa"/>
            <w:vMerge/>
            <w:tcBorders>
              <w:top w:val="nil"/>
              <w:left w:val="dotted" w:sz="4" w:space="0" w:color="auto"/>
              <w:bottom w:val="dotted" w:sz="4" w:space="0" w:color="000000"/>
              <w:right w:val="single" w:sz="4" w:space="0" w:color="auto"/>
            </w:tcBorders>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p>
        </w:tc>
      </w:tr>
      <w:tr w:rsidR="001A3ADA" w:rsidRPr="001A3ADA" w:rsidTr="001A3ADA">
        <w:trPr>
          <w:trHeight w:val="20"/>
          <w:jc w:val="center"/>
        </w:trPr>
        <w:tc>
          <w:tcPr>
            <w:tcW w:w="2636"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兵庫県</w:t>
            </w:r>
          </w:p>
        </w:tc>
        <w:tc>
          <w:tcPr>
            <w:tcW w:w="1235"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3,246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(7.49%)</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1.0%</w:t>
            </w:r>
          </w:p>
        </w:tc>
        <w:tc>
          <w:tcPr>
            <w:tcW w:w="1382" w:type="dxa"/>
            <w:tcBorders>
              <w:top w:val="nil"/>
              <w:left w:val="nil"/>
              <w:bottom w:val="nil"/>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71</w:t>
            </w:r>
          </w:p>
        </w:tc>
        <w:tc>
          <w:tcPr>
            <w:tcW w:w="1285" w:type="dxa"/>
            <w:tcBorders>
              <w:top w:val="nil"/>
              <w:left w:val="nil"/>
              <w:bottom w:val="nil"/>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83.2%</w:t>
            </w:r>
          </w:p>
        </w:tc>
      </w:tr>
      <w:tr w:rsidR="001A3ADA" w:rsidRPr="001A3ADA" w:rsidTr="001A3ADA">
        <w:trPr>
          <w:trHeight w:val="20"/>
          <w:jc w:val="center"/>
        </w:trPr>
        <w:tc>
          <w:tcPr>
            <w:tcW w:w="2636"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奈良県</w:t>
            </w:r>
          </w:p>
        </w:tc>
        <w:tc>
          <w:tcPr>
            <w:tcW w:w="1235"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1,597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(3.68%)</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6.7%</w:t>
            </w:r>
          </w:p>
        </w:tc>
        <w:tc>
          <w:tcPr>
            <w:tcW w:w="1382" w:type="dxa"/>
            <w:tcBorders>
              <w:top w:val="dotted" w:sz="4" w:space="0" w:color="auto"/>
              <w:left w:val="nil"/>
              <w:bottom w:val="dotted" w:sz="4" w:space="0" w:color="auto"/>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19</w:t>
            </w:r>
          </w:p>
        </w:tc>
        <w:tc>
          <w:tcPr>
            <w:tcW w:w="1285" w:type="dxa"/>
            <w:tcBorders>
              <w:top w:val="dotted" w:sz="4" w:space="0" w:color="auto"/>
              <w:left w:val="nil"/>
              <w:bottom w:val="dotted" w:sz="4"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69.1%</w:t>
            </w:r>
          </w:p>
        </w:tc>
      </w:tr>
      <w:tr w:rsidR="001A3ADA" w:rsidRPr="001A3ADA" w:rsidTr="001A3ADA">
        <w:trPr>
          <w:trHeight w:val="20"/>
          <w:jc w:val="center"/>
        </w:trPr>
        <w:tc>
          <w:tcPr>
            <w:tcW w:w="2636"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和歌山県</w:t>
            </w:r>
          </w:p>
        </w:tc>
        <w:tc>
          <w:tcPr>
            <w:tcW w:w="1235"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1,114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(2.57%)</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4.1%</w:t>
            </w:r>
          </w:p>
        </w:tc>
        <w:tc>
          <w:tcPr>
            <w:tcW w:w="1382" w:type="dxa"/>
            <w:tcBorders>
              <w:top w:val="nil"/>
              <w:left w:val="nil"/>
              <w:bottom w:val="dotted" w:sz="4" w:space="0" w:color="auto"/>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16</w:t>
            </w:r>
          </w:p>
        </w:tc>
        <w:tc>
          <w:tcPr>
            <w:tcW w:w="1285" w:type="dxa"/>
            <w:tcBorders>
              <w:top w:val="nil"/>
              <w:left w:val="nil"/>
              <w:bottom w:val="dotted" w:sz="4"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65.4%</w:t>
            </w:r>
          </w:p>
        </w:tc>
      </w:tr>
      <w:tr w:rsidR="001A3ADA" w:rsidRPr="001A3ADA" w:rsidTr="001A3ADA">
        <w:trPr>
          <w:trHeight w:val="20"/>
          <w:jc w:val="center"/>
        </w:trPr>
        <w:tc>
          <w:tcPr>
            <w:tcW w:w="2636"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鳥取県</w:t>
            </w:r>
          </w:p>
        </w:tc>
        <w:tc>
          <w:tcPr>
            <w:tcW w:w="1235"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78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(0.18%)</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1.3%</w:t>
            </w:r>
          </w:p>
        </w:tc>
        <w:tc>
          <w:tcPr>
            <w:tcW w:w="1382" w:type="dxa"/>
            <w:tcBorders>
              <w:top w:val="nil"/>
              <w:left w:val="nil"/>
              <w:bottom w:val="dotted" w:sz="4" w:space="0" w:color="auto"/>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11</w:t>
            </w:r>
          </w:p>
        </w:tc>
        <w:tc>
          <w:tcPr>
            <w:tcW w:w="1285" w:type="dxa"/>
            <w:tcBorders>
              <w:top w:val="nil"/>
              <w:left w:val="nil"/>
              <w:bottom w:val="dotted" w:sz="4"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62.9%</w:t>
            </w:r>
          </w:p>
        </w:tc>
      </w:tr>
      <w:tr w:rsidR="001A3ADA" w:rsidRPr="001A3ADA" w:rsidTr="001A3ADA">
        <w:trPr>
          <w:trHeight w:val="20"/>
          <w:jc w:val="center"/>
        </w:trPr>
        <w:tc>
          <w:tcPr>
            <w:tcW w:w="2636"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島根県</w:t>
            </w:r>
          </w:p>
        </w:tc>
        <w:tc>
          <w:tcPr>
            <w:tcW w:w="1235"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26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(0.06%)</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0.0%</w:t>
            </w:r>
          </w:p>
        </w:tc>
        <w:tc>
          <w:tcPr>
            <w:tcW w:w="1382" w:type="dxa"/>
            <w:tcBorders>
              <w:top w:val="nil"/>
              <w:left w:val="nil"/>
              <w:bottom w:val="dotted" w:sz="4" w:space="0" w:color="auto"/>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13</w:t>
            </w:r>
          </w:p>
        </w:tc>
        <w:tc>
          <w:tcPr>
            <w:tcW w:w="1285" w:type="dxa"/>
            <w:tcBorders>
              <w:top w:val="nil"/>
              <w:left w:val="nil"/>
              <w:bottom w:val="dotted" w:sz="4"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60.9%</w:t>
            </w:r>
          </w:p>
        </w:tc>
      </w:tr>
      <w:tr w:rsidR="001A3ADA" w:rsidRPr="001A3ADA" w:rsidTr="001A3ADA">
        <w:trPr>
          <w:trHeight w:val="20"/>
          <w:jc w:val="center"/>
        </w:trPr>
        <w:tc>
          <w:tcPr>
            <w:tcW w:w="2636"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岡山県</w:t>
            </w:r>
          </w:p>
        </w:tc>
        <w:tc>
          <w:tcPr>
            <w:tcW w:w="1235"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248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(0.57%)</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2.4%</w:t>
            </w:r>
          </w:p>
        </w:tc>
        <w:tc>
          <w:tcPr>
            <w:tcW w:w="1382" w:type="dxa"/>
            <w:tcBorders>
              <w:top w:val="nil"/>
              <w:left w:val="nil"/>
              <w:bottom w:val="dotted" w:sz="4" w:space="0" w:color="auto"/>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42</w:t>
            </w:r>
          </w:p>
        </w:tc>
        <w:tc>
          <w:tcPr>
            <w:tcW w:w="1285" w:type="dxa"/>
            <w:tcBorders>
              <w:top w:val="nil"/>
              <w:left w:val="nil"/>
              <w:bottom w:val="dotted" w:sz="4"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61.9%</w:t>
            </w:r>
          </w:p>
        </w:tc>
      </w:tr>
      <w:tr w:rsidR="001A3ADA" w:rsidRPr="001A3ADA" w:rsidTr="001A3ADA">
        <w:trPr>
          <w:trHeight w:val="20"/>
          <w:jc w:val="center"/>
        </w:trPr>
        <w:tc>
          <w:tcPr>
            <w:tcW w:w="2636"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広島県</w:t>
            </w:r>
          </w:p>
        </w:tc>
        <w:tc>
          <w:tcPr>
            <w:tcW w:w="1235"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195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(0.45%)</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3.6%</w:t>
            </w:r>
          </w:p>
        </w:tc>
        <w:tc>
          <w:tcPr>
            <w:tcW w:w="1382" w:type="dxa"/>
            <w:tcBorders>
              <w:top w:val="nil"/>
              <w:left w:val="nil"/>
              <w:bottom w:val="dotted" w:sz="4" w:space="0" w:color="auto"/>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49</w:t>
            </w:r>
          </w:p>
        </w:tc>
        <w:tc>
          <w:tcPr>
            <w:tcW w:w="1285" w:type="dxa"/>
            <w:tcBorders>
              <w:top w:val="nil"/>
              <w:left w:val="nil"/>
              <w:bottom w:val="dotted" w:sz="4"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67.6%</w:t>
            </w:r>
          </w:p>
        </w:tc>
      </w:tr>
      <w:tr w:rsidR="001A3ADA" w:rsidRPr="001A3ADA" w:rsidTr="001A3ADA">
        <w:trPr>
          <w:trHeight w:val="20"/>
          <w:jc w:val="center"/>
        </w:trPr>
        <w:tc>
          <w:tcPr>
            <w:tcW w:w="2636"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山口県</w:t>
            </w:r>
          </w:p>
        </w:tc>
        <w:tc>
          <w:tcPr>
            <w:tcW w:w="1235"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43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(0.10%)</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0.0%</w:t>
            </w:r>
          </w:p>
        </w:tc>
        <w:tc>
          <w:tcPr>
            <w:tcW w:w="1382" w:type="dxa"/>
            <w:tcBorders>
              <w:top w:val="nil"/>
              <w:left w:val="nil"/>
              <w:bottom w:val="dotted" w:sz="4" w:space="0" w:color="auto"/>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24</w:t>
            </w:r>
          </w:p>
        </w:tc>
        <w:tc>
          <w:tcPr>
            <w:tcW w:w="1285" w:type="dxa"/>
            <w:tcBorders>
              <w:top w:val="nil"/>
              <w:left w:val="nil"/>
              <w:bottom w:val="dotted" w:sz="4"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66.2%</w:t>
            </w:r>
          </w:p>
        </w:tc>
      </w:tr>
      <w:tr w:rsidR="001A3ADA" w:rsidRPr="001A3ADA" w:rsidTr="001A3ADA">
        <w:trPr>
          <w:trHeight w:val="20"/>
          <w:jc w:val="center"/>
        </w:trPr>
        <w:tc>
          <w:tcPr>
            <w:tcW w:w="2636"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徳島県</w:t>
            </w:r>
          </w:p>
        </w:tc>
        <w:tc>
          <w:tcPr>
            <w:tcW w:w="1235"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79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(0.18%)</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2.5%</w:t>
            </w:r>
          </w:p>
        </w:tc>
        <w:tc>
          <w:tcPr>
            <w:tcW w:w="1382" w:type="dxa"/>
            <w:tcBorders>
              <w:top w:val="nil"/>
              <w:left w:val="nil"/>
              <w:bottom w:val="dotted" w:sz="4" w:space="0" w:color="auto"/>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15</w:t>
            </w:r>
          </w:p>
        </w:tc>
        <w:tc>
          <w:tcPr>
            <w:tcW w:w="1285" w:type="dxa"/>
            <w:tcBorders>
              <w:top w:val="nil"/>
              <w:left w:val="nil"/>
              <w:bottom w:val="dotted" w:sz="4"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53.9%</w:t>
            </w:r>
          </w:p>
        </w:tc>
      </w:tr>
      <w:tr w:rsidR="001A3ADA" w:rsidRPr="001A3ADA" w:rsidTr="001A3ADA">
        <w:trPr>
          <w:trHeight w:val="20"/>
          <w:jc w:val="center"/>
        </w:trPr>
        <w:tc>
          <w:tcPr>
            <w:tcW w:w="2636"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香川県</w:t>
            </w:r>
          </w:p>
        </w:tc>
        <w:tc>
          <w:tcPr>
            <w:tcW w:w="1235"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106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(0.24%)</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2.8%</w:t>
            </w:r>
          </w:p>
        </w:tc>
        <w:tc>
          <w:tcPr>
            <w:tcW w:w="1382" w:type="dxa"/>
            <w:tcBorders>
              <w:top w:val="nil"/>
              <w:left w:val="nil"/>
              <w:bottom w:val="dotted" w:sz="4" w:space="0" w:color="auto"/>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20</w:t>
            </w:r>
          </w:p>
        </w:tc>
        <w:tc>
          <w:tcPr>
            <w:tcW w:w="1285" w:type="dxa"/>
            <w:tcBorders>
              <w:top w:val="nil"/>
              <w:left w:val="nil"/>
              <w:bottom w:val="dotted" w:sz="4"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59.7%</w:t>
            </w:r>
          </w:p>
        </w:tc>
      </w:tr>
      <w:tr w:rsidR="001A3ADA" w:rsidRPr="001A3ADA" w:rsidTr="001A3ADA">
        <w:trPr>
          <w:trHeight w:val="20"/>
          <w:jc w:val="center"/>
        </w:trPr>
        <w:tc>
          <w:tcPr>
            <w:tcW w:w="2636"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愛媛県</w:t>
            </w:r>
          </w:p>
        </w:tc>
        <w:tc>
          <w:tcPr>
            <w:tcW w:w="1235"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68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(0.16%)</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4.4%</w:t>
            </w:r>
          </w:p>
        </w:tc>
        <w:tc>
          <w:tcPr>
            <w:tcW w:w="1382" w:type="dxa"/>
            <w:tcBorders>
              <w:top w:val="nil"/>
              <w:left w:val="nil"/>
              <w:bottom w:val="dotted" w:sz="4" w:space="0" w:color="auto"/>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25</w:t>
            </w:r>
          </w:p>
        </w:tc>
        <w:tc>
          <w:tcPr>
            <w:tcW w:w="1285" w:type="dxa"/>
            <w:tcBorders>
              <w:top w:val="nil"/>
              <w:left w:val="nil"/>
              <w:bottom w:val="dotted" w:sz="4"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56.9%</w:t>
            </w:r>
          </w:p>
        </w:tc>
      </w:tr>
      <w:tr w:rsidR="001A3ADA" w:rsidRPr="001A3ADA" w:rsidTr="001A3ADA">
        <w:trPr>
          <w:trHeight w:val="20"/>
          <w:jc w:val="center"/>
        </w:trPr>
        <w:tc>
          <w:tcPr>
            <w:tcW w:w="2636"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高知県</w:t>
            </w:r>
          </w:p>
        </w:tc>
        <w:tc>
          <w:tcPr>
            <w:tcW w:w="1235"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27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(0.06%)</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3.7%</w:t>
            </w:r>
          </w:p>
        </w:tc>
        <w:tc>
          <w:tcPr>
            <w:tcW w:w="1382" w:type="dxa"/>
            <w:tcBorders>
              <w:top w:val="nil"/>
              <w:left w:val="nil"/>
              <w:bottom w:val="dotted" w:sz="4" w:space="0" w:color="auto"/>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13</w:t>
            </w:r>
          </w:p>
        </w:tc>
        <w:tc>
          <w:tcPr>
            <w:tcW w:w="1285" w:type="dxa"/>
            <w:tcBorders>
              <w:top w:val="nil"/>
              <w:left w:val="nil"/>
              <w:bottom w:val="dotted" w:sz="4"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50.9%</w:t>
            </w:r>
          </w:p>
        </w:tc>
      </w:tr>
      <w:tr w:rsidR="001A3ADA" w:rsidRPr="001A3ADA" w:rsidTr="00F854F9">
        <w:trPr>
          <w:trHeight w:val="128"/>
          <w:jc w:val="center"/>
        </w:trPr>
        <w:tc>
          <w:tcPr>
            <w:tcW w:w="2636"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福岡県</w:t>
            </w:r>
          </w:p>
        </w:tc>
        <w:tc>
          <w:tcPr>
            <w:tcW w:w="1235"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87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(0.20%)</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1.1%</w:t>
            </w:r>
          </w:p>
        </w:tc>
        <w:tc>
          <w:tcPr>
            <w:tcW w:w="1382" w:type="dxa"/>
            <w:tcBorders>
              <w:top w:val="nil"/>
              <w:left w:val="nil"/>
              <w:bottom w:val="dotted" w:sz="4" w:space="0" w:color="auto"/>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89</w:t>
            </w:r>
          </w:p>
        </w:tc>
        <w:tc>
          <w:tcPr>
            <w:tcW w:w="1285" w:type="dxa"/>
            <w:tcBorders>
              <w:top w:val="nil"/>
              <w:left w:val="nil"/>
              <w:bottom w:val="dotted" w:sz="4"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67.0%</w:t>
            </w:r>
          </w:p>
        </w:tc>
      </w:tr>
      <w:tr w:rsidR="001A3ADA" w:rsidRPr="001A3ADA" w:rsidTr="001A3ADA">
        <w:trPr>
          <w:trHeight w:val="20"/>
          <w:jc w:val="center"/>
        </w:trPr>
        <w:tc>
          <w:tcPr>
            <w:tcW w:w="2636"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佐賀県</w:t>
            </w:r>
          </w:p>
        </w:tc>
        <w:tc>
          <w:tcPr>
            <w:tcW w:w="1235"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18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(0.04%)</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0.0%</w:t>
            </w:r>
          </w:p>
        </w:tc>
        <w:tc>
          <w:tcPr>
            <w:tcW w:w="1382" w:type="dxa"/>
            <w:tcBorders>
              <w:top w:val="nil"/>
              <w:left w:val="nil"/>
              <w:bottom w:val="dotted" w:sz="4" w:space="0" w:color="auto"/>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18</w:t>
            </w:r>
          </w:p>
        </w:tc>
        <w:tc>
          <w:tcPr>
            <w:tcW w:w="1285" w:type="dxa"/>
            <w:tcBorders>
              <w:top w:val="nil"/>
              <w:left w:val="nil"/>
              <w:bottom w:val="dotted" w:sz="4"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59.6%</w:t>
            </w:r>
          </w:p>
        </w:tc>
      </w:tr>
      <w:tr w:rsidR="001A3ADA" w:rsidRPr="001A3ADA" w:rsidTr="001A3ADA">
        <w:trPr>
          <w:trHeight w:val="20"/>
          <w:jc w:val="center"/>
        </w:trPr>
        <w:tc>
          <w:tcPr>
            <w:tcW w:w="2636"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長崎県</w:t>
            </w:r>
          </w:p>
        </w:tc>
        <w:tc>
          <w:tcPr>
            <w:tcW w:w="1235"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20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(0.05%)</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5.0%</w:t>
            </w:r>
          </w:p>
        </w:tc>
        <w:tc>
          <w:tcPr>
            <w:tcW w:w="1382" w:type="dxa"/>
            <w:tcBorders>
              <w:top w:val="nil"/>
              <w:left w:val="nil"/>
              <w:bottom w:val="dotted" w:sz="4" w:space="0" w:color="auto"/>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18</w:t>
            </w:r>
          </w:p>
        </w:tc>
        <w:tc>
          <w:tcPr>
            <w:tcW w:w="1285" w:type="dxa"/>
            <w:tcBorders>
              <w:top w:val="nil"/>
              <w:left w:val="nil"/>
              <w:bottom w:val="dotted" w:sz="4"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54.6%</w:t>
            </w:r>
          </w:p>
        </w:tc>
      </w:tr>
      <w:tr w:rsidR="001A3ADA" w:rsidRPr="001A3ADA" w:rsidTr="001A3ADA">
        <w:trPr>
          <w:trHeight w:val="20"/>
          <w:jc w:val="center"/>
        </w:trPr>
        <w:tc>
          <w:tcPr>
            <w:tcW w:w="2636"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熊本県</w:t>
            </w:r>
          </w:p>
        </w:tc>
        <w:tc>
          <w:tcPr>
            <w:tcW w:w="1235"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30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(0.07%)</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6.7%</w:t>
            </w:r>
          </w:p>
        </w:tc>
        <w:tc>
          <w:tcPr>
            <w:tcW w:w="1382" w:type="dxa"/>
            <w:tcBorders>
              <w:top w:val="nil"/>
              <w:left w:val="nil"/>
              <w:bottom w:val="dotted" w:sz="4" w:space="0" w:color="auto"/>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34</w:t>
            </w:r>
          </w:p>
        </w:tc>
        <w:tc>
          <w:tcPr>
            <w:tcW w:w="1285" w:type="dxa"/>
            <w:tcBorders>
              <w:top w:val="nil"/>
              <w:left w:val="nil"/>
              <w:bottom w:val="dotted" w:sz="4"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52.6%</w:t>
            </w:r>
          </w:p>
        </w:tc>
      </w:tr>
      <w:tr w:rsidR="001A3ADA" w:rsidRPr="001A3ADA" w:rsidTr="001A3ADA">
        <w:trPr>
          <w:trHeight w:val="20"/>
          <w:jc w:val="center"/>
        </w:trPr>
        <w:tc>
          <w:tcPr>
            <w:tcW w:w="2636"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大分県</w:t>
            </w:r>
          </w:p>
        </w:tc>
        <w:tc>
          <w:tcPr>
            <w:tcW w:w="1235"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21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(0.05%)</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0.0%</w:t>
            </w:r>
          </w:p>
        </w:tc>
        <w:tc>
          <w:tcPr>
            <w:tcW w:w="1382" w:type="dxa"/>
            <w:tcBorders>
              <w:top w:val="nil"/>
              <w:left w:val="nil"/>
              <w:bottom w:val="dotted" w:sz="4" w:space="0" w:color="auto"/>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22</w:t>
            </w:r>
          </w:p>
        </w:tc>
        <w:tc>
          <w:tcPr>
            <w:tcW w:w="1285" w:type="dxa"/>
            <w:tcBorders>
              <w:top w:val="nil"/>
              <w:left w:val="nil"/>
              <w:bottom w:val="dotted" w:sz="4"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58.8%</w:t>
            </w:r>
          </w:p>
        </w:tc>
      </w:tr>
      <w:tr w:rsidR="001A3ADA" w:rsidRPr="001A3ADA" w:rsidTr="001A3ADA">
        <w:trPr>
          <w:trHeight w:val="20"/>
          <w:jc w:val="center"/>
        </w:trPr>
        <w:tc>
          <w:tcPr>
            <w:tcW w:w="2636"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宮崎県</w:t>
            </w:r>
          </w:p>
        </w:tc>
        <w:tc>
          <w:tcPr>
            <w:tcW w:w="1235"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23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(0.05%)</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4.3%</w:t>
            </w:r>
          </w:p>
        </w:tc>
        <w:tc>
          <w:tcPr>
            <w:tcW w:w="1382" w:type="dxa"/>
            <w:tcBorders>
              <w:top w:val="nil"/>
              <w:left w:val="nil"/>
              <w:bottom w:val="dotted" w:sz="4" w:space="0" w:color="auto"/>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26</w:t>
            </w:r>
          </w:p>
        </w:tc>
        <w:tc>
          <w:tcPr>
            <w:tcW w:w="1285" w:type="dxa"/>
            <w:tcBorders>
              <w:top w:val="nil"/>
              <w:left w:val="nil"/>
              <w:bottom w:val="dotted" w:sz="4"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51.7%</w:t>
            </w:r>
          </w:p>
        </w:tc>
      </w:tr>
      <w:tr w:rsidR="001A3ADA" w:rsidRPr="001A3ADA" w:rsidTr="001A3ADA">
        <w:trPr>
          <w:trHeight w:val="20"/>
          <w:jc w:val="center"/>
        </w:trPr>
        <w:tc>
          <w:tcPr>
            <w:tcW w:w="2636"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鹿児島県</w:t>
            </w:r>
          </w:p>
        </w:tc>
        <w:tc>
          <w:tcPr>
            <w:tcW w:w="1235"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27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(0.06%)</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0.0%</w:t>
            </w:r>
          </w:p>
        </w:tc>
        <w:tc>
          <w:tcPr>
            <w:tcW w:w="1382" w:type="dxa"/>
            <w:tcBorders>
              <w:top w:val="nil"/>
              <w:left w:val="nil"/>
              <w:bottom w:val="dotted" w:sz="4" w:space="0" w:color="auto"/>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36</w:t>
            </w:r>
          </w:p>
        </w:tc>
        <w:tc>
          <w:tcPr>
            <w:tcW w:w="1285" w:type="dxa"/>
            <w:tcBorders>
              <w:top w:val="nil"/>
              <w:left w:val="nil"/>
              <w:bottom w:val="dotted" w:sz="4"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49.4%</w:t>
            </w:r>
          </w:p>
        </w:tc>
      </w:tr>
      <w:tr w:rsidR="001A3ADA" w:rsidRPr="001A3ADA" w:rsidTr="001A3ADA">
        <w:trPr>
          <w:trHeight w:val="20"/>
          <w:jc w:val="center"/>
        </w:trPr>
        <w:tc>
          <w:tcPr>
            <w:tcW w:w="2636" w:type="dxa"/>
            <w:tcBorders>
              <w:top w:val="nil"/>
              <w:left w:val="single" w:sz="4" w:space="0" w:color="auto"/>
              <w:bottom w:val="double" w:sz="6"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沖縄県</w:t>
            </w:r>
          </w:p>
        </w:tc>
        <w:tc>
          <w:tcPr>
            <w:tcW w:w="1235" w:type="dxa"/>
            <w:tcBorders>
              <w:top w:val="nil"/>
              <w:left w:val="single" w:sz="8" w:space="0" w:color="auto"/>
              <w:bottom w:val="nil"/>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0 </w:t>
            </w:r>
          </w:p>
        </w:tc>
        <w:tc>
          <w:tcPr>
            <w:tcW w:w="885" w:type="dxa"/>
            <w:tcBorders>
              <w:top w:val="nil"/>
              <w:left w:val="nil"/>
              <w:bottom w:val="nil"/>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p>
        </w:tc>
        <w:tc>
          <w:tcPr>
            <w:tcW w:w="809" w:type="dxa"/>
            <w:tcBorders>
              <w:top w:val="nil"/>
              <w:left w:val="single" w:sz="4" w:space="0" w:color="auto"/>
              <w:bottom w:val="double" w:sz="6" w:space="0" w:color="auto"/>
              <w:right w:val="nil"/>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599" w:type="dxa"/>
            <w:tcBorders>
              <w:top w:val="nil"/>
              <w:left w:val="nil"/>
              <w:bottom w:val="double" w:sz="6" w:space="0" w:color="auto"/>
              <w:right w:val="single" w:sz="8" w:space="0" w:color="auto"/>
            </w:tcBorders>
            <w:shd w:val="clear" w:color="auto" w:fill="auto"/>
            <w:noWrap/>
            <w:vAlign w:val="center"/>
            <w:hideMark/>
          </w:tcPr>
          <w:p w:rsidR="001A3ADA" w:rsidRPr="001A3ADA" w:rsidRDefault="001A3ADA" w:rsidP="001A3ADA">
            <w:pPr>
              <w:widowControl/>
              <w:snapToGrid w:val="0"/>
              <w:jc w:val="lef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　</w:t>
            </w:r>
          </w:p>
        </w:tc>
        <w:tc>
          <w:tcPr>
            <w:tcW w:w="1382" w:type="dxa"/>
            <w:tcBorders>
              <w:top w:val="nil"/>
              <w:left w:val="nil"/>
              <w:bottom w:val="nil"/>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26</w:t>
            </w:r>
          </w:p>
        </w:tc>
        <w:tc>
          <w:tcPr>
            <w:tcW w:w="1285" w:type="dxa"/>
            <w:tcBorders>
              <w:top w:val="nil"/>
              <w:left w:val="nil"/>
              <w:bottom w:val="nil"/>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41.9%</w:t>
            </w:r>
          </w:p>
        </w:tc>
      </w:tr>
      <w:tr w:rsidR="001A3ADA" w:rsidRPr="001A3ADA" w:rsidTr="001A3ADA">
        <w:trPr>
          <w:trHeight w:val="20"/>
          <w:jc w:val="center"/>
        </w:trPr>
        <w:tc>
          <w:tcPr>
            <w:tcW w:w="2636" w:type="dxa"/>
            <w:tcBorders>
              <w:top w:val="nil"/>
              <w:left w:val="single" w:sz="4" w:space="0" w:color="auto"/>
              <w:bottom w:val="single" w:sz="8" w:space="0" w:color="auto"/>
              <w:right w:val="nil"/>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合計</w:t>
            </w:r>
          </w:p>
        </w:tc>
        <w:tc>
          <w:tcPr>
            <w:tcW w:w="1235" w:type="dxa"/>
            <w:tcBorders>
              <w:top w:val="double" w:sz="6" w:space="0" w:color="auto"/>
              <w:left w:val="single" w:sz="8" w:space="0" w:color="auto"/>
              <w:bottom w:val="single" w:sz="8"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43,347 </w:t>
            </w:r>
          </w:p>
        </w:tc>
        <w:tc>
          <w:tcPr>
            <w:tcW w:w="885" w:type="dxa"/>
            <w:tcBorders>
              <w:top w:val="double" w:sz="6" w:space="0" w:color="auto"/>
              <w:left w:val="nil"/>
              <w:bottom w:val="single" w:sz="8"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(100.00%)</w:t>
            </w:r>
          </w:p>
        </w:tc>
        <w:tc>
          <w:tcPr>
            <w:tcW w:w="809" w:type="dxa"/>
            <w:tcBorders>
              <w:top w:val="nil"/>
              <w:left w:val="single" w:sz="4" w:space="0" w:color="auto"/>
              <w:bottom w:val="single" w:sz="8" w:space="0" w:color="auto"/>
              <w:right w:val="nil"/>
            </w:tcBorders>
            <w:shd w:val="clear" w:color="auto" w:fill="auto"/>
            <w:noWrap/>
            <w:vAlign w:val="center"/>
            <w:hideMark/>
          </w:tcPr>
          <w:p w:rsidR="001A3ADA" w:rsidRPr="00340081" w:rsidRDefault="001A3ADA" w:rsidP="001A3ADA">
            <w:pPr>
              <w:widowControl/>
              <w:snapToGrid w:val="0"/>
              <w:jc w:val="left"/>
              <w:rPr>
                <w:rFonts w:ascii="ＭＳ 明朝" w:eastAsia="ＭＳ 明朝" w:hAnsi="ＭＳ 明朝" w:cs="ＭＳ Ｐゴシック"/>
                <w:color w:val="FF0000"/>
                <w:kern w:val="0"/>
                <w:sz w:val="16"/>
                <w:szCs w:val="16"/>
              </w:rPr>
            </w:pPr>
            <w:r w:rsidRPr="001A3ADA">
              <w:rPr>
                <w:rFonts w:ascii="ＭＳ 明朝" w:eastAsia="ＭＳ 明朝" w:hAnsi="ＭＳ 明朝" w:cs="ＭＳ Ｐゴシック" w:hint="eastAsia"/>
                <w:color w:val="000000"/>
                <w:kern w:val="0"/>
                <w:sz w:val="16"/>
                <w:szCs w:val="16"/>
              </w:rPr>
              <w:t xml:space="preserve">　</w:t>
            </w:r>
            <w:r w:rsidR="005729BC" w:rsidRPr="00340081">
              <w:rPr>
                <w:rFonts w:ascii="ＭＳ 明朝" w:eastAsia="ＭＳ 明朝" w:hAnsi="ＭＳ 明朝" w:cs="ＭＳ Ｐゴシック" w:hint="eastAsia"/>
                <w:kern w:val="0"/>
                <w:sz w:val="16"/>
                <w:szCs w:val="16"/>
              </w:rPr>
              <w:t>349台</w:t>
            </w:r>
          </w:p>
        </w:tc>
        <w:tc>
          <w:tcPr>
            <w:tcW w:w="599" w:type="dxa"/>
            <w:tcBorders>
              <w:top w:val="nil"/>
              <w:left w:val="nil"/>
              <w:bottom w:val="single" w:sz="8"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0.8%</w:t>
            </w:r>
          </w:p>
        </w:tc>
        <w:tc>
          <w:tcPr>
            <w:tcW w:w="1382" w:type="dxa"/>
            <w:tcBorders>
              <w:top w:val="double" w:sz="6" w:space="0" w:color="auto"/>
              <w:left w:val="nil"/>
              <w:bottom w:val="single" w:sz="8" w:space="0" w:color="auto"/>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2,300 </w:t>
            </w:r>
          </w:p>
        </w:tc>
        <w:tc>
          <w:tcPr>
            <w:tcW w:w="1285" w:type="dxa"/>
            <w:tcBorders>
              <w:top w:val="double" w:sz="6" w:space="0" w:color="auto"/>
              <w:left w:val="nil"/>
              <w:bottom w:val="single" w:sz="8"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72.0%</w:t>
            </w:r>
          </w:p>
        </w:tc>
      </w:tr>
      <w:tr w:rsidR="001A3ADA" w:rsidRPr="001A3ADA" w:rsidTr="001A3ADA">
        <w:trPr>
          <w:trHeight w:val="20"/>
          <w:jc w:val="center"/>
        </w:trPr>
        <w:tc>
          <w:tcPr>
            <w:tcW w:w="2636" w:type="dxa"/>
            <w:tcBorders>
              <w:top w:val="nil"/>
              <w:left w:val="single" w:sz="4" w:space="0" w:color="auto"/>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事業用自動車</w:t>
            </w:r>
            <w:r w:rsidR="003C3181" w:rsidRPr="00FC130A">
              <w:rPr>
                <w:rFonts w:ascii="ＭＳ 明朝" w:eastAsia="ＭＳ 明朝" w:hAnsi="ＭＳ 明朝" w:cs="ＭＳ Ｐゴシック" w:hint="eastAsia"/>
                <w:kern w:val="0"/>
                <w:sz w:val="16"/>
                <w:szCs w:val="16"/>
              </w:rPr>
              <w:t>（緑ナンバー）</w:t>
            </w:r>
            <w:r w:rsidRPr="001A3ADA">
              <w:rPr>
                <w:rFonts w:ascii="ＭＳ 明朝" w:eastAsia="ＭＳ 明朝" w:hAnsi="ＭＳ 明朝" w:cs="ＭＳ Ｐゴシック" w:hint="eastAsia"/>
                <w:color w:val="000000"/>
                <w:kern w:val="0"/>
                <w:sz w:val="16"/>
                <w:szCs w:val="16"/>
              </w:rPr>
              <w:t>合計</w:t>
            </w:r>
          </w:p>
        </w:tc>
        <w:tc>
          <w:tcPr>
            <w:tcW w:w="123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31,713 </w:t>
            </w:r>
          </w:p>
        </w:tc>
        <w:tc>
          <w:tcPr>
            <w:tcW w:w="885" w:type="dxa"/>
            <w:tcBorders>
              <w:top w:val="nil"/>
              <w:left w:val="nil"/>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73.2%</w:t>
            </w:r>
          </w:p>
        </w:tc>
        <w:tc>
          <w:tcPr>
            <w:tcW w:w="809" w:type="dxa"/>
            <w:tcBorders>
              <w:top w:val="nil"/>
              <w:left w:val="single" w:sz="4"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101台</w:t>
            </w:r>
          </w:p>
        </w:tc>
        <w:tc>
          <w:tcPr>
            <w:tcW w:w="599" w:type="dxa"/>
            <w:tcBorders>
              <w:top w:val="nil"/>
              <w:left w:val="nil"/>
              <w:bottom w:val="dotted"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0.3%</w:t>
            </w:r>
          </w:p>
        </w:tc>
        <w:tc>
          <w:tcPr>
            <w:tcW w:w="1382" w:type="dxa"/>
            <w:tcBorders>
              <w:top w:val="nil"/>
              <w:left w:val="single" w:sz="8" w:space="0" w:color="auto"/>
              <w:bottom w:val="dotted"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864 </w:t>
            </w:r>
          </w:p>
        </w:tc>
        <w:tc>
          <w:tcPr>
            <w:tcW w:w="1285" w:type="dxa"/>
            <w:tcBorders>
              <w:top w:val="nil"/>
              <w:left w:val="dotted" w:sz="4" w:space="0" w:color="auto"/>
              <w:bottom w:val="dotted" w:sz="4"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88.0%</w:t>
            </w:r>
          </w:p>
        </w:tc>
      </w:tr>
      <w:tr w:rsidR="001A3ADA" w:rsidRPr="001A3ADA" w:rsidTr="001A3ADA">
        <w:trPr>
          <w:trHeight w:val="20"/>
          <w:jc w:val="center"/>
        </w:trPr>
        <w:tc>
          <w:tcPr>
            <w:tcW w:w="2636" w:type="dxa"/>
            <w:tcBorders>
              <w:top w:val="nil"/>
              <w:left w:val="single" w:sz="4" w:space="0" w:color="auto"/>
              <w:bottom w:val="single" w:sz="8" w:space="0" w:color="auto"/>
              <w:right w:val="single" w:sz="8" w:space="0" w:color="auto"/>
            </w:tcBorders>
            <w:shd w:val="clear" w:color="auto" w:fill="auto"/>
            <w:noWrap/>
            <w:vAlign w:val="center"/>
            <w:hideMark/>
          </w:tcPr>
          <w:p w:rsidR="001A3ADA" w:rsidRPr="00F854F9" w:rsidRDefault="001A3ADA" w:rsidP="001A3ADA">
            <w:pPr>
              <w:widowControl/>
              <w:snapToGrid w:val="0"/>
              <w:jc w:val="center"/>
              <w:rPr>
                <w:rFonts w:ascii="ＭＳ 明朝" w:eastAsia="ＭＳ 明朝" w:hAnsi="ＭＳ 明朝" w:cs="ＭＳ Ｐゴシック"/>
                <w:color w:val="000000"/>
                <w:kern w:val="0"/>
                <w:sz w:val="16"/>
                <w:szCs w:val="16"/>
              </w:rPr>
            </w:pPr>
            <w:r w:rsidRPr="00F854F9">
              <w:rPr>
                <w:rFonts w:ascii="ＭＳ 明朝" w:eastAsia="ＭＳ 明朝" w:hAnsi="ＭＳ 明朝" w:cs="ＭＳ Ｐゴシック" w:hint="eastAsia"/>
                <w:color w:val="000000"/>
                <w:kern w:val="0"/>
                <w:sz w:val="16"/>
                <w:szCs w:val="16"/>
              </w:rPr>
              <w:t>自家用自動</w:t>
            </w:r>
            <w:r w:rsidRPr="00FC130A">
              <w:rPr>
                <w:rFonts w:ascii="ＭＳ 明朝" w:eastAsia="ＭＳ 明朝" w:hAnsi="ＭＳ 明朝" w:cs="ＭＳ Ｐゴシック" w:hint="eastAsia"/>
                <w:kern w:val="0"/>
                <w:sz w:val="16"/>
                <w:szCs w:val="16"/>
              </w:rPr>
              <w:t>車</w:t>
            </w:r>
            <w:r w:rsidR="003C3181" w:rsidRPr="00FC130A">
              <w:rPr>
                <w:rFonts w:ascii="ＭＳ 明朝" w:eastAsia="ＭＳ 明朝" w:hAnsi="ＭＳ 明朝" w:cs="ＭＳ Ｐゴシック" w:hint="eastAsia"/>
                <w:kern w:val="0"/>
                <w:sz w:val="16"/>
                <w:szCs w:val="16"/>
              </w:rPr>
              <w:t>（白ナンバー）</w:t>
            </w:r>
            <w:r w:rsidRPr="00FC130A">
              <w:rPr>
                <w:rFonts w:ascii="ＭＳ 明朝" w:eastAsia="ＭＳ 明朝" w:hAnsi="ＭＳ 明朝" w:cs="ＭＳ Ｐゴシック" w:hint="eastAsia"/>
                <w:kern w:val="0"/>
                <w:sz w:val="16"/>
                <w:szCs w:val="16"/>
              </w:rPr>
              <w:t>合</w:t>
            </w:r>
            <w:r w:rsidRPr="00F854F9">
              <w:rPr>
                <w:rFonts w:ascii="ＭＳ 明朝" w:eastAsia="ＭＳ 明朝" w:hAnsi="ＭＳ 明朝" w:cs="ＭＳ Ｐゴシック" w:hint="eastAsia"/>
                <w:color w:val="000000"/>
                <w:kern w:val="0"/>
                <w:sz w:val="16"/>
                <w:szCs w:val="16"/>
              </w:rPr>
              <w:t>計</w:t>
            </w:r>
          </w:p>
        </w:tc>
        <w:tc>
          <w:tcPr>
            <w:tcW w:w="1235" w:type="dxa"/>
            <w:tcBorders>
              <w:top w:val="nil"/>
              <w:left w:val="nil"/>
              <w:bottom w:val="single" w:sz="8"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11,634 </w:t>
            </w:r>
          </w:p>
        </w:tc>
        <w:tc>
          <w:tcPr>
            <w:tcW w:w="885" w:type="dxa"/>
            <w:tcBorders>
              <w:top w:val="nil"/>
              <w:left w:val="nil"/>
              <w:bottom w:val="single" w:sz="8"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26.8%</w:t>
            </w:r>
          </w:p>
        </w:tc>
        <w:tc>
          <w:tcPr>
            <w:tcW w:w="809" w:type="dxa"/>
            <w:tcBorders>
              <w:top w:val="nil"/>
              <w:left w:val="single" w:sz="4" w:space="0" w:color="auto"/>
              <w:bottom w:val="single" w:sz="8"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248台</w:t>
            </w:r>
          </w:p>
        </w:tc>
        <w:tc>
          <w:tcPr>
            <w:tcW w:w="599" w:type="dxa"/>
            <w:tcBorders>
              <w:top w:val="nil"/>
              <w:left w:val="nil"/>
              <w:bottom w:val="single" w:sz="8"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2.1%</w:t>
            </w:r>
          </w:p>
        </w:tc>
        <w:tc>
          <w:tcPr>
            <w:tcW w:w="1382" w:type="dxa"/>
            <w:tcBorders>
              <w:top w:val="nil"/>
              <w:left w:val="nil"/>
              <w:bottom w:val="single" w:sz="8"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1,436 </w:t>
            </w:r>
          </w:p>
        </w:tc>
        <w:tc>
          <w:tcPr>
            <w:tcW w:w="1285" w:type="dxa"/>
            <w:tcBorders>
              <w:top w:val="nil"/>
              <w:left w:val="dotted" w:sz="4" w:space="0" w:color="auto"/>
              <w:bottom w:val="single" w:sz="8"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62.2%</w:t>
            </w:r>
          </w:p>
        </w:tc>
      </w:tr>
      <w:tr w:rsidR="001A3ADA" w:rsidRPr="001A3ADA" w:rsidTr="001A3ADA">
        <w:trPr>
          <w:jc w:val="center"/>
        </w:trPr>
        <w:tc>
          <w:tcPr>
            <w:tcW w:w="2636" w:type="dxa"/>
            <w:tcBorders>
              <w:top w:val="nil"/>
              <w:left w:val="single" w:sz="4" w:space="0" w:color="auto"/>
              <w:bottom w:val="single" w:sz="4" w:space="0" w:color="auto"/>
              <w:right w:val="single" w:sz="8" w:space="0" w:color="auto"/>
            </w:tcBorders>
            <w:shd w:val="clear" w:color="auto" w:fill="auto"/>
            <w:vAlign w:val="center"/>
            <w:hideMark/>
          </w:tcPr>
          <w:p w:rsidR="001A3ADA" w:rsidRDefault="001A3ADA" w:rsidP="001A3ADA">
            <w:pPr>
              <w:widowControl/>
              <w:snapToGrid w:val="0"/>
              <w:jc w:val="center"/>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大阪府を除く近畿合計（再掲）</w:t>
            </w:r>
          </w:p>
          <w:p w:rsidR="001A3ADA" w:rsidRPr="001A3ADA" w:rsidRDefault="00265001" w:rsidP="001A3ADA">
            <w:pPr>
              <w:widowControl/>
              <w:snapToGrid w:val="0"/>
              <w:jc w:val="center"/>
              <w:rPr>
                <w:rFonts w:ascii="ＭＳ 明朝" w:eastAsia="ＭＳ 明朝" w:hAnsi="ＭＳ 明朝" w:cs="ＭＳ Ｐゴシック"/>
                <w:color w:val="000000"/>
                <w:kern w:val="0"/>
                <w:sz w:val="16"/>
                <w:szCs w:val="16"/>
              </w:rPr>
            </w:pPr>
            <w:r>
              <w:rPr>
                <w:rFonts w:asciiTheme="minorEastAsia" w:hAnsiTheme="minorEastAsia"/>
                <w:noProof/>
                <w:sz w:val="22"/>
              </w:rPr>
              <mc:AlternateContent>
                <mc:Choice Requires="wps">
                  <w:drawing>
                    <wp:anchor distT="0" distB="0" distL="114300" distR="114300" simplePos="0" relativeHeight="251982848" behindDoc="0" locked="0" layoutInCell="1" allowOverlap="1" wp14:anchorId="54E7785F" wp14:editId="4F01CA60">
                      <wp:simplePos x="0" y="0"/>
                      <wp:positionH relativeFrom="column">
                        <wp:posOffset>-162560</wp:posOffset>
                      </wp:positionH>
                      <wp:positionV relativeFrom="paragraph">
                        <wp:posOffset>86995</wp:posOffset>
                      </wp:positionV>
                      <wp:extent cx="5800090" cy="335280"/>
                      <wp:effectExtent l="0" t="0" r="0" b="7620"/>
                      <wp:wrapNone/>
                      <wp:docPr id="718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009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41E" w:rsidRPr="00340081" w:rsidRDefault="0078641E" w:rsidP="00265001">
                                  <w:pPr>
                                    <w:pStyle w:val="Web"/>
                                    <w:spacing w:before="0" w:beforeAutospacing="0" w:after="0" w:afterAutospacing="0"/>
                                    <w:jc w:val="both"/>
                                    <w:rPr>
                                      <w:sz w:val="18"/>
                                      <w:szCs w:val="18"/>
                                    </w:rPr>
                                  </w:pPr>
                                  <w:r w:rsidRPr="00340081">
                                    <w:rPr>
                                      <w:rFonts w:asciiTheme="minorHAnsi" w:eastAsiaTheme="minorEastAsia" w:hAnsi="ＭＳ 明朝" w:cstheme="minorBidi" w:hint="eastAsia"/>
                                      <w:kern w:val="24"/>
                                      <w:sz w:val="18"/>
                                      <w:szCs w:val="18"/>
                                    </w:rPr>
                                    <w:t>（注）登録台数については、四捨五入の関係で都道府県別の値と合計値が一致しない場合がある。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93" type="#_x0000_t202" style="position:absolute;left:0;text-align:left;margin-left:-12.8pt;margin-top:6.85pt;width:456.7pt;height:26.4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ijjrgIAAK4FAAAOAAAAZHJzL2Uyb0RvYy54bWysVG1vmzAQ/j5p/8Hyd8pLgQAqqdoQpknd&#10;i9TuBzhggjWwme0Eumn/fWeTpGmrSdM2PiD77nx3z91zd3U99R3aU6mY4Dn2LzyMKK9Ezfg2x18e&#10;SifBSGnCa9IJTnP8SBW+Xr59czUOGQ1EK7qaSgROuMrGIcet1kPmuqpqaU/UhRgoB2UjZE80XOXW&#10;rSUZwXvfuYHnxe4oZD1IUVGlQFrMSry0/puGVvpT0yiqUZdjyE3bv7T/jfm7yyuSbSUZWlYd0iB/&#10;kUVPGIegJ1cF0QTtJHvlqmeVFEo0+qISvSuahlXUYgA0vvcCzX1LBmqxQHHUcCqT+n9uq4/7zxKx&#10;OscLP4ECcdJDlx7opNGtmJAfmwqNg8rA8H4AUz2BHDpt0arhTlRfFZi4ZzbzA2WsN+MHUYNDstPC&#10;vpga2Zs6AXIEbiDi46kNJmgFwijxPC8FVQW6y8sogMRMCJIdXw9S6XdU9MgcciyhzdY72d8pPZse&#10;TUwwLkrWdSAnWcefCcDnLIHY8NToTBa2cz9SL10n6yR0wiBeO6FXFM5NuQqduPQXUXFZrFaF/9PE&#10;9cOsZXVNuQlzZJEf/lmXDnye+3/ikRIdq407k5KS282qk2hPgMWl/Q4FOTNzn6dh6wVYXkDyg9C7&#10;DVKnjJOFE5Zh5KQLL3E8P71NYy9Mw6J8DumOcfrvkNCY4zQKopk1v8UGfYfvNTaS9UzDnuhYn2PD&#10;jtmIZC0l9ZrXtrWasG4+n5XCpP9UCmj3sdGWsIajM1v1tJnsGMT+kfEbUT8ChaUAhgEZYcnBoRXy&#10;O0YjLIwcq287IilG3XsOE5n6YQhm2l7CaBHARZ5rNucawitwlWON0Xxc6Xkr7QbJti1EmieMixsY&#10;nYZZVpsZm7M6DBwsBQvusMDM1jm/W6unNbv8BQAA//8DAFBLAwQUAAYACAAAACEAXgihet0AAAAJ&#10;AQAADwAAAGRycy9kb3ducmV2LnhtbEyPwUrEMBRF94L/EJ7gbiZ1ZDqlNh1EGBRxY50PyDSxKW1e&#10;QpO01a/3udLl4x7uO7c6rnZks55C71DA3TYDprF1qsdOwPnjtCmAhShRydGhFvClAxzr66tKlsot&#10;+K7nJnaMSjCUUoCJ0Zech9ZoK8PWeY2UfbrJykjn1HE1yYXK7ch3WZZzK3ukD0Z6/WR0OzTJCjil&#10;5xc7f/PkX5t2QeOHdH4bhLi9WR8fgEW9xj8YfvVJHWpyuriEKrBRwGa3zwml4P4AjICiONCWi4A8&#10;3wOvK/5/Qf0DAAD//wMAUEsBAi0AFAAGAAgAAAAhALaDOJL+AAAA4QEAABMAAAAAAAAAAAAAAAAA&#10;AAAAAFtDb250ZW50X1R5cGVzXS54bWxQSwECLQAUAAYACAAAACEAOP0h/9YAAACUAQAACwAAAAAA&#10;AAAAAAAAAAAvAQAAX3JlbHMvLnJlbHNQSwECLQAUAAYACAAAACEAtDIo464CAACuBQAADgAAAAAA&#10;AAAAAAAAAAAuAgAAZHJzL2Uyb0RvYy54bWxQSwECLQAUAAYACAAAACEAXgihet0AAAAJAQAADwAA&#10;AAAAAAAAAAAAAAAIBQAAZHJzL2Rvd25yZXYueG1sUEsFBgAAAAAEAAQA8wAAABIGAAAAAA==&#10;" filled="f" stroked="f">
                      <v:path arrowok="t"/>
                      <v:textbox>
                        <w:txbxContent>
                          <w:p w:rsidR="0078641E" w:rsidRPr="00340081" w:rsidRDefault="0078641E" w:rsidP="00265001">
                            <w:pPr>
                              <w:pStyle w:val="Web"/>
                              <w:spacing w:before="0" w:beforeAutospacing="0" w:after="0" w:afterAutospacing="0"/>
                              <w:jc w:val="both"/>
                              <w:rPr>
                                <w:sz w:val="18"/>
                                <w:szCs w:val="18"/>
                              </w:rPr>
                            </w:pPr>
                            <w:r w:rsidRPr="00340081">
                              <w:rPr>
                                <w:rFonts w:asciiTheme="minorHAnsi" w:eastAsiaTheme="minorEastAsia" w:hAnsi="ＭＳ 明朝" w:cstheme="minorBidi" w:hint="eastAsia"/>
                                <w:kern w:val="24"/>
                                <w:sz w:val="18"/>
                                <w:szCs w:val="18"/>
                              </w:rPr>
                              <w:t>（注）登録台数については、四捨五入の関係で都道府県別の値と合計値が一致しない場合がある。</w:t>
                            </w:r>
                          </w:p>
                        </w:txbxContent>
                      </v:textbox>
                    </v:shape>
                  </w:pict>
                </mc:Fallback>
              </mc:AlternateContent>
            </w:r>
            <w:r w:rsidR="001A3ADA" w:rsidRPr="001A3ADA">
              <w:rPr>
                <w:rFonts w:ascii="ＭＳ 明朝" w:eastAsia="ＭＳ 明朝" w:hAnsi="ＭＳ 明朝" w:cs="ＭＳ Ｐゴシック" w:hint="eastAsia"/>
                <w:color w:val="000000"/>
                <w:kern w:val="0"/>
                <w:sz w:val="16"/>
                <w:szCs w:val="16"/>
              </w:rPr>
              <w:t>(滋賀 京都 奈良 兵庫 和歌山)</w:t>
            </w:r>
          </w:p>
        </w:tc>
        <w:tc>
          <w:tcPr>
            <w:tcW w:w="1235" w:type="dxa"/>
            <w:tcBorders>
              <w:top w:val="nil"/>
              <w:left w:val="single" w:sz="8" w:space="0" w:color="auto"/>
              <w:bottom w:val="single"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8,197 </w:t>
            </w:r>
          </w:p>
        </w:tc>
        <w:tc>
          <w:tcPr>
            <w:tcW w:w="885" w:type="dxa"/>
            <w:tcBorders>
              <w:top w:val="nil"/>
              <w:left w:val="nil"/>
              <w:bottom w:val="single"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18.9%</w:t>
            </w:r>
          </w:p>
        </w:tc>
        <w:tc>
          <w:tcPr>
            <w:tcW w:w="809" w:type="dxa"/>
            <w:tcBorders>
              <w:top w:val="nil"/>
              <w:left w:val="single" w:sz="4" w:space="0" w:color="auto"/>
              <w:bottom w:val="single" w:sz="4" w:space="0" w:color="auto"/>
              <w:right w:val="nil"/>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259台</w:t>
            </w:r>
          </w:p>
        </w:tc>
        <w:tc>
          <w:tcPr>
            <w:tcW w:w="599" w:type="dxa"/>
            <w:tcBorders>
              <w:top w:val="nil"/>
              <w:left w:val="nil"/>
              <w:bottom w:val="single" w:sz="4" w:space="0" w:color="auto"/>
              <w:right w:val="single" w:sz="8"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3.2%</w:t>
            </w:r>
          </w:p>
        </w:tc>
        <w:tc>
          <w:tcPr>
            <w:tcW w:w="1382" w:type="dxa"/>
            <w:tcBorders>
              <w:top w:val="nil"/>
              <w:left w:val="nil"/>
              <w:bottom w:val="single" w:sz="4" w:space="0" w:color="auto"/>
              <w:right w:val="dotted"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 xml:space="preserve">166 </w:t>
            </w:r>
          </w:p>
        </w:tc>
        <w:tc>
          <w:tcPr>
            <w:tcW w:w="1285" w:type="dxa"/>
            <w:tcBorders>
              <w:top w:val="nil"/>
              <w:left w:val="nil"/>
              <w:bottom w:val="single" w:sz="4" w:space="0" w:color="auto"/>
              <w:right w:val="single" w:sz="4" w:space="0" w:color="auto"/>
            </w:tcBorders>
            <w:shd w:val="clear" w:color="auto" w:fill="auto"/>
            <w:noWrap/>
            <w:vAlign w:val="center"/>
            <w:hideMark/>
          </w:tcPr>
          <w:p w:rsidR="001A3ADA" w:rsidRPr="001A3ADA" w:rsidRDefault="001A3ADA" w:rsidP="001A3ADA">
            <w:pPr>
              <w:widowControl/>
              <w:snapToGrid w:val="0"/>
              <w:jc w:val="right"/>
              <w:rPr>
                <w:rFonts w:ascii="ＭＳ 明朝" w:eastAsia="ＭＳ 明朝" w:hAnsi="ＭＳ 明朝" w:cs="ＭＳ Ｐゴシック"/>
                <w:color w:val="000000"/>
                <w:kern w:val="0"/>
                <w:sz w:val="16"/>
                <w:szCs w:val="16"/>
              </w:rPr>
            </w:pPr>
            <w:r w:rsidRPr="001A3ADA">
              <w:rPr>
                <w:rFonts w:ascii="ＭＳ 明朝" w:eastAsia="ＭＳ 明朝" w:hAnsi="ＭＳ 明朝" w:cs="ＭＳ Ｐゴシック" w:hint="eastAsia"/>
                <w:color w:val="000000"/>
                <w:kern w:val="0"/>
                <w:sz w:val="16"/>
                <w:szCs w:val="16"/>
              </w:rPr>
              <w:t>75.9%</w:t>
            </w:r>
          </w:p>
        </w:tc>
      </w:tr>
    </w:tbl>
    <w:p w:rsidR="00394511" w:rsidRDefault="00265001" w:rsidP="00980E30">
      <w:pPr>
        <w:snapToGrid w:val="0"/>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976704" behindDoc="0" locked="0" layoutInCell="1" allowOverlap="1" wp14:anchorId="13711F66" wp14:editId="75CE3CAE">
                <wp:simplePos x="0" y="0"/>
                <wp:positionH relativeFrom="column">
                  <wp:posOffset>-55880</wp:posOffset>
                </wp:positionH>
                <wp:positionV relativeFrom="paragraph">
                  <wp:posOffset>141869</wp:posOffset>
                </wp:positionV>
                <wp:extent cx="5687695" cy="992505"/>
                <wp:effectExtent l="0" t="0" r="0" b="0"/>
                <wp:wrapNone/>
                <wp:docPr id="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87695" cy="99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41E" w:rsidRDefault="0078641E" w:rsidP="008B1A8B">
                            <w:pPr>
                              <w:snapToGrid w:val="0"/>
                              <w:ind w:left="853" w:hangingChars="406" w:hanging="853"/>
                              <w:rPr>
                                <w:rFonts w:asciiTheme="minorEastAsia" w:hAnsiTheme="minorEastAsia"/>
                                <w:szCs w:val="21"/>
                              </w:rPr>
                            </w:pPr>
                            <w:r w:rsidRPr="00223E90">
                              <w:rPr>
                                <w:rFonts w:asciiTheme="minorEastAsia" w:hAnsiTheme="minorEastAsia" w:hint="eastAsia"/>
                                <w:szCs w:val="21"/>
                              </w:rPr>
                              <w:t>（出典）</w:t>
                            </w:r>
                            <w:r>
                              <w:rPr>
                                <w:rFonts w:asciiTheme="minorEastAsia" w:hAnsiTheme="minorEastAsia" w:hint="eastAsia"/>
                                <w:szCs w:val="21"/>
                              </w:rPr>
                              <w:t>環境省「ナンバープレート調査」及び</w:t>
                            </w:r>
                            <w:r w:rsidRPr="00D2173F">
                              <w:rPr>
                                <w:rFonts w:asciiTheme="minorEastAsia" w:hAnsiTheme="minorEastAsia" w:hint="eastAsia"/>
                                <w:szCs w:val="21"/>
                              </w:rPr>
                              <w:t>環境省</w:t>
                            </w:r>
                            <w:r>
                              <w:rPr>
                                <w:rFonts w:asciiTheme="minorEastAsia" w:hAnsiTheme="minorEastAsia" w:hint="eastAsia"/>
                                <w:szCs w:val="21"/>
                              </w:rPr>
                              <w:t>「</w:t>
                            </w:r>
                            <w:r w:rsidRPr="00D2173F">
                              <w:rPr>
                                <w:rFonts w:asciiTheme="minorEastAsia" w:hAnsiTheme="minorEastAsia" w:hint="eastAsia"/>
                                <w:szCs w:val="21"/>
                              </w:rPr>
                              <w:t>総量削減対策環境改善効果検討調査業務</w:t>
                            </w:r>
                            <w:r>
                              <w:rPr>
                                <w:rFonts w:asciiTheme="minorEastAsia" w:hAnsiTheme="minorEastAsia" w:hint="eastAsia"/>
                                <w:szCs w:val="21"/>
                              </w:rPr>
                              <w:t>」より大阪府作成</w:t>
                            </w:r>
                          </w:p>
                          <w:p w:rsidR="0078641E" w:rsidRPr="00340081" w:rsidRDefault="0078641E" w:rsidP="008B1A8B">
                            <w:pPr>
                              <w:snapToGrid w:val="0"/>
                              <w:ind w:leftChars="300" w:left="840" w:hangingChars="100" w:hanging="210"/>
                              <w:rPr>
                                <w:rFonts w:asciiTheme="minorEastAsia" w:hAnsiTheme="minorEastAsia"/>
                                <w:szCs w:val="21"/>
                              </w:rPr>
                            </w:pPr>
                            <w:r w:rsidRPr="00D2173F">
                              <w:rPr>
                                <w:rFonts w:asciiTheme="minorEastAsia" w:hAnsiTheme="minorEastAsia" w:hint="eastAsia"/>
                                <w:szCs w:val="21"/>
                              </w:rPr>
                              <w:t>※ナンバープレート調査結果（H26年度）：</w:t>
                            </w:r>
                            <w:r>
                              <w:rPr>
                                <w:rFonts w:asciiTheme="minorEastAsia" w:hAnsiTheme="minorEastAsia" w:hint="eastAsia"/>
                                <w:szCs w:val="21"/>
                              </w:rPr>
                              <w:t>大阪</w:t>
                            </w:r>
                            <w:r w:rsidRPr="00D2173F">
                              <w:rPr>
                                <w:rFonts w:asciiTheme="minorEastAsia" w:hAnsiTheme="minorEastAsia" w:hint="eastAsia"/>
                                <w:szCs w:val="21"/>
                              </w:rPr>
                              <w:t>府の対策地域内で観測された自動車の登録場所別の観測台数と非適合</w:t>
                            </w:r>
                            <w:r w:rsidRPr="00340081">
                              <w:rPr>
                                <w:rFonts w:asciiTheme="minorEastAsia" w:hAnsiTheme="minorEastAsia" w:hint="eastAsia"/>
                                <w:szCs w:val="21"/>
                              </w:rPr>
                              <w:t>車率</w:t>
                            </w:r>
                          </w:p>
                          <w:p w:rsidR="0078641E" w:rsidRPr="00340081" w:rsidRDefault="0078641E" w:rsidP="008B1A8B">
                            <w:pPr>
                              <w:snapToGrid w:val="0"/>
                              <w:ind w:leftChars="400" w:left="1050" w:hangingChars="100" w:hanging="210"/>
                              <w:rPr>
                                <w:szCs w:val="21"/>
                              </w:rPr>
                            </w:pPr>
                            <w:r w:rsidRPr="00340081">
                              <w:rPr>
                                <w:rFonts w:asciiTheme="minorEastAsia" w:hAnsiTheme="minorEastAsia" w:hint="eastAsia"/>
                                <w:szCs w:val="21"/>
                              </w:rPr>
                              <w:t>登録状況（H26年度末）：都道府県別の自動車の登録台数と適合車率</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94" type="#_x0000_t202" style="position:absolute;left:0;text-align:left;margin-left:-4.4pt;margin-top:11.15pt;width:447.85pt;height:78.1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2SSqgIAAKsFAAAOAAAAZHJzL2Uyb0RvYy54bWysVNtu2zAMfR+wfxD07vpS2YmNOkUbx8OA&#10;7gK0+wDFlmNhtuRJSpxu2L+PkpM0bTFg2OYHQyIpkoc85NX1vu/QjinNpchxeBFgxEQlay42Of7y&#10;UHpzjLShoqadFCzHj0zj68XbN1fjkLFItrKrmULgROhsHHLcGjNkvq+rlvVUX8iBCVA2UvXUwFVt&#10;/FrREbz3nR8FQeKPUtWDkhXTGqTFpMQL579pWGU+NY1mBnU5htyM+yv3X9u/v7ii2UbRoeXVIQ36&#10;F1n0lAsIenJVUEPRVvFXrnpeKallYy4q2fuyaXjFHAZAEwYv0Ny3dGAOCxRHD6cy6f/ntvq4+6wQ&#10;r3N8iZGgPbToge0NupV7NItsecZBZ2B1P4Cd2YMc2uyg6uFOVl81mPhnNtMDba3X4wdZg0O6NdK9&#10;2Deqt0UC2AjcQD8eTz2wQSsQxsl8lqQxRhXo0jSKg9hm4dPs+HpQ2rxjskf2kGMFPXbe6e5Om8n0&#10;aGKDCVnyrgM5zTrxTAA+JwnEhqdWZ7NwbfuRBulqvpoTj0TJyiNBUXg35ZJ4SRnO4uKyWC6L8KeN&#10;G5Ks5XXNhA1zpFBI/qxFBzJPzT+RSMuO19adTUmrzXrZKbSjQOHSfYeCnJn5z9Nw9QIsLyCFEQlu&#10;o9QrocYeKUnspbNg7gVhepsmAUlJUT6HdMcF+3dIaIROxlE8sea32AL3vcZGs54bWBId73M8PxnR&#10;rGW0XonatdZQ3k3ns1LY9J9KAe0+NtoR1nJ0YqvZr/duBpIT49eyfgQKKwkMA57ChoNDK9V3jEbY&#10;FjnW37ZUMYy69wLGMQ0JsevFXUg8i+CizjXrcw0VFbjKscFoOi7NtJK2g+KbFiJNEybkDYxOwx2r&#10;7YxNWR0GDjaCA3fYXnblnN+d1dOOXfwCAAD//wMAUEsDBBQABgAIAAAAIQCqUYuM3QAAAAkBAAAP&#10;AAAAZHJzL2Rvd25yZXYueG1sTI9BS8QwFITvgv8hPMHbbmqFGmvTRYRFES/W/QHZ5tmUNi+lSdrq&#10;rzee9DjMMPNNddjsyBacfe9Iws0+A4bUOt1TJ+H0cdwJYD4o0mp0hBK+0MOhvryoVKndSu+4NKFj&#10;qYR8qSSYEKaSc98atMrv3YSUvE83WxWSnDuuZ7WmcjvyPMsKblVPacGoCZ8MtkMTrYRjfH6xyzeP&#10;02vTrmSmIZ7eBimvr7bHB2ABt/AXhl/8hA51Yjq7SNqzUcJOJPIgIc9vgSVfiOIe2DkF70QBvK74&#10;/wf1DwAAAP//AwBQSwECLQAUAAYACAAAACEAtoM4kv4AAADhAQAAEwAAAAAAAAAAAAAAAAAAAAAA&#10;W0NvbnRlbnRfVHlwZXNdLnhtbFBLAQItABQABgAIAAAAIQA4/SH/1gAAAJQBAAALAAAAAAAAAAAA&#10;AAAAAC8BAABfcmVscy8ucmVsc1BLAQItABQABgAIAAAAIQCQF2SSqgIAAKsFAAAOAAAAAAAAAAAA&#10;AAAAAC4CAABkcnMvZTJvRG9jLnhtbFBLAQItABQABgAIAAAAIQCqUYuM3QAAAAkBAAAPAAAAAAAA&#10;AAAAAAAAAAQFAABkcnMvZG93bnJldi54bWxQSwUGAAAAAAQABADzAAAADgYAAAAA&#10;" filled="f" stroked="f">
                <v:path arrowok="t"/>
                <v:textbox>
                  <w:txbxContent>
                    <w:p w:rsidR="0078641E" w:rsidRDefault="0078641E" w:rsidP="008B1A8B">
                      <w:pPr>
                        <w:snapToGrid w:val="0"/>
                        <w:ind w:left="853" w:hangingChars="406" w:hanging="853"/>
                        <w:rPr>
                          <w:rFonts w:asciiTheme="minorEastAsia" w:hAnsiTheme="minorEastAsia"/>
                          <w:szCs w:val="21"/>
                        </w:rPr>
                      </w:pPr>
                      <w:r w:rsidRPr="00223E90">
                        <w:rPr>
                          <w:rFonts w:asciiTheme="minorEastAsia" w:hAnsiTheme="minorEastAsia" w:hint="eastAsia"/>
                          <w:szCs w:val="21"/>
                        </w:rPr>
                        <w:t>（出典）</w:t>
                      </w:r>
                      <w:r>
                        <w:rPr>
                          <w:rFonts w:asciiTheme="minorEastAsia" w:hAnsiTheme="minorEastAsia" w:hint="eastAsia"/>
                          <w:szCs w:val="21"/>
                        </w:rPr>
                        <w:t>環境省「ナンバープレート調査」及び</w:t>
                      </w:r>
                      <w:r w:rsidRPr="00D2173F">
                        <w:rPr>
                          <w:rFonts w:asciiTheme="minorEastAsia" w:hAnsiTheme="minorEastAsia" w:hint="eastAsia"/>
                          <w:szCs w:val="21"/>
                        </w:rPr>
                        <w:t>環境省</w:t>
                      </w:r>
                      <w:r>
                        <w:rPr>
                          <w:rFonts w:asciiTheme="minorEastAsia" w:hAnsiTheme="minorEastAsia" w:hint="eastAsia"/>
                          <w:szCs w:val="21"/>
                        </w:rPr>
                        <w:t>「</w:t>
                      </w:r>
                      <w:r w:rsidRPr="00D2173F">
                        <w:rPr>
                          <w:rFonts w:asciiTheme="minorEastAsia" w:hAnsiTheme="minorEastAsia" w:hint="eastAsia"/>
                          <w:szCs w:val="21"/>
                        </w:rPr>
                        <w:t>総量削減対策環境改善効果検討調査業務</w:t>
                      </w:r>
                      <w:r>
                        <w:rPr>
                          <w:rFonts w:asciiTheme="minorEastAsia" w:hAnsiTheme="minorEastAsia" w:hint="eastAsia"/>
                          <w:szCs w:val="21"/>
                        </w:rPr>
                        <w:t>」より大阪府作成</w:t>
                      </w:r>
                    </w:p>
                    <w:p w:rsidR="0078641E" w:rsidRPr="00340081" w:rsidRDefault="0078641E" w:rsidP="008B1A8B">
                      <w:pPr>
                        <w:snapToGrid w:val="0"/>
                        <w:ind w:leftChars="300" w:left="840" w:hangingChars="100" w:hanging="210"/>
                        <w:rPr>
                          <w:rFonts w:asciiTheme="minorEastAsia" w:hAnsiTheme="minorEastAsia"/>
                          <w:szCs w:val="21"/>
                        </w:rPr>
                      </w:pPr>
                      <w:r w:rsidRPr="00D2173F">
                        <w:rPr>
                          <w:rFonts w:asciiTheme="minorEastAsia" w:hAnsiTheme="minorEastAsia" w:hint="eastAsia"/>
                          <w:szCs w:val="21"/>
                        </w:rPr>
                        <w:t>※ナンバープレート調査結果（H26年度）：</w:t>
                      </w:r>
                      <w:r>
                        <w:rPr>
                          <w:rFonts w:asciiTheme="minorEastAsia" w:hAnsiTheme="minorEastAsia" w:hint="eastAsia"/>
                          <w:szCs w:val="21"/>
                        </w:rPr>
                        <w:t>大阪</w:t>
                      </w:r>
                      <w:r w:rsidRPr="00D2173F">
                        <w:rPr>
                          <w:rFonts w:asciiTheme="minorEastAsia" w:hAnsiTheme="minorEastAsia" w:hint="eastAsia"/>
                          <w:szCs w:val="21"/>
                        </w:rPr>
                        <w:t>府の対策地域内で観測された自動車の登録場所別の観測台数と非適合</w:t>
                      </w:r>
                      <w:r w:rsidRPr="00340081">
                        <w:rPr>
                          <w:rFonts w:asciiTheme="minorEastAsia" w:hAnsiTheme="minorEastAsia" w:hint="eastAsia"/>
                          <w:szCs w:val="21"/>
                        </w:rPr>
                        <w:t>車率</w:t>
                      </w:r>
                    </w:p>
                    <w:p w:rsidR="0078641E" w:rsidRPr="00340081" w:rsidRDefault="0078641E" w:rsidP="008B1A8B">
                      <w:pPr>
                        <w:snapToGrid w:val="0"/>
                        <w:ind w:leftChars="400" w:left="1050" w:hangingChars="100" w:hanging="210"/>
                        <w:rPr>
                          <w:szCs w:val="21"/>
                        </w:rPr>
                      </w:pPr>
                      <w:r w:rsidRPr="00340081">
                        <w:rPr>
                          <w:rFonts w:asciiTheme="minorEastAsia" w:hAnsiTheme="minorEastAsia" w:hint="eastAsia"/>
                          <w:szCs w:val="21"/>
                        </w:rPr>
                        <w:t>登録状況（H26年度末）：都道府県別の自動車の登録台数と適合車率</w:t>
                      </w:r>
                    </w:p>
                  </w:txbxContent>
                </v:textbox>
              </v:shape>
            </w:pict>
          </mc:Fallback>
        </mc:AlternateContent>
      </w:r>
    </w:p>
    <w:p w:rsidR="00394511" w:rsidRDefault="00394511" w:rsidP="00980E30">
      <w:pPr>
        <w:snapToGrid w:val="0"/>
        <w:rPr>
          <w:rFonts w:asciiTheme="minorEastAsia" w:hAnsiTheme="minorEastAsia"/>
          <w:szCs w:val="21"/>
        </w:rPr>
      </w:pPr>
      <w:r>
        <w:rPr>
          <w:rFonts w:asciiTheme="minorEastAsia" w:hAnsiTheme="minorEastAsia"/>
          <w:szCs w:val="21"/>
        </w:rPr>
        <w:br w:type="page"/>
      </w:r>
    </w:p>
    <w:p w:rsidR="004C6878" w:rsidRPr="00340081" w:rsidRDefault="004C6878" w:rsidP="00265001">
      <w:pPr>
        <w:ind w:left="480" w:hangingChars="200" w:hanging="480"/>
        <w:rPr>
          <w:rFonts w:asciiTheme="minorEastAsia" w:hAnsiTheme="minorEastAsia"/>
          <w:sz w:val="24"/>
        </w:rPr>
      </w:pPr>
      <w:r w:rsidRPr="00340081">
        <w:rPr>
          <w:rFonts w:asciiTheme="minorEastAsia" w:hAnsiTheme="minorEastAsia" w:hint="eastAsia"/>
          <w:sz w:val="24"/>
        </w:rPr>
        <w:lastRenderedPageBreak/>
        <w:t>（流入車規制の見直し</w:t>
      </w:r>
      <w:r w:rsidR="000F0065" w:rsidRPr="00340081">
        <w:rPr>
          <w:rFonts w:asciiTheme="minorEastAsia" w:hAnsiTheme="minorEastAsia" w:hint="eastAsia"/>
          <w:sz w:val="24"/>
        </w:rPr>
        <w:t>内容</w:t>
      </w:r>
      <w:r w:rsidRPr="00340081">
        <w:rPr>
          <w:rFonts w:asciiTheme="minorEastAsia" w:hAnsiTheme="minorEastAsia" w:hint="eastAsia"/>
          <w:sz w:val="24"/>
        </w:rPr>
        <w:t>）</w:t>
      </w:r>
    </w:p>
    <w:p w:rsidR="004C6878" w:rsidRPr="00FC130A" w:rsidRDefault="00C76346" w:rsidP="00C76346">
      <w:pPr>
        <w:ind w:left="420" w:hangingChars="200" w:hanging="420"/>
        <w:jc w:val="center"/>
        <w:rPr>
          <w:rFonts w:asciiTheme="minorEastAsia" w:hAnsiTheme="minorEastAsia"/>
          <w:sz w:val="24"/>
        </w:rPr>
      </w:pPr>
      <w:r w:rsidRPr="00FC130A">
        <w:rPr>
          <w:rFonts w:asciiTheme="majorEastAsia" w:eastAsiaTheme="majorEastAsia" w:hAnsiTheme="majorEastAsia" w:hint="eastAsia"/>
          <w:noProof/>
          <w:szCs w:val="21"/>
        </w:rPr>
        <w:t>流入車規制の現状及び見直し後の</w:t>
      </w:r>
      <w:r w:rsidR="00BA4B0F" w:rsidRPr="00FC130A">
        <w:rPr>
          <w:rFonts w:asciiTheme="majorEastAsia" w:eastAsiaTheme="majorEastAsia" w:hAnsiTheme="majorEastAsia" w:hint="eastAsia"/>
          <w:noProof/>
          <w:szCs w:val="21"/>
        </w:rPr>
        <w:t>規制</w:t>
      </w:r>
      <w:r w:rsidRPr="00FC130A">
        <w:rPr>
          <w:rFonts w:asciiTheme="majorEastAsia" w:eastAsiaTheme="majorEastAsia" w:hAnsiTheme="majorEastAsia" w:hint="eastAsia"/>
          <w:noProof/>
          <w:szCs w:val="21"/>
        </w:rPr>
        <w:t>内容</w:t>
      </w:r>
    </w:p>
    <w:tbl>
      <w:tblPr>
        <w:tblStyle w:val="2"/>
        <w:tblW w:w="9214" w:type="dxa"/>
        <w:tblInd w:w="108" w:type="dxa"/>
        <w:tblLook w:val="04A0" w:firstRow="1" w:lastRow="0" w:firstColumn="1" w:lastColumn="0" w:noHBand="0" w:noVBand="1"/>
      </w:tblPr>
      <w:tblGrid>
        <w:gridCol w:w="2310"/>
        <w:gridCol w:w="4200"/>
        <w:gridCol w:w="2704"/>
      </w:tblGrid>
      <w:tr w:rsidR="008E3E8E" w:rsidRPr="000F0065" w:rsidTr="0001575E">
        <w:tc>
          <w:tcPr>
            <w:tcW w:w="2310" w:type="dxa"/>
            <w:tcBorders>
              <w:bottom w:val="double" w:sz="4" w:space="0" w:color="auto"/>
            </w:tcBorders>
          </w:tcPr>
          <w:p w:rsidR="0038432C" w:rsidRPr="00340081" w:rsidRDefault="0038432C" w:rsidP="0070345E">
            <w:pPr>
              <w:spacing w:line="280" w:lineRule="exact"/>
              <w:jc w:val="center"/>
              <w:rPr>
                <w:sz w:val="20"/>
                <w:szCs w:val="20"/>
              </w:rPr>
            </w:pPr>
            <w:r w:rsidRPr="00340081">
              <w:rPr>
                <w:rFonts w:hint="eastAsia"/>
                <w:sz w:val="20"/>
                <w:szCs w:val="20"/>
              </w:rPr>
              <w:t>対象</w:t>
            </w:r>
          </w:p>
        </w:tc>
        <w:tc>
          <w:tcPr>
            <w:tcW w:w="4200" w:type="dxa"/>
            <w:tcBorders>
              <w:bottom w:val="double" w:sz="4" w:space="0" w:color="auto"/>
            </w:tcBorders>
          </w:tcPr>
          <w:p w:rsidR="0038432C" w:rsidRPr="00340081" w:rsidRDefault="0038432C" w:rsidP="0070345E">
            <w:pPr>
              <w:spacing w:line="280" w:lineRule="exact"/>
              <w:jc w:val="center"/>
              <w:rPr>
                <w:sz w:val="20"/>
                <w:szCs w:val="20"/>
              </w:rPr>
            </w:pPr>
            <w:r w:rsidRPr="00340081">
              <w:rPr>
                <w:rFonts w:hint="eastAsia"/>
                <w:sz w:val="20"/>
                <w:szCs w:val="20"/>
              </w:rPr>
              <w:t>現状</w:t>
            </w:r>
            <w:r w:rsidR="008E3E8E" w:rsidRPr="00340081">
              <w:rPr>
                <w:rFonts w:hint="eastAsia"/>
                <w:sz w:val="20"/>
                <w:szCs w:val="20"/>
              </w:rPr>
              <w:t>の規制内容</w:t>
            </w:r>
          </w:p>
        </w:tc>
        <w:tc>
          <w:tcPr>
            <w:tcW w:w="2704" w:type="dxa"/>
            <w:tcBorders>
              <w:bottom w:val="double" w:sz="4" w:space="0" w:color="auto"/>
            </w:tcBorders>
          </w:tcPr>
          <w:p w:rsidR="0038432C" w:rsidRPr="00340081" w:rsidRDefault="0038432C" w:rsidP="0070345E">
            <w:pPr>
              <w:spacing w:line="280" w:lineRule="exact"/>
              <w:jc w:val="center"/>
              <w:rPr>
                <w:sz w:val="20"/>
                <w:szCs w:val="20"/>
              </w:rPr>
            </w:pPr>
            <w:r w:rsidRPr="00340081">
              <w:rPr>
                <w:rFonts w:hint="eastAsia"/>
                <w:sz w:val="20"/>
                <w:szCs w:val="20"/>
              </w:rPr>
              <w:t>見直し後</w:t>
            </w:r>
            <w:r w:rsidR="008E3E8E" w:rsidRPr="00340081">
              <w:rPr>
                <w:rFonts w:hint="eastAsia"/>
                <w:sz w:val="20"/>
                <w:szCs w:val="20"/>
              </w:rPr>
              <w:t>の規制内容</w:t>
            </w:r>
          </w:p>
        </w:tc>
      </w:tr>
      <w:tr w:rsidR="007D763C" w:rsidRPr="000F0065" w:rsidTr="0001575E">
        <w:trPr>
          <w:trHeight w:val="454"/>
        </w:trPr>
        <w:tc>
          <w:tcPr>
            <w:tcW w:w="2310" w:type="dxa"/>
            <w:tcBorders>
              <w:top w:val="double" w:sz="4" w:space="0" w:color="auto"/>
            </w:tcBorders>
          </w:tcPr>
          <w:p w:rsidR="007D763C" w:rsidRPr="00FC130A" w:rsidRDefault="007D763C" w:rsidP="0070345E">
            <w:pPr>
              <w:spacing w:line="280" w:lineRule="exact"/>
              <w:rPr>
                <w:sz w:val="20"/>
                <w:szCs w:val="20"/>
              </w:rPr>
            </w:pPr>
            <w:r w:rsidRPr="00FC130A">
              <w:rPr>
                <w:rFonts w:hint="eastAsia"/>
                <w:sz w:val="20"/>
                <w:szCs w:val="20"/>
              </w:rPr>
              <w:t>対策地域</w:t>
            </w:r>
          </w:p>
          <w:p w:rsidR="00B278DE" w:rsidRPr="00FC130A" w:rsidRDefault="00B278DE" w:rsidP="0070345E">
            <w:pPr>
              <w:spacing w:line="280" w:lineRule="exact"/>
              <w:rPr>
                <w:sz w:val="20"/>
                <w:szCs w:val="20"/>
              </w:rPr>
            </w:pPr>
          </w:p>
        </w:tc>
        <w:tc>
          <w:tcPr>
            <w:tcW w:w="4200" w:type="dxa"/>
            <w:tcBorders>
              <w:top w:val="double" w:sz="4" w:space="0" w:color="auto"/>
              <w:bottom w:val="single" w:sz="4" w:space="0" w:color="auto"/>
            </w:tcBorders>
          </w:tcPr>
          <w:p w:rsidR="00562717" w:rsidRPr="00616E3D" w:rsidRDefault="0070345E" w:rsidP="00562717">
            <w:pPr>
              <w:spacing w:line="280" w:lineRule="exact"/>
              <w:rPr>
                <w:rFonts w:asciiTheme="minorEastAsia" w:hAnsiTheme="minorEastAsia"/>
                <w:sz w:val="20"/>
                <w:szCs w:val="20"/>
              </w:rPr>
            </w:pPr>
            <w:r w:rsidRPr="00616E3D">
              <w:rPr>
                <w:rFonts w:asciiTheme="minorEastAsia" w:hAnsiTheme="minorEastAsia" w:hint="eastAsia"/>
                <w:sz w:val="20"/>
                <w:szCs w:val="20"/>
              </w:rPr>
              <w:t>○</w:t>
            </w:r>
            <w:r w:rsidR="007D763C" w:rsidRPr="00616E3D">
              <w:rPr>
                <w:rFonts w:asciiTheme="minorEastAsia" w:hAnsiTheme="minorEastAsia" w:hint="eastAsia"/>
                <w:sz w:val="20"/>
                <w:szCs w:val="20"/>
              </w:rPr>
              <w:t>自動車NOx・PM法における</w:t>
            </w:r>
            <w:r w:rsidR="00A34F64" w:rsidRPr="00616E3D">
              <w:rPr>
                <w:rFonts w:asciiTheme="minorEastAsia" w:hAnsiTheme="minorEastAsia" w:hint="eastAsia"/>
                <w:sz w:val="20"/>
                <w:szCs w:val="20"/>
              </w:rPr>
              <w:t>対策</w:t>
            </w:r>
            <w:r w:rsidR="007D763C" w:rsidRPr="00616E3D">
              <w:rPr>
                <w:rFonts w:asciiTheme="minorEastAsia" w:hAnsiTheme="minorEastAsia" w:hint="eastAsia"/>
                <w:sz w:val="20"/>
                <w:szCs w:val="20"/>
              </w:rPr>
              <w:t>地域</w:t>
            </w:r>
          </w:p>
          <w:p w:rsidR="007D763C" w:rsidRPr="00616E3D" w:rsidRDefault="004740EE" w:rsidP="00C00D9E">
            <w:pPr>
              <w:spacing w:line="280" w:lineRule="exact"/>
              <w:ind w:leftChars="50" w:left="105"/>
              <w:rPr>
                <w:rFonts w:asciiTheme="minorEastAsia" w:hAnsiTheme="minorEastAsia"/>
                <w:sz w:val="20"/>
                <w:szCs w:val="20"/>
              </w:rPr>
            </w:pPr>
            <w:r w:rsidRPr="00616E3D">
              <w:rPr>
                <w:rFonts w:asciiTheme="minorEastAsia" w:hAnsiTheme="minorEastAsia" w:hint="eastAsia"/>
                <w:sz w:val="20"/>
                <w:szCs w:val="20"/>
              </w:rPr>
              <w:t>【</w:t>
            </w:r>
            <w:r w:rsidR="0001575E" w:rsidRPr="00616E3D">
              <w:rPr>
                <w:rFonts w:asciiTheme="minorEastAsia" w:hAnsiTheme="minorEastAsia" w:hint="eastAsia"/>
                <w:sz w:val="20"/>
                <w:szCs w:val="20"/>
              </w:rPr>
              <w:t>条例</w:t>
            </w:r>
            <w:r w:rsidR="00B278DE" w:rsidRPr="00616E3D">
              <w:rPr>
                <w:rFonts w:asciiTheme="minorEastAsia" w:hAnsiTheme="minorEastAsia" w:hint="eastAsia"/>
                <w:sz w:val="20"/>
                <w:szCs w:val="20"/>
              </w:rPr>
              <w:t>第40条の14</w:t>
            </w:r>
            <w:r w:rsidR="00FC130A" w:rsidRPr="00616E3D">
              <w:rPr>
                <w:rFonts w:asciiTheme="minorEastAsia" w:hAnsiTheme="minorEastAsia" w:hint="eastAsia"/>
                <w:sz w:val="20"/>
                <w:szCs w:val="20"/>
              </w:rPr>
              <w:t>第</w:t>
            </w:r>
            <w:r w:rsidR="00B278DE" w:rsidRPr="00616E3D">
              <w:rPr>
                <w:rFonts w:asciiTheme="minorEastAsia" w:hAnsiTheme="minorEastAsia" w:hint="eastAsia"/>
                <w:sz w:val="20"/>
                <w:szCs w:val="20"/>
              </w:rPr>
              <w:t>2</w:t>
            </w:r>
            <w:r w:rsidRPr="00616E3D">
              <w:rPr>
                <w:rFonts w:asciiTheme="minorEastAsia" w:hAnsiTheme="minorEastAsia" w:hint="eastAsia"/>
                <w:sz w:val="20"/>
                <w:szCs w:val="20"/>
              </w:rPr>
              <w:t>項】</w:t>
            </w:r>
          </w:p>
        </w:tc>
        <w:tc>
          <w:tcPr>
            <w:tcW w:w="2704" w:type="dxa"/>
            <w:tcBorders>
              <w:top w:val="double" w:sz="4" w:space="0" w:color="auto"/>
              <w:bottom w:val="single" w:sz="4" w:space="0" w:color="auto"/>
            </w:tcBorders>
          </w:tcPr>
          <w:p w:rsidR="0019752F" w:rsidRPr="00FC130A" w:rsidRDefault="0070345E" w:rsidP="0019752F">
            <w:pPr>
              <w:spacing w:line="280" w:lineRule="exact"/>
              <w:rPr>
                <w:sz w:val="20"/>
                <w:szCs w:val="20"/>
              </w:rPr>
            </w:pPr>
            <w:r w:rsidRPr="00FC130A">
              <w:rPr>
                <w:rFonts w:hint="eastAsia"/>
                <w:sz w:val="20"/>
                <w:szCs w:val="20"/>
              </w:rPr>
              <w:t>○</w:t>
            </w:r>
            <w:r w:rsidR="0019752F" w:rsidRPr="00FC130A">
              <w:rPr>
                <w:rFonts w:hint="eastAsia"/>
                <w:sz w:val="20"/>
                <w:szCs w:val="20"/>
              </w:rPr>
              <w:t>変更なし</w:t>
            </w:r>
          </w:p>
          <w:p w:rsidR="007D763C" w:rsidRPr="00FC130A" w:rsidRDefault="007D763C" w:rsidP="0070345E">
            <w:pPr>
              <w:spacing w:line="280" w:lineRule="exact"/>
              <w:ind w:firstLineChars="100" w:firstLine="200"/>
              <w:rPr>
                <w:sz w:val="20"/>
                <w:szCs w:val="20"/>
              </w:rPr>
            </w:pPr>
          </w:p>
        </w:tc>
      </w:tr>
      <w:tr w:rsidR="0070345E" w:rsidRPr="000F0065" w:rsidTr="0001575E">
        <w:trPr>
          <w:trHeight w:val="330"/>
        </w:trPr>
        <w:tc>
          <w:tcPr>
            <w:tcW w:w="2310" w:type="dxa"/>
            <w:tcBorders>
              <w:top w:val="single" w:sz="4" w:space="0" w:color="auto"/>
            </w:tcBorders>
          </w:tcPr>
          <w:p w:rsidR="0070345E" w:rsidRPr="00FC130A" w:rsidRDefault="0070345E" w:rsidP="0070345E">
            <w:pPr>
              <w:spacing w:line="280" w:lineRule="exact"/>
              <w:rPr>
                <w:sz w:val="20"/>
                <w:szCs w:val="20"/>
              </w:rPr>
            </w:pPr>
            <w:r w:rsidRPr="00FC130A">
              <w:rPr>
                <w:rFonts w:hint="eastAsia"/>
                <w:sz w:val="20"/>
                <w:szCs w:val="20"/>
              </w:rPr>
              <w:t>対象自動車</w:t>
            </w:r>
          </w:p>
          <w:p w:rsidR="00B278DE" w:rsidRPr="00FC130A" w:rsidRDefault="00B278DE" w:rsidP="0070345E">
            <w:pPr>
              <w:spacing w:line="280" w:lineRule="exact"/>
              <w:rPr>
                <w:sz w:val="20"/>
                <w:szCs w:val="20"/>
              </w:rPr>
            </w:pPr>
          </w:p>
        </w:tc>
        <w:tc>
          <w:tcPr>
            <w:tcW w:w="4200" w:type="dxa"/>
            <w:tcBorders>
              <w:top w:val="single" w:sz="4" w:space="0" w:color="auto"/>
              <w:bottom w:val="single" w:sz="4" w:space="0" w:color="auto"/>
            </w:tcBorders>
          </w:tcPr>
          <w:p w:rsidR="00562717" w:rsidRPr="00616E3D" w:rsidRDefault="0070345E" w:rsidP="00562717">
            <w:pPr>
              <w:spacing w:line="280" w:lineRule="exact"/>
              <w:ind w:left="200" w:hangingChars="100" w:hanging="200"/>
              <w:rPr>
                <w:rFonts w:asciiTheme="minorEastAsia" w:hAnsiTheme="minorEastAsia"/>
                <w:sz w:val="20"/>
                <w:szCs w:val="20"/>
                <w:vertAlign w:val="superscript"/>
              </w:rPr>
            </w:pPr>
            <w:r w:rsidRPr="00616E3D">
              <w:rPr>
                <w:rFonts w:asciiTheme="minorEastAsia" w:hAnsiTheme="minorEastAsia" w:hint="eastAsia"/>
                <w:sz w:val="20"/>
                <w:szCs w:val="20"/>
              </w:rPr>
              <w:t>○貨物自動車、乗合自動車特種自動車</w:t>
            </w:r>
            <w:r w:rsidRPr="00616E3D">
              <w:rPr>
                <w:rFonts w:asciiTheme="minorEastAsia" w:hAnsiTheme="minorEastAsia" w:hint="eastAsia"/>
                <w:sz w:val="20"/>
                <w:szCs w:val="20"/>
                <w:vertAlign w:val="superscript"/>
              </w:rPr>
              <w:t>※</w:t>
            </w:r>
            <w:r w:rsidR="00C76346" w:rsidRPr="00616E3D">
              <w:rPr>
                <w:rFonts w:asciiTheme="minorEastAsia" w:hAnsiTheme="minorEastAsia" w:hint="eastAsia"/>
                <w:sz w:val="20"/>
                <w:szCs w:val="20"/>
                <w:vertAlign w:val="superscript"/>
              </w:rPr>
              <w:t>１</w:t>
            </w:r>
          </w:p>
          <w:p w:rsidR="0070345E" w:rsidRPr="00616E3D" w:rsidRDefault="004740EE" w:rsidP="00C00D9E">
            <w:pPr>
              <w:spacing w:line="280" w:lineRule="exact"/>
              <w:ind w:leftChars="50" w:left="105"/>
              <w:rPr>
                <w:rFonts w:asciiTheme="minorEastAsia" w:hAnsiTheme="minorEastAsia"/>
                <w:sz w:val="20"/>
                <w:szCs w:val="20"/>
                <w:u w:val="single"/>
              </w:rPr>
            </w:pPr>
            <w:r w:rsidRPr="00616E3D">
              <w:rPr>
                <w:rFonts w:asciiTheme="minorEastAsia" w:hAnsiTheme="minorEastAsia" w:hint="eastAsia"/>
                <w:sz w:val="20"/>
                <w:szCs w:val="20"/>
              </w:rPr>
              <w:t>【</w:t>
            </w:r>
            <w:r w:rsidR="0001575E" w:rsidRPr="00616E3D">
              <w:rPr>
                <w:rFonts w:asciiTheme="minorEastAsia" w:hAnsiTheme="minorEastAsia" w:hint="eastAsia"/>
                <w:sz w:val="20"/>
                <w:szCs w:val="20"/>
              </w:rPr>
              <w:t>条例</w:t>
            </w:r>
            <w:r w:rsidR="00B278DE" w:rsidRPr="00616E3D">
              <w:rPr>
                <w:rFonts w:asciiTheme="minorEastAsia" w:hAnsiTheme="minorEastAsia" w:hint="eastAsia"/>
                <w:sz w:val="20"/>
                <w:szCs w:val="20"/>
              </w:rPr>
              <w:t>第40条の14</w:t>
            </w:r>
            <w:r w:rsidR="00FC130A" w:rsidRPr="00616E3D">
              <w:rPr>
                <w:rFonts w:asciiTheme="minorEastAsia" w:hAnsiTheme="minorEastAsia" w:hint="eastAsia"/>
                <w:sz w:val="20"/>
                <w:szCs w:val="20"/>
              </w:rPr>
              <w:t>第</w:t>
            </w:r>
            <w:r w:rsidR="00B278DE" w:rsidRPr="00616E3D">
              <w:rPr>
                <w:rFonts w:asciiTheme="minorEastAsia" w:hAnsiTheme="minorEastAsia" w:hint="eastAsia"/>
                <w:sz w:val="20"/>
                <w:szCs w:val="20"/>
              </w:rPr>
              <w:t>1</w:t>
            </w:r>
            <w:r w:rsidRPr="00616E3D">
              <w:rPr>
                <w:rFonts w:asciiTheme="minorEastAsia" w:hAnsiTheme="minorEastAsia" w:hint="eastAsia"/>
                <w:sz w:val="20"/>
                <w:szCs w:val="20"/>
              </w:rPr>
              <w:t>項】</w:t>
            </w:r>
          </w:p>
        </w:tc>
        <w:tc>
          <w:tcPr>
            <w:tcW w:w="2704" w:type="dxa"/>
            <w:tcBorders>
              <w:top w:val="single" w:sz="4" w:space="0" w:color="auto"/>
              <w:bottom w:val="single" w:sz="4" w:space="0" w:color="auto"/>
            </w:tcBorders>
          </w:tcPr>
          <w:p w:rsidR="0070345E" w:rsidRPr="00FC130A" w:rsidRDefault="0070345E" w:rsidP="0070345E">
            <w:pPr>
              <w:spacing w:line="280" w:lineRule="exact"/>
              <w:rPr>
                <w:sz w:val="20"/>
                <w:szCs w:val="20"/>
              </w:rPr>
            </w:pPr>
            <w:r w:rsidRPr="00FC130A">
              <w:rPr>
                <w:rFonts w:hint="eastAsia"/>
                <w:sz w:val="20"/>
                <w:szCs w:val="20"/>
              </w:rPr>
              <w:t>○</w:t>
            </w:r>
            <w:r w:rsidR="0019752F" w:rsidRPr="00FC130A">
              <w:rPr>
                <w:rFonts w:hint="eastAsia"/>
                <w:sz w:val="20"/>
                <w:szCs w:val="20"/>
              </w:rPr>
              <w:t>変更なし</w:t>
            </w:r>
          </w:p>
        </w:tc>
      </w:tr>
      <w:tr w:rsidR="007D763C" w:rsidRPr="000F0065" w:rsidTr="0001575E">
        <w:trPr>
          <w:trHeight w:val="330"/>
        </w:trPr>
        <w:tc>
          <w:tcPr>
            <w:tcW w:w="2310" w:type="dxa"/>
            <w:tcBorders>
              <w:top w:val="single" w:sz="4" w:space="0" w:color="auto"/>
            </w:tcBorders>
          </w:tcPr>
          <w:p w:rsidR="007D763C" w:rsidRPr="00FC130A" w:rsidRDefault="007D763C" w:rsidP="0070345E">
            <w:pPr>
              <w:spacing w:line="280" w:lineRule="exact"/>
              <w:rPr>
                <w:sz w:val="20"/>
                <w:szCs w:val="20"/>
              </w:rPr>
            </w:pPr>
            <w:r w:rsidRPr="00FC130A">
              <w:rPr>
                <w:rFonts w:hint="eastAsia"/>
                <w:sz w:val="20"/>
                <w:szCs w:val="20"/>
              </w:rPr>
              <w:t>対象となる運行</w:t>
            </w:r>
          </w:p>
        </w:tc>
        <w:tc>
          <w:tcPr>
            <w:tcW w:w="4200" w:type="dxa"/>
            <w:tcBorders>
              <w:top w:val="single" w:sz="4" w:space="0" w:color="auto"/>
              <w:bottom w:val="single" w:sz="4" w:space="0" w:color="auto"/>
            </w:tcBorders>
          </w:tcPr>
          <w:p w:rsidR="00562717" w:rsidRPr="00616E3D" w:rsidRDefault="0070345E" w:rsidP="00FF1AC8">
            <w:pPr>
              <w:spacing w:line="280" w:lineRule="exact"/>
              <w:ind w:left="200" w:hangingChars="100" w:hanging="200"/>
              <w:rPr>
                <w:rFonts w:asciiTheme="minorEastAsia" w:hAnsiTheme="minorEastAsia"/>
                <w:sz w:val="20"/>
                <w:szCs w:val="20"/>
              </w:rPr>
            </w:pPr>
            <w:r w:rsidRPr="00616E3D">
              <w:rPr>
                <w:rFonts w:asciiTheme="minorEastAsia" w:hAnsiTheme="minorEastAsia" w:hint="eastAsia"/>
                <w:sz w:val="20"/>
                <w:szCs w:val="20"/>
              </w:rPr>
              <w:t>○</w:t>
            </w:r>
            <w:r w:rsidR="007D763C" w:rsidRPr="00616E3D">
              <w:rPr>
                <w:rFonts w:asciiTheme="minorEastAsia" w:hAnsiTheme="minorEastAsia" w:hint="eastAsia"/>
                <w:sz w:val="20"/>
                <w:szCs w:val="20"/>
              </w:rPr>
              <w:t>対策地域内にお</w:t>
            </w:r>
            <w:r w:rsidRPr="00616E3D">
              <w:rPr>
                <w:rFonts w:asciiTheme="minorEastAsia" w:hAnsiTheme="minorEastAsia" w:hint="eastAsia"/>
                <w:sz w:val="20"/>
                <w:szCs w:val="20"/>
              </w:rPr>
              <w:t>いて</w:t>
            </w:r>
            <w:r w:rsidR="007D763C" w:rsidRPr="00616E3D">
              <w:rPr>
                <w:rFonts w:asciiTheme="minorEastAsia" w:hAnsiTheme="minorEastAsia" w:hint="eastAsia"/>
                <w:sz w:val="20"/>
                <w:szCs w:val="20"/>
              </w:rPr>
              <w:t>発着を伴う運行</w:t>
            </w:r>
          </w:p>
          <w:p w:rsidR="00B278DE" w:rsidRPr="00616E3D" w:rsidRDefault="004740EE" w:rsidP="00C00D9E">
            <w:pPr>
              <w:spacing w:line="280" w:lineRule="exact"/>
              <w:ind w:leftChars="50" w:left="105"/>
              <w:rPr>
                <w:rFonts w:asciiTheme="minorEastAsia" w:hAnsiTheme="minorEastAsia"/>
                <w:sz w:val="20"/>
                <w:szCs w:val="20"/>
                <w:u w:val="single"/>
              </w:rPr>
            </w:pPr>
            <w:r w:rsidRPr="00616E3D">
              <w:rPr>
                <w:rFonts w:asciiTheme="minorEastAsia" w:hAnsiTheme="minorEastAsia" w:hint="eastAsia"/>
                <w:sz w:val="20"/>
                <w:szCs w:val="20"/>
              </w:rPr>
              <w:t>【</w:t>
            </w:r>
            <w:r w:rsidR="0001575E" w:rsidRPr="00616E3D">
              <w:rPr>
                <w:rFonts w:asciiTheme="minorEastAsia" w:hAnsiTheme="minorEastAsia" w:hint="eastAsia"/>
                <w:sz w:val="20"/>
                <w:szCs w:val="20"/>
              </w:rPr>
              <w:t>条例</w:t>
            </w:r>
            <w:r w:rsidR="00FF1AC8" w:rsidRPr="00616E3D">
              <w:rPr>
                <w:rFonts w:asciiTheme="minorEastAsia" w:hAnsiTheme="minorEastAsia" w:hint="eastAsia"/>
                <w:sz w:val="20"/>
                <w:szCs w:val="20"/>
              </w:rPr>
              <w:t>第40条の15</w:t>
            </w:r>
            <w:r w:rsidRPr="00616E3D">
              <w:rPr>
                <w:rFonts w:asciiTheme="minorEastAsia" w:hAnsiTheme="minorEastAsia" w:hint="eastAsia"/>
                <w:sz w:val="20"/>
                <w:szCs w:val="20"/>
              </w:rPr>
              <w:t>】</w:t>
            </w:r>
          </w:p>
        </w:tc>
        <w:tc>
          <w:tcPr>
            <w:tcW w:w="2704" w:type="dxa"/>
            <w:tcBorders>
              <w:top w:val="single" w:sz="4" w:space="0" w:color="auto"/>
              <w:bottom w:val="single" w:sz="4" w:space="0" w:color="auto"/>
            </w:tcBorders>
          </w:tcPr>
          <w:p w:rsidR="007D763C" w:rsidRPr="00FC130A" w:rsidRDefault="0070345E" w:rsidP="0070345E">
            <w:pPr>
              <w:spacing w:line="280" w:lineRule="exact"/>
              <w:ind w:left="200" w:hangingChars="100" w:hanging="200"/>
              <w:rPr>
                <w:sz w:val="20"/>
                <w:szCs w:val="20"/>
              </w:rPr>
            </w:pPr>
            <w:r w:rsidRPr="00FC130A">
              <w:rPr>
                <w:rFonts w:hint="eastAsia"/>
                <w:sz w:val="20"/>
                <w:szCs w:val="20"/>
              </w:rPr>
              <w:t>○</w:t>
            </w:r>
            <w:r w:rsidR="0019752F" w:rsidRPr="00FC130A">
              <w:rPr>
                <w:rFonts w:hint="eastAsia"/>
                <w:sz w:val="20"/>
                <w:szCs w:val="20"/>
              </w:rPr>
              <w:t>変更なし</w:t>
            </w:r>
          </w:p>
        </w:tc>
      </w:tr>
      <w:tr w:rsidR="00F05ED4" w:rsidRPr="000F0065" w:rsidTr="0001575E">
        <w:trPr>
          <w:trHeight w:val="330"/>
        </w:trPr>
        <w:tc>
          <w:tcPr>
            <w:tcW w:w="2310" w:type="dxa"/>
            <w:vMerge w:val="restart"/>
            <w:tcBorders>
              <w:top w:val="single" w:sz="4" w:space="0" w:color="auto"/>
            </w:tcBorders>
          </w:tcPr>
          <w:p w:rsidR="0001575E" w:rsidRDefault="00F05ED4" w:rsidP="0070345E">
            <w:pPr>
              <w:spacing w:line="280" w:lineRule="exact"/>
              <w:rPr>
                <w:sz w:val="20"/>
                <w:szCs w:val="20"/>
              </w:rPr>
            </w:pPr>
            <w:r w:rsidRPr="00340081">
              <w:rPr>
                <w:rFonts w:hint="eastAsia"/>
                <w:sz w:val="20"/>
                <w:szCs w:val="20"/>
              </w:rPr>
              <w:t>対象自動車の運行を</w:t>
            </w:r>
          </w:p>
          <w:p w:rsidR="00F05ED4" w:rsidRPr="00340081" w:rsidRDefault="00F05ED4" w:rsidP="0070345E">
            <w:pPr>
              <w:spacing w:line="280" w:lineRule="exact"/>
              <w:rPr>
                <w:sz w:val="20"/>
                <w:szCs w:val="20"/>
              </w:rPr>
            </w:pPr>
            <w:r w:rsidRPr="00340081">
              <w:rPr>
                <w:rFonts w:hint="eastAsia"/>
                <w:sz w:val="20"/>
                <w:szCs w:val="20"/>
              </w:rPr>
              <w:t>行う者</w:t>
            </w:r>
          </w:p>
        </w:tc>
        <w:tc>
          <w:tcPr>
            <w:tcW w:w="4200" w:type="dxa"/>
            <w:tcBorders>
              <w:top w:val="single" w:sz="4" w:space="0" w:color="auto"/>
              <w:bottom w:val="dotted" w:sz="4" w:space="0" w:color="auto"/>
            </w:tcBorders>
          </w:tcPr>
          <w:p w:rsidR="00F05ED4" w:rsidRPr="00616E3D" w:rsidRDefault="00201DDC" w:rsidP="0001575E">
            <w:pPr>
              <w:spacing w:line="280" w:lineRule="exact"/>
              <w:rPr>
                <w:rFonts w:asciiTheme="minorEastAsia" w:hAnsiTheme="minorEastAsia"/>
                <w:sz w:val="20"/>
                <w:szCs w:val="20"/>
              </w:rPr>
            </w:pPr>
            <w:r w:rsidRPr="00616E3D">
              <w:rPr>
                <w:rFonts w:asciiTheme="minorEastAsia" w:hAnsiTheme="minorEastAsia" w:hint="eastAsia"/>
                <w:sz w:val="20"/>
                <w:szCs w:val="20"/>
              </w:rPr>
              <w:t>○適合車</w:t>
            </w:r>
            <w:r w:rsidR="00F05ED4" w:rsidRPr="00616E3D">
              <w:rPr>
                <w:rFonts w:asciiTheme="minorEastAsia" w:hAnsiTheme="minorEastAsia" w:hint="eastAsia"/>
                <w:sz w:val="20"/>
                <w:szCs w:val="20"/>
              </w:rPr>
              <w:t>の使用義務</w:t>
            </w:r>
            <w:r w:rsidR="004740EE" w:rsidRPr="00616E3D">
              <w:rPr>
                <w:rFonts w:asciiTheme="minorEastAsia" w:hAnsiTheme="minorEastAsia" w:hint="eastAsia"/>
                <w:sz w:val="20"/>
                <w:szCs w:val="20"/>
              </w:rPr>
              <w:t>【</w:t>
            </w:r>
            <w:r w:rsidR="0001575E" w:rsidRPr="00616E3D">
              <w:rPr>
                <w:rFonts w:asciiTheme="minorEastAsia" w:hAnsiTheme="minorEastAsia" w:hint="eastAsia"/>
                <w:sz w:val="20"/>
                <w:szCs w:val="20"/>
              </w:rPr>
              <w:t>条例</w:t>
            </w:r>
            <w:r w:rsidR="00B278DE" w:rsidRPr="00616E3D">
              <w:rPr>
                <w:rFonts w:asciiTheme="minorEastAsia" w:hAnsiTheme="minorEastAsia" w:hint="eastAsia"/>
                <w:sz w:val="20"/>
                <w:szCs w:val="20"/>
              </w:rPr>
              <w:t>第40条の15</w:t>
            </w:r>
            <w:r w:rsidR="004740EE" w:rsidRPr="00616E3D">
              <w:rPr>
                <w:rFonts w:asciiTheme="minorEastAsia" w:hAnsiTheme="minorEastAsia" w:hint="eastAsia"/>
                <w:sz w:val="20"/>
                <w:szCs w:val="20"/>
              </w:rPr>
              <w:t>】</w:t>
            </w:r>
          </w:p>
        </w:tc>
        <w:tc>
          <w:tcPr>
            <w:tcW w:w="2704" w:type="dxa"/>
            <w:tcBorders>
              <w:top w:val="single" w:sz="4" w:space="0" w:color="auto"/>
              <w:bottom w:val="dotted" w:sz="4" w:space="0" w:color="auto"/>
            </w:tcBorders>
          </w:tcPr>
          <w:p w:rsidR="00F05ED4" w:rsidRPr="00FC130A" w:rsidRDefault="00201DDC" w:rsidP="0070345E">
            <w:pPr>
              <w:spacing w:line="280" w:lineRule="exact"/>
              <w:rPr>
                <w:sz w:val="20"/>
                <w:szCs w:val="20"/>
              </w:rPr>
            </w:pPr>
            <w:r w:rsidRPr="00FC130A">
              <w:rPr>
                <w:rFonts w:hint="eastAsia"/>
                <w:sz w:val="20"/>
                <w:szCs w:val="20"/>
              </w:rPr>
              <w:t>○</w:t>
            </w:r>
            <w:r w:rsidR="0019752F" w:rsidRPr="00FC130A">
              <w:rPr>
                <w:rFonts w:hint="eastAsia"/>
                <w:sz w:val="20"/>
                <w:szCs w:val="20"/>
              </w:rPr>
              <w:t>変更なし</w:t>
            </w:r>
          </w:p>
        </w:tc>
      </w:tr>
      <w:tr w:rsidR="00F05ED4" w:rsidRPr="000F0065" w:rsidTr="0001575E">
        <w:trPr>
          <w:trHeight w:val="20"/>
        </w:trPr>
        <w:tc>
          <w:tcPr>
            <w:tcW w:w="2310" w:type="dxa"/>
            <w:vMerge/>
          </w:tcPr>
          <w:p w:rsidR="00F05ED4" w:rsidRPr="00340081" w:rsidRDefault="00F05ED4" w:rsidP="0070345E">
            <w:pPr>
              <w:spacing w:line="280" w:lineRule="exact"/>
              <w:rPr>
                <w:sz w:val="20"/>
                <w:szCs w:val="20"/>
              </w:rPr>
            </w:pPr>
          </w:p>
        </w:tc>
        <w:tc>
          <w:tcPr>
            <w:tcW w:w="4200" w:type="dxa"/>
            <w:tcBorders>
              <w:top w:val="dotted" w:sz="4" w:space="0" w:color="auto"/>
            </w:tcBorders>
          </w:tcPr>
          <w:p w:rsidR="00F05ED4" w:rsidRPr="00616E3D" w:rsidRDefault="00201DDC" w:rsidP="0070345E">
            <w:pPr>
              <w:spacing w:line="280" w:lineRule="exact"/>
              <w:ind w:left="200" w:hangingChars="100" w:hanging="200"/>
              <w:rPr>
                <w:rFonts w:asciiTheme="minorEastAsia" w:hAnsiTheme="minorEastAsia"/>
                <w:sz w:val="20"/>
                <w:szCs w:val="20"/>
              </w:rPr>
            </w:pPr>
            <w:r w:rsidRPr="00616E3D">
              <w:rPr>
                <w:rFonts w:asciiTheme="minorEastAsia" w:hAnsiTheme="minorEastAsia" w:hint="eastAsia"/>
                <w:sz w:val="20"/>
                <w:szCs w:val="20"/>
              </w:rPr>
              <w:t>○適合車</w:t>
            </w:r>
            <w:r w:rsidR="00F05ED4" w:rsidRPr="00616E3D">
              <w:rPr>
                <w:rFonts w:asciiTheme="minorEastAsia" w:hAnsiTheme="minorEastAsia" w:hint="eastAsia"/>
                <w:sz w:val="20"/>
                <w:szCs w:val="20"/>
              </w:rPr>
              <w:t>へのステッカーの表示義務</w:t>
            </w:r>
          </w:p>
          <w:p w:rsidR="00B278DE" w:rsidRPr="00616E3D" w:rsidRDefault="004740EE" w:rsidP="00C00D9E">
            <w:pPr>
              <w:spacing w:line="280" w:lineRule="exact"/>
              <w:ind w:leftChars="50" w:left="105"/>
              <w:rPr>
                <w:rFonts w:asciiTheme="minorEastAsia" w:hAnsiTheme="minorEastAsia"/>
                <w:sz w:val="20"/>
                <w:szCs w:val="20"/>
              </w:rPr>
            </w:pPr>
            <w:r w:rsidRPr="00616E3D">
              <w:rPr>
                <w:rFonts w:asciiTheme="minorEastAsia" w:hAnsiTheme="minorEastAsia" w:hint="eastAsia"/>
                <w:sz w:val="20"/>
                <w:szCs w:val="20"/>
              </w:rPr>
              <w:t>【</w:t>
            </w:r>
            <w:r w:rsidR="0001575E" w:rsidRPr="00616E3D">
              <w:rPr>
                <w:rFonts w:asciiTheme="minorEastAsia" w:hAnsiTheme="minorEastAsia" w:hint="eastAsia"/>
                <w:sz w:val="20"/>
                <w:szCs w:val="20"/>
              </w:rPr>
              <w:t>条例</w:t>
            </w:r>
            <w:r w:rsidR="00B278DE" w:rsidRPr="00616E3D">
              <w:rPr>
                <w:rFonts w:asciiTheme="minorEastAsia" w:hAnsiTheme="minorEastAsia" w:hint="eastAsia"/>
                <w:sz w:val="20"/>
                <w:szCs w:val="20"/>
              </w:rPr>
              <w:t>第40条の16</w:t>
            </w:r>
            <w:r w:rsidR="00322850" w:rsidRPr="00616E3D">
              <w:rPr>
                <w:rFonts w:asciiTheme="minorEastAsia" w:hAnsiTheme="minorEastAsia" w:hint="eastAsia"/>
                <w:sz w:val="20"/>
                <w:szCs w:val="20"/>
              </w:rPr>
              <w:t>第1項</w:t>
            </w:r>
            <w:r w:rsidRPr="00616E3D">
              <w:rPr>
                <w:rFonts w:asciiTheme="minorEastAsia" w:hAnsiTheme="minorEastAsia" w:hint="eastAsia"/>
                <w:sz w:val="20"/>
                <w:szCs w:val="20"/>
              </w:rPr>
              <w:t>】</w:t>
            </w:r>
          </w:p>
        </w:tc>
        <w:tc>
          <w:tcPr>
            <w:tcW w:w="2704" w:type="dxa"/>
            <w:tcBorders>
              <w:top w:val="dotted" w:sz="4" w:space="0" w:color="auto"/>
            </w:tcBorders>
          </w:tcPr>
          <w:p w:rsidR="00F05ED4" w:rsidRPr="00FC130A" w:rsidRDefault="00F05ED4" w:rsidP="0070345E">
            <w:pPr>
              <w:spacing w:line="280" w:lineRule="exact"/>
              <w:rPr>
                <w:sz w:val="20"/>
                <w:szCs w:val="20"/>
              </w:rPr>
            </w:pPr>
            <w:r w:rsidRPr="00FC130A">
              <w:rPr>
                <w:rFonts w:hint="eastAsia"/>
                <w:sz w:val="20"/>
                <w:szCs w:val="20"/>
              </w:rPr>
              <w:t>○終了</w:t>
            </w:r>
          </w:p>
        </w:tc>
      </w:tr>
      <w:tr w:rsidR="00F05ED4" w:rsidRPr="000F0065" w:rsidTr="0001575E">
        <w:trPr>
          <w:trHeight w:val="20"/>
        </w:trPr>
        <w:tc>
          <w:tcPr>
            <w:tcW w:w="2310" w:type="dxa"/>
            <w:vMerge w:val="restart"/>
          </w:tcPr>
          <w:p w:rsidR="00F05ED4" w:rsidRPr="00340081" w:rsidRDefault="00F05ED4" w:rsidP="0070345E">
            <w:pPr>
              <w:spacing w:line="280" w:lineRule="exact"/>
              <w:rPr>
                <w:sz w:val="20"/>
                <w:szCs w:val="20"/>
              </w:rPr>
            </w:pPr>
            <w:r w:rsidRPr="00340081">
              <w:rPr>
                <w:rFonts w:hint="eastAsia"/>
                <w:sz w:val="20"/>
                <w:szCs w:val="20"/>
              </w:rPr>
              <w:t>荷主等</w:t>
            </w:r>
          </w:p>
        </w:tc>
        <w:tc>
          <w:tcPr>
            <w:tcW w:w="4200" w:type="dxa"/>
            <w:tcBorders>
              <w:bottom w:val="dotted" w:sz="4" w:space="0" w:color="auto"/>
            </w:tcBorders>
          </w:tcPr>
          <w:p w:rsidR="00F05ED4" w:rsidRPr="00616E3D" w:rsidRDefault="00F05ED4" w:rsidP="0001575E">
            <w:pPr>
              <w:spacing w:line="280" w:lineRule="exact"/>
              <w:ind w:left="200" w:hangingChars="100" w:hanging="200"/>
              <w:rPr>
                <w:rFonts w:asciiTheme="minorEastAsia" w:hAnsiTheme="minorEastAsia"/>
                <w:sz w:val="20"/>
                <w:szCs w:val="20"/>
              </w:rPr>
            </w:pPr>
            <w:r w:rsidRPr="00616E3D">
              <w:rPr>
                <w:rFonts w:asciiTheme="minorEastAsia" w:hAnsiTheme="minorEastAsia" w:hint="eastAsia"/>
                <w:sz w:val="20"/>
                <w:szCs w:val="20"/>
              </w:rPr>
              <w:t>○貨物等を運送する者に対し、適合車の使用を求める義務</w:t>
            </w:r>
            <w:r w:rsidR="004740EE" w:rsidRPr="00616E3D">
              <w:rPr>
                <w:rFonts w:asciiTheme="minorEastAsia" w:hAnsiTheme="minorEastAsia" w:hint="eastAsia"/>
                <w:sz w:val="20"/>
                <w:szCs w:val="20"/>
              </w:rPr>
              <w:t>【</w:t>
            </w:r>
            <w:r w:rsidR="0001575E" w:rsidRPr="00616E3D">
              <w:rPr>
                <w:rFonts w:asciiTheme="minorEastAsia" w:hAnsiTheme="minorEastAsia" w:hint="eastAsia"/>
                <w:sz w:val="20"/>
                <w:szCs w:val="20"/>
              </w:rPr>
              <w:t>条例</w:t>
            </w:r>
            <w:r w:rsidR="00B278DE" w:rsidRPr="00616E3D">
              <w:rPr>
                <w:rFonts w:asciiTheme="minorEastAsia" w:hAnsiTheme="minorEastAsia" w:hint="eastAsia"/>
                <w:sz w:val="20"/>
                <w:szCs w:val="20"/>
              </w:rPr>
              <w:t>第40条</w:t>
            </w:r>
            <w:r w:rsidR="00545B00" w:rsidRPr="00616E3D">
              <w:rPr>
                <w:rFonts w:asciiTheme="minorEastAsia" w:hAnsiTheme="minorEastAsia" w:hint="eastAsia"/>
                <w:sz w:val="20"/>
                <w:szCs w:val="20"/>
              </w:rPr>
              <w:t>の19</w:t>
            </w:r>
            <w:r w:rsidR="00FC130A" w:rsidRPr="00616E3D">
              <w:rPr>
                <w:rFonts w:asciiTheme="minorEastAsia" w:hAnsiTheme="minorEastAsia" w:hint="eastAsia"/>
                <w:sz w:val="20"/>
                <w:szCs w:val="20"/>
              </w:rPr>
              <w:t>第</w:t>
            </w:r>
            <w:r w:rsidR="00545B00" w:rsidRPr="00616E3D">
              <w:rPr>
                <w:rFonts w:asciiTheme="minorEastAsia" w:hAnsiTheme="minorEastAsia" w:hint="eastAsia"/>
                <w:sz w:val="20"/>
                <w:szCs w:val="20"/>
              </w:rPr>
              <w:t>1</w:t>
            </w:r>
            <w:r w:rsidR="004740EE" w:rsidRPr="00616E3D">
              <w:rPr>
                <w:rFonts w:asciiTheme="minorEastAsia" w:hAnsiTheme="minorEastAsia" w:hint="eastAsia"/>
                <w:sz w:val="20"/>
                <w:szCs w:val="20"/>
              </w:rPr>
              <w:t>項】</w:t>
            </w:r>
          </w:p>
        </w:tc>
        <w:tc>
          <w:tcPr>
            <w:tcW w:w="2704" w:type="dxa"/>
            <w:tcBorders>
              <w:bottom w:val="dotted" w:sz="4" w:space="0" w:color="auto"/>
            </w:tcBorders>
          </w:tcPr>
          <w:p w:rsidR="00F05ED4" w:rsidRPr="00FC130A" w:rsidRDefault="00F05ED4" w:rsidP="0070345E">
            <w:pPr>
              <w:spacing w:line="280" w:lineRule="exact"/>
              <w:rPr>
                <w:sz w:val="20"/>
                <w:szCs w:val="20"/>
              </w:rPr>
            </w:pPr>
            <w:r w:rsidRPr="00FC130A">
              <w:rPr>
                <w:rFonts w:hint="eastAsia"/>
                <w:sz w:val="20"/>
                <w:szCs w:val="20"/>
              </w:rPr>
              <w:t>○終了</w:t>
            </w:r>
          </w:p>
        </w:tc>
      </w:tr>
      <w:tr w:rsidR="00F05ED4" w:rsidRPr="000F0065" w:rsidTr="0001575E">
        <w:trPr>
          <w:trHeight w:val="20"/>
        </w:trPr>
        <w:tc>
          <w:tcPr>
            <w:tcW w:w="2310" w:type="dxa"/>
            <w:vMerge/>
          </w:tcPr>
          <w:p w:rsidR="00F05ED4" w:rsidRPr="00340081" w:rsidRDefault="00F05ED4" w:rsidP="0070345E">
            <w:pPr>
              <w:spacing w:line="280" w:lineRule="exact"/>
              <w:rPr>
                <w:sz w:val="20"/>
                <w:szCs w:val="20"/>
              </w:rPr>
            </w:pPr>
          </w:p>
        </w:tc>
        <w:tc>
          <w:tcPr>
            <w:tcW w:w="4200" w:type="dxa"/>
            <w:tcBorders>
              <w:top w:val="dotted" w:sz="4" w:space="0" w:color="auto"/>
              <w:bottom w:val="dotted" w:sz="4" w:space="0" w:color="auto"/>
            </w:tcBorders>
          </w:tcPr>
          <w:p w:rsidR="00F05ED4" w:rsidRPr="00616E3D" w:rsidRDefault="00F05ED4" w:rsidP="00FC130A">
            <w:pPr>
              <w:spacing w:line="280" w:lineRule="exact"/>
              <w:ind w:left="200" w:hangingChars="100" w:hanging="200"/>
              <w:rPr>
                <w:rFonts w:asciiTheme="minorEastAsia" w:hAnsiTheme="minorEastAsia"/>
                <w:sz w:val="20"/>
                <w:szCs w:val="20"/>
              </w:rPr>
            </w:pPr>
            <w:r w:rsidRPr="00616E3D">
              <w:rPr>
                <w:rFonts w:asciiTheme="minorEastAsia" w:hAnsiTheme="minorEastAsia" w:hint="eastAsia"/>
                <w:sz w:val="20"/>
                <w:szCs w:val="20"/>
              </w:rPr>
              <w:t>○物品等を販売等する者に対し、適合車の使用を求める義務</w:t>
            </w:r>
            <w:r w:rsidR="004740EE" w:rsidRPr="00616E3D">
              <w:rPr>
                <w:rFonts w:asciiTheme="minorEastAsia" w:hAnsiTheme="minorEastAsia" w:hint="eastAsia"/>
                <w:sz w:val="20"/>
                <w:szCs w:val="20"/>
              </w:rPr>
              <w:t>【</w:t>
            </w:r>
            <w:r w:rsidR="0001575E" w:rsidRPr="00616E3D">
              <w:rPr>
                <w:rFonts w:asciiTheme="minorEastAsia" w:hAnsiTheme="minorEastAsia" w:hint="eastAsia"/>
                <w:sz w:val="20"/>
                <w:szCs w:val="20"/>
              </w:rPr>
              <w:t>条例</w:t>
            </w:r>
            <w:r w:rsidR="00545B00" w:rsidRPr="00616E3D">
              <w:rPr>
                <w:rFonts w:asciiTheme="minorEastAsia" w:hAnsiTheme="minorEastAsia" w:hint="eastAsia"/>
                <w:sz w:val="20"/>
                <w:szCs w:val="20"/>
              </w:rPr>
              <w:t>第40条の19</w:t>
            </w:r>
            <w:r w:rsidR="00FC130A" w:rsidRPr="00616E3D">
              <w:rPr>
                <w:rFonts w:asciiTheme="minorEastAsia" w:hAnsiTheme="minorEastAsia" w:hint="eastAsia"/>
                <w:sz w:val="20"/>
                <w:szCs w:val="20"/>
              </w:rPr>
              <w:t>第</w:t>
            </w:r>
            <w:r w:rsidR="00545B00" w:rsidRPr="00616E3D">
              <w:rPr>
                <w:rFonts w:asciiTheme="minorEastAsia" w:hAnsiTheme="minorEastAsia" w:hint="eastAsia"/>
                <w:sz w:val="20"/>
                <w:szCs w:val="20"/>
              </w:rPr>
              <w:t>2</w:t>
            </w:r>
            <w:r w:rsidR="004740EE" w:rsidRPr="00616E3D">
              <w:rPr>
                <w:rFonts w:asciiTheme="minorEastAsia" w:hAnsiTheme="minorEastAsia" w:hint="eastAsia"/>
                <w:sz w:val="20"/>
                <w:szCs w:val="20"/>
              </w:rPr>
              <w:t>項】</w:t>
            </w:r>
          </w:p>
        </w:tc>
        <w:tc>
          <w:tcPr>
            <w:tcW w:w="2704" w:type="dxa"/>
            <w:tcBorders>
              <w:top w:val="dotted" w:sz="4" w:space="0" w:color="auto"/>
              <w:bottom w:val="dotted" w:sz="4" w:space="0" w:color="auto"/>
            </w:tcBorders>
          </w:tcPr>
          <w:p w:rsidR="00F05ED4" w:rsidRPr="00FC130A" w:rsidRDefault="00F05ED4" w:rsidP="0070345E">
            <w:pPr>
              <w:spacing w:line="280" w:lineRule="exact"/>
              <w:ind w:left="200" w:hangingChars="100" w:hanging="200"/>
              <w:rPr>
                <w:sz w:val="20"/>
                <w:szCs w:val="20"/>
              </w:rPr>
            </w:pPr>
            <w:r w:rsidRPr="00FC130A">
              <w:rPr>
                <w:rFonts w:hint="eastAsia"/>
                <w:sz w:val="20"/>
                <w:szCs w:val="20"/>
              </w:rPr>
              <w:t>○</w:t>
            </w:r>
            <w:r w:rsidR="0019752F" w:rsidRPr="00FC130A">
              <w:rPr>
                <w:rFonts w:hint="eastAsia"/>
                <w:sz w:val="20"/>
                <w:szCs w:val="20"/>
              </w:rPr>
              <w:t>変更なし</w:t>
            </w:r>
          </w:p>
        </w:tc>
      </w:tr>
      <w:tr w:rsidR="00F05ED4" w:rsidRPr="000F0065" w:rsidTr="0001575E">
        <w:trPr>
          <w:trHeight w:val="20"/>
        </w:trPr>
        <w:tc>
          <w:tcPr>
            <w:tcW w:w="2310" w:type="dxa"/>
            <w:vMerge/>
          </w:tcPr>
          <w:p w:rsidR="00F05ED4" w:rsidRPr="00340081" w:rsidRDefault="00F05ED4" w:rsidP="0070345E">
            <w:pPr>
              <w:spacing w:line="280" w:lineRule="exact"/>
              <w:rPr>
                <w:sz w:val="20"/>
                <w:szCs w:val="20"/>
              </w:rPr>
            </w:pPr>
          </w:p>
        </w:tc>
        <w:tc>
          <w:tcPr>
            <w:tcW w:w="4200" w:type="dxa"/>
            <w:tcBorders>
              <w:top w:val="dotted" w:sz="4" w:space="0" w:color="auto"/>
            </w:tcBorders>
          </w:tcPr>
          <w:p w:rsidR="00F05ED4" w:rsidRPr="00616E3D" w:rsidRDefault="00F05ED4" w:rsidP="0070345E">
            <w:pPr>
              <w:spacing w:line="280" w:lineRule="exact"/>
              <w:ind w:left="200" w:hangingChars="100" w:hanging="200"/>
              <w:rPr>
                <w:rFonts w:asciiTheme="minorEastAsia" w:hAnsiTheme="minorEastAsia"/>
                <w:sz w:val="20"/>
                <w:szCs w:val="20"/>
              </w:rPr>
            </w:pPr>
            <w:r w:rsidRPr="00616E3D">
              <w:rPr>
                <w:rFonts w:asciiTheme="minorEastAsia" w:hAnsiTheme="minorEastAsia" w:hint="eastAsia"/>
                <w:sz w:val="20"/>
                <w:szCs w:val="20"/>
              </w:rPr>
              <w:t>○適合車の使用を確認・記録する義務</w:t>
            </w:r>
          </w:p>
          <w:p w:rsidR="00545B00" w:rsidRPr="00616E3D" w:rsidRDefault="004740EE" w:rsidP="00C00D9E">
            <w:pPr>
              <w:spacing w:line="280" w:lineRule="exact"/>
              <w:ind w:leftChars="50" w:left="105"/>
              <w:rPr>
                <w:rFonts w:asciiTheme="minorEastAsia" w:hAnsiTheme="minorEastAsia"/>
                <w:sz w:val="20"/>
                <w:szCs w:val="20"/>
              </w:rPr>
            </w:pPr>
            <w:r w:rsidRPr="00616E3D">
              <w:rPr>
                <w:rFonts w:asciiTheme="minorEastAsia" w:hAnsiTheme="minorEastAsia" w:hint="eastAsia"/>
                <w:sz w:val="20"/>
                <w:szCs w:val="20"/>
              </w:rPr>
              <w:t>【</w:t>
            </w:r>
            <w:r w:rsidR="0001575E" w:rsidRPr="00616E3D">
              <w:rPr>
                <w:rFonts w:asciiTheme="minorEastAsia" w:hAnsiTheme="minorEastAsia" w:hint="eastAsia"/>
                <w:sz w:val="20"/>
                <w:szCs w:val="20"/>
              </w:rPr>
              <w:t>条例</w:t>
            </w:r>
            <w:r w:rsidR="00545B00" w:rsidRPr="00616E3D">
              <w:rPr>
                <w:rFonts w:asciiTheme="minorEastAsia" w:hAnsiTheme="minorEastAsia" w:hint="eastAsia"/>
                <w:sz w:val="20"/>
                <w:szCs w:val="20"/>
              </w:rPr>
              <w:t>第40条の19</w:t>
            </w:r>
            <w:r w:rsidR="00FC130A" w:rsidRPr="00616E3D">
              <w:rPr>
                <w:rFonts w:asciiTheme="minorEastAsia" w:hAnsiTheme="minorEastAsia" w:hint="eastAsia"/>
                <w:sz w:val="20"/>
                <w:szCs w:val="20"/>
              </w:rPr>
              <w:t>第</w:t>
            </w:r>
            <w:r w:rsidR="00545B00" w:rsidRPr="00616E3D">
              <w:rPr>
                <w:rFonts w:asciiTheme="minorEastAsia" w:hAnsiTheme="minorEastAsia" w:hint="eastAsia"/>
                <w:sz w:val="20"/>
                <w:szCs w:val="20"/>
              </w:rPr>
              <w:t>4</w:t>
            </w:r>
            <w:r w:rsidRPr="00616E3D">
              <w:rPr>
                <w:rFonts w:asciiTheme="minorEastAsia" w:hAnsiTheme="minorEastAsia" w:hint="eastAsia"/>
                <w:sz w:val="20"/>
                <w:szCs w:val="20"/>
              </w:rPr>
              <w:t>項】</w:t>
            </w:r>
          </w:p>
        </w:tc>
        <w:tc>
          <w:tcPr>
            <w:tcW w:w="2704" w:type="dxa"/>
            <w:tcBorders>
              <w:top w:val="dotted" w:sz="4" w:space="0" w:color="auto"/>
            </w:tcBorders>
          </w:tcPr>
          <w:p w:rsidR="00F05ED4" w:rsidRPr="00FC130A" w:rsidRDefault="00F05ED4" w:rsidP="0070345E">
            <w:pPr>
              <w:spacing w:line="280" w:lineRule="exact"/>
              <w:rPr>
                <w:sz w:val="20"/>
                <w:szCs w:val="20"/>
              </w:rPr>
            </w:pPr>
            <w:r w:rsidRPr="00FC130A">
              <w:rPr>
                <w:rFonts w:hint="eastAsia"/>
                <w:sz w:val="20"/>
                <w:szCs w:val="20"/>
              </w:rPr>
              <w:t>○終了</w:t>
            </w:r>
          </w:p>
        </w:tc>
      </w:tr>
      <w:tr w:rsidR="00F05ED4" w:rsidRPr="000F0065" w:rsidTr="0001575E">
        <w:trPr>
          <w:trHeight w:val="20"/>
        </w:trPr>
        <w:tc>
          <w:tcPr>
            <w:tcW w:w="2310" w:type="dxa"/>
            <w:vMerge w:val="restart"/>
          </w:tcPr>
          <w:p w:rsidR="00F05ED4" w:rsidRPr="00340081" w:rsidRDefault="00201DDC" w:rsidP="0070345E">
            <w:pPr>
              <w:spacing w:line="280" w:lineRule="exact"/>
              <w:rPr>
                <w:sz w:val="20"/>
                <w:szCs w:val="20"/>
              </w:rPr>
            </w:pPr>
            <w:r w:rsidRPr="00340081">
              <w:rPr>
                <w:rFonts w:hint="eastAsia"/>
                <w:sz w:val="20"/>
                <w:szCs w:val="20"/>
              </w:rPr>
              <w:t>旅行業者</w:t>
            </w:r>
          </w:p>
        </w:tc>
        <w:tc>
          <w:tcPr>
            <w:tcW w:w="4200" w:type="dxa"/>
            <w:tcBorders>
              <w:bottom w:val="dotted" w:sz="4" w:space="0" w:color="auto"/>
            </w:tcBorders>
          </w:tcPr>
          <w:p w:rsidR="00F05ED4" w:rsidRPr="00616E3D" w:rsidRDefault="00F05ED4" w:rsidP="0001575E">
            <w:pPr>
              <w:spacing w:line="280" w:lineRule="exact"/>
              <w:ind w:left="200" w:hangingChars="100" w:hanging="200"/>
              <w:rPr>
                <w:rFonts w:asciiTheme="minorEastAsia" w:hAnsiTheme="minorEastAsia"/>
                <w:sz w:val="20"/>
                <w:szCs w:val="20"/>
              </w:rPr>
            </w:pPr>
            <w:r w:rsidRPr="00616E3D">
              <w:rPr>
                <w:rFonts w:asciiTheme="minorEastAsia" w:hAnsiTheme="minorEastAsia" w:hint="eastAsia"/>
                <w:sz w:val="20"/>
                <w:szCs w:val="20"/>
              </w:rPr>
              <w:t>○旅客を運送する者に対し、適合車の使用を求める義務</w:t>
            </w:r>
            <w:r w:rsidR="004740EE" w:rsidRPr="00616E3D">
              <w:rPr>
                <w:rFonts w:asciiTheme="minorEastAsia" w:hAnsiTheme="minorEastAsia" w:hint="eastAsia"/>
                <w:sz w:val="20"/>
                <w:szCs w:val="20"/>
              </w:rPr>
              <w:t>【</w:t>
            </w:r>
            <w:r w:rsidR="0001575E" w:rsidRPr="00616E3D">
              <w:rPr>
                <w:rFonts w:asciiTheme="minorEastAsia" w:hAnsiTheme="minorEastAsia" w:hint="eastAsia"/>
                <w:sz w:val="20"/>
                <w:szCs w:val="20"/>
              </w:rPr>
              <w:t>条例</w:t>
            </w:r>
            <w:r w:rsidR="00545B00" w:rsidRPr="00616E3D">
              <w:rPr>
                <w:rFonts w:asciiTheme="minorEastAsia" w:hAnsiTheme="minorEastAsia" w:hint="eastAsia"/>
                <w:sz w:val="20"/>
                <w:szCs w:val="20"/>
              </w:rPr>
              <w:t>第40条の19</w:t>
            </w:r>
            <w:r w:rsidR="00FC130A" w:rsidRPr="00616E3D">
              <w:rPr>
                <w:rFonts w:asciiTheme="minorEastAsia" w:hAnsiTheme="minorEastAsia" w:hint="eastAsia"/>
                <w:sz w:val="20"/>
                <w:szCs w:val="20"/>
              </w:rPr>
              <w:t>第</w:t>
            </w:r>
            <w:r w:rsidR="00545B00" w:rsidRPr="00616E3D">
              <w:rPr>
                <w:rFonts w:asciiTheme="minorEastAsia" w:hAnsiTheme="minorEastAsia" w:hint="eastAsia"/>
                <w:sz w:val="20"/>
                <w:szCs w:val="20"/>
              </w:rPr>
              <w:t>3</w:t>
            </w:r>
            <w:r w:rsidR="004740EE" w:rsidRPr="00616E3D">
              <w:rPr>
                <w:rFonts w:asciiTheme="minorEastAsia" w:hAnsiTheme="minorEastAsia" w:hint="eastAsia"/>
                <w:sz w:val="20"/>
                <w:szCs w:val="20"/>
              </w:rPr>
              <w:t>項】</w:t>
            </w:r>
          </w:p>
        </w:tc>
        <w:tc>
          <w:tcPr>
            <w:tcW w:w="2704" w:type="dxa"/>
            <w:tcBorders>
              <w:bottom w:val="dotted" w:sz="4" w:space="0" w:color="auto"/>
            </w:tcBorders>
          </w:tcPr>
          <w:p w:rsidR="00F05ED4" w:rsidRPr="00FC130A" w:rsidRDefault="00F05ED4" w:rsidP="0070345E">
            <w:pPr>
              <w:spacing w:line="280" w:lineRule="exact"/>
              <w:rPr>
                <w:sz w:val="20"/>
                <w:szCs w:val="20"/>
              </w:rPr>
            </w:pPr>
            <w:r w:rsidRPr="00FC130A">
              <w:rPr>
                <w:rFonts w:hint="eastAsia"/>
                <w:sz w:val="20"/>
                <w:szCs w:val="20"/>
              </w:rPr>
              <w:t>○終了</w:t>
            </w:r>
          </w:p>
        </w:tc>
      </w:tr>
      <w:tr w:rsidR="00F05ED4" w:rsidRPr="000F0065" w:rsidTr="0001575E">
        <w:trPr>
          <w:trHeight w:val="20"/>
        </w:trPr>
        <w:tc>
          <w:tcPr>
            <w:tcW w:w="2310" w:type="dxa"/>
            <w:vMerge/>
          </w:tcPr>
          <w:p w:rsidR="00F05ED4" w:rsidRPr="00340081" w:rsidRDefault="00F05ED4" w:rsidP="0070345E">
            <w:pPr>
              <w:spacing w:line="280" w:lineRule="exact"/>
              <w:rPr>
                <w:sz w:val="20"/>
                <w:szCs w:val="20"/>
              </w:rPr>
            </w:pPr>
          </w:p>
        </w:tc>
        <w:tc>
          <w:tcPr>
            <w:tcW w:w="4200" w:type="dxa"/>
            <w:tcBorders>
              <w:top w:val="dotted" w:sz="4" w:space="0" w:color="auto"/>
            </w:tcBorders>
          </w:tcPr>
          <w:p w:rsidR="00F05ED4" w:rsidRPr="00616E3D" w:rsidRDefault="00F05ED4" w:rsidP="0070345E">
            <w:pPr>
              <w:spacing w:line="280" w:lineRule="exact"/>
              <w:ind w:left="200" w:hangingChars="100" w:hanging="200"/>
              <w:rPr>
                <w:rFonts w:asciiTheme="minorEastAsia" w:hAnsiTheme="minorEastAsia"/>
                <w:sz w:val="20"/>
                <w:szCs w:val="20"/>
              </w:rPr>
            </w:pPr>
            <w:r w:rsidRPr="00616E3D">
              <w:rPr>
                <w:rFonts w:asciiTheme="minorEastAsia" w:hAnsiTheme="minorEastAsia" w:hint="eastAsia"/>
                <w:sz w:val="20"/>
                <w:szCs w:val="20"/>
              </w:rPr>
              <w:t>○適合車の使用を確認・記録する義務</w:t>
            </w:r>
          </w:p>
          <w:p w:rsidR="00545B00" w:rsidRPr="00616E3D" w:rsidRDefault="004740EE" w:rsidP="00C00D9E">
            <w:pPr>
              <w:spacing w:line="280" w:lineRule="exact"/>
              <w:ind w:leftChars="50" w:left="105"/>
              <w:rPr>
                <w:rFonts w:asciiTheme="minorEastAsia" w:hAnsiTheme="minorEastAsia"/>
                <w:sz w:val="20"/>
                <w:szCs w:val="20"/>
              </w:rPr>
            </w:pPr>
            <w:r w:rsidRPr="00616E3D">
              <w:rPr>
                <w:rFonts w:asciiTheme="minorEastAsia" w:hAnsiTheme="minorEastAsia" w:hint="eastAsia"/>
                <w:sz w:val="20"/>
                <w:szCs w:val="20"/>
              </w:rPr>
              <w:t>【</w:t>
            </w:r>
            <w:r w:rsidR="0001575E" w:rsidRPr="00616E3D">
              <w:rPr>
                <w:rFonts w:asciiTheme="minorEastAsia" w:hAnsiTheme="minorEastAsia" w:hint="eastAsia"/>
                <w:sz w:val="20"/>
                <w:szCs w:val="20"/>
              </w:rPr>
              <w:t>条例</w:t>
            </w:r>
            <w:r w:rsidR="00545B00" w:rsidRPr="00616E3D">
              <w:rPr>
                <w:rFonts w:asciiTheme="minorEastAsia" w:hAnsiTheme="minorEastAsia" w:hint="eastAsia"/>
                <w:sz w:val="20"/>
                <w:szCs w:val="20"/>
              </w:rPr>
              <w:t>第40条の19</w:t>
            </w:r>
            <w:r w:rsidR="00FC130A" w:rsidRPr="00616E3D">
              <w:rPr>
                <w:rFonts w:asciiTheme="minorEastAsia" w:hAnsiTheme="minorEastAsia" w:hint="eastAsia"/>
                <w:sz w:val="20"/>
                <w:szCs w:val="20"/>
              </w:rPr>
              <w:t>第</w:t>
            </w:r>
            <w:r w:rsidR="00545B00" w:rsidRPr="00616E3D">
              <w:rPr>
                <w:rFonts w:asciiTheme="minorEastAsia" w:hAnsiTheme="minorEastAsia" w:hint="eastAsia"/>
                <w:sz w:val="20"/>
                <w:szCs w:val="20"/>
              </w:rPr>
              <w:t>4</w:t>
            </w:r>
            <w:r w:rsidRPr="00616E3D">
              <w:rPr>
                <w:rFonts w:asciiTheme="minorEastAsia" w:hAnsiTheme="minorEastAsia" w:hint="eastAsia"/>
                <w:sz w:val="20"/>
                <w:szCs w:val="20"/>
              </w:rPr>
              <w:t>項】</w:t>
            </w:r>
          </w:p>
        </w:tc>
        <w:tc>
          <w:tcPr>
            <w:tcW w:w="2704" w:type="dxa"/>
            <w:tcBorders>
              <w:top w:val="dotted" w:sz="4" w:space="0" w:color="auto"/>
            </w:tcBorders>
          </w:tcPr>
          <w:p w:rsidR="00F05ED4" w:rsidRPr="00FC130A" w:rsidRDefault="00F05ED4" w:rsidP="0070345E">
            <w:pPr>
              <w:spacing w:line="280" w:lineRule="exact"/>
              <w:rPr>
                <w:sz w:val="20"/>
                <w:szCs w:val="20"/>
              </w:rPr>
            </w:pPr>
            <w:r w:rsidRPr="00FC130A">
              <w:rPr>
                <w:rFonts w:hint="eastAsia"/>
                <w:sz w:val="20"/>
                <w:szCs w:val="20"/>
              </w:rPr>
              <w:t>○終了</w:t>
            </w:r>
          </w:p>
        </w:tc>
      </w:tr>
      <w:tr w:rsidR="008E3E8E" w:rsidRPr="000F0065" w:rsidTr="0001575E">
        <w:tc>
          <w:tcPr>
            <w:tcW w:w="2310" w:type="dxa"/>
          </w:tcPr>
          <w:p w:rsidR="008E3E8E" w:rsidRPr="00340081" w:rsidRDefault="008E3E8E" w:rsidP="0070345E">
            <w:pPr>
              <w:spacing w:line="280" w:lineRule="exact"/>
              <w:rPr>
                <w:sz w:val="20"/>
                <w:szCs w:val="20"/>
              </w:rPr>
            </w:pPr>
            <w:r w:rsidRPr="00340081">
              <w:rPr>
                <w:rFonts w:hint="eastAsia"/>
                <w:sz w:val="20"/>
                <w:szCs w:val="20"/>
              </w:rPr>
              <w:t>一定規模以上の事業者</w:t>
            </w:r>
          </w:p>
          <w:p w:rsidR="008E3E8E" w:rsidRPr="00340081" w:rsidRDefault="008E3E8E" w:rsidP="0070345E">
            <w:pPr>
              <w:spacing w:line="280" w:lineRule="exact"/>
              <w:rPr>
                <w:sz w:val="20"/>
                <w:szCs w:val="20"/>
              </w:rPr>
            </w:pPr>
            <w:r w:rsidRPr="00340081">
              <w:rPr>
                <w:rFonts w:hint="eastAsia"/>
                <w:sz w:val="20"/>
                <w:szCs w:val="20"/>
              </w:rPr>
              <w:t>・</w:t>
            </w:r>
            <w:r w:rsidR="0038432C" w:rsidRPr="00340081">
              <w:rPr>
                <w:rFonts w:hint="eastAsia"/>
                <w:sz w:val="20"/>
                <w:szCs w:val="20"/>
              </w:rPr>
              <w:t>特定運送事業者</w:t>
            </w:r>
          </w:p>
          <w:p w:rsidR="0038432C" w:rsidRPr="00340081" w:rsidRDefault="008E3E8E" w:rsidP="0070345E">
            <w:pPr>
              <w:spacing w:line="280" w:lineRule="exact"/>
              <w:rPr>
                <w:sz w:val="20"/>
                <w:szCs w:val="20"/>
              </w:rPr>
            </w:pPr>
            <w:r w:rsidRPr="00340081">
              <w:rPr>
                <w:rFonts w:hint="eastAsia"/>
                <w:sz w:val="20"/>
                <w:szCs w:val="20"/>
              </w:rPr>
              <w:t>・</w:t>
            </w:r>
            <w:r w:rsidR="000F0065" w:rsidRPr="00340081">
              <w:rPr>
                <w:rFonts w:hint="eastAsia"/>
                <w:sz w:val="20"/>
                <w:szCs w:val="20"/>
              </w:rPr>
              <w:t>特定荷主等</w:t>
            </w:r>
          </w:p>
          <w:p w:rsidR="0038432C" w:rsidRPr="00340081" w:rsidRDefault="008E3E8E" w:rsidP="0070345E">
            <w:pPr>
              <w:spacing w:line="280" w:lineRule="exact"/>
              <w:rPr>
                <w:sz w:val="20"/>
                <w:szCs w:val="20"/>
              </w:rPr>
            </w:pPr>
            <w:r w:rsidRPr="00340081">
              <w:rPr>
                <w:rFonts w:hint="eastAsia"/>
                <w:sz w:val="20"/>
                <w:szCs w:val="20"/>
              </w:rPr>
              <w:t>・</w:t>
            </w:r>
            <w:r w:rsidR="0038432C" w:rsidRPr="00340081">
              <w:rPr>
                <w:rFonts w:hint="eastAsia"/>
                <w:sz w:val="20"/>
                <w:szCs w:val="20"/>
              </w:rPr>
              <w:t>特定旅行業者</w:t>
            </w:r>
          </w:p>
        </w:tc>
        <w:tc>
          <w:tcPr>
            <w:tcW w:w="4200" w:type="dxa"/>
          </w:tcPr>
          <w:p w:rsidR="0038432C" w:rsidRPr="00616E3D" w:rsidRDefault="0038432C" w:rsidP="0070345E">
            <w:pPr>
              <w:spacing w:line="280" w:lineRule="exact"/>
              <w:rPr>
                <w:rFonts w:asciiTheme="minorEastAsia" w:hAnsiTheme="minorEastAsia"/>
                <w:sz w:val="20"/>
                <w:szCs w:val="20"/>
              </w:rPr>
            </w:pPr>
            <w:r w:rsidRPr="00616E3D">
              <w:rPr>
                <w:rFonts w:asciiTheme="minorEastAsia" w:hAnsiTheme="minorEastAsia" w:hint="eastAsia"/>
                <w:sz w:val="20"/>
                <w:szCs w:val="20"/>
              </w:rPr>
              <w:t>○知事への</w:t>
            </w:r>
            <w:r w:rsidR="008E3E8E" w:rsidRPr="00616E3D">
              <w:rPr>
                <w:rFonts w:asciiTheme="minorEastAsia" w:hAnsiTheme="minorEastAsia" w:hint="eastAsia"/>
                <w:sz w:val="20"/>
                <w:szCs w:val="20"/>
              </w:rPr>
              <w:t>措置</w:t>
            </w:r>
            <w:r w:rsidR="00201DDC" w:rsidRPr="00616E3D">
              <w:rPr>
                <w:rFonts w:asciiTheme="minorEastAsia" w:hAnsiTheme="minorEastAsia" w:hint="eastAsia"/>
                <w:sz w:val="20"/>
                <w:szCs w:val="20"/>
              </w:rPr>
              <w:t>の</w:t>
            </w:r>
            <w:r w:rsidRPr="00616E3D">
              <w:rPr>
                <w:rFonts w:asciiTheme="minorEastAsia" w:hAnsiTheme="minorEastAsia" w:hint="eastAsia"/>
                <w:sz w:val="20"/>
                <w:szCs w:val="20"/>
              </w:rPr>
              <w:t>報告義務</w:t>
            </w:r>
          </w:p>
          <w:p w:rsidR="00545B00" w:rsidRPr="00616E3D" w:rsidRDefault="004740EE" w:rsidP="00C00D9E">
            <w:pPr>
              <w:spacing w:line="280" w:lineRule="exact"/>
              <w:ind w:leftChars="50" w:left="105"/>
              <w:rPr>
                <w:rFonts w:asciiTheme="minorEastAsia" w:hAnsiTheme="minorEastAsia"/>
                <w:sz w:val="20"/>
                <w:szCs w:val="20"/>
              </w:rPr>
            </w:pPr>
            <w:r w:rsidRPr="00616E3D">
              <w:rPr>
                <w:rFonts w:asciiTheme="minorEastAsia" w:hAnsiTheme="minorEastAsia" w:hint="eastAsia"/>
                <w:sz w:val="20"/>
                <w:szCs w:val="20"/>
              </w:rPr>
              <w:t>【</w:t>
            </w:r>
            <w:r w:rsidR="0001575E" w:rsidRPr="00616E3D">
              <w:rPr>
                <w:rFonts w:asciiTheme="minorEastAsia" w:hAnsiTheme="minorEastAsia" w:hint="eastAsia"/>
                <w:sz w:val="20"/>
                <w:szCs w:val="20"/>
              </w:rPr>
              <w:t>条例</w:t>
            </w:r>
            <w:r w:rsidR="00545B00" w:rsidRPr="00616E3D">
              <w:rPr>
                <w:rFonts w:asciiTheme="minorEastAsia" w:hAnsiTheme="minorEastAsia" w:hint="eastAsia"/>
                <w:sz w:val="20"/>
                <w:szCs w:val="20"/>
              </w:rPr>
              <w:t>第40条の18</w:t>
            </w:r>
            <w:r w:rsidR="00C00D9E" w:rsidRPr="00616E3D">
              <w:rPr>
                <w:rFonts w:asciiTheme="minorEastAsia" w:hAnsiTheme="minorEastAsia" w:hint="eastAsia"/>
                <w:sz w:val="20"/>
                <w:szCs w:val="20"/>
              </w:rPr>
              <w:t>、</w:t>
            </w:r>
            <w:r w:rsidR="00545B00" w:rsidRPr="00616E3D">
              <w:rPr>
                <w:rFonts w:asciiTheme="minorEastAsia" w:hAnsiTheme="minorEastAsia" w:hint="eastAsia"/>
                <w:sz w:val="20"/>
                <w:szCs w:val="20"/>
              </w:rPr>
              <w:t>22</w:t>
            </w:r>
            <w:r w:rsidRPr="00616E3D">
              <w:rPr>
                <w:rFonts w:asciiTheme="minorEastAsia" w:hAnsiTheme="minorEastAsia" w:hint="eastAsia"/>
                <w:sz w:val="20"/>
                <w:szCs w:val="20"/>
              </w:rPr>
              <w:t>】</w:t>
            </w:r>
          </w:p>
        </w:tc>
        <w:tc>
          <w:tcPr>
            <w:tcW w:w="2704" w:type="dxa"/>
          </w:tcPr>
          <w:p w:rsidR="0038432C" w:rsidRPr="00FC130A" w:rsidRDefault="00F05ED4" w:rsidP="0070345E">
            <w:pPr>
              <w:spacing w:line="280" w:lineRule="exact"/>
              <w:rPr>
                <w:sz w:val="20"/>
                <w:szCs w:val="20"/>
              </w:rPr>
            </w:pPr>
            <w:r w:rsidRPr="00FC130A">
              <w:rPr>
                <w:rFonts w:hint="eastAsia"/>
                <w:sz w:val="20"/>
                <w:szCs w:val="20"/>
              </w:rPr>
              <w:t>○終了</w:t>
            </w:r>
          </w:p>
        </w:tc>
      </w:tr>
      <w:tr w:rsidR="008E3E8E" w:rsidRPr="000F0065" w:rsidTr="0001575E">
        <w:tc>
          <w:tcPr>
            <w:tcW w:w="2310" w:type="dxa"/>
          </w:tcPr>
          <w:p w:rsidR="00201DDC" w:rsidRPr="000F0065" w:rsidRDefault="00201DDC" w:rsidP="00C76346">
            <w:pPr>
              <w:spacing w:line="280" w:lineRule="exact"/>
              <w:rPr>
                <w:color w:val="FF0000"/>
                <w:sz w:val="20"/>
                <w:szCs w:val="20"/>
              </w:rPr>
            </w:pPr>
            <w:r w:rsidRPr="00340081">
              <w:rPr>
                <w:rFonts w:hint="eastAsia"/>
                <w:sz w:val="20"/>
                <w:szCs w:val="20"/>
              </w:rPr>
              <w:t>対象自動車が多数出入りする施設</w:t>
            </w:r>
            <w:r w:rsidRPr="00FC130A">
              <w:rPr>
                <w:rFonts w:hint="eastAsia"/>
                <w:sz w:val="20"/>
                <w:szCs w:val="20"/>
                <w:vertAlign w:val="superscript"/>
              </w:rPr>
              <w:t>※</w:t>
            </w:r>
            <w:r w:rsidR="00C76346" w:rsidRPr="00FC130A">
              <w:rPr>
                <w:rFonts w:hint="eastAsia"/>
                <w:sz w:val="20"/>
                <w:szCs w:val="20"/>
                <w:vertAlign w:val="superscript"/>
              </w:rPr>
              <w:t>２</w:t>
            </w:r>
            <w:r w:rsidRPr="00340081">
              <w:rPr>
                <w:rFonts w:hint="eastAsia"/>
                <w:sz w:val="20"/>
                <w:szCs w:val="20"/>
              </w:rPr>
              <w:t>の施設管理者</w:t>
            </w:r>
          </w:p>
        </w:tc>
        <w:tc>
          <w:tcPr>
            <w:tcW w:w="4200" w:type="dxa"/>
          </w:tcPr>
          <w:p w:rsidR="00545B00" w:rsidRPr="00616E3D" w:rsidRDefault="0038432C" w:rsidP="0001575E">
            <w:pPr>
              <w:spacing w:line="280" w:lineRule="exact"/>
              <w:ind w:left="200" w:hangingChars="100" w:hanging="200"/>
              <w:rPr>
                <w:rFonts w:asciiTheme="minorEastAsia" w:hAnsiTheme="minorEastAsia"/>
                <w:sz w:val="20"/>
                <w:szCs w:val="20"/>
              </w:rPr>
            </w:pPr>
            <w:r w:rsidRPr="00616E3D">
              <w:rPr>
                <w:rFonts w:asciiTheme="minorEastAsia" w:hAnsiTheme="minorEastAsia" w:hint="eastAsia"/>
                <w:sz w:val="20"/>
                <w:szCs w:val="20"/>
              </w:rPr>
              <w:t>○</w:t>
            </w:r>
            <w:r w:rsidR="0061361C" w:rsidRPr="00616E3D">
              <w:rPr>
                <w:rFonts w:asciiTheme="minorEastAsia" w:hAnsiTheme="minorEastAsia" w:hint="eastAsia"/>
                <w:sz w:val="20"/>
                <w:szCs w:val="20"/>
              </w:rPr>
              <w:t>出入りする</w:t>
            </w:r>
            <w:r w:rsidRPr="00616E3D">
              <w:rPr>
                <w:rFonts w:asciiTheme="minorEastAsia" w:hAnsiTheme="minorEastAsia" w:hint="eastAsia"/>
                <w:sz w:val="20"/>
                <w:szCs w:val="20"/>
              </w:rPr>
              <w:t>者に対し、適合車の使用の周知義務</w:t>
            </w:r>
            <w:r w:rsidR="004740EE" w:rsidRPr="00616E3D">
              <w:rPr>
                <w:rFonts w:asciiTheme="minorEastAsia" w:hAnsiTheme="minorEastAsia" w:hint="eastAsia"/>
                <w:sz w:val="20"/>
                <w:szCs w:val="20"/>
              </w:rPr>
              <w:t>【</w:t>
            </w:r>
            <w:r w:rsidR="0001575E" w:rsidRPr="00616E3D">
              <w:rPr>
                <w:rFonts w:asciiTheme="minorEastAsia" w:hAnsiTheme="minorEastAsia" w:hint="eastAsia"/>
                <w:sz w:val="20"/>
                <w:szCs w:val="20"/>
              </w:rPr>
              <w:t>条例</w:t>
            </w:r>
            <w:r w:rsidR="00545B00" w:rsidRPr="00616E3D">
              <w:rPr>
                <w:rFonts w:asciiTheme="minorEastAsia" w:hAnsiTheme="minorEastAsia" w:hint="eastAsia"/>
                <w:sz w:val="20"/>
                <w:szCs w:val="20"/>
              </w:rPr>
              <w:t>第40条の23</w:t>
            </w:r>
            <w:r w:rsidR="004740EE" w:rsidRPr="00616E3D">
              <w:rPr>
                <w:rFonts w:asciiTheme="minorEastAsia" w:hAnsiTheme="minorEastAsia" w:hint="eastAsia"/>
                <w:sz w:val="20"/>
                <w:szCs w:val="20"/>
              </w:rPr>
              <w:t>】</w:t>
            </w:r>
          </w:p>
        </w:tc>
        <w:tc>
          <w:tcPr>
            <w:tcW w:w="2704" w:type="dxa"/>
          </w:tcPr>
          <w:p w:rsidR="0038432C" w:rsidRPr="00FC130A" w:rsidRDefault="0038432C" w:rsidP="0070345E">
            <w:pPr>
              <w:spacing w:line="280" w:lineRule="exact"/>
              <w:ind w:left="200" w:hangingChars="100" w:hanging="200"/>
              <w:rPr>
                <w:sz w:val="20"/>
                <w:szCs w:val="20"/>
              </w:rPr>
            </w:pPr>
            <w:r w:rsidRPr="00FC130A">
              <w:rPr>
                <w:rFonts w:hint="eastAsia"/>
                <w:sz w:val="20"/>
                <w:szCs w:val="20"/>
              </w:rPr>
              <w:t>○</w:t>
            </w:r>
            <w:r w:rsidR="00201DDC" w:rsidRPr="00FC130A">
              <w:rPr>
                <w:rFonts w:hint="eastAsia"/>
                <w:sz w:val="20"/>
                <w:szCs w:val="20"/>
              </w:rPr>
              <w:t>自家用自動車</w:t>
            </w:r>
            <w:r w:rsidR="005F7404" w:rsidRPr="00FC130A">
              <w:rPr>
                <w:rFonts w:hint="eastAsia"/>
                <w:sz w:val="20"/>
                <w:szCs w:val="20"/>
              </w:rPr>
              <w:t>（白ナンバー）</w:t>
            </w:r>
            <w:r w:rsidR="00201DDC" w:rsidRPr="00FC130A">
              <w:rPr>
                <w:rFonts w:hint="eastAsia"/>
                <w:sz w:val="20"/>
                <w:szCs w:val="20"/>
              </w:rPr>
              <w:t>が出入りする施設の管理者のみを対象として継続し、</w:t>
            </w:r>
            <w:r w:rsidRPr="00FC130A">
              <w:rPr>
                <w:rFonts w:hint="eastAsia"/>
                <w:sz w:val="20"/>
                <w:szCs w:val="20"/>
              </w:rPr>
              <w:t>適合車使用の周知</w:t>
            </w:r>
            <w:r w:rsidR="00201DDC" w:rsidRPr="00FC130A">
              <w:rPr>
                <w:rFonts w:hint="eastAsia"/>
                <w:sz w:val="20"/>
                <w:szCs w:val="20"/>
              </w:rPr>
              <w:t>義務を</w:t>
            </w:r>
            <w:r w:rsidRPr="00FC130A">
              <w:rPr>
                <w:rFonts w:hint="eastAsia"/>
                <w:sz w:val="20"/>
                <w:szCs w:val="20"/>
              </w:rPr>
              <w:t>努力義務</w:t>
            </w:r>
            <w:r w:rsidR="008E3E8E" w:rsidRPr="00FC130A">
              <w:rPr>
                <w:rFonts w:hint="eastAsia"/>
                <w:sz w:val="20"/>
                <w:szCs w:val="20"/>
              </w:rPr>
              <w:t>に</w:t>
            </w:r>
            <w:r w:rsidRPr="00FC130A">
              <w:rPr>
                <w:rFonts w:hint="eastAsia"/>
                <w:sz w:val="20"/>
                <w:szCs w:val="20"/>
              </w:rPr>
              <w:t>緩和</w:t>
            </w:r>
          </w:p>
        </w:tc>
      </w:tr>
      <w:tr w:rsidR="008E3E8E" w:rsidRPr="000F0065" w:rsidTr="0001575E">
        <w:tc>
          <w:tcPr>
            <w:tcW w:w="2310" w:type="dxa"/>
          </w:tcPr>
          <w:p w:rsidR="0038432C" w:rsidRPr="00340081" w:rsidRDefault="0038432C" w:rsidP="0070345E">
            <w:pPr>
              <w:spacing w:line="280" w:lineRule="exact"/>
              <w:rPr>
                <w:sz w:val="20"/>
                <w:szCs w:val="20"/>
              </w:rPr>
            </w:pPr>
            <w:r w:rsidRPr="00340081">
              <w:rPr>
                <w:rFonts w:hint="eastAsia"/>
                <w:sz w:val="20"/>
                <w:szCs w:val="20"/>
              </w:rPr>
              <w:t>対象自動車の販売業者及び賃貸業者</w:t>
            </w:r>
          </w:p>
        </w:tc>
        <w:tc>
          <w:tcPr>
            <w:tcW w:w="4200" w:type="dxa"/>
          </w:tcPr>
          <w:p w:rsidR="0001575E" w:rsidRPr="00616E3D" w:rsidRDefault="0038432C" w:rsidP="0001575E">
            <w:pPr>
              <w:spacing w:line="280" w:lineRule="exact"/>
              <w:ind w:left="200" w:hangingChars="100" w:hanging="200"/>
              <w:rPr>
                <w:rFonts w:asciiTheme="minorEastAsia" w:hAnsiTheme="minorEastAsia"/>
                <w:sz w:val="20"/>
                <w:szCs w:val="20"/>
              </w:rPr>
            </w:pPr>
            <w:r w:rsidRPr="00616E3D">
              <w:rPr>
                <w:rFonts w:asciiTheme="minorEastAsia" w:hAnsiTheme="minorEastAsia" w:hint="eastAsia"/>
                <w:sz w:val="20"/>
                <w:szCs w:val="20"/>
              </w:rPr>
              <w:t>○</w:t>
            </w:r>
            <w:r w:rsidR="0061361C" w:rsidRPr="00616E3D">
              <w:rPr>
                <w:rFonts w:asciiTheme="minorEastAsia" w:hAnsiTheme="minorEastAsia" w:hint="eastAsia"/>
                <w:sz w:val="20"/>
                <w:szCs w:val="20"/>
              </w:rPr>
              <w:t>購入等する者に対し</w:t>
            </w:r>
            <w:r w:rsidRPr="00616E3D">
              <w:rPr>
                <w:rFonts w:asciiTheme="minorEastAsia" w:hAnsiTheme="minorEastAsia" w:hint="eastAsia"/>
                <w:sz w:val="20"/>
                <w:szCs w:val="20"/>
              </w:rPr>
              <w:t>、適合車使用の周知</w:t>
            </w:r>
          </w:p>
          <w:p w:rsidR="00545B00" w:rsidRPr="00616E3D" w:rsidRDefault="0038432C" w:rsidP="0001575E">
            <w:pPr>
              <w:spacing w:line="280" w:lineRule="exact"/>
              <w:ind w:leftChars="100" w:left="210"/>
              <w:rPr>
                <w:rFonts w:asciiTheme="minorEastAsia" w:hAnsiTheme="minorEastAsia"/>
                <w:sz w:val="20"/>
                <w:szCs w:val="20"/>
              </w:rPr>
            </w:pPr>
            <w:r w:rsidRPr="00616E3D">
              <w:rPr>
                <w:rFonts w:asciiTheme="minorEastAsia" w:hAnsiTheme="minorEastAsia" w:hint="eastAsia"/>
                <w:sz w:val="20"/>
                <w:szCs w:val="20"/>
              </w:rPr>
              <w:t>義務</w:t>
            </w:r>
            <w:r w:rsidR="004740EE" w:rsidRPr="00616E3D">
              <w:rPr>
                <w:rFonts w:asciiTheme="minorEastAsia" w:hAnsiTheme="minorEastAsia" w:hint="eastAsia"/>
                <w:sz w:val="20"/>
                <w:szCs w:val="20"/>
              </w:rPr>
              <w:t>【</w:t>
            </w:r>
            <w:r w:rsidR="0001575E" w:rsidRPr="00616E3D">
              <w:rPr>
                <w:rFonts w:asciiTheme="minorEastAsia" w:hAnsiTheme="minorEastAsia" w:hint="eastAsia"/>
                <w:sz w:val="20"/>
                <w:szCs w:val="20"/>
              </w:rPr>
              <w:t>条例</w:t>
            </w:r>
            <w:r w:rsidR="00545B00" w:rsidRPr="00616E3D">
              <w:rPr>
                <w:rFonts w:asciiTheme="minorEastAsia" w:hAnsiTheme="minorEastAsia" w:hint="eastAsia"/>
                <w:sz w:val="20"/>
                <w:szCs w:val="20"/>
              </w:rPr>
              <w:t>第40条の24</w:t>
            </w:r>
            <w:r w:rsidR="004740EE" w:rsidRPr="00616E3D">
              <w:rPr>
                <w:rFonts w:asciiTheme="minorEastAsia" w:hAnsiTheme="minorEastAsia" w:hint="eastAsia"/>
                <w:sz w:val="20"/>
                <w:szCs w:val="20"/>
              </w:rPr>
              <w:t>】</w:t>
            </w:r>
          </w:p>
        </w:tc>
        <w:tc>
          <w:tcPr>
            <w:tcW w:w="2704" w:type="dxa"/>
          </w:tcPr>
          <w:p w:rsidR="0038432C" w:rsidRPr="00FC130A" w:rsidRDefault="0038432C" w:rsidP="0070345E">
            <w:pPr>
              <w:spacing w:line="280" w:lineRule="exact"/>
              <w:ind w:left="200" w:hangingChars="100" w:hanging="200"/>
              <w:rPr>
                <w:sz w:val="20"/>
                <w:szCs w:val="20"/>
              </w:rPr>
            </w:pPr>
            <w:r w:rsidRPr="00FC130A">
              <w:rPr>
                <w:rFonts w:hint="eastAsia"/>
                <w:sz w:val="20"/>
                <w:szCs w:val="20"/>
              </w:rPr>
              <w:t>○</w:t>
            </w:r>
            <w:r w:rsidR="0019752F" w:rsidRPr="00FC130A">
              <w:rPr>
                <w:rFonts w:hint="eastAsia"/>
                <w:sz w:val="20"/>
                <w:szCs w:val="20"/>
              </w:rPr>
              <w:t>変更なし</w:t>
            </w:r>
          </w:p>
        </w:tc>
      </w:tr>
    </w:tbl>
    <w:p w:rsidR="0070345E" w:rsidRPr="00FC130A" w:rsidRDefault="0070345E" w:rsidP="008E5316">
      <w:pPr>
        <w:pStyle w:val="a8"/>
        <w:snapToGrid w:val="0"/>
        <w:ind w:leftChars="171" w:left="359"/>
        <w:rPr>
          <w:rFonts w:asciiTheme="minorEastAsia" w:hAnsiTheme="minorEastAsia"/>
          <w:sz w:val="20"/>
          <w:szCs w:val="20"/>
        </w:rPr>
      </w:pPr>
      <w:r w:rsidRPr="00FC130A">
        <w:rPr>
          <w:rFonts w:asciiTheme="minorEastAsia" w:hAnsiTheme="minorEastAsia" w:hint="eastAsia"/>
          <w:sz w:val="20"/>
          <w:szCs w:val="20"/>
        </w:rPr>
        <w:t>※</w:t>
      </w:r>
      <w:r w:rsidR="00C76346" w:rsidRPr="00FC130A">
        <w:rPr>
          <w:rFonts w:asciiTheme="minorEastAsia" w:hAnsiTheme="minorEastAsia" w:hint="eastAsia"/>
          <w:sz w:val="20"/>
          <w:szCs w:val="20"/>
        </w:rPr>
        <w:t xml:space="preserve">１　</w:t>
      </w:r>
      <w:r w:rsidRPr="00FC130A">
        <w:rPr>
          <w:rFonts w:asciiTheme="minorEastAsia" w:hAnsiTheme="minorEastAsia" w:hint="eastAsia"/>
          <w:sz w:val="20"/>
          <w:szCs w:val="20"/>
        </w:rPr>
        <w:t>人の運送用に供する乗用定員11人未満のものを除く</w:t>
      </w:r>
    </w:p>
    <w:p w:rsidR="004314A9" w:rsidRPr="00340081" w:rsidRDefault="0062767E" w:rsidP="008E5316">
      <w:pPr>
        <w:pStyle w:val="a8"/>
        <w:snapToGrid w:val="0"/>
        <w:ind w:leftChars="171" w:left="359"/>
        <w:rPr>
          <w:rFonts w:asciiTheme="minorEastAsia" w:hAnsiTheme="minorEastAsia"/>
          <w:sz w:val="20"/>
          <w:szCs w:val="20"/>
        </w:rPr>
      </w:pPr>
      <w:r w:rsidRPr="00FC130A">
        <w:rPr>
          <w:rFonts w:asciiTheme="minorEastAsia" w:hAnsiTheme="minorEastAsia" w:hint="eastAsia"/>
          <w:sz w:val="20"/>
          <w:szCs w:val="20"/>
        </w:rPr>
        <w:t>※</w:t>
      </w:r>
      <w:r w:rsidR="00C76346" w:rsidRPr="00FC130A">
        <w:rPr>
          <w:rFonts w:asciiTheme="minorEastAsia" w:hAnsiTheme="minorEastAsia" w:hint="eastAsia"/>
          <w:sz w:val="20"/>
          <w:szCs w:val="20"/>
        </w:rPr>
        <w:t xml:space="preserve">２　</w:t>
      </w:r>
      <w:r w:rsidR="004314A9" w:rsidRPr="00340081">
        <w:rPr>
          <w:rFonts w:asciiTheme="minorEastAsia" w:hAnsiTheme="minorEastAsia" w:hint="eastAsia"/>
          <w:sz w:val="20"/>
          <w:szCs w:val="20"/>
        </w:rPr>
        <w:t>以下の施設であって</w:t>
      </w:r>
      <w:r w:rsidR="008E5316" w:rsidRPr="00340081">
        <w:rPr>
          <w:rFonts w:asciiTheme="minorEastAsia" w:hAnsiTheme="minorEastAsia" w:hint="eastAsia"/>
          <w:sz w:val="20"/>
          <w:szCs w:val="20"/>
        </w:rPr>
        <w:t>、大阪府の</w:t>
      </w:r>
      <w:r w:rsidR="004314A9" w:rsidRPr="00340081">
        <w:rPr>
          <w:rFonts w:asciiTheme="minorEastAsia" w:hAnsiTheme="minorEastAsia" w:hint="eastAsia"/>
          <w:sz w:val="20"/>
          <w:szCs w:val="20"/>
        </w:rPr>
        <w:t>対策地域内に存するもの</w:t>
      </w:r>
    </w:p>
    <w:p w:rsidR="004C6878" w:rsidRPr="00340081" w:rsidRDefault="004314A9" w:rsidP="008E5316">
      <w:pPr>
        <w:pStyle w:val="a8"/>
        <w:snapToGrid w:val="0"/>
        <w:ind w:leftChars="0" w:left="570"/>
        <w:rPr>
          <w:rFonts w:asciiTheme="minorEastAsia" w:hAnsiTheme="minorEastAsia"/>
          <w:sz w:val="20"/>
          <w:szCs w:val="20"/>
        </w:rPr>
      </w:pPr>
      <w:r w:rsidRPr="00340081">
        <w:rPr>
          <w:rFonts w:asciiTheme="minorEastAsia" w:hAnsiTheme="minorEastAsia" w:hint="eastAsia"/>
          <w:sz w:val="20"/>
          <w:szCs w:val="20"/>
        </w:rPr>
        <w:t>○国際戦略港湾、国際拠点港湾及び重要港湾</w:t>
      </w:r>
    </w:p>
    <w:p w:rsidR="004C6878" w:rsidRPr="00340081" w:rsidRDefault="004314A9" w:rsidP="008E5316">
      <w:pPr>
        <w:snapToGrid w:val="0"/>
        <w:ind w:left="570"/>
        <w:rPr>
          <w:rFonts w:asciiTheme="minorEastAsia" w:hAnsiTheme="minorEastAsia"/>
          <w:sz w:val="20"/>
          <w:szCs w:val="20"/>
        </w:rPr>
      </w:pPr>
      <w:r w:rsidRPr="00340081">
        <w:rPr>
          <w:rFonts w:asciiTheme="minorEastAsia" w:hAnsiTheme="minorEastAsia" w:hint="eastAsia"/>
          <w:sz w:val="20"/>
          <w:szCs w:val="20"/>
        </w:rPr>
        <w:t>○空港</w:t>
      </w:r>
    </w:p>
    <w:p w:rsidR="004314A9" w:rsidRPr="00340081" w:rsidRDefault="004314A9" w:rsidP="008E5316">
      <w:pPr>
        <w:snapToGrid w:val="0"/>
        <w:ind w:left="570"/>
        <w:rPr>
          <w:rFonts w:asciiTheme="minorEastAsia" w:hAnsiTheme="minorEastAsia"/>
          <w:sz w:val="20"/>
          <w:szCs w:val="20"/>
        </w:rPr>
      </w:pPr>
      <w:r w:rsidRPr="00340081">
        <w:rPr>
          <w:rFonts w:asciiTheme="minorEastAsia" w:hAnsiTheme="minorEastAsia" w:hint="eastAsia"/>
          <w:sz w:val="20"/>
          <w:szCs w:val="20"/>
        </w:rPr>
        <w:t>○鉄道の貨物駅</w:t>
      </w:r>
    </w:p>
    <w:p w:rsidR="004314A9" w:rsidRPr="00340081" w:rsidRDefault="004314A9" w:rsidP="008E5316">
      <w:pPr>
        <w:snapToGrid w:val="0"/>
        <w:ind w:left="570"/>
        <w:rPr>
          <w:rFonts w:asciiTheme="minorEastAsia" w:hAnsiTheme="minorEastAsia"/>
          <w:sz w:val="20"/>
          <w:szCs w:val="20"/>
        </w:rPr>
      </w:pPr>
      <w:r w:rsidRPr="00340081">
        <w:rPr>
          <w:rFonts w:asciiTheme="minorEastAsia" w:hAnsiTheme="minorEastAsia" w:hint="eastAsia"/>
          <w:sz w:val="20"/>
          <w:szCs w:val="20"/>
        </w:rPr>
        <w:t>○一般自動車ターミナル</w:t>
      </w:r>
    </w:p>
    <w:p w:rsidR="004314A9" w:rsidRPr="00340081" w:rsidRDefault="004314A9" w:rsidP="008E5316">
      <w:pPr>
        <w:snapToGrid w:val="0"/>
        <w:ind w:left="570"/>
        <w:rPr>
          <w:rFonts w:asciiTheme="minorEastAsia" w:hAnsiTheme="minorEastAsia"/>
          <w:sz w:val="20"/>
          <w:szCs w:val="20"/>
        </w:rPr>
      </w:pPr>
      <w:r w:rsidRPr="00340081">
        <w:rPr>
          <w:rFonts w:asciiTheme="minorEastAsia" w:hAnsiTheme="minorEastAsia" w:hint="eastAsia"/>
          <w:sz w:val="20"/>
          <w:szCs w:val="20"/>
        </w:rPr>
        <w:t>○中央卸売市場</w:t>
      </w:r>
    </w:p>
    <w:p w:rsidR="004314A9" w:rsidRPr="00340081" w:rsidRDefault="004314A9" w:rsidP="008E5316">
      <w:pPr>
        <w:snapToGrid w:val="0"/>
        <w:ind w:left="570"/>
        <w:rPr>
          <w:rFonts w:asciiTheme="minorEastAsia" w:hAnsiTheme="minorEastAsia"/>
          <w:sz w:val="20"/>
          <w:szCs w:val="20"/>
        </w:rPr>
      </w:pPr>
      <w:r w:rsidRPr="00340081">
        <w:rPr>
          <w:rFonts w:asciiTheme="minorEastAsia" w:hAnsiTheme="minorEastAsia" w:hint="eastAsia"/>
          <w:sz w:val="20"/>
          <w:szCs w:val="20"/>
        </w:rPr>
        <w:t>○多数の対象自動車が出入りする次の施設</w:t>
      </w:r>
    </w:p>
    <w:p w:rsidR="004314A9" w:rsidRPr="00340081" w:rsidRDefault="004314A9" w:rsidP="008E5316">
      <w:pPr>
        <w:snapToGrid w:val="0"/>
        <w:ind w:left="570"/>
        <w:rPr>
          <w:rFonts w:asciiTheme="minorEastAsia" w:hAnsiTheme="minorEastAsia"/>
          <w:sz w:val="20"/>
          <w:szCs w:val="20"/>
        </w:rPr>
      </w:pPr>
      <w:r w:rsidRPr="00340081">
        <w:rPr>
          <w:rFonts w:asciiTheme="minorEastAsia" w:hAnsiTheme="minorEastAsia" w:hint="eastAsia"/>
          <w:sz w:val="20"/>
          <w:szCs w:val="20"/>
        </w:rPr>
        <w:t xml:space="preserve">　・延べ面積1万</w:t>
      </w:r>
      <w:r w:rsidR="00F854F9">
        <w:rPr>
          <w:rFonts w:asciiTheme="minorEastAsia" w:hAnsiTheme="minorEastAsia" w:hint="eastAsia"/>
          <w:sz w:val="20"/>
          <w:szCs w:val="20"/>
        </w:rPr>
        <w:t>m</w:t>
      </w:r>
      <w:r w:rsidRPr="00F854F9">
        <w:rPr>
          <w:rFonts w:asciiTheme="minorEastAsia" w:hAnsiTheme="minorEastAsia" w:hint="eastAsia"/>
          <w:sz w:val="20"/>
          <w:szCs w:val="20"/>
          <w:vertAlign w:val="superscript"/>
        </w:rPr>
        <w:t>2</w:t>
      </w:r>
      <w:r w:rsidRPr="00340081">
        <w:rPr>
          <w:rFonts w:asciiTheme="minorEastAsia" w:hAnsiTheme="minorEastAsia" w:hint="eastAsia"/>
          <w:sz w:val="20"/>
          <w:szCs w:val="20"/>
        </w:rPr>
        <w:t>を超えるもの又は敷地面積が３万m</w:t>
      </w:r>
      <w:r w:rsidRPr="00340081">
        <w:rPr>
          <w:rFonts w:asciiTheme="minorEastAsia" w:hAnsiTheme="minorEastAsia" w:hint="eastAsia"/>
          <w:sz w:val="20"/>
          <w:szCs w:val="20"/>
          <w:vertAlign w:val="superscript"/>
        </w:rPr>
        <w:t>2</w:t>
      </w:r>
      <w:r w:rsidRPr="00340081">
        <w:rPr>
          <w:rFonts w:asciiTheme="minorEastAsia" w:hAnsiTheme="minorEastAsia" w:hint="eastAsia"/>
          <w:sz w:val="20"/>
          <w:szCs w:val="20"/>
        </w:rPr>
        <w:t>を超える倉庫</w:t>
      </w:r>
    </w:p>
    <w:p w:rsidR="004314A9" w:rsidRPr="00340081" w:rsidRDefault="004314A9" w:rsidP="008E5316">
      <w:pPr>
        <w:snapToGrid w:val="0"/>
        <w:ind w:left="570"/>
        <w:rPr>
          <w:rFonts w:asciiTheme="minorEastAsia" w:hAnsiTheme="minorEastAsia"/>
          <w:sz w:val="20"/>
          <w:szCs w:val="20"/>
        </w:rPr>
      </w:pPr>
      <w:r w:rsidRPr="00340081">
        <w:rPr>
          <w:rFonts w:asciiTheme="minorEastAsia" w:hAnsiTheme="minorEastAsia" w:hint="eastAsia"/>
          <w:sz w:val="20"/>
          <w:szCs w:val="20"/>
        </w:rPr>
        <w:t xml:space="preserve">　・廃棄物の最終処分場又は土砂のみを埋め立てる埋立地</w:t>
      </w:r>
    </w:p>
    <w:p w:rsidR="004314A9" w:rsidRPr="00340081" w:rsidRDefault="004314A9" w:rsidP="008E5316">
      <w:pPr>
        <w:snapToGrid w:val="0"/>
        <w:ind w:left="570"/>
        <w:rPr>
          <w:rFonts w:asciiTheme="minorEastAsia" w:hAnsiTheme="minorEastAsia"/>
          <w:sz w:val="20"/>
          <w:szCs w:val="20"/>
        </w:rPr>
      </w:pPr>
      <w:r w:rsidRPr="00340081">
        <w:rPr>
          <w:rFonts w:asciiTheme="minorEastAsia" w:hAnsiTheme="minorEastAsia" w:hint="eastAsia"/>
          <w:sz w:val="20"/>
          <w:szCs w:val="20"/>
        </w:rPr>
        <w:t xml:space="preserve">　・対象自動車を50台以上駐車することができる駐車場を有する施設のうち、</w:t>
      </w:r>
    </w:p>
    <w:p w:rsidR="004314A9" w:rsidRPr="00340081" w:rsidRDefault="008E5316" w:rsidP="008E5316">
      <w:pPr>
        <w:snapToGrid w:val="0"/>
        <w:ind w:leftChars="500" w:left="1250" w:hangingChars="100" w:hanging="200"/>
        <w:rPr>
          <w:rFonts w:asciiTheme="minorEastAsia" w:hAnsiTheme="minorEastAsia"/>
          <w:sz w:val="20"/>
          <w:szCs w:val="20"/>
        </w:rPr>
      </w:pPr>
      <w:r w:rsidRPr="00340081">
        <w:rPr>
          <w:rFonts w:asciiTheme="minorEastAsia" w:hAnsiTheme="minorEastAsia" w:hint="eastAsia"/>
          <w:sz w:val="20"/>
          <w:szCs w:val="20"/>
        </w:rPr>
        <w:t>①</w:t>
      </w:r>
      <w:r w:rsidR="00BA19C6" w:rsidRPr="00340081">
        <w:rPr>
          <w:rFonts w:asciiTheme="minorEastAsia" w:hAnsiTheme="minorEastAsia" w:hint="eastAsia"/>
          <w:sz w:val="20"/>
          <w:szCs w:val="20"/>
        </w:rPr>
        <w:t>観光施設財団抵当法第二条の観光施設を定める政令本則に掲げる施設その他これに類する施設</w:t>
      </w:r>
    </w:p>
    <w:p w:rsidR="00BA19C6" w:rsidRPr="00340081" w:rsidRDefault="008E5316" w:rsidP="008E5316">
      <w:pPr>
        <w:snapToGrid w:val="0"/>
        <w:ind w:leftChars="500" w:left="1250" w:hangingChars="100" w:hanging="200"/>
        <w:rPr>
          <w:rFonts w:asciiTheme="minorEastAsia" w:hAnsiTheme="minorEastAsia"/>
          <w:sz w:val="20"/>
          <w:szCs w:val="20"/>
        </w:rPr>
      </w:pPr>
      <w:r w:rsidRPr="00340081">
        <w:rPr>
          <w:rFonts w:asciiTheme="minorEastAsia" w:hAnsiTheme="minorEastAsia" w:hint="eastAsia"/>
          <w:sz w:val="20"/>
          <w:szCs w:val="20"/>
        </w:rPr>
        <w:t>②</w:t>
      </w:r>
      <w:r w:rsidR="00BA19C6" w:rsidRPr="00340081">
        <w:rPr>
          <w:rFonts w:asciiTheme="minorEastAsia" w:hAnsiTheme="minorEastAsia" w:hint="eastAsia"/>
          <w:sz w:val="20"/>
          <w:szCs w:val="20"/>
        </w:rPr>
        <w:t>興行場法第一条第一項に規定する興行場</w:t>
      </w:r>
    </w:p>
    <w:p w:rsidR="00BA19C6" w:rsidRPr="00340081" w:rsidRDefault="008E5316" w:rsidP="008E5316">
      <w:pPr>
        <w:snapToGrid w:val="0"/>
        <w:ind w:leftChars="500" w:left="1250" w:hangingChars="100" w:hanging="200"/>
        <w:rPr>
          <w:rFonts w:asciiTheme="minorEastAsia" w:hAnsiTheme="minorEastAsia"/>
          <w:sz w:val="20"/>
          <w:szCs w:val="20"/>
        </w:rPr>
      </w:pPr>
      <w:r w:rsidRPr="00340081">
        <w:rPr>
          <w:rFonts w:asciiTheme="minorEastAsia" w:hAnsiTheme="minorEastAsia" w:hint="eastAsia"/>
          <w:sz w:val="20"/>
          <w:szCs w:val="20"/>
        </w:rPr>
        <w:t>③</w:t>
      </w:r>
      <w:r w:rsidR="00BA19C6" w:rsidRPr="00340081">
        <w:rPr>
          <w:rFonts w:asciiTheme="minorEastAsia" w:hAnsiTheme="minorEastAsia" w:hint="eastAsia"/>
          <w:sz w:val="20"/>
          <w:szCs w:val="20"/>
        </w:rPr>
        <w:t>会議場施設、展示施設又は見本市場施設</w:t>
      </w:r>
    </w:p>
    <w:p w:rsidR="00D86B7B" w:rsidRPr="00FC130A" w:rsidRDefault="0062767E" w:rsidP="003B1838">
      <w:pPr>
        <w:rPr>
          <w:rFonts w:asciiTheme="majorEastAsia" w:eastAsiaTheme="majorEastAsia" w:hAnsiTheme="majorEastAsia"/>
          <w:sz w:val="24"/>
          <w:szCs w:val="24"/>
        </w:rPr>
      </w:pPr>
      <w:r>
        <w:rPr>
          <w:rFonts w:asciiTheme="majorEastAsia" w:eastAsiaTheme="majorEastAsia" w:hAnsiTheme="majorEastAsia"/>
          <w:color w:val="FF0000"/>
          <w:sz w:val="24"/>
          <w:szCs w:val="24"/>
        </w:rPr>
        <w:br w:type="page"/>
      </w:r>
      <w:r w:rsidR="00FC3295" w:rsidRPr="00FC130A">
        <w:rPr>
          <w:rFonts w:asciiTheme="majorEastAsia" w:eastAsiaTheme="majorEastAsia" w:hAnsiTheme="majorEastAsia" w:hint="eastAsia"/>
          <w:sz w:val="24"/>
          <w:szCs w:val="24"/>
        </w:rPr>
        <w:lastRenderedPageBreak/>
        <w:t>＜</w:t>
      </w:r>
      <w:r w:rsidR="00394511" w:rsidRPr="00FC130A">
        <w:rPr>
          <w:rFonts w:asciiTheme="majorEastAsia" w:eastAsiaTheme="majorEastAsia" w:hAnsiTheme="majorEastAsia" w:hint="eastAsia"/>
          <w:sz w:val="24"/>
          <w:szCs w:val="24"/>
        </w:rPr>
        <w:t>環境審議会関係</w:t>
      </w:r>
      <w:r w:rsidR="00FC3295" w:rsidRPr="00FC130A">
        <w:rPr>
          <w:rFonts w:asciiTheme="majorEastAsia" w:eastAsiaTheme="majorEastAsia" w:hAnsiTheme="majorEastAsia" w:hint="eastAsia"/>
          <w:sz w:val="24"/>
          <w:szCs w:val="24"/>
        </w:rPr>
        <w:t>＞</w:t>
      </w:r>
    </w:p>
    <w:p w:rsidR="00394511" w:rsidRPr="00FC130A" w:rsidRDefault="004062CC" w:rsidP="003B1838">
      <w:pPr>
        <w:rPr>
          <w:rFonts w:asciiTheme="majorEastAsia" w:eastAsiaTheme="majorEastAsia" w:hAnsiTheme="majorEastAsia"/>
          <w:sz w:val="24"/>
          <w:szCs w:val="24"/>
        </w:rPr>
      </w:pPr>
      <w:r w:rsidRPr="00FC130A">
        <w:rPr>
          <w:rFonts w:asciiTheme="majorEastAsia" w:eastAsiaTheme="majorEastAsia" w:hAnsiTheme="majorEastAsia" w:hint="eastAsia"/>
          <w:sz w:val="24"/>
          <w:szCs w:val="24"/>
        </w:rPr>
        <w:t xml:space="preserve">１　</w:t>
      </w:r>
      <w:r w:rsidR="003B1838" w:rsidRPr="00FC130A">
        <w:rPr>
          <w:rFonts w:asciiTheme="majorEastAsia" w:eastAsiaTheme="majorEastAsia" w:hAnsiTheme="majorEastAsia" w:hint="eastAsia"/>
          <w:sz w:val="24"/>
          <w:szCs w:val="24"/>
        </w:rPr>
        <w:t>大阪府環境審議会流入車対策部会委員名簿</w:t>
      </w:r>
    </w:p>
    <w:p w:rsidR="003B1838" w:rsidRPr="00FC130A" w:rsidRDefault="00145806" w:rsidP="00145806">
      <w:pPr>
        <w:jc w:val="right"/>
        <w:rPr>
          <w:rFonts w:asciiTheme="minorEastAsia" w:hAnsiTheme="minorEastAsia"/>
          <w:sz w:val="22"/>
        </w:rPr>
      </w:pPr>
      <w:r w:rsidRPr="00FC130A">
        <w:rPr>
          <w:rFonts w:asciiTheme="minorEastAsia" w:hAnsiTheme="minorEastAsia" w:hint="eastAsia"/>
          <w:sz w:val="22"/>
        </w:rPr>
        <w:t>（五十音順）</w:t>
      </w:r>
    </w:p>
    <w:tbl>
      <w:tblPr>
        <w:tblW w:w="9030" w:type="dxa"/>
        <w:tblInd w:w="204" w:type="dxa"/>
        <w:tblCellMar>
          <w:left w:w="99" w:type="dxa"/>
          <w:right w:w="99" w:type="dxa"/>
        </w:tblCellMar>
        <w:tblLook w:val="04A0" w:firstRow="1" w:lastRow="0" w:firstColumn="1" w:lastColumn="0" w:noHBand="0" w:noVBand="1"/>
      </w:tblPr>
      <w:tblGrid>
        <w:gridCol w:w="1470"/>
        <w:gridCol w:w="3990"/>
        <w:gridCol w:w="3570"/>
      </w:tblGrid>
      <w:tr w:rsidR="00FC130A" w:rsidRPr="00FC130A" w:rsidTr="00E56ACD">
        <w:trPr>
          <w:trHeight w:val="20"/>
        </w:trPr>
        <w:tc>
          <w:tcPr>
            <w:tcW w:w="1470" w:type="dxa"/>
            <w:tcBorders>
              <w:top w:val="single" w:sz="4" w:space="0" w:color="auto"/>
              <w:left w:val="single" w:sz="4" w:space="0" w:color="auto"/>
              <w:bottom w:val="double" w:sz="4" w:space="0" w:color="auto"/>
              <w:right w:val="single" w:sz="4" w:space="0" w:color="auto"/>
            </w:tcBorders>
            <w:noWrap/>
            <w:vAlign w:val="center"/>
            <w:hideMark/>
          </w:tcPr>
          <w:p w:rsidR="000530AB" w:rsidRPr="00FC130A" w:rsidRDefault="000530AB">
            <w:pPr>
              <w:widowControl/>
              <w:jc w:val="center"/>
              <w:rPr>
                <w:rFonts w:asciiTheme="minorEastAsia" w:hAnsiTheme="minorEastAsia" w:cs="ＭＳ Ｐゴシック"/>
                <w:kern w:val="0"/>
                <w:szCs w:val="21"/>
              </w:rPr>
            </w:pPr>
            <w:r w:rsidRPr="00FC130A">
              <w:rPr>
                <w:rFonts w:asciiTheme="minorEastAsia" w:hAnsiTheme="minorEastAsia" w:cs="ＭＳ Ｐゴシック" w:hint="eastAsia"/>
                <w:kern w:val="0"/>
                <w:szCs w:val="21"/>
              </w:rPr>
              <w:t>氏　名</w:t>
            </w:r>
          </w:p>
        </w:tc>
        <w:tc>
          <w:tcPr>
            <w:tcW w:w="3990" w:type="dxa"/>
            <w:tcBorders>
              <w:top w:val="single" w:sz="4" w:space="0" w:color="auto"/>
              <w:left w:val="nil"/>
              <w:bottom w:val="double" w:sz="4" w:space="0" w:color="auto"/>
              <w:right w:val="single" w:sz="4" w:space="0" w:color="auto"/>
            </w:tcBorders>
            <w:noWrap/>
            <w:vAlign w:val="center"/>
            <w:hideMark/>
          </w:tcPr>
          <w:p w:rsidR="000530AB" w:rsidRPr="00FC130A" w:rsidRDefault="000530AB">
            <w:pPr>
              <w:widowControl/>
              <w:jc w:val="center"/>
              <w:rPr>
                <w:rFonts w:asciiTheme="minorEastAsia" w:hAnsiTheme="minorEastAsia" w:cs="ＭＳ Ｐゴシック"/>
                <w:kern w:val="0"/>
                <w:szCs w:val="21"/>
              </w:rPr>
            </w:pPr>
            <w:r w:rsidRPr="00FC130A">
              <w:rPr>
                <w:rFonts w:asciiTheme="minorEastAsia" w:hAnsiTheme="minorEastAsia" w:cs="ＭＳ Ｐゴシック" w:hint="eastAsia"/>
                <w:kern w:val="0"/>
                <w:szCs w:val="21"/>
              </w:rPr>
              <w:t>役　職</w:t>
            </w:r>
          </w:p>
        </w:tc>
        <w:tc>
          <w:tcPr>
            <w:tcW w:w="3570" w:type="dxa"/>
            <w:tcBorders>
              <w:top w:val="single" w:sz="4" w:space="0" w:color="auto"/>
              <w:left w:val="nil"/>
              <w:bottom w:val="double" w:sz="4" w:space="0" w:color="auto"/>
              <w:right w:val="single" w:sz="4" w:space="0" w:color="auto"/>
            </w:tcBorders>
            <w:vAlign w:val="center"/>
            <w:hideMark/>
          </w:tcPr>
          <w:p w:rsidR="000530AB" w:rsidRPr="00FC130A" w:rsidRDefault="000530AB">
            <w:pPr>
              <w:widowControl/>
              <w:jc w:val="center"/>
              <w:rPr>
                <w:rFonts w:asciiTheme="minorEastAsia" w:hAnsiTheme="minorEastAsia" w:cs="ＭＳ Ｐゴシック"/>
                <w:kern w:val="0"/>
                <w:szCs w:val="21"/>
              </w:rPr>
            </w:pPr>
            <w:r w:rsidRPr="00FC130A">
              <w:rPr>
                <w:rFonts w:asciiTheme="minorEastAsia" w:hAnsiTheme="minorEastAsia" w:cs="ＭＳ Ｐゴシック" w:hint="eastAsia"/>
                <w:kern w:val="0"/>
                <w:szCs w:val="21"/>
              </w:rPr>
              <w:t>備　考</w:t>
            </w:r>
          </w:p>
        </w:tc>
      </w:tr>
      <w:tr w:rsidR="00FC130A" w:rsidRPr="00FC130A" w:rsidTr="00E56ACD">
        <w:trPr>
          <w:trHeight w:val="680"/>
        </w:trPr>
        <w:tc>
          <w:tcPr>
            <w:tcW w:w="1470" w:type="dxa"/>
            <w:tcBorders>
              <w:top w:val="double" w:sz="4" w:space="0" w:color="auto"/>
              <w:left w:val="single" w:sz="4" w:space="0" w:color="auto"/>
              <w:bottom w:val="single" w:sz="4" w:space="0" w:color="auto"/>
              <w:right w:val="single" w:sz="4" w:space="0" w:color="auto"/>
            </w:tcBorders>
            <w:vAlign w:val="center"/>
            <w:hideMark/>
          </w:tcPr>
          <w:p w:rsidR="000530AB" w:rsidRPr="00FC130A" w:rsidRDefault="000530AB" w:rsidP="00E56ACD">
            <w:pPr>
              <w:widowControl/>
              <w:jc w:val="center"/>
              <w:rPr>
                <w:rFonts w:asciiTheme="minorEastAsia" w:hAnsiTheme="minorEastAsia" w:cs="ＭＳ Ｐゴシック"/>
                <w:kern w:val="0"/>
                <w:szCs w:val="21"/>
              </w:rPr>
            </w:pPr>
            <w:r w:rsidRPr="00FC130A">
              <w:rPr>
                <w:rFonts w:asciiTheme="minorEastAsia" w:hAnsiTheme="minorEastAsia" w:cs="ＭＳ Ｐゴシック" w:hint="eastAsia"/>
                <w:kern w:val="0"/>
                <w:szCs w:val="21"/>
              </w:rPr>
              <w:t>飴野　仁子</w:t>
            </w:r>
          </w:p>
        </w:tc>
        <w:tc>
          <w:tcPr>
            <w:tcW w:w="3990" w:type="dxa"/>
            <w:tcBorders>
              <w:top w:val="double" w:sz="4" w:space="0" w:color="auto"/>
              <w:left w:val="nil"/>
              <w:bottom w:val="single" w:sz="4" w:space="0" w:color="auto"/>
              <w:right w:val="single" w:sz="4" w:space="0" w:color="auto"/>
            </w:tcBorders>
            <w:vAlign w:val="center"/>
            <w:hideMark/>
          </w:tcPr>
          <w:p w:rsidR="000530AB" w:rsidRPr="00FC130A" w:rsidRDefault="000530AB" w:rsidP="00E56ACD">
            <w:pPr>
              <w:widowControl/>
              <w:rPr>
                <w:rFonts w:asciiTheme="minorEastAsia" w:hAnsiTheme="minorEastAsia" w:cs="ＭＳ Ｐゴシック"/>
                <w:kern w:val="0"/>
                <w:szCs w:val="21"/>
              </w:rPr>
            </w:pPr>
            <w:r w:rsidRPr="00FC130A">
              <w:rPr>
                <w:rFonts w:asciiTheme="minorEastAsia" w:hAnsiTheme="minorEastAsia" w:cs="ＭＳ Ｐゴシック" w:hint="eastAsia"/>
                <w:kern w:val="0"/>
                <w:szCs w:val="21"/>
              </w:rPr>
              <w:t>関西大学 教授</w:t>
            </w:r>
          </w:p>
        </w:tc>
        <w:tc>
          <w:tcPr>
            <w:tcW w:w="3570" w:type="dxa"/>
            <w:tcBorders>
              <w:top w:val="double" w:sz="4" w:space="0" w:color="auto"/>
              <w:left w:val="nil"/>
              <w:bottom w:val="single" w:sz="4" w:space="0" w:color="auto"/>
              <w:right w:val="single" w:sz="4" w:space="0" w:color="auto"/>
            </w:tcBorders>
            <w:vAlign w:val="center"/>
            <w:hideMark/>
          </w:tcPr>
          <w:p w:rsidR="00E56ACD" w:rsidRPr="00FC130A" w:rsidRDefault="000530AB" w:rsidP="00E56ACD">
            <w:pPr>
              <w:widowControl/>
              <w:jc w:val="left"/>
              <w:rPr>
                <w:rFonts w:asciiTheme="minorEastAsia" w:hAnsiTheme="minorEastAsia" w:cs="ＭＳ Ｐゴシック"/>
                <w:kern w:val="0"/>
                <w:szCs w:val="21"/>
              </w:rPr>
            </w:pPr>
            <w:r w:rsidRPr="00FC130A">
              <w:rPr>
                <w:rFonts w:asciiTheme="minorEastAsia" w:hAnsiTheme="minorEastAsia" w:cs="ＭＳ Ｐゴシック" w:hint="eastAsia"/>
                <w:kern w:val="0"/>
                <w:szCs w:val="21"/>
              </w:rPr>
              <w:t>環境審議会専門委員</w:t>
            </w:r>
          </w:p>
          <w:p w:rsidR="000530AB" w:rsidRPr="00FC130A" w:rsidRDefault="007A7E4C" w:rsidP="00E56ACD">
            <w:pPr>
              <w:widowControl/>
              <w:jc w:val="left"/>
              <w:rPr>
                <w:rFonts w:asciiTheme="minorEastAsia" w:hAnsiTheme="minorEastAsia" w:cs="ＭＳ Ｐゴシック"/>
                <w:kern w:val="0"/>
                <w:szCs w:val="21"/>
              </w:rPr>
            </w:pPr>
            <w:r w:rsidRPr="00FC130A">
              <w:rPr>
                <w:rFonts w:asciiTheme="minorEastAsia" w:hAnsiTheme="minorEastAsia" w:cs="ＭＳ Ｐゴシック" w:hint="eastAsia"/>
                <w:kern w:val="0"/>
                <w:szCs w:val="21"/>
              </w:rPr>
              <w:t>※２</w:t>
            </w:r>
          </w:p>
        </w:tc>
      </w:tr>
      <w:tr w:rsidR="00FC130A" w:rsidRPr="00FC130A" w:rsidTr="00E56ACD">
        <w:trPr>
          <w:trHeight w:val="680"/>
        </w:trPr>
        <w:tc>
          <w:tcPr>
            <w:tcW w:w="1470" w:type="dxa"/>
            <w:tcBorders>
              <w:top w:val="nil"/>
              <w:left w:val="single" w:sz="4" w:space="0" w:color="auto"/>
              <w:bottom w:val="single" w:sz="4" w:space="0" w:color="auto"/>
              <w:right w:val="single" w:sz="4" w:space="0" w:color="auto"/>
            </w:tcBorders>
            <w:vAlign w:val="center"/>
            <w:hideMark/>
          </w:tcPr>
          <w:p w:rsidR="000530AB" w:rsidRPr="00FC130A" w:rsidRDefault="000530AB" w:rsidP="00E56ACD">
            <w:pPr>
              <w:widowControl/>
              <w:jc w:val="center"/>
              <w:rPr>
                <w:rFonts w:asciiTheme="minorEastAsia" w:hAnsiTheme="minorEastAsia" w:cs="ＭＳ Ｐゴシック"/>
                <w:kern w:val="0"/>
                <w:szCs w:val="21"/>
              </w:rPr>
            </w:pPr>
            <w:r w:rsidRPr="00FC130A">
              <w:rPr>
                <w:rFonts w:asciiTheme="minorEastAsia" w:hAnsiTheme="minorEastAsia" w:cs="ＭＳ Ｐゴシック" w:hint="eastAsia"/>
                <w:kern w:val="0"/>
                <w:szCs w:val="21"/>
              </w:rPr>
              <w:t>内田　　敬</w:t>
            </w:r>
          </w:p>
        </w:tc>
        <w:tc>
          <w:tcPr>
            <w:tcW w:w="3990" w:type="dxa"/>
            <w:tcBorders>
              <w:top w:val="nil"/>
              <w:left w:val="nil"/>
              <w:bottom w:val="single" w:sz="4" w:space="0" w:color="auto"/>
              <w:right w:val="single" w:sz="4" w:space="0" w:color="auto"/>
            </w:tcBorders>
            <w:vAlign w:val="center"/>
            <w:hideMark/>
          </w:tcPr>
          <w:p w:rsidR="000530AB" w:rsidRPr="00FC130A" w:rsidRDefault="000530AB" w:rsidP="00E56ACD">
            <w:pPr>
              <w:widowControl/>
              <w:rPr>
                <w:rFonts w:asciiTheme="minorEastAsia" w:hAnsiTheme="minorEastAsia" w:cs="ＭＳ Ｐゴシック"/>
                <w:kern w:val="0"/>
                <w:szCs w:val="21"/>
              </w:rPr>
            </w:pPr>
            <w:r w:rsidRPr="00FC130A">
              <w:rPr>
                <w:rFonts w:asciiTheme="minorEastAsia" w:hAnsiTheme="minorEastAsia" w:cs="ＭＳ Ｐゴシック" w:hint="eastAsia"/>
                <w:kern w:val="0"/>
                <w:szCs w:val="21"/>
              </w:rPr>
              <w:t>大阪市立大学大学院 教授</w:t>
            </w:r>
          </w:p>
        </w:tc>
        <w:tc>
          <w:tcPr>
            <w:tcW w:w="3570" w:type="dxa"/>
            <w:tcBorders>
              <w:top w:val="nil"/>
              <w:left w:val="nil"/>
              <w:bottom w:val="single" w:sz="4" w:space="0" w:color="auto"/>
              <w:right w:val="single" w:sz="4" w:space="0" w:color="auto"/>
            </w:tcBorders>
            <w:vAlign w:val="center"/>
            <w:hideMark/>
          </w:tcPr>
          <w:p w:rsidR="00E56ACD" w:rsidRPr="00FC130A" w:rsidRDefault="000530AB" w:rsidP="00E56ACD">
            <w:pPr>
              <w:widowControl/>
              <w:jc w:val="left"/>
              <w:rPr>
                <w:rFonts w:asciiTheme="minorEastAsia" w:hAnsiTheme="minorEastAsia" w:cs="ＭＳ Ｐゴシック"/>
                <w:kern w:val="0"/>
                <w:szCs w:val="21"/>
              </w:rPr>
            </w:pPr>
            <w:r w:rsidRPr="00FC130A">
              <w:rPr>
                <w:rFonts w:asciiTheme="minorEastAsia" w:hAnsiTheme="minorEastAsia" w:cs="ＭＳ Ｐゴシック" w:hint="eastAsia"/>
                <w:kern w:val="0"/>
                <w:szCs w:val="21"/>
              </w:rPr>
              <w:t>環境審議会専門委員・部会長代理</w:t>
            </w:r>
          </w:p>
          <w:p w:rsidR="000530AB" w:rsidRPr="00FC130A" w:rsidRDefault="007A7E4C" w:rsidP="00E56ACD">
            <w:pPr>
              <w:widowControl/>
              <w:jc w:val="left"/>
              <w:rPr>
                <w:rFonts w:asciiTheme="minorEastAsia" w:hAnsiTheme="minorEastAsia" w:cs="ＭＳ Ｐゴシック"/>
                <w:kern w:val="0"/>
                <w:szCs w:val="21"/>
              </w:rPr>
            </w:pPr>
            <w:r w:rsidRPr="00FC130A">
              <w:rPr>
                <w:rFonts w:asciiTheme="minorEastAsia" w:hAnsiTheme="minorEastAsia" w:cs="ＭＳ Ｐゴシック" w:hint="eastAsia"/>
                <w:kern w:val="0"/>
                <w:szCs w:val="21"/>
              </w:rPr>
              <w:t>※１</w:t>
            </w:r>
          </w:p>
        </w:tc>
      </w:tr>
      <w:tr w:rsidR="00FC130A" w:rsidRPr="00FC130A" w:rsidTr="00E56ACD">
        <w:trPr>
          <w:trHeight w:val="680"/>
        </w:trPr>
        <w:tc>
          <w:tcPr>
            <w:tcW w:w="1470" w:type="dxa"/>
            <w:tcBorders>
              <w:top w:val="nil"/>
              <w:left w:val="single" w:sz="4" w:space="0" w:color="auto"/>
              <w:bottom w:val="single" w:sz="4" w:space="0" w:color="auto"/>
              <w:right w:val="single" w:sz="4" w:space="0" w:color="auto"/>
            </w:tcBorders>
            <w:vAlign w:val="center"/>
            <w:hideMark/>
          </w:tcPr>
          <w:p w:rsidR="000530AB" w:rsidRPr="00FC130A" w:rsidRDefault="000530AB" w:rsidP="00E56ACD">
            <w:pPr>
              <w:widowControl/>
              <w:jc w:val="center"/>
              <w:rPr>
                <w:rFonts w:asciiTheme="minorEastAsia" w:hAnsiTheme="minorEastAsia" w:cs="ＭＳ Ｐゴシック"/>
                <w:kern w:val="0"/>
                <w:szCs w:val="21"/>
              </w:rPr>
            </w:pPr>
            <w:r w:rsidRPr="00FC130A">
              <w:rPr>
                <w:rFonts w:asciiTheme="minorEastAsia" w:hAnsiTheme="minorEastAsia" w:cs="ＭＳ Ｐゴシック" w:hint="eastAsia"/>
                <w:kern w:val="0"/>
                <w:szCs w:val="21"/>
              </w:rPr>
              <w:t>岡本  孝子</w:t>
            </w:r>
          </w:p>
        </w:tc>
        <w:tc>
          <w:tcPr>
            <w:tcW w:w="3990" w:type="dxa"/>
            <w:tcBorders>
              <w:top w:val="nil"/>
              <w:left w:val="nil"/>
              <w:bottom w:val="single" w:sz="4" w:space="0" w:color="auto"/>
              <w:right w:val="single" w:sz="4" w:space="0" w:color="auto"/>
            </w:tcBorders>
            <w:vAlign w:val="center"/>
            <w:hideMark/>
          </w:tcPr>
          <w:p w:rsidR="000530AB" w:rsidRPr="00FC130A" w:rsidRDefault="000530AB" w:rsidP="00E56ACD">
            <w:pPr>
              <w:widowControl/>
              <w:rPr>
                <w:rFonts w:asciiTheme="minorEastAsia" w:hAnsiTheme="minorEastAsia" w:cs="ＭＳ Ｐゴシック"/>
                <w:kern w:val="0"/>
                <w:szCs w:val="21"/>
              </w:rPr>
            </w:pPr>
            <w:r w:rsidRPr="00FC130A">
              <w:rPr>
                <w:rFonts w:asciiTheme="minorEastAsia" w:hAnsiTheme="minorEastAsia" w:cs="ＭＳ Ｐゴシック" w:hint="eastAsia"/>
                <w:kern w:val="0"/>
                <w:szCs w:val="21"/>
              </w:rPr>
              <w:t>なにわの消費者団体連絡会 事務局長</w:t>
            </w:r>
          </w:p>
        </w:tc>
        <w:tc>
          <w:tcPr>
            <w:tcW w:w="3570" w:type="dxa"/>
            <w:tcBorders>
              <w:top w:val="nil"/>
              <w:left w:val="nil"/>
              <w:bottom w:val="single" w:sz="4" w:space="0" w:color="auto"/>
              <w:right w:val="single" w:sz="4" w:space="0" w:color="auto"/>
            </w:tcBorders>
            <w:vAlign w:val="center"/>
            <w:hideMark/>
          </w:tcPr>
          <w:p w:rsidR="00E56ACD" w:rsidRPr="00FC130A" w:rsidRDefault="000530AB" w:rsidP="00E56ACD">
            <w:pPr>
              <w:widowControl/>
              <w:jc w:val="left"/>
              <w:rPr>
                <w:rFonts w:asciiTheme="minorEastAsia" w:hAnsiTheme="minorEastAsia" w:cs="ＭＳ Ｐゴシック"/>
                <w:kern w:val="0"/>
                <w:szCs w:val="21"/>
              </w:rPr>
            </w:pPr>
            <w:r w:rsidRPr="00FC130A">
              <w:rPr>
                <w:rFonts w:asciiTheme="minorEastAsia" w:hAnsiTheme="minorEastAsia" w:cs="ＭＳ Ｐゴシック" w:hint="eastAsia"/>
                <w:kern w:val="0"/>
                <w:szCs w:val="21"/>
              </w:rPr>
              <w:t>環境審議会専門委員</w:t>
            </w:r>
          </w:p>
          <w:p w:rsidR="000530AB" w:rsidRPr="00FC130A" w:rsidRDefault="007A7E4C" w:rsidP="00E56ACD">
            <w:pPr>
              <w:widowControl/>
              <w:jc w:val="left"/>
              <w:rPr>
                <w:rFonts w:asciiTheme="minorEastAsia" w:hAnsiTheme="minorEastAsia" w:cs="ＭＳ Ｐゴシック"/>
                <w:kern w:val="0"/>
                <w:szCs w:val="21"/>
              </w:rPr>
            </w:pPr>
            <w:r w:rsidRPr="00FC130A">
              <w:rPr>
                <w:rFonts w:asciiTheme="minorEastAsia" w:hAnsiTheme="minorEastAsia" w:cs="ＭＳ Ｐゴシック" w:hint="eastAsia"/>
                <w:kern w:val="0"/>
                <w:szCs w:val="21"/>
              </w:rPr>
              <w:t>※２</w:t>
            </w:r>
          </w:p>
        </w:tc>
      </w:tr>
      <w:tr w:rsidR="00FC130A" w:rsidRPr="00FC130A" w:rsidTr="00E56ACD">
        <w:trPr>
          <w:trHeight w:val="680"/>
        </w:trPr>
        <w:tc>
          <w:tcPr>
            <w:tcW w:w="1470" w:type="dxa"/>
            <w:tcBorders>
              <w:top w:val="nil"/>
              <w:left w:val="single" w:sz="4" w:space="0" w:color="auto"/>
              <w:bottom w:val="single" w:sz="4" w:space="0" w:color="auto"/>
              <w:right w:val="single" w:sz="4" w:space="0" w:color="auto"/>
            </w:tcBorders>
            <w:vAlign w:val="center"/>
            <w:hideMark/>
          </w:tcPr>
          <w:p w:rsidR="000530AB" w:rsidRPr="00FC130A" w:rsidRDefault="000530AB" w:rsidP="00E56ACD">
            <w:pPr>
              <w:widowControl/>
              <w:jc w:val="center"/>
              <w:rPr>
                <w:rFonts w:asciiTheme="minorEastAsia" w:hAnsiTheme="minorEastAsia" w:cs="ＭＳ Ｐゴシック"/>
                <w:kern w:val="0"/>
                <w:szCs w:val="21"/>
              </w:rPr>
            </w:pPr>
            <w:r w:rsidRPr="00FC130A">
              <w:rPr>
                <w:rFonts w:asciiTheme="minorEastAsia" w:hAnsiTheme="minorEastAsia" w:cs="ＭＳ Ｐゴシック" w:hint="eastAsia"/>
                <w:kern w:val="0"/>
                <w:szCs w:val="21"/>
              </w:rPr>
              <w:t>小田  周治</w:t>
            </w:r>
          </w:p>
        </w:tc>
        <w:tc>
          <w:tcPr>
            <w:tcW w:w="3990" w:type="dxa"/>
            <w:tcBorders>
              <w:top w:val="nil"/>
              <w:left w:val="nil"/>
              <w:bottom w:val="single" w:sz="4" w:space="0" w:color="auto"/>
              <w:right w:val="single" w:sz="4" w:space="0" w:color="auto"/>
            </w:tcBorders>
            <w:vAlign w:val="center"/>
            <w:hideMark/>
          </w:tcPr>
          <w:p w:rsidR="000530AB" w:rsidRPr="00FC130A" w:rsidRDefault="000530AB" w:rsidP="00E56ACD">
            <w:pPr>
              <w:widowControl/>
              <w:rPr>
                <w:rFonts w:asciiTheme="minorEastAsia" w:hAnsiTheme="minorEastAsia" w:cs="ＭＳ Ｐゴシック"/>
                <w:kern w:val="0"/>
                <w:szCs w:val="21"/>
              </w:rPr>
            </w:pPr>
            <w:r w:rsidRPr="00FC130A">
              <w:rPr>
                <w:rFonts w:asciiTheme="minorEastAsia" w:hAnsiTheme="minorEastAsia" w:cs="ＭＳ Ｐゴシック" w:hint="eastAsia"/>
                <w:kern w:val="0"/>
                <w:szCs w:val="21"/>
              </w:rPr>
              <w:t>大阪弁護士会所属弁護士</w:t>
            </w:r>
          </w:p>
        </w:tc>
        <w:tc>
          <w:tcPr>
            <w:tcW w:w="3570" w:type="dxa"/>
            <w:tcBorders>
              <w:top w:val="nil"/>
              <w:left w:val="nil"/>
              <w:bottom w:val="single" w:sz="4" w:space="0" w:color="auto"/>
              <w:right w:val="single" w:sz="4" w:space="0" w:color="auto"/>
            </w:tcBorders>
            <w:vAlign w:val="center"/>
            <w:hideMark/>
          </w:tcPr>
          <w:p w:rsidR="00E56ACD" w:rsidRPr="00FC130A" w:rsidRDefault="000530AB" w:rsidP="00E56ACD">
            <w:pPr>
              <w:widowControl/>
              <w:jc w:val="left"/>
              <w:rPr>
                <w:rFonts w:asciiTheme="minorEastAsia" w:hAnsiTheme="minorEastAsia" w:cs="ＭＳ Ｐゴシック"/>
                <w:kern w:val="0"/>
                <w:szCs w:val="21"/>
              </w:rPr>
            </w:pPr>
            <w:r w:rsidRPr="00FC130A">
              <w:rPr>
                <w:rFonts w:asciiTheme="minorEastAsia" w:hAnsiTheme="minorEastAsia" w:cs="ＭＳ Ｐゴシック" w:hint="eastAsia"/>
                <w:kern w:val="0"/>
                <w:szCs w:val="21"/>
              </w:rPr>
              <w:t>環境審議会専門委員</w:t>
            </w:r>
          </w:p>
          <w:p w:rsidR="000530AB" w:rsidRPr="00FC130A" w:rsidRDefault="007A7E4C" w:rsidP="00E56ACD">
            <w:pPr>
              <w:widowControl/>
              <w:jc w:val="left"/>
              <w:rPr>
                <w:rFonts w:asciiTheme="minorEastAsia" w:hAnsiTheme="minorEastAsia" w:cs="ＭＳ Ｐゴシック"/>
                <w:kern w:val="0"/>
                <w:szCs w:val="21"/>
              </w:rPr>
            </w:pPr>
            <w:r w:rsidRPr="00FC130A">
              <w:rPr>
                <w:rFonts w:asciiTheme="minorEastAsia" w:hAnsiTheme="minorEastAsia" w:cs="ＭＳ Ｐゴシック" w:hint="eastAsia"/>
                <w:kern w:val="0"/>
                <w:szCs w:val="21"/>
              </w:rPr>
              <w:t>※２</w:t>
            </w:r>
          </w:p>
        </w:tc>
      </w:tr>
      <w:tr w:rsidR="00FC130A" w:rsidRPr="00FC130A" w:rsidTr="00E56ACD">
        <w:trPr>
          <w:trHeight w:val="680"/>
        </w:trPr>
        <w:tc>
          <w:tcPr>
            <w:tcW w:w="1470" w:type="dxa"/>
            <w:tcBorders>
              <w:top w:val="nil"/>
              <w:left w:val="single" w:sz="4" w:space="0" w:color="auto"/>
              <w:bottom w:val="single" w:sz="4" w:space="0" w:color="auto"/>
              <w:right w:val="single" w:sz="4" w:space="0" w:color="auto"/>
            </w:tcBorders>
            <w:vAlign w:val="center"/>
            <w:hideMark/>
          </w:tcPr>
          <w:p w:rsidR="000530AB" w:rsidRPr="00FC130A" w:rsidRDefault="000530AB" w:rsidP="00E56ACD">
            <w:pPr>
              <w:widowControl/>
              <w:jc w:val="center"/>
              <w:rPr>
                <w:rFonts w:asciiTheme="minorEastAsia" w:hAnsiTheme="minorEastAsia" w:cs="ＭＳ Ｐゴシック"/>
                <w:kern w:val="0"/>
                <w:szCs w:val="21"/>
              </w:rPr>
            </w:pPr>
            <w:r w:rsidRPr="00FC130A">
              <w:rPr>
                <w:rFonts w:asciiTheme="minorEastAsia" w:hAnsiTheme="minorEastAsia" w:cs="ＭＳ Ｐゴシック" w:hint="eastAsia"/>
                <w:kern w:val="0"/>
                <w:szCs w:val="21"/>
              </w:rPr>
              <w:t>久馬　達也</w:t>
            </w:r>
          </w:p>
        </w:tc>
        <w:tc>
          <w:tcPr>
            <w:tcW w:w="3990" w:type="dxa"/>
            <w:tcBorders>
              <w:top w:val="nil"/>
              <w:left w:val="nil"/>
              <w:bottom w:val="single" w:sz="4" w:space="0" w:color="auto"/>
              <w:right w:val="single" w:sz="4" w:space="0" w:color="auto"/>
            </w:tcBorders>
            <w:vAlign w:val="center"/>
            <w:hideMark/>
          </w:tcPr>
          <w:p w:rsidR="000530AB" w:rsidRPr="00FC130A" w:rsidRDefault="000530AB" w:rsidP="00E56ACD">
            <w:pPr>
              <w:widowControl/>
              <w:rPr>
                <w:rFonts w:asciiTheme="minorEastAsia" w:hAnsiTheme="minorEastAsia" w:cs="ＭＳ Ｐゴシック"/>
                <w:kern w:val="0"/>
                <w:szCs w:val="21"/>
              </w:rPr>
            </w:pPr>
            <w:r w:rsidRPr="00FC130A">
              <w:rPr>
                <w:rFonts w:asciiTheme="minorEastAsia" w:hAnsiTheme="minorEastAsia" w:cs="ＭＳ Ｐゴシック" w:hint="eastAsia"/>
                <w:kern w:val="0"/>
                <w:szCs w:val="21"/>
              </w:rPr>
              <w:t>日本化学エネルギー産業労働組合連合会</w:t>
            </w:r>
          </w:p>
          <w:p w:rsidR="000530AB" w:rsidRPr="00FC130A" w:rsidRDefault="000530AB" w:rsidP="00E56ACD">
            <w:pPr>
              <w:widowControl/>
              <w:rPr>
                <w:rFonts w:asciiTheme="minorEastAsia" w:hAnsiTheme="minorEastAsia" w:cs="ＭＳ Ｐゴシック"/>
                <w:kern w:val="0"/>
                <w:szCs w:val="21"/>
              </w:rPr>
            </w:pPr>
            <w:r w:rsidRPr="00FC130A">
              <w:rPr>
                <w:rFonts w:asciiTheme="minorEastAsia" w:hAnsiTheme="minorEastAsia" w:cs="ＭＳ Ｐゴシック" w:hint="eastAsia"/>
                <w:kern w:val="0"/>
                <w:szCs w:val="21"/>
              </w:rPr>
              <w:t>大阪地方連絡会 副議長</w:t>
            </w:r>
          </w:p>
        </w:tc>
        <w:tc>
          <w:tcPr>
            <w:tcW w:w="3570" w:type="dxa"/>
            <w:tcBorders>
              <w:top w:val="nil"/>
              <w:left w:val="nil"/>
              <w:bottom w:val="single" w:sz="4" w:space="0" w:color="auto"/>
              <w:right w:val="single" w:sz="4" w:space="0" w:color="auto"/>
            </w:tcBorders>
            <w:vAlign w:val="center"/>
            <w:hideMark/>
          </w:tcPr>
          <w:p w:rsidR="00E56ACD" w:rsidRPr="00FC130A" w:rsidRDefault="000530AB" w:rsidP="00E56ACD">
            <w:pPr>
              <w:widowControl/>
              <w:jc w:val="left"/>
              <w:rPr>
                <w:rFonts w:asciiTheme="minorEastAsia" w:hAnsiTheme="minorEastAsia" w:cs="ＭＳ Ｐゴシック"/>
                <w:kern w:val="0"/>
                <w:szCs w:val="21"/>
              </w:rPr>
            </w:pPr>
            <w:r w:rsidRPr="00FC130A">
              <w:rPr>
                <w:rFonts w:asciiTheme="minorEastAsia" w:hAnsiTheme="minorEastAsia" w:cs="ＭＳ Ｐゴシック" w:hint="eastAsia"/>
                <w:kern w:val="0"/>
                <w:szCs w:val="21"/>
              </w:rPr>
              <w:t>環境審議会専門委員</w:t>
            </w:r>
          </w:p>
          <w:p w:rsidR="000530AB" w:rsidRPr="00FC130A" w:rsidRDefault="007A7E4C" w:rsidP="00E56ACD">
            <w:pPr>
              <w:widowControl/>
              <w:jc w:val="left"/>
              <w:rPr>
                <w:rFonts w:asciiTheme="minorEastAsia" w:hAnsiTheme="minorEastAsia" w:cs="ＭＳ Ｐゴシック"/>
                <w:kern w:val="0"/>
                <w:szCs w:val="21"/>
              </w:rPr>
            </w:pPr>
            <w:r w:rsidRPr="00FC130A">
              <w:rPr>
                <w:rFonts w:asciiTheme="minorEastAsia" w:hAnsiTheme="minorEastAsia" w:cs="ＭＳ Ｐゴシック" w:hint="eastAsia"/>
                <w:kern w:val="0"/>
                <w:szCs w:val="21"/>
              </w:rPr>
              <w:t>※２</w:t>
            </w:r>
          </w:p>
        </w:tc>
      </w:tr>
      <w:tr w:rsidR="00FC130A" w:rsidRPr="00FC130A" w:rsidTr="00E56ACD">
        <w:trPr>
          <w:trHeight w:val="680"/>
        </w:trPr>
        <w:tc>
          <w:tcPr>
            <w:tcW w:w="1470" w:type="dxa"/>
            <w:tcBorders>
              <w:top w:val="nil"/>
              <w:left w:val="single" w:sz="4" w:space="0" w:color="auto"/>
              <w:bottom w:val="single" w:sz="4" w:space="0" w:color="auto"/>
              <w:right w:val="single" w:sz="4" w:space="0" w:color="auto"/>
            </w:tcBorders>
            <w:vAlign w:val="center"/>
            <w:hideMark/>
          </w:tcPr>
          <w:p w:rsidR="000530AB" w:rsidRPr="00FC130A" w:rsidRDefault="000530AB" w:rsidP="00E56ACD">
            <w:pPr>
              <w:widowControl/>
              <w:jc w:val="center"/>
              <w:rPr>
                <w:rFonts w:asciiTheme="minorEastAsia" w:hAnsiTheme="minorEastAsia" w:cs="ＭＳ Ｐゴシック"/>
                <w:kern w:val="0"/>
                <w:szCs w:val="21"/>
              </w:rPr>
            </w:pPr>
            <w:r w:rsidRPr="00FC130A">
              <w:rPr>
                <w:rFonts w:asciiTheme="minorEastAsia" w:hAnsiTheme="minorEastAsia" w:cs="ＭＳ Ｐゴシック" w:hint="eastAsia"/>
                <w:kern w:val="0"/>
                <w:szCs w:val="21"/>
              </w:rPr>
              <w:t>黒坂  則子</w:t>
            </w:r>
          </w:p>
        </w:tc>
        <w:tc>
          <w:tcPr>
            <w:tcW w:w="3990" w:type="dxa"/>
            <w:tcBorders>
              <w:top w:val="nil"/>
              <w:left w:val="nil"/>
              <w:bottom w:val="single" w:sz="4" w:space="0" w:color="auto"/>
              <w:right w:val="single" w:sz="4" w:space="0" w:color="auto"/>
            </w:tcBorders>
            <w:vAlign w:val="center"/>
            <w:hideMark/>
          </w:tcPr>
          <w:p w:rsidR="000530AB" w:rsidRPr="00FC130A" w:rsidRDefault="000530AB" w:rsidP="00E56ACD">
            <w:pPr>
              <w:widowControl/>
              <w:rPr>
                <w:rFonts w:asciiTheme="minorEastAsia" w:hAnsiTheme="minorEastAsia" w:cs="ＭＳ Ｐゴシック"/>
                <w:kern w:val="0"/>
                <w:szCs w:val="21"/>
              </w:rPr>
            </w:pPr>
            <w:r w:rsidRPr="00FC130A">
              <w:rPr>
                <w:rFonts w:asciiTheme="minorEastAsia" w:hAnsiTheme="minorEastAsia" w:cs="ＭＳ Ｐゴシック" w:hint="eastAsia"/>
                <w:kern w:val="0"/>
                <w:szCs w:val="21"/>
              </w:rPr>
              <w:t>同志社大学 教授</w:t>
            </w:r>
          </w:p>
        </w:tc>
        <w:tc>
          <w:tcPr>
            <w:tcW w:w="3570" w:type="dxa"/>
            <w:tcBorders>
              <w:top w:val="nil"/>
              <w:left w:val="nil"/>
              <w:bottom w:val="single" w:sz="4" w:space="0" w:color="auto"/>
              <w:right w:val="single" w:sz="4" w:space="0" w:color="auto"/>
            </w:tcBorders>
            <w:vAlign w:val="center"/>
            <w:hideMark/>
          </w:tcPr>
          <w:p w:rsidR="00E56ACD" w:rsidRPr="00FC130A" w:rsidRDefault="000530AB" w:rsidP="00E56ACD">
            <w:pPr>
              <w:widowControl/>
              <w:jc w:val="left"/>
              <w:rPr>
                <w:rFonts w:asciiTheme="minorEastAsia" w:hAnsiTheme="minorEastAsia" w:cs="ＭＳ Ｐゴシック"/>
                <w:kern w:val="0"/>
                <w:szCs w:val="21"/>
              </w:rPr>
            </w:pPr>
            <w:r w:rsidRPr="00FC130A">
              <w:rPr>
                <w:rFonts w:asciiTheme="minorEastAsia" w:hAnsiTheme="minorEastAsia" w:cs="ＭＳ Ｐゴシック" w:hint="eastAsia"/>
                <w:kern w:val="0"/>
                <w:szCs w:val="21"/>
              </w:rPr>
              <w:t>環境審議会委員</w:t>
            </w:r>
          </w:p>
          <w:p w:rsidR="000530AB" w:rsidRPr="00FC130A" w:rsidRDefault="007A7E4C" w:rsidP="00E56ACD">
            <w:pPr>
              <w:widowControl/>
              <w:jc w:val="left"/>
              <w:rPr>
                <w:rFonts w:asciiTheme="minorEastAsia" w:hAnsiTheme="minorEastAsia" w:cs="ＭＳ Ｐゴシック"/>
                <w:kern w:val="0"/>
                <w:szCs w:val="21"/>
              </w:rPr>
            </w:pPr>
            <w:r w:rsidRPr="00FC130A">
              <w:rPr>
                <w:rFonts w:asciiTheme="minorEastAsia" w:hAnsiTheme="minorEastAsia" w:cs="ＭＳ Ｐゴシック" w:hint="eastAsia"/>
                <w:kern w:val="0"/>
                <w:szCs w:val="21"/>
              </w:rPr>
              <w:t>※２</w:t>
            </w:r>
          </w:p>
        </w:tc>
      </w:tr>
      <w:tr w:rsidR="00FC130A" w:rsidRPr="00FC130A" w:rsidTr="00E56ACD">
        <w:trPr>
          <w:trHeight w:val="680"/>
        </w:trPr>
        <w:tc>
          <w:tcPr>
            <w:tcW w:w="1470" w:type="dxa"/>
            <w:tcBorders>
              <w:top w:val="nil"/>
              <w:left w:val="single" w:sz="4" w:space="0" w:color="auto"/>
              <w:bottom w:val="single" w:sz="4" w:space="0" w:color="auto"/>
              <w:right w:val="single" w:sz="4" w:space="0" w:color="auto"/>
            </w:tcBorders>
            <w:vAlign w:val="center"/>
            <w:hideMark/>
          </w:tcPr>
          <w:p w:rsidR="000530AB" w:rsidRPr="00FC130A" w:rsidRDefault="000530AB" w:rsidP="00E56ACD">
            <w:pPr>
              <w:widowControl/>
              <w:jc w:val="center"/>
              <w:rPr>
                <w:rFonts w:asciiTheme="minorEastAsia" w:hAnsiTheme="minorEastAsia" w:cs="ＭＳ Ｐゴシック"/>
                <w:kern w:val="0"/>
                <w:szCs w:val="21"/>
              </w:rPr>
            </w:pPr>
            <w:r w:rsidRPr="00FC130A">
              <w:rPr>
                <w:rFonts w:asciiTheme="minorEastAsia" w:hAnsiTheme="minorEastAsia" w:cs="ＭＳ Ｐゴシック" w:hint="eastAsia"/>
                <w:kern w:val="0"/>
                <w:szCs w:val="21"/>
              </w:rPr>
              <w:t>児玉　達樹</w:t>
            </w:r>
          </w:p>
        </w:tc>
        <w:tc>
          <w:tcPr>
            <w:tcW w:w="3990" w:type="dxa"/>
            <w:tcBorders>
              <w:top w:val="nil"/>
              <w:left w:val="nil"/>
              <w:bottom w:val="single" w:sz="4" w:space="0" w:color="auto"/>
              <w:right w:val="single" w:sz="4" w:space="0" w:color="auto"/>
            </w:tcBorders>
            <w:vAlign w:val="center"/>
            <w:hideMark/>
          </w:tcPr>
          <w:p w:rsidR="000530AB" w:rsidRPr="00FC130A" w:rsidRDefault="000530AB" w:rsidP="00E56ACD">
            <w:pPr>
              <w:widowControl/>
              <w:rPr>
                <w:rFonts w:asciiTheme="minorEastAsia" w:hAnsiTheme="minorEastAsia" w:cs="ＭＳ Ｐゴシック"/>
                <w:kern w:val="0"/>
                <w:szCs w:val="21"/>
              </w:rPr>
            </w:pPr>
            <w:r w:rsidRPr="00FC130A">
              <w:rPr>
                <w:rFonts w:asciiTheme="minorEastAsia" w:hAnsiTheme="minorEastAsia" w:cs="ＭＳ Ｐゴシック" w:hint="eastAsia"/>
                <w:kern w:val="0"/>
                <w:szCs w:val="21"/>
              </w:rPr>
              <w:t>大阪商工会議所 常務理事・事務局長</w:t>
            </w:r>
          </w:p>
        </w:tc>
        <w:tc>
          <w:tcPr>
            <w:tcW w:w="3570" w:type="dxa"/>
            <w:tcBorders>
              <w:top w:val="nil"/>
              <w:left w:val="nil"/>
              <w:bottom w:val="single" w:sz="4" w:space="0" w:color="auto"/>
              <w:right w:val="single" w:sz="4" w:space="0" w:color="auto"/>
            </w:tcBorders>
            <w:vAlign w:val="center"/>
            <w:hideMark/>
          </w:tcPr>
          <w:p w:rsidR="00E56ACD" w:rsidRPr="00FC130A" w:rsidRDefault="000530AB" w:rsidP="00E56ACD">
            <w:pPr>
              <w:widowControl/>
              <w:jc w:val="left"/>
              <w:rPr>
                <w:rFonts w:asciiTheme="minorEastAsia" w:hAnsiTheme="minorEastAsia" w:cs="ＭＳ Ｐゴシック"/>
                <w:kern w:val="0"/>
                <w:szCs w:val="21"/>
              </w:rPr>
            </w:pPr>
            <w:r w:rsidRPr="00FC130A">
              <w:rPr>
                <w:rFonts w:asciiTheme="minorEastAsia" w:hAnsiTheme="minorEastAsia" w:cs="ＭＳ Ｐゴシック" w:hint="eastAsia"/>
                <w:kern w:val="0"/>
                <w:szCs w:val="21"/>
              </w:rPr>
              <w:t>環境審議会委員</w:t>
            </w:r>
          </w:p>
          <w:p w:rsidR="000530AB" w:rsidRPr="00FC130A" w:rsidRDefault="007A7E4C" w:rsidP="00E56ACD">
            <w:pPr>
              <w:widowControl/>
              <w:jc w:val="left"/>
              <w:rPr>
                <w:rFonts w:asciiTheme="minorEastAsia" w:hAnsiTheme="minorEastAsia" w:cs="ＭＳ Ｐゴシック"/>
                <w:kern w:val="0"/>
                <w:szCs w:val="21"/>
              </w:rPr>
            </w:pPr>
            <w:r w:rsidRPr="00FC130A">
              <w:rPr>
                <w:rFonts w:asciiTheme="minorEastAsia" w:hAnsiTheme="minorEastAsia" w:cs="ＭＳ Ｐゴシック" w:hint="eastAsia"/>
                <w:kern w:val="0"/>
                <w:szCs w:val="21"/>
              </w:rPr>
              <w:t>※２</w:t>
            </w:r>
          </w:p>
        </w:tc>
      </w:tr>
      <w:tr w:rsidR="00FC130A" w:rsidRPr="00FC130A" w:rsidTr="00E56ACD">
        <w:trPr>
          <w:trHeight w:val="680"/>
        </w:trPr>
        <w:tc>
          <w:tcPr>
            <w:tcW w:w="1470" w:type="dxa"/>
            <w:tcBorders>
              <w:top w:val="single" w:sz="4" w:space="0" w:color="auto"/>
              <w:left w:val="single" w:sz="4" w:space="0" w:color="auto"/>
              <w:bottom w:val="single" w:sz="4" w:space="0" w:color="auto"/>
              <w:right w:val="single" w:sz="4" w:space="0" w:color="auto"/>
            </w:tcBorders>
            <w:vAlign w:val="center"/>
            <w:hideMark/>
          </w:tcPr>
          <w:p w:rsidR="000530AB" w:rsidRPr="00FC130A" w:rsidRDefault="000530AB" w:rsidP="00E56ACD">
            <w:pPr>
              <w:widowControl/>
              <w:jc w:val="center"/>
              <w:rPr>
                <w:rFonts w:asciiTheme="minorEastAsia" w:hAnsiTheme="minorEastAsia" w:cs="ＭＳ Ｐゴシック"/>
                <w:kern w:val="0"/>
                <w:szCs w:val="21"/>
              </w:rPr>
            </w:pPr>
            <w:r w:rsidRPr="00FC130A">
              <w:rPr>
                <w:rFonts w:asciiTheme="minorEastAsia" w:hAnsiTheme="minorEastAsia" w:cs="ＭＳ Ｐゴシック" w:hint="eastAsia"/>
                <w:kern w:val="0"/>
                <w:szCs w:val="21"/>
              </w:rPr>
              <w:t>近藤　明</w:t>
            </w:r>
          </w:p>
        </w:tc>
        <w:tc>
          <w:tcPr>
            <w:tcW w:w="3990" w:type="dxa"/>
            <w:tcBorders>
              <w:top w:val="single" w:sz="4" w:space="0" w:color="auto"/>
              <w:left w:val="nil"/>
              <w:bottom w:val="single" w:sz="4" w:space="0" w:color="auto"/>
              <w:right w:val="single" w:sz="4" w:space="0" w:color="auto"/>
            </w:tcBorders>
            <w:vAlign w:val="center"/>
            <w:hideMark/>
          </w:tcPr>
          <w:p w:rsidR="000530AB" w:rsidRPr="00FC130A" w:rsidRDefault="000530AB" w:rsidP="00E56ACD">
            <w:pPr>
              <w:widowControl/>
              <w:rPr>
                <w:rFonts w:asciiTheme="minorEastAsia" w:hAnsiTheme="minorEastAsia" w:cs="ＭＳ Ｐゴシック"/>
                <w:kern w:val="0"/>
                <w:szCs w:val="21"/>
              </w:rPr>
            </w:pPr>
            <w:r w:rsidRPr="00FC130A">
              <w:rPr>
                <w:rFonts w:asciiTheme="minorEastAsia" w:hAnsiTheme="minorEastAsia" w:cs="ＭＳ Ｐゴシック" w:hint="eastAsia"/>
                <w:kern w:val="0"/>
                <w:szCs w:val="21"/>
              </w:rPr>
              <w:t>大阪大学大学院　教授</w:t>
            </w:r>
          </w:p>
        </w:tc>
        <w:tc>
          <w:tcPr>
            <w:tcW w:w="3570" w:type="dxa"/>
            <w:tcBorders>
              <w:top w:val="single" w:sz="4" w:space="0" w:color="auto"/>
              <w:left w:val="nil"/>
              <w:bottom w:val="single" w:sz="4" w:space="0" w:color="auto"/>
              <w:right w:val="single" w:sz="4" w:space="0" w:color="auto"/>
            </w:tcBorders>
            <w:vAlign w:val="center"/>
            <w:hideMark/>
          </w:tcPr>
          <w:p w:rsidR="00E56ACD" w:rsidRPr="00FC130A" w:rsidRDefault="000530AB" w:rsidP="00E56ACD">
            <w:pPr>
              <w:widowControl/>
              <w:jc w:val="left"/>
              <w:rPr>
                <w:rFonts w:asciiTheme="minorEastAsia" w:hAnsiTheme="minorEastAsia" w:cs="ＭＳ Ｐゴシック"/>
                <w:kern w:val="0"/>
                <w:szCs w:val="21"/>
              </w:rPr>
            </w:pPr>
            <w:r w:rsidRPr="00FC130A">
              <w:rPr>
                <w:rFonts w:asciiTheme="minorEastAsia" w:hAnsiTheme="minorEastAsia" w:cs="ＭＳ Ｐゴシック" w:hint="eastAsia"/>
                <w:kern w:val="0"/>
                <w:szCs w:val="21"/>
              </w:rPr>
              <w:t>環境審議会委員・部会長</w:t>
            </w:r>
          </w:p>
          <w:p w:rsidR="000530AB" w:rsidRPr="00FC130A" w:rsidRDefault="007A7E4C" w:rsidP="00E56ACD">
            <w:pPr>
              <w:widowControl/>
              <w:jc w:val="left"/>
              <w:rPr>
                <w:rFonts w:asciiTheme="minorEastAsia" w:hAnsiTheme="minorEastAsia" w:cs="ＭＳ Ｐゴシック"/>
                <w:kern w:val="0"/>
                <w:szCs w:val="21"/>
              </w:rPr>
            </w:pPr>
            <w:r w:rsidRPr="00FC130A">
              <w:rPr>
                <w:rFonts w:asciiTheme="minorEastAsia" w:hAnsiTheme="minorEastAsia" w:cs="ＭＳ Ｐゴシック" w:hint="eastAsia"/>
                <w:kern w:val="0"/>
                <w:szCs w:val="21"/>
              </w:rPr>
              <w:t>※１</w:t>
            </w:r>
          </w:p>
        </w:tc>
      </w:tr>
      <w:tr w:rsidR="00FC130A" w:rsidRPr="00FC130A" w:rsidTr="00E56ACD">
        <w:trPr>
          <w:trHeight w:val="20"/>
        </w:trPr>
        <w:tc>
          <w:tcPr>
            <w:tcW w:w="5460" w:type="dxa"/>
            <w:gridSpan w:val="2"/>
            <w:tcBorders>
              <w:top w:val="single" w:sz="4" w:space="0" w:color="auto"/>
              <w:left w:val="single" w:sz="4" w:space="0" w:color="auto"/>
              <w:bottom w:val="single" w:sz="4" w:space="0" w:color="auto"/>
              <w:right w:val="single" w:sz="4" w:space="0" w:color="auto"/>
            </w:tcBorders>
            <w:vAlign w:val="center"/>
            <w:hideMark/>
          </w:tcPr>
          <w:p w:rsidR="000530AB" w:rsidRPr="00FC130A" w:rsidRDefault="000530AB">
            <w:pPr>
              <w:widowControl/>
              <w:ind w:leftChars="700" w:left="1470"/>
              <w:jc w:val="left"/>
              <w:rPr>
                <w:rFonts w:asciiTheme="minorEastAsia" w:hAnsiTheme="minorEastAsia" w:cs="ＭＳ Ｐゴシック"/>
                <w:kern w:val="0"/>
                <w:szCs w:val="21"/>
              </w:rPr>
            </w:pPr>
            <w:r w:rsidRPr="00FC130A">
              <w:rPr>
                <w:rFonts w:asciiTheme="minorEastAsia" w:hAnsiTheme="minorEastAsia" w:cs="ＭＳ Ｐゴシック" w:hint="eastAsia"/>
                <w:kern w:val="0"/>
                <w:szCs w:val="21"/>
              </w:rPr>
              <w:t>合　計　　　　８名</w:t>
            </w:r>
          </w:p>
        </w:tc>
        <w:tc>
          <w:tcPr>
            <w:tcW w:w="3570" w:type="dxa"/>
            <w:tcBorders>
              <w:top w:val="single" w:sz="4" w:space="0" w:color="auto"/>
              <w:left w:val="nil"/>
              <w:bottom w:val="single" w:sz="4" w:space="0" w:color="auto"/>
              <w:right w:val="single" w:sz="4" w:space="0" w:color="auto"/>
            </w:tcBorders>
            <w:vAlign w:val="center"/>
          </w:tcPr>
          <w:p w:rsidR="000530AB" w:rsidRPr="00FC130A" w:rsidRDefault="000530AB">
            <w:pPr>
              <w:widowControl/>
              <w:jc w:val="left"/>
              <w:rPr>
                <w:rFonts w:asciiTheme="minorEastAsia" w:hAnsiTheme="minorEastAsia" w:cs="ＭＳ Ｐゴシック"/>
                <w:kern w:val="0"/>
                <w:szCs w:val="21"/>
              </w:rPr>
            </w:pPr>
          </w:p>
        </w:tc>
      </w:tr>
    </w:tbl>
    <w:p w:rsidR="003B1838" w:rsidRPr="00FC130A" w:rsidRDefault="00FC3295" w:rsidP="004062CC">
      <w:pPr>
        <w:ind w:leftChars="100" w:left="210"/>
        <w:rPr>
          <w:rFonts w:asciiTheme="minorEastAsia" w:hAnsiTheme="minorEastAsia"/>
          <w:szCs w:val="21"/>
        </w:rPr>
      </w:pPr>
      <w:r w:rsidRPr="00FC130A">
        <w:rPr>
          <w:rFonts w:asciiTheme="minorEastAsia" w:hAnsiTheme="minorEastAsia" w:hint="eastAsia"/>
          <w:szCs w:val="21"/>
        </w:rPr>
        <w:t>※</w:t>
      </w:r>
      <w:r w:rsidR="007A7E4C" w:rsidRPr="00FC130A">
        <w:rPr>
          <w:rFonts w:asciiTheme="minorEastAsia" w:hAnsiTheme="minorEastAsia" w:hint="eastAsia"/>
          <w:szCs w:val="21"/>
        </w:rPr>
        <w:t xml:space="preserve">１　</w:t>
      </w:r>
      <w:r w:rsidRPr="00FC130A">
        <w:rPr>
          <w:rFonts w:asciiTheme="minorEastAsia" w:hAnsiTheme="minorEastAsia" w:hint="eastAsia"/>
          <w:szCs w:val="21"/>
        </w:rPr>
        <w:t>大阪府自動車排出窒素酸化物及び粒子状物質総量削減計画策定協議会</w:t>
      </w:r>
      <w:r w:rsidR="007A7E4C" w:rsidRPr="00FC130A">
        <w:rPr>
          <w:rFonts w:asciiTheme="minorEastAsia" w:hAnsiTheme="minorEastAsia" w:hint="eastAsia"/>
          <w:szCs w:val="21"/>
        </w:rPr>
        <w:t>委員</w:t>
      </w:r>
    </w:p>
    <w:p w:rsidR="007A7E4C" w:rsidRPr="00FC130A" w:rsidRDefault="007A7E4C" w:rsidP="007A7E4C">
      <w:pPr>
        <w:ind w:leftChars="100" w:left="210"/>
        <w:rPr>
          <w:rFonts w:asciiTheme="minorEastAsia" w:hAnsiTheme="minorEastAsia"/>
          <w:szCs w:val="21"/>
        </w:rPr>
      </w:pPr>
      <w:r w:rsidRPr="00FC130A">
        <w:rPr>
          <w:rFonts w:asciiTheme="minorEastAsia" w:hAnsiTheme="minorEastAsia" w:hint="eastAsia"/>
          <w:szCs w:val="21"/>
        </w:rPr>
        <w:t>※２　大阪府自動車排出窒素酸化物及び粒子状物質総量削減計画策定協議会専門委員</w:t>
      </w:r>
    </w:p>
    <w:p w:rsidR="007A7E4C" w:rsidRPr="00FC130A" w:rsidRDefault="007A7E4C" w:rsidP="004062CC">
      <w:pPr>
        <w:ind w:leftChars="100" w:left="210"/>
        <w:rPr>
          <w:rFonts w:asciiTheme="minorEastAsia" w:hAnsiTheme="minorEastAsia"/>
          <w:szCs w:val="21"/>
        </w:rPr>
      </w:pPr>
    </w:p>
    <w:p w:rsidR="003B1838" w:rsidRPr="00FC130A" w:rsidRDefault="003B1838" w:rsidP="003B1838">
      <w:pPr>
        <w:rPr>
          <w:rFonts w:asciiTheme="minorEastAsia" w:hAnsiTheme="minorEastAsia"/>
          <w:sz w:val="24"/>
          <w:szCs w:val="24"/>
        </w:rPr>
      </w:pPr>
    </w:p>
    <w:p w:rsidR="004062CC" w:rsidRPr="00FC130A" w:rsidRDefault="004062CC" w:rsidP="00FC3295">
      <w:pPr>
        <w:rPr>
          <w:rFonts w:asciiTheme="majorEastAsia" w:eastAsiaTheme="majorEastAsia" w:hAnsiTheme="majorEastAsia"/>
          <w:sz w:val="24"/>
          <w:szCs w:val="24"/>
        </w:rPr>
      </w:pPr>
    </w:p>
    <w:p w:rsidR="00274E04" w:rsidRPr="00FC130A" w:rsidRDefault="00274E04" w:rsidP="00FC3295">
      <w:pPr>
        <w:rPr>
          <w:rFonts w:asciiTheme="majorEastAsia" w:eastAsiaTheme="majorEastAsia" w:hAnsiTheme="majorEastAsia"/>
          <w:sz w:val="24"/>
          <w:szCs w:val="24"/>
        </w:rPr>
      </w:pPr>
    </w:p>
    <w:p w:rsidR="00FC3295" w:rsidRPr="00FC130A" w:rsidRDefault="00FC3295" w:rsidP="00FC3295">
      <w:pPr>
        <w:rPr>
          <w:rFonts w:asciiTheme="majorEastAsia" w:eastAsiaTheme="majorEastAsia" w:hAnsiTheme="majorEastAsia"/>
          <w:sz w:val="24"/>
          <w:szCs w:val="24"/>
        </w:rPr>
      </w:pPr>
      <w:r w:rsidRPr="00FC130A">
        <w:rPr>
          <w:rFonts w:asciiTheme="majorEastAsia" w:eastAsiaTheme="majorEastAsia" w:hAnsiTheme="majorEastAsia" w:hint="eastAsia"/>
          <w:sz w:val="24"/>
          <w:szCs w:val="24"/>
        </w:rPr>
        <w:t>２　大阪府環境審議会流入車対策部会事務局</w:t>
      </w:r>
    </w:p>
    <w:p w:rsidR="00394511" w:rsidRPr="00FC130A" w:rsidRDefault="00394511" w:rsidP="003B1838">
      <w:pPr>
        <w:rPr>
          <w:rFonts w:asciiTheme="minorEastAsia" w:hAnsiTheme="minorEastAsia"/>
          <w:sz w:val="24"/>
          <w:szCs w:val="24"/>
        </w:rPr>
      </w:pPr>
    </w:p>
    <w:p w:rsidR="00FC3295" w:rsidRPr="00FC130A" w:rsidRDefault="00FC3295" w:rsidP="00E8563D">
      <w:pPr>
        <w:ind w:leftChars="200" w:left="420"/>
        <w:rPr>
          <w:rFonts w:asciiTheme="minorEastAsia" w:hAnsiTheme="minorEastAsia"/>
          <w:sz w:val="24"/>
          <w:szCs w:val="24"/>
        </w:rPr>
      </w:pPr>
      <w:r w:rsidRPr="00FC130A">
        <w:rPr>
          <w:rFonts w:asciiTheme="minorEastAsia" w:hAnsiTheme="minorEastAsia" w:hint="eastAsia"/>
          <w:sz w:val="24"/>
          <w:szCs w:val="24"/>
        </w:rPr>
        <w:t>大阪府環境農林水産部環境管理室交通環境課</w:t>
      </w:r>
    </w:p>
    <w:p w:rsidR="00FC3295" w:rsidRPr="00FC130A" w:rsidRDefault="00FC3295" w:rsidP="003B1838">
      <w:pPr>
        <w:rPr>
          <w:rFonts w:asciiTheme="minorEastAsia" w:hAnsiTheme="minorEastAsia"/>
          <w:sz w:val="24"/>
          <w:szCs w:val="24"/>
        </w:rPr>
      </w:pPr>
    </w:p>
    <w:p w:rsidR="00E8563D" w:rsidRPr="00916AB7" w:rsidRDefault="00E8563D" w:rsidP="003B1838">
      <w:pPr>
        <w:rPr>
          <w:rFonts w:asciiTheme="majorEastAsia" w:eastAsiaTheme="majorEastAsia" w:hAnsiTheme="majorEastAsia"/>
          <w:color w:val="0070C0"/>
          <w:sz w:val="24"/>
          <w:szCs w:val="24"/>
          <w:u w:val="single"/>
        </w:rPr>
      </w:pPr>
    </w:p>
    <w:p w:rsidR="00E8563D" w:rsidRPr="00916AB7" w:rsidRDefault="00E8563D" w:rsidP="003B1838">
      <w:pPr>
        <w:rPr>
          <w:rFonts w:asciiTheme="majorEastAsia" w:eastAsiaTheme="majorEastAsia" w:hAnsiTheme="majorEastAsia"/>
          <w:color w:val="0070C0"/>
          <w:sz w:val="24"/>
          <w:szCs w:val="24"/>
        </w:rPr>
      </w:pPr>
      <w:r w:rsidRPr="00916AB7">
        <w:rPr>
          <w:rFonts w:asciiTheme="majorEastAsia" w:eastAsiaTheme="majorEastAsia" w:hAnsiTheme="majorEastAsia"/>
          <w:color w:val="0070C0"/>
          <w:sz w:val="24"/>
          <w:szCs w:val="24"/>
        </w:rPr>
        <w:br w:type="page"/>
      </w:r>
    </w:p>
    <w:p w:rsidR="00FC3295" w:rsidRPr="00FC130A" w:rsidRDefault="00FC3295" w:rsidP="003B1838">
      <w:pPr>
        <w:rPr>
          <w:rFonts w:asciiTheme="majorEastAsia" w:eastAsiaTheme="majorEastAsia" w:hAnsiTheme="majorEastAsia"/>
          <w:sz w:val="24"/>
          <w:szCs w:val="24"/>
        </w:rPr>
      </w:pPr>
      <w:r w:rsidRPr="00FC130A">
        <w:rPr>
          <w:rFonts w:asciiTheme="majorEastAsia" w:eastAsiaTheme="majorEastAsia" w:hAnsiTheme="majorEastAsia" w:hint="eastAsia"/>
          <w:sz w:val="24"/>
          <w:szCs w:val="24"/>
        </w:rPr>
        <w:lastRenderedPageBreak/>
        <w:t xml:space="preserve">３　</w:t>
      </w:r>
      <w:r w:rsidR="00145806" w:rsidRPr="00FC130A">
        <w:rPr>
          <w:rFonts w:asciiTheme="majorEastAsia" w:eastAsiaTheme="majorEastAsia" w:hAnsiTheme="majorEastAsia" w:hint="eastAsia"/>
          <w:sz w:val="24"/>
          <w:szCs w:val="24"/>
        </w:rPr>
        <w:t>審議経過</w:t>
      </w:r>
    </w:p>
    <w:p w:rsidR="00145806" w:rsidRPr="00FC130A" w:rsidRDefault="00145806" w:rsidP="003B1838">
      <w:pPr>
        <w:rPr>
          <w:rFonts w:asciiTheme="minorEastAsia" w:hAnsiTheme="minorEastAsia"/>
          <w:sz w:val="24"/>
          <w:szCs w:val="24"/>
        </w:rPr>
      </w:pPr>
    </w:p>
    <w:tbl>
      <w:tblPr>
        <w:tblStyle w:val="a7"/>
        <w:tblW w:w="0" w:type="auto"/>
        <w:tblInd w:w="213" w:type="dxa"/>
        <w:tblLook w:val="04A0" w:firstRow="1" w:lastRow="0" w:firstColumn="1" w:lastColumn="0" w:noHBand="0" w:noVBand="1"/>
      </w:tblPr>
      <w:tblGrid>
        <w:gridCol w:w="2835"/>
        <w:gridCol w:w="6220"/>
      </w:tblGrid>
      <w:tr w:rsidR="00FC130A" w:rsidRPr="00FC130A" w:rsidTr="0004570D">
        <w:tc>
          <w:tcPr>
            <w:tcW w:w="2835" w:type="dxa"/>
            <w:tcBorders>
              <w:bottom w:val="double" w:sz="4" w:space="0" w:color="auto"/>
            </w:tcBorders>
          </w:tcPr>
          <w:p w:rsidR="00145806" w:rsidRPr="00FC130A" w:rsidRDefault="004062CC" w:rsidP="004062CC">
            <w:pPr>
              <w:jc w:val="center"/>
              <w:rPr>
                <w:rFonts w:asciiTheme="minorEastAsia" w:hAnsiTheme="minorEastAsia"/>
                <w:sz w:val="22"/>
              </w:rPr>
            </w:pPr>
            <w:r w:rsidRPr="00FC130A">
              <w:rPr>
                <w:rFonts w:asciiTheme="minorEastAsia" w:hAnsiTheme="minorEastAsia" w:hint="eastAsia"/>
                <w:sz w:val="22"/>
              </w:rPr>
              <w:t>開催日</w:t>
            </w:r>
          </w:p>
        </w:tc>
        <w:tc>
          <w:tcPr>
            <w:tcW w:w="6220" w:type="dxa"/>
            <w:tcBorders>
              <w:bottom w:val="double" w:sz="4" w:space="0" w:color="auto"/>
            </w:tcBorders>
          </w:tcPr>
          <w:p w:rsidR="00145806" w:rsidRPr="00FC130A" w:rsidRDefault="004062CC" w:rsidP="004062CC">
            <w:pPr>
              <w:jc w:val="center"/>
              <w:rPr>
                <w:rFonts w:asciiTheme="minorEastAsia" w:hAnsiTheme="minorEastAsia"/>
                <w:sz w:val="22"/>
              </w:rPr>
            </w:pPr>
            <w:r w:rsidRPr="00FC130A">
              <w:rPr>
                <w:rFonts w:asciiTheme="minorEastAsia" w:hAnsiTheme="minorEastAsia" w:hint="eastAsia"/>
                <w:sz w:val="22"/>
              </w:rPr>
              <w:t>審議内容</w:t>
            </w:r>
          </w:p>
        </w:tc>
      </w:tr>
      <w:tr w:rsidR="00FC130A" w:rsidRPr="00FC130A" w:rsidTr="0004570D">
        <w:tc>
          <w:tcPr>
            <w:tcW w:w="2835" w:type="dxa"/>
            <w:tcBorders>
              <w:top w:val="double" w:sz="4" w:space="0" w:color="auto"/>
            </w:tcBorders>
          </w:tcPr>
          <w:p w:rsidR="00145806" w:rsidRPr="00FC130A" w:rsidRDefault="004062CC" w:rsidP="003B1838">
            <w:pPr>
              <w:rPr>
                <w:rFonts w:asciiTheme="minorEastAsia" w:hAnsiTheme="minorEastAsia"/>
                <w:sz w:val="22"/>
              </w:rPr>
            </w:pPr>
            <w:r w:rsidRPr="00FC130A">
              <w:rPr>
                <w:rFonts w:asciiTheme="minorEastAsia" w:hAnsiTheme="minorEastAsia" w:hint="eastAsia"/>
                <w:sz w:val="22"/>
              </w:rPr>
              <w:t>第53回環境審議会</w:t>
            </w:r>
          </w:p>
          <w:p w:rsidR="004062CC" w:rsidRPr="00FC130A" w:rsidRDefault="004062CC" w:rsidP="00274E04">
            <w:pPr>
              <w:ind w:firstLineChars="100" w:firstLine="220"/>
              <w:rPr>
                <w:rFonts w:asciiTheme="minorEastAsia" w:hAnsiTheme="minorEastAsia"/>
                <w:sz w:val="22"/>
              </w:rPr>
            </w:pPr>
            <w:r w:rsidRPr="00FC130A">
              <w:rPr>
                <w:rFonts w:asciiTheme="minorEastAsia" w:hAnsiTheme="minorEastAsia" w:hint="eastAsia"/>
                <w:sz w:val="22"/>
              </w:rPr>
              <w:t>平成28年3月25日</w:t>
            </w:r>
          </w:p>
        </w:tc>
        <w:tc>
          <w:tcPr>
            <w:tcW w:w="6220" w:type="dxa"/>
            <w:tcBorders>
              <w:top w:val="double" w:sz="4" w:space="0" w:color="auto"/>
            </w:tcBorders>
          </w:tcPr>
          <w:p w:rsidR="00145806" w:rsidRPr="00FC130A" w:rsidRDefault="00274E04" w:rsidP="003B1838">
            <w:pPr>
              <w:rPr>
                <w:rFonts w:asciiTheme="minorEastAsia" w:hAnsiTheme="minorEastAsia"/>
                <w:sz w:val="22"/>
              </w:rPr>
            </w:pPr>
            <w:r w:rsidRPr="00FC130A">
              <w:rPr>
                <w:rFonts w:asciiTheme="minorEastAsia" w:hAnsiTheme="minorEastAsia" w:hint="eastAsia"/>
                <w:sz w:val="22"/>
              </w:rPr>
              <w:t>大阪府における流入車対策及び大型車を中心とする自動車環境対策の新たな取組について（諮問）</w:t>
            </w:r>
          </w:p>
        </w:tc>
      </w:tr>
      <w:tr w:rsidR="00FC130A" w:rsidRPr="00FC130A" w:rsidTr="0004570D">
        <w:tc>
          <w:tcPr>
            <w:tcW w:w="2835" w:type="dxa"/>
          </w:tcPr>
          <w:p w:rsidR="00145806" w:rsidRPr="00FC130A" w:rsidRDefault="00274E04" w:rsidP="003B1838">
            <w:pPr>
              <w:rPr>
                <w:rFonts w:asciiTheme="minorEastAsia" w:hAnsiTheme="minorEastAsia"/>
                <w:sz w:val="22"/>
              </w:rPr>
            </w:pPr>
            <w:r w:rsidRPr="00FC130A">
              <w:rPr>
                <w:rFonts w:asciiTheme="minorEastAsia" w:hAnsiTheme="minorEastAsia" w:hint="eastAsia"/>
                <w:sz w:val="22"/>
              </w:rPr>
              <w:t>第１回流入車対策部会</w:t>
            </w:r>
          </w:p>
          <w:p w:rsidR="00274E04" w:rsidRPr="00FC130A" w:rsidRDefault="00274E04" w:rsidP="003B1838">
            <w:pPr>
              <w:rPr>
                <w:rFonts w:asciiTheme="minorEastAsia" w:hAnsiTheme="minorEastAsia"/>
                <w:sz w:val="22"/>
              </w:rPr>
            </w:pPr>
            <w:r w:rsidRPr="00FC130A">
              <w:rPr>
                <w:rFonts w:asciiTheme="minorEastAsia" w:hAnsiTheme="minorEastAsia" w:hint="eastAsia"/>
                <w:sz w:val="22"/>
              </w:rPr>
              <w:t xml:space="preserve">　平成28年６月１日</w:t>
            </w:r>
          </w:p>
        </w:tc>
        <w:tc>
          <w:tcPr>
            <w:tcW w:w="6220" w:type="dxa"/>
          </w:tcPr>
          <w:p w:rsidR="00274E04" w:rsidRPr="00FC130A" w:rsidRDefault="00274E04" w:rsidP="00274E04">
            <w:pPr>
              <w:rPr>
                <w:rFonts w:asciiTheme="minorEastAsia" w:hAnsiTheme="minorEastAsia"/>
                <w:sz w:val="22"/>
              </w:rPr>
            </w:pPr>
            <w:r w:rsidRPr="00FC130A">
              <w:rPr>
                <w:rFonts w:asciiTheme="minorEastAsia" w:hAnsiTheme="minorEastAsia" w:hint="eastAsia"/>
                <w:sz w:val="22"/>
              </w:rPr>
              <w:t>・流入車対策部会長代理の指名</w:t>
            </w:r>
          </w:p>
          <w:p w:rsidR="00274E04" w:rsidRPr="00FC130A" w:rsidRDefault="00274E04" w:rsidP="00274E04">
            <w:pPr>
              <w:rPr>
                <w:rFonts w:asciiTheme="minorEastAsia" w:hAnsiTheme="minorEastAsia"/>
                <w:sz w:val="22"/>
              </w:rPr>
            </w:pPr>
            <w:r w:rsidRPr="00FC130A">
              <w:rPr>
                <w:rFonts w:asciiTheme="minorEastAsia" w:hAnsiTheme="minorEastAsia" w:hint="eastAsia"/>
                <w:sz w:val="22"/>
              </w:rPr>
              <w:t>・自動車環境対策の新たな取組について</w:t>
            </w:r>
          </w:p>
          <w:p w:rsidR="00145806" w:rsidRPr="00FC130A" w:rsidRDefault="00274E04" w:rsidP="00274E04">
            <w:pPr>
              <w:rPr>
                <w:rFonts w:asciiTheme="minorEastAsia" w:hAnsiTheme="minorEastAsia"/>
                <w:sz w:val="22"/>
              </w:rPr>
            </w:pPr>
            <w:r w:rsidRPr="00FC130A">
              <w:rPr>
                <w:rFonts w:asciiTheme="minorEastAsia" w:hAnsiTheme="minorEastAsia" w:hint="eastAsia"/>
                <w:sz w:val="22"/>
              </w:rPr>
              <w:t>・効果的かつ効率的な流入車規制の手法について</w:t>
            </w:r>
          </w:p>
        </w:tc>
      </w:tr>
      <w:tr w:rsidR="00FC130A" w:rsidRPr="00FC130A" w:rsidTr="0004570D">
        <w:tc>
          <w:tcPr>
            <w:tcW w:w="2835" w:type="dxa"/>
          </w:tcPr>
          <w:p w:rsidR="00274E04" w:rsidRPr="00FC130A" w:rsidRDefault="00274E04" w:rsidP="00274E04">
            <w:pPr>
              <w:rPr>
                <w:rFonts w:asciiTheme="minorEastAsia" w:hAnsiTheme="minorEastAsia"/>
                <w:sz w:val="22"/>
              </w:rPr>
            </w:pPr>
            <w:r w:rsidRPr="00FC130A">
              <w:rPr>
                <w:rFonts w:asciiTheme="minorEastAsia" w:hAnsiTheme="minorEastAsia" w:hint="eastAsia"/>
                <w:sz w:val="22"/>
              </w:rPr>
              <w:t>第２回流入車対策部会</w:t>
            </w:r>
          </w:p>
          <w:p w:rsidR="00145806" w:rsidRPr="00FC130A" w:rsidRDefault="00274E04" w:rsidP="00274E04">
            <w:pPr>
              <w:rPr>
                <w:rFonts w:asciiTheme="minorEastAsia" w:hAnsiTheme="minorEastAsia"/>
                <w:sz w:val="22"/>
              </w:rPr>
            </w:pPr>
            <w:r w:rsidRPr="00FC130A">
              <w:rPr>
                <w:rFonts w:asciiTheme="minorEastAsia" w:hAnsiTheme="minorEastAsia" w:hint="eastAsia"/>
                <w:sz w:val="22"/>
              </w:rPr>
              <w:t xml:space="preserve">　平成28年７月21日</w:t>
            </w:r>
          </w:p>
        </w:tc>
        <w:tc>
          <w:tcPr>
            <w:tcW w:w="6220" w:type="dxa"/>
          </w:tcPr>
          <w:p w:rsidR="00274E04" w:rsidRPr="00FC130A" w:rsidRDefault="00274E04" w:rsidP="00274E04">
            <w:pPr>
              <w:rPr>
                <w:rFonts w:asciiTheme="minorEastAsia" w:hAnsiTheme="minorEastAsia"/>
                <w:sz w:val="22"/>
              </w:rPr>
            </w:pPr>
            <w:r w:rsidRPr="00FC130A">
              <w:rPr>
                <w:rFonts w:asciiTheme="minorEastAsia" w:hAnsiTheme="minorEastAsia" w:hint="eastAsia"/>
                <w:sz w:val="22"/>
              </w:rPr>
              <w:t>・主な論点に対する考え方について</w:t>
            </w:r>
          </w:p>
          <w:p w:rsidR="00145806" w:rsidRPr="00FC130A" w:rsidRDefault="00274E04" w:rsidP="00274E04">
            <w:pPr>
              <w:rPr>
                <w:rFonts w:asciiTheme="minorEastAsia" w:hAnsiTheme="minorEastAsia"/>
                <w:sz w:val="22"/>
              </w:rPr>
            </w:pPr>
            <w:r w:rsidRPr="00FC130A">
              <w:rPr>
                <w:rFonts w:asciiTheme="minorEastAsia" w:hAnsiTheme="minorEastAsia" w:hint="eastAsia"/>
                <w:sz w:val="22"/>
              </w:rPr>
              <w:t>・部会報告素案について</w:t>
            </w:r>
          </w:p>
        </w:tc>
      </w:tr>
      <w:tr w:rsidR="00FC130A" w:rsidRPr="00FC130A" w:rsidTr="0004570D">
        <w:tc>
          <w:tcPr>
            <w:tcW w:w="2835" w:type="dxa"/>
          </w:tcPr>
          <w:p w:rsidR="00274E04" w:rsidRPr="00FC130A" w:rsidRDefault="00916AB7" w:rsidP="003B1838">
            <w:pPr>
              <w:rPr>
                <w:rFonts w:asciiTheme="minorEastAsia" w:hAnsiTheme="minorEastAsia"/>
                <w:sz w:val="22"/>
              </w:rPr>
            </w:pPr>
            <w:r w:rsidRPr="00FC130A">
              <w:rPr>
                <w:rFonts w:asciiTheme="minorEastAsia" w:hAnsiTheme="minorEastAsia" w:hint="eastAsia"/>
                <w:sz w:val="22"/>
              </w:rPr>
              <w:t>（府民意見等の募集）</w:t>
            </w:r>
          </w:p>
          <w:p w:rsidR="00274E04" w:rsidRPr="00FC130A" w:rsidRDefault="00F932A4" w:rsidP="0004570D">
            <w:pPr>
              <w:ind w:leftChars="100" w:left="210"/>
              <w:rPr>
                <w:rFonts w:asciiTheme="minorEastAsia" w:hAnsiTheme="minorEastAsia"/>
                <w:sz w:val="22"/>
              </w:rPr>
            </w:pPr>
            <w:r w:rsidRPr="00FC130A">
              <w:rPr>
                <w:rFonts w:asciiTheme="minorEastAsia" w:hAnsiTheme="minorEastAsia" w:hint="eastAsia"/>
                <w:sz w:val="22"/>
              </w:rPr>
              <w:t>平成28年</w:t>
            </w:r>
            <w:r w:rsidR="00257E40" w:rsidRPr="00FC130A">
              <w:rPr>
                <w:rFonts w:asciiTheme="minorEastAsia" w:hAnsiTheme="minorEastAsia" w:hint="eastAsia"/>
                <w:sz w:val="22"/>
              </w:rPr>
              <w:t>９</w:t>
            </w:r>
            <w:r w:rsidRPr="00FC130A">
              <w:rPr>
                <w:rFonts w:asciiTheme="minorEastAsia" w:hAnsiTheme="minorEastAsia" w:hint="eastAsia"/>
                <w:sz w:val="22"/>
              </w:rPr>
              <w:t>月</w:t>
            </w:r>
            <w:r w:rsidR="00257E40" w:rsidRPr="00FC130A">
              <w:rPr>
                <w:rFonts w:asciiTheme="minorEastAsia" w:hAnsiTheme="minorEastAsia" w:hint="eastAsia"/>
                <w:sz w:val="22"/>
              </w:rPr>
              <w:t>１</w:t>
            </w:r>
            <w:r w:rsidRPr="00FC130A">
              <w:rPr>
                <w:rFonts w:asciiTheme="minorEastAsia" w:hAnsiTheme="minorEastAsia" w:hint="eastAsia"/>
                <w:sz w:val="22"/>
              </w:rPr>
              <w:t>日から</w:t>
            </w:r>
          </w:p>
          <w:p w:rsidR="00F932A4" w:rsidRPr="00FC130A" w:rsidRDefault="00F932A4" w:rsidP="0004570D">
            <w:pPr>
              <w:ind w:leftChars="100" w:left="210"/>
              <w:rPr>
                <w:rFonts w:asciiTheme="minorEastAsia" w:hAnsiTheme="minorEastAsia"/>
                <w:sz w:val="22"/>
              </w:rPr>
            </w:pPr>
            <w:r w:rsidRPr="00FC130A">
              <w:rPr>
                <w:rFonts w:asciiTheme="minorEastAsia" w:hAnsiTheme="minorEastAsia" w:hint="eastAsia"/>
                <w:sz w:val="22"/>
              </w:rPr>
              <w:t>９月30日</w:t>
            </w:r>
          </w:p>
        </w:tc>
        <w:tc>
          <w:tcPr>
            <w:tcW w:w="6220" w:type="dxa"/>
          </w:tcPr>
          <w:p w:rsidR="00145806" w:rsidRPr="00FC130A" w:rsidRDefault="00CB3534" w:rsidP="001B2E56">
            <w:pPr>
              <w:rPr>
                <w:rFonts w:asciiTheme="minorEastAsia" w:hAnsiTheme="minorEastAsia"/>
                <w:sz w:val="22"/>
              </w:rPr>
            </w:pPr>
            <w:r w:rsidRPr="00FC130A">
              <w:rPr>
                <w:rFonts w:asciiTheme="minorEastAsia" w:hAnsiTheme="minorEastAsia" w:hint="eastAsia"/>
                <w:sz w:val="22"/>
              </w:rPr>
              <w:t>「大阪府における流入車対策及び大型車を中心とする自動車環境対策の新たな取組について（</w:t>
            </w:r>
            <w:r w:rsidR="00F932A4" w:rsidRPr="00FC130A">
              <w:rPr>
                <w:rFonts w:asciiTheme="minorEastAsia" w:hAnsiTheme="minorEastAsia" w:hint="eastAsia"/>
                <w:sz w:val="22"/>
              </w:rPr>
              <w:t>部会報告案</w:t>
            </w:r>
            <w:r w:rsidRPr="00FC130A">
              <w:rPr>
                <w:rFonts w:asciiTheme="minorEastAsia" w:hAnsiTheme="minorEastAsia" w:hint="eastAsia"/>
                <w:sz w:val="22"/>
              </w:rPr>
              <w:t>）」</w:t>
            </w:r>
            <w:r w:rsidR="00916AB7" w:rsidRPr="00FC130A">
              <w:rPr>
                <w:rFonts w:asciiTheme="minorEastAsia" w:hAnsiTheme="minorEastAsia" w:hint="eastAsia"/>
                <w:sz w:val="22"/>
              </w:rPr>
              <w:t>に対する府民意見等の募集について</w:t>
            </w:r>
          </w:p>
        </w:tc>
      </w:tr>
      <w:tr w:rsidR="00FC130A" w:rsidRPr="00FC130A" w:rsidTr="0004570D">
        <w:tc>
          <w:tcPr>
            <w:tcW w:w="2835" w:type="dxa"/>
          </w:tcPr>
          <w:p w:rsidR="00274E04" w:rsidRPr="00FC130A" w:rsidRDefault="00274E04" w:rsidP="00274E04">
            <w:pPr>
              <w:rPr>
                <w:rFonts w:asciiTheme="minorEastAsia" w:hAnsiTheme="minorEastAsia"/>
                <w:sz w:val="22"/>
              </w:rPr>
            </w:pPr>
            <w:r w:rsidRPr="00FC130A">
              <w:rPr>
                <w:rFonts w:asciiTheme="minorEastAsia" w:hAnsiTheme="minorEastAsia" w:hint="eastAsia"/>
                <w:sz w:val="22"/>
              </w:rPr>
              <w:t>第３回流入車対策部会</w:t>
            </w:r>
          </w:p>
          <w:p w:rsidR="00274E04" w:rsidRPr="00FC130A" w:rsidRDefault="009D0CC9" w:rsidP="009D0CC9">
            <w:pPr>
              <w:ind w:leftChars="100" w:left="210"/>
              <w:rPr>
                <w:rFonts w:asciiTheme="minorEastAsia" w:hAnsiTheme="minorEastAsia"/>
                <w:sz w:val="22"/>
              </w:rPr>
            </w:pPr>
            <w:r w:rsidRPr="00FC130A">
              <w:rPr>
                <w:rFonts w:asciiTheme="minorEastAsia" w:hAnsiTheme="minorEastAsia" w:hint="eastAsia"/>
                <w:sz w:val="22"/>
              </w:rPr>
              <w:t>平成28年10月28日</w:t>
            </w:r>
          </w:p>
        </w:tc>
        <w:tc>
          <w:tcPr>
            <w:tcW w:w="6220" w:type="dxa"/>
          </w:tcPr>
          <w:p w:rsidR="009D0CC9" w:rsidRPr="00FC130A" w:rsidRDefault="00916AB7" w:rsidP="003B1838">
            <w:pPr>
              <w:rPr>
                <w:rFonts w:asciiTheme="minorEastAsia" w:hAnsiTheme="minorEastAsia"/>
                <w:sz w:val="22"/>
              </w:rPr>
            </w:pPr>
            <w:r w:rsidRPr="00FC130A">
              <w:rPr>
                <w:rFonts w:asciiTheme="minorEastAsia" w:hAnsiTheme="minorEastAsia" w:hint="eastAsia"/>
                <w:sz w:val="22"/>
              </w:rPr>
              <w:t>・</w:t>
            </w:r>
            <w:r w:rsidR="00182F94" w:rsidRPr="00FC130A">
              <w:rPr>
                <w:rFonts w:asciiTheme="minorEastAsia" w:hAnsiTheme="minorEastAsia" w:hint="eastAsia"/>
                <w:sz w:val="22"/>
              </w:rPr>
              <w:t>部会報告案に対する</w:t>
            </w:r>
            <w:r w:rsidRPr="00FC130A">
              <w:rPr>
                <w:rFonts w:asciiTheme="minorEastAsia" w:hAnsiTheme="minorEastAsia" w:hint="eastAsia"/>
                <w:sz w:val="22"/>
              </w:rPr>
              <w:t>府民意見等の募集結果について</w:t>
            </w:r>
          </w:p>
          <w:p w:rsidR="00916AB7" w:rsidRPr="00FC130A" w:rsidRDefault="00916AB7" w:rsidP="00182F94">
            <w:pPr>
              <w:rPr>
                <w:rFonts w:asciiTheme="minorEastAsia" w:hAnsiTheme="minorEastAsia"/>
                <w:sz w:val="22"/>
              </w:rPr>
            </w:pPr>
            <w:r w:rsidRPr="00FC130A">
              <w:rPr>
                <w:rFonts w:asciiTheme="minorEastAsia" w:hAnsiTheme="minorEastAsia" w:hint="eastAsia"/>
                <w:sz w:val="22"/>
              </w:rPr>
              <w:t>・</w:t>
            </w:r>
            <w:r w:rsidR="00182F94" w:rsidRPr="00FC130A">
              <w:rPr>
                <w:rFonts w:asciiTheme="minorEastAsia" w:hAnsiTheme="minorEastAsia" w:hint="eastAsia"/>
                <w:sz w:val="22"/>
              </w:rPr>
              <w:t>最終</w:t>
            </w:r>
            <w:r w:rsidRPr="00FC130A">
              <w:rPr>
                <w:rFonts w:asciiTheme="minorEastAsia" w:hAnsiTheme="minorEastAsia" w:hint="eastAsia"/>
                <w:sz w:val="22"/>
              </w:rPr>
              <w:t>報告案について</w:t>
            </w:r>
          </w:p>
        </w:tc>
      </w:tr>
      <w:tr w:rsidR="00FC130A" w:rsidRPr="00FC130A" w:rsidTr="0004570D">
        <w:tc>
          <w:tcPr>
            <w:tcW w:w="2835" w:type="dxa"/>
          </w:tcPr>
          <w:p w:rsidR="00916AB7" w:rsidRPr="00FC130A" w:rsidRDefault="00916AB7" w:rsidP="00916AB7">
            <w:pPr>
              <w:rPr>
                <w:rFonts w:asciiTheme="minorEastAsia" w:hAnsiTheme="minorEastAsia"/>
                <w:sz w:val="22"/>
              </w:rPr>
            </w:pPr>
            <w:r w:rsidRPr="00FC130A">
              <w:rPr>
                <w:rFonts w:asciiTheme="minorEastAsia" w:hAnsiTheme="minorEastAsia" w:hint="eastAsia"/>
                <w:sz w:val="22"/>
              </w:rPr>
              <w:t>第55回環境審議会</w:t>
            </w:r>
          </w:p>
          <w:p w:rsidR="00673CC2" w:rsidRPr="00FC130A" w:rsidRDefault="003E49B0" w:rsidP="00F35181">
            <w:pPr>
              <w:ind w:leftChars="100" w:left="210"/>
              <w:rPr>
                <w:rFonts w:asciiTheme="minorEastAsia" w:hAnsiTheme="minorEastAsia"/>
                <w:sz w:val="22"/>
              </w:rPr>
            </w:pPr>
            <w:r w:rsidRPr="00FC130A">
              <w:rPr>
                <w:rFonts w:asciiTheme="minorEastAsia" w:hAnsiTheme="minorEastAsia" w:hint="eastAsia"/>
                <w:sz w:val="22"/>
              </w:rPr>
              <w:t>平成</w:t>
            </w:r>
            <w:r w:rsidR="00F35181" w:rsidRPr="00FC130A">
              <w:rPr>
                <w:rFonts w:asciiTheme="minorEastAsia" w:hAnsiTheme="minorEastAsia" w:hint="eastAsia"/>
                <w:sz w:val="22"/>
              </w:rPr>
              <w:t>28</w:t>
            </w:r>
            <w:r w:rsidRPr="00FC130A">
              <w:rPr>
                <w:rFonts w:asciiTheme="minorEastAsia" w:hAnsiTheme="minorEastAsia" w:hint="eastAsia"/>
                <w:sz w:val="22"/>
              </w:rPr>
              <w:t>年</w:t>
            </w:r>
            <w:r w:rsidR="00F35181" w:rsidRPr="00FC130A">
              <w:rPr>
                <w:rFonts w:asciiTheme="minorEastAsia" w:hAnsiTheme="minorEastAsia" w:hint="eastAsia"/>
                <w:sz w:val="22"/>
              </w:rPr>
              <w:t>11</w:t>
            </w:r>
            <w:r w:rsidRPr="00FC130A">
              <w:rPr>
                <w:rFonts w:asciiTheme="minorEastAsia" w:hAnsiTheme="minorEastAsia" w:hint="eastAsia"/>
                <w:sz w:val="22"/>
              </w:rPr>
              <w:t>月</w:t>
            </w:r>
            <w:r w:rsidR="00F35181" w:rsidRPr="00FC130A">
              <w:rPr>
                <w:rFonts w:asciiTheme="minorEastAsia" w:hAnsiTheme="minorEastAsia" w:hint="eastAsia"/>
                <w:sz w:val="22"/>
              </w:rPr>
              <w:t>25</w:t>
            </w:r>
            <w:r w:rsidRPr="00FC130A">
              <w:rPr>
                <w:rFonts w:asciiTheme="minorEastAsia" w:hAnsiTheme="minorEastAsia" w:hint="eastAsia"/>
                <w:sz w:val="22"/>
              </w:rPr>
              <w:t>日</w:t>
            </w:r>
          </w:p>
        </w:tc>
        <w:tc>
          <w:tcPr>
            <w:tcW w:w="6220" w:type="dxa"/>
          </w:tcPr>
          <w:p w:rsidR="00916AB7" w:rsidRPr="00FC130A" w:rsidRDefault="00916AB7" w:rsidP="003B1838">
            <w:pPr>
              <w:rPr>
                <w:rFonts w:asciiTheme="minorEastAsia" w:hAnsiTheme="minorEastAsia"/>
                <w:sz w:val="22"/>
              </w:rPr>
            </w:pPr>
            <w:r w:rsidRPr="00FC130A">
              <w:rPr>
                <w:rFonts w:asciiTheme="minorEastAsia" w:hAnsiTheme="minorEastAsia" w:hint="eastAsia"/>
                <w:sz w:val="22"/>
              </w:rPr>
              <w:t>流入車対策部会の報告</w:t>
            </w:r>
          </w:p>
        </w:tc>
      </w:tr>
    </w:tbl>
    <w:p w:rsidR="003D5768" w:rsidRDefault="003D5768" w:rsidP="003B1838">
      <w:pPr>
        <w:rPr>
          <w:rFonts w:asciiTheme="minorEastAsia" w:hAnsiTheme="minorEastAsia"/>
          <w:color w:val="0070C0"/>
          <w:sz w:val="24"/>
          <w:szCs w:val="24"/>
          <w:u w:val="single"/>
        </w:rPr>
      </w:pPr>
    </w:p>
    <w:p w:rsidR="003D5768" w:rsidRPr="003D5768" w:rsidRDefault="003D5768">
      <w:pPr>
        <w:widowControl/>
        <w:jc w:val="left"/>
        <w:rPr>
          <w:rFonts w:asciiTheme="minorEastAsia" w:hAnsiTheme="minorEastAsia"/>
          <w:color w:val="0070C0"/>
          <w:sz w:val="24"/>
          <w:szCs w:val="24"/>
        </w:rPr>
      </w:pPr>
      <w:r w:rsidRPr="003D5768">
        <w:rPr>
          <w:rFonts w:asciiTheme="minorEastAsia" w:hAnsiTheme="minorEastAsia"/>
          <w:color w:val="0070C0"/>
          <w:sz w:val="24"/>
          <w:szCs w:val="24"/>
        </w:rPr>
        <w:br w:type="page"/>
      </w:r>
    </w:p>
    <w:p w:rsidR="003D5768" w:rsidRPr="00FC130A" w:rsidRDefault="003D5768" w:rsidP="003D5768">
      <w:pPr>
        <w:ind w:left="480" w:hangingChars="200" w:hanging="480"/>
        <w:rPr>
          <w:rFonts w:asciiTheme="majorEastAsia" w:eastAsiaTheme="majorEastAsia" w:hAnsiTheme="majorEastAsia"/>
          <w:sz w:val="24"/>
          <w:szCs w:val="24"/>
        </w:rPr>
      </w:pPr>
      <w:r w:rsidRPr="00FC130A">
        <w:rPr>
          <w:rFonts w:asciiTheme="majorEastAsia" w:eastAsiaTheme="majorEastAsia" w:hAnsiTheme="majorEastAsia" w:hint="eastAsia"/>
          <w:sz w:val="24"/>
          <w:szCs w:val="24"/>
        </w:rPr>
        <w:lastRenderedPageBreak/>
        <w:t>４　大阪府における流入車対策及び大型車を中心とする自動車環境対策の新たな取組について（諮問）</w:t>
      </w:r>
    </w:p>
    <w:p w:rsidR="00145806" w:rsidRDefault="00145806" w:rsidP="003B1838">
      <w:pPr>
        <w:rPr>
          <w:rFonts w:asciiTheme="minorEastAsia" w:hAnsiTheme="minorEastAsia"/>
          <w:color w:val="0070C0"/>
          <w:sz w:val="24"/>
          <w:szCs w:val="24"/>
          <w:u w:val="single"/>
        </w:rPr>
      </w:pPr>
    </w:p>
    <w:p w:rsidR="002E6BFD" w:rsidRPr="00C177EE" w:rsidRDefault="002E6BFD" w:rsidP="003B1838">
      <w:pPr>
        <w:rPr>
          <w:rFonts w:asciiTheme="minorEastAsia" w:hAnsiTheme="minorEastAsia"/>
          <w:color w:val="0070C0"/>
          <w:sz w:val="24"/>
          <w:szCs w:val="24"/>
        </w:rPr>
      </w:pPr>
      <w:r w:rsidRPr="00C177EE">
        <w:rPr>
          <w:rFonts w:asciiTheme="minorEastAsia" w:hAnsiTheme="minorEastAsia"/>
          <w:noProof/>
          <w:color w:val="0070C0"/>
          <w:sz w:val="24"/>
          <w:szCs w:val="24"/>
        </w:rPr>
        <w:drawing>
          <wp:inline distT="0" distB="0" distL="0" distR="0" wp14:anchorId="6B0AC810" wp14:editId="17A9F178">
            <wp:extent cx="5759450" cy="4569460"/>
            <wp:effectExtent l="0" t="0" r="0" b="2540"/>
            <wp:docPr id="7181" name="図 7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59450" cy="4569460"/>
                    </a:xfrm>
                    <a:prstGeom prst="rect">
                      <a:avLst/>
                    </a:prstGeom>
                    <a:noFill/>
                    <a:ln>
                      <a:noFill/>
                    </a:ln>
                  </pic:spPr>
                </pic:pic>
              </a:graphicData>
            </a:graphic>
          </wp:inline>
        </w:drawing>
      </w:r>
    </w:p>
    <w:p w:rsidR="002E6BFD" w:rsidRPr="00C177EE" w:rsidRDefault="002E6BFD">
      <w:pPr>
        <w:widowControl/>
        <w:jc w:val="left"/>
        <w:rPr>
          <w:rFonts w:asciiTheme="minorEastAsia" w:hAnsiTheme="minorEastAsia"/>
          <w:color w:val="0070C0"/>
          <w:sz w:val="24"/>
          <w:szCs w:val="24"/>
        </w:rPr>
      </w:pPr>
      <w:r w:rsidRPr="00C177EE">
        <w:rPr>
          <w:rFonts w:asciiTheme="minorEastAsia" w:hAnsiTheme="minorEastAsia"/>
          <w:color w:val="0070C0"/>
          <w:sz w:val="24"/>
          <w:szCs w:val="24"/>
        </w:rPr>
        <w:br w:type="page"/>
      </w:r>
    </w:p>
    <w:p w:rsidR="002E6BFD" w:rsidRDefault="002E6BFD" w:rsidP="003B1838">
      <w:pPr>
        <w:rPr>
          <w:rFonts w:asciiTheme="minorEastAsia" w:hAnsiTheme="minorEastAsia"/>
          <w:color w:val="0070C0"/>
          <w:sz w:val="24"/>
          <w:szCs w:val="24"/>
          <w:u w:val="single"/>
        </w:rPr>
      </w:pPr>
    </w:p>
    <w:p w:rsidR="002E6BFD" w:rsidRDefault="002E6BFD" w:rsidP="003B1838">
      <w:pPr>
        <w:rPr>
          <w:rFonts w:asciiTheme="minorEastAsia" w:hAnsiTheme="minorEastAsia"/>
          <w:color w:val="0070C0"/>
          <w:sz w:val="24"/>
          <w:szCs w:val="24"/>
          <w:u w:val="single"/>
        </w:rPr>
      </w:pPr>
      <w:r w:rsidRPr="00C177EE">
        <w:rPr>
          <w:rFonts w:asciiTheme="minorEastAsia" w:hAnsiTheme="minorEastAsia" w:hint="eastAsia"/>
          <w:noProof/>
          <w:color w:val="0070C0"/>
          <w:sz w:val="24"/>
          <w:szCs w:val="24"/>
        </w:rPr>
        <w:drawing>
          <wp:inline distT="0" distB="0" distL="0" distR="0" wp14:anchorId="60E8A969" wp14:editId="58B8185B">
            <wp:extent cx="5759450" cy="7856481"/>
            <wp:effectExtent l="0" t="0" r="0" b="0"/>
            <wp:docPr id="7186" name="図 7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59450" cy="7856481"/>
                    </a:xfrm>
                    <a:prstGeom prst="rect">
                      <a:avLst/>
                    </a:prstGeom>
                    <a:noFill/>
                    <a:ln>
                      <a:noFill/>
                    </a:ln>
                  </pic:spPr>
                </pic:pic>
              </a:graphicData>
            </a:graphic>
          </wp:inline>
        </w:drawing>
      </w:r>
    </w:p>
    <w:p w:rsidR="002E6BFD" w:rsidRDefault="002E6BFD" w:rsidP="003B1838">
      <w:pPr>
        <w:rPr>
          <w:rFonts w:asciiTheme="minorEastAsia" w:hAnsiTheme="minorEastAsia"/>
          <w:color w:val="0070C0"/>
          <w:sz w:val="24"/>
          <w:szCs w:val="24"/>
          <w:u w:val="single"/>
        </w:rPr>
      </w:pPr>
    </w:p>
    <w:p w:rsidR="003D5768" w:rsidRPr="00916AB7" w:rsidRDefault="003D5768" w:rsidP="003B1838">
      <w:pPr>
        <w:rPr>
          <w:rFonts w:asciiTheme="minorEastAsia" w:hAnsiTheme="minorEastAsia"/>
          <w:color w:val="0070C0"/>
          <w:sz w:val="24"/>
          <w:szCs w:val="24"/>
          <w:u w:val="single"/>
        </w:rPr>
      </w:pPr>
    </w:p>
    <w:sectPr w:rsidR="003D5768" w:rsidRPr="00916AB7" w:rsidSect="000932F9">
      <w:footerReference w:type="default" r:id="rId38"/>
      <w:pgSz w:w="11906" w:h="16838"/>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41E" w:rsidRDefault="0078641E" w:rsidP="00BD7F95">
      <w:r>
        <w:separator/>
      </w:r>
    </w:p>
  </w:endnote>
  <w:endnote w:type="continuationSeparator" w:id="0">
    <w:p w:rsidR="0078641E" w:rsidRDefault="0078641E" w:rsidP="00BD7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1E" w:rsidRDefault="0078641E">
    <w:pPr>
      <w:pStyle w:val="a5"/>
      <w:jc w:val="center"/>
    </w:pPr>
  </w:p>
  <w:p w:rsidR="0078641E" w:rsidRDefault="0078641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9270299"/>
      <w:docPartObj>
        <w:docPartGallery w:val="Page Numbers (Bottom of Page)"/>
        <w:docPartUnique/>
      </w:docPartObj>
    </w:sdtPr>
    <w:sdtEndPr/>
    <w:sdtContent>
      <w:p w:rsidR="0078641E" w:rsidRDefault="0078641E">
        <w:pPr>
          <w:pStyle w:val="a5"/>
          <w:jc w:val="center"/>
        </w:pPr>
        <w:r>
          <w:fldChar w:fldCharType="begin"/>
        </w:r>
        <w:r>
          <w:instrText>PAGE   \* MERGEFORMAT</w:instrText>
        </w:r>
        <w:r>
          <w:fldChar w:fldCharType="separate"/>
        </w:r>
        <w:r w:rsidR="005266BD" w:rsidRPr="005266BD">
          <w:rPr>
            <w:noProof/>
            <w:lang w:val="ja-JP"/>
          </w:rPr>
          <w:t>6</w:t>
        </w:r>
        <w:r>
          <w:rPr>
            <w:noProof/>
            <w:lang w:val="ja-JP"/>
          </w:rPr>
          <w:fldChar w:fldCharType="end"/>
        </w:r>
      </w:p>
    </w:sdtContent>
  </w:sdt>
  <w:p w:rsidR="0078641E" w:rsidRDefault="0078641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41E" w:rsidRDefault="0078641E" w:rsidP="00BD7F95">
      <w:r>
        <w:separator/>
      </w:r>
    </w:p>
  </w:footnote>
  <w:footnote w:type="continuationSeparator" w:id="0">
    <w:p w:rsidR="0078641E" w:rsidRDefault="0078641E" w:rsidP="00BD7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91B75"/>
    <w:multiLevelType w:val="hybridMultilevel"/>
    <w:tmpl w:val="65B692DE"/>
    <w:lvl w:ilvl="0" w:tplc="0409000B">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375A314B"/>
    <w:multiLevelType w:val="hybridMultilevel"/>
    <w:tmpl w:val="1424F3F0"/>
    <w:lvl w:ilvl="0" w:tplc="0E123D04">
      <w:start w:val="1"/>
      <w:numFmt w:val="decimalEnclosedCircle"/>
      <w:lvlText w:val="%1"/>
      <w:lvlJc w:val="left"/>
      <w:pPr>
        <w:ind w:left="1410" w:hanging="36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nsid w:val="48FD58F9"/>
    <w:multiLevelType w:val="hybridMultilevel"/>
    <w:tmpl w:val="ACC237CC"/>
    <w:lvl w:ilvl="0" w:tplc="DFA8F06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4EB5409A"/>
    <w:multiLevelType w:val="hybridMultilevel"/>
    <w:tmpl w:val="A790D7D2"/>
    <w:lvl w:ilvl="0" w:tplc="3DF8BE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95547FD"/>
    <w:multiLevelType w:val="hybridMultilevel"/>
    <w:tmpl w:val="BF4AF40C"/>
    <w:lvl w:ilvl="0" w:tplc="8332B8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E266944"/>
    <w:multiLevelType w:val="hybridMultilevel"/>
    <w:tmpl w:val="67824AB6"/>
    <w:lvl w:ilvl="0" w:tplc="43601454">
      <w:start w:val="3"/>
      <w:numFmt w:val="decimalEnclosedCircle"/>
      <w:lvlText w:val="%1"/>
      <w:lvlJc w:val="left"/>
      <w:pPr>
        <w:ind w:left="360" w:hanging="360"/>
      </w:pPr>
      <w:rPr>
        <w:rFonts w:hint="default"/>
      </w:rPr>
    </w:lvl>
    <w:lvl w:ilvl="1" w:tplc="9D648E7A">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40403DD"/>
    <w:multiLevelType w:val="hybridMultilevel"/>
    <w:tmpl w:val="1C7AEA86"/>
    <w:lvl w:ilvl="0" w:tplc="B9BC1800">
      <w:start w:val="1"/>
      <w:numFmt w:val="decimalEnclosedCircle"/>
      <w:lvlText w:val="%1"/>
      <w:lvlJc w:val="left"/>
      <w:pPr>
        <w:ind w:left="1365" w:hanging="360"/>
      </w:pPr>
      <w:rPr>
        <w:rFonts w:hint="eastAsia"/>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num w:numId="1">
    <w:abstractNumId w:val="0"/>
  </w:num>
  <w:num w:numId="2">
    <w:abstractNumId w:val="5"/>
  </w:num>
  <w:num w:numId="3">
    <w:abstractNumId w:val="4"/>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3360"/>
  <w:drawingGridHorizontalSpacing w:val="105"/>
  <w:displayHorizontalDrawingGridEvery w:val="0"/>
  <w:displayVerticalDrawingGridEvery w:val="2"/>
  <w:characterSpacingControl w:val="compressPunctuation"/>
  <w:hdrShapeDefaults>
    <o:shapedefaults v:ext="edit" spidmax="446465">
      <v:textbox inset="5.85pt,.7pt,5.85pt,.7pt"/>
      <o:colormenu v:ext="edit" fillcolor="none [1302]"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0DD"/>
    <w:rsid w:val="00004D71"/>
    <w:rsid w:val="0000793E"/>
    <w:rsid w:val="00007D9E"/>
    <w:rsid w:val="00010912"/>
    <w:rsid w:val="0001100C"/>
    <w:rsid w:val="00012CE4"/>
    <w:rsid w:val="0001484D"/>
    <w:rsid w:val="0001575E"/>
    <w:rsid w:val="00017A10"/>
    <w:rsid w:val="0002306E"/>
    <w:rsid w:val="00023BA2"/>
    <w:rsid w:val="00024F26"/>
    <w:rsid w:val="000358AB"/>
    <w:rsid w:val="0003612B"/>
    <w:rsid w:val="00037B44"/>
    <w:rsid w:val="00043EB8"/>
    <w:rsid w:val="00044E86"/>
    <w:rsid w:val="000451C5"/>
    <w:rsid w:val="0004570D"/>
    <w:rsid w:val="00045B85"/>
    <w:rsid w:val="000530AB"/>
    <w:rsid w:val="00053A8A"/>
    <w:rsid w:val="00057AE8"/>
    <w:rsid w:val="00061B06"/>
    <w:rsid w:val="000627B3"/>
    <w:rsid w:val="00063C5D"/>
    <w:rsid w:val="000725ED"/>
    <w:rsid w:val="0007301F"/>
    <w:rsid w:val="00076AB9"/>
    <w:rsid w:val="000770EE"/>
    <w:rsid w:val="000772D6"/>
    <w:rsid w:val="0008345F"/>
    <w:rsid w:val="00090FDF"/>
    <w:rsid w:val="000932F9"/>
    <w:rsid w:val="000955D4"/>
    <w:rsid w:val="00095C68"/>
    <w:rsid w:val="0009601A"/>
    <w:rsid w:val="0009706D"/>
    <w:rsid w:val="000A0BC9"/>
    <w:rsid w:val="000A0C50"/>
    <w:rsid w:val="000A33D7"/>
    <w:rsid w:val="000A35DD"/>
    <w:rsid w:val="000A5F1B"/>
    <w:rsid w:val="000B0376"/>
    <w:rsid w:val="000B48C9"/>
    <w:rsid w:val="000B5957"/>
    <w:rsid w:val="000B5F6B"/>
    <w:rsid w:val="000C0DE6"/>
    <w:rsid w:val="000C102E"/>
    <w:rsid w:val="000C2EFD"/>
    <w:rsid w:val="000D207F"/>
    <w:rsid w:val="000D5BAA"/>
    <w:rsid w:val="000D66B9"/>
    <w:rsid w:val="000E2EC3"/>
    <w:rsid w:val="000E5900"/>
    <w:rsid w:val="000F0065"/>
    <w:rsid w:val="000F0369"/>
    <w:rsid w:val="000F2CA9"/>
    <w:rsid w:val="000F5965"/>
    <w:rsid w:val="00103D40"/>
    <w:rsid w:val="00105B93"/>
    <w:rsid w:val="00110E02"/>
    <w:rsid w:val="00111EB5"/>
    <w:rsid w:val="0011420A"/>
    <w:rsid w:val="00115627"/>
    <w:rsid w:val="0011572A"/>
    <w:rsid w:val="00125648"/>
    <w:rsid w:val="00127CAF"/>
    <w:rsid w:val="00130539"/>
    <w:rsid w:val="00135B08"/>
    <w:rsid w:val="00140533"/>
    <w:rsid w:val="00145806"/>
    <w:rsid w:val="00147B0F"/>
    <w:rsid w:val="00154023"/>
    <w:rsid w:val="00155A7D"/>
    <w:rsid w:val="00156B78"/>
    <w:rsid w:val="00156CCD"/>
    <w:rsid w:val="0016346C"/>
    <w:rsid w:val="001635FB"/>
    <w:rsid w:val="0016501C"/>
    <w:rsid w:val="0017081C"/>
    <w:rsid w:val="00174A64"/>
    <w:rsid w:val="00177D55"/>
    <w:rsid w:val="00180032"/>
    <w:rsid w:val="00182F94"/>
    <w:rsid w:val="001830DD"/>
    <w:rsid w:val="0019752F"/>
    <w:rsid w:val="001A196A"/>
    <w:rsid w:val="001A3ADA"/>
    <w:rsid w:val="001B2E56"/>
    <w:rsid w:val="001B5594"/>
    <w:rsid w:val="001B582E"/>
    <w:rsid w:val="001B6034"/>
    <w:rsid w:val="001B68E6"/>
    <w:rsid w:val="001B72C8"/>
    <w:rsid w:val="001C01B5"/>
    <w:rsid w:val="001C47DE"/>
    <w:rsid w:val="001C6521"/>
    <w:rsid w:val="001C72C7"/>
    <w:rsid w:val="001D5029"/>
    <w:rsid w:val="001E2F0C"/>
    <w:rsid w:val="001F0340"/>
    <w:rsid w:val="001F4C88"/>
    <w:rsid w:val="001F5AAD"/>
    <w:rsid w:val="00200033"/>
    <w:rsid w:val="002017EA"/>
    <w:rsid w:val="00201DDC"/>
    <w:rsid w:val="002023BF"/>
    <w:rsid w:val="002026B7"/>
    <w:rsid w:val="0020282F"/>
    <w:rsid w:val="00203E27"/>
    <w:rsid w:val="00203F66"/>
    <w:rsid w:val="0020613C"/>
    <w:rsid w:val="00206718"/>
    <w:rsid w:val="0021444C"/>
    <w:rsid w:val="002145DB"/>
    <w:rsid w:val="002146D7"/>
    <w:rsid w:val="00222260"/>
    <w:rsid w:val="00222AAE"/>
    <w:rsid w:val="00222F20"/>
    <w:rsid w:val="002231B0"/>
    <w:rsid w:val="00223B79"/>
    <w:rsid w:val="00223E90"/>
    <w:rsid w:val="00227893"/>
    <w:rsid w:val="002345C5"/>
    <w:rsid w:val="00237C0D"/>
    <w:rsid w:val="00240614"/>
    <w:rsid w:val="0024100D"/>
    <w:rsid w:val="00242642"/>
    <w:rsid w:val="00245BE6"/>
    <w:rsid w:val="00252D64"/>
    <w:rsid w:val="00257C75"/>
    <w:rsid w:val="00257E40"/>
    <w:rsid w:val="002615A0"/>
    <w:rsid w:val="00264857"/>
    <w:rsid w:val="00265001"/>
    <w:rsid w:val="00271C7C"/>
    <w:rsid w:val="00272130"/>
    <w:rsid w:val="00272F01"/>
    <w:rsid w:val="002739D9"/>
    <w:rsid w:val="00274459"/>
    <w:rsid w:val="00274E04"/>
    <w:rsid w:val="00275360"/>
    <w:rsid w:val="002760E1"/>
    <w:rsid w:val="00285576"/>
    <w:rsid w:val="00290886"/>
    <w:rsid w:val="00290E2D"/>
    <w:rsid w:val="002A47C4"/>
    <w:rsid w:val="002A590F"/>
    <w:rsid w:val="002A6173"/>
    <w:rsid w:val="002A67B3"/>
    <w:rsid w:val="002B5262"/>
    <w:rsid w:val="002C0B4F"/>
    <w:rsid w:val="002C0CC7"/>
    <w:rsid w:val="002C3DD2"/>
    <w:rsid w:val="002C4E71"/>
    <w:rsid w:val="002D1509"/>
    <w:rsid w:val="002D53AC"/>
    <w:rsid w:val="002D5E30"/>
    <w:rsid w:val="002D617B"/>
    <w:rsid w:val="002E0837"/>
    <w:rsid w:val="002E27A5"/>
    <w:rsid w:val="002E57D2"/>
    <w:rsid w:val="002E6BFD"/>
    <w:rsid w:val="002F45ED"/>
    <w:rsid w:val="002F6936"/>
    <w:rsid w:val="002F768B"/>
    <w:rsid w:val="00303431"/>
    <w:rsid w:val="00304716"/>
    <w:rsid w:val="00306025"/>
    <w:rsid w:val="0030643A"/>
    <w:rsid w:val="00310459"/>
    <w:rsid w:val="0031478A"/>
    <w:rsid w:val="003179A0"/>
    <w:rsid w:val="00322850"/>
    <w:rsid w:val="0032782D"/>
    <w:rsid w:val="003332E1"/>
    <w:rsid w:val="00340081"/>
    <w:rsid w:val="003408DB"/>
    <w:rsid w:val="003410BC"/>
    <w:rsid w:val="00344F66"/>
    <w:rsid w:val="00345E28"/>
    <w:rsid w:val="003511E0"/>
    <w:rsid w:val="00353E5E"/>
    <w:rsid w:val="003611EC"/>
    <w:rsid w:val="00364B54"/>
    <w:rsid w:val="00365FA6"/>
    <w:rsid w:val="00367F3F"/>
    <w:rsid w:val="00374249"/>
    <w:rsid w:val="0037444A"/>
    <w:rsid w:val="0037568A"/>
    <w:rsid w:val="00376411"/>
    <w:rsid w:val="00380F7C"/>
    <w:rsid w:val="0038102E"/>
    <w:rsid w:val="00382F91"/>
    <w:rsid w:val="0038432C"/>
    <w:rsid w:val="003865C5"/>
    <w:rsid w:val="0038763E"/>
    <w:rsid w:val="00390988"/>
    <w:rsid w:val="00391AE2"/>
    <w:rsid w:val="00393824"/>
    <w:rsid w:val="00394511"/>
    <w:rsid w:val="00397C21"/>
    <w:rsid w:val="003A082E"/>
    <w:rsid w:val="003A11B7"/>
    <w:rsid w:val="003A4E5C"/>
    <w:rsid w:val="003A56C5"/>
    <w:rsid w:val="003A6C8E"/>
    <w:rsid w:val="003B1838"/>
    <w:rsid w:val="003B1EE7"/>
    <w:rsid w:val="003B25B6"/>
    <w:rsid w:val="003C3181"/>
    <w:rsid w:val="003C460F"/>
    <w:rsid w:val="003C6752"/>
    <w:rsid w:val="003C7552"/>
    <w:rsid w:val="003D1287"/>
    <w:rsid w:val="003D19F9"/>
    <w:rsid w:val="003D5768"/>
    <w:rsid w:val="003E1D50"/>
    <w:rsid w:val="003E30B1"/>
    <w:rsid w:val="003E496B"/>
    <w:rsid w:val="003E49B0"/>
    <w:rsid w:val="003E53D8"/>
    <w:rsid w:val="003E6FE1"/>
    <w:rsid w:val="003E72DB"/>
    <w:rsid w:val="003E7920"/>
    <w:rsid w:val="003E7DEB"/>
    <w:rsid w:val="003F0DB1"/>
    <w:rsid w:val="003F461E"/>
    <w:rsid w:val="004027EF"/>
    <w:rsid w:val="0040600B"/>
    <w:rsid w:val="004062CC"/>
    <w:rsid w:val="004069F0"/>
    <w:rsid w:val="00407B46"/>
    <w:rsid w:val="00410B0B"/>
    <w:rsid w:val="00411D97"/>
    <w:rsid w:val="00414A09"/>
    <w:rsid w:val="00416AAC"/>
    <w:rsid w:val="00420F10"/>
    <w:rsid w:val="0042273E"/>
    <w:rsid w:val="004257C3"/>
    <w:rsid w:val="004273FF"/>
    <w:rsid w:val="00427993"/>
    <w:rsid w:val="004301CB"/>
    <w:rsid w:val="004314A9"/>
    <w:rsid w:val="004315ED"/>
    <w:rsid w:val="00431D58"/>
    <w:rsid w:val="0043768A"/>
    <w:rsid w:val="00437C91"/>
    <w:rsid w:val="004437C4"/>
    <w:rsid w:val="0045208D"/>
    <w:rsid w:val="00454C15"/>
    <w:rsid w:val="00455B51"/>
    <w:rsid w:val="00455BF3"/>
    <w:rsid w:val="00456D9B"/>
    <w:rsid w:val="004578FA"/>
    <w:rsid w:val="00457F4E"/>
    <w:rsid w:val="004604D9"/>
    <w:rsid w:val="00465BFC"/>
    <w:rsid w:val="00466468"/>
    <w:rsid w:val="0046742A"/>
    <w:rsid w:val="004700C5"/>
    <w:rsid w:val="004716EE"/>
    <w:rsid w:val="00472427"/>
    <w:rsid w:val="004740EE"/>
    <w:rsid w:val="00475DFC"/>
    <w:rsid w:val="0047799F"/>
    <w:rsid w:val="004809C7"/>
    <w:rsid w:val="004816E9"/>
    <w:rsid w:val="00492D95"/>
    <w:rsid w:val="00494130"/>
    <w:rsid w:val="004941C1"/>
    <w:rsid w:val="004969B9"/>
    <w:rsid w:val="00496C13"/>
    <w:rsid w:val="004A0248"/>
    <w:rsid w:val="004A0463"/>
    <w:rsid w:val="004A2AD6"/>
    <w:rsid w:val="004A2D69"/>
    <w:rsid w:val="004A3E6D"/>
    <w:rsid w:val="004A72F2"/>
    <w:rsid w:val="004A7551"/>
    <w:rsid w:val="004B35D2"/>
    <w:rsid w:val="004B39E2"/>
    <w:rsid w:val="004B4FF8"/>
    <w:rsid w:val="004B5757"/>
    <w:rsid w:val="004B6D9A"/>
    <w:rsid w:val="004B71B5"/>
    <w:rsid w:val="004C24E2"/>
    <w:rsid w:val="004C5F41"/>
    <w:rsid w:val="004C6878"/>
    <w:rsid w:val="004C7EE9"/>
    <w:rsid w:val="004D1929"/>
    <w:rsid w:val="004E16D3"/>
    <w:rsid w:val="004E1BE5"/>
    <w:rsid w:val="004E297F"/>
    <w:rsid w:val="004E5119"/>
    <w:rsid w:val="004E6947"/>
    <w:rsid w:val="004F0883"/>
    <w:rsid w:val="004F50EA"/>
    <w:rsid w:val="004F5ECD"/>
    <w:rsid w:val="004F75F4"/>
    <w:rsid w:val="00504209"/>
    <w:rsid w:val="00505EF0"/>
    <w:rsid w:val="0050688E"/>
    <w:rsid w:val="005068B8"/>
    <w:rsid w:val="005078AC"/>
    <w:rsid w:val="005132A7"/>
    <w:rsid w:val="0052101F"/>
    <w:rsid w:val="00521A4A"/>
    <w:rsid w:val="00522780"/>
    <w:rsid w:val="005245EA"/>
    <w:rsid w:val="00525283"/>
    <w:rsid w:val="005266BD"/>
    <w:rsid w:val="00527545"/>
    <w:rsid w:val="005303C9"/>
    <w:rsid w:val="00532C92"/>
    <w:rsid w:val="005332F8"/>
    <w:rsid w:val="00545B00"/>
    <w:rsid w:val="00545B52"/>
    <w:rsid w:val="00545C26"/>
    <w:rsid w:val="0055122A"/>
    <w:rsid w:val="005514FC"/>
    <w:rsid w:val="005519A5"/>
    <w:rsid w:val="00556AC1"/>
    <w:rsid w:val="00562717"/>
    <w:rsid w:val="00563A9E"/>
    <w:rsid w:val="00565D3D"/>
    <w:rsid w:val="00572569"/>
    <w:rsid w:val="005729BC"/>
    <w:rsid w:val="00572DE1"/>
    <w:rsid w:val="005872F5"/>
    <w:rsid w:val="005873D3"/>
    <w:rsid w:val="00590CFF"/>
    <w:rsid w:val="00594FC2"/>
    <w:rsid w:val="00595780"/>
    <w:rsid w:val="005A16CC"/>
    <w:rsid w:val="005A4928"/>
    <w:rsid w:val="005B4419"/>
    <w:rsid w:val="005B4487"/>
    <w:rsid w:val="005C3389"/>
    <w:rsid w:val="005C3C95"/>
    <w:rsid w:val="005C6C94"/>
    <w:rsid w:val="005C719A"/>
    <w:rsid w:val="005D10DB"/>
    <w:rsid w:val="005D3B98"/>
    <w:rsid w:val="005D3D16"/>
    <w:rsid w:val="005E364C"/>
    <w:rsid w:val="005E3ACF"/>
    <w:rsid w:val="005E4CE6"/>
    <w:rsid w:val="005E797A"/>
    <w:rsid w:val="005F5CAE"/>
    <w:rsid w:val="005F7404"/>
    <w:rsid w:val="00600951"/>
    <w:rsid w:val="006026F4"/>
    <w:rsid w:val="006031E7"/>
    <w:rsid w:val="00607F76"/>
    <w:rsid w:val="00611994"/>
    <w:rsid w:val="00611AED"/>
    <w:rsid w:val="0061361C"/>
    <w:rsid w:val="006160C5"/>
    <w:rsid w:val="00616D44"/>
    <w:rsid w:val="00616E3D"/>
    <w:rsid w:val="00617126"/>
    <w:rsid w:val="006249DD"/>
    <w:rsid w:val="006267D9"/>
    <w:rsid w:val="00626D65"/>
    <w:rsid w:val="0062767E"/>
    <w:rsid w:val="006321C1"/>
    <w:rsid w:val="0063307A"/>
    <w:rsid w:val="00634239"/>
    <w:rsid w:val="0065364D"/>
    <w:rsid w:val="006569EB"/>
    <w:rsid w:val="00657285"/>
    <w:rsid w:val="00662684"/>
    <w:rsid w:val="00664C50"/>
    <w:rsid w:val="006651CC"/>
    <w:rsid w:val="00673CC2"/>
    <w:rsid w:val="00676131"/>
    <w:rsid w:val="00682600"/>
    <w:rsid w:val="0068396C"/>
    <w:rsid w:val="00685616"/>
    <w:rsid w:val="00687155"/>
    <w:rsid w:val="00696589"/>
    <w:rsid w:val="006A1B5C"/>
    <w:rsid w:val="006A30DB"/>
    <w:rsid w:val="006A53D7"/>
    <w:rsid w:val="006A5B9F"/>
    <w:rsid w:val="006A6278"/>
    <w:rsid w:val="006C1807"/>
    <w:rsid w:val="006C3B5F"/>
    <w:rsid w:val="006C5E1F"/>
    <w:rsid w:val="006C63CD"/>
    <w:rsid w:val="006D1374"/>
    <w:rsid w:val="006D1AA5"/>
    <w:rsid w:val="006D1F6C"/>
    <w:rsid w:val="006D3919"/>
    <w:rsid w:val="006D5BDC"/>
    <w:rsid w:val="006D7164"/>
    <w:rsid w:val="006D7D87"/>
    <w:rsid w:val="006E1C57"/>
    <w:rsid w:val="006E2CB5"/>
    <w:rsid w:val="006E43E3"/>
    <w:rsid w:val="006E7522"/>
    <w:rsid w:val="006F1FF7"/>
    <w:rsid w:val="006F2D8C"/>
    <w:rsid w:val="006F30C3"/>
    <w:rsid w:val="007025FF"/>
    <w:rsid w:val="007026C8"/>
    <w:rsid w:val="007028F9"/>
    <w:rsid w:val="00702B82"/>
    <w:rsid w:val="00702F27"/>
    <w:rsid w:val="0070345E"/>
    <w:rsid w:val="00705816"/>
    <w:rsid w:val="00705FAB"/>
    <w:rsid w:val="00711506"/>
    <w:rsid w:val="00711917"/>
    <w:rsid w:val="00711E93"/>
    <w:rsid w:val="00714822"/>
    <w:rsid w:val="00722BA8"/>
    <w:rsid w:val="00723583"/>
    <w:rsid w:val="00725C87"/>
    <w:rsid w:val="00735264"/>
    <w:rsid w:val="00737AF4"/>
    <w:rsid w:val="00743A52"/>
    <w:rsid w:val="00750397"/>
    <w:rsid w:val="00754034"/>
    <w:rsid w:val="007562DD"/>
    <w:rsid w:val="00763041"/>
    <w:rsid w:val="00765FBD"/>
    <w:rsid w:val="00767609"/>
    <w:rsid w:val="007713BE"/>
    <w:rsid w:val="007726B6"/>
    <w:rsid w:val="00776E94"/>
    <w:rsid w:val="00780F9E"/>
    <w:rsid w:val="0078641E"/>
    <w:rsid w:val="00794277"/>
    <w:rsid w:val="007948A8"/>
    <w:rsid w:val="00796406"/>
    <w:rsid w:val="007A0987"/>
    <w:rsid w:val="007A389A"/>
    <w:rsid w:val="007A5DCD"/>
    <w:rsid w:val="007A6E34"/>
    <w:rsid w:val="007A7977"/>
    <w:rsid w:val="007A7E4C"/>
    <w:rsid w:val="007B1049"/>
    <w:rsid w:val="007B6654"/>
    <w:rsid w:val="007B6EDB"/>
    <w:rsid w:val="007B7519"/>
    <w:rsid w:val="007B79A3"/>
    <w:rsid w:val="007C0C53"/>
    <w:rsid w:val="007C4760"/>
    <w:rsid w:val="007C6362"/>
    <w:rsid w:val="007D0EA3"/>
    <w:rsid w:val="007D2828"/>
    <w:rsid w:val="007D49D0"/>
    <w:rsid w:val="007D52F0"/>
    <w:rsid w:val="007D5A43"/>
    <w:rsid w:val="007D5BD6"/>
    <w:rsid w:val="007D763C"/>
    <w:rsid w:val="007E308A"/>
    <w:rsid w:val="007E7D4A"/>
    <w:rsid w:val="007F05BF"/>
    <w:rsid w:val="007F20F8"/>
    <w:rsid w:val="007F25AF"/>
    <w:rsid w:val="007F2EED"/>
    <w:rsid w:val="007F5369"/>
    <w:rsid w:val="007F5F16"/>
    <w:rsid w:val="007F6486"/>
    <w:rsid w:val="007F7472"/>
    <w:rsid w:val="00800C0A"/>
    <w:rsid w:val="0080235D"/>
    <w:rsid w:val="00802EF9"/>
    <w:rsid w:val="008046EC"/>
    <w:rsid w:val="00805837"/>
    <w:rsid w:val="008107C6"/>
    <w:rsid w:val="00811567"/>
    <w:rsid w:val="00815077"/>
    <w:rsid w:val="0081743B"/>
    <w:rsid w:val="00820E0A"/>
    <w:rsid w:val="0082332E"/>
    <w:rsid w:val="00824FD3"/>
    <w:rsid w:val="00827C59"/>
    <w:rsid w:val="0083082A"/>
    <w:rsid w:val="00831313"/>
    <w:rsid w:val="0083174D"/>
    <w:rsid w:val="00840066"/>
    <w:rsid w:val="00844FB1"/>
    <w:rsid w:val="0084500B"/>
    <w:rsid w:val="008454F2"/>
    <w:rsid w:val="00847F61"/>
    <w:rsid w:val="00850998"/>
    <w:rsid w:val="00853188"/>
    <w:rsid w:val="00861728"/>
    <w:rsid w:val="00862E08"/>
    <w:rsid w:val="00862F47"/>
    <w:rsid w:val="008632E2"/>
    <w:rsid w:val="0086360D"/>
    <w:rsid w:val="008648FF"/>
    <w:rsid w:val="00870023"/>
    <w:rsid w:val="008724CF"/>
    <w:rsid w:val="00874222"/>
    <w:rsid w:val="00876346"/>
    <w:rsid w:val="00876FC6"/>
    <w:rsid w:val="00884DE6"/>
    <w:rsid w:val="008876FA"/>
    <w:rsid w:val="008913EC"/>
    <w:rsid w:val="00892249"/>
    <w:rsid w:val="0089477A"/>
    <w:rsid w:val="0089638D"/>
    <w:rsid w:val="008A45D6"/>
    <w:rsid w:val="008A4BA6"/>
    <w:rsid w:val="008A5F57"/>
    <w:rsid w:val="008A66B8"/>
    <w:rsid w:val="008A78B0"/>
    <w:rsid w:val="008A7AC0"/>
    <w:rsid w:val="008B09D0"/>
    <w:rsid w:val="008B1A8B"/>
    <w:rsid w:val="008B46AD"/>
    <w:rsid w:val="008B56F5"/>
    <w:rsid w:val="008B68A7"/>
    <w:rsid w:val="008B738F"/>
    <w:rsid w:val="008C00D1"/>
    <w:rsid w:val="008C107D"/>
    <w:rsid w:val="008C4888"/>
    <w:rsid w:val="008D2E6A"/>
    <w:rsid w:val="008E014B"/>
    <w:rsid w:val="008E0F74"/>
    <w:rsid w:val="008E31D7"/>
    <w:rsid w:val="008E365B"/>
    <w:rsid w:val="008E3E8E"/>
    <w:rsid w:val="008E5316"/>
    <w:rsid w:val="008E5960"/>
    <w:rsid w:val="008E5FF3"/>
    <w:rsid w:val="008E6872"/>
    <w:rsid w:val="008E6DB6"/>
    <w:rsid w:val="008F3176"/>
    <w:rsid w:val="00900F24"/>
    <w:rsid w:val="009036B6"/>
    <w:rsid w:val="00907287"/>
    <w:rsid w:val="009104DE"/>
    <w:rsid w:val="00910AF6"/>
    <w:rsid w:val="009130C6"/>
    <w:rsid w:val="00916AB7"/>
    <w:rsid w:val="00917753"/>
    <w:rsid w:val="00917F6E"/>
    <w:rsid w:val="00921C85"/>
    <w:rsid w:val="0092216D"/>
    <w:rsid w:val="009227D4"/>
    <w:rsid w:val="00923811"/>
    <w:rsid w:val="00923B72"/>
    <w:rsid w:val="00926641"/>
    <w:rsid w:val="009314B1"/>
    <w:rsid w:val="0093539F"/>
    <w:rsid w:val="00937484"/>
    <w:rsid w:val="009408CC"/>
    <w:rsid w:val="00941E92"/>
    <w:rsid w:val="0094564B"/>
    <w:rsid w:val="00945EF0"/>
    <w:rsid w:val="0095190E"/>
    <w:rsid w:val="00953D0D"/>
    <w:rsid w:val="009546BB"/>
    <w:rsid w:val="00955057"/>
    <w:rsid w:val="009572CB"/>
    <w:rsid w:val="00961582"/>
    <w:rsid w:val="0096453A"/>
    <w:rsid w:val="0096672A"/>
    <w:rsid w:val="00967588"/>
    <w:rsid w:val="009675EE"/>
    <w:rsid w:val="00970DA8"/>
    <w:rsid w:val="00970E98"/>
    <w:rsid w:val="00971F94"/>
    <w:rsid w:val="00974102"/>
    <w:rsid w:val="009752E8"/>
    <w:rsid w:val="00980E30"/>
    <w:rsid w:val="009810A1"/>
    <w:rsid w:val="00981185"/>
    <w:rsid w:val="00994366"/>
    <w:rsid w:val="009943DB"/>
    <w:rsid w:val="0099488C"/>
    <w:rsid w:val="009959EC"/>
    <w:rsid w:val="009961AB"/>
    <w:rsid w:val="009A0172"/>
    <w:rsid w:val="009A21A6"/>
    <w:rsid w:val="009A2FC2"/>
    <w:rsid w:val="009A3D02"/>
    <w:rsid w:val="009A3E0A"/>
    <w:rsid w:val="009A3FEA"/>
    <w:rsid w:val="009B4837"/>
    <w:rsid w:val="009B5974"/>
    <w:rsid w:val="009C1C6D"/>
    <w:rsid w:val="009C3156"/>
    <w:rsid w:val="009C3C77"/>
    <w:rsid w:val="009C5C32"/>
    <w:rsid w:val="009C7859"/>
    <w:rsid w:val="009C7DCB"/>
    <w:rsid w:val="009C7E08"/>
    <w:rsid w:val="009D0CC9"/>
    <w:rsid w:val="009D3261"/>
    <w:rsid w:val="009D45BA"/>
    <w:rsid w:val="009D583C"/>
    <w:rsid w:val="009D6CA6"/>
    <w:rsid w:val="009E0D75"/>
    <w:rsid w:val="009E1525"/>
    <w:rsid w:val="009E4ACA"/>
    <w:rsid w:val="009F42BB"/>
    <w:rsid w:val="009F5631"/>
    <w:rsid w:val="009F6220"/>
    <w:rsid w:val="00A020C5"/>
    <w:rsid w:val="00A023EF"/>
    <w:rsid w:val="00A051AA"/>
    <w:rsid w:val="00A102AA"/>
    <w:rsid w:val="00A1393A"/>
    <w:rsid w:val="00A158D8"/>
    <w:rsid w:val="00A15E8F"/>
    <w:rsid w:val="00A16209"/>
    <w:rsid w:val="00A163B2"/>
    <w:rsid w:val="00A20195"/>
    <w:rsid w:val="00A20D68"/>
    <w:rsid w:val="00A22778"/>
    <w:rsid w:val="00A2454D"/>
    <w:rsid w:val="00A30185"/>
    <w:rsid w:val="00A30279"/>
    <w:rsid w:val="00A30955"/>
    <w:rsid w:val="00A3159C"/>
    <w:rsid w:val="00A339CC"/>
    <w:rsid w:val="00A34887"/>
    <w:rsid w:val="00A34F64"/>
    <w:rsid w:val="00A350F5"/>
    <w:rsid w:val="00A40D5F"/>
    <w:rsid w:val="00A44A51"/>
    <w:rsid w:val="00A44D1D"/>
    <w:rsid w:val="00A506D3"/>
    <w:rsid w:val="00A55A7C"/>
    <w:rsid w:val="00A56063"/>
    <w:rsid w:val="00A5665C"/>
    <w:rsid w:val="00A61AB9"/>
    <w:rsid w:val="00A6542C"/>
    <w:rsid w:val="00A74070"/>
    <w:rsid w:val="00A741F3"/>
    <w:rsid w:val="00A7469F"/>
    <w:rsid w:val="00A74D0A"/>
    <w:rsid w:val="00A75498"/>
    <w:rsid w:val="00A80915"/>
    <w:rsid w:val="00A835C2"/>
    <w:rsid w:val="00A85E75"/>
    <w:rsid w:val="00A937F7"/>
    <w:rsid w:val="00AA76B3"/>
    <w:rsid w:val="00AB0F79"/>
    <w:rsid w:val="00AB1DE7"/>
    <w:rsid w:val="00AB296D"/>
    <w:rsid w:val="00AB2F91"/>
    <w:rsid w:val="00AB57AC"/>
    <w:rsid w:val="00AB5E5F"/>
    <w:rsid w:val="00AB6F97"/>
    <w:rsid w:val="00AC0C70"/>
    <w:rsid w:val="00AC7027"/>
    <w:rsid w:val="00AC7CCB"/>
    <w:rsid w:val="00AD05C1"/>
    <w:rsid w:val="00AD3F33"/>
    <w:rsid w:val="00AD6E8F"/>
    <w:rsid w:val="00AD7021"/>
    <w:rsid w:val="00AD76B3"/>
    <w:rsid w:val="00AE08B7"/>
    <w:rsid w:val="00AE3026"/>
    <w:rsid w:val="00AE4279"/>
    <w:rsid w:val="00AE5382"/>
    <w:rsid w:val="00AE5FD0"/>
    <w:rsid w:val="00AE637F"/>
    <w:rsid w:val="00AF1248"/>
    <w:rsid w:val="00AF3146"/>
    <w:rsid w:val="00AF3724"/>
    <w:rsid w:val="00AF48D2"/>
    <w:rsid w:val="00AF5AE9"/>
    <w:rsid w:val="00B02CC0"/>
    <w:rsid w:val="00B038CB"/>
    <w:rsid w:val="00B05F3E"/>
    <w:rsid w:val="00B10FC3"/>
    <w:rsid w:val="00B13AF4"/>
    <w:rsid w:val="00B1673C"/>
    <w:rsid w:val="00B21C57"/>
    <w:rsid w:val="00B2376A"/>
    <w:rsid w:val="00B252B5"/>
    <w:rsid w:val="00B278DE"/>
    <w:rsid w:val="00B33EBF"/>
    <w:rsid w:val="00B3456E"/>
    <w:rsid w:val="00B35FA5"/>
    <w:rsid w:val="00B41548"/>
    <w:rsid w:val="00B41666"/>
    <w:rsid w:val="00B41965"/>
    <w:rsid w:val="00B42CFB"/>
    <w:rsid w:val="00B45F21"/>
    <w:rsid w:val="00B46008"/>
    <w:rsid w:val="00B50BB3"/>
    <w:rsid w:val="00B533F5"/>
    <w:rsid w:val="00B6181C"/>
    <w:rsid w:val="00B64501"/>
    <w:rsid w:val="00B645C2"/>
    <w:rsid w:val="00B65BAF"/>
    <w:rsid w:val="00B65EDF"/>
    <w:rsid w:val="00B678A4"/>
    <w:rsid w:val="00B70F0C"/>
    <w:rsid w:val="00B7282D"/>
    <w:rsid w:val="00B73637"/>
    <w:rsid w:val="00B745B9"/>
    <w:rsid w:val="00B75DD7"/>
    <w:rsid w:val="00B76E3A"/>
    <w:rsid w:val="00B76F2C"/>
    <w:rsid w:val="00B803D5"/>
    <w:rsid w:val="00B833A8"/>
    <w:rsid w:val="00B8718A"/>
    <w:rsid w:val="00B90764"/>
    <w:rsid w:val="00B90B3F"/>
    <w:rsid w:val="00B943DD"/>
    <w:rsid w:val="00B96825"/>
    <w:rsid w:val="00B96FDB"/>
    <w:rsid w:val="00B977A8"/>
    <w:rsid w:val="00BA00BE"/>
    <w:rsid w:val="00BA1428"/>
    <w:rsid w:val="00BA19C6"/>
    <w:rsid w:val="00BA471E"/>
    <w:rsid w:val="00BA4B0F"/>
    <w:rsid w:val="00BA5E01"/>
    <w:rsid w:val="00BA69E0"/>
    <w:rsid w:val="00BA7671"/>
    <w:rsid w:val="00BB4531"/>
    <w:rsid w:val="00BB45E8"/>
    <w:rsid w:val="00BC0500"/>
    <w:rsid w:val="00BC06DB"/>
    <w:rsid w:val="00BC1410"/>
    <w:rsid w:val="00BC2721"/>
    <w:rsid w:val="00BC38DA"/>
    <w:rsid w:val="00BC66D1"/>
    <w:rsid w:val="00BD0109"/>
    <w:rsid w:val="00BD6FEB"/>
    <w:rsid w:val="00BD7F95"/>
    <w:rsid w:val="00BE098A"/>
    <w:rsid w:val="00BE1780"/>
    <w:rsid w:val="00BF0779"/>
    <w:rsid w:val="00BF2421"/>
    <w:rsid w:val="00BF3253"/>
    <w:rsid w:val="00BF517B"/>
    <w:rsid w:val="00BF53BD"/>
    <w:rsid w:val="00BF6F8B"/>
    <w:rsid w:val="00BF7C15"/>
    <w:rsid w:val="00C00D9E"/>
    <w:rsid w:val="00C01617"/>
    <w:rsid w:val="00C01763"/>
    <w:rsid w:val="00C01B52"/>
    <w:rsid w:val="00C03B55"/>
    <w:rsid w:val="00C04DEC"/>
    <w:rsid w:val="00C110BA"/>
    <w:rsid w:val="00C12667"/>
    <w:rsid w:val="00C15A1B"/>
    <w:rsid w:val="00C16F34"/>
    <w:rsid w:val="00C177EE"/>
    <w:rsid w:val="00C17C82"/>
    <w:rsid w:val="00C17E9E"/>
    <w:rsid w:val="00C20A7A"/>
    <w:rsid w:val="00C31C53"/>
    <w:rsid w:val="00C33BAF"/>
    <w:rsid w:val="00C35AC0"/>
    <w:rsid w:val="00C36284"/>
    <w:rsid w:val="00C377B4"/>
    <w:rsid w:val="00C47B71"/>
    <w:rsid w:val="00C5012E"/>
    <w:rsid w:val="00C561A9"/>
    <w:rsid w:val="00C61229"/>
    <w:rsid w:val="00C6397F"/>
    <w:rsid w:val="00C641A4"/>
    <w:rsid w:val="00C6576A"/>
    <w:rsid w:val="00C65F7E"/>
    <w:rsid w:val="00C66891"/>
    <w:rsid w:val="00C74C8E"/>
    <w:rsid w:val="00C76346"/>
    <w:rsid w:val="00C76DB6"/>
    <w:rsid w:val="00C808FD"/>
    <w:rsid w:val="00C80B5B"/>
    <w:rsid w:val="00C80DAB"/>
    <w:rsid w:val="00C819A6"/>
    <w:rsid w:val="00C82A0B"/>
    <w:rsid w:val="00C85C40"/>
    <w:rsid w:val="00C91751"/>
    <w:rsid w:val="00C93FB7"/>
    <w:rsid w:val="00C947CB"/>
    <w:rsid w:val="00C975BD"/>
    <w:rsid w:val="00CA43B8"/>
    <w:rsid w:val="00CA44DD"/>
    <w:rsid w:val="00CB0FED"/>
    <w:rsid w:val="00CB12D1"/>
    <w:rsid w:val="00CB21FB"/>
    <w:rsid w:val="00CB2438"/>
    <w:rsid w:val="00CB2FE9"/>
    <w:rsid w:val="00CB301A"/>
    <w:rsid w:val="00CB3534"/>
    <w:rsid w:val="00CB3E0F"/>
    <w:rsid w:val="00CC0D8C"/>
    <w:rsid w:val="00CC1779"/>
    <w:rsid w:val="00CC19A4"/>
    <w:rsid w:val="00CC69EE"/>
    <w:rsid w:val="00CC7A3D"/>
    <w:rsid w:val="00CC7FD4"/>
    <w:rsid w:val="00CD14CC"/>
    <w:rsid w:val="00CD28D2"/>
    <w:rsid w:val="00CD32A9"/>
    <w:rsid w:val="00CE0690"/>
    <w:rsid w:val="00CE1C84"/>
    <w:rsid w:val="00CE7795"/>
    <w:rsid w:val="00CF38E9"/>
    <w:rsid w:val="00CF3EB7"/>
    <w:rsid w:val="00CF4D11"/>
    <w:rsid w:val="00CF4DE8"/>
    <w:rsid w:val="00CF51B0"/>
    <w:rsid w:val="00CF537E"/>
    <w:rsid w:val="00CF7986"/>
    <w:rsid w:val="00CF7F89"/>
    <w:rsid w:val="00D0055A"/>
    <w:rsid w:val="00D00643"/>
    <w:rsid w:val="00D0133A"/>
    <w:rsid w:val="00D01F6E"/>
    <w:rsid w:val="00D0252E"/>
    <w:rsid w:val="00D04A16"/>
    <w:rsid w:val="00D05FDF"/>
    <w:rsid w:val="00D1008F"/>
    <w:rsid w:val="00D1075E"/>
    <w:rsid w:val="00D10F77"/>
    <w:rsid w:val="00D11ACB"/>
    <w:rsid w:val="00D1697C"/>
    <w:rsid w:val="00D16E37"/>
    <w:rsid w:val="00D1786C"/>
    <w:rsid w:val="00D2173F"/>
    <w:rsid w:val="00D21CD6"/>
    <w:rsid w:val="00D21E2F"/>
    <w:rsid w:val="00D2412F"/>
    <w:rsid w:val="00D319EE"/>
    <w:rsid w:val="00D35C9D"/>
    <w:rsid w:val="00D364B7"/>
    <w:rsid w:val="00D369A5"/>
    <w:rsid w:val="00D36B00"/>
    <w:rsid w:val="00D3703B"/>
    <w:rsid w:val="00D4400A"/>
    <w:rsid w:val="00D47A50"/>
    <w:rsid w:val="00D60F3E"/>
    <w:rsid w:val="00D60F4A"/>
    <w:rsid w:val="00D616E7"/>
    <w:rsid w:val="00D626E9"/>
    <w:rsid w:val="00D80223"/>
    <w:rsid w:val="00D84C49"/>
    <w:rsid w:val="00D86B7B"/>
    <w:rsid w:val="00D8709D"/>
    <w:rsid w:val="00D926AC"/>
    <w:rsid w:val="00D97E08"/>
    <w:rsid w:val="00DA0656"/>
    <w:rsid w:val="00DA076F"/>
    <w:rsid w:val="00DA0D1E"/>
    <w:rsid w:val="00DA32D5"/>
    <w:rsid w:val="00DA4CF4"/>
    <w:rsid w:val="00DA507A"/>
    <w:rsid w:val="00DB0559"/>
    <w:rsid w:val="00DB1677"/>
    <w:rsid w:val="00DB2403"/>
    <w:rsid w:val="00DB2656"/>
    <w:rsid w:val="00DB76F8"/>
    <w:rsid w:val="00DB773E"/>
    <w:rsid w:val="00DC641F"/>
    <w:rsid w:val="00DC6812"/>
    <w:rsid w:val="00DD1BA8"/>
    <w:rsid w:val="00DD7240"/>
    <w:rsid w:val="00DD7FE2"/>
    <w:rsid w:val="00DE2E0A"/>
    <w:rsid w:val="00DE6A77"/>
    <w:rsid w:val="00DF1C12"/>
    <w:rsid w:val="00DF3CBE"/>
    <w:rsid w:val="00DF5AD4"/>
    <w:rsid w:val="00DF5EC0"/>
    <w:rsid w:val="00E00535"/>
    <w:rsid w:val="00E03839"/>
    <w:rsid w:val="00E06E0B"/>
    <w:rsid w:val="00E10CC9"/>
    <w:rsid w:val="00E13486"/>
    <w:rsid w:val="00E134D5"/>
    <w:rsid w:val="00E13F5C"/>
    <w:rsid w:val="00E17808"/>
    <w:rsid w:val="00E22E10"/>
    <w:rsid w:val="00E24C91"/>
    <w:rsid w:val="00E279E5"/>
    <w:rsid w:val="00E30A87"/>
    <w:rsid w:val="00E36885"/>
    <w:rsid w:val="00E43D22"/>
    <w:rsid w:val="00E45B17"/>
    <w:rsid w:val="00E52980"/>
    <w:rsid w:val="00E52DC6"/>
    <w:rsid w:val="00E56ACD"/>
    <w:rsid w:val="00E56FA3"/>
    <w:rsid w:val="00E62D31"/>
    <w:rsid w:val="00E6425B"/>
    <w:rsid w:val="00E66978"/>
    <w:rsid w:val="00E727BE"/>
    <w:rsid w:val="00E74072"/>
    <w:rsid w:val="00E76C91"/>
    <w:rsid w:val="00E8369F"/>
    <w:rsid w:val="00E83E8D"/>
    <w:rsid w:val="00E848C3"/>
    <w:rsid w:val="00E85024"/>
    <w:rsid w:val="00E85637"/>
    <w:rsid w:val="00E8563D"/>
    <w:rsid w:val="00E95C37"/>
    <w:rsid w:val="00E968B6"/>
    <w:rsid w:val="00E97124"/>
    <w:rsid w:val="00E97B08"/>
    <w:rsid w:val="00EA0C68"/>
    <w:rsid w:val="00EA0DC5"/>
    <w:rsid w:val="00EA2891"/>
    <w:rsid w:val="00EA580D"/>
    <w:rsid w:val="00EA7DF7"/>
    <w:rsid w:val="00EB0AD4"/>
    <w:rsid w:val="00EB10A3"/>
    <w:rsid w:val="00EB2602"/>
    <w:rsid w:val="00EB435A"/>
    <w:rsid w:val="00EC0382"/>
    <w:rsid w:val="00EC4450"/>
    <w:rsid w:val="00EC4B8F"/>
    <w:rsid w:val="00EC7FA4"/>
    <w:rsid w:val="00ED251D"/>
    <w:rsid w:val="00ED3D6F"/>
    <w:rsid w:val="00EE0D33"/>
    <w:rsid w:val="00EE1798"/>
    <w:rsid w:val="00EE5267"/>
    <w:rsid w:val="00EE7472"/>
    <w:rsid w:val="00EF3D7C"/>
    <w:rsid w:val="00EF588C"/>
    <w:rsid w:val="00EF7649"/>
    <w:rsid w:val="00EF7B74"/>
    <w:rsid w:val="00F013D6"/>
    <w:rsid w:val="00F04DCE"/>
    <w:rsid w:val="00F05ED4"/>
    <w:rsid w:val="00F0623F"/>
    <w:rsid w:val="00F07CCE"/>
    <w:rsid w:val="00F11759"/>
    <w:rsid w:val="00F14BDA"/>
    <w:rsid w:val="00F15C95"/>
    <w:rsid w:val="00F17A16"/>
    <w:rsid w:val="00F22A5D"/>
    <w:rsid w:val="00F23CBE"/>
    <w:rsid w:val="00F24C10"/>
    <w:rsid w:val="00F32109"/>
    <w:rsid w:val="00F32415"/>
    <w:rsid w:val="00F32E0C"/>
    <w:rsid w:val="00F35181"/>
    <w:rsid w:val="00F37C37"/>
    <w:rsid w:val="00F42363"/>
    <w:rsid w:val="00F43861"/>
    <w:rsid w:val="00F469DF"/>
    <w:rsid w:val="00F474C2"/>
    <w:rsid w:val="00F476E3"/>
    <w:rsid w:val="00F5320D"/>
    <w:rsid w:val="00F61017"/>
    <w:rsid w:val="00F6128C"/>
    <w:rsid w:val="00F63501"/>
    <w:rsid w:val="00F70726"/>
    <w:rsid w:val="00F711B1"/>
    <w:rsid w:val="00F71CD2"/>
    <w:rsid w:val="00F74561"/>
    <w:rsid w:val="00F74843"/>
    <w:rsid w:val="00F74BE4"/>
    <w:rsid w:val="00F75910"/>
    <w:rsid w:val="00F7732B"/>
    <w:rsid w:val="00F854F9"/>
    <w:rsid w:val="00F92C9F"/>
    <w:rsid w:val="00F93038"/>
    <w:rsid w:val="00F930BA"/>
    <w:rsid w:val="00F932A4"/>
    <w:rsid w:val="00F963DC"/>
    <w:rsid w:val="00FA27A9"/>
    <w:rsid w:val="00FA790F"/>
    <w:rsid w:val="00FB44EA"/>
    <w:rsid w:val="00FC0B36"/>
    <w:rsid w:val="00FC130A"/>
    <w:rsid w:val="00FC1B23"/>
    <w:rsid w:val="00FC2A91"/>
    <w:rsid w:val="00FC3295"/>
    <w:rsid w:val="00FC7304"/>
    <w:rsid w:val="00FD0193"/>
    <w:rsid w:val="00FD1414"/>
    <w:rsid w:val="00FD2CF9"/>
    <w:rsid w:val="00FD3CA3"/>
    <w:rsid w:val="00FE3D50"/>
    <w:rsid w:val="00FE4857"/>
    <w:rsid w:val="00FF1AC8"/>
    <w:rsid w:val="00FF1CDB"/>
    <w:rsid w:val="00FF40DD"/>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6465">
      <v:textbox inset="5.85pt,.7pt,5.85pt,.7pt"/>
      <o:colormenu v:ext="edit" fillcolor="none [1302]" strokecolor="red"/>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F95"/>
    <w:pPr>
      <w:tabs>
        <w:tab w:val="center" w:pos="4252"/>
        <w:tab w:val="right" w:pos="8504"/>
      </w:tabs>
      <w:snapToGrid w:val="0"/>
    </w:pPr>
  </w:style>
  <w:style w:type="character" w:customStyle="1" w:styleId="a4">
    <w:name w:val="ヘッダー (文字)"/>
    <w:basedOn w:val="a0"/>
    <w:link w:val="a3"/>
    <w:uiPriority w:val="99"/>
    <w:rsid w:val="00BD7F95"/>
  </w:style>
  <w:style w:type="paragraph" w:styleId="a5">
    <w:name w:val="footer"/>
    <w:basedOn w:val="a"/>
    <w:link w:val="a6"/>
    <w:uiPriority w:val="99"/>
    <w:unhideWhenUsed/>
    <w:rsid w:val="00BD7F95"/>
    <w:pPr>
      <w:tabs>
        <w:tab w:val="center" w:pos="4252"/>
        <w:tab w:val="right" w:pos="8504"/>
      </w:tabs>
      <w:snapToGrid w:val="0"/>
    </w:pPr>
  </w:style>
  <w:style w:type="character" w:customStyle="1" w:styleId="a6">
    <w:name w:val="フッター (文字)"/>
    <w:basedOn w:val="a0"/>
    <w:link w:val="a5"/>
    <w:uiPriority w:val="99"/>
    <w:rsid w:val="00BD7F95"/>
  </w:style>
  <w:style w:type="paragraph" w:styleId="Web">
    <w:name w:val="Normal (Web)"/>
    <w:basedOn w:val="a"/>
    <w:uiPriority w:val="99"/>
    <w:semiHidden/>
    <w:unhideWhenUsed/>
    <w:rsid w:val="000A0B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9F6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F6220"/>
    <w:pPr>
      <w:ind w:leftChars="400" w:left="840"/>
    </w:pPr>
  </w:style>
  <w:style w:type="paragraph" w:styleId="a9">
    <w:name w:val="Balloon Text"/>
    <w:basedOn w:val="a"/>
    <w:link w:val="aa"/>
    <w:uiPriority w:val="99"/>
    <w:semiHidden/>
    <w:unhideWhenUsed/>
    <w:rsid w:val="005A16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16CC"/>
    <w:rPr>
      <w:rFonts w:asciiTheme="majorHAnsi" w:eastAsiaTheme="majorEastAsia" w:hAnsiTheme="majorHAnsi" w:cstheme="majorBidi"/>
      <w:sz w:val="18"/>
      <w:szCs w:val="18"/>
    </w:rPr>
  </w:style>
  <w:style w:type="paragraph" w:styleId="ab">
    <w:name w:val="Plain Text"/>
    <w:basedOn w:val="a"/>
    <w:link w:val="ac"/>
    <w:uiPriority w:val="99"/>
    <w:unhideWhenUsed/>
    <w:rsid w:val="00831313"/>
    <w:pPr>
      <w:widowControl/>
      <w:jc w:val="left"/>
    </w:pPr>
    <w:rPr>
      <w:rFonts w:ascii="ＭＳ ゴシック" w:eastAsia="ＭＳ ゴシック" w:hAnsi="Courier New" w:cs="Courier New"/>
      <w:kern w:val="0"/>
      <w:sz w:val="20"/>
      <w:szCs w:val="21"/>
    </w:rPr>
  </w:style>
  <w:style w:type="character" w:customStyle="1" w:styleId="ac">
    <w:name w:val="書式なし (文字)"/>
    <w:basedOn w:val="a0"/>
    <w:link w:val="ab"/>
    <w:uiPriority w:val="99"/>
    <w:rsid w:val="00831313"/>
    <w:rPr>
      <w:rFonts w:ascii="ＭＳ ゴシック" w:eastAsia="ＭＳ ゴシック" w:hAnsi="Courier New" w:cs="Courier New"/>
      <w:kern w:val="0"/>
      <w:sz w:val="20"/>
      <w:szCs w:val="21"/>
    </w:rPr>
  </w:style>
  <w:style w:type="character" w:styleId="ad">
    <w:name w:val="Hyperlink"/>
    <w:basedOn w:val="a0"/>
    <w:uiPriority w:val="99"/>
    <w:unhideWhenUsed/>
    <w:rsid w:val="004604D9"/>
    <w:rPr>
      <w:color w:val="0000FF" w:themeColor="hyperlink"/>
      <w:u w:val="single"/>
    </w:rPr>
  </w:style>
  <w:style w:type="table" w:customStyle="1" w:styleId="1">
    <w:name w:val="表 (格子)1"/>
    <w:basedOn w:val="a1"/>
    <w:next w:val="a7"/>
    <w:uiPriority w:val="59"/>
    <w:rsid w:val="004C6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384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F95"/>
    <w:pPr>
      <w:tabs>
        <w:tab w:val="center" w:pos="4252"/>
        <w:tab w:val="right" w:pos="8504"/>
      </w:tabs>
      <w:snapToGrid w:val="0"/>
    </w:pPr>
  </w:style>
  <w:style w:type="character" w:customStyle="1" w:styleId="a4">
    <w:name w:val="ヘッダー (文字)"/>
    <w:basedOn w:val="a0"/>
    <w:link w:val="a3"/>
    <w:uiPriority w:val="99"/>
    <w:rsid w:val="00BD7F95"/>
  </w:style>
  <w:style w:type="paragraph" w:styleId="a5">
    <w:name w:val="footer"/>
    <w:basedOn w:val="a"/>
    <w:link w:val="a6"/>
    <w:uiPriority w:val="99"/>
    <w:unhideWhenUsed/>
    <w:rsid w:val="00BD7F95"/>
    <w:pPr>
      <w:tabs>
        <w:tab w:val="center" w:pos="4252"/>
        <w:tab w:val="right" w:pos="8504"/>
      </w:tabs>
      <w:snapToGrid w:val="0"/>
    </w:pPr>
  </w:style>
  <w:style w:type="character" w:customStyle="1" w:styleId="a6">
    <w:name w:val="フッター (文字)"/>
    <w:basedOn w:val="a0"/>
    <w:link w:val="a5"/>
    <w:uiPriority w:val="99"/>
    <w:rsid w:val="00BD7F95"/>
  </w:style>
  <w:style w:type="paragraph" w:styleId="Web">
    <w:name w:val="Normal (Web)"/>
    <w:basedOn w:val="a"/>
    <w:uiPriority w:val="99"/>
    <w:semiHidden/>
    <w:unhideWhenUsed/>
    <w:rsid w:val="000A0B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9F6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F6220"/>
    <w:pPr>
      <w:ind w:leftChars="400" w:left="840"/>
    </w:pPr>
  </w:style>
  <w:style w:type="paragraph" w:styleId="a9">
    <w:name w:val="Balloon Text"/>
    <w:basedOn w:val="a"/>
    <w:link w:val="aa"/>
    <w:uiPriority w:val="99"/>
    <w:semiHidden/>
    <w:unhideWhenUsed/>
    <w:rsid w:val="005A16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16CC"/>
    <w:rPr>
      <w:rFonts w:asciiTheme="majorHAnsi" w:eastAsiaTheme="majorEastAsia" w:hAnsiTheme="majorHAnsi" w:cstheme="majorBidi"/>
      <w:sz w:val="18"/>
      <w:szCs w:val="18"/>
    </w:rPr>
  </w:style>
  <w:style w:type="paragraph" w:styleId="ab">
    <w:name w:val="Plain Text"/>
    <w:basedOn w:val="a"/>
    <w:link w:val="ac"/>
    <w:uiPriority w:val="99"/>
    <w:unhideWhenUsed/>
    <w:rsid w:val="00831313"/>
    <w:pPr>
      <w:widowControl/>
      <w:jc w:val="left"/>
    </w:pPr>
    <w:rPr>
      <w:rFonts w:ascii="ＭＳ ゴシック" w:eastAsia="ＭＳ ゴシック" w:hAnsi="Courier New" w:cs="Courier New"/>
      <w:kern w:val="0"/>
      <w:sz w:val="20"/>
      <w:szCs w:val="21"/>
    </w:rPr>
  </w:style>
  <w:style w:type="character" w:customStyle="1" w:styleId="ac">
    <w:name w:val="書式なし (文字)"/>
    <w:basedOn w:val="a0"/>
    <w:link w:val="ab"/>
    <w:uiPriority w:val="99"/>
    <w:rsid w:val="00831313"/>
    <w:rPr>
      <w:rFonts w:ascii="ＭＳ ゴシック" w:eastAsia="ＭＳ ゴシック" w:hAnsi="Courier New" w:cs="Courier New"/>
      <w:kern w:val="0"/>
      <w:sz w:val="20"/>
      <w:szCs w:val="21"/>
    </w:rPr>
  </w:style>
  <w:style w:type="character" w:styleId="ad">
    <w:name w:val="Hyperlink"/>
    <w:basedOn w:val="a0"/>
    <w:uiPriority w:val="99"/>
    <w:unhideWhenUsed/>
    <w:rsid w:val="004604D9"/>
    <w:rPr>
      <w:color w:val="0000FF" w:themeColor="hyperlink"/>
      <w:u w:val="single"/>
    </w:rPr>
  </w:style>
  <w:style w:type="table" w:customStyle="1" w:styleId="1">
    <w:name w:val="表 (格子)1"/>
    <w:basedOn w:val="a1"/>
    <w:next w:val="a7"/>
    <w:uiPriority w:val="59"/>
    <w:rsid w:val="004C6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384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0077">
      <w:bodyDiv w:val="1"/>
      <w:marLeft w:val="0"/>
      <w:marRight w:val="0"/>
      <w:marTop w:val="0"/>
      <w:marBottom w:val="0"/>
      <w:divBdr>
        <w:top w:val="none" w:sz="0" w:space="0" w:color="auto"/>
        <w:left w:val="none" w:sz="0" w:space="0" w:color="auto"/>
        <w:bottom w:val="none" w:sz="0" w:space="0" w:color="auto"/>
        <w:right w:val="none" w:sz="0" w:space="0" w:color="auto"/>
      </w:divBdr>
    </w:div>
    <w:div w:id="108159852">
      <w:bodyDiv w:val="1"/>
      <w:marLeft w:val="0"/>
      <w:marRight w:val="0"/>
      <w:marTop w:val="0"/>
      <w:marBottom w:val="0"/>
      <w:divBdr>
        <w:top w:val="none" w:sz="0" w:space="0" w:color="auto"/>
        <w:left w:val="none" w:sz="0" w:space="0" w:color="auto"/>
        <w:bottom w:val="none" w:sz="0" w:space="0" w:color="auto"/>
        <w:right w:val="none" w:sz="0" w:space="0" w:color="auto"/>
      </w:divBdr>
    </w:div>
    <w:div w:id="304284860">
      <w:bodyDiv w:val="1"/>
      <w:marLeft w:val="0"/>
      <w:marRight w:val="0"/>
      <w:marTop w:val="0"/>
      <w:marBottom w:val="0"/>
      <w:divBdr>
        <w:top w:val="none" w:sz="0" w:space="0" w:color="auto"/>
        <w:left w:val="none" w:sz="0" w:space="0" w:color="auto"/>
        <w:bottom w:val="none" w:sz="0" w:space="0" w:color="auto"/>
        <w:right w:val="none" w:sz="0" w:space="0" w:color="auto"/>
      </w:divBdr>
    </w:div>
    <w:div w:id="420832014">
      <w:bodyDiv w:val="1"/>
      <w:marLeft w:val="0"/>
      <w:marRight w:val="0"/>
      <w:marTop w:val="0"/>
      <w:marBottom w:val="0"/>
      <w:divBdr>
        <w:top w:val="none" w:sz="0" w:space="0" w:color="auto"/>
        <w:left w:val="none" w:sz="0" w:space="0" w:color="auto"/>
        <w:bottom w:val="none" w:sz="0" w:space="0" w:color="auto"/>
        <w:right w:val="none" w:sz="0" w:space="0" w:color="auto"/>
      </w:divBdr>
    </w:div>
    <w:div w:id="450636174">
      <w:bodyDiv w:val="1"/>
      <w:marLeft w:val="0"/>
      <w:marRight w:val="0"/>
      <w:marTop w:val="0"/>
      <w:marBottom w:val="0"/>
      <w:divBdr>
        <w:top w:val="none" w:sz="0" w:space="0" w:color="auto"/>
        <w:left w:val="none" w:sz="0" w:space="0" w:color="auto"/>
        <w:bottom w:val="none" w:sz="0" w:space="0" w:color="auto"/>
        <w:right w:val="none" w:sz="0" w:space="0" w:color="auto"/>
      </w:divBdr>
    </w:div>
    <w:div w:id="465973317">
      <w:bodyDiv w:val="1"/>
      <w:marLeft w:val="0"/>
      <w:marRight w:val="0"/>
      <w:marTop w:val="0"/>
      <w:marBottom w:val="0"/>
      <w:divBdr>
        <w:top w:val="none" w:sz="0" w:space="0" w:color="auto"/>
        <w:left w:val="none" w:sz="0" w:space="0" w:color="auto"/>
        <w:bottom w:val="none" w:sz="0" w:space="0" w:color="auto"/>
        <w:right w:val="none" w:sz="0" w:space="0" w:color="auto"/>
      </w:divBdr>
    </w:div>
    <w:div w:id="550074868">
      <w:bodyDiv w:val="1"/>
      <w:marLeft w:val="0"/>
      <w:marRight w:val="0"/>
      <w:marTop w:val="0"/>
      <w:marBottom w:val="0"/>
      <w:divBdr>
        <w:top w:val="none" w:sz="0" w:space="0" w:color="auto"/>
        <w:left w:val="none" w:sz="0" w:space="0" w:color="auto"/>
        <w:bottom w:val="none" w:sz="0" w:space="0" w:color="auto"/>
        <w:right w:val="none" w:sz="0" w:space="0" w:color="auto"/>
      </w:divBdr>
    </w:div>
    <w:div w:id="706445221">
      <w:bodyDiv w:val="1"/>
      <w:marLeft w:val="0"/>
      <w:marRight w:val="0"/>
      <w:marTop w:val="0"/>
      <w:marBottom w:val="0"/>
      <w:divBdr>
        <w:top w:val="none" w:sz="0" w:space="0" w:color="auto"/>
        <w:left w:val="none" w:sz="0" w:space="0" w:color="auto"/>
        <w:bottom w:val="none" w:sz="0" w:space="0" w:color="auto"/>
        <w:right w:val="none" w:sz="0" w:space="0" w:color="auto"/>
      </w:divBdr>
    </w:div>
    <w:div w:id="764501927">
      <w:bodyDiv w:val="1"/>
      <w:marLeft w:val="0"/>
      <w:marRight w:val="0"/>
      <w:marTop w:val="0"/>
      <w:marBottom w:val="0"/>
      <w:divBdr>
        <w:top w:val="none" w:sz="0" w:space="0" w:color="auto"/>
        <w:left w:val="none" w:sz="0" w:space="0" w:color="auto"/>
        <w:bottom w:val="none" w:sz="0" w:space="0" w:color="auto"/>
        <w:right w:val="none" w:sz="0" w:space="0" w:color="auto"/>
      </w:divBdr>
    </w:div>
    <w:div w:id="833645976">
      <w:bodyDiv w:val="1"/>
      <w:marLeft w:val="0"/>
      <w:marRight w:val="0"/>
      <w:marTop w:val="0"/>
      <w:marBottom w:val="0"/>
      <w:divBdr>
        <w:top w:val="none" w:sz="0" w:space="0" w:color="auto"/>
        <w:left w:val="none" w:sz="0" w:space="0" w:color="auto"/>
        <w:bottom w:val="none" w:sz="0" w:space="0" w:color="auto"/>
        <w:right w:val="none" w:sz="0" w:space="0" w:color="auto"/>
      </w:divBdr>
    </w:div>
    <w:div w:id="846363573">
      <w:bodyDiv w:val="1"/>
      <w:marLeft w:val="0"/>
      <w:marRight w:val="0"/>
      <w:marTop w:val="0"/>
      <w:marBottom w:val="0"/>
      <w:divBdr>
        <w:top w:val="none" w:sz="0" w:space="0" w:color="auto"/>
        <w:left w:val="none" w:sz="0" w:space="0" w:color="auto"/>
        <w:bottom w:val="none" w:sz="0" w:space="0" w:color="auto"/>
        <w:right w:val="none" w:sz="0" w:space="0" w:color="auto"/>
      </w:divBdr>
    </w:div>
    <w:div w:id="926382052">
      <w:bodyDiv w:val="1"/>
      <w:marLeft w:val="0"/>
      <w:marRight w:val="0"/>
      <w:marTop w:val="0"/>
      <w:marBottom w:val="0"/>
      <w:divBdr>
        <w:top w:val="none" w:sz="0" w:space="0" w:color="auto"/>
        <w:left w:val="none" w:sz="0" w:space="0" w:color="auto"/>
        <w:bottom w:val="none" w:sz="0" w:space="0" w:color="auto"/>
        <w:right w:val="none" w:sz="0" w:space="0" w:color="auto"/>
      </w:divBdr>
    </w:div>
    <w:div w:id="1021856948">
      <w:bodyDiv w:val="1"/>
      <w:marLeft w:val="0"/>
      <w:marRight w:val="0"/>
      <w:marTop w:val="0"/>
      <w:marBottom w:val="0"/>
      <w:divBdr>
        <w:top w:val="none" w:sz="0" w:space="0" w:color="auto"/>
        <w:left w:val="none" w:sz="0" w:space="0" w:color="auto"/>
        <w:bottom w:val="none" w:sz="0" w:space="0" w:color="auto"/>
        <w:right w:val="none" w:sz="0" w:space="0" w:color="auto"/>
      </w:divBdr>
    </w:div>
    <w:div w:id="1383947182">
      <w:bodyDiv w:val="1"/>
      <w:marLeft w:val="0"/>
      <w:marRight w:val="0"/>
      <w:marTop w:val="0"/>
      <w:marBottom w:val="0"/>
      <w:divBdr>
        <w:top w:val="none" w:sz="0" w:space="0" w:color="auto"/>
        <w:left w:val="none" w:sz="0" w:space="0" w:color="auto"/>
        <w:bottom w:val="none" w:sz="0" w:space="0" w:color="auto"/>
        <w:right w:val="none" w:sz="0" w:space="0" w:color="auto"/>
      </w:divBdr>
    </w:div>
    <w:div w:id="1423993133">
      <w:bodyDiv w:val="1"/>
      <w:marLeft w:val="0"/>
      <w:marRight w:val="0"/>
      <w:marTop w:val="0"/>
      <w:marBottom w:val="0"/>
      <w:divBdr>
        <w:top w:val="none" w:sz="0" w:space="0" w:color="auto"/>
        <w:left w:val="none" w:sz="0" w:space="0" w:color="auto"/>
        <w:bottom w:val="none" w:sz="0" w:space="0" w:color="auto"/>
        <w:right w:val="none" w:sz="0" w:space="0" w:color="auto"/>
      </w:divBdr>
    </w:div>
    <w:div w:id="1494252290">
      <w:bodyDiv w:val="1"/>
      <w:marLeft w:val="0"/>
      <w:marRight w:val="0"/>
      <w:marTop w:val="0"/>
      <w:marBottom w:val="0"/>
      <w:divBdr>
        <w:top w:val="none" w:sz="0" w:space="0" w:color="auto"/>
        <w:left w:val="none" w:sz="0" w:space="0" w:color="auto"/>
        <w:bottom w:val="none" w:sz="0" w:space="0" w:color="auto"/>
        <w:right w:val="none" w:sz="0" w:space="0" w:color="auto"/>
      </w:divBdr>
    </w:div>
    <w:div w:id="1561668165">
      <w:bodyDiv w:val="1"/>
      <w:marLeft w:val="0"/>
      <w:marRight w:val="0"/>
      <w:marTop w:val="0"/>
      <w:marBottom w:val="0"/>
      <w:divBdr>
        <w:top w:val="none" w:sz="0" w:space="0" w:color="auto"/>
        <w:left w:val="none" w:sz="0" w:space="0" w:color="auto"/>
        <w:bottom w:val="none" w:sz="0" w:space="0" w:color="auto"/>
        <w:right w:val="none" w:sz="0" w:space="0" w:color="auto"/>
      </w:divBdr>
    </w:div>
    <w:div w:id="1590656019">
      <w:bodyDiv w:val="1"/>
      <w:marLeft w:val="0"/>
      <w:marRight w:val="0"/>
      <w:marTop w:val="0"/>
      <w:marBottom w:val="0"/>
      <w:divBdr>
        <w:top w:val="none" w:sz="0" w:space="0" w:color="auto"/>
        <w:left w:val="none" w:sz="0" w:space="0" w:color="auto"/>
        <w:bottom w:val="none" w:sz="0" w:space="0" w:color="auto"/>
        <w:right w:val="none" w:sz="0" w:space="0" w:color="auto"/>
      </w:divBdr>
    </w:div>
    <w:div w:id="1633710064">
      <w:bodyDiv w:val="1"/>
      <w:marLeft w:val="0"/>
      <w:marRight w:val="0"/>
      <w:marTop w:val="0"/>
      <w:marBottom w:val="0"/>
      <w:divBdr>
        <w:top w:val="none" w:sz="0" w:space="0" w:color="auto"/>
        <w:left w:val="none" w:sz="0" w:space="0" w:color="auto"/>
        <w:bottom w:val="none" w:sz="0" w:space="0" w:color="auto"/>
        <w:right w:val="none" w:sz="0" w:space="0" w:color="auto"/>
      </w:divBdr>
    </w:div>
    <w:div w:id="1778480193">
      <w:bodyDiv w:val="1"/>
      <w:marLeft w:val="0"/>
      <w:marRight w:val="0"/>
      <w:marTop w:val="0"/>
      <w:marBottom w:val="0"/>
      <w:divBdr>
        <w:top w:val="none" w:sz="0" w:space="0" w:color="auto"/>
        <w:left w:val="none" w:sz="0" w:space="0" w:color="auto"/>
        <w:bottom w:val="none" w:sz="0" w:space="0" w:color="auto"/>
        <w:right w:val="none" w:sz="0" w:space="0" w:color="auto"/>
      </w:divBdr>
    </w:div>
    <w:div w:id="1956981946">
      <w:bodyDiv w:val="1"/>
      <w:marLeft w:val="0"/>
      <w:marRight w:val="0"/>
      <w:marTop w:val="0"/>
      <w:marBottom w:val="0"/>
      <w:divBdr>
        <w:top w:val="none" w:sz="0" w:space="0" w:color="auto"/>
        <w:left w:val="none" w:sz="0" w:space="0" w:color="auto"/>
        <w:bottom w:val="none" w:sz="0" w:space="0" w:color="auto"/>
        <w:right w:val="none" w:sz="0" w:space="0" w:color="auto"/>
      </w:divBdr>
    </w:div>
    <w:div w:id="205156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fontTable" Target="fontTable.xml"/><Relationship Id="rId21" Type="http://schemas.openxmlformats.org/officeDocument/2006/relationships/image" Target="media/image12.emf"/><Relationship Id="rId34" Type="http://schemas.openxmlformats.org/officeDocument/2006/relationships/image" Target="media/image25.emf"/><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emf"/><Relationship Id="rId10" Type="http://schemas.openxmlformats.org/officeDocument/2006/relationships/image" Target="media/image1.png"/><Relationship Id="rId19" Type="http://schemas.openxmlformats.org/officeDocument/2006/relationships/image" Target="media/image10.emf"/><Relationship Id="rId31" Type="http://schemas.openxmlformats.org/officeDocument/2006/relationships/image" Target="media/image22.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55061-C6E1-4B30-8C4E-E8F77119A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39</Pages>
  <Words>3705</Words>
  <Characters>21123</Characters>
  <Application>Microsoft Office Word</Application>
  <DocSecurity>0</DocSecurity>
  <Lines>176</Lines>
  <Paragraphs>49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前川　智則</dc:creator>
  <cp:lastModifiedBy>前川　智則</cp:lastModifiedBy>
  <cp:revision>11</cp:revision>
  <cp:lastPrinted>2016-11-16T07:39:00Z</cp:lastPrinted>
  <dcterms:created xsi:type="dcterms:W3CDTF">2016-11-14T06:57:00Z</dcterms:created>
  <dcterms:modified xsi:type="dcterms:W3CDTF">2016-12-08T09:10:00Z</dcterms:modified>
</cp:coreProperties>
</file>