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8BCF" w14:textId="77777777" w:rsidR="004F1C13" w:rsidRPr="004F1C13" w:rsidRDefault="009E2D7C" w:rsidP="007258BD">
      <w:pPr>
        <w:spacing w:line="0" w:lineRule="atLeast"/>
        <w:jc w:val="center"/>
        <w:rPr>
          <w:rFonts w:asciiTheme="majorEastAsia" w:eastAsiaTheme="majorEastAsia" w:hAnsiTheme="majorEastAsia"/>
          <w:b/>
        </w:rPr>
      </w:pPr>
      <w:r>
        <w:rPr>
          <w:rFonts w:asciiTheme="majorEastAsia" w:eastAsiaTheme="majorEastAsia" w:hAnsiTheme="majorEastAsia" w:hint="eastAsia"/>
          <w:b/>
        </w:rPr>
        <w:t>大阪府</w:t>
      </w:r>
      <w:r w:rsidR="00981292" w:rsidRPr="00223A86">
        <w:rPr>
          <w:rFonts w:asciiTheme="majorEastAsia" w:eastAsiaTheme="majorEastAsia" w:hAnsiTheme="majorEastAsia" w:hint="eastAsia"/>
          <w:b/>
        </w:rPr>
        <w:t>都市整備部住宅建築局</w:t>
      </w:r>
      <w:r w:rsidR="004F1C13" w:rsidRPr="004F1C13">
        <w:rPr>
          <w:rFonts w:asciiTheme="majorEastAsia" w:eastAsiaTheme="majorEastAsia" w:hAnsiTheme="majorEastAsia" w:hint="eastAsia"/>
          <w:b/>
        </w:rPr>
        <w:t>の</w:t>
      </w:r>
      <w:r>
        <w:rPr>
          <w:rFonts w:asciiTheme="majorEastAsia" w:eastAsiaTheme="majorEastAsia" w:hAnsiTheme="majorEastAsia" w:hint="eastAsia"/>
          <w:b/>
        </w:rPr>
        <w:t>国際競争入札案件に</w:t>
      </w:r>
      <w:r w:rsidR="00C97927">
        <w:rPr>
          <w:rFonts w:asciiTheme="majorEastAsia" w:eastAsiaTheme="majorEastAsia" w:hAnsiTheme="majorEastAsia" w:hint="eastAsia"/>
          <w:b/>
        </w:rPr>
        <w:t>おける</w:t>
      </w:r>
      <w:r>
        <w:rPr>
          <w:rFonts w:asciiTheme="majorEastAsia" w:eastAsiaTheme="majorEastAsia" w:hAnsiTheme="majorEastAsia" w:hint="eastAsia"/>
          <w:b/>
        </w:rPr>
        <w:t>特定建設工事共同企業体取扱運用指針</w:t>
      </w:r>
    </w:p>
    <w:p w14:paraId="0D8A488A" w14:textId="77777777" w:rsidR="00C05733" w:rsidRDefault="00981292" w:rsidP="00981292">
      <w:pPr>
        <w:spacing w:line="0" w:lineRule="atLeast"/>
        <w:jc w:val="right"/>
      </w:pPr>
      <w:r w:rsidRPr="00223A86">
        <w:rPr>
          <w:rFonts w:hint="eastAsia"/>
        </w:rPr>
        <w:t>都市整備部住宅建築局</w:t>
      </w:r>
      <w:r w:rsidR="009E2D7C">
        <w:rPr>
          <w:rFonts w:hint="eastAsia"/>
        </w:rPr>
        <w:t>公共建築室</w:t>
      </w:r>
    </w:p>
    <w:p w14:paraId="0D0D7C6D" w14:textId="77777777" w:rsidR="007258BD" w:rsidRPr="00AE4A2A" w:rsidRDefault="007258BD" w:rsidP="007258BD">
      <w:pPr>
        <w:spacing w:line="0" w:lineRule="atLeast"/>
        <w:ind w:firstLineChars="3200" w:firstLine="6720"/>
      </w:pPr>
    </w:p>
    <w:p w14:paraId="596B0E1B" w14:textId="77777777" w:rsidR="001C4D44" w:rsidRPr="007122C3" w:rsidRDefault="005A5509" w:rsidP="007258BD">
      <w:pPr>
        <w:spacing w:line="0" w:lineRule="atLeast"/>
        <w:rPr>
          <w:rFonts w:asciiTheme="minorEastAsia" w:hAnsiTheme="minorEastAsia"/>
        </w:rPr>
      </w:pPr>
      <w:r w:rsidRPr="007122C3">
        <w:rPr>
          <w:rFonts w:asciiTheme="minorEastAsia" w:hAnsiTheme="minorEastAsia" w:hint="eastAsia"/>
        </w:rPr>
        <w:t>（趣旨）</w:t>
      </w:r>
    </w:p>
    <w:p w14:paraId="7B08F799" w14:textId="77777777" w:rsidR="009E2D7C" w:rsidRPr="007122C3" w:rsidRDefault="009E2D7C" w:rsidP="007258BD">
      <w:pPr>
        <w:spacing w:line="0" w:lineRule="atLeast"/>
        <w:ind w:left="283" w:hangingChars="135" w:hanging="283"/>
        <w:rPr>
          <w:rFonts w:asciiTheme="minorEastAsia" w:hAnsiTheme="minorEastAsia"/>
        </w:rPr>
      </w:pPr>
      <w:r w:rsidRPr="007122C3">
        <w:rPr>
          <w:rFonts w:asciiTheme="minorEastAsia" w:hAnsiTheme="minorEastAsia" w:hint="eastAsia"/>
        </w:rPr>
        <w:t>第１　この指針は、</w:t>
      </w:r>
      <w:r w:rsidR="00981292" w:rsidRPr="0061285C">
        <w:rPr>
          <w:rFonts w:asciiTheme="minorEastAsia" w:hAnsiTheme="minorEastAsia" w:hint="eastAsia"/>
        </w:rPr>
        <w:t>都市整備部住宅建築局</w:t>
      </w:r>
      <w:r w:rsidRPr="007122C3">
        <w:rPr>
          <w:rFonts w:asciiTheme="minorEastAsia" w:hAnsiTheme="minorEastAsia" w:hint="eastAsia"/>
        </w:rPr>
        <w:t>公共建築室が発注する</w:t>
      </w:r>
      <w:r w:rsidR="00C97927" w:rsidRPr="007122C3">
        <w:rPr>
          <w:rFonts w:asciiTheme="minorEastAsia" w:hAnsiTheme="minorEastAsia" w:hint="eastAsia"/>
        </w:rPr>
        <w:t>建設工事に係る競争入札のうち、</w:t>
      </w:r>
      <w:r w:rsidRPr="007122C3">
        <w:rPr>
          <w:rFonts w:asciiTheme="minorEastAsia" w:hAnsiTheme="minorEastAsia" w:hint="eastAsia"/>
        </w:rPr>
        <w:t>国際競争入札</w:t>
      </w:r>
      <w:r w:rsidR="00C97927" w:rsidRPr="007122C3">
        <w:rPr>
          <w:rFonts w:asciiTheme="minorEastAsia" w:hAnsiTheme="minorEastAsia" w:hint="eastAsia"/>
        </w:rPr>
        <w:t>（地方公共団体の物品等又は特定役務の調達手続の特例を定める政令（平成７年372号）の規定が適用される一般競争入札）</w:t>
      </w:r>
      <w:r w:rsidRPr="007122C3">
        <w:rPr>
          <w:rFonts w:asciiTheme="minorEastAsia" w:hAnsiTheme="minorEastAsia" w:hint="eastAsia"/>
        </w:rPr>
        <w:t>の対象となる建設工事を発注するにあたり、特定建設工事共同企業体（以下「特定ＪＶ」という。）の運用に関して必要な事項を定めるものとする。</w:t>
      </w:r>
    </w:p>
    <w:p w14:paraId="220FA7F6" w14:textId="77777777" w:rsidR="005A5509" w:rsidRPr="007122C3" w:rsidRDefault="005A5509" w:rsidP="007258BD">
      <w:pPr>
        <w:spacing w:line="0" w:lineRule="atLeast"/>
        <w:rPr>
          <w:rFonts w:asciiTheme="minorEastAsia" w:hAnsiTheme="minorEastAsia"/>
        </w:rPr>
      </w:pPr>
    </w:p>
    <w:p w14:paraId="4DAB5A1D" w14:textId="77777777"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（適用対象）</w:t>
      </w:r>
    </w:p>
    <w:p w14:paraId="41ACEAE5" w14:textId="1DBFC452"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第２　この指針の対象工事は、予定価格が</w:t>
      </w:r>
      <w:r w:rsidR="00D30CF5" w:rsidRPr="000E7C5C">
        <w:rPr>
          <w:rFonts w:asciiTheme="minorEastAsia" w:hAnsiTheme="minorEastAsia" w:hint="eastAsia"/>
        </w:rPr>
        <w:t>27.2</w:t>
      </w:r>
      <w:r w:rsidRPr="007122C3">
        <w:rPr>
          <w:rFonts w:asciiTheme="minorEastAsia" w:hAnsiTheme="minorEastAsia" w:hint="eastAsia"/>
        </w:rPr>
        <w:t>億円（税込み）以上の次の各号に定める工事とする。</w:t>
      </w:r>
    </w:p>
    <w:p w14:paraId="21BC1D4C" w14:textId="77777777"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 xml:space="preserve">　一　建築一式工事</w:t>
      </w:r>
    </w:p>
    <w:p w14:paraId="48BCB8BC" w14:textId="77777777"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 xml:space="preserve">　二　電気工事</w:t>
      </w:r>
    </w:p>
    <w:p w14:paraId="0B07F31F" w14:textId="77777777"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 xml:space="preserve">　三　管工事</w:t>
      </w:r>
    </w:p>
    <w:p w14:paraId="4B06922D" w14:textId="77777777" w:rsidR="0037616F" w:rsidRDefault="0037616F" w:rsidP="007258BD">
      <w:pPr>
        <w:spacing w:line="0" w:lineRule="atLeast"/>
        <w:rPr>
          <w:rFonts w:asciiTheme="minorEastAsia" w:hAnsiTheme="minorEastAsia"/>
        </w:rPr>
      </w:pPr>
    </w:p>
    <w:p w14:paraId="56229EBD" w14:textId="77777777"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（構成員の要件）</w:t>
      </w:r>
    </w:p>
    <w:p w14:paraId="0930A310" w14:textId="77777777" w:rsidR="00C05733" w:rsidRPr="007122C3" w:rsidRDefault="005A5509" w:rsidP="007258BD">
      <w:pPr>
        <w:spacing w:line="0" w:lineRule="atLeast"/>
        <w:rPr>
          <w:rFonts w:asciiTheme="minorEastAsia" w:hAnsiTheme="minorEastAsia"/>
        </w:rPr>
      </w:pPr>
      <w:r w:rsidRPr="007122C3">
        <w:rPr>
          <w:rFonts w:asciiTheme="minorEastAsia" w:hAnsiTheme="minorEastAsia" w:hint="eastAsia"/>
        </w:rPr>
        <w:t xml:space="preserve">第３　</w:t>
      </w:r>
      <w:r w:rsidR="00AB4B4F" w:rsidRPr="007122C3">
        <w:rPr>
          <w:rFonts w:asciiTheme="minorEastAsia" w:hAnsiTheme="minorEastAsia" w:hint="eastAsia"/>
        </w:rPr>
        <w:t>特定ＪＶの結成については、次の各号に定めるところによるものとする。</w:t>
      </w:r>
    </w:p>
    <w:p w14:paraId="29EC4D98" w14:textId="77777777" w:rsidR="00BF4FEA" w:rsidRPr="007122C3" w:rsidRDefault="00AB4B4F" w:rsidP="007258BD">
      <w:pPr>
        <w:spacing w:line="0" w:lineRule="atLeast"/>
        <w:ind w:leftChars="100" w:left="420" w:hangingChars="100" w:hanging="210"/>
        <w:rPr>
          <w:rFonts w:asciiTheme="minorEastAsia" w:hAnsiTheme="minorEastAsia"/>
        </w:rPr>
      </w:pPr>
      <w:r w:rsidRPr="007122C3">
        <w:rPr>
          <w:rFonts w:asciiTheme="minorEastAsia" w:hAnsiTheme="minorEastAsia" w:hint="eastAsia"/>
        </w:rPr>
        <w:t>一　特定ＪＶ</w:t>
      </w:r>
      <w:r w:rsidR="00C05733" w:rsidRPr="007122C3">
        <w:rPr>
          <w:rFonts w:asciiTheme="minorEastAsia" w:hAnsiTheme="minorEastAsia" w:hint="eastAsia"/>
        </w:rPr>
        <w:t>の全ての構成員は</w:t>
      </w:r>
      <w:r w:rsidR="00C9078B" w:rsidRPr="007122C3">
        <w:rPr>
          <w:rFonts w:asciiTheme="minorEastAsia" w:hAnsiTheme="minorEastAsia" w:hint="eastAsia"/>
        </w:rPr>
        <w:t>『大阪府の建設工事一般競争入札【特定調達契約】参加資格登録を</w:t>
      </w:r>
    </w:p>
    <w:p w14:paraId="69697D35" w14:textId="77777777" w:rsidR="00C05733" w:rsidRPr="007122C3" w:rsidRDefault="00C9078B" w:rsidP="007258BD">
      <w:pPr>
        <w:spacing w:line="0" w:lineRule="atLeast"/>
        <w:ind w:leftChars="200" w:left="420" w:firstLineChars="100" w:firstLine="210"/>
        <w:rPr>
          <w:rFonts w:asciiTheme="minorEastAsia" w:hAnsiTheme="minorEastAsia"/>
        </w:rPr>
      </w:pPr>
      <w:r w:rsidRPr="007122C3">
        <w:rPr>
          <w:rFonts w:asciiTheme="minorEastAsia" w:hAnsiTheme="minorEastAsia" w:hint="eastAsia"/>
        </w:rPr>
        <w:t>受けている者に限る</w:t>
      </w:r>
      <w:r w:rsidR="007B2571" w:rsidRPr="007122C3">
        <w:rPr>
          <w:rFonts w:asciiTheme="minorEastAsia" w:hAnsiTheme="minorEastAsia" w:hint="eastAsia"/>
        </w:rPr>
        <w:t>。</w:t>
      </w:r>
    </w:p>
    <w:p w14:paraId="0EF554EA" w14:textId="77777777" w:rsidR="00C9078B" w:rsidRDefault="00AB4B4F" w:rsidP="007258BD">
      <w:pPr>
        <w:spacing w:line="0" w:lineRule="atLeast"/>
        <w:ind w:leftChars="100" w:left="420" w:hangingChars="100" w:hanging="210"/>
        <w:rPr>
          <w:rFonts w:asciiTheme="minorEastAsia" w:hAnsiTheme="minorEastAsia"/>
        </w:rPr>
      </w:pPr>
      <w:r w:rsidRPr="007122C3">
        <w:rPr>
          <w:rFonts w:asciiTheme="minorEastAsia" w:hAnsiTheme="minorEastAsia" w:hint="eastAsia"/>
        </w:rPr>
        <w:t xml:space="preserve">二　</w:t>
      </w:r>
      <w:r w:rsidR="00C9078B" w:rsidRPr="007122C3">
        <w:rPr>
          <w:rFonts w:asciiTheme="minorEastAsia" w:hAnsiTheme="minorEastAsia" w:hint="eastAsia"/>
        </w:rPr>
        <w:t>建設工事に応じた特定建設業の許可と経営事項審査点数が下表の点数以上であること。</w:t>
      </w:r>
    </w:p>
    <w:tbl>
      <w:tblPr>
        <w:tblStyle w:val="a3"/>
        <w:tblW w:w="0" w:type="auto"/>
        <w:tblInd w:w="771" w:type="dxa"/>
        <w:tblLook w:val="04A0" w:firstRow="1" w:lastRow="0" w:firstColumn="1" w:lastColumn="0" w:noHBand="0" w:noVBand="1"/>
      </w:tblPr>
      <w:tblGrid>
        <w:gridCol w:w="2456"/>
        <w:gridCol w:w="2551"/>
      </w:tblGrid>
      <w:tr w:rsidR="00AA2838" w14:paraId="660338F4" w14:textId="77777777" w:rsidTr="00AA2838">
        <w:tc>
          <w:tcPr>
            <w:tcW w:w="2456" w:type="dxa"/>
          </w:tcPr>
          <w:p w14:paraId="74C755BE" w14:textId="77777777" w:rsidR="00AA2838" w:rsidRPr="0037616F" w:rsidRDefault="00AA2838" w:rsidP="007258BD">
            <w:pPr>
              <w:spacing w:line="0" w:lineRule="atLeast"/>
              <w:jc w:val="center"/>
              <w:rPr>
                <w:rFonts w:asciiTheme="majorEastAsia" w:eastAsiaTheme="majorEastAsia" w:hAnsiTheme="majorEastAsia"/>
                <w:szCs w:val="21"/>
              </w:rPr>
            </w:pPr>
            <w:r w:rsidRPr="0037616F">
              <w:rPr>
                <w:rFonts w:asciiTheme="majorEastAsia" w:eastAsiaTheme="majorEastAsia" w:hAnsiTheme="majorEastAsia" w:hint="eastAsia"/>
                <w:szCs w:val="21"/>
              </w:rPr>
              <w:t>建設工事の種類</w:t>
            </w:r>
          </w:p>
        </w:tc>
        <w:tc>
          <w:tcPr>
            <w:tcW w:w="2551" w:type="dxa"/>
          </w:tcPr>
          <w:p w14:paraId="1E3157D5" w14:textId="77777777" w:rsidR="00AA2838" w:rsidRPr="0037616F" w:rsidRDefault="00AA2838" w:rsidP="007258BD">
            <w:pPr>
              <w:spacing w:line="0" w:lineRule="atLeast"/>
              <w:jc w:val="center"/>
              <w:rPr>
                <w:rFonts w:asciiTheme="minorEastAsia" w:hAnsiTheme="minorEastAsia"/>
                <w:szCs w:val="21"/>
              </w:rPr>
            </w:pPr>
            <w:r w:rsidRPr="0037616F">
              <w:rPr>
                <w:rFonts w:asciiTheme="majorEastAsia" w:eastAsiaTheme="majorEastAsia" w:hAnsiTheme="majorEastAsia" w:hint="eastAsia"/>
                <w:szCs w:val="21"/>
              </w:rPr>
              <w:t>経営事項審査点数</w:t>
            </w:r>
          </w:p>
        </w:tc>
      </w:tr>
      <w:tr w:rsidR="00AA2838" w14:paraId="255DB272" w14:textId="77777777" w:rsidTr="00AA2838">
        <w:tc>
          <w:tcPr>
            <w:tcW w:w="2456" w:type="dxa"/>
          </w:tcPr>
          <w:p w14:paraId="24ACD9C9" w14:textId="77777777" w:rsidR="00AA2838" w:rsidRPr="0037616F" w:rsidRDefault="00AA2838" w:rsidP="007258BD">
            <w:pPr>
              <w:spacing w:line="0" w:lineRule="atLeast"/>
              <w:rPr>
                <w:rFonts w:asciiTheme="majorEastAsia" w:eastAsiaTheme="majorEastAsia" w:hAnsiTheme="majorEastAsia"/>
                <w:szCs w:val="21"/>
              </w:rPr>
            </w:pPr>
            <w:r w:rsidRPr="0037616F">
              <w:rPr>
                <w:rFonts w:asciiTheme="majorEastAsia" w:eastAsiaTheme="majorEastAsia" w:hAnsiTheme="majorEastAsia" w:hint="eastAsia"/>
                <w:szCs w:val="21"/>
              </w:rPr>
              <w:t>建築一式工事</w:t>
            </w:r>
          </w:p>
        </w:tc>
        <w:tc>
          <w:tcPr>
            <w:tcW w:w="2551" w:type="dxa"/>
          </w:tcPr>
          <w:p w14:paraId="162BB223" w14:textId="77777777" w:rsidR="00AA2838" w:rsidRPr="0037616F" w:rsidRDefault="00AA2838" w:rsidP="007258BD">
            <w:pPr>
              <w:spacing w:line="0" w:lineRule="atLeast"/>
              <w:jc w:val="right"/>
              <w:rPr>
                <w:rFonts w:asciiTheme="minorEastAsia" w:hAnsiTheme="minorEastAsia"/>
                <w:szCs w:val="21"/>
              </w:rPr>
            </w:pPr>
            <w:r w:rsidRPr="0037616F">
              <w:rPr>
                <w:rFonts w:asciiTheme="majorEastAsia" w:eastAsiaTheme="majorEastAsia" w:hAnsiTheme="majorEastAsia" w:hint="eastAsia"/>
                <w:szCs w:val="21"/>
              </w:rPr>
              <w:t>１０００点</w:t>
            </w:r>
          </w:p>
        </w:tc>
      </w:tr>
      <w:tr w:rsidR="00AA2838" w14:paraId="0EF39CC8" w14:textId="77777777" w:rsidTr="00AA2838">
        <w:tc>
          <w:tcPr>
            <w:tcW w:w="2456" w:type="dxa"/>
          </w:tcPr>
          <w:p w14:paraId="16938F11" w14:textId="77777777" w:rsidR="00AA2838" w:rsidRPr="0037616F" w:rsidRDefault="00AA2838" w:rsidP="007258BD">
            <w:pPr>
              <w:spacing w:line="0" w:lineRule="atLeast"/>
              <w:rPr>
                <w:rFonts w:asciiTheme="majorEastAsia" w:eastAsiaTheme="majorEastAsia" w:hAnsiTheme="majorEastAsia"/>
                <w:szCs w:val="21"/>
              </w:rPr>
            </w:pPr>
            <w:r w:rsidRPr="0037616F">
              <w:rPr>
                <w:rFonts w:asciiTheme="majorEastAsia" w:eastAsiaTheme="majorEastAsia" w:hAnsiTheme="majorEastAsia" w:hint="eastAsia"/>
                <w:szCs w:val="21"/>
              </w:rPr>
              <w:t>電気工事</w:t>
            </w:r>
          </w:p>
        </w:tc>
        <w:tc>
          <w:tcPr>
            <w:tcW w:w="2551" w:type="dxa"/>
          </w:tcPr>
          <w:p w14:paraId="35E435E0" w14:textId="77777777" w:rsidR="00AA2838" w:rsidRPr="0037616F" w:rsidRDefault="00AA2838" w:rsidP="007258BD">
            <w:pPr>
              <w:spacing w:line="0" w:lineRule="atLeast"/>
              <w:jc w:val="right"/>
              <w:rPr>
                <w:rFonts w:asciiTheme="minorEastAsia" w:hAnsiTheme="minorEastAsia"/>
                <w:szCs w:val="21"/>
              </w:rPr>
            </w:pPr>
            <w:r w:rsidRPr="0037616F">
              <w:rPr>
                <w:rFonts w:asciiTheme="majorEastAsia" w:eastAsiaTheme="majorEastAsia" w:hAnsiTheme="majorEastAsia" w:hint="eastAsia"/>
                <w:szCs w:val="21"/>
              </w:rPr>
              <w:t>９５０点</w:t>
            </w:r>
          </w:p>
        </w:tc>
      </w:tr>
      <w:tr w:rsidR="00AA2838" w14:paraId="5D6706E7" w14:textId="77777777" w:rsidTr="00AA2838">
        <w:tc>
          <w:tcPr>
            <w:tcW w:w="2456" w:type="dxa"/>
          </w:tcPr>
          <w:p w14:paraId="32D2664B" w14:textId="77777777" w:rsidR="00AA2838" w:rsidRPr="0094665D" w:rsidRDefault="00AA2838" w:rsidP="007258BD">
            <w:pPr>
              <w:spacing w:line="0" w:lineRule="atLeast"/>
              <w:rPr>
                <w:rFonts w:asciiTheme="majorEastAsia" w:eastAsiaTheme="majorEastAsia" w:hAnsiTheme="majorEastAsia"/>
                <w:szCs w:val="21"/>
              </w:rPr>
            </w:pPr>
            <w:r w:rsidRPr="0094665D">
              <w:rPr>
                <w:rFonts w:asciiTheme="majorEastAsia" w:eastAsiaTheme="majorEastAsia" w:hAnsiTheme="majorEastAsia" w:hint="eastAsia"/>
                <w:szCs w:val="21"/>
              </w:rPr>
              <w:t>管工事</w:t>
            </w:r>
          </w:p>
        </w:tc>
        <w:tc>
          <w:tcPr>
            <w:tcW w:w="2551" w:type="dxa"/>
          </w:tcPr>
          <w:p w14:paraId="4CAB2995" w14:textId="77777777" w:rsidR="00AA2838" w:rsidRPr="0037616F" w:rsidRDefault="00AA2838" w:rsidP="007258BD">
            <w:pPr>
              <w:spacing w:line="0" w:lineRule="atLeast"/>
              <w:jc w:val="right"/>
              <w:rPr>
                <w:rFonts w:asciiTheme="minorEastAsia" w:hAnsiTheme="minorEastAsia"/>
                <w:szCs w:val="21"/>
              </w:rPr>
            </w:pPr>
            <w:r w:rsidRPr="0037616F">
              <w:rPr>
                <w:rFonts w:asciiTheme="majorEastAsia" w:eastAsiaTheme="majorEastAsia" w:hAnsiTheme="majorEastAsia" w:hint="eastAsia"/>
                <w:szCs w:val="21"/>
              </w:rPr>
              <w:t>９５０点</w:t>
            </w:r>
          </w:p>
        </w:tc>
      </w:tr>
    </w:tbl>
    <w:p w14:paraId="5480BA96" w14:textId="77777777" w:rsidR="00C9078B" w:rsidRPr="007122C3" w:rsidRDefault="00AB4B4F" w:rsidP="007258BD">
      <w:pPr>
        <w:spacing w:line="0" w:lineRule="atLeast"/>
        <w:ind w:leftChars="100" w:left="420" w:hangingChars="100" w:hanging="210"/>
        <w:rPr>
          <w:rFonts w:asciiTheme="minorEastAsia" w:hAnsiTheme="minorEastAsia"/>
        </w:rPr>
      </w:pPr>
      <w:r w:rsidRPr="007122C3">
        <w:rPr>
          <w:rFonts w:asciiTheme="minorEastAsia" w:hAnsiTheme="minorEastAsia" w:hint="eastAsia"/>
        </w:rPr>
        <w:t>三　代表構成員は経営事項審査点数が１２００点以上あること。</w:t>
      </w:r>
    </w:p>
    <w:p w14:paraId="6982F132" w14:textId="77777777" w:rsidR="00AB4B4F" w:rsidRPr="007122C3" w:rsidRDefault="00AB4B4F" w:rsidP="007258BD">
      <w:pPr>
        <w:spacing w:line="0" w:lineRule="atLeast"/>
        <w:rPr>
          <w:rFonts w:asciiTheme="minorEastAsia" w:hAnsiTheme="minorEastAsia"/>
        </w:rPr>
      </w:pPr>
    </w:p>
    <w:p w14:paraId="5F6BE9CC" w14:textId="77777777" w:rsidR="00AB4B4F" w:rsidRPr="007122C3" w:rsidRDefault="00AB4B4F" w:rsidP="007258BD">
      <w:pPr>
        <w:spacing w:line="0" w:lineRule="atLeast"/>
        <w:rPr>
          <w:rFonts w:asciiTheme="minorEastAsia" w:hAnsiTheme="minorEastAsia"/>
        </w:rPr>
      </w:pPr>
      <w:r w:rsidRPr="007122C3">
        <w:rPr>
          <w:rFonts w:asciiTheme="minorEastAsia" w:hAnsiTheme="minorEastAsia" w:hint="eastAsia"/>
        </w:rPr>
        <w:t>（構成員数）</w:t>
      </w:r>
    </w:p>
    <w:p w14:paraId="49F520C2" w14:textId="77777777" w:rsidR="008C14C3" w:rsidRPr="007122C3" w:rsidRDefault="00AB4B4F" w:rsidP="007258BD">
      <w:pPr>
        <w:spacing w:line="0" w:lineRule="atLeast"/>
        <w:rPr>
          <w:rFonts w:asciiTheme="minorEastAsia" w:hAnsiTheme="minorEastAsia"/>
        </w:rPr>
      </w:pPr>
      <w:r w:rsidRPr="007122C3">
        <w:rPr>
          <w:rFonts w:asciiTheme="minorEastAsia" w:hAnsiTheme="minorEastAsia" w:hint="eastAsia"/>
        </w:rPr>
        <w:t>第４　特定ＪＶの構成員の数は、下表に定めるところによるものとする。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976"/>
        <w:gridCol w:w="3402"/>
      </w:tblGrid>
      <w:tr w:rsidR="008C14C3" w:rsidRPr="007122C3" w14:paraId="71AA6CF1" w14:textId="77777777" w:rsidTr="00D82787">
        <w:trPr>
          <w:trHeight w:val="360"/>
        </w:trPr>
        <w:tc>
          <w:tcPr>
            <w:tcW w:w="1985" w:type="dxa"/>
            <w:vAlign w:val="center"/>
          </w:tcPr>
          <w:p w14:paraId="5BF690A9" w14:textId="77777777" w:rsidR="008C14C3" w:rsidRPr="007122C3" w:rsidRDefault="00AB4B4F" w:rsidP="007258BD">
            <w:pPr>
              <w:spacing w:line="0" w:lineRule="atLeast"/>
              <w:jc w:val="center"/>
              <w:rPr>
                <w:rFonts w:asciiTheme="majorEastAsia" w:eastAsiaTheme="majorEastAsia" w:hAnsiTheme="majorEastAsia"/>
              </w:rPr>
            </w:pPr>
            <w:r w:rsidRPr="007122C3">
              <w:rPr>
                <w:rFonts w:asciiTheme="majorEastAsia" w:eastAsiaTheme="majorEastAsia" w:hAnsiTheme="majorEastAsia" w:hint="eastAsia"/>
              </w:rPr>
              <w:t>予定価格</w:t>
            </w:r>
            <w:r w:rsidR="00156392">
              <w:rPr>
                <w:rFonts w:asciiTheme="majorEastAsia" w:eastAsiaTheme="majorEastAsia" w:hAnsiTheme="majorEastAsia" w:hint="eastAsia"/>
              </w:rPr>
              <w:t>(税込み)</w:t>
            </w:r>
          </w:p>
        </w:tc>
        <w:tc>
          <w:tcPr>
            <w:tcW w:w="2976" w:type="dxa"/>
            <w:vAlign w:val="center"/>
          </w:tcPr>
          <w:p w14:paraId="1D188999" w14:textId="02080DE1" w:rsidR="008C14C3" w:rsidRPr="007122C3" w:rsidRDefault="00013993" w:rsidP="00FE4281">
            <w:pPr>
              <w:spacing w:line="0" w:lineRule="atLeast"/>
              <w:jc w:val="center"/>
              <w:rPr>
                <w:rFonts w:asciiTheme="majorEastAsia" w:eastAsiaTheme="majorEastAsia" w:hAnsiTheme="majorEastAsia"/>
              </w:rPr>
            </w:pPr>
            <w:r w:rsidRPr="00E64FC7">
              <w:rPr>
                <w:rFonts w:asciiTheme="majorEastAsia" w:eastAsiaTheme="majorEastAsia" w:hAnsiTheme="majorEastAsia" w:hint="eastAsia"/>
              </w:rPr>
              <w:t>27.2</w:t>
            </w:r>
            <w:r w:rsidR="008C14C3" w:rsidRPr="007122C3">
              <w:rPr>
                <w:rFonts w:asciiTheme="majorEastAsia" w:eastAsiaTheme="majorEastAsia" w:hAnsiTheme="majorEastAsia" w:hint="eastAsia"/>
              </w:rPr>
              <w:t>億円以上</w:t>
            </w:r>
            <w:r w:rsidR="0051559A" w:rsidRPr="007122C3">
              <w:rPr>
                <w:rFonts w:asciiTheme="majorEastAsia" w:eastAsiaTheme="majorEastAsia" w:hAnsiTheme="majorEastAsia" w:hint="eastAsia"/>
              </w:rPr>
              <w:t>50</w:t>
            </w:r>
            <w:r w:rsidR="008C14C3" w:rsidRPr="007122C3">
              <w:rPr>
                <w:rFonts w:asciiTheme="majorEastAsia" w:eastAsiaTheme="majorEastAsia" w:hAnsiTheme="majorEastAsia" w:hint="eastAsia"/>
              </w:rPr>
              <w:t>億円未満</w:t>
            </w:r>
          </w:p>
        </w:tc>
        <w:tc>
          <w:tcPr>
            <w:tcW w:w="3402" w:type="dxa"/>
            <w:vAlign w:val="center"/>
          </w:tcPr>
          <w:p w14:paraId="51638321" w14:textId="77777777" w:rsidR="008C14C3" w:rsidRPr="007122C3" w:rsidRDefault="0051559A" w:rsidP="007258BD">
            <w:pPr>
              <w:spacing w:line="0" w:lineRule="atLeast"/>
              <w:jc w:val="center"/>
              <w:rPr>
                <w:rFonts w:asciiTheme="majorEastAsia" w:eastAsiaTheme="majorEastAsia" w:hAnsiTheme="majorEastAsia"/>
              </w:rPr>
            </w:pPr>
            <w:r w:rsidRPr="007122C3">
              <w:rPr>
                <w:rFonts w:asciiTheme="majorEastAsia" w:eastAsiaTheme="majorEastAsia" w:hAnsiTheme="majorEastAsia" w:hint="eastAsia"/>
              </w:rPr>
              <w:t>50</w:t>
            </w:r>
            <w:r w:rsidR="008C14C3" w:rsidRPr="007122C3">
              <w:rPr>
                <w:rFonts w:asciiTheme="majorEastAsia" w:eastAsiaTheme="majorEastAsia" w:hAnsiTheme="majorEastAsia" w:hint="eastAsia"/>
              </w:rPr>
              <w:t>億円以上</w:t>
            </w:r>
          </w:p>
        </w:tc>
      </w:tr>
      <w:tr w:rsidR="008C14C3" w:rsidRPr="007122C3" w14:paraId="0BCA467C" w14:textId="77777777" w:rsidTr="00D82787">
        <w:trPr>
          <w:trHeight w:val="345"/>
        </w:trPr>
        <w:tc>
          <w:tcPr>
            <w:tcW w:w="1985" w:type="dxa"/>
            <w:vAlign w:val="center"/>
          </w:tcPr>
          <w:p w14:paraId="32223F3B" w14:textId="77777777" w:rsidR="008C14C3" w:rsidRPr="007122C3" w:rsidRDefault="008C14C3" w:rsidP="007258BD">
            <w:pPr>
              <w:spacing w:line="0" w:lineRule="atLeast"/>
              <w:jc w:val="center"/>
              <w:rPr>
                <w:rFonts w:asciiTheme="majorEastAsia" w:eastAsiaTheme="majorEastAsia" w:hAnsiTheme="majorEastAsia"/>
              </w:rPr>
            </w:pPr>
            <w:r w:rsidRPr="007122C3">
              <w:rPr>
                <w:rFonts w:asciiTheme="majorEastAsia" w:eastAsiaTheme="majorEastAsia" w:hAnsiTheme="majorEastAsia" w:hint="eastAsia"/>
              </w:rPr>
              <w:t>構成員数</w:t>
            </w:r>
          </w:p>
        </w:tc>
        <w:tc>
          <w:tcPr>
            <w:tcW w:w="2976" w:type="dxa"/>
            <w:vAlign w:val="center"/>
          </w:tcPr>
          <w:p w14:paraId="66E080A4" w14:textId="77777777" w:rsidR="008C14C3" w:rsidRPr="007122C3" w:rsidRDefault="008C14C3" w:rsidP="007258BD">
            <w:pPr>
              <w:spacing w:line="0" w:lineRule="atLeast"/>
              <w:jc w:val="center"/>
              <w:rPr>
                <w:rFonts w:asciiTheme="majorEastAsia" w:eastAsiaTheme="majorEastAsia" w:hAnsiTheme="majorEastAsia"/>
              </w:rPr>
            </w:pPr>
            <w:r w:rsidRPr="007122C3">
              <w:rPr>
                <w:rFonts w:asciiTheme="majorEastAsia" w:eastAsiaTheme="majorEastAsia" w:hAnsiTheme="majorEastAsia" w:hint="eastAsia"/>
              </w:rPr>
              <w:t>２～３者</w:t>
            </w:r>
          </w:p>
        </w:tc>
        <w:tc>
          <w:tcPr>
            <w:tcW w:w="3402" w:type="dxa"/>
            <w:vAlign w:val="center"/>
          </w:tcPr>
          <w:p w14:paraId="4DB3F4FC" w14:textId="77777777" w:rsidR="008C14C3" w:rsidRPr="007122C3" w:rsidRDefault="008C14C3" w:rsidP="007258BD">
            <w:pPr>
              <w:spacing w:line="0" w:lineRule="atLeast"/>
              <w:jc w:val="center"/>
              <w:rPr>
                <w:rFonts w:asciiTheme="majorEastAsia" w:eastAsiaTheme="majorEastAsia" w:hAnsiTheme="majorEastAsia"/>
              </w:rPr>
            </w:pPr>
            <w:r w:rsidRPr="007122C3">
              <w:rPr>
                <w:rFonts w:asciiTheme="majorEastAsia" w:eastAsiaTheme="majorEastAsia" w:hAnsiTheme="majorEastAsia" w:hint="eastAsia"/>
              </w:rPr>
              <w:t>３～５者</w:t>
            </w:r>
          </w:p>
        </w:tc>
      </w:tr>
    </w:tbl>
    <w:p w14:paraId="69FEBBD7" w14:textId="77777777" w:rsidR="00252973" w:rsidRPr="007122C3" w:rsidRDefault="00252973" w:rsidP="007258BD">
      <w:pPr>
        <w:spacing w:line="0" w:lineRule="atLeast"/>
        <w:ind w:left="420" w:hangingChars="200" w:hanging="420"/>
        <w:rPr>
          <w:rFonts w:asciiTheme="majorEastAsia" w:eastAsiaTheme="majorEastAsia" w:hAnsiTheme="majorEastAsia"/>
          <w:strike/>
        </w:rPr>
      </w:pPr>
    </w:p>
    <w:p w14:paraId="6C791B2B" w14:textId="77777777" w:rsidR="00AB4B4F" w:rsidRPr="007122C3" w:rsidRDefault="00AB4B4F" w:rsidP="007258BD">
      <w:pPr>
        <w:spacing w:line="0" w:lineRule="atLeast"/>
        <w:ind w:left="420" w:hangingChars="200" w:hanging="420"/>
        <w:rPr>
          <w:rFonts w:asciiTheme="minorEastAsia" w:hAnsiTheme="minorEastAsia"/>
        </w:rPr>
      </w:pPr>
      <w:r w:rsidRPr="007122C3">
        <w:rPr>
          <w:rFonts w:asciiTheme="minorEastAsia" w:hAnsiTheme="minorEastAsia" w:hint="eastAsia"/>
        </w:rPr>
        <w:t>（構成員あたりの出資比率）</w:t>
      </w:r>
    </w:p>
    <w:p w14:paraId="7D142852" w14:textId="77777777" w:rsidR="00AB4B4F" w:rsidRPr="007122C3" w:rsidRDefault="00AB4B4F" w:rsidP="007258BD">
      <w:pPr>
        <w:spacing w:line="0" w:lineRule="atLeast"/>
        <w:ind w:left="420" w:hangingChars="200" w:hanging="420"/>
        <w:rPr>
          <w:rFonts w:asciiTheme="minorEastAsia" w:hAnsiTheme="minorEastAsia"/>
        </w:rPr>
      </w:pPr>
      <w:r w:rsidRPr="007122C3">
        <w:rPr>
          <w:rFonts w:asciiTheme="minorEastAsia" w:hAnsiTheme="minorEastAsia" w:hint="eastAsia"/>
        </w:rPr>
        <w:t>第５　特定ＪＶの構成員あたりの出資比率は、２者の場合３０パーセント以上、３者の場合</w:t>
      </w:r>
      <w:r w:rsidR="00E57851" w:rsidRPr="007122C3">
        <w:rPr>
          <w:rFonts w:asciiTheme="minorEastAsia" w:hAnsiTheme="minorEastAsia" w:hint="eastAsia"/>
        </w:rPr>
        <w:t>２０パーセント以上、４者の場合１５パーセント以上、５者の場合１２パーセント以上とする。</w:t>
      </w:r>
    </w:p>
    <w:p w14:paraId="095BBA9E" w14:textId="77777777" w:rsidR="00E57851" w:rsidRDefault="00E57851" w:rsidP="007258BD">
      <w:pPr>
        <w:spacing w:line="0" w:lineRule="atLeast"/>
        <w:ind w:left="420" w:hangingChars="200" w:hanging="420"/>
        <w:rPr>
          <w:rFonts w:asciiTheme="minorEastAsia" w:hAnsiTheme="minorEastAsia"/>
        </w:rPr>
      </w:pPr>
    </w:p>
    <w:p w14:paraId="1F12F75F" w14:textId="77777777" w:rsidR="00AA2838" w:rsidRDefault="00AA2838" w:rsidP="007258BD">
      <w:pPr>
        <w:spacing w:line="0" w:lineRule="atLeast"/>
        <w:ind w:left="420" w:hangingChars="200" w:hanging="420"/>
        <w:rPr>
          <w:rFonts w:asciiTheme="minorEastAsia" w:hAnsiTheme="minorEastAsia"/>
        </w:rPr>
      </w:pPr>
      <w:r>
        <w:rPr>
          <w:rFonts w:asciiTheme="minorEastAsia" w:hAnsiTheme="minorEastAsia" w:hint="eastAsia"/>
        </w:rPr>
        <w:t>（その他）</w:t>
      </w:r>
    </w:p>
    <w:p w14:paraId="35A8C54A" w14:textId="77777777" w:rsidR="00AA2838" w:rsidRDefault="00AA2838" w:rsidP="007258BD">
      <w:pPr>
        <w:spacing w:line="0" w:lineRule="atLeast"/>
        <w:ind w:left="420" w:hangingChars="200" w:hanging="420"/>
        <w:rPr>
          <w:rFonts w:asciiTheme="minorEastAsia" w:hAnsiTheme="minorEastAsia"/>
        </w:rPr>
      </w:pPr>
      <w:r>
        <w:rPr>
          <w:rFonts w:asciiTheme="minorEastAsia" w:hAnsiTheme="minorEastAsia" w:hint="eastAsia"/>
        </w:rPr>
        <w:t>第６　この指針に定めのない事項及び疑義が生じた場合は、</w:t>
      </w:r>
      <w:r w:rsidR="009023F8" w:rsidRPr="0061285C">
        <w:rPr>
          <w:rFonts w:asciiTheme="minorEastAsia" w:hAnsiTheme="minorEastAsia" w:hint="eastAsia"/>
        </w:rPr>
        <w:t>住宅建築局</w:t>
      </w:r>
      <w:r w:rsidR="00111219" w:rsidRPr="0061285C">
        <w:rPr>
          <w:rFonts w:asciiTheme="minorEastAsia" w:hAnsiTheme="minorEastAsia" w:hint="eastAsia"/>
        </w:rPr>
        <w:t>共建築室</w:t>
      </w:r>
      <w:r w:rsidR="00971266" w:rsidRPr="0061285C">
        <w:rPr>
          <w:rFonts w:asciiTheme="minorEastAsia" w:hAnsiTheme="minorEastAsia" w:hint="eastAsia"/>
        </w:rPr>
        <w:t>入札参加資格等審査部会</w:t>
      </w:r>
      <w:r>
        <w:rPr>
          <w:rFonts w:asciiTheme="minorEastAsia" w:hAnsiTheme="minorEastAsia" w:hint="eastAsia"/>
        </w:rPr>
        <w:t>で決定する。</w:t>
      </w:r>
    </w:p>
    <w:p w14:paraId="26A57031" w14:textId="77777777" w:rsidR="00AA2838" w:rsidRDefault="00AA2838" w:rsidP="007258BD">
      <w:pPr>
        <w:spacing w:line="0" w:lineRule="atLeast"/>
        <w:ind w:left="420" w:hangingChars="200" w:hanging="420"/>
        <w:rPr>
          <w:rFonts w:asciiTheme="minorEastAsia" w:hAnsiTheme="minorEastAsia"/>
        </w:rPr>
      </w:pPr>
    </w:p>
    <w:p w14:paraId="33CDC624" w14:textId="77777777" w:rsidR="007775C1" w:rsidRDefault="007775C1" w:rsidP="007258BD">
      <w:pPr>
        <w:spacing w:line="0" w:lineRule="atLeast"/>
        <w:ind w:left="420" w:hangingChars="200" w:hanging="420"/>
        <w:rPr>
          <w:rFonts w:asciiTheme="minorEastAsia" w:hAnsiTheme="minorEastAsia"/>
        </w:rPr>
      </w:pPr>
    </w:p>
    <w:p w14:paraId="783731B6" w14:textId="77777777" w:rsidR="007775C1" w:rsidRPr="007122C3" w:rsidRDefault="007775C1" w:rsidP="007258BD">
      <w:pPr>
        <w:spacing w:line="0" w:lineRule="atLeast"/>
        <w:ind w:left="420" w:hangingChars="200" w:hanging="420"/>
        <w:rPr>
          <w:rFonts w:asciiTheme="minorEastAsia" w:hAnsiTheme="minorEastAsia"/>
        </w:rPr>
      </w:pPr>
    </w:p>
    <w:p w14:paraId="787AFCC3" w14:textId="77777777" w:rsidR="00E57851" w:rsidRPr="007122C3" w:rsidRDefault="00E57851" w:rsidP="00FE4281">
      <w:pPr>
        <w:spacing w:line="0" w:lineRule="atLeast"/>
        <w:ind w:left="420" w:hangingChars="200" w:hanging="420"/>
        <w:rPr>
          <w:rFonts w:asciiTheme="minorEastAsia" w:hAnsiTheme="minorEastAsia"/>
        </w:rPr>
      </w:pPr>
      <w:r w:rsidRPr="007122C3">
        <w:rPr>
          <w:rFonts w:asciiTheme="minorEastAsia" w:hAnsiTheme="minorEastAsia" w:hint="eastAsia"/>
        </w:rPr>
        <w:t>（附則）</w:t>
      </w:r>
    </w:p>
    <w:p w14:paraId="213FC98A" w14:textId="77777777" w:rsidR="00A40394" w:rsidRDefault="00E57851" w:rsidP="00FE4281">
      <w:pPr>
        <w:spacing w:line="0" w:lineRule="atLeast"/>
        <w:ind w:leftChars="100" w:left="420" w:hangingChars="100" w:hanging="210"/>
        <w:rPr>
          <w:rFonts w:asciiTheme="minorEastAsia" w:hAnsiTheme="minorEastAsia"/>
        </w:rPr>
      </w:pPr>
      <w:r w:rsidRPr="007122C3">
        <w:rPr>
          <w:rFonts w:asciiTheme="minorEastAsia" w:hAnsiTheme="minorEastAsia" w:hint="eastAsia"/>
        </w:rPr>
        <w:t>この指針は、平成25年</w:t>
      </w:r>
      <w:r w:rsidR="00E8126E">
        <w:rPr>
          <w:rFonts w:asciiTheme="minorEastAsia" w:hAnsiTheme="minorEastAsia" w:hint="eastAsia"/>
        </w:rPr>
        <w:t>３</w:t>
      </w:r>
      <w:r w:rsidRPr="007122C3">
        <w:rPr>
          <w:rFonts w:asciiTheme="minorEastAsia" w:hAnsiTheme="minorEastAsia" w:hint="eastAsia"/>
        </w:rPr>
        <w:t>月</w:t>
      </w:r>
      <w:r w:rsidR="00150AC1">
        <w:rPr>
          <w:rFonts w:asciiTheme="minorEastAsia" w:hAnsiTheme="minorEastAsia" w:hint="eastAsia"/>
        </w:rPr>
        <w:t>14</w:t>
      </w:r>
      <w:r w:rsidRPr="007122C3">
        <w:rPr>
          <w:rFonts w:asciiTheme="minorEastAsia" w:hAnsiTheme="minorEastAsia" w:hint="eastAsia"/>
        </w:rPr>
        <w:t>日から施行する。</w:t>
      </w:r>
    </w:p>
    <w:p w14:paraId="272380FC" w14:textId="77777777" w:rsidR="00A40394" w:rsidRPr="008B62F9" w:rsidRDefault="00A40394" w:rsidP="00FE4281">
      <w:pPr>
        <w:spacing w:line="0" w:lineRule="atLeast"/>
        <w:ind w:left="420" w:hangingChars="200" w:hanging="420"/>
        <w:rPr>
          <w:rFonts w:ascii="ＭＳ 明朝" w:hAnsi="ＭＳ 明朝"/>
        </w:rPr>
      </w:pPr>
      <w:r w:rsidRPr="008B62F9">
        <w:rPr>
          <w:rFonts w:ascii="ＭＳ 明朝" w:hAnsi="ＭＳ 明朝" w:hint="eastAsia"/>
        </w:rPr>
        <w:t>（附則）</w:t>
      </w:r>
    </w:p>
    <w:p w14:paraId="181812D3" w14:textId="77777777" w:rsidR="00E8126E" w:rsidRPr="00FE4281" w:rsidRDefault="00A40394" w:rsidP="00FE4281">
      <w:pPr>
        <w:spacing w:line="0" w:lineRule="atLeast"/>
        <w:ind w:leftChars="100" w:left="420" w:hangingChars="100" w:hanging="210"/>
        <w:rPr>
          <w:rFonts w:ascii="ＭＳ 明朝" w:hAnsi="ＭＳ 明朝"/>
        </w:rPr>
      </w:pPr>
      <w:r w:rsidRPr="008B62F9">
        <w:rPr>
          <w:rFonts w:ascii="ＭＳ 明朝" w:hAnsi="ＭＳ 明朝" w:hint="eastAsia"/>
        </w:rPr>
        <w:t>この指針は、平成26年４月１日から施行する。</w:t>
      </w:r>
    </w:p>
    <w:p w14:paraId="6E96E2DE" w14:textId="77777777" w:rsidR="00E8126E" w:rsidRPr="007122C3" w:rsidRDefault="00E8126E" w:rsidP="00FE4281">
      <w:pPr>
        <w:spacing w:line="0" w:lineRule="atLeast"/>
        <w:ind w:left="420" w:hangingChars="200" w:hanging="420"/>
        <w:rPr>
          <w:rFonts w:asciiTheme="minorEastAsia" w:hAnsiTheme="minorEastAsia"/>
        </w:rPr>
      </w:pPr>
      <w:r w:rsidRPr="007122C3">
        <w:rPr>
          <w:rFonts w:asciiTheme="minorEastAsia" w:hAnsiTheme="minorEastAsia" w:hint="eastAsia"/>
        </w:rPr>
        <w:t>（附則）</w:t>
      </w:r>
    </w:p>
    <w:p w14:paraId="2D8A6406" w14:textId="77777777" w:rsidR="00EA3D91" w:rsidRDefault="00E8126E" w:rsidP="00FE4281">
      <w:pPr>
        <w:spacing w:line="0" w:lineRule="atLeast"/>
        <w:ind w:leftChars="100" w:left="210"/>
        <w:rPr>
          <w:rFonts w:asciiTheme="minorEastAsia" w:hAnsiTheme="minorEastAsia"/>
        </w:rPr>
      </w:pPr>
      <w:r w:rsidRPr="007122C3">
        <w:rPr>
          <w:rFonts w:asciiTheme="minorEastAsia" w:hAnsiTheme="minorEastAsia" w:hint="eastAsia"/>
        </w:rPr>
        <w:t>この指針は、平成</w:t>
      </w:r>
      <w:r>
        <w:rPr>
          <w:rFonts w:asciiTheme="minorEastAsia" w:hAnsiTheme="minorEastAsia" w:hint="eastAsia"/>
        </w:rPr>
        <w:t>2</w:t>
      </w:r>
      <w:r w:rsidR="00E83DEA">
        <w:rPr>
          <w:rFonts w:asciiTheme="minorEastAsia" w:hAnsiTheme="minorEastAsia" w:hint="eastAsia"/>
        </w:rPr>
        <w:t>8</w:t>
      </w:r>
      <w:r w:rsidRPr="007122C3">
        <w:rPr>
          <w:rFonts w:asciiTheme="minorEastAsia" w:hAnsiTheme="minorEastAsia" w:hint="eastAsia"/>
        </w:rPr>
        <w:t>年</w:t>
      </w:r>
      <w:r>
        <w:rPr>
          <w:rFonts w:asciiTheme="minorEastAsia" w:hAnsiTheme="minorEastAsia" w:hint="eastAsia"/>
        </w:rPr>
        <w:t>４</w:t>
      </w:r>
      <w:r w:rsidRPr="007122C3">
        <w:rPr>
          <w:rFonts w:asciiTheme="minorEastAsia" w:hAnsiTheme="minorEastAsia" w:hint="eastAsia"/>
        </w:rPr>
        <w:t>月</w:t>
      </w:r>
      <w:r>
        <w:rPr>
          <w:rFonts w:asciiTheme="minorEastAsia" w:hAnsiTheme="minorEastAsia" w:hint="eastAsia"/>
        </w:rPr>
        <w:t>１</w:t>
      </w:r>
      <w:r w:rsidRPr="007122C3">
        <w:rPr>
          <w:rFonts w:asciiTheme="minorEastAsia" w:hAnsiTheme="minorEastAsia" w:hint="eastAsia"/>
        </w:rPr>
        <w:t>日から施行する。</w:t>
      </w:r>
    </w:p>
    <w:p w14:paraId="312BF9F2" w14:textId="77777777" w:rsidR="00EA3D91" w:rsidRPr="007122C3" w:rsidRDefault="00EA3D91" w:rsidP="00FE4281">
      <w:pPr>
        <w:spacing w:line="0" w:lineRule="atLeast"/>
        <w:ind w:left="420" w:hangingChars="200" w:hanging="420"/>
        <w:rPr>
          <w:rFonts w:asciiTheme="minorEastAsia" w:hAnsiTheme="minorEastAsia"/>
        </w:rPr>
      </w:pPr>
      <w:r w:rsidRPr="007122C3">
        <w:rPr>
          <w:rFonts w:asciiTheme="minorEastAsia" w:hAnsiTheme="minorEastAsia" w:hint="eastAsia"/>
        </w:rPr>
        <w:t>（附則）</w:t>
      </w:r>
    </w:p>
    <w:p w14:paraId="7F20827D" w14:textId="77777777" w:rsidR="00EA3D91" w:rsidRDefault="00EA3D91" w:rsidP="00FE4281">
      <w:pPr>
        <w:spacing w:line="0" w:lineRule="atLeast"/>
        <w:ind w:leftChars="100" w:left="210"/>
        <w:rPr>
          <w:rFonts w:asciiTheme="minorEastAsia" w:hAnsiTheme="minorEastAsia"/>
        </w:rPr>
      </w:pPr>
      <w:r w:rsidRPr="007122C3">
        <w:rPr>
          <w:rFonts w:asciiTheme="minorEastAsia" w:hAnsiTheme="minorEastAsia" w:hint="eastAsia"/>
        </w:rPr>
        <w:t>この指針は、平成</w:t>
      </w:r>
      <w:r>
        <w:rPr>
          <w:rFonts w:asciiTheme="minorEastAsia" w:hAnsiTheme="minorEastAsia" w:hint="eastAsia"/>
        </w:rPr>
        <w:t>30</w:t>
      </w:r>
      <w:r w:rsidRPr="007122C3">
        <w:rPr>
          <w:rFonts w:asciiTheme="minorEastAsia" w:hAnsiTheme="minorEastAsia" w:hint="eastAsia"/>
        </w:rPr>
        <w:t>年</w:t>
      </w:r>
      <w:r>
        <w:rPr>
          <w:rFonts w:asciiTheme="minorEastAsia" w:hAnsiTheme="minorEastAsia" w:hint="eastAsia"/>
        </w:rPr>
        <w:t>４</w:t>
      </w:r>
      <w:r w:rsidRPr="007122C3">
        <w:rPr>
          <w:rFonts w:asciiTheme="minorEastAsia" w:hAnsiTheme="minorEastAsia" w:hint="eastAsia"/>
        </w:rPr>
        <w:t>月</w:t>
      </w:r>
      <w:r>
        <w:rPr>
          <w:rFonts w:asciiTheme="minorEastAsia" w:hAnsiTheme="minorEastAsia" w:hint="eastAsia"/>
        </w:rPr>
        <w:t>１</w:t>
      </w:r>
      <w:r w:rsidRPr="007122C3">
        <w:rPr>
          <w:rFonts w:asciiTheme="minorEastAsia" w:hAnsiTheme="minorEastAsia" w:hint="eastAsia"/>
        </w:rPr>
        <w:t>日から施行する。</w:t>
      </w:r>
    </w:p>
    <w:p w14:paraId="1D3B03DA" w14:textId="77777777" w:rsidR="00FE4281" w:rsidRPr="002032B7" w:rsidRDefault="00FE4281" w:rsidP="00FE4281">
      <w:pPr>
        <w:spacing w:line="0" w:lineRule="atLeast"/>
        <w:ind w:left="420" w:hangingChars="200" w:hanging="420"/>
        <w:rPr>
          <w:rFonts w:asciiTheme="minorEastAsia" w:hAnsiTheme="minorEastAsia"/>
        </w:rPr>
      </w:pPr>
      <w:r w:rsidRPr="002032B7">
        <w:rPr>
          <w:rFonts w:asciiTheme="minorEastAsia" w:hAnsiTheme="minorEastAsia" w:hint="eastAsia"/>
        </w:rPr>
        <w:t>（附則）</w:t>
      </w:r>
    </w:p>
    <w:p w14:paraId="7C0F8135" w14:textId="77777777" w:rsidR="00FE4281" w:rsidRDefault="00FE4281" w:rsidP="00FE4281">
      <w:pPr>
        <w:spacing w:line="0" w:lineRule="atLeast"/>
        <w:ind w:leftChars="100" w:left="210"/>
        <w:rPr>
          <w:rFonts w:asciiTheme="minorEastAsia" w:hAnsiTheme="minorEastAsia"/>
        </w:rPr>
      </w:pPr>
      <w:r w:rsidRPr="002032B7">
        <w:rPr>
          <w:rFonts w:asciiTheme="minorEastAsia" w:hAnsiTheme="minorEastAsia" w:hint="eastAsia"/>
        </w:rPr>
        <w:t>この指針は、令和２年４月１日から施行する。</w:t>
      </w:r>
    </w:p>
    <w:p w14:paraId="79DCC53D" w14:textId="77777777" w:rsidR="007154DA" w:rsidRPr="007775C1" w:rsidRDefault="007154DA" w:rsidP="007154DA">
      <w:pPr>
        <w:spacing w:line="0" w:lineRule="atLeast"/>
        <w:ind w:left="420" w:hangingChars="200" w:hanging="420"/>
        <w:rPr>
          <w:rFonts w:asciiTheme="minorEastAsia" w:hAnsiTheme="minorEastAsia"/>
        </w:rPr>
      </w:pPr>
      <w:r w:rsidRPr="007775C1">
        <w:rPr>
          <w:rFonts w:asciiTheme="minorEastAsia" w:hAnsiTheme="minorEastAsia" w:hint="eastAsia"/>
        </w:rPr>
        <w:lastRenderedPageBreak/>
        <w:t>（附則）</w:t>
      </w:r>
    </w:p>
    <w:p w14:paraId="2587A016" w14:textId="77777777" w:rsidR="001B24B9" w:rsidRDefault="007154DA" w:rsidP="001B24B9">
      <w:pPr>
        <w:spacing w:line="0" w:lineRule="atLeast"/>
        <w:ind w:leftChars="100" w:left="630" w:hangingChars="200" w:hanging="420"/>
        <w:rPr>
          <w:rFonts w:asciiTheme="minorEastAsia" w:hAnsiTheme="minorEastAsia"/>
        </w:rPr>
      </w:pPr>
      <w:r w:rsidRPr="007775C1">
        <w:rPr>
          <w:rFonts w:asciiTheme="minorEastAsia" w:hAnsiTheme="minorEastAsia" w:hint="eastAsia"/>
        </w:rPr>
        <w:t>この指針は、令和３年11月１日から施行する。</w:t>
      </w:r>
    </w:p>
    <w:p w14:paraId="5F152742" w14:textId="77777777" w:rsidR="001B24B9" w:rsidRPr="0061285C" w:rsidRDefault="001B24B9" w:rsidP="001B24B9">
      <w:pPr>
        <w:spacing w:line="0" w:lineRule="atLeast"/>
        <w:ind w:left="420" w:hangingChars="200" w:hanging="420"/>
        <w:rPr>
          <w:rFonts w:asciiTheme="minorEastAsia" w:hAnsiTheme="minorEastAsia"/>
        </w:rPr>
      </w:pPr>
      <w:r w:rsidRPr="0061285C">
        <w:rPr>
          <w:rFonts w:asciiTheme="minorEastAsia" w:hAnsiTheme="minorEastAsia" w:hint="eastAsia"/>
        </w:rPr>
        <w:t>（附則）</w:t>
      </w:r>
    </w:p>
    <w:p w14:paraId="499002D1" w14:textId="77777777" w:rsidR="001B24B9" w:rsidRPr="0061285C" w:rsidRDefault="001B24B9" w:rsidP="001B24B9">
      <w:pPr>
        <w:spacing w:line="0" w:lineRule="atLeast"/>
        <w:ind w:leftChars="100" w:left="210"/>
        <w:rPr>
          <w:rFonts w:asciiTheme="minorEastAsia" w:hAnsiTheme="minorEastAsia"/>
        </w:rPr>
      </w:pPr>
      <w:r w:rsidRPr="0061285C">
        <w:rPr>
          <w:rFonts w:asciiTheme="minorEastAsia" w:hAnsiTheme="minorEastAsia" w:hint="eastAsia"/>
        </w:rPr>
        <w:t>この指針は、令和４年４月１日から施行する。</w:t>
      </w:r>
    </w:p>
    <w:p w14:paraId="082E0476" w14:textId="77777777" w:rsidR="00D30CF5" w:rsidRPr="000E7C5C" w:rsidRDefault="00D30CF5" w:rsidP="00D30CF5">
      <w:pPr>
        <w:spacing w:line="0" w:lineRule="atLeast"/>
        <w:ind w:left="420" w:hangingChars="200" w:hanging="420"/>
        <w:rPr>
          <w:rFonts w:asciiTheme="minorEastAsia" w:hAnsiTheme="minorEastAsia"/>
        </w:rPr>
      </w:pPr>
      <w:r w:rsidRPr="000E7C5C">
        <w:rPr>
          <w:rFonts w:asciiTheme="minorEastAsia" w:hAnsiTheme="minorEastAsia" w:hint="eastAsia"/>
        </w:rPr>
        <w:t>（附則）</w:t>
      </w:r>
    </w:p>
    <w:p w14:paraId="34C8DEB9" w14:textId="3CF81428" w:rsidR="00FE4281" w:rsidRPr="000E7C5C" w:rsidRDefault="00D30CF5" w:rsidP="00D30CF5">
      <w:pPr>
        <w:spacing w:line="0" w:lineRule="atLeast"/>
        <w:ind w:leftChars="100" w:left="210"/>
        <w:rPr>
          <w:rFonts w:asciiTheme="minorEastAsia" w:hAnsiTheme="minorEastAsia"/>
        </w:rPr>
      </w:pPr>
      <w:r w:rsidRPr="000E7C5C">
        <w:rPr>
          <w:rFonts w:asciiTheme="minorEastAsia" w:hAnsiTheme="minorEastAsia" w:hint="eastAsia"/>
        </w:rPr>
        <w:t>この指針は、令和６年４月１日から施行する。</w:t>
      </w:r>
    </w:p>
    <w:sectPr w:rsidR="00FE4281" w:rsidRPr="000E7C5C" w:rsidSect="00EA3D91">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0A41" w14:textId="77777777" w:rsidR="009757CC" w:rsidRDefault="009757CC" w:rsidP="008751F1">
      <w:r>
        <w:separator/>
      </w:r>
    </w:p>
  </w:endnote>
  <w:endnote w:type="continuationSeparator" w:id="0">
    <w:p w14:paraId="639103B6" w14:textId="77777777" w:rsidR="009757CC" w:rsidRDefault="009757CC" w:rsidP="0087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E09" w14:textId="77777777" w:rsidR="009757CC" w:rsidRDefault="009757CC" w:rsidP="008751F1">
      <w:r>
        <w:separator/>
      </w:r>
    </w:p>
  </w:footnote>
  <w:footnote w:type="continuationSeparator" w:id="0">
    <w:p w14:paraId="2C21655F" w14:textId="77777777" w:rsidR="009757CC" w:rsidRDefault="009757CC" w:rsidP="00875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733"/>
    <w:rsid w:val="00013993"/>
    <w:rsid w:val="00094B4F"/>
    <w:rsid w:val="000B60FA"/>
    <w:rsid w:val="000E7C5C"/>
    <w:rsid w:val="00110628"/>
    <w:rsid w:val="00111219"/>
    <w:rsid w:val="00150AC1"/>
    <w:rsid w:val="00156392"/>
    <w:rsid w:val="001B24B9"/>
    <w:rsid w:val="001C4D44"/>
    <w:rsid w:val="002032B7"/>
    <w:rsid w:val="00204AC1"/>
    <w:rsid w:val="00223A86"/>
    <w:rsid w:val="00252973"/>
    <w:rsid w:val="002B5DDE"/>
    <w:rsid w:val="003212C1"/>
    <w:rsid w:val="00337415"/>
    <w:rsid w:val="0037476F"/>
    <w:rsid w:val="0037616F"/>
    <w:rsid w:val="00423DCD"/>
    <w:rsid w:val="004F1C13"/>
    <w:rsid w:val="0051559A"/>
    <w:rsid w:val="00526BC4"/>
    <w:rsid w:val="005A5509"/>
    <w:rsid w:val="0061285C"/>
    <w:rsid w:val="006524C7"/>
    <w:rsid w:val="006A2D4A"/>
    <w:rsid w:val="006B72FC"/>
    <w:rsid w:val="007122C3"/>
    <w:rsid w:val="007154DA"/>
    <w:rsid w:val="007258BD"/>
    <w:rsid w:val="007775C1"/>
    <w:rsid w:val="007B2571"/>
    <w:rsid w:val="007D38FA"/>
    <w:rsid w:val="008751F1"/>
    <w:rsid w:val="008C14C3"/>
    <w:rsid w:val="009023F8"/>
    <w:rsid w:val="0094665D"/>
    <w:rsid w:val="00971266"/>
    <w:rsid w:val="009757CC"/>
    <w:rsid w:val="00981292"/>
    <w:rsid w:val="009E2D7C"/>
    <w:rsid w:val="009E308C"/>
    <w:rsid w:val="00A27AC0"/>
    <w:rsid w:val="00A40394"/>
    <w:rsid w:val="00AA2838"/>
    <w:rsid w:val="00AB4B4F"/>
    <w:rsid w:val="00AE4A2A"/>
    <w:rsid w:val="00B93725"/>
    <w:rsid w:val="00BB7F99"/>
    <w:rsid w:val="00BF4FEA"/>
    <w:rsid w:val="00C05733"/>
    <w:rsid w:val="00C323A3"/>
    <w:rsid w:val="00C3637A"/>
    <w:rsid w:val="00C44056"/>
    <w:rsid w:val="00C618B2"/>
    <w:rsid w:val="00C9078B"/>
    <w:rsid w:val="00C97927"/>
    <w:rsid w:val="00CB65D5"/>
    <w:rsid w:val="00D30CF5"/>
    <w:rsid w:val="00D77FD7"/>
    <w:rsid w:val="00D80450"/>
    <w:rsid w:val="00D82787"/>
    <w:rsid w:val="00D93C78"/>
    <w:rsid w:val="00D94792"/>
    <w:rsid w:val="00E02737"/>
    <w:rsid w:val="00E57851"/>
    <w:rsid w:val="00E64FC7"/>
    <w:rsid w:val="00E73D48"/>
    <w:rsid w:val="00E8126E"/>
    <w:rsid w:val="00E83DEA"/>
    <w:rsid w:val="00EA3D91"/>
    <w:rsid w:val="00F21E28"/>
    <w:rsid w:val="00F7738A"/>
    <w:rsid w:val="00FD4645"/>
    <w:rsid w:val="00FE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BA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51F1"/>
    <w:pPr>
      <w:tabs>
        <w:tab w:val="center" w:pos="4252"/>
        <w:tab w:val="right" w:pos="8504"/>
      </w:tabs>
      <w:snapToGrid w:val="0"/>
    </w:pPr>
  </w:style>
  <w:style w:type="character" w:customStyle="1" w:styleId="a5">
    <w:name w:val="ヘッダー (文字)"/>
    <w:basedOn w:val="a0"/>
    <w:link w:val="a4"/>
    <w:uiPriority w:val="99"/>
    <w:rsid w:val="008751F1"/>
  </w:style>
  <w:style w:type="paragraph" w:styleId="a6">
    <w:name w:val="footer"/>
    <w:basedOn w:val="a"/>
    <w:link w:val="a7"/>
    <w:uiPriority w:val="99"/>
    <w:unhideWhenUsed/>
    <w:rsid w:val="008751F1"/>
    <w:pPr>
      <w:tabs>
        <w:tab w:val="center" w:pos="4252"/>
        <w:tab w:val="right" w:pos="8504"/>
      </w:tabs>
      <w:snapToGrid w:val="0"/>
    </w:pPr>
  </w:style>
  <w:style w:type="character" w:customStyle="1" w:styleId="a7">
    <w:name w:val="フッター (文字)"/>
    <w:basedOn w:val="a0"/>
    <w:link w:val="a6"/>
    <w:uiPriority w:val="99"/>
    <w:rsid w:val="008751F1"/>
  </w:style>
  <w:style w:type="paragraph" w:styleId="a8">
    <w:name w:val="List Paragraph"/>
    <w:basedOn w:val="a"/>
    <w:uiPriority w:val="34"/>
    <w:qFormat/>
    <w:rsid w:val="007258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C6181-5740-499F-8B14-40E9641D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2020-02-04T08:06:00Z</dcterms:created>
  <dcterms:modified xsi:type="dcterms:W3CDTF">2024-02-08T00:59:00Z</dcterms:modified>
</cp:coreProperties>
</file>