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912" w:rsidRDefault="00731A49" w:rsidP="00E612FF">
      <w:pPr>
        <w:ind w:right="840"/>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849728" behindDoc="0" locked="0" layoutInCell="1" allowOverlap="1" wp14:anchorId="09E88A00" wp14:editId="3902DF84">
                <wp:simplePos x="0" y="0"/>
                <wp:positionH relativeFrom="column">
                  <wp:posOffset>4057783</wp:posOffset>
                </wp:positionH>
                <wp:positionV relativeFrom="paragraph">
                  <wp:posOffset>-587242</wp:posOffset>
                </wp:positionV>
                <wp:extent cx="0" cy="1445895"/>
                <wp:effectExtent l="19050" t="0" r="19050" b="1905"/>
                <wp:wrapNone/>
                <wp:docPr id="31" name="直線コネクタ 31"/>
                <wp:cNvGraphicFramePr/>
                <a:graphic xmlns:a="http://schemas.openxmlformats.org/drawingml/2006/main">
                  <a:graphicData uri="http://schemas.microsoft.com/office/word/2010/wordprocessingShape">
                    <wps:wsp>
                      <wps:cNvCnPr/>
                      <wps:spPr>
                        <a:xfrm>
                          <a:off x="0" y="0"/>
                          <a:ext cx="0" cy="1445895"/>
                        </a:xfrm>
                        <a:prstGeom prst="line">
                          <a:avLst/>
                        </a:prstGeom>
                        <a:noFill/>
                        <a:ln w="38100" cap="flat" cmpd="sng" algn="ctr">
                          <a:solidFill>
                            <a:sysClr val="windowText" lastClr="000000"/>
                          </a:solidFill>
                          <a:prstDash val="lgDashDot"/>
                        </a:ln>
                        <a:effectLst/>
                      </wps:spPr>
                      <wps:bodyPr/>
                    </wps:wsp>
                  </a:graphicData>
                </a:graphic>
                <wp14:sizeRelH relativeFrom="margin">
                  <wp14:pctWidth>0</wp14:pctWidth>
                </wp14:sizeRelH>
                <wp14:sizeRelV relativeFrom="margin">
                  <wp14:pctHeight>0</wp14:pctHeight>
                </wp14:sizeRelV>
              </wp:anchor>
            </w:drawing>
          </mc:Choice>
          <mc:Fallback>
            <w:pict>
              <v:line w14:anchorId="4DB5FFED" id="直線コネクタ 3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46.25pt" to="319.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" strokecolor="windowText" strokeweight="3pt">
                <v:stroke dashstyle="longDashDot"/>
              </v:line>
            </w:pict>
          </mc:Fallback>
        </mc:AlternateContent>
      </w:r>
      <w:r w:rsidR="008D3D9E">
        <w:rPr>
          <w:rFonts w:asciiTheme="majorEastAsia" w:eastAsiaTheme="majorEastAsia" w:hAnsiTheme="majorEastAsia" w:hint="eastAsia"/>
          <w:noProof/>
        </w:rPr>
        <mc:AlternateContent>
          <mc:Choice Requires="wps">
            <w:drawing>
              <wp:anchor distT="0" distB="0" distL="114300" distR="114300" simplePos="0" relativeHeight="251853824" behindDoc="0" locked="0" layoutInCell="1" allowOverlap="1" wp14:anchorId="3E45A9AA" wp14:editId="118AA904">
                <wp:simplePos x="0" y="0"/>
                <wp:positionH relativeFrom="column">
                  <wp:posOffset>59690</wp:posOffset>
                </wp:positionH>
                <wp:positionV relativeFrom="paragraph">
                  <wp:posOffset>-293370</wp:posOffset>
                </wp:positionV>
                <wp:extent cx="762000" cy="320040"/>
                <wp:effectExtent l="0" t="0" r="19050" b="22860"/>
                <wp:wrapNone/>
                <wp:docPr id="36" name="正方形/長方形 36"/>
                <wp:cNvGraphicFramePr/>
                <a:graphic xmlns:a="http://schemas.openxmlformats.org/drawingml/2006/main">
                  <a:graphicData uri="http://schemas.microsoft.com/office/word/2010/wordprocessingShape">
                    <wps:wsp>
                      <wps:cNvSpPr/>
                      <wps:spPr>
                        <a:xfrm>
                          <a:off x="0" y="0"/>
                          <a:ext cx="762000" cy="320040"/>
                        </a:xfrm>
                        <a:prstGeom prst="rect">
                          <a:avLst/>
                        </a:prstGeom>
                        <a:solidFill>
                          <a:sysClr val="window" lastClr="FFFFFF"/>
                        </a:solidFill>
                        <a:ln w="25400" cap="flat" cmpd="sng" algn="ctr">
                          <a:solidFill>
                            <a:sysClr val="windowText" lastClr="000000"/>
                          </a:solidFill>
                          <a:prstDash val="solid"/>
                        </a:ln>
                        <a:effectLst/>
                      </wps:spPr>
                      <wps:txbx>
                        <w:txbxContent>
                          <w:p w:rsidR="004D7E7B" w:rsidRPr="00595D29" w:rsidRDefault="004D7E7B" w:rsidP="008D3D9E">
                            <w:pPr>
                              <w:jc w:val="center"/>
                              <w:rPr>
                                <w:rFonts w:asciiTheme="majorEastAsia" w:eastAsiaTheme="majorEastAsia" w:hAnsiTheme="majorEastAsia"/>
                                <w:szCs w:val="21"/>
                              </w:rPr>
                            </w:pPr>
                            <w:r w:rsidRPr="00595D29">
                              <w:rPr>
                                <w:rFonts w:asciiTheme="majorEastAsia" w:eastAsiaTheme="majorEastAsia" w:hAnsiTheme="majorEastAsia" w:hint="eastAsia"/>
                                <w:szCs w:val="21"/>
                              </w:rPr>
                              <w:t>様式</w:t>
                            </w:r>
                            <w:r>
                              <w:rPr>
                                <w:rFonts w:asciiTheme="majorEastAsia" w:eastAsiaTheme="majorEastAsia" w:hAnsiTheme="majorEastAsia" w:hint="eastAsia"/>
                                <w:szCs w:val="2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5A9AA" id="正方形/長方形 36" o:spid="_x0000_s1026" style="position:absolute;left:0;text-align:left;margin-left:4.7pt;margin-top:-23.1pt;width:60pt;height:25.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" fillcolor="window" strokecolor="windowText" strokeweight="2pt">
                <v:textbox>
                  <w:txbxContent>
                    <w:p w:rsidR="004D7E7B" w:rsidRPr="00595D29" w:rsidRDefault="004D7E7B" w:rsidP="008D3D9E">
                      <w:pPr>
                        <w:jc w:val="center"/>
                        <w:rPr>
                          <w:rFonts w:asciiTheme="majorEastAsia" w:eastAsiaTheme="majorEastAsia" w:hAnsiTheme="majorEastAsia"/>
                          <w:szCs w:val="21"/>
                        </w:rPr>
                      </w:pPr>
                      <w:r w:rsidRPr="00595D29">
                        <w:rPr>
                          <w:rFonts w:asciiTheme="majorEastAsia" w:eastAsiaTheme="majorEastAsia" w:hAnsiTheme="majorEastAsia" w:hint="eastAsia"/>
                          <w:szCs w:val="21"/>
                        </w:rPr>
                        <w:t>様式</w:t>
                      </w:r>
                      <w:r>
                        <w:rPr>
                          <w:rFonts w:asciiTheme="majorEastAsia" w:eastAsiaTheme="majorEastAsia" w:hAnsiTheme="majorEastAsia" w:hint="eastAsia"/>
                          <w:szCs w:val="21"/>
                        </w:rPr>
                        <w:t>１</w:t>
                      </w:r>
                    </w:p>
                  </w:txbxContent>
                </v:textbox>
              </v:rect>
            </w:pict>
          </mc:Fallback>
        </mc:AlternateContent>
      </w:r>
    </w:p>
    <w:p w:rsidR="00B77420" w:rsidRPr="009F7238" w:rsidRDefault="00B77420" w:rsidP="00C00D35">
      <w:pPr>
        <w:ind w:left="720" w:right="840" w:hangingChars="200" w:hanging="720"/>
        <w:rPr>
          <w:rFonts w:asciiTheme="majorEastAsia" w:eastAsiaTheme="majorEastAsia" w:hAnsiTheme="majorEastAsia"/>
          <w:sz w:val="36"/>
          <w:szCs w:val="36"/>
        </w:rPr>
      </w:pPr>
      <w:r w:rsidRPr="009F7238">
        <w:rPr>
          <w:rFonts w:asciiTheme="majorEastAsia" w:eastAsiaTheme="majorEastAsia" w:hAnsiTheme="majorEastAsia" w:hint="eastAsia"/>
          <w:sz w:val="36"/>
          <w:szCs w:val="36"/>
        </w:rPr>
        <w:t>大阪府手数料</w:t>
      </w:r>
      <w:r>
        <w:rPr>
          <w:rFonts w:asciiTheme="majorEastAsia" w:eastAsiaTheme="majorEastAsia" w:hAnsiTheme="majorEastAsia" w:hint="eastAsia"/>
          <w:sz w:val="36"/>
          <w:szCs w:val="36"/>
        </w:rPr>
        <w:t>(POS)</w:t>
      </w:r>
      <w:r w:rsidRPr="009F7238">
        <w:rPr>
          <w:rFonts w:asciiTheme="majorEastAsia" w:eastAsiaTheme="majorEastAsia" w:hAnsiTheme="majorEastAsia" w:hint="eastAsia"/>
          <w:sz w:val="36"/>
          <w:szCs w:val="36"/>
        </w:rPr>
        <w:t>納付</w:t>
      </w:r>
      <w:r>
        <w:rPr>
          <w:rFonts w:asciiTheme="majorEastAsia" w:eastAsiaTheme="majorEastAsia" w:hAnsiTheme="majorEastAsia" w:hint="eastAsia"/>
          <w:sz w:val="36"/>
          <w:szCs w:val="36"/>
        </w:rPr>
        <w:t>用　連絡</w:t>
      </w:r>
      <w:r w:rsidR="008D3D9E">
        <w:rPr>
          <w:rFonts w:asciiTheme="majorEastAsia" w:eastAsiaTheme="majorEastAsia" w:hAnsiTheme="majorEastAsia" w:hint="eastAsia"/>
          <w:sz w:val="36"/>
          <w:szCs w:val="36"/>
        </w:rPr>
        <w:t>票</w:t>
      </w:r>
    </w:p>
    <w:tbl>
      <w:tblPr>
        <w:tblStyle w:val="a5"/>
        <w:tblpPr w:leftFromText="142" w:rightFromText="142" w:vertAnchor="text" w:horzAnchor="page" w:tblpX="2907" w:tblpY="185"/>
        <w:tblW w:w="0" w:type="auto"/>
        <w:tblLook w:val="04A0" w:firstRow="1" w:lastRow="0" w:firstColumn="1" w:lastColumn="0" w:noHBand="0" w:noVBand="1"/>
      </w:tblPr>
      <w:tblGrid>
        <w:gridCol w:w="4076"/>
      </w:tblGrid>
      <w:tr w:rsidR="001F3009" w:rsidTr="001F3009">
        <w:tc>
          <w:tcPr>
            <w:tcW w:w="4076" w:type="dxa"/>
          </w:tcPr>
          <w:p w:rsidR="001F3009" w:rsidRDefault="001F3009" w:rsidP="001F3009">
            <w:pPr>
              <w:spacing w:line="480" w:lineRule="auto"/>
              <w:ind w:right="-1"/>
              <w:jc w:val="right"/>
              <w:rPr>
                <w:rFonts w:asciiTheme="majorEastAsia" w:eastAsiaTheme="majorEastAsia" w:hAnsiTheme="majorEastAsia"/>
              </w:rPr>
            </w:pPr>
            <w:r>
              <w:rPr>
                <w:rFonts w:asciiTheme="majorEastAsia" w:eastAsiaTheme="majorEastAsia" w:hAnsiTheme="majorEastAsia" w:hint="eastAsia"/>
              </w:rPr>
              <w:t xml:space="preserve">　年　　　月　　　日</w:t>
            </w:r>
          </w:p>
        </w:tc>
      </w:tr>
    </w:tbl>
    <w:p w:rsidR="00B77420" w:rsidRDefault="00B77420" w:rsidP="00B77420">
      <w:pPr>
        <w:ind w:left="420" w:right="-1" w:hangingChars="200" w:hanging="420"/>
        <w:jc w:val="right"/>
        <w:rPr>
          <w:rFonts w:asciiTheme="majorEastAsia" w:eastAsiaTheme="majorEastAsia" w:hAnsiTheme="majorEastAsia"/>
        </w:rPr>
      </w:pPr>
    </w:p>
    <w:p w:rsidR="00B77420" w:rsidRPr="00ED1720" w:rsidRDefault="00FF5FEB" w:rsidP="00B77420">
      <w:pPr>
        <w:ind w:right="839"/>
        <w:rPr>
          <w:rFonts w:asciiTheme="majorEastAsia" w:eastAsiaTheme="majorEastAsia" w:hAnsiTheme="majorEastAsia"/>
          <w:szCs w:val="21"/>
        </w:rPr>
      </w:pPr>
      <w:r w:rsidRPr="007B0750">
        <w:rPr>
          <w:rFonts w:asciiTheme="majorEastAsia" w:eastAsiaTheme="majorEastAsia" w:hAnsiTheme="majorEastAsia" w:hint="eastAsia"/>
          <w:noProof/>
        </w:rPr>
        <mc:AlternateContent>
          <mc:Choice Requires="wps">
            <w:drawing>
              <wp:anchor distT="0" distB="0" distL="114300" distR="114300" simplePos="0" relativeHeight="251905024" behindDoc="0" locked="0" layoutInCell="1" allowOverlap="1" wp14:anchorId="0F82B228" wp14:editId="23F968BF">
                <wp:simplePos x="0" y="0"/>
                <wp:positionH relativeFrom="column">
                  <wp:posOffset>4266565</wp:posOffset>
                </wp:positionH>
                <wp:positionV relativeFrom="paragraph">
                  <wp:posOffset>12065</wp:posOffset>
                </wp:positionV>
                <wp:extent cx="2195195" cy="6477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195195" cy="647700"/>
                        </a:xfrm>
                        <a:prstGeom prst="rect">
                          <a:avLst/>
                        </a:prstGeom>
                        <a:noFill/>
                        <a:ln w="25400" cap="flat" cmpd="sng" algn="ctr">
                          <a:noFill/>
                          <a:prstDash val="solid"/>
                        </a:ln>
                        <a:effectLst/>
                      </wps:spPr>
                      <wps:txbx>
                        <w:txbxContent>
                          <w:p w:rsidR="004D7E7B" w:rsidRDefault="004D7E7B" w:rsidP="00FF5FEB">
                            <w:pPr>
                              <w:jc w:val="right"/>
                              <w:rPr>
                                <w:rFonts w:ascii="HG丸ｺﾞｼｯｸM-PRO" w:eastAsia="HG丸ｺﾞｼｯｸM-PRO" w:hAnsi="HG丸ｺﾞｼｯｸM-PRO"/>
                                <w:sz w:val="16"/>
                                <w:szCs w:val="16"/>
                              </w:rPr>
                            </w:pPr>
                            <w:r w:rsidRPr="00B0397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16"/>
                                <w:szCs w:val="16"/>
                              </w:rPr>
                              <w:t>収納確認用の印字スペースですので、</w:t>
                            </w:r>
                          </w:p>
                          <w:p w:rsidR="004D7E7B" w:rsidRPr="00ED1720" w:rsidRDefault="004D7E7B" w:rsidP="00FF5FEB">
                            <w:pPr>
                              <w:ind w:right="64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何も記入しないでください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2B228" id="正方形/長方形 7" o:spid="_x0000_s1027" style="position:absolute;left:0;text-align:left;margin-left:335.95pt;margin-top:.95pt;width:172.85pt;height:5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" filled="f" stroked="f" strokeweight="2pt">
                <v:textbox>
                  <w:txbxContent>
                    <w:p w:rsidR="004D7E7B" w:rsidRDefault="004D7E7B" w:rsidP="00FF5FEB">
                      <w:pPr>
                        <w:jc w:val="right"/>
                        <w:rPr>
                          <w:rFonts w:ascii="HG丸ｺﾞｼｯｸM-PRO" w:eastAsia="HG丸ｺﾞｼｯｸM-PRO" w:hAnsi="HG丸ｺﾞｼｯｸM-PRO"/>
                          <w:sz w:val="16"/>
                          <w:szCs w:val="16"/>
                        </w:rPr>
                      </w:pPr>
                      <w:r w:rsidRPr="00B0397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16"/>
                          <w:szCs w:val="16"/>
                        </w:rPr>
                        <w:t>収納確認用の印字スペースですので、</w:t>
                      </w:r>
                    </w:p>
                    <w:p w:rsidR="004D7E7B" w:rsidRPr="00ED1720" w:rsidRDefault="004D7E7B" w:rsidP="00FF5FEB">
                      <w:pPr>
                        <w:ind w:right="64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何も記入しないでください</w:t>
                      </w:r>
                    </w:p>
                  </w:txbxContent>
                </v:textbox>
              </v:rect>
            </w:pict>
          </mc:Fallback>
        </mc:AlternateContent>
      </w:r>
      <w:r w:rsidR="00C00D35">
        <w:rPr>
          <w:noProof/>
        </w:rPr>
        <mc:AlternateContent>
          <mc:Choice Requires="wps">
            <w:drawing>
              <wp:anchor distT="0" distB="0" distL="114300" distR="114300" simplePos="0" relativeHeight="251834368" behindDoc="0" locked="0" layoutInCell="1" allowOverlap="1" wp14:anchorId="3234346A" wp14:editId="17CB95DC">
                <wp:simplePos x="0" y="0"/>
                <wp:positionH relativeFrom="column">
                  <wp:posOffset>4061460</wp:posOffset>
                </wp:positionH>
                <wp:positionV relativeFrom="paragraph">
                  <wp:posOffset>119498</wp:posOffset>
                </wp:positionV>
                <wp:extent cx="2683274" cy="0"/>
                <wp:effectExtent l="0" t="19050" r="0" b="19050"/>
                <wp:wrapNone/>
                <wp:docPr id="10" name="直線コネクタ 10"/>
                <wp:cNvGraphicFramePr/>
                <a:graphic xmlns:a="http://schemas.openxmlformats.org/drawingml/2006/main">
                  <a:graphicData uri="http://schemas.microsoft.com/office/word/2010/wordprocessingShape">
                    <wps:wsp>
                      <wps:cNvCnPr/>
                      <wps:spPr>
                        <a:xfrm>
                          <a:off x="0" y="0"/>
                          <a:ext cx="2683274" cy="0"/>
                        </a:xfrm>
                        <a:prstGeom prst="line">
                          <a:avLst/>
                        </a:prstGeom>
                        <a:noFill/>
                        <a:ln w="38100" cap="flat" cmpd="sng" algn="ctr">
                          <a:solidFill>
                            <a:sysClr val="windowText" lastClr="000000"/>
                          </a:solidFill>
                          <a:prstDash val="lgDashDot"/>
                        </a:ln>
                        <a:effectLst/>
                      </wps:spPr>
                      <wps:bodyPr/>
                    </wps:wsp>
                  </a:graphicData>
                </a:graphic>
                <wp14:sizeRelH relativeFrom="margin">
                  <wp14:pctWidth>0</wp14:pctWidth>
                </wp14:sizeRelH>
              </wp:anchor>
            </w:drawing>
          </mc:Choice>
          <mc:Fallback>
            <w:pict>
              <v:line w14:anchorId="5982667E" id="直線コネクタ 10" o:spid="_x0000_s1026" style="position:absolute;left:0;text-align:lef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8pt,9.4pt" to="531.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" strokecolor="windowText" strokeweight="3pt">
                <v:stroke dashstyle="longDashDot"/>
              </v:line>
            </w:pict>
          </mc:Fallback>
        </mc:AlternateContent>
      </w:r>
    </w:p>
    <w:p w:rsidR="00B77420" w:rsidRPr="00B02615" w:rsidRDefault="00B77420" w:rsidP="00B77420">
      <w:pPr>
        <w:ind w:right="839"/>
        <w:rPr>
          <w:rFonts w:asciiTheme="majorEastAsia" w:eastAsiaTheme="majorEastAsia" w:hAnsiTheme="majorEastAsia"/>
          <w:szCs w:val="21"/>
        </w:rPr>
      </w:pPr>
    </w:p>
    <w:p w:rsidR="00B77420" w:rsidRPr="00B02615" w:rsidRDefault="00B77420" w:rsidP="00B77420">
      <w:pPr>
        <w:ind w:left="320" w:right="839" w:hangingChars="200" w:hanging="320"/>
        <w:rPr>
          <w:rFonts w:asciiTheme="majorEastAsia" w:eastAsiaTheme="majorEastAsia" w:hAnsiTheme="majorEastAsia"/>
          <w:sz w:val="16"/>
          <w:szCs w:val="16"/>
        </w:rPr>
      </w:pPr>
      <w:r w:rsidRPr="00B02615">
        <w:rPr>
          <w:rFonts w:asciiTheme="majorEastAsia" w:eastAsiaTheme="majorEastAsia" w:hAnsiTheme="majorEastAsia" w:hint="eastAsia"/>
          <w:sz w:val="16"/>
          <w:szCs w:val="16"/>
        </w:rPr>
        <w:t xml:space="preserve">　　大阪府手数料納付義務者　様</w:t>
      </w:r>
    </w:p>
    <w:p w:rsidR="00B77420" w:rsidRDefault="00B77420" w:rsidP="001F3009">
      <w:pPr>
        <w:ind w:right="2692" w:firstLineChars="200" w:firstLine="320"/>
        <w:rPr>
          <w:rFonts w:asciiTheme="majorEastAsia" w:eastAsiaTheme="majorEastAsia" w:hAnsiTheme="majorEastAsia"/>
          <w:sz w:val="16"/>
          <w:szCs w:val="16"/>
        </w:rPr>
      </w:pPr>
      <w:r w:rsidRPr="00B02615">
        <w:rPr>
          <w:rFonts w:asciiTheme="majorEastAsia" w:eastAsiaTheme="majorEastAsia" w:hAnsiTheme="majorEastAsia" w:hint="eastAsia"/>
          <w:sz w:val="16"/>
          <w:szCs w:val="16"/>
        </w:rPr>
        <w:t>下記の手数料額を大阪府が指定する手数料収納窓口で納付してください。</w:t>
      </w:r>
    </w:p>
    <w:tbl>
      <w:tblPr>
        <w:tblStyle w:val="a5"/>
        <w:tblpPr w:leftFromText="142" w:rightFromText="142" w:vertAnchor="text" w:horzAnchor="page" w:tblpX="7858" w:tblpY="-48"/>
        <w:tblW w:w="3122" w:type="dxa"/>
        <w:tblLayout w:type="fixed"/>
        <w:tblLook w:val="04A0" w:firstRow="1" w:lastRow="0" w:firstColumn="1" w:lastColumn="0" w:noHBand="0" w:noVBand="1"/>
      </w:tblPr>
      <w:tblGrid>
        <w:gridCol w:w="2276"/>
        <w:gridCol w:w="846"/>
      </w:tblGrid>
      <w:tr w:rsidR="00FF5FEB" w:rsidRPr="00530403" w:rsidTr="00FF5FEB">
        <w:tc>
          <w:tcPr>
            <w:tcW w:w="2276" w:type="dxa"/>
          </w:tcPr>
          <w:p w:rsidR="00FF5FEB" w:rsidRPr="00530403" w:rsidRDefault="00FF5FEB" w:rsidP="00FF5FEB">
            <w:pPr>
              <w:pStyle w:val="af0"/>
              <w:tabs>
                <w:tab w:val="left" w:pos="143"/>
              </w:tabs>
              <w:ind w:right="34"/>
              <w:jc w:val="center"/>
              <w:rPr>
                <w:sz w:val="16"/>
                <w:szCs w:val="16"/>
              </w:rPr>
            </w:pPr>
            <w:r>
              <w:rPr>
                <w:rFonts w:hint="eastAsia"/>
              </w:rPr>
              <w:t>単価（円）</w:t>
            </w:r>
          </w:p>
        </w:tc>
        <w:tc>
          <w:tcPr>
            <w:tcW w:w="846" w:type="dxa"/>
          </w:tcPr>
          <w:p w:rsidR="00FF5FEB" w:rsidRPr="00530403" w:rsidRDefault="00FF5FEB" w:rsidP="00FF5FEB">
            <w:pPr>
              <w:pStyle w:val="af0"/>
              <w:ind w:right="160"/>
              <w:rPr>
                <w:sz w:val="16"/>
                <w:szCs w:val="16"/>
              </w:rPr>
            </w:pPr>
            <w:r>
              <w:rPr>
                <w:rFonts w:hint="eastAsia"/>
                <w:sz w:val="16"/>
                <w:szCs w:val="16"/>
              </w:rPr>
              <w:t>数量</w:t>
            </w:r>
          </w:p>
        </w:tc>
      </w:tr>
      <w:tr w:rsidR="00FF5FEB" w:rsidRPr="003A0F37" w:rsidTr="00FF5FEB">
        <w:trPr>
          <w:trHeight w:val="324"/>
        </w:trPr>
        <w:tc>
          <w:tcPr>
            <w:tcW w:w="2276" w:type="dxa"/>
            <w:vAlign w:val="center"/>
          </w:tcPr>
          <w:p w:rsidR="00FF5FEB" w:rsidRPr="008A0F14" w:rsidRDefault="00171A96" w:rsidP="008A0F14">
            <w:pPr>
              <w:pStyle w:val="af0"/>
              <w:jc w:val="center"/>
              <w:rPr>
                <w:szCs w:val="21"/>
              </w:rPr>
            </w:pPr>
            <w:r w:rsidRPr="00171A96">
              <w:rPr>
                <w:szCs w:val="21"/>
              </w:rPr>
              <w:t>\10,500-</w:t>
            </w:r>
          </w:p>
        </w:tc>
        <w:tc>
          <w:tcPr>
            <w:tcW w:w="846" w:type="dxa"/>
            <w:vAlign w:val="center"/>
          </w:tcPr>
          <w:p w:rsidR="008A0F14" w:rsidRPr="003A0F37" w:rsidRDefault="004D7E7B" w:rsidP="004D7E7B">
            <w:pPr>
              <w:pStyle w:val="af0"/>
              <w:jc w:val="center"/>
              <w:rPr>
                <w:sz w:val="16"/>
                <w:szCs w:val="16"/>
              </w:rPr>
            </w:pPr>
            <w:r>
              <w:rPr>
                <w:rFonts w:hint="eastAsia"/>
                <w:sz w:val="16"/>
                <w:szCs w:val="16"/>
              </w:rPr>
              <w:t>１</w:t>
            </w:r>
          </w:p>
        </w:tc>
      </w:tr>
      <w:tr w:rsidR="00FF5FEB" w:rsidRPr="008C1A03" w:rsidTr="00FF5FEB">
        <w:trPr>
          <w:trHeight w:val="1455"/>
        </w:trPr>
        <w:tc>
          <w:tcPr>
            <w:tcW w:w="3122" w:type="dxa"/>
            <w:gridSpan w:val="2"/>
          </w:tcPr>
          <w:p w:rsidR="00FF5FEB" w:rsidRDefault="00171A96" w:rsidP="00FF5FEB">
            <w:pPr>
              <w:pStyle w:val="af0"/>
              <w:jc w:val="center"/>
              <w:rPr>
                <w:sz w:val="16"/>
                <w:szCs w:val="16"/>
              </w:rPr>
            </w:pPr>
            <w:r>
              <w:rPr>
                <w:noProof/>
              </w:rPr>
              <w:drawing>
                <wp:anchor distT="0" distB="0" distL="114300" distR="114300" simplePos="0" relativeHeight="251911168" behindDoc="0" locked="0" layoutInCell="1" allowOverlap="1" wp14:anchorId="29C9E912" wp14:editId="41FF27C0">
                  <wp:simplePos x="0" y="0"/>
                  <wp:positionH relativeFrom="column">
                    <wp:posOffset>11430</wp:posOffset>
                  </wp:positionH>
                  <wp:positionV relativeFrom="paragraph">
                    <wp:posOffset>93980</wp:posOffset>
                  </wp:positionV>
                  <wp:extent cx="1799590" cy="912495"/>
                  <wp:effectExtent l="0" t="0" r="0" b="1905"/>
                  <wp:wrapNone/>
                  <wp:docPr id="1" name="図 1" descr="D:\Mizumorij\Desktop\証紙廃止後の手数料徴収方法\H3007_事前準備（POSレジ＆コンビニ収納）\バーコード君\502BarKun（特区民泊変更認定）.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Mizumorij\Desktop\証紙廃止後の手数料徴収方法\H3007_事前準備（POSレジ＆コンビニ収納）\バーコード君\502BarKun（特区民泊変更認定）.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FEB" w:rsidRDefault="00FF5FEB" w:rsidP="00FF5FEB">
            <w:pPr>
              <w:pStyle w:val="af0"/>
              <w:jc w:val="center"/>
              <w:rPr>
                <w:sz w:val="16"/>
                <w:szCs w:val="16"/>
              </w:rPr>
            </w:pPr>
          </w:p>
          <w:p w:rsidR="00FF5FEB" w:rsidRDefault="00FF5FEB" w:rsidP="00FF5FEB">
            <w:pPr>
              <w:pStyle w:val="af0"/>
              <w:jc w:val="center"/>
              <w:rPr>
                <w:sz w:val="16"/>
                <w:szCs w:val="16"/>
              </w:rPr>
            </w:pPr>
            <w:r w:rsidRPr="003435F5">
              <w:rPr>
                <w:rFonts w:hint="eastAsia"/>
                <w:sz w:val="16"/>
                <w:szCs w:val="16"/>
                <w:bdr w:val="single" w:sz="4" w:space="0" w:color="auto"/>
              </w:rPr>
              <w:t>バーコード貼付欄</w:t>
            </w:r>
          </w:p>
          <w:p w:rsidR="00FF5FEB" w:rsidRDefault="00FF5FEB" w:rsidP="00FF5FEB">
            <w:pPr>
              <w:pStyle w:val="af0"/>
              <w:jc w:val="center"/>
              <w:rPr>
                <w:sz w:val="16"/>
                <w:szCs w:val="16"/>
              </w:rPr>
            </w:pPr>
          </w:p>
          <w:p w:rsidR="00FF5FEB" w:rsidRDefault="00FF5FEB" w:rsidP="00FF5FEB">
            <w:pPr>
              <w:pStyle w:val="af0"/>
              <w:jc w:val="center"/>
              <w:rPr>
                <w:sz w:val="16"/>
                <w:szCs w:val="16"/>
              </w:rPr>
            </w:pPr>
          </w:p>
          <w:p w:rsidR="00FF5FEB" w:rsidRPr="008C1A03" w:rsidRDefault="00FF5FEB" w:rsidP="00FF5FEB">
            <w:pPr>
              <w:pStyle w:val="af0"/>
              <w:jc w:val="center"/>
              <w:rPr>
                <w:sz w:val="16"/>
                <w:szCs w:val="16"/>
              </w:rPr>
            </w:pPr>
          </w:p>
        </w:tc>
      </w:tr>
    </w:tbl>
    <w:tbl>
      <w:tblPr>
        <w:tblStyle w:val="a5"/>
        <w:tblpPr w:leftFromText="142" w:rightFromText="142" w:vertAnchor="text" w:horzAnchor="page" w:tblpX="2503" w:tblpY="522"/>
        <w:tblW w:w="0" w:type="auto"/>
        <w:tblLook w:val="04A0" w:firstRow="1" w:lastRow="0" w:firstColumn="1" w:lastColumn="0" w:noHBand="0" w:noVBand="1"/>
      </w:tblPr>
      <w:tblGrid>
        <w:gridCol w:w="1310"/>
        <w:gridCol w:w="3116"/>
      </w:tblGrid>
      <w:tr w:rsidR="00FF5FEB" w:rsidTr="00D142FA">
        <w:tc>
          <w:tcPr>
            <w:tcW w:w="1310" w:type="dxa"/>
          </w:tcPr>
          <w:p w:rsidR="00FF5FEB" w:rsidRDefault="00FF5FEB" w:rsidP="00D142FA">
            <w:pPr>
              <w:spacing w:line="480" w:lineRule="auto"/>
              <w:rPr>
                <w:rFonts w:asciiTheme="majorEastAsia" w:eastAsiaTheme="majorEastAsia" w:hAnsiTheme="majorEastAsia"/>
              </w:rPr>
            </w:pPr>
            <w:r w:rsidRPr="006D577E">
              <w:rPr>
                <w:rFonts w:asciiTheme="majorEastAsia" w:eastAsiaTheme="majorEastAsia" w:hAnsiTheme="majorEastAsia" w:hint="eastAsia"/>
              </w:rPr>
              <w:t>所　　属：</w:t>
            </w:r>
          </w:p>
        </w:tc>
        <w:tc>
          <w:tcPr>
            <w:tcW w:w="3116" w:type="dxa"/>
          </w:tcPr>
          <w:p w:rsidR="008D6DC6" w:rsidRDefault="00A664A3" w:rsidP="00D142FA">
            <w:pPr>
              <w:spacing w:line="480" w:lineRule="auto"/>
              <w:ind w:right="99"/>
              <w:rPr>
                <w:rFonts w:asciiTheme="majorEastAsia" w:eastAsiaTheme="majorEastAsia" w:hAnsiTheme="majorEastAsia"/>
              </w:rPr>
            </w:pPr>
            <w:r>
              <w:rPr>
                <w:rFonts w:asciiTheme="majorEastAsia" w:eastAsiaTheme="majorEastAsia" w:hAnsiTheme="majorEastAsia" w:hint="eastAsia"/>
              </w:rPr>
              <w:t xml:space="preserve">健康医療部 </w:t>
            </w:r>
            <w:r w:rsidR="008D6DC6">
              <w:rPr>
                <w:rFonts w:asciiTheme="majorEastAsia" w:eastAsiaTheme="majorEastAsia" w:hAnsiTheme="majorEastAsia" w:hint="eastAsia"/>
              </w:rPr>
              <w:t>生活衛生室</w:t>
            </w:r>
          </w:p>
          <w:p w:rsidR="00A664A3" w:rsidRDefault="00A664A3" w:rsidP="00D142FA">
            <w:pPr>
              <w:spacing w:line="480" w:lineRule="auto"/>
              <w:ind w:right="99"/>
              <w:rPr>
                <w:rFonts w:asciiTheme="majorEastAsia" w:eastAsiaTheme="majorEastAsia" w:hAnsiTheme="majorEastAsia"/>
              </w:rPr>
            </w:pPr>
            <w:r>
              <w:rPr>
                <w:rFonts w:asciiTheme="majorEastAsia" w:eastAsiaTheme="majorEastAsia" w:hAnsiTheme="majorEastAsia" w:hint="eastAsia"/>
              </w:rPr>
              <w:t>環境衛生課</w:t>
            </w:r>
          </w:p>
        </w:tc>
      </w:tr>
      <w:tr w:rsidR="00FF5FEB" w:rsidTr="00D142FA">
        <w:tc>
          <w:tcPr>
            <w:tcW w:w="1310" w:type="dxa"/>
          </w:tcPr>
          <w:p w:rsidR="00FF5FEB" w:rsidRDefault="004D7E7B" w:rsidP="00D142FA">
            <w:pPr>
              <w:spacing w:line="480" w:lineRule="auto"/>
              <w:rPr>
                <w:rFonts w:asciiTheme="majorEastAsia" w:eastAsiaTheme="majorEastAsia" w:hAnsiTheme="majorEastAsia"/>
              </w:rPr>
            </w:pPr>
            <w:r>
              <w:rPr>
                <w:rFonts w:asciiTheme="majorEastAsia" w:eastAsiaTheme="majorEastAsia" w:hAnsiTheme="majorEastAsia" w:hint="eastAsia"/>
              </w:rPr>
              <w:t>担当ｸﾞﾙｰﾌﾟ</w:t>
            </w:r>
          </w:p>
        </w:tc>
        <w:tc>
          <w:tcPr>
            <w:tcW w:w="3116" w:type="dxa"/>
          </w:tcPr>
          <w:p w:rsidR="00FF5FEB" w:rsidRDefault="004D7E7B" w:rsidP="00D142FA">
            <w:pPr>
              <w:spacing w:line="480" w:lineRule="auto"/>
              <w:ind w:right="839"/>
              <w:rPr>
                <w:rFonts w:asciiTheme="majorEastAsia" w:eastAsiaTheme="majorEastAsia" w:hAnsiTheme="majorEastAsia"/>
              </w:rPr>
            </w:pPr>
            <w:r>
              <w:rPr>
                <w:rFonts w:asciiTheme="majorEastAsia" w:eastAsiaTheme="majorEastAsia" w:hAnsiTheme="majorEastAsia" w:hint="eastAsia"/>
              </w:rPr>
              <w:t>生活衛生グループ</w:t>
            </w:r>
          </w:p>
        </w:tc>
      </w:tr>
      <w:tr w:rsidR="00FF5FEB" w:rsidTr="00D142FA">
        <w:tc>
          <w:tcPr>
            <w:tcW w:w="1310" w:type="dxa"/>
          </w:tcPr>
          <w:p w:rsidR="00FF5FEB" w:rsidRDefault="00FF5FEB" w:rsidP="00D142FA">
            <w:pPr>
              <w:spacing w:line="480" w:lineRule="auto"/>
              <w:rPr>
                <w:rFonts w:asciiTheme="majorEastAsia" w:eastAsiaTheme="majorEastAsia" w:hAnsiTheme="majorEastAsia"/>
              </w:rPr>
            </w:pPr>
            <w:r w:rsidRPr="006D577E">
              <w:rPr>
                <w:rFonts w:asciiTheme="majorEastAsia" w:eastAsiaTheme="majorEastAsia" w:hAnsiTheme="majorEastAsia" w:hint="eastAsia"/>
              </w:rPr>
              <w:t>内線番号：</w:t>
            </w:r>
          </w:p>
        </w:tc>
        <w:tc>
          <w:tcPr>
            <w:tcW w:w="3116" w:type="dxa"/>
          </w:tcPr>
          <w:p w:rsidR="00FF5FEB" w:rsidRDefault="004D7E7B" w:rsidP="00D142FA">
            <w:pPr>
              <w:spacing w:line="480" w:lineRule="auto"/>
              <w:ind w:right="839"/>
              <w:jc w:val="left"/>
              <w:rPr>
                <w:rFonts w:asciiTheme="majorEastAsia" w:eastAsiaTheme="majorEastAsia" w:hAnsiTheme="majorEastAsia"/>
              </w:rPr>
            </w:pPr>
            <w:r>
              <w:rPr>
                <w:rFonts w:asciiTheme="majorEastAsia" w:eastAsiaTheme="majorEastAsia" w:hAnsiTheme="majorEastAsia" w:hint="eastAsia"/>
              </w:rPr>
              <w:t>2578</w:t>
            </w:r>
          </w:p>
        </w:tc>
      </w:tr>
    </w:tbl>
    <w:p w:rsidR="00FF5FEB" w:rsidRDefault="00FF5FEB" w:rsidP="001F3009">
      <w:pPr>
        <w:ind w:right="2692" w:firstLineChars="200" w:firstLine="320"/>
        <w:rPr>
          <w:rFonts w:asciiTheme="majorEastAsia" w:eastAsiaTheme="majorEastAsia" w:hAnsiTheme="majorEastAsia"/>
          <w:sz w:val="16"/>
          <w:szCs w:val="16"/>
        </w:rPr>
      </w:pPr>
    </w:p>
    <w:p w:rsidR="00FF5FEB" w:rsidRPr="001F3009" w:rsidRDefault="00FF5FEB" w:rsidP="001F3009">
      <w:pPr>
        <w:ind w:right="2692" w:firstLineChars="200" w:firstLine="320"/>
        <w:rPr>
          <w:rFonts w:asciiTheme="majorEastAsia" w:eastAsiaTheme="majorEastAsia" w:hAnsiTheme="majorEastAsia"/>
          <w:sz w:val="16"/>
          <w:szCs w:val="16"/>
        </w:rPr>
      </w:pPr>
    </w:p>
    <w:p w:rsidR="001F3009" w:rsidRPr="00B02615" w:rsidRDefault="001F3009" w:rsidP="001F3009">
      <w:pPr>
        <w:ind w:leftChars="100" w:left="210" w:right="2692"/>
        <w:rPr>
          <w:rFonts w:asciiTheme="majorEastAsia" w:eastAsiaTheme="majorEastAsia" w:hAnsiTheme="majorEastAsia"/>
          <w:sz w:val="16"/>
          <w:szCs w:val="16"/>
        </w:rPr>
      </w:pPr>
    </w:p>
    <w:p w:rsidR="00B77420" w:rsidRDefault="00B77420" w:rsidP="00B77420">
      <w:pPr>
        <w:ind w:left="210" w:right="2692" w:hangingChars="100" w:hanging="210"/>
        <w:rPr>
          <w:rFonts w:asciiTheme="majorEastAsia" w:eastAsiaTheme="majorEastAsia" w:hAnsiTheme="majorEastAsia"/>
        </w:rPr>
      </w:pPr>
    </w:p>
    <w:p w:rsidR="00B77420" w:rsidRPr="00640CC4" w:rsidRDefault="00B77420" w:rsidP="00B77420">
      <w:pPr>
        <w:ind w:left="210" w:hangingChars="100" w:hanging="210"/>
        <w:rPr>
          <w:rFonts w:asciiTheme="majorEastAsia" w:eastAsiaTheme="majorEastAsia" w:hAnsiTheme="majorEastAsia"/>
        </w:rPr>
      </w:pPr>
    </w:p>
    <w:p w:rsidR="00B77420" w:rsidRPr="00485E73" w:rsidRDefault="00B77420" w:rsidP="00B77420"/>
    <w:p w:rsidR="00B77420" w:rsidRDefault="00B77420" w:rsidP="00B77420"/>
    <w:p w:rsidR="00B77420" w:rsidRDefault="00B77420" w:rsidP="00B77420"/>
    <w:p w:rsidR="004D7E7B" w:rsidRDefault="004D7E7B" w:rsidP="00B77420"/>
    <w:p w:rsidR="004D7E7B" w:rsidRDefault="004D7E7B" w:rsidP="00B77420"/>
    <w:p w:rsidR="008D6DC6" w:rsidRDefault="008D6DC6" w:rsidP="00B77420">
      <w:pPr>
        <w:rPr>
          <w:rFonts w:hint="eastAsia"/>
        </w:rPr>
      </w:pPr>
      <w:bookmarkStart w:id="0" w:name="_GoBack"/>
      <w:bookmarkEnd w:id="0"/>
    </w:p>
    <w:p w:rsidR="004D7E7B" w:rsidRDefault="002E6DB6" w:rsidP="004D7E7B">
      <w:pPr>
        <w:pStyle w:val="ae"/>
      </w:pPr>
      <w:r>
        <w:rPr>
          <w:rFonts w:hint="eastAsia"/>
        </w:rPr>
        <w:t>記</w:t>
      </w:r>
    </w:p>
    <w:p w:rsidR="004D7E7B" w:rsidRDefault="004D7E7B" w:rsidP="004D7E7B"/>
    <w:p w:rsidR="00B77420" w:rsidRPr="00595D29" w:rsidRDefault="00B77420" w:rsidP="00B77420"/>
    <w:tbl>
      <w:tblPr>
        <w:tblStyle w:val="a5"/>
        <w:tblW w:w="9255" w:type="dxa"/>
        <w:tblInd w:w="508" w:type="dxa"/>
        <w:tblLayout w:type="fixed"/>
        <w:tblLook w:val="04A0" w:firstRow="1" w:lastRow="0" w:firstColumn="1" w:lastColumn="0" w:noHBand="0" w:noVBand="1"/>
      </w:tblPr>
      <w:tblGrid>
        <w:gridCol w:w="3067"/>
        <w:gridCol w:w="6188"/>
      </w:tblGrid>
      <w:tr w:rsidR="00B77420" w:rsidTr="00B77420">
        <w:tc>
          <w:tcPr>
            <w:tcW w:w="3067" w:type="dxa"/>
          </w:tcPr>
          <w:p w:rsidR="00B77420" w:rsidRPr="009F7238" w:rsidRDefault="00B77420" w:rsidP="00B77420">
            <w:pPr>
              <w:pStyle w:val="af0"/>
              <w:spacing w:line="720" w:lineRule="auto"/>
              <w:jc w:val="both"/>
              <w:rPr>
                <w:sz w:val="32"/>
                <w:szCs w:val="32"/>
              </w:rPr>
            </w:pPr>
            <w:r w:rsidRPr="009F7238">
              <w:rPr>
                <w:rFonts w:hint="eastAsia"/>
                <w:sz w:val="32"/>
                <w:szCs w:val="32"/>
              </w:rPr>
              <w:t>手数料額</w:t>
            </w:r>
            <w:r>
              <w:rPr>
                <w:rFonts w:hint="eastAsia"/>
                <w:sz w:val="32"/>
                <w:szCs w:val="32"/>
              </w:rPr>
              <w:t>（合計額）</w:t>
            </w:r>
          </w:p>
        </w:tc>
        <w:tc>
          <w:tcPr>
            <w:tcW w:w="6188" w:type="dxa"/>
          </w:tcPr>
          <w:p w:rsidR="00B77420" w:rsidRPr="009F7238" w:rsidRDefault="004D7E7B" w:rsidP="00B77420">
            <w:pPr>
              <w:pStyle w:val="af0"/>
              <w:spacing w:line="720" w:lineRule="auto"/>
              <w:rPr>
                <w:sz w:val="32"/>
                <w:szCs w:val="32"/>
              </w:rPr>
            </w:pPr>
            <w:r>
              <w:rPr>
                <w:rFonts w:hint="eastAsia"/>
                <w:sz w:val="32"/>
                <w:szCs w:val="32"/>
              </w:rPr>
              <w:t>金</w:t>
            </w:r>
            <w:r w:rsidR="00B77420">
              <w:rPr>
                <w:rFonts w:hint="eastAsia"/>
                <w:sz w:val="32"/>
                <w:szCs w:val="32"/>
              </w:rPr>
              <w:t xml:space="preserve">　</w:t>
            </w:r>
            <w:r w:rsidR="00171A96">
              <w:rPr>
                <w:rFonts w:hint="eastAsia"/>
                <w:sz w:val="32"/>
                <w:szCs w:val="32"/>
              </w:rPr>
              <w:t>１０，５００</w:t>
            </w:r>
            <w:r w:rsidR="00B77420" w:rsidRPr="009F7238">
              <w:rPr>
                <w:rFonts w:hint="eastAsia"/>
                <w:sz w:val="32"/>
                <w:szCs w:val="32"/>
              </w:rPr>
              <w:t>円</w:t>
            </w:r>
          </w:p>
        </w:tc>
      </w:tr>
    </w:tbl>
    <w:p w:rsidR="00B77420" w:rsidRDefault="00B77420" w:rsidP="00E612FF">
      <w:pPr>
        <w:ind w:right="840"/>
        <w:rPr>
          <w:rFonts w:asciiTheme="majorEastAsia" w:eastAsiaTheme="majorEastAsia" w:hAnsiTheme="majorEastAsia"/>
          <w:szCs w:val="21"/>
        </w:rPr>
      </w:pPr>
    </w:p>
    <w:p w:rsidR="001F3009" w:rsidRDefault="004D7E7B" w:rsidP="00E612FF">
      <w:pPr>
        <w:ind w:right="840"/>
        <w:rPr>
          <w:rFonts w:asciiTheme="majorEastAsia" w:eastAsiaTheme="majorEastAsia" w:hAnsiTheme="majorEastAsia"/>
          <w:szCs w:val="21"/>
        </w:rPr>
      </w:pPr>
      <w:r>
        <w:rPr>
          <w:rFonts w:hint="eastAsia"/>
          <w:noProof/>
          <w:sz w:val="16"/>
          <w:szCs w:val="16"/>
        </w:rPr>
        <mc:AlternateContent>
          <mc:Choice Requires="wps">
            <w:drawing>
              <wp:anchor distT="0" distB="0" distL="114300" distR="114300" simplePos="0" relativeHeight="251909120" behindDoc="0" locked="0" layoutInCell="1" allowOverlap="1" wp14:anchorId="5B544BFF" wp14:editId="4BF45339">
                <wp:simplePos x="0" y="0"/>
                <wp:positionH relativeFrom="column">
                  <wp:posOffset>218440</wp:posOffset>
                </wp:positionH>
                <wp:positionV relativeFrom="paragraph">
                  <wp:posOffset>111759</wp:posOffset>
                </wp:positionV>
                <wp:extent cx="5924550" cy="6000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5924550" cy="600075"/>
                        </a:xfrm>
                        <a:prstGeom prst="rect">
                          <a:avLst/>
                        </a:prstGeom>
                        <a:noFill/>
                        <a:ln w="12700" cap="flat" cmpd="sng" algn="ctr">
                          <a:solidFill>
                            <a:sysClr val="windowText" lastClr="000000"/>
                          </a:solidFill>
                          <a:prstDash val="solid"/>
                        </a:ln>
                        <a:effectLst/>
                      </wps:spPr>
                      <wps:txbx>
                        <w:txbxContent>
                          <w:p w:rsidR="004D7E7B" w:rsidRPr="004D7E7B" w:rsidRDefault="004D7E7B" w:rsidP="00C12AFE">
                            <w:pPr>
                              <w:pStyle w:val="af0"/>
                              <w:ind w:right="-1" w:firstLineChars="100" w:firstLine="211"/>
                              <w:jc w:val="both"/>
                              <w:rPr>
                                <w:rFonts w:ascii="HG丸ｺﾞｼｯｸM-PRO" w:eastAsia="HG丸ｺﾞｼｯｸM-PRO" w:hAnsi="HG丸ｺﾞｼｯｸM-PRO"/>
                                <w:szCs w:val="21"/>
                              </w:rPr>
                            </w:pPr>
                            <w:r w:rsidRPr="00C12AFE">
                              <w:rPr>
                                <w:rFonts w:ascii="HG丸ｺﾞｼｯｸM-PRO" w:eastAsia="HG丸ｺﾞｼｯｸM-PRO" w:hAnsi="HG丸ｺﾞｼｯｸM-PRO" w:hint="eastAsia"/>
                                <w:b/>
                                <w:szCs w:val="21"/>
                                <w:u w:val="wave"/>
                              </w:rPr>
                              <w:t>この連絡票は再発行できません。</w:t>
                            </w:r>
                            <w:r w:rsidRPr="004D7E7B">
                              <w:rPr>
                                <w:rFonts w:ascii="HG丸ｺﾞｼｯｸM-PRO" w:eastAsia="HG丸ｺﾞｼｯｸM-PRO" w:hAnsi="HG丸ｺﾞｼｯｸM-PRO" w:hint="eastAsia"/>
                                <w:szCs w:val="21"/>
                              </w:rPr>
                              <w:t>また、手数料の納付後、この連絡票を申請書に添付のうえ、申請してください。紛失等をされますと、申請を受付できない場合があります。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44BFF" id="正方形/長方形 30" o:spid="_x0000_s1028" style="position:absolute;left:0;text-align:left;margin-left:17.2pt;margin-top:8.8pt;width:466.5pt;height:47.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" filled="f" strokecolor="windowText" strokeweight="1pt">
                <v:textbox>
                  <w:txbxContent>
                    <w:p w:rsidR="004D7E7B" w:rsidRPr="004D7E7B" w:rsidRDefault="004D7E7B" w:rsidP="00C12AFE">
                      <w:pPr>
                        <w:pStyle w:val="af0"/>
                        <w:ind w:right="-1" w:firstLineChars="100" w:firstLine="211"/>
                        <w:jc w:val="both"/>
                        <w:rPr>
                          <w:rFonts w:ascii="HG丸ｺﾞｼｯｸM-PRO" w:eastAsia="HG丸ｺﾞｼｯｸM-PRO" w:hAnsi="HG丸ｺﾞｼｯｸM-PRO"/>
                          <w:szCs w:val="21"/>
                        </w:rPr>
                      </w:pPr>
                      <w:r w:rsidRPr="00C12AFE">
                        <w:rPr>
                          <w:rFonts w:ascii="HG丸ｺﾞｼｯｸM-PRO" w:eastAsia="HG丸ｺﾞｼｯｸM-PRO" w:hAnsi="HG丸ｺﾞｼｯｸM-PRO" w:hint="eastAsia"/>
                          <w:b/>
                          <w:szCs w:val="21"/>
                          <w:u w:val="wave"/>
                        </w:rPr>
                        <w:t>この連絡票は再発行できません。</w:t>
                      </w:r>
                      <w:r w:rsidRPr="004D7E7B">
                        <w:rPr>
                          <w:rFonts w:ascii="HG丸ｺﾞｼｯｸM-PRO" w:eastAsia="HG丸ｺﾞｼｯｸM-PRO" w:hAnsi="HG丸ｺﾞｼｯｸM-PRO" w:hint="eastAsia"/>
                          <w:szCs w:val="21"/>
                        </w:rPr>
                        <w:t>また、手数料の納付後、この連絡票を申請書に添付のうえ、申請してください。紛失等をされますと、申請を受付できない場合があります。</w:t>
                      </w:r>
                    </w:p>
                  </w:txbxContent>
                </v:textbox>
              </v:rect>
            </w:pict>
          </mc:Fallback>
        </mc:AlternateContent>
      </w:r>
    </w:p>
    <w:p w:rsidR="002E6DB6" w:rsidRDefault="002E6DB6" w:rsidP="00E612FF">
      <w:pPr>
        <w:ind w:right="840"/>
        <w:rPr>
          <w:rFonts w:asciiTheme="majorEastAsia" w:eastAsiaTheme="majorEastAsia" w:hAnsiTheme="majorEastAsia"/>
          <w:szCs w:val="21"/>
        </w:rPr>
      </w:pPr>
    </w:p>
    <w:p w:rsidR="002E6DB6" w:rsidRDefault="002E6DB6" w:rsidP="00E612FF">
      <w:pPr>
        <w:ind w:right="840"/>
        <w:rPr>
          <w:rFonts w:asciiTheme="majorEastAsia" w:eastAsiaTheme="majorEastAsia" w:hAnsiTheme="majorEastAsia"/>
          <w:szCs w:val="21"/>
        </w:rPr>
      </w:pPr>
    </w:p>
    <w:sectPr w:rsidR="002E6DB6" w:rsidSect="0006468C">
      <w:pgSz w:w="11906" w:h="16838"/>
      <w:pgMar w:top="992" w:right="1701" w:bottom="1276" w:left="1276"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7B" w:rsidRDefault="004D7E7B" w:rsidP="00E33088">
      <w:r>
        <w:separator/>
      </w:r>
    </w:p>
  </w:endnote>
  <w:endnote w:type="continuationSeparator" w:id="0">
    <w:p w:rsidR="004D7E7B" w:rsidRDefault="004D7E7B" w:rsidP="00E3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7B" w:rsidRDefault="004D7E7B" w:rsidP="00E33088">
      <w:r>
        <w:separator/>
      </w:r>
    </w:p>
  </w:footnote>
  <w:footnote w:type="continuationSeparator" w:id="0">
    <w:p w:rsidR="004D7E7B" w:rsidRDefault="004D7E7B" w:rsidP="00E3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6FB"/>
    <w:multiLevelType w:val="hybridMultilevel"/>
    <w:tmpl w:val="777C64DE"/>
    <w:lvl w:ilvl="0" w:tplc="6B96D0D8">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FFF7638"/>
    <w:multiLevelType w:val="hybridMultilevel"/>
    <w:tmpl w:val="87809A0A"/>
    <w:lvl w:ilvl="0" w:tplc="5D1A2C8E">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64D75F5D"/>
    <w:multiLevelType w:val="hybridMultilevel"/>
    <w:tmpl w:val="6F4E8888"/>
    <w:lvl w:ilvl="0" w:tplc="9FC0EEE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A8"/>
    <w:rsid w:val="0000016D"/>
    <w:rsid w:val="0006468C"/>
    <w:rsid w:val="00094D45"/>
    <w:rsid w:val="000D376B"/>
    <w:rsid w:val="00101543"/>
    <w:rsid w:val="00104A56"/>
    <w:rsid w:val="00107E95"/>
    <w:rsid w:val="00117F55"/>
    <w:rsid w:val="0014435F"/>
    <w:rsid w:val="00163B83"/>
    <w:rsid w:val="00171A96"/>
    <w:rsid w:val="00191266"/>
    <w:rsid w:val="00197016"/>
    <w:rsid w:val="001B4C94"/>
    <w:rsid w:val="001C0FFF"/>
    <w:rsid w:val="001D3A49"/>
    <w:rsid w:val="001D5C8E"/>
    <w:rsid w:val="001F3009"/>
    <w:rsid w:val="002016A5"/>
    <w:rsid w:val="002016D0"/>
    <w:rsid w:val="00212A3A"/>
    <w:rsid w:val="00262F54"/>
    <w:rsid w:val="00275B8B"/>
    <w:rsid w:val="00285A62"/>
    <w:rsid w:val="002A0560"/>
    <w:rsid w:val="002A78BC"/>
    <w:rsid w:val="002E6DB6"/>
    <w:rsid w:val="002F43C6"/>
    <w:rsid w:val="003066D9"/>
    <w:rsid w:val="00342BD6"/>
    <w:rsid w:val="003435F5"/>
    <w:rsid w:val="003A0F37"/>
    <w:rsid w:val="003A3D60"/>
    <w:rsid w:val="003C55AD"/>
    <w:rsid w:val="003D1F6B"/>
    <w:rsid w:val="003D207A"/>
    <w:rsid w:val="003E25AA"/>
    <w:rsid w:val="003F16F8"/>
    <w:rsid w:val="00402A14"/>
    <w:rsid w:val="004105E4"/>
    <w:rsid w:val="00411809"/>
    <w:rsid w:val="00485E73"/>
    <w:rsid w:val="004B43C4"/>
    <w:rsid w:val="004D2092"/>
    <w:rsid w:val="004D7E7B"/>
    <w:rsid w:val="004F4EC9"/>
    <w:rsid w:val="00502293"/>
    <w:rsid w:val="005044C1"/>
    <w:rsid w:val="00517D71"/>
    <w:rsid w:val="00530403"/>
    <w:rsid w:val="00551DA4"/>
    <w:rsid w:val="00563522"/>
    <w:rsid w:val="00595D29"/>
    <w:rsid w:val="00622DFA"/>
    <w:rsid w:val="00640CC4"/>
    <w:rsid w:val="006429AA"/>
    <w:rsid w:val="006D577E"/>
    <w:rsid w:val="006D70BE"/>
    <w:rsid w:val="006E5EE9"/>
    <w:rsid w:val="00715772"/>
    <w:rsid w:val="007260F8"/>
    <w:rsid w:val="00731A49"/>
    <w:rsid w:val="00734C8B"/>
    <w:rsid w:val="00746463"/>
    <w:rsid w:val="00747DB9"/>
    <w:rsid w:val="00751A5F"/>
    <w:rsid w:val="00752D38"/>
    <w:rsid w:val="00777BF7"/>
    <w:rsid w:val="007872F6"/>
    <w:rsid w:val="00790CAB"/>
    <w:rsid w:val="007B0750"/>
    <w:rsid w:val="007F6051"/>
    <w:rsid w:val="0080318C"/>
    <w:rsid w:val="008065BA"/>
    <w:rsid w:val="00821B34"/>
    <w:rsid w:val="008455E4"/>
    <w:rsid w:val="00846752"/>
    <w:rsid w:val="008611E4"/>
    <w:rsid w:val="008A0F14"/>
    <w:rsid w:val="008A2912"/>
    <w:rsid w:val="008C1A03"/>
    <w:rsid w:val="008D3D9E"/>
    <w:rsid w:val="008D6DC6"/>
    <w:rsid w:val="008E1DD1"/>
    <w:rsid w:val="00904C1F"/>
    <w:rsid w:val="00904DB3"/>
    <w:rsid w:val="00942DD0"/>
    <w:rsid w:val="00960511"/>
    <w:rsid w:val="00964B03"/>
    <w:rsid w:val="00987FD7"/>
    <w:rsid w:val="009A6C33"/>
    <w:rsid w:val="009B002A"/>
    <w:rsid w:val="009C341F"/>
    <w:rsid w:val="009C7BD6"/>
    <w:rsid w:val="009D6059"/>
    <w:rsid w:val="009E04BA"/>
    <w:rsid w:val="009E2732"/>
    <w:rsid w:val="009F020F"/>
    <w:rsid w:val="009F7238"/>
    <w:rsid w:val="00A3006B"/>
    <w:rsid w:val="00A5635F"/>
    <w:rsid w:val="00A664A3"/>
    <w:rsid w:val="00A92A81"/>
    <w:rsid w:val="00AA163B"/>
    <w:rsid w:val="00B00A01"/>
    <w:rsid w:val="00B02615"/>
    <w:rsid w:val="00B03971"/>
    <w:rsid w:val="00B04120"/>
    <w:rsid w:val="00B239E2"/>
    <w:rsid w:val="00B3154A"/>
    <w:rsid w:val="00B339E7"/>
    <w:rsid w:val="00B42A02"/>
    <w:rsid w:val="00B6274B"/>
    <w:rsid w:val="00B77420"/>
    <w:rsid w:val="00BA618A"/>
    <w:rsid w:val="00BE0EB3"/>
    <w:rsid w:val="00BF4CDA"/>
    <w:rsid w:val="00C00D35"/>
    <w:rsid w:val="00C0705B"/>
    <w:rsid w:val="00C12AFE"/>
    <w:rsid w:val="00C535A8"/>
    <w:rsid w:val="00C616E4"/>
    <w:rsid w:val="00C82278"/>
    <w:rsid w:val="00CA6A9C"/>
    <w:rsid w:val="00CD0CA4"/>
    <w:rsid w:val="00D01EFE"/>
    <w:rsid w:val="00D142FA"/>
    <w:rsid w:val="00D203B6"/>
    <w:rsid w:val="00D23E9D"/>
    <w:rsid w:val="00D32270"/>
    <w:rsid w:val="00D859B4"/>
    <w:rsid w:val="00D91584"/>
    <w:rsid w:val="00D97369"/>
    <w:rsid w:val="00DC0D04"/>
    <w:rsid w:val="00DC2631"/>
    <w:rsid w:val="00DE2542"/>
    <w:rsid w:val="00E02609"/>
    <w:rsid w:val="00E33088"/>
    <w:rsid w:val="00E612FF"/>
    <w:rsid w:val="00E67572"/>
    <w:rsid w:val="00E92007"/>
    <w:rsid w:val="00EA3654"/>
    <w:rsid w:val="00EC3D56"/>
    <w:rsid w:val="00EC6CCD"/>
    <w:rsid w:val="00EC6FA9"/>
    <w:rsid w:val="00ED1720"/>
    <w:rsid w:val="00EE7AF8"/>
    <w:rsid w:val="00F82C9F"/>
    <w:rsid w:val="00FB10C1"/>
    <w:rsid w:val="00FB667C"/>
    <w:rsid w:val="00FB6F21"/>
    <w:rsid w:val="00FF33A0"/>
    <w:rsid w:val="00FF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EE8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7AF8"/>
    <w:rPr>
      <w:color w:val="0000FF" w:themeColor="hyperlink"/>
      <w:u w:val="single"/>
    </w:rPr>
  </w:style>
  <w:style w:type="paragraph" w:styleId="a4">
    <w:name w:val="List Paragraph"/>
    <w:basedOn w:val="a"/>
    <w:uiPriority w:val="34"/>
    <w:qFormat/>
    <w:rsid w:val="00EE7AF8"/>
    <w:pPr>
      <w:ind w:leftChars="400" w:left="840"/>
    </w:pPr>
  </w:style>
  <w:style w:type="table" w:styleId="a5">
    <w:name w:val="Table Grid"/>
    <w:basedOn w:val="a1"/>
    <w:uiPriority w:val="59"/>
    <w:rsid w:val="00FB6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FB10C1"/>
    <w:rPr>
      <w:color w:val="808080"/>
    </w:rPr>
  </w:style>
  <w:style w:type="paragraph" w:styleId="a7">
    <w:name w:val="Balloon Text"/>
    <w:basedOn w:val="a"/>
    <w:link w:val="a8"/>
    <w:uiPriority w:val="99"/>
    <w:semiHidden/>
    <w:unhideWhenUsed/>
    <w:rsid w:val="00FB10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0C1"/>
    <w:rPr>
      <w:rFonts w:asciiTheme="majorHAnsi" w:eastAsiaTheme="majorEastAsia" w:hAnsiTheme="majorHAnsi" w:cstheme="majorBidi"/>
      <w:sz w:val="18"/>
      <w:szCs w:val="18"/>
    </w:rPr>
  </w:style>
  <w:style w:type="paragraph" w:styleId="a9">
    <w:name w:val="header"/>
    <w:basedOn w:val="a"/>
    <w:link w:val="aa"/>
    <w:uiPriority w:val="99"/>
    <w:unhideWhenUsed/>
    <w:rsid w:val="00E33088"/>
    <w:pPr>
      <w:tabs>
        <w:tab w:val="center" w:pos="4252"/>
        <w:tab w:val="right" w:pos="8504"/>
      </w:tabs>
      <w:snapToGrid w:val="0"/>
    </w:pPr>
  </w:style>
  <w:style w:type="character" w:customStyle="1" w:styleId="aa">
    <w:name w:val="ヘッダー (文字)"/>
    <w:basedOn w:val="a0"/>
    <w:link w:val="a9"/>
    <w:uiPriority w:val="99"/>
    <w:rsid w:val="00E33088"/>
  </w:style>
  <w:style w:type="paragraph" w:styleId="ab">
    <w:name w:val="footer"/>
    <w:basedOn w:val="a"/>
    <w:link w:val="ac"/>
    <w:uiPriority w:val="99"/>
    <w:unhideWhenUsed/>
    <w:rsid w:val="00E33088"/>
    <w:pPr>
      <w:tabs>
        <w:tab w:val="center" w:pos="4252"/>
        <w:tab w:val="right" w:pos="8504"/>
      </w:tabs>
      <w:snapToGrid w:val="0"/>
    </w:pPr>
  </w:style>
  <w:style w:type="character" w:customStyle="1" w:styleId="ac">
    <w:name w:val="フッター (文字)"/>
    <w:basedOn w:val="a0"/>
    <w:link w:val="ab"/>
    <w:uiPriority w:val="99"/>
    <w:rsid w:val="00E33088"/>
  </w:style>
  <w:style w:type="character" w:styleId="ad">
    <w:name w:val="FollowedHyperlink"/>
    <w:basedOn w:val="a0"/>
    <w:uiPriority w:val="99"/>
    <w:semiHidden/>
    <w:unhideWhenUsed/>
    <w:rsid w:val="003A3D60"/>
    <w:rPr>
      <w:color w:val="800080" w:themeColor="followedHyperlink"/>
      <w:u w:val="single"/>
    </w:rPr>
  </w:style>
  <w:style w:type="paragraph" w:styleId="ae">
    <w:name w:val="Note Heading"/>
    <w:basedOn w:val="a"/>
    <w:next w:val="a"/>
    <w:link w:val="af"/>
    <w:uiPriority w:val="99"/>
    <w:unhideWhenUsed/>
    <w:rsid w:val="00640CC4"/>
    <w:pPr>
      <w:jc w:val="center"/>
    </w:pPr>
    <w:rPr>
      <w:rFonts w:asciiTheme="majorEastAsia" w:eastAsiaTheme="majorEastAsia" w:hAnsiTheme="majorEastAsia"/>
    </w:rPr>
  </w:style>
  <w:style w:type="character" w:customStyle="1" w:styleId="af">
    <w:name w:val="記 (文字)"/>
    <w:basedOn w:val="a0"/>
    <w:link w:val="ae"/>
    <w:uiPriority w:val="99"/>
    <w:rsid w:val="00640CC4"/>
    <w:rPr>
      <w:rFonts w:asciiTheme="majorEastAsia" w:eastAsiaTheme="majorEastAsia" w:hAnsiTheme="majorEastAsia"/>
    </w:rPr>
  </w:style>
  <w:style w:type="paragraph" w:styleId="af0">
    <w:name w:val="Closing"/>
    <w:basedOn w:val="a"/>
    <w:link w:val="af1"/>
    <w:uiPriority w:val="99"/>
    <w:unhideWhenUsed/>
    <w:rsid w:val="00640CC4"/>
    <w:pPr>
      <w:jc w:val="right"/>
    </w:pPr>
    <w:rPr>
      <w:rFonts w:asciiTheme="majorEastAsia" w:eastAsiaTheme="majorEastAsia" w:hAnsiTheme="majorEastAsia"/>
    </w:rPr>
  </w:style>
  <w:style w:type="character" w:customStyle="1" w:styleId="af1">
    <w:name w:val="結語 (文字)"/>
    <w:basedOn w:val="a0"/>
    <w:link w:val="af0"/>
    <w:uiPriority w:val="99"/>
    <w:rsid w:val="00640CC4"/>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765">
      <w:bodyDiv w:val="1"/>
      <w:marLeft w:val="0"/>
      <w:marRight w:val="0"/>
      <w:marTop w:val="0"/>
      <w:marBottom w:val="0"/>
      <w:divBdr>
        <w:top w:val="none" w:sz="0" w:space="0" w:color="auto"/>
        <w:left w:val="none" w:sz="0" w:space="0" w:color="auto"/>
        <w:bottom w:val="none" w:sz="0" w:space="0" w:color="auto"/>
        <w:right w:val="none" w:sz="0" w:space="0" w:color="auto"/>
      </w:divBdr>
    </w:div>
    <w:div w:id="1160735782">
      <w:bodyDiv w:val="1"/>
      <w:marLeft w:val="0"/>
      <w:marRight w:val="0"/>
      <w:marTop w:val="0"/>
      <w:marBottom w:val="0"/>
      <w:divBdr>
        <w:top w:val="none" w:sz="0" w:space="0" w:color="auto"/>
        <w:left w:val="none" w:sz="0" w:space="0" w:color="auto"/>
        <w:bottom w:val="none" w:sz="0" w:space="0" w:color="auto"/>
        <w:right w:val="none" w:sz="0" w:space="0" w:color="auto"/>
      </w:divBdr>
    </w:div>
    <w:div w:id="1652444713">
      <w:bodyDiv w:val="1"/>
      <w:marLeft w:val="0"/>
      <w:marRight w:val="0"/>
      <w:marTop w:val="0"/>
      <w:marBottom w:val="0"/>
      <w:divBdr>
        <w:top w:val="none" w:sz="0" w:space="0" w:color="auto"/>
        <w:left w:val="none" w:sz="0" w:space="0" w:color="auto"/>
        <w:bottom w:val="none" w:sz="0" w:space="0" w:color="auto"/>
        <w:right w:val="none" w:sz="0" w:space="0" w:color="auto"/>
      </w:divBdr>
    </w:div>
    <w:div w:id="19286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4</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2020-03-27T07:42:00Z</dcterms:created>
  <dcterms:modified xsi:type="dcterms:W3CDTF">2020-03-27T07:42:00Z</dcterms:modified>
</cp:coreProperties>
</file>