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大　阪　府　知　事　様</w:t>
      </w:r>
    </w:p>
    <w:p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　</w:t>
      </w:r>
      <w:r w:rsidR="00A25917">
        <w:rPr>
          <w:rFonts w:ascii="ＭＳ 明朝" w:hAnsi="ＭＳ 明朝" w:hint="eastAsia"/>
          <w:szCs w:val="21"/>
        </w:rPr>
        <w:t xml:space="preserve">　</w:t>
      </w:r>
      <w:r w:rsidRPr="00C42622">
        <w:rPr>
          <w:rFonts w:ascii="ＭＳ 明朝" w:hAnsi="ＭＳ 明朝" w:hint="eastAsia"/>
          <w:szCs w:val="21"/>
        </w:rPr>
        <w:t>市（町・村）長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1860550" cy="1111885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11188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3FD9" id="Group 16" o:spid="_x0000_s1026" style="position:absolute;left:0;text-align:left;margin-left:5.45pt;margin-top:.75pt;width:146.5pt;height:87.5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:rsidR="00D35EA0" w:rsidRPr="0085376E" w:rsidRDefault="002B3164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■</w:t>
      </w:r>
      <w:r w:rsidR="008C5426" w:rsidRPr="0085376E">
        <w:rPr>
          <w:rFonts w:ascii="ＭＳ 明朝" w:hAnsi="ＭＳ 明朝" w:hint="eastAsia"/>
          <w:sz w:val="16"/>
          <w:szCs w:val="16"/>
        </w:rPr>
        <w:t>特定施設</w:t>
      </w:r>
      <w:bookmarkStart w:id="0" w:name="_GoBack"/>
      <w:bookmarkEnd w:id="0"/>
    </w:p>
    <w:p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:rsidR="008C5426" w:rsidRPr="00AF61C0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□届出工場等</w:t>
      </w:r>
    </w:p>
    <w:p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:rsidR="008C5426" w:rsidRPr="00AF61C0" w:rsidRDefault="002B3164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6"/>
          <w:szCs w:val="16"/>
        </w:rPr>
        <w:t>■</w:t>
      </w:r>
      <w:r w:rsidR="008C5426" w:rsidRPr="0085376E">
        <w:rPr>
          <w:rFonts w:ascii="ＭＳ 明朝" w:hAnsi="ＭＳ 明朝" w:hint="eastAsia"/>
          <w:sz w:val="16"/>
          <w:szCs w:val="16"/>
        </w:rPr>
        <w:t>水質汚濁防止法第11条第３項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F700B6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F700B6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2AC41D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F700B6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F700B6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F22180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:rsidTr="0072567C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:rsidTr="0072567C">
        <w:trPr>
          <w:trHeight w:val="596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72567C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72567C">
        <w:trPr>
          <w:trHeight w:val="579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72567C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72567C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72567C">
        <w:trPr>
          <w:trHeight w:val="65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72567C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72567C">
        <w:trPr>
          <w:trHeight w:val="47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72567C">
        <w:trPr>
          <w:trHeight w:val="59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72567C">
        <w:trPr>
          <w:trHeight w:val="561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72567C">
        <w:trPr>
          <w:trHeight w:val="555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B1" w:rsidRDefault="006531B1" w:rsidP="00832B9B">
      <w:r>
        <w:separator/>
      </w:r>
    </w:p>
  </w:endnote>
  <w:endnote w:type="continuationSeparator" w:id="0">
    <w:p w:rsidR="006531B1" w:rsidRDefault="006531B1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B1" w:rsidRDefault="006531B1" w:rsidP="00832B9B">
      <w:r>
        <w:separator/>
      </w:r>
    </w:p>
  </w:footnote>
  <w:footnote w:type="continuationSeparator" w:id="0">
    <w:p w:rsidR="006531B1" w:rsidRDefault="006531B1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B3164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6FF0"/>
    <w:rsid w:val="007007D3"/>
    <w:rsid w:val="0072567C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F049D4"/>
    <w:rsid w:val="00F22180"/>
    <w:rsid w:val="00F51167"/>
    <w:rsid w:val="00F61719"/>
    <w:rsid w:val="00F700B6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7D09-094B-446B-9FD3-64625B75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2021-07-14T06:08:00Z</dcterms:created>
  <dcterms:modified xsi:type="dcterms:W3CDTF">2022-01-21T08:14:00Z</dcterms:modified>
</cp:coreProperties>
</file>