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FCB9" w14:textId="4F9945AA" w:rsidR="00416395" w:rsidRPr="00834999" w:rsidRDefault="00834999" w:rsidP="00834999">
      <w:r w:rsidRPr="00135DFB">
        <w:rPr>
          <w:rFonts w:ascii="Meiryo UI" w:hAnsi="Meiryo UI" w:cs="Meiryo UI"/>
          <w:noProof/>
          <w:sz w:val="40"/>
        </w:rPr>
        <mc:AlternateContent>
          <mc:Choice Requires="wps">
            <w:drawing>
              <wp:anchor distT="0" distB="0" distL="114300" distR="114300" simplePos="0" relativeHeight="251654144" behindDoc="0" locked="0" layoutInCell="1" allowOverlap="1" wp14:anchorId="0337FF71" wp14:editId="4CE059C7">
                <wp:simplePos x="0" y="0"/>
                <wp:positionH relativeFrom="column">
                  <wp:posOffset>15875</wp:posOffset>
                </wp:positionH>
                <wp:positionV relativeFrom="paragraph">
                  <wp:posOffset>-5715</wp:posOffset>
                </wp:positionV>
                <wp:extent cx="6096000" cy="590550"/>
                <wp:effectExtent l="76200" t="38100" r="95250" b="114300"/>
                <wp:wrapNone/>
                <wp:docPr id="6" name="正方形/長方形 6"/>
                <wp:cNvGraphicFramePr/>
                <a:graphic xmlns:a="http://schemas.openxmlformats.org/drawingml/2006/main">
                  <a:graphicData uri="http://schemas.microsoft.com/office/word/2010/wordprocessingShape">
                    <wps:wsp>
                      <wps:cNvSpPr/>
                      <wps:spPr>
                        <a:xfrm>
                          <a:off x="0" y="0"/>
                          <a:ext cx="6096000" cy="590550"/>
                        </a:xfrm>
                        <a:prstGeom prst="rect">
                          <a:avLst/>
                        </a:prstGeom>
                        <a:solidFill>
                          <a:schemeClr val="tx2">
                            <a:lumMod val="75000"/>
                          </a:schemeClr>
                        </a:solidFill>
                        <a:ln/>
                      </wps:spPr>
                      <wps:style>
                        <a:lnRef idx="0">
                          <a:schemeClr val="accent1"/>
                        </a:lnRef>
                        <a:fillRef idx="3">
                          <a:schemeClr val="accent1"/>
                        </a:fillRef>
                        <a:effectRef idx="3">
                          <a:schemeClr val="accent1"/>
                        </a:effectRef>
                        <a:fontRef idx="minor">
                          <a:schemeClr val="lt1"/>
                        </a:fontRef>
                      </wps:style>
                      <wps:txbx>
                        <w:txbxContent>
                          <w:p w14:paraId="03380011" w14:textId="0BEF6C6B" w:rsidR="00E8764D" w:rsidRPr="00135DFB" w:rsidRDefault="00B80213" w:rsidP="00E043DC">
                            <w:pPr>
                              <w:spacing w:line="480" w:lineRule="exact"/>
                              <w:jc w:val="left"/>
                              <w:rPr>
                                <w:rFonts w:ascii="Meiryo UI" w:hAnsi="Meiryo UI" w:cs="Meiryo UI"/>
                                <w:sz w:val="40"/>
                                <w:szCs w:val="40"/>
                                <w14:textOutline w14:w="6350" w14:cap="flat" w14:cmpd="sng" w14:algn="ctr">
                                  <w14:noFill/>
                                  <w14:prstDash w14:val="solid"/>
                                  <w14:round/>
                                </w14:textOutline>
                              </w:rPr>
                            </w:pPr>
                            <w:r>
                              <w:rPr>
                                <w:rFonts w:ascii="Meiryo UI" w:hAnsi="Meiryo UI" w:cs="Meiryo UI" w:hint="eastAsia"/>
                                <w:sz w:val="40"/>
                                <w:szCs w:val="40"/>
                                <w14:textOutline w14:w="6350" w14:cap="flat" w14:cmpd="sng" w14:algn="ctr">
                                  <w14:noFill/>
                                  <w14:prstDash w14:val="solid"/>
                                  <w14:round/>
                                </w14:textOutline>
                              </w:rPr>
                              <w:t>Ⅱ</w:t>
                            </w:r>
                            <w:r w:rsidR="003D2AC3">
                              <w:rPr>
                                <w:rFonts w:ascii="Meiryo UI" w:hAnsi="Meiryo UI" w:cs="Meiryo UI" w:hint="eastAsia"/>
                                <w:sz w:val="40"/>
                                <w:szCs w:val="40"/>
                                <w14:textOutline w14:w="6350" w14:cap="flat" w14:cmpd="sng" w14:algn="ctr">
                                  <w14:noFill/>
                                  <w14:prstDash w14:val="solid"/>
                                  <w14:round/>
                                </w14:textOutline>
                              </w:rPr>
                              <w:t xml:space="preserve">　府市場</w:t>
                            </w:r>
                            <w:r w:rsidR="003D2AC3">
                              <w:rPr>
                                <w:rFonts w:ascii="Meiryo UI" w:hAnsi="Meiryo UI" w:cs="Meiryo UI"/>
                                <w:sz w:val="40"/>
                                <w:szCs w:val="40"/>
                                <w14:textOutline w14:w="6350" w14:cap="flat" w14:cmpd="sng" w14:algn="ctr">
                                  <w14:noFill/>
                                  <w14:prstDash w14:val="solid"/>
                                  <w14:round/>
                                </w14:textOutline>
                              </w:rPr>
                              <w:t>の現状・課題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7FF71" id="正方形/長方形 6" o:spid="_x0000_s1026" style="position:absolute;left:0;text-align:left;margin-left:1.25pt;margin-top:-.45pt;width:480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" fillcolor="#17365d [2415]" stroked="f">
                <v:shadow on="t" color="black" opacity="22937f" origin=",.5" offset="0,.63889mm"/>
                <v:textbox inset=",0,,0">
                  <w:txbxContent>
                    <w:p w14:paraId="03380011" w14:textId="0BEF6C6B" w:rsidR="00E8764D" w:rsidRPr="00135DFB" w:rsidRDefault="00B80213" w:rsidP="00E043DC">
                      <w:pPr>
                        <w:spacing w:line="480" w:lineRule="exact"/>
                        <w:jc w:val="left"/>
                        <w:rPr>
                          <w:rFonts w:ascii="Meiryo UI" w:hAnsi="Meiryo UI" w:cs="Meiryo UI"/>
                          <w:sz w:val="40"/>
                          <w:szCs w:val="40"/>
                          <w14:textOutline w14:w="6350" w14:cap="flat" w14:cmpd="sng" w14:algn="ctr">
                            <w14:noFill/>
                            <w14:prstDash w14:val="solid"/>
                            <w14:round/>
                          </w14:textOutline>
                        </w:rPr>
                      </w:pPr>
                      <w:r>
                        <w:rPr>
                          <w:rFonts w:ascii="Meiryo UI" w:hAnsi="Meiryo UI" w:cs="Meiryo UI" w:hint="eastAsia"/>
                          <w:sz w:val="40"/>
                          <w:szCs w:val="40"/>
                          <w14:textOutline w14:w="6350" w14:cap="flat" w14:cmpd="sng" w14:algn="ctr">
                            <w14:noFill/>
                            <w14:prstDash w14:val="solid"/>
                            <w14:round/>
                          </w14:textOutline>
                        </w:rPr>
                        <w:t>Ⅱ</w:t>
                      </w:r>
                      <w:r w:rsidR="003D2AC3">
                        <w:rPr>
                          <w:rFonts w:ascii="Meiryo UI" w:hAnsi="Meiryo UI" w:cs="Meiryo UI" w:hint="eastAsia"/>
                          <w:sz w:val="40"/>
                          <w:szCs w:val="40"/>
                          <w14:textOutline w14:w="6350" w14:cap="flat" w14:cmpd="sng" w14:algn="ctr">
                            <w14:noFill/>
                            <w14:prstDash w14:val="solid"/>
                            <w14:round/>
                          </w14:textOutline>
                        </w:rPr>
                        <w:t xml:space="preserve">　府市場</w:t>
                      </w:r>
                      <w:r w:rsidR="003D2AC3">
                        <w:rPr>
                          <w:rFonts w:ascii="Meiryo UI" w:hAnsi="Meiryo UI" w:cs="Meiryo UI"/>
                          <w:sz w:val="40"/>
                          <w:szCs w:val="40"/>
                          <w14:textOutline w14:w="6350" w14:cap="flat" w14:cmpd="sng" w14:algn="ctr">
                            <w14:noFill/>
                            <w14:prstDash w14:val="solid"/>
                            <w14:round/>
                          </w14:textOutline>
                        </w:rPr>
                        <w:t>の現状・課題</w:t>
                      </w:r>
                    </w:p>
                  </w:txbxContent>
                </v:textbox>
              </v:rect>
            </w:pict>
          </mc:Fallback>
        </mc:AlternateContent>
      </w:r>
    </w:p>
    <w:p w14:paraId="0337FCBA" w14:textId="7E77F49B" w:rsidR="00416395" w:rsidRPr="00834999" w:rsidRDefault="00416395" w:rsidP="00834999"/>
    <w:p w14:paraId="25924127" w14:textId="7AA47A47" w:rsidR="00751256" w:rsidRDefault="00751256" w:rsidP="00834999"/>
    <w:p w14:paraId="2CF0F59C" w14:textId="32C2EE1F" w:rsidR="00751256" w:rsidRDefault="00751256" w:rsidP="00834999">
      <w:r w:rsidRPr="00135DFB">
        <w:rPr>
          <w:rFonts w:ascii="Meiryo UI" w:hAnsi="Meiryo UI" w:cs="Meiryo UI"/>
          <w:noProof/>
          <w:sz w:val="40"/>
        </w:rPr>
        <mc:AlternateContent>
          <mc:Choice Requires="wps">
            <w:drawing>
              <wp:anchor distT="0" distB="0" distL="114300" distR="114300" simplePos="0" relativeHeight="251657216" behindDoc="0" locked="0" layoutInCell="1" allowOverlap="1" wp14:anchorId="6710CD1E" wp14:editId="5D3CF851">
                <wp:simplePos x="0" y="0"/>
                <wp:positionH relativeFrom="column">
                  <wp:posOffset>0</wp:posOffset>
                </wp:positionH>
                <wp:positionV relativeFrom="paragraph">
                  <wp:posOffset>-635</wp:posOffset>
                </wp:positionV>
                <wp:extent cx="6096000" cy="431800"/>
                <wp:effectExtent l="0" t="0" r="19050" b="25400"/>
                <wp:wrapNone/>
                <wp:docPr id="1" name="ホームベース 1"/>
                <wp:cNvGraphicFramePr/>
                <a:graphic xmlns:a="http://schemas.openxmlformats.org/drawingml/2006/main">
                  <a:graphicData uri="http://schemas.microsoft.com/office/word/2010/wordprocessingShape">
                    <wps:wsp>
                      <wps:cNvSpPr/>
                      <wps:spPr>
                        <a:xfrm>
                          <a:off x="0" y="0"/>
                          <a:ext cx="6096000" cy="431800"/>
                        </a:xfrm>
                        <a:prstGeom prst="homePlate">
                          <a:avLst/>
                        </a:prstGeom>
                        <a:solidFill>
                          <a:sysClr val="window" lastClr="FFFFFF"/>
                        </a:solidFill>
                        <a:ln w="25400" cap="flat" cmpd="sng" algn="ctr">
                          <a:solidFill>
                            <a:schemeClr val="tx2">
                              <a:lumMod val="75000"/>
                            </a:schemeClr>
                          </a:solidFill>
                          <a:prstDash val="solid"/>
                        </a:ln>
                        <a:effectLst/>
                      </wps:spPr>
                      <wps:txbx>
                        <w:txbxContent>
                          <w:p w14:paraId="54F30E13" w14:textId="2F9E7475" w:rsidR="00751256" w:rsidRPr="00135DFB" w:rsidRDefault="00751256" w:rsidP="00751256">
                            <w:pPr>
                              <w:jc w:val="left"/>
                              <w:rPr>
                                <w:rFonts w:ascii="Meiryo UI" w:hAnsi="Meiryo UI" w:cs="Meiryo UI"/>
                                <w:sz w:val="32"/>
                                <w:szCs w:val="40"/>
                                <w14:textOutline w14:w="6350" w14:cap="flat" w14:cmpd="sng" w14:algn="ctr">
                                  <w14:solidFill>
                                    <w14:srgbClr w14:val="000000"/>
                                  </w14:solidFill>
                                  <w14:prstDash w14:val="solid"/>
                                  <w14:round/>
                                </w14:textOutline>
                              </w:rPr>
                            </w:pPr>
                            <w:r w:rsidRPr="00135DFB">
                              <w:rPr>
                                <w:rFonts w:ascii="Meiryo UI" w:hAnsi="Meiryo UI" w:cs="Meiryo UI" w:hint="eastAsia"/>
                                <w:sz w:val="32"/>
                                <w:szCs w:val="40"/>
                                <w14:textOutline w14:w="6350" w14:cap="flat" w14:cmpd="sng" w14:algn="ctr">
                                  <w14:solidFill>
                                    <w14:srgbClr w14:val="000000"/>
                                  </w14:solidFill>
                                  <w14:prstDash w14:val="solid"/>
                                  <w14:round/>
                                </w14:textOutline>
                              </w:rPr>
                              <w:t xml:space="preserve">　</w:t>
                            </w:r>
                            <w:r>
                              <w:rPr>
                                <w:rFonts w:ascii="Meiryo UI" w:hAnsi="Meiryo UI" w:cs="Meiryo UI" w:hint="eastAsia"/>
                                <w:sz w:val="32"/>
                                <w:szCs w:val="40"/>
                                <w14:textOutline w14:w="6350" w14:cap="flat" w14:cmpd="sng" w14:algn="ctr">
                                  <w14:noFill/>
                                  <w14:prstDash w14:val="solid"/>
                                  <w14:round/>
                                </w14:textOutline>
                              </w:rPr>
                              <w:t>１　府市場の取扱</w:t>
                            </w:r>
                            <w:r w:rsidR="00F10501">
                              <w:rPr>
                                <w:rFonts w:ascii="Meiryo UI" w:hAnsi="Meiryo UI" w:cs="Meiryo UI" w:hint="eastAsia"/>
                                <w:sz w:val="32"/>
                                <w:szCs w:val="40"/>
                                <w14:textOutline w14:w="6350" w14:cap="flat" w14:cmpd="sng" w14:algn="ctr">
                                  <w14:noFill/>
                                  <w14:prstDash w14:val="solid"/>
                                  <w14:round/>
                                </w14:textOutline>
                              </w:rPr>
                              <w:t>数量</w:t>
                            </w:r>
                            <w:r w:rsidR="007D1390">
                              <w:rPr>
                                <w:rFonts w:ascii="Meiryo UI" w:hAnsi="Meiryo UI" w:cs="Meiryo UI" w:hint="eastAsia"/>
                                <w:sz w:val="32"/>
                                <w:szCs w:val="40"/>
                                <w14:textOutline w14:w="6350" w14:cap="flat" w14:cmpd="sng" w14:algn="ctr">
                                  <w14:noFill/>
                                  <w14:prstDash w14:val="solid"/>
                                  <w14:round/>
                                </w14:textOutline>
                              </w:rPr>
                              <w:t>の</w:t>
                            </w:r>
                            <w:r w:rsidR="007D1390">
                              <w:rPr>
                                <w:rFonts w:ascii="Meiryo UI" w:hAnsi="Meiryo UI" w:cs="Meiryo UI"/>
                                <w:sz w:val="32"/>
                                <w:szCs w:val="40"/>
                                <w14:textOutline w14:w="6350" w14:cap="flat" w14:cmpd="sng" w14:algn="ctr">
                                  <w14:noFill/>
                                  <w14:prstDash w14:val="solid"/>
                                  <w14:round/>
                                </w14:textOutline>
                              </w:rPr>
                              <w:t>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0CD1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7" type="#_x0000_t15" style="position:absolute;left:0;text-align:left;margin-left:0;margin-top:-.05pt;width:480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" adj="20835" fillcolor="window" strokecolor="#17365d [2415]" strokeweight="2pt">
                <v:textbox>
                  <w:txbxContent>
                    <w:p w14:paraId="54F30E13" w14:textId="2F9E7475" w:rsidR="00751256" w:rsidRPr="00135DFB" w:rsidRDefault="00751256" w:rsidP="00751256">
                      <w:pPr>
                        <w:jc w:val="left"/>
                        <w:rPr>
                          <w:rFonts w:ascii="Meiryo UI" w:hAnsi="Meiryo UI" w:cs="Meiryo UI"/>
                          <w:sz w:val="32"/>
                          <w:szCs w:val="40"/>
                          <w14:textOutline w14:w="6350" w14:cap="flat" w14:cmpd="sng" w14:algn="ctr">
                            <w14:solidFill>
                              <w14:srgbClr w14:val="000000"/>
                            </w14:solidFill>
                            <w14:prstDash w14:val="solid"/>
                            <w14:round/>
                          </w14:textOutline>
                        </w:rPr>
                      </w:pPr>
                      <w:r w:rsidRPr="00135DFB">
                        <w:rPr>
                          <w:rFonts w:ascii="Meiryo UI" w:hAnsi="Meiryo UI" w:cs="Meiryo UI" w:hint="eastAsia"/>
                          <w:sz w:val="32"/>
                          <w:szCs w:val="40"/>
                          <w14:textOutline w14:w="6350" w14:cap="flat" w14:cmpd="sng" w14:algn="ctr">
                            <w14:solidFill>
                              <w14:srgbClr w14:val="000000"/>
                            </w14:solidFill>
                            <w14:prstDash w14:val="solid"/>
                            <w14:round/>
                          </w14:textOutline>
                        </w:rPr>
                        <w:t xml:space="preserve">　</w:t>
                      </w:r>
                      <w:r>
                        <w:rPr>
                          <w:rFonts w:ascii="Meiryo UI" w:hAnsi="Meiryo UI" w:cs="Meiryo UI" w:hint="eastAsia"/>
                          <w:sz w:val="32"/>
                          <w:szCs w:val="40"/>
                          <w14:textOutline w14:w="6350" w14:cap="flat" w14:cmpd="sng" w14:algn="ctr">
                            <w14:noFill/>
                            <w14:prstDash w14:val="solid"/>
                            <w14:round/>
                          </w14:textOutline>
                        </w:rPr>
                        <w:t>１　府市場の取扱</w:t>
                      </w:r>
                      <w:r w:rsidR="00F10501">
                        <w:rPr>
                          <w:rFonts w:ascii="Meiryo UI" w:hAnsi="Meiryo UI" w:cs="Meiryo UI" w:hint="eastAsia"/>
                          <w:sz w:val="32"/>
                          <w:szCs w:val="40"/>
                          <w14:textOutline w14:w="6350" w14:cap="flat" w14:cmpd="sng" w14:algn="ctr">
                            <w14:noFill/>
                            <w14:prstDash w14:val="solid"/>
                            <w14:round/>
                          </w14:textOutline>
                        </w:rPr>
                        <w:t>数量</w:t>
                      </w:r>
                      <w:r w:rsidR="007D1390">
                        <w:rPr>
                          <w:rFonts w:ascii="Meiryo UI" w:hAnsi="Meiryo UI" w:cs="Meiryo UI" w:hint="eastAsia"/>
                          <w:sz w:val="32"/>
                          <w:szCs w:val="40"/>
                          <w14:textOutline w14:w="6350" w14:cap="flat" w14:cmpd="sng" w14:algn="ctr">
                            <w14:noFill/>
                            <w14:prstDash w14:val="solid"/>
                            <w14:round/>
                          </w14:textOutline>
                        </w:rPr>
                        <w:t>の</w:t>
                      </w:r>
                      <w:r w:rsidR="007D1390">
                        <w:rPr>
                          <w:rFonts w:ascii="Meiryo UI" w:hAnsi="Meiryo UI" w:cs="Meiryo UI"/>
                          <w:sz w:val="32"/>
                          <w:szCs w:val="40"/>
                          <w14:textOutline w14:w="6350" w14:cap="flat" w14:cmpd="sng" w14:algn="ctr">
                            <w14:noFill/>
                            <w14:prstDash w14:val="solid"/>
                            <w14:round/>
                          </w14:textOutline>
                        </w:rPr>
                        <w:t>推移</w:t>
                      </w:r>
                    </w:p>
                  </w:txbxContent>
                </v:textbox>
              </v:shape>
            </w:pict>
          </mc:Fallback>
        </mc:AlternateContent>
      </w:r>
    </w:p>
    <w:p w14:paraId="515E5D9B" w14:textId="77831448" w:rsidR="00751256" w:rsidRDefault="00751256" w:rsidP="00834999"/>
    <w:p w14:paraId="43980475" w14:textId="76786F25" w:rsidR="00751256" w:rsidRDefault="00AB397C" w:rsidP="00834999">
      <w:r w:rsidRPr="00AB397C">
        <w:rPr>
          <w:noProof/>
        </w:rPr>
        <mc:AlternateContent>
          <mc:Choice Requires="wps">
            <w:drawing>
              <wp:anchor distT="0" distB="0" distL="114300" distR="114300" simplePos="0" relativeHeight="251651072" behindDoc="0" locked="0" layoutInCell="1" allowOverlap="1" wp14:anchorId="151639BE" wp14:editId="3038E9A8">
                <wp:simplePos x="0" y="0"/>
                <wp:positionH relativeFrom="column">
                  <wp:posOffset>19212</wp:posOffset>
                </wp:positionH>
                <wp:positionV relativeFrom="paragraph">
                  <wp:posOffset>120812</wp:posOffset>
                </wp:positionV>
                <wp:extent cx="6115050" cy="1001949"/>
                <wp:effectExtent l="0" t="0" r="19050" b="27305"/>
                <wp:wrapNone/>
                <wp:docPr id="5" name="テキスト ボックス 9">
                  <a:extLst xmlns:a="http://schemas.openxmlformats.org/drawingml/2006/main">
                    <a:ext uri="{FF2B5EF4-FFF2-40B4-BE49-F238E27FC236}">
                      <a16:creationId xmlns:a16="http://schemas.microsoft.com/office/drawing/2014/main" id="{7329C642-38B6-4777-B39F-DA4D2652747F}"/>
                    </a:ext>
                  </a:extLst>
                </wp:docPr>
                <wp:cNvGraphicFramePr/>
                <a:graphic xmlns:a="http://schemas.openxmlformats.org/drawingml/2006/main">
                  <a:graphicData uri="http://schemas.microsoft.com/office/word/2010/wordprocessingShape">
                    <wps:wsp>
                      <wps:cNvSpPr txBox="1"/>
                      <wps:spPr>
                        <a:xfrm>
                          <a:off x="0" y="0"/>
                          <a:ext cx="6115050" cy="1001949"/>
                        </a:xfrm>
                        <a:prstGeom prst="rect">
                          <a:avLst/>
                        </a:prstGeom>
                        <a:noFill/>
                        <a:ln>
                          <a:solidFill>
                            <a:sysClr val="windowText" lastClr="000000"/>
                          </a:solidFill>
                        </a:ln>
                      </wps:spPr>
                      <wps:txbx>
                        <w:txbxContent>
                          <w:p w14:paraId="6D53E257" w14:textId="2CE78696" w:rsidR="00AB397C" w:rsidRPr="009E5B20" w:rsidRDefault="00AB397C" w:rsidP="00AB397C">
                            <w:pPr>
                              <w:pStyle w:val="Web"/>
                              <w:spacing w:before="0" w:beforeAutospacing="0" w:after="0" w:afterAutospacing="0"/>
                              <w:rPr>
                                <w:rFonts w:ascii="Meiryo UI" w:eastAsia="Meiryo UI" w:hAnsi="Meiryo UI" w:cs="Times New Roman"/>
                                <w:color w:val="000000" w:themeColor="text1"/>
                                <w:kern w:val="2"/>
                                <w:szCs w:val="32"/>
                              </w:rPr>
                            </w:pPr>
                            <w:r>
                              <w:rPr>
                                <w:rFonts w:asciiTheme="minorHAnsi" w:eastAsia="HG丸ｺﾞｼｯｸM-PRO" w:hAnsi="HG丸ｺﾞｼｯｸM-PRO" w:cs="Times New Roman" w:hint="eastAsia"/>
                                <w:color w:val="000000" w:themeColor="text1"/>
                                <w:kern w:val="2"/>
                                <w:szCs w:val="32"/>
                              </w:rPr>
                              <w:t xml:space="preserve">　</w:t>
                            </w:r>
                            <w:r w:rsidRPr="009E5B20">
                              <w:rPr>
                                <w:rFonts w:ascii="Meiryo UI" w:eastAsia="Meiryo UI" w:hAnsi="Meiryo UI" w:cs="Times New Roman" w:hint="eastAsia"/>
                                <w:color w:val="000000" w:themeColor="text1"/>
                                <w:kern w:val="2"/>
                                <w:szCs w:val="32"/>
                              </w:rPr>
                              <w:t>府市場の</w:t>
                            </w:r>
                            <w:r w:rsidRPr="009E5B20">
                              <w:rPr>
                                <w:rFonts w:ascii="Meiryo UI" w:eastAsia="Meiryo UI" w:hAnsi="Meiryo UI" w:cs="Times New Roman"/>
                                <w:color w:val="000000" w:themeColor="text1"/>
                                <w:kern w:val="2"/>
                                <w:szCs w:val="32"/>
                              </w:rPr>
                              <w:t>取扱数量は、全国の中央卸売市場と同様に</w:t>
                            </w:r>
                            <w:r w:rsidR="007520B2">
                              <w:rPr>
                                <w:rFonts w:ascii="Meiryo UI" w:eastAsia="Meiryo UI" w:hAnsi="Meiryo UI" w:cs="Times New Roman" w:hint="eastAsia"/>
                                <w:color w:val="000000" w:themeColor="text1"/>
                                <w:kern w:val="2"/>
                                <w:szCs w:val="32"/>
                              </w:rPr>
                              <w:t>人口減少</w:t>
                            </w:r>
                            <w:r w:rsidR="007520B2">
                              <w:rPr>
                                <w:rFonts w:ascii="Meiryo UI" w:eastAsia="Meiryo UI" w:hAnsi="Meiryo UI" w:cs="Times New Roman"/>
                                <w:color w:val="000000" w:themeColor="text1"/>
                                <w:kern w:val="2"/>
                                <w:szCs w:val="32"/>
                              </w:rPr>
                              <w:t>や</w:t>
                            </w:r>
                            <w:r w:rsidR="007520B2">
                              <w:rPr>
                                <w:rFonts w:ascii="Meiryo UI" w:eastAsia="Meiryo UI" w:hAnsi="Meiryo UI" w:cs="Times New Roman" w:hint="eastAsia"/>
                                <w:color w:val="000000" w:themeColor="text1"/>
                                <w:kern w:val="2"/>
                                <w:szCs w:val="32"/>
                              </w:rPr>
                              <w:t>単身世帯の</w:t>
                            </w:r>
                            <w:r w:rsidR="007520B2">
                              <w:rPr>
                                <w:rFonts w:ascii="Meiryo UI" w:eastAsia="Meiryo UI" w:hAnsi="Meiryo UI" w:cs="Times New Roman"/>
                                <w:color w:val="000000" w:themeColor="text1"/>
                                <w:kern w:val="2"/>
                                <w:szCs w:val="32"/>
                              </w:rPr>
                              <w:t>増加、</w:t>
                            </w:r>
                            <w:r w:rsidR="007D3638">
                              <w:rPr>
                                <w:rFonts w:ascii="Meiryo UI" w:eastAsia="Meiryo UI" w:hAnsi="Meiryo UI" w:cs="Times New Roman" w:hint="eastAsia"/>
                                <w:color w:val="000000" w:themeColor="text1"/>
                                <w:kern w:val="2"/>
                                <w:szCs w:val="32"/>
                              </w:rPr>
                              <w:t>卸売市場</w:t>
                            </w:r>
                            <w:r w:rsidR="007D3638">
                              <w:rPr>
                                <w:rFonts w:ascii="Meiryo UI" w:eastAsia="Meiryo UI" w:hAnsi="Meiryo UI" w:cs="Times New Roman"/>
                                <w:color w:val="000000" w:themeColor="text1"/>
                                <w:kern w:val="2"/>
                                <w:szCs w:val="32"/>
                              </w:rPr>
                              <w:t>経由率の低下、直売・産地直送など</w:t>
                            </w:r>
                            <w:r w:rsidR="007D3638">
                              <w:rPr>
                                <w:rFonts w:ascii="Meiryo UI" w:eastAsia="Meiryo UI" w:hAnsi="Meiryo UI" w:cs="Times New Roman" w:hint="eastAsia"/>
                                <w:color w:val="000000" w:themeColor="text1"/>
                                <w:kern w:val="2"/>
                                <w:szCs w:val="32"/>
                              </w:rPr>
                              <w:t>取引形態</w:t>
                            </w:r>
                            <w:r w:rsidR="007D3638">
                              <w:rPr>
                                <w:rFonts w:ascii="Meiryo UI" w:eastAsia="Meiryo UI" w:hAnsi="Meiryo UI" w:cs="Times New Roman"/>
                                <w:color w:val="000000" w:themeColor="text1"/>
                                <w:kern w:val="2"/>
                                <w:szCs w:val="32"/>
                              </w:rPr>
                              <w:t>の多様化</w:t>
                            </w:r>
                            <w:r w:rsidR="0014752C">
                              <w:rPr>
                                <w:rFonts w:ascii="Meiryo UI" w:eastAsia="Meiryo UI" w:hAnsi="Meiryo UI" w:cs="Times New Roman" w:hint="eastAsia"/>
                                <w:color w:val="000000" w:themeColor="text1"/>
                                <w:kern w:val="2"/>
                                <w:szCs w:val="32"/>
                              </w:rPr>
                              <w:t>など</w:t>
                            </w:r>
                            <w:r w:rsidR="007D3638">
                              <w:rPr>
                                <w:rFonts w:ascii="Meiryo UI" w:eastAsia="Meiryo UI" w:hAnsi="Meiryo UI" w:cs="Times New Roman"/>
                                <w:color w:val="000000" w:themeColor="text1"/>
                                <w:kern w:val="2"/>
                                <w:szCs w:val="32"/>
                              </w:rPr>
                              <w:t>を背景として</w:t>
                            </w:r>
                            <w:r w:rsidRPr="009E5B20">
                              <w:rPr>
                                <w:rFonts w:ascii="Meiryo UI" w:eastAsia="Meiryo UI" w:hAnsi="Meiryo UI" w:cs="Times New Roman"/>
                                <w:color w:val="000000" w:themeColor="text1"/>
                                <w:kern w:val="2"/>
                                <w:szCs w:val="32"/>
                              </w:rPr>
                              <w:t>、減少傾向にある。</w:t>
                            </w:r>
                          </w:p>
                          <w:p w14:paraId="4DF19BCD" w14:textId="5DA682D0" w:rsidR="00A77790" w:rsidRPr="009E5B20" w:rsidRDefault="00A77790" w:rsidP="00AB397C">
                            <w:pPr>
                              <w:pStyle w:val="Web"/>
                              <w:spacing w:before="0" w:beforeAutospacing="0" w:after="0" w:afterAutospacing="0"/>
                              <w:rPr>
                                <w:rFonts w:ascii="Meiryo UI" w:eastAsia="Meiryo UI" w:hAnsi="Meiryo UI"/>
                                <w:sz w:val="21"/>
                              </w:rPr>
                            </w:pPr>
                            <w:r w:rsidRPr="009E5B20">
                              <w:rPr>
                                <w:rFonts w:ascii="Meiryo UI" w:eastAsia="Meiryo UI" w:hAnsi="Meiryo UI" w:cs="Times New Roman" w:hint="eastAsia"/>
                                <w:color w:val="000000" w:themeColor="text1"/>
                                <w:kern w:val="2"/>
                                <w:szCs w:val="32"/>
                              </w:rPr>
                              <w:t xml:space="preserve">　</w:t>
                            </w:r>
                            <w:r w:rsidRPr="009E5B20">
                              <w:rPr>
                                <w:rFonts w:ascii="Meiryo UI" w:eastAsia="Meiryo UI" w:hAnsi="Meiryo UI" w:cs="Times New Roman"/>
                                <w:color w:val="000000" w:themeColor="text1"/>
                                <w:kern w:val="2"/>
                                <w:szCs w:val="32"/>
                              </w:rPr>
                              <w:t>また、府市場</w:t>
                            </w:r>
                            <w:r w:rsidRPr="009E5B20">
                              <w:rPr>
                                <w:rFonts w:ascii="Meiryo UI" w:eastAsia="Meiryo UI" w:hAnsi="Meiryo UI" w:cs="Times New Roman" w:hint="eastAsia"/>
                                <w:color w:val="000000" w:themeColor="text1"/>
                                <w:kern w:val="2"/>
                                <w:szCs w:val="32"/>
                              </w:rPr>
                              <w:t>の</w:t>
                            </w:r>
                            <w:r w:rsidRPr="009E5B20">
                              <w:rPr>
                                <w:rFonts w:ascii="Meiryo UI" w:eastAsia="Meiryo UI" w:hAnsi="Meiryo UI" w:cs="Times New Roman"/>
                                <w:color w:val="000000" w:themeColor="text1"/>
                                <w:kern w:val="2"/>
                                <w:szCs w:val="32"/>
                              </w:rPr>
                              <w:t>取扱</w:t>
                            </w:r>
                            <w:r w:rsidR="00F10501">
                              <w:rPr>
                                <w:rFonts w:ascii="Meiryo UI" w:eastAsia="Meiryo UI" w:hAnsi="Meiryo UI" w:cs="Times New Roman" w:hint="eastAsia"/>
                                <w:color w:val="000000" w:themeColor="text1"/>
                                <w:kern w:val="2"/>
                                <w:szCs w:val="32"/>
                              </w:rPr>
                              <w:t>数量</w:t>
                            </w:r>
                            <w:r w:rsidRPr="009E5B20">
                              <w:rPr>
                                <w:rFonts w:ascii="Meiryo UI" w:eastAsia="Meiryo UI" w:hAnsi="Meiryo UI" w:cs="Times New Roman"/>
                                <w:color w:val="000000" w:themeColor="text1"/>
                                <w:kern w:val="2"/>
                                <w:szCs w:val="32"/>
                              </w:rPr>
                              <w:t>は、全国の</w:t>
                            </w:r>
                            <w:r w:rsidR="00F50901" w:rsidRPr="009E5B20">
                              <w:rPr>
                                <w:rFonts w:ascii="Meiryo UI" w:eastAsia="Meiryo UI" w:hAnsi="Meiryo UI" w:cs="Times New Roman" w:hint="eastAsia"/>
                                <w:color w:val="000000" w:themeColor="text1"/>
                                <w:kern w:val="2"/>
                                <w:szCs w:val="32"/>
                              </w:rPr>
                              <w:t>65</w:t>
                            </w:r>
                            <w:r w:rsidR="00F50901" w:rsidRPr="009E5B20">
                              <w:rPr>
                                <w:rFonts w:ascii="Meiryo UI" w:eastAsia="Meiryo UI" w:hAnsi="Meiryo UI" w:cs="Times New Roman"/>
                                <w:color w:val="000000" w:themeColor="text1"/>
                                <w:kern w:val="2"/>
                                <w:szCs w:val="32"/>
                              </w:rPr>
                              <w:t>中央卸売市場</w:t>
                            </w:r>
                            <w:r w:rsidR="00F50901" w:rsidRPr="009E5B20">
                              <w:rPr>
                                <w:rFonts w:ascii="Meiryo UI" w:eastAsia="Meiryo UI" w:hAnsi="Meiryo UI" w:cs="Times New Roman" w:hint="eastAsia"/>
                                <w:color w:val="000000" w:themeColor="text1"/>
                                <w:kern w:val="2"/>
                                <w:szCs w:val="32"/>
                              </w:rPr>
                              <w:t>の中で</w:t>
                            </w:r>
                            <w:r w:rsidRPr="009E5B20">
                              <w:rPr>
                                <w:rFonts w:ascii="Meiryo UI" w:eastAsia="Meiryo UI" w:hAnsi="Meiryo UI" w:cs="Times New Roman"/>
                                <w:color w:val="000000" w:themeColor="text1"/>
                                <w:kern w:val="2"/>
                                <w:szCs w:val="32"/>
                              </w:rPr>
                              <w:t>10</w:t>
                            </w:r>
                            <w:r w:rsidR="00F50901" w:rsidRPr="009E5B20">
                              <w:rPr>
                                <w:rFonts w:ascii="Meiryo UI" w:eastAsia="Meiryo UI" w:hAnsi="Meiryo UI" w:cs="Times New Roman" w:hint="eastAsia"/>
                                <w:color w:val="000000" w:themeColor="text1"/>
                                <w:kern w:val="2"/>
                                <w:szCs w:val="32"/>
                              </w:rPr>
                              <w:t>番目</w:t>
                            </w:r>
                            <w:r w:rsidR="00F22905">
                              <w:rPr>
                                <w:rFonts w:ascii="Meiryo UI" w:eastAsia="Meiryo UI" w:hAnsi="Meiryo UI" w:cs="Times New Roman"/>
                                <w:color w:val="000000" w:themeColor="text1"/>
                                <w:kern w:val="2"/>
                                <w:szCs w:val="32"/>
                              </w:rPr>
                              <w:t>となってい</w:t>
                            </w:r>
                            <w:r w:rsidR="00F22905">
                              <w:rPr>
                                <w:rFonts w:ascii="Meiryo UI" w:eastAsia="Meiryo UI" w:hAnsi="Meiryo UI" w:cs="Times New Roman" w:hint="eastAsia"/>
                                <w:color w:val="000000" w:themeColor="text1"/>
                                <w:kern w:val="2"/>
                                <w:szCs w:val="32"/>
                              </w:rPr>
                              <w:t>る</w:t>
                            </w:r>
                            <w:r w:rsidR="003A47D7">
                              <w:rPr>
                                <w:rFonts w:ascii="Meiryo UI" w:eastAsia="Meiryo UI" w:hAnsi="Meiryo UI" w:cs="Times New Roman" w:hint="eastAsia"/>
                                <w:color w:val="000000" w:themeColor="text1"/>
                                <w:kern w:val="2"/>
                                <w:szCs w:val="32"/>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51639BE" id="_x0000_t202" coordsize="21600,21600" o:spt="202" path="m,l,21600r21600,l21600,xe">
                <v:stroke joinstyle="miter"/>
                <v:path gradientshapeok="t" o:connecttype="rect"/>
              </v:shapetype>
              <v:shape id="テキスト ボックス 9" o:spid="_x0000_s1028" type="#_x0000_t202" style="position:absolute;left:0;text-align:left;margin-left:1.5pt;margin-top:9.5pt;width:481.5pt;height:7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" filled="f" strokecolor="windowText">
                <v:textbox>
                  <w:txbxContent>
                    <w:p w14:paraId="6D53E257" w14:textId="2CE78696" w:rsidR="00AB397C" w:rsidRPr="009E5B20" w:rsidRDefault="00AB397C" w:rsidP="00AB397C">
                      <w:pPr>
                        <w:pStyle w:val="Web"/>
                        <w:spacing w:before="0" w:beforeAutospacing="0" w:after="0" w:afterAutospacing="0"/>
                        <w:rPr>
                          <w:rFonts w:ascii="Meiryo UI" w:eastAsia="Meiryo UI" w:hAnsi="Meiryo UI" w:cs="Times New Roman"/>
                          <w:color w:val="000000" w:themeColor="text1"/>
                          <w:kern w:val="2"/>
                          <w:szCs w:val="32"/>
                        </w:rPr>
                      </w:pPr>
                      <w:r>
                        <w:rPr>
                          <w:rFonts w:asciiTheme="minorHAnsi" w:eastAsia="HG丸ｺﾞｼｯｸM-PRO" w:hAnsi="HG丸ｺﾞｼｯｸM-PRO" w:cs="Times New Roman" w:hint="eastAsia"/>
                          <w:color w:val="000000" w:themeColor="text1"/>
                          <w:kern w:val="2"/>
                          <w:szCs w:val="32"/>
                        </w:rPr>
                        <w:t xml:space="preserve">　</w:t>
                      </w:r>
                      <w:r w:rsidRPr="009E5B20">
                        <w:rPr>
                          <w:rFonts w:ascii="Meiryo UI" w:eastAsia="Meiryo UI" w:hAnsi="Meiryo UI" w:cs="Times New Roman" w:hint="eastAsia"/>
                          <w:color w:val="000000" w:themeColor="text1"/>
                          <w:kern w:val="2"/>
                          <w:szCs w:val="32"/>
                        </w:rPr>
                        <w:t>府市場の</w:t>
                      </w:r>
                      <w:r w:rsidRPr="009E5B20">
                        <w:rPr>
                          <w:rFonts w:ascii="Meiryo UI" w:eastAsia="Meiryo UI" w:hAnsi="Meiryo UI" w:cs="Times New Roman"/>
                          <w:color w:val="000000" w:themeColor="text1"/>
                          <w:kern w:val="2"/>
                          <w:szCs w:val="32"/>
                        </w:rPr>
                        <w:t>取扱数量は、全国の中央卸売市場と同様に</w:t>
                      </w:r>
                      <w:r w:rsidR="007520B2">
                        <w:rPr>
                          <w:rFonts w:ascii="Meiryo UI" w:eastAsia="Meiryo UI" w:hAnsi="Meiryo UI" w:cs="Times New Roman" w:hint="eastAsia"/>
                          <w:color w:val="000000" w:themeColor="text1"/>
                          <w:kern w:val="2"/>
                          <w:szCs w:val="32"/>
                        </w:rPr>
                        <w:t>人口減少</w:t>
                      </w:r>
                      <w:r w:rsidR="007520B2">
                        <w:rPr>
                          <w:rFonts w:ascii="Meiryo UI" w:eastAsia="Meiryo UI" w:hAnsi="Meiryo UI" w:cs="Times New Roman"/>
                          <w:color w:val="000000" w:themeColor="text1"/>
                          <w:kern w:val="2"/>
                          <w:szCs w:val="32"/>
                        </w:rPr>
                        <w:t>や</w:t>
                      </w:r>
                      <w:r w:rsidR="007520B2">
                        <w:rPr>
                          <w:rFonts w:ascii="Meiryo UI" w:eastAsia="Meiryo UI" w:hAnsi="Meiryo UI" w:cs="Times New Roman" w:hint="eastAsia"/>
                          <w:color w:val="000000" w:themeColor="text1"/>
                          <w:kern w:val="2"/>
                          <w:szCs w:val="32"/>
                        </w:rPr>
                        <w:t>単身世帯の</w:t>
                      </w:r>
                      <w:r w:rsidR="007520B2">
                        <w:rPr>
                          <w:rFonts w:ascii="Meiryo UI" w:eastAsia="Meiryo UI" w:hAnsi="Meiryo UI" w:cs="Times New Roman"/>
                          <w:color w:val="000000" w:themeColor="text1"/>
                          <w:kern w:val="2"/>
                          <w:szCs w:val="32"/>
                        </w:rPr>
                        <w:t>増加、</w:t>
                      </w:r>
                      <w:r w:rsidR="007D3638">
                        <w:rPr>
                          <w:rFonts w:ascii="Meiryo UI" w:eastAsia="Meiryo UI" w:hAnsi="Meiryo UI" w:cs="Times New Roman" w:hint="eastAsia"/>
                          <w:color w:val="000000" w:themeColor="text1"/>
                          <w:kern w:val="2"/>
                          <w:szCs w:val="32"/>
                        </w:rPr>
                        <w:t>卸売市場</w:t>
                      </w:r>
                      <w:r w:rsidR="007D3638">
                        <w:rPr>
                          <w:rFonts w:ascii="Meiryo UI" w:eastAsia="Meiryo UI" w:hAnsi="Meiryo UI" w:cs="Times New Roman"/>
                          <w:color w:val="000000" w:themeColor="text1"/>
                          <w:kern w:val="2"/>
                          <w:szCs w:val="32"/>
                        </w:rPr>
                        <w:t>経由率の低下、直売・産地直送など</w:t>
                      </w:r>
                      <w:r w:rsidR="007D3638">
                        <w:rPr>
                          <w:rFonts w:ascii="Meiryo UI" w:eastAsia="Meiryo UI" w:hAnsi="Meiryo UI" w:cs="Times New Roman" w:hint="eastAsia"/>
                          <w:color w:val="000000" w:themeColor="text1"/>
                          <w:kern w:val="2"/>
                          <w:szCs w:val="32"/>
                        </w:rPr>
                        <w:t>取引形態</w:t>
                      </w:r>
                      <w:r w:rsidR="007D3638">
                        <w:rPr>
                          <w:rFonts w:ascii="Meiryo UI" w:eastAsia="Meiryo UI" w:hAnsi="Meiryo UI" w:cs="Times New Roman"/>
                          <w:color w:val="000000" w:themeColor="text1"/>
                          <w:kern w:val="2"/>
                          <w:szCs w:val="32"/>
                        </w:rPr>
                        <w:t>の多様化</w:t>
                      </w:r>
                      <w:r w:rsidR="0014752C">
                        <w:rPr>
                          <w:rFonts w:ascii="Meiryo UI" w:eastAsia="Meiryo UI" w:hAnsi="Meiryo UI" w:cs="Times New Roman" w:hint="eastAsia"/>
                          <w:color w:val="000000" w:themeColor="text1"/>
                          <w:kern w:val="2"/>
                          <w:szCs w:val="32"/>
                        </w:rPr>
                        <w:t>など</w:t>
                      </w:r>
                      <w:r w:rsidR="007D3638">
                        <w:rPr>
                          <w:rFonts w:ascii="Meiryo UI" w:eastAsia="Meiryo UI" w:hAnsi="Meiryo UI" w:cs="Times New Roman"/>
                          <w:color w:val="000000" w:themeColor="text1"/>
                          <w:kern w:val="2"/>
                          <w:szCs w:val="32"/>
                        </w:rPr>
                        <w:t>を背景として</w:t>
                      </w:r>
                      <w:r w:rsidRPr="009E5B20">
                        <w:rPr>
                          <w:rFonts w:ascii="Meiryo UI" w:eastAsia="Meiryo UI" w:hAnsi="Meiryo UI" w:cs="Times New Roman"/>
                          <w:color w:val="000000" w:themeColor="text1"/>
                          <w:kern w:val="2"/>
                          <w:szCs w:val="32"/>
                        </w:rPr>
                        <w:t>、減少傾向にある。</w:t>
                      </w:r>
                    </w:p>
                    <w:p w14:paraId="4DF19BCD" w14:textId="5DA682D0" w:rsidR="00A77790" w:rsidRPr="009E5B20" w:rsidRDefault="00A77790" w:rsidP="00AB397C">
                      <w:pPr>
                        <w:pStyle w:val="Web"/>
                        <w:spacing w:before="0" w:beforeAutospacing="0" w:after="0" w:afterAutospacing="0"/>
                        <w:rPr>
                          <w:rFonts w:ascii="Meiryo UI" w:eastAsia="Meiryo UI" w:hAnsi="Meiryo UI"/>
                          <w:sz w:val="21"/>
                        </w:rPr>
                      </w:pPr>
                      <w:r w:rsidRPr="009E5B20">
                        <w:rPr>
                          <w:rFonts w:ascii="Meiryo UI" w:eastAsia="Meiryo UI" w:hAnsi="Meiryo UI" w:cs="Times New Roman" w:hint="eastAsia"/>
                          <w:color w:val="000000" w:themeColor="text1"/>
                          <w:kern w:val="2"/>
                          <w:szCs w:val="32"/>
                        </w:rPr>
                        <w:t xml:space="preserve">　</w:t>
                      </w:r>
                      <w:r w:rsidRPr="009E5B20">
                        <w:rPr>
                          <w:rFonts w:ascii="Meiryo UI" w:eastAsia="Meiryo UI" w:hAnsi="Meiryo UI" w:cs="Times New Roman"/>
                          <w:color w:val="000000" w:themeColor="text1"/>
                          <w:kern w:val="2"/>
                          <w:szCs w:val="32"/>
                        </w:rPr>
                        <w:t>また、府市場</w:t>
                      </w:r>
                      <w:r w:rsidRPr="009E5B20">
                        <w:rPr>
                          <w:rFonts w:ascii="Meiryo UI" w:eastAsia="Meiryo UI" w:hAnsi="Meiryo UI" w:cs="Times New Roman" w:hint="eastAsia"/>
                          <w:color w:val="000000" w:themeColor="text1"/>
                          <w:kern w:val="2"/>
                          <w:szCs w:val="32"/>
                        </w:rPr>
                        <w:t>の</w:t>
                      </w:r>
                      <w:r w:rsidRPr="009E5B20">
                        <w:rPr>
                          <w:rFonts w:ascii="Meiryo UI" w:eastAsia="Meiryo UI" w:hAnsi="Meiryo UI" w:cs="Times New Roman"/>
                          <w:color w:val="000000" w:themeColor="text1"/>
                          <w:kern w:val="2"/>
                          <w:szCs w:val="32"/>
                        </w:rPr>
                        <w:t>取扱</w:t>
                      </w:r>
                      <w:r w:rsidR="00F10501">
                        <w:rPr>
                          <w:rFonts w:ascii="Meiryo UI" w:eastAsia="Meiryo UI" w:hAnsi="Meiryo UI" w:cs="Times New Roman" w:hint="eastAsia"/>
                          <w:color w:val="000000" w:themeColor="text1"/>
                          <w:kern w:val="2"/>
                          <w:szCs w:val="32"/>
                        </w:rPr>
                        <w:t>数量</w:t>
                      </w:r>
                      <w:r w:rsidRPr="009E5B20">
                        <w:rPr>
                          <w:rFonts w:ascii="Meiryo UI" w:eastAsia="Meiryo UI" w:hAnsi="Meiryo UI" w:cs="Times New Roman"/>
                          <w:color w:val="000000" w:themeColor="text1"/>
                          <w:kern w:val="2"/>
                          <w:szCs w:val="32"/>
                        </w:rPr>
                        <w:t>は、全国の</w:t>
                      </w:r>
                      <w:r w:rsidR="00F50901" w:rsidRPr="009E5B20">
                        <w:rPr>
                          <w:rFonts w:ascii="Meiryo UI" w:eastAsia="Meiryo UI" w:hAnsi="Meiryo UI" w:cs="Times New Roman" w:hint="eastAsia"/>
                          <w:color w:val="000000" w:themeColor="text1"/>
                          <w:kern w:val="2"/>
                          <w:szCs w:val="32"/>
                        </w:rPr>
                        <w:t>65</w:t>
                      </w:r>
                      <w:r w:rsidR="00F50901" w:rsidRPr="009E5B20">
                        <w:rPr>
                          <w:rFonts w:ascii="Meiryo UI" w:eastAsia="Meiryo UI" w:hAnsi="Meiryo UI" w:cs="Times New Roman"/>
                          <w:color w:val="000000" w:themeColor="text1"/>
                          <w:kern w:val="2"/>
                          <w:szCs w:val="32"/>
                        </w:rPr>
                        <w:t>中央卸売市場</w:t>
                      </w:r>
                      <w:r w:rsidR="00F50901" w:rsidRPr="009E5B20">
                        <w:rPr>
                          <w:rFonts w:ascii="Meiryo UI" w:eastAsia="Meiryo UI" w:hAnsi="Meiryo UI" w:cs="Times New Roman" w:hint="eastAsia"/>
                          <w:color w:val="000000" w:themeColor="text1"/>
                          <w:kern w:val="2"/>
                          <w:szCs w:val="32"/>
                        </w:rPr>
                        <w:t>の中で</w:t>
                      </w:r>
                      <w:r w:rsidRPr="009E5B20">
                        <w:rPr>
                          <w:rFonts w:ascii="Meiryo UI" w:eastAsia="Meiryo UI" w:hAnsi="Meiryo UI" w:cs="Times New Roman"/>
                          <w:color w:val="000000" w:themeColor="text1"/>
                          <w:kern w:val="2"/>
                          <w:szCs w:val="32"/>
                        </w:rPr>
                        <w:t>10</w:t>
                      </w:r>
                      <w:r w:rsidR="00F50901" w:rsidRPr="009E5B20">
                        <w:rPr>
                          <w:rFonts w:ascii="Meiryo UI" w:eastAsia="Meiryo UI" w:hAnsi="Meiryo UI" w:cs="Times New Roman" w:hint="eastAsia"/>
                          <w:color w:val="000000" w:themeColor="text1"/>
                          <w:kern w:val="2"/>
                          <w:szCs w:val="32"/>
                        </w:rPr>
                        <w:t>番目</w:t>
                      </w:r>
                      <w:r w:rsidR="00F22905">
                        <w:rPr>
                          <w:rFonts w:ascii="Meiryo UI" w:eastAsia="Meiryo UI" w:hAnsi="Meiryo UI" w:cs="Times New Roman"/>
                          <w:color w:val="000000" w:themeColor="text1"/>
                          <w:kern w:val="2"/>
                          <w:szCs w:val="32"/>
                        </w:rPr>
                        <w:t>となってい</w:t>
                      </w:r>
                      <w:r w:rsidR="00F22905">
                        <w:rPr>
                          <w:rFonts w:ascii="Meiryo UI" w:eastAsia="Meiryo UI" w:hAnsi="Meiryo UI" w:cs="Times New Roman" w:hint="eastAsia"/>
                          <w:color w:val="000000" w:themeColor="text1"/>
                          <w:kern w:val="2"/>
                          <w:szCs w:val="32"/>
                        </w:rPr>
                        <w:t>る</w:t>
                      </w:r>
                      <w:r w:rsidR="003A47D7">
                        <w:rPr>
                          <w:rFonts w:ascii="Meiryo UI" w:eastAsia="Meiryo UI" w:hAnsi="Meiryo UI" w:cs="Times New Roman" w:hint="eastAsia"/>
                          <w:color w:val="000000" w:themeColor="text1"/>
                          <w:kern w:val="2"/>
                          <w:szCs w:val="32"/>
                        </w:rPr>
                        <w:t>。</w:t>
                      </w:r>
                    </w:p>
                  </w:txbxContent>
                </v:textbox>
              </v:shape>
            </w:pict>
          </mc:Fallback>
        </mc:AlternateContent>
      </w:r>
    </w:p>
    <w:p w14:paraId="42E1A9EA" w14:textId="174F154B" w:rsidR="00751256" w:rsidRDefault="00751256" w:rsidP="00834999"/>
    <w:p w14:paraId="4BEDCD62" w14:textId="2FF9A4CA" w:rsidR="00751256" w:rsidRDefault="00751256" w:rsidP="00834999"/>
    <w:p w14:paraId="2CB9ECC2" w14:textId="3AE60614" w:rsidR="00751256" w:rsidRDefault="00751256" w:rsidP="00834999"/>
    <w:p w14:paraId="24112573" w14:textId="1FCC6576" w:rsidR="00751256" w:rsidRDefault="00751256" w:rsidP="00834999"/>
    <w:p w14:paraId="7E22CDA8" w14:textId="39C686F4" w:rsidR="00751256" w:rsidRDefault="00D3225A" w:rsidP="00834999">
      <w:r>
        <w:rPr>
          <w:noProof/>
        </w:rPr>
        <mc:AlternateContent>
          <mc:Choice Requires="wps">
            <w:drawing>
              <wp:anchor distT="0" distB="0" distL="114300" distR="114300" simplePos="0" relativeHeight="251667456" behindDoc="0" locked="0" layoutInCell="1" allowOverlap="1" wp14:anchorId="2D7BF0DC" wp14:editId="39FDB3F6">
                <wp:simplePos x="0" y="0"/>
                <wp:positionH relativeFrom="column">
                  <wp:posOffset>3105150</wp:posOffset>
                </wp:positionH>
                <wp:positionV relativeFrom="paragraph">
                  <wp:posOffset>233680</wp:posOffset>
                </wp:positionV>
                <wp:extent cx="552450" cy="321945"/>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552450" cy="321945"/>
                        </a:xfrm>
                        <a:prstGeom prst="rect">
                          <a:avLst/>
                        </a:prstGeom>
                        <a:noFill/>
                        <a:ln w="6350">
                          <a:noFill/>
                        </a:ln>
                      </wps:spPr>
                      <wps:txbx>
                        <w:txbxContent>
                          <w:p w14:paraId="43A9BAB8" w14:textId="77777777" w:rsidR="00D3225A" w:rsidRPr="003B4F3C" w:rsidRDefault="00D3225A" w:rsidP="00D3225A">
                            <w:pPr>
                              <w:rPr>
                                <w:sz w:val="14"/>
                              </w:rPr>
                            </w:pPr>
                            <w:r>
                              <w:rPr>
                                <w:rFonts w:hint="eastAsia"/>
                                <w:sz w:val="14"/>
                              </w:rPr>
                              <w:t>（</w:t>
                            </w:r>
                            <w:r w:rsidRPr="003B4F3C">
                              <w:rPr>
                                <w:rFonts w:hint="eastAsia"/>
                                <w:sz w:val="14"/>
                              </w:rPr>
                              <w:t>万</w:t>
                            </w:r>
                            <w:r>
                              <w:rPr>
                                <w:rFonts w:hint="eastAsia"/>
                                <w:sz w:val="14"/>
                              </w:rPr>
                              <w:t>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BF0DC" id="_x0000_t202" coordsize="21600,21600" o:spt="202" path="m,l,21600r21600,l21600,xe">
                <v:stroke joinstyle="miter"/>
                <v:path gradientshapeok="t" o:connecttype="rect"/>
              </v:shapetype>
              <v:shape id="テキスト ボックス 12" o:spid="_x0000_s1029" type="#_x0000_t202" style="position:absolute;left:0;text-align:left;margin-left:244.5pt;margin-top:18.4pt;width:43.5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" filled="f" stroked="f" strokeweight=".5pt">
                <v:textbox>
                  <w:txbxContent>
                    <w:p w14:paraId="43A9BAB8" w14:textId="77777777" w:rsidR="00D3225A" w:rsidRPr="003B4F3C" w:rsidRDefault="00D3225A" w:rsidP="00D3225A">
                      <w:pPr>
                        <w:rPr>
                          <w:sz w:val="14"/>
                        </w:rPr>
                      </w:pPr>
                      <w:r>
                        <w:rPr>
                          <w:rFonts w:hint="eastAsia"/>
                          <w:sz w:val="14"/>
                        </w:rPr>
                        <w:t>（</w:t>
                      </w:r>
                      <w:r w:rsidRPr="003B4F3C">
                        <w:rPr>
                          <w:rFonts w:hint="eastAsia"/>
                          <w:sz w:val="14"/>
                        </w:rPr>
                        <w:t>万</w:t>
                      </w:r>
                      <w:r>
                        <w:rPr>
                          <w:rFonts w:hint="eastAsia"/>
                          <w:sz w:val="14"/>
                        </w:rPr>
                        <w:t>ｔ）</w:t>
                      </w:r>
                    </w:p>
                  </w:txbxContent>
                </v:textbox>
              </v:shape>
            </w:pict>
          </mc:Fallback>
        </mc:AlternateContent>
      </w:r>
      <w:r>
        <w:rPr>
          <w:noProof/>
        </w:rPr>
        <w:drawing>
          <wp:anchor distT="0" distB="0" distL="114300" distR="114300" simplePos="0" relativeHeight="251647998" behindDoc="0" locked="0" layoutInCell="1" allowOverlap="1" wp14:anchorId="3196FB36" wp14:editId="373B9E52">
            <wp:simplePos x="0" y="0"/>
            <wp:positionH relativeFrom="column">
              <wp:posOffset>3213735</wp:posOffset>
            </wp:positionH>
            <wp:positionV relativeFrom="paragraph">
              <wp:posOffset>178435</wp:posOffset>
            </wp:positionV>
            <wp:extent cx="3000375" cy="1792058"/>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887" cy="17971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2096" behindDoc="0" locked="0" layoutInCell="1" allowOverlap="1" wp14:anchorId="4C68B9E0" wp14:editId="7144EB3C">
                <wp:simplePos x="0" y="0"/>
                <wp:positionH relativeFrom="column">
                  <wp:posOffset>3810</wp:posOffset>
                </wp:positionH>
                <wp:positionV relativeFrom="paragraph">
                  <wp:posOffset>218440</wp:posOffset>
                </wp:positionV>
                <wp:extent cx="552450" cy="32194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552450" cy="321945"/>
                        </a:xfrm>
                        <a:prstGeom prst="rect">
                          <a:avLst/>
                        </a:prstGeom>
                        <a:noFill/>
                        <a:ln w="6350">
                          <a:noFill/>
                        </a:ln>
                      </wps:spPr>
                      <wps:txbx>
                        <w:txbxContent>
                          <w:p w14:paraId="01DA5E12" w14:textId="68DB33C2" w:rsidR="003B4F3C" w:rsidRPr="003B4F3C" w:rsidRDefault="003B4F3C">
                            <w:pPr>
                              <w:rPr>
                                <w:sz w:val="14"/>
                              </w:rPr>
                            </w:pPr>
                            <w:r>
                              <w:rPr>
                                <w:rFonts w:hint="eastAsia"/>
                                <w:sz w:val="14"/>
                              </w:rPr>
                              <w:t>（</w:t>
                            </w:r>
                            <w:r w:rsidRPr="003B4F3C">
                              <w:rPr>
                                <w:rFonts w:hint="eastAsia"/>
                                <w:sz w:val="14"/>
                              </w:rPr>
                              <w:t>万</w:t>
                            </w:r>
                            <w:r w:rsidR="00D47884">
                              <w:rPr>
                                <w:rFonts w:hint="eastAsia"/>
                                <w:sz w:val="14"/>
                              </w:rPr>
                              <w:t>ｔ</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B9E0" id="テキスト ボックス 13" o:spid="_x0000_s1030" type="#_x0000_t202" style="position:absolute;left:0;text-align:left;margin-left:.3pt;margin-top:17.2pt;width:43.5pt;height:2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" filled="f" stroked="f" strokeweight=".5pt">
                <v:textbox>
                  <w:txbxContent>
                    <w:p w14:paraId="01DA5E12" w14:textId="68DB33C2" w:rsidR="003B4F3C" w:rsidRPr="003B4F3C" w:rsidRDefault="003B4F3C">
                      <w:pPr>
                        <w:rPr>
                          <w:sz w:val="14"/>
                        </w:rPr>
                      </w:pPr>
                      <w:r>
                        <w:rPr>
                          <w:rFonts w:hint="eastAsia"/>
                          <w:sz w:val="14"/>
                        </w:rPr>
                        <w:t>（</w:t>
                      </w:r>
                      <w:r w:rsidRPr="003B4F3C">
                        <w:rPr>
                          <w:rFonts w:hint="eastAsia"/>
                          <w:sz w:val="14"/>
                        </w:rPr>
                        <w:t>万</w:t>
                      </w:r>
                      <w:r w:rsidR="00D47884">
                        <w:rPr>
                          <w:rFonts w:hint="eastAsia"/>
                          <w:sz w:val="14"/>
                        </w:rPr>
                        <w:t>ｔ</w:t>
                      </w:r>
                      <w:r>
                        <w:rPr>
                          <w:rFonts w:hint="eastAsia"/>
                          <w:sz w:val="14"/>
                        </w:rPr>
                        <w:t>）</w:t>
                      </w:r>
                    </w:p>
                  </w:txbxContent>
                </v:textbox>
              </v:shape>
            </w:pict>
          </mc:Fallback>
        </mc:AlternateContent>
      </w:r>
      <w:r>
        <w:rPr>
          <w:noProof/>
        </w:rPr>
        <w:drawing>
          <wp:anchor distT="0" distB="0" distL="114300" distR="114300" simplePos="0" relativeHeight="251649023" behindDoc="0" locked="0" layoutInCell="1" allowOverlap="1" wp14:anchorId="3C2B600F" wp14:editId="7429B364">
            <wp:simplePos x="0" y="0"/>
            <wp:positionH relativeFrom="column">
              <wp:posOffset>71120</wp:posOffset>
            </wp:positionH>
            <wp:positionV relativeFrom="paragraph">
              <wp:posOffset>159385</wp:posOffset>
            </wp:positionV>
            <wp:extent cx="3006606" cy="1795780"/>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6606"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459AA" w14:textId="1B60FB22" w:rsidR="00751256" w:rsidRDefault="00751256" w:rsidP="00834999"/>
    <w:p w14:paraId="35D32ABF" w14:textId="37E7C08A" w:rsidR="00751256" w:rsidRDefault="00751256" w:rsidP="00834999"/>
    <w:p w14:paraId="52CD63AD" w14:textId="729514D7" w:rsidR="00751256" w:rsidRDefault="00751256" w:rsidP="00834999"/>
    <w:p w14:paraId="3D6ACA0E" w14:textId="7C0E1A92" w:rsidR="00751256" w:rsidRDefault="00751256" w:rsidP="00834999"/>
    <w:p w14:paraId="6EE389FD" w14:textId="620CA166" w:rsidR="00751256" w:rsidRDefault="00751256" w:rsidP="00834999"/>
    <w:p w14:paraId="4E6B450A" w14:textId="2821EC21" w:rsidR="00751256" w:rsidRDefault="00751256" w:rsidP="00834999"/>
    <w:p w14:paraId="533EECE4" w14:textId="3A1FB9E0" w:rsidR="00751256" w:rsidRDefault="00751256" w:rsidP="00834999"/>
    <w:p w14:paraId="6D486D9F" w14:textId="4E0A3B24" w:rsidR="00BD32BC" w:rsidRDefault="00BD32BC" w:rsidP="00834999"/>
    <w:p w14:paraId="51E5B396" w14:textId="241A9EED" w:rsidR="0072218E" w:rsidRDefault="0072218E" w:rsidP="00834999"/>
    <w:p w14:paraId="1B73964A" w14:textId="394649FB" w:rsidR="00266D8C" w:rsidRPr="0072218E" w:rsidRDefault="00266D8C" w:rsidP="00CF04EA">
      <w:pPr>
        <w:jc w:val="center"/>
        <w:rPr>
          <w:sz w:val="24"/>
        </w:rPr>
      </w:pPr>
      <w:r w:rsidRPr="0072218E">
        <w:rPr>
          <w:rFonts w:hint="eastAsia"/>
          <w:sz w:val="24"/>
        </w:rPr>
        <w:t>全国中央卸売市場の取扱</w:t>
      </w:r>
      <w:r w:rsidR="00BD32BC" w:rsidRPr="0072218E">
        <w:rPr>
          <w:rFonts w:hint="eastAsia"/>
          <w:sz w:val="24"/>
        </w:rPr>
        <w:t>数量</w:t>
      </w:r>
      <w:r w:rsidR="00E50C0D" w:rsidRPr="0072218E">
        <w:rPr>
          <w:rFonts w:hint="eastAsia"/>
          <w:sz w:val="24"/>
        </w:rPr>
        <w:t>（</w:t>
      </w:r>
      <w:r w:rsidR="00A6175F">
        <w:rPr>
          <w:rFonts w:ascii="Meiryo UI" w:hAnsi="Meiryo UI" w:hint="eastAsia"/>
          <w:sz w:val="24"/>
        </w:rPr>
        <w:t>2020</w:t>
      </w:r>
      <w:r w:rsidRPr="0072218E">
        <w:rPr>
          <w:rFonts w:hint="eastAsia"/>
          <w:sz w:val="24"/>
        </w:rPr>
        <w:t>年）　【全</w:t>
      </w:r>
      <w:r w:rsidRPr="0072218E">
        <w:rPr>
          <w:rFonts w:hint="eastAsia"/>
          <w:sz w:val="24"/>
        </w:rPr>
        <w:t>65</w:t>
      </w:r>
      <w:r w:rsidRPr="0072218E">
        <w:rPr>
          <w:rFonts w:hint="eastAsia"/>
          <w:sz w:val="24"/>
        </w:rPr>
        <w:t>中央卸売市場中の上位</w:t>
      </w:r>
      <w:r w:rsidRPr="0072218E">
        <w:rPr>
          <w:rFonts w:hint="eastAsia"/>
          <w:sz w:val="24"/>
        </w:rPr>
        <w:t>15</w:t>
      </w:r>
      <w:r w:rsidRPr="0072218E">
        <w:rPr>
          <w:rFonts w:hint="eastAsia"/>
          <w:sz w:val="24"/>
        </w:rPr>
        <w:t>市場】</w:t>
      </w:r>
    </w:p>
    <w:p w14:paraId="3C595AA4" w14:textId="519D39CD" w:rsidR="00266D8C" w:rsidRPr="0072218E" w:rsidRDefault="00266D8C" w:rsidP="00266D8C">
      <w:pPr>
        <w:ind w:firstLineChars="2500" w:firstLine="6000"/>
        <w:jc w:val="left"/>
        <w:rPr>
          <w:sz w:val="24"/>
        </w:rPr>
      </w:pPr>
      <w:r w:rsidRPr="0072218E">
        <w:rPr>
          <w:rFonts w:hint="eastAsia"/>
          <w:sz w:val="24"/>
        </w:rPr>
        <w:t>※食肉市場を除く</w:t>
      </w:r>
    </w:p>
    <w:p w14:paraId="4AF7238A" w14:textId="2905282D" w:rsidR="00266D8C" w:rsidRDefault="00FE5A12" w:rsidP="00266D8C">
      <w:r w:rsidRPr="00FE5A12">
        <w:rPr>
          <w:noProof/>
        </w:rPr>
        <w:drawing>
          <wp:anchor distT="0" distB="0" distL="114300" distR="114300" simplePos="0" relativeHeight="251670528" behindDoc="0" locked="0" layoutInCell="1" allowOverlap="1" wp14:anchorId="27EAC451" wp14:editId="7C10C640">
            <wp:simplePos x="0" y="0"/>
            <wp:positionH relativeFrom="margin">
              <wp:align>center</wp:align>
            </wp:positionH>
            <wp:positionV relativeFrom="paragraph">
              <wp:posOffset>54610</wp:posOffset>
            </wp:positionV>
            <wp:extent cx="3514725" cy="3590948"/>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4725" cy="35909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B366F" w14:textId="1F45E7DD" w:rsidR="00266D8C" w:rsidRDefault="00266D8C" w:rsidP="00266D8C"/>
    <w:p w14:paraId="5D03F6DF" w14:textId="2B8BB0AA" w:rsidR="00266D8C" w:rsidRDefault="00266D8C" w:rsidP="00266D8C"/>
    <w:p w14:paraId="7C22ABD7" w14:textId="77777777" w:rsidR="00266D8C" w:rsidRDefault="00266D8C" w:rsidP="00266D8C"/>
    <w:p w14:paraId="023FEC35" w14:textId="0A7C3E94" w:rsidR="00266D8C" w:rsidRDefault="00266D8C" w:rsidP="00834999"/>
    <w:p w14:paraId="0D9D3E65" w14:textId="646F4E61" w:rsidR="00266D8C" w:rsidRDefault="00266D8C" w:rsidP="00834999"/>
    <w:p w14:paraId="1D1EC717" w14:textId="40C88DC1" w:rsidR="00266D8C" w:rsidRDefault="00266D8C" w:rsidP="00834999"/>
    <w:p w14:paraId="68F2FB21" w14:textId="1F779FF8" w:rsidR="00266D8C" w:rsidRDefault="00266D8C" w:rsidP="00834999"/>
    <w:p w14:paraId="26DDC608" w14:textId="2502DC07" w:rsidR="00266D8C" w:rsidRDefault="00266D8C" w:rsidP="00834999"/>
    <w:p w14:paraId="79BFB814" w14:textId="13368DB8" w:rsidR="00266D8C" w:rsidRDefault="00266D8C" w:rsidP="00834999"/>
    <w:p w14:paraId="3A55E646" w14:textId="0C6FD038" w:rsidR="00266D8C" w:rsidRDefault="00266D8C" w:rsidP="00834999"/>
    <w:p w14:paraId="38939E14" w14:textId="122445C7" w:rsidR="00266D8C" w:rsidRDefault="00266D8C" w:rsidP="00834999"/>
    <w:p w14:paraId="149594F9" w14:textId="4980D858" w:rsidR="00266D8C" w:rsidRDefault="00266D8C" w:rsidP="00834999"/>
    <w:p w14:paraId="3A82B281" w14:textId="742774A7" w:rsidR="0014752C" w:rsidRDefault="0014752C" w:rsidP="00834999"/>
    <w:p w14:paraId="79A5B832" w14:textId="2C166382" w:rsidR="0014752C" w:rsidRPr="00F10501" w:rsidRDefault="00F10501" w:rsidP="00F10501">
      <w:pPr>
        <w:jc w:val="center"/>
        <w:rPr>
          <w:sz w:val="28"/>
        </w:rPr>
      </w:pPr>
      <w:r w:rsidRPr="00F10501">
        <w:rPr>
          <w:rFonts w:hint="eastAsia"/>
          <w:sz w:val="28"/>
        </w:rPr>
        <w:lastRenderedPageBreak/>
        <w:t>(</w:t>
      </w:r>
      <w:r w:rsidRPr="00F10501">
        <w:rPr>
          <w:rFonts w:hint="eastAsia"/>
          <w:sz w:val="28"/>
        </w:rPr>
        <w:t>参考</w:t>
      </w:r>
      <w:r w:rsidRPr="00F10501">
        <w:rPr>
          <w:rFonts w:hint="eastAsia"/>
          <w:sz w:val="28"/>
        </w:rPr>
        <w:t>)</w:t>
      </w:r>
      <w:r w:rsidRPr="00F10501">
        <w:rPr>
          <w:rFonts w:hint="eastAsia"/>
          <w:sz w:val="28"/>
        </w:rPr>
        <w:t xml:space="preserve">　府市場の取扱金額の推移</w:t>
      </w:r>
    </w:p>
    <w:p w14:paraId="6EF8712C" w14:textId="71F436EF" w:rsidR="00266D8C" w:rsidRPr="00D3225A" w:rsidRDefault="00D3225A" w:rsidP="00834999">
      <w:r>
        <w:rPr>
          <w:noProof/>
        </w:rPr>
        <w:drawing>
          <wp:anchor distT="0" distB="0" distL="114300" distR="114300" simplePos="0" relativeHeight="251669504" behindDoc="0" locked="0" layoutInCell="1" allowOverlap="1" wp14:anchorId="21AD0CFA" wp14:editId="1D7DE3D9">
            <wp:simplePos x="0" y="0"/>
            <wp:positionH relativeFrom="column">
              <wp:posOffset>3223259</wp:posOffset>
            </wp:positionH>
            <wp:positionV relativeFrom="paragraph">
              <wp:posOffset>254635</wp:posOffset>
            </wp:positionV>
            <wp:extent cx="2874655" cy="1730375"/>
            <wp:effectExtent l="0" t="0" r="1905" b="317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5496" cy="17308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C112707" wp14:editId="050D58CB">
            <wp:simplePos x="0" y="0"/>
            <wp:positionH relativeFrom="column">
              <wp:posOffset>175260</wp:posOffset>
            </wp:positionH>
            <wp:positionV relativeFrom="paragraph">
              <wp:posOffset>251460</wp:posOffset>
            </wp:positionV>
            <wp:extent cx="2886075" cy="1730982"/>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17309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977AD" w14:textId="02B8AF24" w:rsidR="00266D8C" w:rsidRDefault="00266D8C" w:rsidP="00834999"/>
    <w:p w14:paraId="04867C29" w14:textId="38D78BC8" w:rsidR="00BD32BC" w:rsidRDefault="00BD32BC" w:rsidP="00834999"/>
    <w:p w14:paraId="15F65B68" w14:textId="013822B5" w:rsidR="00BD32BC" w:rsidRDefault="00BD32BC" w:rsidP="00834999"/>
    <w:p w14:paraId="2B70D1EB" w14:textId="625189C6" w:rsidR="00BD32BC" w:rsidRDefault="00BD32BC" w:rsidP="00834999"/>
    <w:p w14:paraId="70432E32" w14:textId="5109E30D" w:rsidR="00BD32BC" w:rsidRDefault="00BD32BC" w:rsidP="00834999"/>
    <w:p w14:paraId="0A048259" w14:textId="72751A01" w:rsidR="00BD32BC" w:rsidRDefault="00BD32BC" w:rsidP="00834999"/>
    <w:p w14:paraId="001C5225" w14:textId="5DD22E0C" w:rsidR="00BD32BC" w:rsidRDefault="00BD32BC" w:rsidP="00834999"/>
    <w:p w14:paraId="501BEFF4" w14:textId="1D3266D5" w:rsidR="00BD32BC" w:rsidRDefault="00BD32BC" w:rsidP="00834999"/>
    <w:p w14:paraId="7D8BD2A7" w14:textId="793C0654" w:rsidR="0072218E" w:rsidRDefault="0072218E" w:rsidP="00834999"/>
    <w:p w14:paraId="0C98BB0E" w14:textId="02E47FE0" w:rsidR="0072218E" w:rsidRDefault="0072218E" w:rsidP="00834999"/>
    <w:p w14:paraId="17B16CF7" w14:textId="48F35E20" w:rsidR="0072218E" w:rsidRDefault="0072218E" w:rsidP="00834999"/>
    <w:p w14:paraId="4B3AEB20" w14:textId="788EA048" w:rsidR="00BD32BC" w:rsidRPr="0072218E" w:rsidRDefault="00BD32BC" w:rsidP="00CB35E5">
      <w:pPr>
        <w:jc w:val="center"/>
        <w:rPr>
          <w:sz w:val="24"/>
        </w:rPr>
      </w:pPr>
      <w:r w:rsidRPr="0072218E">
        <w:rPr>
          <w:rFonts w:hint="eastAsia"/>
          <w:sz w:val="24"/>
        </w:rPr>
        <w:t>全国中央卸売市場の取扱金額</w:t>
      </w:r>
      <w:r w:rsidR="00E50C0D" w:rsidRPr="0072218E">
        <w:rPr>
          <w:rFonts w:hint="eastAsia"/>
          <w:sz w:val="24"/>
        </w:rPr>
        <w:t>（</w:t>
      </w:r>
      <w:r w:rsidR="00A6175F">
        <w:rPr>
          <w:rFonts w:ascii="Meiryo UI" w:hAnsi="Meiryo UI" w:hint="eastAsia"/>
          <w:sz w:val="24"/>
        </w:rPr>
        <w:t>2020</w:t>
      </w:r>
      <w:r w:rsidR="00CF04EA" w:rsidRPr="0072218E">
        <w:rPr>
          <w:rFonts w:ascii="Meiryo UI" w:hAnsi="Meiryo UI" w:hint="eastAsia"/>
          <w:sz w:val="24"/>
        </w:rPr>
        <w:t>年</w:t>
      </w:r>
      <w:r w:rsidRPr="0072218E">
        <w:rPr>
          <w:rFonts w:hint="eastAsia"/>
          <w:sz w:val="24"/>
        </w:rPr>
        <w:t>）　【全</w:t>
      </w:r>
      <w:r w:rsidRPr="0072218E">
        <w:rPr>
          <w:rFonts w:hint="eastAsia"/>
          <w:sz w:val="24"/>
        </w:rPr>
        <w:t>65</w:t>
      </w:r>
      <w:r w:rsidRPr="0072218E">
        <w:rPr>
          <w:rFonts w:hint="eastAsia"/>
          <w:sz w:val="24"/>
        </w:rPr>
        <w:t>中央卸売市場中の上位</w:t>
      </w:r>
      <w:r w:rsidRPr="0072218E">
        <w:rPr>
          <w:rFonts w:hint="eastAsia"/>
          <w:sz w:val="24"/>
        </w:rPr>
        <w:t>15</w:t>
      </w:r>
      <w:r w:rsidRPr="0072218E">
        <w:rPr>
          <w:rFonts w:hint="eastAsia"/>
          <w:sz w:val="24"/>
        </w:rPr>
        <w:t>市場】</w:t>
      </w:r>
    </w:p>
    <w:p w14:paraId="2E5B14CD" w14:textId="5677C199" w:rsidR="00BD32BC" w:rsidRPr="0072218E" w:rsidRDefault="00BD32BC" w:rsidP="00BD32BC">
      <w:pPr>
        <w:ind w:firstLineChars="2500" w:firstLine="6000"/>
        <w:jc w:val="left"/>
        <w:rPr>
          <w:sz w:val="24"/>
        </w:rPr>
      </w:pPr>
      <w:r w:rsidRPr="0072218E">
        <w:rPr>
          <w:rFonts w:hint="eastAsia"/>
          <w:sz w:val="24"/>
        </w:rPr>
        <w:t>※食肉市場を除く</w:t>
      </w:r>
    </w:p>
    <w:p w14:paraId="141F231F" w14:textId="3606D9D5" w:rsidR="00266D8C" w:rsidRDefault="00266D8C" w:rsidP="00834999"/>
    <w:p w14:paraId="68D58295" w14:textId="3FDF9EB7" w:rsidR="00266D8C" w:rsidRDefault="00FE5A12" w:rsidP="00834999">
      <w:r w:rsidRPr="00FE5A12">
        <w:rPr>
          <w:noProof/>
        </w:rPr>
        <w:drawing>
          <wp:anchor distT="0" distB="0" distL="114300" distR="114300" simplePos="0" relativeHeight="251671552" behindDoc="0" locked="0" layoutInCell="1" allowOverlap="1" wp14:anchorId="5DBAB280" wp14:editId="522E542A">
            <wp:simplePos x="0" y="0"/>
            <wp:positionH relativeFrom="margin">
              <wp:align>center</wp:align>
            </wp:positionH>
            <wp:positionV relativeFrom="paragraph">
              <wp:posOffset>6985</wp:posOffset>
            </wp:positionV>
            <wp:extent cx="3633999" cy="3600000"/>
            <wp:effectExtent l="0" t="0" r="508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3999"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2FF0A7" w14:textId="620AD5C6" w:rsidR="00266D8C" w:rsidRDefault="00266D8C" w:rsidP="00834999"/>
    <w:p w14:paraId="4EC5961E" w14:textId="061B4A79" w:rsidR="00266D8C" w:rsidRDefault="00266D8C" w:rsidP="00834999"/>
    <w:p w14:paraId="2608069A" w14:textId="1F996189" w:rsidR="00266D8C" w:rsidRDefault="00266D8C" w:rsidP="00834999"/>
    <w:p w14:paraId="0C71BE9B" w14:textId="02A9E6D3" w:rsidR="00266D8C" w:rsidRDefault="00266D8C" w:rsidP="00834999"/>
    <w:p w14:paraId="4B08EE10" w14:textId="30A1CB9C" w:rsidR="00266D8C" w:rsidRDefault="00266D8C" w:rsidP="00834999"/>
    <w:p w14:paraId="4A0CEA73" w14:textId="3E7A8EF0" w:rsidR="00266D8C" w:rsidRDefault="00266D8C" w:rsidP="00834999"/>
    <w:p w14:paraId="30AE07B5" w14:textId="1F6A7A68" w:rsidR="00266D8C" w:rsidRDefault="00266D8C" w:rsidP="00834999"/>
    <w:p w14:paraId="52E69E7A" w14:textId="745A9F16" w:rsidR="00266D8C" w:rsidRDefault="00266D8C" w:rsidP="00834999"/>
    <w:p w14:paraId="5395F6FE" w14:textId="3B314C9C" w:rsidR="00266D8C" w:rsidRDefault="00266D8C" w:rsidP="00834999"/>
    <w:p w14:paraId="6D54CA72" w14:textId="68E76615" w:rsidR="00266D8C" w:rsidRDefault="00266D8C" w:rsidP="00834999"/>
    <w:p w14:paraId="10441869" w14:textId="1F693363" w:rsidR="00266D8C" w:rsidRDefault="00266D8C" w:rsidP="00834999"/>
    <w:p w14:paraId="21E51C22" w14:textId="6D74FC8C" w:rsidR="00266D8C" w:rsidRDefault="00266D8C" w:rsidP="00834999"/>
    <w:p w14:paraId="3C09698A" w14:textId="5022B583" w:rsidR="00266D8C" w:rsidRDefault="00266D8C" w:rsidP="00834999"/>
    <w:p w14:paraId="5E9A4F62" w14:textId="60E458E9" w:rsidR="00266D8C" w:rsidRDefault="00266D8C" w:rsidP="00834999"/>
    <w:p w14:paraId="68787F14" w14:textId="0CFEFE1F" w:rsidR="00BD32BC" w:rsidRDefault="00BD32BC" w:rsidP="00834999"/>
    <w:p w14:paraId="2D67B418" w14:textId="7E74C578" w:rsidR="00A6175F" w:rsidRDefault="00A6175F" w:rsidP="00834999"/>
    <w:p w14:paraId="60C89B1B" w14:textId="0AF3473C" w:rsidR="00A6175F" w:rsidRDefault="00A6175F" w:rsidP="00834999"/>
    <w:p w14:paraId="320075E8" w14:textId="77777777" w:rsidR="00A6175F" w:rsidRDefault="00A6175F" w:rsidP="00834999"/>
    <w:p w14:paraId="68238B4E" w14:textId="5D6B40AF" w:rsidR="002C67C3" w:rsidRDefault="002C67C3" w:rsidP="00834999"/>
    <w:p w14:paraId="0337FCBC" w14:textId="45771F7D" w:rsidR="00416395" w:rsidRDefault="00F70B91" w:rsidP="00834999">
      <w:r w:rsidRPr="00135DFB">
        <w:rPr>
          <w:rFonts w:ascii="Meiryo UI" w:hAnsi="Meiryo UI" w:cs="Meiryo UI"/>
          <w:noProof/>
          <w:sz w:val="40"/>
        </w:rPr>
        <mc:AlternateContent>
          <mc:Choice Requires="wps">
            <w:drawing>
              <wp:anchor distT="0" distB="0" distL="114300" distR="114300" simplePos="0" relativeHeight="251656192" behindDoc="0" locked="0" layoutInCell="1" allowOverlap="1" wp14:anchorId="0337FF73" wp14:editId="0C7355A0">
                <wp:simplePos x="0" y="0"/>
                <wp:positionH relativeFrom="column">
                  <wp:posOffset>14605</wp:posOffset>
                </wp:positionH>
                <wp:positionV relativeFrom="paragraph">
                  <wp:posOffset>35263</wp:posOffset>
                </wp:positionV>
                <wp:extent cx="6096000" cy="431800"/>
                <wp:effectExtent l="0" t="0" r="19050" b="25400"/>
                <wp:wrapNone/>
                <wp:docPr id="9" name="ホームベース 9"/>
                <wp:cNvGraphicFramePr/>
                <a:graphic xmlns:a="http://schemas.openxmlformats.org/drawingml/2006/main">
                  <a:graphicData uri="http://schemas.microsoft.com/office/word/2010/wordprocessingShape">
                    <wps:wsp>
                      <wps:cNvSpPr/>
                      <wps:spPr>
                        <a:xfrm>
                          <a:off x="0" y="0"/>
                          <a:ext cx="6096000" cy="431800"/>
                        </a:xfrm>
                        <a:prstGeom prst="homePlate">
                          <a:avLst/>
                        </a:prstGeom>
                        <a:ln>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3380012" w14:textId="79811AEC" w:rsidR="00E8764D" w:rsidRPr="00135DFB" w:rsidRDefault="00E8764D" w:rsidP="005F30B6">
                            <w:pPr>
                              <w:jc w:val="left"/>
                              <w:rPr>
                                <w:rFonts w:ascii="Meiryo UI" w:hAnsi="Meiryo UI" w:cs="Meiryo UI"/>
                                <w:sz w:val="32"/>
                                <w:szCs w:val="40"/>
                                <w14:textOutline w14:w="6350" w14:cap="flat" w14:cmpd="sng" w14:algn="ctr">
                                  <w14:solidFill>
                                    <w14:srgbClr w14:val="000000"/>
                                  </w14:solidFill>
                                  <w14:prstDash w14:val="solid"/>
                                  <w14:round/>
                                </w14:textOutline>
                              </w:rPr>
                            </w:pPr>
                            <w:r w:rsidRPr="00135DFB">
                              <w:rPr>
                                <w:rFonts w:ascii="Meiryo UI" w:hAnsi="Meiryo UI" w:cs="Meiryo UI" w:hint="eastAsia"/>
                                <w:sz w:val="32"/>
                                <w:szCs w:val="40"/>
                                <w14:textOutline w14:w="6350" w14:cap="flat" w14:cmpd="sng" w14:algn="ctr">
                                  <w14:solidFill>
                                    <w14:srgbClr w14:val="000000"/>
                                  </w14:solidFill>
                                  <w14:prstDash w14:val="solid"/>
                                  <w14:round/>
                                </w14:textOutline>
                              </w:rPr>
                              <w:t xml:space="preserve">　</w:t>
                            </w:r>
                            <w:r w:rsidR="00751256">
                              <w:rPr>
                                <w:rFonts w:ascii="Meiryo UI" w:hAnsi="Meiryo UI" w:cs="Meiryo UI" w:hint="eastAsia"/>
                                <w:sz w:val="32"/>
                                <w:szCs w:val="40"/>
                                <w14:textOutline w14:w="6350" w14:cap="flat" w14:cmpd="sng" w14:algn="ctr">
                                  <w14:noFill/>
                                  <w14:prstDash w14:val="solid"/>
                                  <w14:round/>
                                </w14:textOutline>
                              </w:rPr>
                              <w:t>２</w:t>
                            </w:r>
                            <w:r w:rsidR="00BE14CE">
                              <w:rPr>
                                <w:rFonts w:ascii="Meiryo UI" w:hAnsi="Meiryo UI" w:cs="Meiryo UI" w:hint="eastAsia"/>
                                <w:sz w:val="32"/>
                                <w:szCs w:val="40"/>
                                <w14:textOutline w14:w="6350" w14:cap="flat" w14:cmpd="sng" w14:algn="ctr">
                                  <w14:noFill/>
                                  <w14:prstDash w14:val="solid"/>
                                  <w14:round/>
                                </w14:textOutline>
                              </w:rPr>
                              <w:t xml:space="preserve">　府市場の</w:t>
                            </w:r>
                            <w:r w:rsidR="00BE14CE">
                              <w:rPr>
                                <w:rFonts w:ascii="Meiryo UI" w:hAnsi="Meiryo UI" w:cs="Meiryo UI"/>
                                <w:sz w:val="32"/>
                                <w:szCs w:val="40"/>
                                <w14:textOutline w14:w="6350" w14:cap="flat" w14:cmpd="sng" w14:algn="ctr">
                                  <w14:noFill/>
                                  <w14:prstDash w14:val="solid"/>
                                  <w14:round/>
                                </w14:textOutline>
                              </w:rPr>
                              <w:t>現状・課題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FF73" id="ホームベース 9" o:spid="_x0000_s1032" type="#_x0000_t15" style="position:absolute;left:0;text-align:left;margin-left:1.15pt;margin-top:2.8pt;width:480pt;height: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" adj="20835" fillcolor="white [3201]" strokecolor="#17365d [2415]" strokeweight="2pt">
                <v:textbox>
                  <w:txbxContent>
                    <w:p w14:paraId="03380012" w14:textId="79811AEC" w:rsidR="00E8764D" w:rsidRPr="00135DFB" w:rsidRDefault="00E8764D" w:rsidP="005F30B6">
                      <w:pPr>
                        <w:jc w:val="left"/>
                        <w:rPr>
                          <w:rFonts w:ascii="Meiryo UI" w:hAnsi="Meiryo UI" w:cs="Meiryo UI"/>
                          <w:sz w:val="32"/>
                          <w:szCs w:val="40"/>
                          <w14:textOutline w14:w="6350" w14:cap="flat" w14:cmpd="sng" w14:algn="ctr">
                            <w14:solidFill>
                              <w14:srgbClr w14:val="000000"/>
                            </w14:solidFill>
                            <w14:prstDash w14:val="solid"/>
                            <w14:round/>
                          </w14:textOutline>
                        </w:rPr>
                      </w:pPr>
                      <w:r w:rsidRPr="00135DFB">
                        <w:rPr>
                          <w:rFonts w:ascii="Meiryo UI" w:hAnsi="Meiryo UI" w:cs="Meiryo UI" w:hint="eastAsia"/>
                          <w:sz w:val="32"/>
                          <w:szCs w:val="40"/>
                          <w14:textOutline w14:w="6350" w14:cap="flat" w14:cmpd="sng" w14:algn="ctr">
                            <w14:solidFill>
                              <w14:srgbClr w14:val="000000"/>
                            </w14:solidFill>
                            <w14:prstDash w14:val="solid"/>
                            <w14:round/>
                          </w14:textOutline>
                        </w:rPr>
                        <w:t xml:space="preserve">　</w:t>
                      </w:r>
                      <w:r w:rsidR="00751256">
                        <w:rPr>
                          <w:rFonts w:ascii="Meiryo UI" w:hAnsi="Meiryo UI" w:cs="Meiryo UI" w:hint="eastAsia"/>
                          <w:sz w:val="32"/>
                          <w:szCs w:val="40"/>
                          <w14:textOutline w14:w="6350" w14:cap="flat" w14:cmpd="sng" w14:algn="ctr">
                            <w14:noFill/>
                            <w14:prstDash w14:val="solid"/>
                            <w14:round/>
                          </w14:textOutline>
                        </w:rPr>
                        <w:t>２</w:t>
                      </w:r>
                      <w:r w:rsidR="00BE14CE">
                        <w:rPr>
                          <w:rFonts w:ascii="Meiryo UI" w:hAnsi="Meiryo UI" w:cs="Meiryo UI" w:hint="eastAsia"/>
                          <w:sz w:val="32"/>
                          <w:szCs w:val="40"/>
                          <w14:textOutline w14:w="6350" w14:cap="flat" w14:cmpd="sng" w14:algn="ctr">
                            <w14:noFill/>
                            <w14:prstDash w14:val="solid"/>
                            <w14:round/>
                          </w14:textOutline>
                        </w:rPr>
                        <w:t xml:space="preserve">　府市場の</w:t>
                      </w:r>
                      <w:r w:rsidR="00BE14CE">
                        <w:rPr>
                          <w:rFonts w:ascii="Meiryo UI" w:hAnsi="Meiryo UI" w:cs="Meiryo UI"/>
                          <w:sz w:val="32"/>
                          <w:szCs w:val="40"/>
                          <w14:textOutline w14:w="6350" w14:cap="flat" w14:cmpd="sng" w14:algn="ctr">
                            <w14:noFill/>
                            <w14:prstDash w14:val="solid"/>
                            <w14:round/>
                          </w14:textOutline>
                        </w:rPr>
                        <w:t>現状・課題</w:t>
                      </w:r>
                    </w:p>
                  </w:txbxContent>
                </v:textbox>
              </v:shape>
            </w:pict>
          </mc:Fallback>
        </mc:AlternateContent>
      </w:r>
    </w:p>
    <w:p w14:paraId="48C0BA1A" w14:textId="32D2ADDF" w:rsidR="001C7E35" w:rsidRDefault="001C7E35" w:rsidP="00834999"/>
    <w:p w14:paraId="6E1C7492" w14:textId="136F3726" w:rsidR="007D1390" w:rsidRPr="00445397" w:rsidRDefault="00E8583B" w:rsidP="005862EE">
      <w:pPr>
        <w:rPr>
          <w:rFonts w:ascii="Meiryo UI" w:hAnsi="Meiryo UI" w:cs="Times New Roman"/>
          <w:sz w:val="24"/>
          <w:szCs w:val="32"/>
          <w:highlight w:val="green"/>
        </w:rPr>
      </w:pPr>
      <w:r>
        <w:rPr>
          <w:rFonts w:hint="eastAsia"/>
          <w:sz w:val="24"/>
        </w:rPr>
        <w:t>(</w:t>
      </w:r>
      <w:r>
        <w:rPr>
          <w:rFonts w:hint="eastAsia"/>
          <w:sz w:val="24"/>
        </w:rPr>
        <w:t>１</w:t>
      </w:r>
      <w:r>
        <w:rPr>
          <w:rFonts w:hint="eastAsia"/>
          <w:sz w:val="24"/>
        </w:rPr>
        <w:t>)</w:t>
      </w:r>
      <w:r w:rsidR="00C74474" w:rsidRPr="00C74474">
        <w:rPr>
          <w:rFonts w:ascii="Meiryo UI" w:hAnsi="Meiryo UI" w:cs="Times New Roman"/>
          <w:sz w:val="24"/>
          <w:szCs w:val="32"/>
        </w:rPr>
        <w:t xml:space="preserve"> </w:t>
      </w:r>
      <w:r w:rsidR="005E4130" w:rsidRPr="00770C53">
        <w:rPr>
          <w:rFonts w:ascii="Meiryo UI" w:hAnsi="Meiryo UI" w:cs="Times New Roman" w:hint="eastAsia"/>
          <w:sz w:val="24"/>
          <w:szCs w:val="32"/>
        </w:rPr>
        <w:t>「</w:t>
      </w:r>
      <w:r w:rsidR="00905619" w:rsidRPr="00770C53">
        <w:rPr>
          <w:rFonts w:ascii="Meiryo UI" w:hAnsi="Meiryo UI" w:cs="Times New Roman" w:hint="eastAsia"/>
          <w:sz w:val="24"/>
          <w:szCs w:val="32"/>
        </w:rPr>
        <w:t>府</w:t>
      </w:r>
      <w:r w:rsidR="005E4130" w:rsidRPr="00770C53">
        <w:rPr>
          <w:rFonts w:ascii="Meiryo UI" w:hAnsi="Meiryo UI" w:cs="Times New Roman" w:hint="eastAsia"/>
          <w:sz w:val="24"/>
          <w:szCs w:val="32"/>
        </w:rPr>
        <w:t>市場の将来のあり方検討調査」</w:t>
      </w:r>
      <w:r w:rsidR="00A92150" w:rsidRPr="00770C53">
        <w:rPr>
          <w:rFonts w:ascii="Meiryo UI" w:hAnsi="Meiryo UI" w:cs="Times New Roman" w:hint="eastAsia"/>
          <w:sz w:val="24"/>
          <w:szCs w:val="32"/>
        </w:rPr>
        <w:t>において</w:t>
      </w:r>
      <w:r w:rsidR="005E4130" w:rsidRPr="00770C53">
        <w:rPr>
          <w:rFonts w:ascii="Meiryo UI" w:hAnsi="Meiryo UI" w:cs="Times New Roman" w:hint="eastAsia"/>
          <w:sz w:val="24"/>
          <w:szCs w:val="32"/>
        </w:rPr>
        <w:t>示された</w:t>
      </w:r>
      <w:r w:rsidR="00657FA1" w:rsidRPr="00770C53">
        <w:rPr>
          <w:rFonts w:ascii="Meiryo UI" w:hAnsi="Meiryo UI" w:cs="Times New Roman"/>
          <w:sz w:val="24"/>
          <w:szCs w:val="32"/>
        </w:rPr>
        <w:t>課題</w:t>
      </w:r>
    </w:p>
    <w:p w14:paraId="06B7B699" w14:textId="2C8BAA80" w:rsidR="0099190F" w:rsidRPr="00F22905" w:rsidRDefault="00111DD8" w:rsidP="00F22905">
      <w:pPr>
        <w:pStyle w:val="Web"/>
        <w:spacing w:before="0" w:beforeAutospacing="0" w:after="0" w:afterAutospacing="0"/>
        <w:ind w:left="560" w:hangingChars="200" w:hanging="560"/>
        <w:rPr>
          <w:rFonts w:ascii="Meiryo UI" w:eastAsia="Meiryo UI" w:hAnsi="Meiryo UI" w:cs="Times New Roman"/>
          <w:color w:val="000000" w:themeColor="text1"/>
          <w:kern w:val="2"/>
          <w:szCs w:val="32"/>
        </w:rPr>
      </w:pPr>
      <w:r w:rsidRPr="00E8583B">
        <w:rPr>
          <w:rFonts w:hint="eastAsia"/>
          <w:sz w:val="28"/>
        </w:rPr>
        <w:t xml:space="preserve">　　　</w:t>
      </w:r>
      <w:r w:rsidR="00C74474">
        <w:rPr>
          <w:rFonts w:hint="eastAsia"/>
          <w:sz w:val="28"/>
        </w:rPr>
        <w:t xml:space="preserve">　</w:t>
      </w:r>
      <w:r w:rsidR="0099190F" w:rsidRPr="00E8583B">
        <w:rPr>
          <w:rFonts w:ascii="Meiryo UI" w:eastAsia="Meiryo UI" w:hAnsi="Meiryo UI" w:cs="Times New Roman" w:hint="eastAsia"/>
          <w:color w:val="000000" w:themeColor="text1"/>
          <w:kern w:val="2"/>
          <w:szCs w:val="32"/>
        </w:rPr>
        <w:t>開設から</w:t>
      </w:r>
      <w:r w:rsidR="0099190F" w:rsidRPr="00E8583B">
        <w:rPr>
          <w:rFonts w:ascii="Meiryo UI" w:eastAsia="Meiryo UI" w:hAnsi="Meiryo UI" w:cs="Times New Roman"/>
          <w:color w:val="000000" w:themeColor="text1"/>
          <w:kern w:val="2"/>
          <w:szCs w:val="32"/>
        </w:rPr>
        <w:t>40</w:t>
      </w:r>
      <w:r w:rsidR="00D658C3">
        <w:rPr>
          <w:rFonts w:ascii="Meiryo UI" w:eastAsia="Meiryo UI" w:hAnsi="Meiryo UI" w:cs="Times New Roman" w:hint="eastAsia"/>
          <w:color w:val="000000" w:themeColor="text1"/>
          <w:kern w:val="2"/>
          <w:szCs w:val="32"/>
        </w:rPr>
        <w:t>年以上が経過</w:t>
      </w:r>
      <w:r w:rsidR="0099190F" w:rsidRPr="00E8583B">
        <w:rPr>
          <w:rFonts w:ascii="Meiryo UI" w:eastAsia="Meiryo UI" w:hAnsi="Meiryo UI" w:cs="Times New Roman" w:hint="eastAsia"/>
          <w:color w:val="000000" w:themeColor="text1"/>
          <w:kern w:val="2"/>
          <w:szCs w:val="32"/>
        </w:rPr>
        <w:t>し、現在の食品流通構造の変化に対応できていない府市場においては、</w:t>
      </w:r>
      <w:r w:rsidR="0099190F" w:rsidRPr="00E8583B">
        <w:rPr>
          <w:rFonts w:ascii="Meiryo UI" w:eastAsia="Meiryo UI" w:hAnsi="Meiryo UI" w:cs="Times New Roman" w:hint="eastAsia"/>
          <w:bCs/>
          <w:kern w:val="2"/>
          <w:szCs w:val="32"/>
        </w:rPr>
        <w:t>様々な課題が顕在化</w:t>
      </w:r>
      <w:r w:rsidR="0099190F" w:rsidRPr="00E8583B">
        <w:rPr>
          <w:rFonts w:ascii="Meiryo UI" w:eastAsia="Meiryo UI" w:hAnsi="Meiryo UI" w:cs="Times New Roman" w:hint="eastAsia"/>
          <w:kern w:val="2"/>
          <w:szCs w:val="32"/>
        </w:rPr>
        <w:t>している。</w:t>
      </w:r>
    </w:p>
    <w:p w14:paraId="24D366E2" w14:textId="2407F652" w:rsidR="00C261D0" w:rsidRDefault="00E50C0D" w:rsidP="00033247">
      <w:pPr>
        <w:pStyle w:val="Web"/>
        <w:spacing w:before="0" w:beforeAutospacing="0" w:after="0" w:afterAutospacing="0"/>
        <w:ind w:leftChars="300" w:left="660" w:firstLineChars="50" w:firstLine="120"/>
        <w:rPr>
          <w:rFonts w:ascii="Meiryo UI" w:eastAsia="Meiryo UI" w:hAnsi="Meiryo UI" w:cs="Times New Roman"/>
          <w:kern w:val="2"/>
          <w:szCs w:val="32"/>
        </w:rPr>
      </w:pPr>
      <w:r>
        <w:rPr>
          <w:rFonts w:ascii="Meiryo UI" w:eastAsia="Meiryo UI" w:hAnsi="Meiryo UI" w:cs="Times New Roman" w:hint="eastAsia"/>
          <w:kern w:val="2"/>
          <w:szCs w:val="32"/>
        </w:rPr>
        <w:t>2020</w:t>
      </w:r>
      <w:r w:rsidR="0055250C">
        <w:rPr>
          <w:rFonts w:ascii="Meiryo UI" w:eastAsia="Meiryo UI" w:hAnsi="Meiryo UI" w:cs="Times New Roman"/>
          <w:kern w:val="2"/>
          <w:szCs w:val="32"/>
        </w:rPr>
        <w:t>年度</w:t>
      </w:r>
      <w:r w:rsidR="005874F0">
        <w:rPr>
          <w:rFonts w:ascii="Meiryo UI" w:eastAsia="Meiryo UI" w:hAnsi="Meiryo UI" w:cs="Times New Roman" w:hint="eastAsia"/>
          <w:kern w:val="2"/>
          <w:szCs w:val="32"/>
        </w:rPr>
        <w:t>の「府</w:t>
      </w:r>
      <w:r w:rsidR="005874F0" w:rsidRPr="00E8583B">
        <w:rPr>
          <w:rFonts w:ascii="Meiryo UI" w:eastAsia="Meiryo UI" w:hAnsi="Meiryo UI" w:cs="Times New Roman"/>
          <w:kern w:val="2"/>
          <w:szCs w:val="32"/>
        </w:rPr>
        <w:t>市場の将来のあり方検討</w:t>
      </w:r>
      <w:r w:rsidR="005874F0">
        <w:rPr>
          <w:rFonts w:ascii="Meiryo UI" w:eastAsia="Meiryo UI" w:hAnsi="Meiryo UI" w:cs="Times New Roman" w:hint="eastAsia"/>
          <w:kern w:val="2"/>
          <w:szCs w:val="32"/>
        </w:rPr>
        <w:t>調査」において</w:t>
      </w:r>
      <w:r w:rsidR="00770C53">
        <w:rPr>
          <w:rFonts w:ascii="Meiryo UI" w:eastAsia="Meiryo UI" w:hAnsi="Meiryo UI" w:cs="Times New Roman" w:hint="eastAsia"/>
          <w:kern w:val="2"/>
          <w:szCs w:val="32"/>
        </w:rPr>
        <w:t>、以下の課題が示され</w:t>
      </w:r>
      <w:r w:rsidR="00033247">
        <w:rPr>
          <w:rFonts w:ascii="Meiryo UI" w:eastAsia="Meiryo UI" w:hAnsi="Meiryo UI" w:cs="Times New Roman" w:hint="eastAsia"/>
          <w:kern w:val="2"/>
          <w:szCs w:val="32"/>
        </w:rPr>
        <w:t>ており、時</w:t>
      </w:r>
    </w:p>
    <w:p w14:paraId="48CFFE4E" w14:textId="23FAAC4E" w:rsidR="00111DD8" w:rsidRDefault="00033247" w:rsidP="00C261D0">
      <w:pPr>
        <w:pStyle w:val="Web"/>
        <w:spacing w:before="0" w:beforeAutospacing="0" w:after="0" w:afterAutospacing="0"/>
        <w:ind w:firstLineChars="250" w:firstLine="600"/>
        <w:rPr>
          <w:rFonts w:ascii="Meiryo UI" w:eastAsia="Meiryo UI" w:hAnsi="Meiryo UI" w:cs="Times New Roman"/>
          <w:kern w:val="2"/>
          <w:szCs w:val="32"/>
        </w:rPr>
      </w:pPr>
      <w:r>
        <w:rPr>
          <w:rFonts w:ascii="Meiryo UI" w:eastAsia="Meiryo UI" w:hAnsi="Meiryo UI" w:cs="Times New Roman" w:hint="eastAsia"/>
          <w:kern w:val="2"/>
          <w:szCs w:val="32"/>
        </w:rPr>
        <w:t>代のニーズに合わせた市場機能</w:t>
      </w:r>
      <w:r w:rsidR="005E2F95">
        <w:rPr>
          <w:rFonts w:ascii="Meiryo UI" w:eastAsia="Meiryo UI" w:hAnsi="Meiryo UI" w:cs="Times New Roman" w:hint="eastAsia"/>
          <w:kern w:val="2"/>
          <w:szCs w:val="32"/>
        </w:rPr>
        <w:t>の</w:t>
      </w:r>
      <w:r>
        <w:rPr>
          <w:rFonts w:ascii="Meiryo UI" w:eastAsia="Meiryo UI" w:hAnsi="Meiryo UI" w:cs="Times New Roman" w:hint="eastAsia"/>
          <w:kern w:val="2"/>
          <w:szCs w:val="32"/>
        </w:rPr>
        <w:t>強化を図る必要がある。</w:t>
      </w:r>
    </w:p>
    <w:p w14:paraId="559AA0AF" w14:textId="4F4A0AB6" w:rsidR="005862EE" w:rsidRPr="00BD5210" w:rsidRDefault="005862EE" w:rsidP="00A92150">
      <w:pPr>
        <w:pStyle w:val="Web"/>
        <w:spacing w:before="0" w:beforeAutospacing="0" w:after="0" w:afterAutospacing="0"/>
        <w:ind w:leftChars="300" w:left="660" w:firstLineChars="50" w:firstLine="120"/>
        <w:rPr>
          <w:rFonts w:ascii="Meiryo UI" w:eastAsia="Meiryo UI" w:hAnsi="Meiryo UI" w:cs="Times New Roman"/>
          <w:kern w:val="2"/>
          <w:szCs w:val="32"/>
        </w:rPr>
      </w:pPr>
    </w:p>
    <w:tbl>
      <w:tblPr>
        <w:tblStyle w:val="ad"/>
        <w:tblW w:w="0" w:type="auto"/>
        <w:tblInd w:w="660" w:type="dxa"/>
        <w:tblLook w:val="04A0" w:firstRow="1" w:lastRow="0" w:firstColumn="1" w:lastColumn="0" w:noHBand="0" w:noVBand="1"/>
      </w:tblPr>
      <w:tblGrid>
        <w:gridCol w:w="8969"/>
      </w:tblGrid>
      <w:tr w:rsidR="00150E29" w14:paraId="5EE34EB0" w14:textId="77777777" w:rsidTr="00B845DD">
        <w:trPr>
          <w:trHeight w:val="595"/>
        </w:trPr>
        <w:tc>
          <w:tcPr>
            <w:tcW w:w="9629" w:type="dxa"/>
            <w:shd w:val="clear" w:color="auto" w:fill="F79646" w:themeFill="accent6"/>
            <w:vAlign w:val="center"/>
          </w:tcPr>
          <w:p w14:paraId="62E3F964" w14:textId="08B3B8E1" w:rsidR="00150E29" w:rsidRDefault="00150E29" w:rsidP="00150E29">
            <w:pPr>
              <w:pStyle w:val="Web"/>
              <w:spacing w:before="0" w:beforeAutospacing="0" w:after="0" w:afterAutospacing="0"/>
              <w:jc w:val="center"/>
              <w:rPr>
                <w:rFonts w:ascii="Meiryo UI" w:eastAsia="Meiryo UI" w:hAnsi="Meiryo UI" w:cs="Times New Roman"/>
                <w:kern w:val="2"/>
                <w:szCs w:val="32"/>
              </w:rPr>
            </w:pPr>
            <w:r w:rsidRPr="00150E29">
              <w:rPr>
                <w:rFonts w:ascii="Meiryo UI" w:eastAsia="Meiryo UI" w:hAnsi="Meiryo UI" w:cs="Times New Roman" w:hint="eastAsia"/>
                <w:kern w:val="2"/>
                <w:sz w:val="28"/>
                <w:szCs w:val="32"/>
              </w:rPr>
              <w:t>府市場の現状・課題</w:t>
            </w:r>
          </w:p>
        </w:tc>
      </w:tr>
      <w:tr w:rsidR="00150E29" w14:paraId="4FCBC17F" w14:textId="77777777" w:rsidTr="00B845DD">
        <w:tc>
          <w:tcPr>
            <w:tcW w:w="9629" w:type="dxa"/>
            <w:shd w:val="clear" w:color="auto" w:fill="D9D9D9" w:themeFill="background1" w:themeFillShade="D9"/>
          </w:tcPr>
          <w:p w14:paraId="514E9C37" w14:textId="35DB169F" w:rsidR="00150E29" w:rsidRDefault="00150E29" w:rsidP="00A92150">
            <w:pPr>
              <w:pStyle w:val="Web"/>
              <w:spacing w:before="0" w:beforeAutospacing="0" w:after="0" w:afterAutospacing="0"/>
              <w:rPr>
                <w:rFonts w:ascii="Meiryo UI" w:eastAsia="Meiryo UI" w:hAnsi="Meiryo UI" w:cs="Times New Roman"/>
                <w:kern w:val="2"/>
                <w:szCs w:val="32"/>
              </w:rPr>
            </w:pPr>
            <w:r>
              <w:rPr>
                <w:rFonts w:ascii="Meiryo UI" w:eastAsia="Meiryo UI" w:hAnsi="Meiryo UI" w:cs="Times New Roman" w:hint="eastAsia"/>
                <w:kern w:val="2"/>
                <w:szCs w:val="32"/>
              </w:rPr>
              <w:t>量販店向けの商品搬出数量の割合が、大阪市中央卸売市場 本場・東部市場においては52％であるのに対し、府市場は64％と高く、大量の荷が一時的に市場内に滞留し、荷降ろし・荷捌き場の不足が慢性化</w:t>
            </w:r>
          </w:p>
        </w:tc>
      </w:tr>
      <w:tr w:rsidR="00150E29" w14:paraId="458A8425" w14:textId="77777777" w:rsidTr="00B845DD">
        <w:tc>
          <w:tcPr>
            <w:tcW w:w="9629" w:type="dxa"/>
            <w:shd w:val="clear" w:color="auto" w:fill="F2F2F2" w:themeFill="background1" w:themeFillShade="F2"/>
          </w:tcPr>
          <w:p w14:paraId="56CB04F8" w14:textId="6D0E8FC3" w:rsidR="00150E29" w:rsidRDefault="00150E29" w:rsidP="00A92150">
            <w:pPr>
              <w:pStyle w:val="Web"/>
              <w:spacing w:before="0" w:beforeAutospacing="0" w:after="0" w:afterAutospacing="0"/>
              <w:rPr>
                <w:rFonts w:ascii="Meiryo UI" w:eastAsia="Meiryo UI" w:hAnsi="Meiryo UI" w:cs="Times New Roman"/>
                <w:kern w:val="2"/>
                <w:szCs w:val="32"/>
              </w:rPr>
            </w:pPr>
            <w:r>
              <w:rPr>
                <w:rFonts w:ascii="Meiryo UI" w:eastAsia="Meiryo UI" w:hAnsi="Meiryo UI" w:cs="Times New Roman" w:hint="eastAsia"/>
                <w:kern w:val="2"/>
                <w:szCs w:val="32"/>
              </w:rPr>
              <w:t>年々大型化する輸送トラックに天井高など施設が対応できておらず、荷降ろしできる場所が限られるなど非効率が目立つ</w:t>
            </w:r>
          </w:p>
        </w:tc>
      </w:tr>
      <w:tr w:rsidR="00150E29" w14:paraId="073E96B5" w14:textId="77777777" w:rsidTr="00B845DD">
        <w:tc>
          <w:tcPr>
            <w:tcW w:w="9629" w:type="dxa"/>
            <w:shd w:val="clear" w:color="auto" w:fill="D9D9D9" w:themeFill="background1" w:themeFillShade="D9"/>
          </w:tcPr>
          <w:p w14:paraId="6DFC686A" w14:textId="7F0D6797" w:rsidR="00150E29" w:rsidRDefault="00150E29" w:rsidP="00A92150">
            <w:pPr>
              <w:pStyle w:val="Web"/>
              <w:spacing w:before="0" w:beforeAutospacing="0" w:after="0" w:afterAutospacing="0"/>
              <w:rPr>
                <w:rFonts w:ascii="Meiryo UI" w:eastAsia="Meiryo UI" w:hAnsi="Meiryo UI" w:cs="Times New Roman"/>
                <w:kern w:val="2"/>
                <w:szCs w:val="32"/>
              </w:rPr>
            </w:pPr>
            <w:r>
              <w:rPr>
                <w:rFonts w:ascii="Meiryo UI" w:eastAsia="Meiryo UI" w:hAnsi="Meiryo UI" w:cs="Times New Roman" w:hint="eastAsia"/>
                <w:kern w:val="2"/>
                <w:szCs w:val="32"/>
              </w:rPr>
              <w:t>取引形態や顧客ニーズの変化、低温・加工施設等の後付け整備等による荷捌き等における場内の非効率な物流動線</w:t>
            </w:r>
          </w:p>
        </w:tc>
      </w:tr>
      <w:tr w:rsidR="00150E29" w14:paraId="326A82F7" w14:textId="77777777" w:rsidTr="00B845DD">
        <w:tc>
          <w:tcPr>
            <w:tcW w:w="9629" w:type="dxa"/>
            <w:shd w:val="clear" w:color="auto" w:fill="F2F2F2" w:themeFill="background1" w:themeFillShade="F2"/>
          </w:tcPr>
          <w:p w14:paraId="07285C53" w14:textId="4C19D660" w:rsidR="00150E29" w:rsidRDefault="00150E29" w:rsidP="00A92150">
            <w:pPr>
              <w:pStyle w:val="Web"/>
              <w:spacing w:before="0" w:beforeAutospacing="0" w:after="0" w:afterAutospacing="0"/>
              <w:rPr>
                <w:rFonts w:ascii="Meiryo UI" w:eastAsia="Meiryo UI" w:hAnsi="Meiryo UI" w:cs="Times New Roman"/>
                <w:kern w:val="2"/>
                <w:szCs w:val="32"/>
              </w:rPr>
            </w:pPr>
            <w:r>
              <w:rPr>
                <w:rFonts w:ascii="Meiryo UI" w:eastAsia="Meiryo UI" w:hAnsi="Meiryo UI" w:cs="Times New Roman" w:hint="eastAsia"/>
                <w:kern w:val="2"/>
                <w:szCs w:val="32"/>
              </w:rPr>
              <w:t>開場から40年以上が経過し、施設全体として老朽化が進み、維持・補修に多額の費用を要する</w:t>
            </w:r>
          </w:p>
        </w:tc>
      </w:tr>
      <w:tr w:rsidR="00150E29" w14:paraId="192C47C4" w14:textId="77777777" w:rsidTr="00B845DD">
        <w:tc>
          <w:tcPr>
            <w:tcW w:w="9629" w:type="dxa"/>
            <w:shd w:val="clear" w:color="auto" w:fill="D9D9D9" w:themeFill="background1" w:themeFillShade="D9"/>
          </w:tcPr>
          <w:p w14:paraId="3B2F1B04" w14:textId="4DDBE6A7" w:rsidR="00150E29" w:rsidRDefault="00150E29" w:rsidP="00A92150">
            <w:pPr>
              <w:pStyle w:val="Web"/>
              <w:spacing w:before="0" w:beforeAutospacing="0" w:after="0" w:afterAutospacing="0"/>
              <w:rPr>
                <w:rFonts w:ascii="Meiryo UI" w:eastAsia="Meiryo UI" w:hAnsi="Meiryo UI" w:cs="Times New Roman"/>
                <w:kern w:val="2"/>
                <w:szCs w:val="32"/>
              </w:rPr>
            </w:pPr>
            <w:r>
              <w:rPr>
                <w:rFonts w:ascii="Meiryo UI" w:eastAsia="Meiryo UI" w:hAnsi="Meiryo UI" w:cs="Times New Roman" w:hint="eastAsia"/>
                <w:kern w:val="2"/>
                <w:szCs w:val="32"/>
              </w:rPr>
              <w:t>開放型施</w:t>
            </w:r>
            <w:r w:rsidR="005F6C51">
              <w:rPr>
                <w:rFonts w:ascii="Meiryo UI" w:eastAsia="Meiryo UI" w:hAnsi="Meiryo UI" w:cs="Times New Roman" w:hint="eastAsia"/>
                <w:kern w:val="2"/>
                <w:szCs w:val="32"/>
              </w:rPr>
              <w:t>設であるため、害虫・獣の侵入対策が不十分であるほか、施設全体の低</w:t>
            </w:r>
            <w:r>
              <w:rPr>
                <w:rFonts w:ascii="Meiryo UI" w:eastAsia="Meiryo UI" w:hAnsi="Meiryo UI" w:cs="Times New Roman" w:hint="eastAsia"/>
                <w:kern w:val="2"/>
                <w:szCs w:val="32"/>
              </w:rPr>
              <w:t>(</w:t>
            </w:r>
            <w:r w:rsidR="005F6C51">
              <w:rPr>
                <w:rFonts w:ascii="Meiryo UI" w:eastAsia="Meiryo UI" w:hAnsi="Meiryo UI" w:cs="Times New Roman" w:hint="eastAsia"/>
                <w:kern w:val="2"/>
                <w:szCs w:val="32"/>
              </w:rPr>
              <w:t>定</w:t>
            </w:r>
            <w:bookmarkStart w:id="0" w:name="_GoBack"/>
            <w:bookmarkEnd w:id="0"/>
            <w:r>
              <w:rPr>
                <w:rFonts w:ascii="Meiryo UI" w:eastAsia="Meiryo UI" w:hAnsi="Meiryo UI" w:cs="Times New Roman" w:hint="eastAsia"/>
                <w:kern w:val="2"/>
                <w:szCs w:val="32"/>
              </w:rPr>
              <w:t>)温化も図られておらず、食品物流業界では必須となっている、コールドチェーン対応ができていない</w:t>
            </w:r>
          </w:p>
        </w:tc>
      </w:tr>
      <w:tr w:rsidR="00150E29" w14:paraId="258F2AC8" w14:textId="77777777" w:rsidTr="00B845DD">
        <w:tc>
          <w:tcPr>
            <w:tcW w:w="9629" w:type="dxa"/>
            <w:shd w:val="clear" w:color="auto" w:fill="F2F2F2" w:themeFill="background1" w:themeFillShade="F2"/>
          </w:tcPr>
          <w:p w14:paraId="52C9DF7A" w14:textId="77755A70" w:rsidR="00150E29" w:rsidRDefault="00150E29" w:rsidP="00A92150">
            <w:pPr>
              <w:pStyle w:val="Web"/>
              <w:spacing w:before="0" w:beforeAutospacing="0" w:after="0" w:afterAutospacing="0"/>
              <w:rPr>
                <w:rFonts w:ascii="Meiryo UI" w:eastAsia="Meiryo UI" w:hAnsi="Meiryo UI" w:cs="Times New Roman"/>
                <w:kern w:val="2"/>
                <w:szCs w:val="32"/>
              </w:rPr>
            </w:pPr>
            <w:r>
              <w:rPr>
                <w:rFonts w:ascii="Meiryo UI" w:eastAsia="Meiryo UI" w:hAnsi="Meiryo UI" w:cs="Times New Roman" w:hint="eastAsia"/>
                <w:kern w:val="2"/>
                <w:szCs w:val="32"/>
              </w:rPr>
              <w:t>様々な自然災害やパンデミックの発生時などの緊急時においても、府民への生鮮食料品の安定供給の観点から、事業継続性を確保する必要あり</w:t>
            </w:r>
          </w:p>
        </w:tc>
      </w:tr>
    </w:tbl>
    <w:p w14:paraId="0FE96588" w14:textId="271BBB05" w:rsidR="005862EE" w:rsidRDefault="005862EE" w:rsidP="00657FA1">
      <w:pPr>
        <w:rPr>
          <w:sz w:val="24"/>
        </w:rPr>
      </w:pPr>
    </w:p>
    <w:p w14:paraId="6DE2892D" w14:textId="77777777" w:rsidR="00B845DD" w:rsidRDefault="00B845DD" w:rsidP="00657FA1">
      <w:pPr>
        <w:rPr>
          <w:sz w:val="24"/>
        </w:rPr>
      </w:pPr>
    </w:p>
    <w:p w14:paraId="51470A1C" w14:textId="77777777" w:rsidR="00657FA1" w:rsidRPr="00E8583B" w:rsidRDefault="00657FA1" w:rsidP="00C261D0">
      <w:pPr>
        <w:rPr>
          <w:sz w:val="24"/>
        </w:rPr>
      </w:pPr>
      <w:r>
        <w:rPr>
          <w:rFonts w:hint="eastAsia"/>
          <w:sz w:val="24"/>
        </w:rPr>
        <w:t>(</w:t>
      </w:r>
      <w:r>
        <w:rPr>
          <w:rFonts w:hint="eastAsia"/>
          <w:sz w:val="24"/>
        </w:rPr>
        <w:t>２</w:t>
      </w:r>
      <w:r>
        <w:rPr>
          <w:rFonts w:hint="eastAsia"/>
          <w:sz w:val="24"/>
        </w:rPr>
        <w:t>)</w:t>
      </w:r>
      <w:r>
        <w:rPr>
          <w:rFonts w:hint="eastAsia"/>
          <w:sz w:val="24"/>
        </w:rPr>
        <w:t>既存施設の維持管理</w:t>
      </w:r>
    </w:p>
    <w:p w14:paraId="2D5BC4B7" w14:textId="6ABB7636" w:rsidR="00657FA1" w:rsidRPr="00E8583B" w:rsidRDefault="00657FA1" w:rsidP="00657FA1">
      <w:pPr>
        <w:ind w:left="480" w:hangingChars="200" w:hanging="480"/>
        <w:rPr>
          <w:sz w:val="24"/>
        </w:rPr>
      </w:pPr>
      <w:r w:rsidRPr="00E8583B">
        <w:rPr>
          <w:rFonts w:hint="eastAsia"/>
          <w:sz w:val="24"/>
        </w:rPr>
        <w:t xml:space="preserve">　　　　</w:t>
      </w:r>
      <w:r w:rsidRPr="00F10501">
        <w:rPr>
          <w:rFonts w:hint="eastAsia"/>
          <w:sz w:val="24"/>
        </w:rPr>
        <w:t>基本的な市場機能を維持しながら、市場を安定的に運営していくために、</w:t>
      </w:r>
      <w:r w:rsidR="002E513C">
        <w:rPr>
          <w:rFonts w:hint="eastAsia"/>
          <w:sz w:val="24"/>
        </w:rPr>
        <w:t>当面、既存</w:t>
      </w:r>
      <w:r w:rsidRPr="00F10501">
        <w:rPr>
          <w:rFonts w:hint="eastAsia"/>
          <w:sz w:val="24"/>
        </w:rPr>
        <w:t>施設の保全・機能維持に必要な改修・修繕を実施していく必要がある。</w:t>
      </w:r>
    </w:p>
    <w:p w14:paraId="2C421318" w14:textId="28133969" w:rsidR="005E6433" w:rsidRDefault="005E6433" w:rsidP="00657FA1">
      <w:pPr>
        <w:rPr>
          <w:sz w:val="24"/>
        </w:rPr>
      </w:pPr>
    </w:p>
    <w:p w14:paraId="048E30D6" w14:textId="5DF4445A" w:rsidR="005862EE" w:rsidRDefault="005862EE" w:rsidP="00657FA1">
      <w:pPr>
        <w:rPr>
          <w:sz w:val="24"/>
        </w:rPr>
      </w:pPr>
    </w:p>
    <w:p w14:paraId="7EEF1CE3" w14:textId="36343BC2" w:rsidR="005862EE" w:rsidRDefault="005862EE" w:rsidP="00657FA1">
      <w:pPr>
        <w:rPr>
          <w:sz w:val="24"/>
        </w:rPr>
      </w:pPr>
    </w:p>
    <w:p w14:paraId="0CE54EBB" w14:textId="540A19D3" w:rsidR="005862EE" w:rsidRDefault="005862EE" w:rsidP="00657FA1">
      <w:pPr>
        <w:rPr>
          <w:sz w:val="24"/>
        </w:rPr>
      </w:pPr>
    </w:p>
    <w:p w14:paraId="228D8ED8" w14:textId="2BADAA1E" w:rsidR="005862EE" w:rsidRDefault="005862EE" w:rsidP="00657FA1">
      <w:pPr>
        <w:rPr>
          <w:sz w:val="24"/>
        </w:rPr>
      </w:pPr>
    </w:p>
    <w:p w14:paraId="40641CD6" w14:textId="34B2EFFA" w:rsidR="005862EE" w:rsidRDefault="005862EE" w:rsidP="00657FA1">
      <w:pPr>
        <w:rPr>
          <w:sz w:val="24"/>
        </w:rPr>
      </w:pPr>
    </w:p>
    <w:p w14:paraId="4FAD150C" w14:textId="77777777" w:rsidR="002E513C" w:rsidRPr="002E513C" w:rsidRDefault="002E513C" w:rsidP="00657FA1">
      <w:pPr>
        <w:rPr>
          <w:sz w:val="24"/>
        </w:rPr>
      </w:pPr>
    </w:p>
    <w:p w14:paraId="3BD9E9B6" w14:textId="334EB423" w:rsidR="006B0507" w:rsidRPr="006B0507" w:rsidRDefault="006B0507" w:rsidP="00657FA1">
      <w:pPr>
        <w:rPr>
          <w:sz w:val="24"/>
        </w:rPr>
      </w:pPr>
    </w:p>
    <w:p w14:paraId="5D69E9F6" w14:textId="0B47E9C3" w:rsidR="00BE14CE" w:rsidRPr="00F10501" w:rsidRDefault="00770C53" w:rsidP="00657FA1">
      <w:pPr>
        <w:rPr>
          <w:sz w:val="24"/>
        </w:rPr>
      </w:pPr>
      <w:r>
        <w:rPr>
          <w:rFonts w:hint="eastAsia"/>
          <w:sz w:val="24"/>
        </w:rPr>
        <w:t xml:space="preserve"> </w:t>
      </w:r>
      <w:r w:rsidR="00F22905">
        <w:rPr>
          <w:rFonts w:hint="eastAsia"/>
          <w:sz w:val="24"/>
        </w:rPr>
        <w:t>(</w:t>
      </w:r>
      <w:r w:rsidR="00657FA1">
        <w:rPr>
          <w:rFonts w:hint="eastAsia"/>
          <w:sz w:val="24"/>
        </w:rPr>
        <w:t>３</w:t>
      </w:r>
      <w:r w:rsidR="00F22905">
        <w:rPr>
          <w:rFonts w:hint="eastAsia"/>
          <w:sz w:val="24"/>
        </w:rPr>
        <w:t>)</w:t>
      </w:r>
      <w:r w:rsidR="00111DD8" w:rsidRPr="00F10501">
        <w:rPr>
          <w:rFonts w:hint="eastAsia"/>
          <w:sz w:val="24"/>
        </w:rPr>
        <w:t>指定管理者の導入効果</w:t>
      </w:r>
    </w:p>
    <w:p w14:paraId="1BC85753" w14:textId="219914E5" w:rsidR="002D7E1F" w:rsidRPr="005874F0" w:rsidRDefault="0099190F" w:rsidP="001A3FDE">
      <w:pPr>
        <w:ind w:left="480" w:hangingChars="200" w:hanging="480"/>
        <w:rPr>
          <w:rFonts w:ascii="Meiryo UI" w:hAnsi="Meiryo UI"/>
          <w:sz w:val="24"/>
        </w:rPr>
      </w:pPr>
      <w:r w:rsidRPr="00F10501">
        <w:rPr>
          <w:rFonts w:hint="eastAsia"/>
          <w:sz w:val="24"/>
        </w:rPr>
        <w:t xml:space="preserve">　　　　</w:t>
      </w:r>
      <w:r w:rsidR="00E50C0D">
        <w:rPr>
          <w:rFonts w:ascii="Meiryo UI" w:hAnsi="Meiryo UI" w:hint="eastAsia"/>
          <w:sz w:val="24"/>
        </w:rPr>
        <w:t>府市場</w:t>
      </w:r>
      <w:r w:rsidR="00F45960">
        <w:rPr>
          <w:rFonts w:ascii="Meiryo UI" w:hAnsi="Meiryo UI" w:hint="eastAsia"/>
          <w:sz w:val="24"/>
        </w:rPr>
        <w:t>は</w:t>
      </w:r>
      <w:r w:rsidR="00CF04EA">
        <w:rPr>
          <w:rFonts w:ascii="Meiryo UI" w:hAnsi="Meiryo UI" w:hint="eastAsia"/>
          <w:sz w:val="24"/>
        </w:rPr>
        <w:t>、</w:t>
      </w:r>
      <w:r w:rsidR="00F45960">
        <w:rPr>
          <w:rFonts w:ascii="Meiryo UI" w:hAnsi="Meiryo UI" w:hint="eastAsia"/>
          <w:sz w:val="24"/>
        </w:rPr>
        <w:t>2012</w:t>
      </w:r>
      <w:r w:rsidR="001A3FDE" w:rsidRPr="005874F0">
        <w:rPr>
          <w:rFonts w:ascii="Meiryo UI" w:hAnsi="Meiryo UI" w:hint="eastAsia"/>
          <w:sz w:val="24"/>
        </w:rPr>
        <w:t>年度から全国の中央卸売市場で</w:t>
      </w:r>
      <w:r w:rsidR="00CF04EA">
        <w:rPr>
          <w:rFonts w:ascii="Meiryo UI" w:hAnsi="Meiryo UI" w:hint="eastAsia"/>
          <w:sz w:val="24"/>
        </w:rPr>
        <w:t>、</w:t>
      </w:r>
      <w:r w:rsidR="001A3FDE" w:rsidRPr="005874F0">
        <w:rPr>
          <w:rFonts w:ascii="Meiryo UI" w:hAnsi="Meiryo UI" w:hint="eastAsia"/>
          <w:sz w:val="24"/>
        </w:rPr>
        <w:t>唯一</w:t>
      </w:r>
      <w:r w:rsidR="00CF04EA">
        <w:rPr>
          <w:rFonts w:ascii="Meiryo UI" w:hAnsi="Meiryo UI" w:hint="eastAsia"/>
          <w:sz w:val="24"/>
        </w:rPr>
        <w:t>、</w:t>
      </w:r>
      <w:r w:rsidR="001A3FDE" w:rsidRPr="005874F0">
        <w:rPr>
          <w:rFonts w:ascii="Meiryo UI" w:hAnsi="Meiryo UI" w:hint="eastAsia"/>
          <w:sz w:val="24"/>
        </w:rPr>
        <w:t>指定管理者制度を導入しており、指定管理者による効率的な市場運営</w:t>
      </w:r>
      <w:r w:rsidR="002D7E1F" w:rsidRPr="005874F0">
        <w:rPr>
          <w:rFonts w:ascii="Meiryo UI" w:hAnsi="Meiryo UI" w:hint="eastAsia"/>
          <w:sz w:val="24"/>
        </w:rPr>
        <w:t>を実施している。</w:t>
      </w:r>
    </w:p>
    <w:p w14:paraId="25E31D2D" w14:textId="176F39B7" w:rsidR="0099190F" w:rsidRPr="005874F0" w:rsidRDefault="002D7E1F" w:rsidP="002D7E1F">
      <w:pPr>
        <w:ind w:leftChars="200" w:left="440" w:firstLineChars="100" w:firstLine="240"/>
        <w:rPr>
          <w:rFonts w:ascii="Meiryo UI" w:hAnsi="Meiryo UI"/>
          <w:sz w:val="24"/>
        </w:rPr>
      </w:pPr>
      <w:r w:rsidRPr="005874F0">
        <w:rPr>
          <w:rFonts w:ascii="Meiryo UI" w:hAnsi="Meiryo UI" w:hint="eastAsia"/>
          <w:sz w:val="24"/>
        </w:rPr>
        <w:t>また、</w:t>
      </w:r>
      <w:r w:rsidR="001A3FDE" w:rsidRPr="005874F0">
        <w:rPr>
          <w:rFonts w:ascii="Meiryo UI" w:hAnsi="Meiryo UI" w:hint="eastAsia"/>
          <w:sz w:val="24"/>
        </w:rPr>
        <w:t>機敏な施設修繕、民間ノウハウを活かしたハード・ソフト両</w:t>
      </w:r>
      <w:r w:rsidR="00E8583B" w:rsidRPr="005874F0">
        <w:rPr>
          <w:rFonts w:ascii="Meiryo UI" w:hAnsi="Meiryo UI" w:hint="eastAsia"/>
          <w:sz w:val="24"/>
        </w:rPr>
        <w:t>面の活性化事業などを実施しており、成果を上げている。</w:t>
      </w:r>
    </w:p>
    <w:p w14:paraId="0000E119" w14:textId="77777777" w:rsidR="00B26CC0" w:rsidRPr="0099190F" w:rsidRDefault="00B26CC0" w:rsidP="001A3FDE">
      <w:pPr>
        <w:ind w:left="440" w:hangingChars="200" w:hanging="440"/>
      </w:pPr>
    </w:p>
    <w:p w14:paraId="31C96AD5" w14:textId="7BAD32AC" w:rsidR="001A3FDE" w:rsidRDefault="001A3FDE" w:rsidP="001A3FDE">
      <w:r>
        <w:rPr>
          <w:rFonts w:hint="eastAsia"/>
          <w:noProof/>
        </w:rPr>
        <mc:AlternateContent>
          <mc:Choice Requires="wps">
            <w:drawing>
              <wp:anchor distT="0" distB="0" distL="114300" distR="114300" simplePos="0" relativeHeight="251658240" behindDoc="0" locked="0" layoutInCell="1" allowOverlap="1" wp14:anchorId="74E0B3E8" wp14:editId="329E25DF">
                <wp:simplePos x="0" y="0"/>
                <wp:positionH relativeFrom="margin">
                  <wp:posOffset>243191</wp:posOffset>
                </wp:positionH>
                <wp:positionV relativeFrom="paragraph">
                  <wp:posOffset>223101</wp:posOffset>
                </wp:positionV>
                <wp:extent cx="6067425" cy="882502"/>
                <wp:effectExtent l="0" t="0" r="28575" b="13335"/>
                <wp:wrapNone/>
                <wp:docPr id="17" name="テキスト ボックス 17"/>
                <wp:cNvGraphicFramePr/>
                <a:graphic xmlns:a="http://schemas.openxmlformats.org/drawingml/2006/main">
                  <a:graphicData uri="http://schemas.microsoft.com/office/word/2010/wordprocessingShape">
                    <wps:wsp>
                      <wps:cNvSpPr txBox="1"/>
                      <wps:spPr>
                        <a:xfrm>
                          <a:off x="0" y="0"/>
                          <a:ext cx="6067425" cy="882502"/>
                        </a:xfrm>
                        <a:prstGeom prst="rect">
                          <a:avLst/>
                        </a:prstGeom>
                        <a:solidFill>
                          <a:sysClr val="window" lastClr="FFFFFF"/>
                        </a:solidFill>
                        <a:ln w="6350">
                          <a:solidFill>
                            <a:prstClr val="black"/>
                          </a:solidFill>
                        </a:ln>
                      </wps:spPr>
                      <wps:txbx>
                        <w:txbxContent>
                          <w:p w14:paraId="6A4DDBE0" w14:textId="77777777" w:rsidR="001A3FDE" w:rsidRDefault="001A3FDE" w:rsidP="001A3FDE">
                            <w:r>
                              <w:t>施設の利用に関する業務</w:t>
                            </w:r>
                            <w:r>
                              <w:rPr>
                                <w:rFonts w:hint="eastAsia"/>
                              </w:rPr>
                              <w:t>(</w:t>
                            </w:r>
                            <w:r>
                              <w:rPr>
                                <w:rFonts w:hint="eastAsia"/>
                              </w:rPr>
                              <w:t>市場施設の使用許可</w:t>
                            </w:r>
                            <w:r>
                              <w:t>、利用料金の徴収</w:t>
                            </w:r>
                            <w:r>
                              <w:rPr>
                                <w:rFonts w:hint="eastAsia"/>
                              </w:rPr>
                              <w:t>)</w:t>
                            </w:r>
                          </w:p>
                          <w:p w14:paraId="47F910D8" w14:textId="77777777" w:rsidR="001A3FDE" w:rsidRPr="00BA60A1" w:rsidRDefault="001A3FDE" w:rsidP="001A3FDE">
                            <w:r>
                              <w:t>市場施設の維持及び補修</w:t>
                            </w:r>
                            <w:r>
                              <w:rPr>
                                <w:rFonts w:hint="eastAsia"/>
                              </w:rPr>
                              <w:t>(</w:t>
                            </w:r>
                            <w:r>
                              <w:rPr>
                                <w:rFonts w:hint="eastAsia"/>
                              </w:rPr>
                              <w:t>警備</w:t>
                            </w:r>
                            <w:r>
                              <w:t>、清掃、廃棄物処理</w:t>
                            </w:r>
                            <w:r>
                              <w:rPr>
                                <w:rFonts w:hint="eastAsia"/>
                              </w:rPr>
                              <w:t>、</w:t>
                            </w:r>
                            <w:r>
                              <w:t>施設の</w:t>
                            </w:r>
                            <w:r>
                              <w:rPr>
                                <w:rFonts w:hint="eastAsia"/>
                              </w:rPr>
                              <w:t>管理</w:t>
                            </w:r>
                            <w:r>
                              <w:t>・修繕</w:t>
                            </w:r>
                            <w:r>
                              <w:rPr>
                                <w:rFonts w:hint="eastAsia"/>
                              </w:rPr>
                              <w:t>)</w:t>
                            </w:r>
                          </w:p>
                          <w:p w14:paraId="3907FA99" w14:textId="77777777" w:rsidR="001A3FDE" w:rsidRPr="003B5CFF" w:rsidRDefault="001A3FDE" w:rsidP="001A3FDE">
                            <w:r>
                              <w:rPr>
                                <w:rFonts w:hint="eastAsia"/>
                              </w:rPr>
                              <w:t>府市場の</w:t>
                            </w:r>
                            <w:r>
                              <w:t>広報、社会見学の受入</w:t>
                            </w:r>
                            <w:r>
                              <w:rPr>
                                <w:rFonts w:hint="eastAsia"/>
                              </w:rPr>
                              <w:t>れ、</w:t>
                            </w:r>
                            <w:r>
                              <w:t>活性化事業に関する業務</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B3E8" id="テキスト ボックス 17" o:spid="_x0000_s1033" type="#_x0000_t202" style="position:absolute;left:0;text-align:left;margin-left:19.15pt;margin-top:17.55pt;width:477.75pt;height: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" fillcolor="window" strokeweight=".5pt">
                <v:textbox>
                  <w:txbxContent>
                    <w:p w14:paraId="6A4DDBE0" w14:textId="77777777" w:rsidR="001A3FDE" w:rsidRDefault="001A3FDE" w:rsidP="001A3FDE">
                      <w:r>
                        <w:t>施設の利用に関する業務</w:t>
                      </w:r>
                      <w:r>
                        <w:rPr>
                          <w:rFonts w:hint="eastAsia"/>
                        </w:rPr>
                        <w:t>(</w:t>
                      </w:r>
                      <w:r>
                        <w:rPr>
                          <w:rFonts w:hint="eastAsia"/>
                        </w:rPr>
                        <w:t>市場施設の使用許可</w:t>
                      </w:r>
                      <w:r>
                        <w:t>、利用料金の徴収</w:t>
                      </w:r>
                      <w:r>
                        <w:rPr>
                          <w:rFonts w:hint="eastAsia"/>
                        </w:rPr>
                        <w:t>)</w:t>
                      </w:r>
                    </w:p>
                    <w:p w14:paraId="47F910D8" w14:textId="77777777" w:rsidR="001A3FDE" w:rsidRPr="00BA60A1" w:rsidRDefault="001A3FDE" w:rsidP="001A3FDE">
                      <w:r>
                        <w:t>市場施設の維持及び補修</w:t>
                      </w:r>
                      <w:r>
                        <w:rPr>
                          <w:rFonts w:hint="eastAsia"/>
                        </w:rPr>
                        <w:t>(</w:t>
                      </w:r>
                      <w:r>
                        <w:rPr>
                          <w:rFonts w:hint="eastAsia"/>
                        </w:rPr>
                        <w:t>警備</w:t>
                      </w:r>
                      <w:r>
                        <w:t>、清掃、廃棄物処理</w:t>
                      </w:r>
                      <w:r>
                        <w:rPr>
                          <w:rFonts w:hint="eastAsia"/>
                        </w:rPr>
                        <w:t>、</w:t>
                      </w:r>
                      <w:r>
                        <w:t>施設の</w:t>
                      </w:r>
                      <w:r>
                        <w:rPr>
                          <w:rFonts w:hint="eastAsia"/>
                        </w:rPr>
                        <w:t>管理</w:t>
                      </w:r>
                      <w:r>
                        <w:t>・修繕</w:t>
                      </w:r>
                      <w:r>
                        <w:rPr>
                          <w:rFonts w:hint="eastAsia"/>
                        </w:rPr>
                        <w:t>)</w:t>
                      </w:r>
                    </w:p>
                    <w:p w14:paraId="3907FA99" w14:textId="77777777" w:rsidR="001A3FDE" w:rsidRPr="003B5CFF" w:rsidRDefault="001A3FDE" w:rsidP="001A3FDE">
                      <w:r>
                        <w:rPr>
                          <w:rFonts w:hint="eastAsia"/>
                        </w:rPr>
                        <w:t>府市場の</w:t>
                      </w:r>
                      <w:r>
                        <w:t>広報、社会見学の受入</w:t>
                      </w:r>
                      <w:r>
                        <w:rPr>
                          <w:rFonts w:hint="eastAsia"/>
                        </w:rPr>
                        <w:t>れ、</w:t>
                      </w:r>
                      <w:r>
                        <w:t>活性化事業に関する業務</w:t>
                      </w:r>
                      <w:r>
                        <w:rPr>
                          <w:rFonts w:hint="eastAsia"/>
                        </w:rPr>
                        <w:t xml:space="preserve">　</w:t>
                      </w:r>
                    </w:p>
                  </w:txbxContent>
                </v:textbox>
                <w10:wrap anchorx="margin"/>
              </v:shape>
            </w:pict>
          </mc:Fallback>
        </mc:AlternateContent>
      </w:r>
      <w:r w:rsidR="00111DD8">
        <w:rPr>
          <w:rFonts w:hint="eastAsia"/>
        </w:rPr>
        <w:t xml:space="preserve">　</w:t>
      </w:r>
      <w:r>
        <w:rPr>
          <w:rFonts w:hint="eastAsia"/>
        </w:rPr>
        <w:t xml:space="preserve">　（指定管理者の主な管理運営業務）</w:t>
      </w:r>
    </w:p>
    <w:p w14:paraId="61B43864" w14:textId="39F6B006" w:rsidR="00111DD8" w:rsidRDefault="00111DD8" w:rsidP="001A3FDE">
      <w:pPr>
        <w:ind w:left="440" w:hangingChars="200" w:hanging="440"/>
      </w:pPr>
      <w:r>
        <w:rPr>
          <w:rFonts w:hint="eastAsia"/>
        </w:rPr>
        <w:t xml:space="preserve">　</w:t>
      </w:r>
    </w:p>
    <w:p w14:paraId="409D2AD8" w14:textId="33BB0F5D" w:rsidR="00BE14CE" w:rsidRDefault="00BE14CE" w:rsidP="00834999"/>
    <w:p w14:paraId="4FA5CE95" w14:textId="77777777" w:rsidR="00F22905" w:rsidRDefault="00F22905" w:rsidP="00834999">
      <w:pPr>
        <w:rPr>
          <w:sz w:val="24"/>
        </w:rPr>
      </w:pPr>
    </w:p>
    <w:p w14:paraId="5644D7BC" w14:textId="77777777" w:rsidR="00F22905" w:rsidRDefault="00F22905" w:rsidP="00834999">
      <w:pPr>
        <w:rPr>
          <w:sz w:val="24"/>
        </w:rPr>
      </w:pPr>
    </w:p>
    <w:p w14:paraId="290E28F8" w14:textId="7D3870C5" w:rsidR="00BE14CE" w:rsidRPr="00E8583B" w:rsidRDefault="00C74474" w:rsidP="00834999">
      <w:pPr>
        <w:rPr>
          <w:sz w:val="24"/>
        </w:rPr>
      </w:pPr>
      <w:r w:rsidRPr="00E8583B">
        <w:rPr>
          <w:rFonts w:hint="eastAsia"/>
          <w:sz w:val="24"/>
        </w:rPr>
        <w:t xml:space="preserve"> </w:t>
      </w:r>
      <w:r w:rsidR="00657FA1">
        <w:rPr>
          <w:rFonts w:hint="eastAsia"/>
          <w:sz w:val="24"/>
        </w:rPr>
        <w:t>(</w:t>
      </w:r>
      <w:r w:rsidR="00657FA1">
        <w:rPr>
          <w:rFonts w:hint="eastAsia"/>
          <w:sz w:val="24"/>
        </w:rPr>
        <w:t>４</w:t>
      </w:r>
      <w:r w:rsidR="00657FA1">
        <w:rPr>
          <w:rFonts w:hint="eastAsia"/>
          <w:sz w:val="24"/>
        </w:rPr>
        <w:t>)</w:t>
      </w:r>
      <w:r w:rsidR="00CF04EA">
        <w:rPr>
          <w:rFonts w:hint="eastAsia"/>
          <w:sz w:val="24"/>
        </w:rPr>
        <w:t>市場</w:t>
      </w:r>
      <w:r w:rsidR="00CB35E5">
        <w:rPr>
          <w:rFonts w:hint="eastAsia"/>
          <w:sz w:val="24"/>
        </w:rPr>
        <w:t>活性化</w:t>
      </w:r>
      <w:r w:rsidR="00CF04EA">
        <w:rPr>
          <w:rFonts w:hint="eastAsia"/>
          <w:sz w:val="24"/>
        </w:rPr>
        <w:t>の取組み</w:t>
      </w:r>
    </w:p>
    <w:p w14:paraId="4970CC3A" w14:textId="649BE48C" w:rsidR="008D64B7" w:rsidRDefault="00213F92" w:rsidP="00E51362">
      <w:pPr>
        <w:ind w:left="480" w:hangingChars="200" w:hanging="480"/>
        <w:rPr>
          <w:sz w:val="24"/>
        </w:rPr>
      </w:pPr>
      <w:r w:rsidRPr="00E8583B">
        <w:rPr>
          <w:rFonts w:hint="eastAsia"/>
          <w:sz w:val="24"/>
        </w:rPr>
        <w:t xml:space="preserve">　　　　</w:t>
      </w:r>
      <w:r w:rsidR="00E51362">
        <w:rPr>
          <w:rFonts w:hint="eastAsia"/>
          <w:sz w:val="24"/>
        </w:rPr>
        <w:t>府市場の認知度を高めるため、</w:t>
      </w:r>
      <w:r w:rsidR="008D64B7">
        <w:rPr>
          <w:rFonts w:hint="eastAsia"/>
          <w:sz w:val="24"/>
        </w:rPr>
        <w:t>これまでも</w:t>
      </w:r>
      <w:r w:rsidR="008D3528">
        <w:rPr>
          <w:rFonts w:hint="eastAsia"/>
          <w:sz w:val="24"/>
        </w:rPr>
        <w:t>産地や量販店との連携の</w:t>
      </w:r>
      <w:r w:rsidR="00606024">
        <w:rPr>
          <w:rFonts w:hint="eastAsia"/>
          <w:sz w:val="24"/>
        </w:rPr>
        <w:t>強化、</w:t>
      </w:r>
      <w:r w:rsidR="002D7E1F">
        <w:rPr>
          <w:rFonts w:hint="eastAsia"/>
          <w:sz w:val="24"/>
        </w:rPr>
        <w:t>大学との共同事業の実施、</w:t>
      </w:r>
      <w:r w:rsidR="00606024">
        <w:rPr>
          <w:rFonts w:hint="eastAsia"/>
          <w:sz w:val="24"/>
        </w:rPr>
        <w:t>市場開放デーの実施など</w:t>
      </w:r>
      <w:r w:rsidR="002D7E1F">
        <w:rPr>
          <w:rFonts w:hint="eastAsia"/>
          <w:sz w:val="24"/>
        </w:rPr>
        <w:t>の</w:t>
      </w:r>
      <w:r w:rsidR="00E8583B">
        <w:rPr>
          <w:rFonts w:hint="eastAsia"/>
          <w:sz w:val="24"/>
        </w:rPr>
        <w:t>活性化事業に</w:t>
      </w:r>
      <w:r w:rsidR="008D64B7">
        <w:rPr>
          <w:rFonts w:hint="eastAsia"/>
          <w:sz w:val="24"/>
        </w:rPr>
        <w:t>指定管理者及び場内事業者と連携して</w:t>
      </w:r>
      <w:r w:rsidR="00E8583B">
        <w:rPr>
          <w:rFonts w:hint="eastAsia"/>
          <w:sz w:val="24"/>
        </w:rPr>
        <w:t>取り組み、認知度向上</w:t>
      </w:r>
      <w:r w:rsidR="008D64B7">
        <w:rPr>
          <w:rFonts w:hint="eastAsia"/>
          <w:sz w:val="24"/>
        </w:rPr>
        <w:t>に一定の成果を上げている。</w:t>
      </w:r>
    </w:p>
    <w:p w14:paraId="07C559D7" w14:textId="47F032B9" w:rsidR="001C7E35" w:rsidRPr="00E8583B" w:rsidRDefault="008D64B7" w:rsidP="008D64B7">
      <w:pPr>
        <w:ind w:leftChars="200" w:left="440" w:firstLineChars="100" w:firstLine="240"/>
        <w:rPr>
          <w:sz w:val="24"/>
        </w:rPr>
      </w:pPr>
      <w:r>
        <w:rPr>
          <w:rFonts w:hint="eastAsia"/>
          <w:sz w:val="24"/>
        </w:rPr>
        <w:t>今後も</w:t>
      </w:r>
      <w:r w:rsidR="00CF04EA">
        <w:rPr>
          <w:rFonts w:hint="eastAsia"/>
          <w:sz w:val="24"/>
        </w:rPr>
        <w:t>取扱数量及び取扱金額の増加を図るため、市場</w:t>
      </w:r>
      <w:r w:rsidR="002C67C3">
        <w:rPr>
          <w:rFonts w:hint="eastAsia"/>
          <w:sz w:val="24"/>
        </w:rPr>
        <w:t>活性化</w:t>
      </w:r>
      <w:r w:rsidR="00C74474">
        <w:rPr>
          <w:rFonts w:hint="eastAsia"/>
          <w:sz w:val="24"/>
        </w:rPr>
        <w:t>の</w:t>
      </w:r>
      <w:r w:rsidR="00CF04EA">
        <w:rPr>
          <w:rFonts w:hint="eastAsia"/>
          <w:sz w:val="24"/>
        </w:rPr>
        <w:t>取組みの</w:t>
      </w:r>
      <w:r w:rsidR="00C74474">
        <w:rPr>
          <w:rFonts w:hint="eastAsia"/>
          <w:sz w:val="24"/>
        </w:rPr>
        <w:t>継続が必要である。</w:t>
      </w:r>
    </w:p>
    <w:p w14:paraId="535AAB58" w14:textId="0E5AB2BC" w:rsidR="00BE14CE" w:rsidRPr="00606024" w:rsidRDefault="00BE14CE" w:rsidP="00834999"/>
    <w:p w14:paraId="488787D3" w14:textId="26838996" w:rsidR="00BE14CE" w:rsidRPr="00E8583B" w:rsidRDefault="00657FA1" w:rsidP="00E50C0D">
      <w:pPr>
        <w:ind w:firstLineChars="50" w:firstLine="120"/>
        <w:rPr>
          <w:sz w:val="24"/>
        </w:rPr>
      </w:pPr>
      <w:r>
        <w:rPr>
          <w:rFonts w:hint="eastAsia"/>
          <w:sz w:val="24"/>
        </w:rPr>
        <w:t>(</w:t>
      </w:r>
      <w:r>
        <w:rPr>
          <w:rFonts w:hint="eastAsia"/>
          <w:sz w:val="24"/>
        </w:rPr>
        <w:t>５</w:t>
      </w:r>
      <w:r>
        <w:rPr>
          <w:rFonts w:hint="eastAsia"/>
          <w:sz w:val="24"/>
        </w:rPr>
        <w:t>)</w:t>
      </w:r>
      <w:r w:rsidR="00E8583B" w:rsidRPr="00E8583B">
        <w:rPr>
          <w:rFonts w:hint="eastAsia"/>
          <w:sz w:val="24"/>
        </w:rPr>
        <w:t>清潔で安心・安全な秩序ある市場づくり</w:t>
      </w:r>
    </w:p>
    <w:p w14:paraId="7161F34D" w14:textId="5522A8F0" w:rsidR="00E8583B" w:rsidRPr="00E8583B" w:rsidRDefault="00E8583B" w:rsidP="00E8583B">
      <w:pPr>
        <w:ind w:left="480" w:hangingChars="200" w:hanging="480"/>
        <w:rPr>
          <w:sz w:val="24"/>
        </w:rPr>
      </w:pPr>
      <w:r w:rsidRPr="00E8583B">
        <w:rPr>
          <w:rFonts w:hint="eastAsia"/>
          <w:sz w:val="24"/>
        </w:rPr>
        <w:t xml:space="preserve">　　　　これまで</w:t>
      </w:r>
      <w:r w:rsidR="008D64B7">
        <w:rPr>
          <w:rFonts w:hint="eastAsia"/>
          <w:sz w:val="24"/>
        </w:rPr>
        <w:t>も</w:t>
      </w:r>
      <w:r w:rsidRPr="00E8583B">
        <w:rPr>
          <w:rFonts w:hint="eastAsia"/>
          <w:sz w:val="24"/>
        </w:rPr>
        <w:t>指定管理者及び場内事業者と連携し、全員参加の一斉大掃除や防犯カメラの設置</w:t>
      </w:r>
      <w:r w:rsidR="002D7E1F">
        <w:rPr>
          <w:rFonts w:hint="eastAsia"/>
          <w:sz w:val="24"/>
        </w:rPr>
        <w:t>、喫煙ルールの厳</w:t>
      </w:r>
      <w:r w:rsidR="002D7E1F" w:rsidRPr="00F10501">
        <w:rPr>
          <w:rFonts w:hint="eastAsia"/>
          <w:sz w:val="24"/>
        </w:rPr>
        <w:t>格化</w:t>
      </w:r>
      <w:r w:rsidRPr="00F10501">
        <w:rPr>
          <w:rFonts w:hint="eastAsia"/>
          <w:sz w:val="24"/>
        </w:rPr>
        <w:t>など</w:t>
      </w:r>
      <w:r w:rsidR="003A47D7" w:rsidRPr="00F10501">
        <w:rPr>
          <w:rFonts w:hint="eastAsia"/>
          <w:sz w:val="24"/>
        </w:rPr>
        <w:t>に取り組み、一定の成果を上げているが、今後も清潔で安</w:t>
      </w:r>
      <w:r w:rsidR="00CB35E5" w:rsidRPr="00F10501">
        <w:rPr>
          <w:rFonts w:hint="eastAsia"/>
          <w:sz w:val="24"/>
        </w:rPr>
        <w:t>全・安心な秩序ある市場づくりの</w:t>
      </w:r>
      <w:r w:rsidR="003A47D7" w:rsidRPr="00F10501">
        <w:rPr>
          <w:rFonts w:hint="eastAsia"/>
          <w:sz w:val="24"/>
        </w:rPr>
        <w:t>継続が必要である。</w:t>
      </w:r>
    </w:p>
    <w:p w14:paraId="540018C8" w14:textId="22C38B06" w:rsidR="00BE14CE" w:rsidRPr="00E8583B" w:rsidRDefault="00BE14CE" w:rsidP="00834999">
      <w:pPr>
        <w:rPr>
          <w:sz w:val="24"/>
        </w:rPr>
      </w:pPr>
    </w:p>
    <w:sectPr w:rsidR="00BE14CE" w:rsidRPr="00E8583B" w:rsidSect="008C3EC4">
      <w:footerReference w:type="default" r:id="rId17"/>
      <w:pgSz w:w="11907" w:h="16840" w:code="9"/>
      <w:pgMar w:top="1134" w:right="1134" w:bottom="1134"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9CEE1" w14:textId="77777777" w:rsidR="000E6C46" w:rsidRDefault="000E6C46" w:rsidP="008E1102">
      <w:r>
        <w:separator/>
      </w:r>
    </w:p>
    <w:p w14:paraId="65034620" w14:textId="77777777" w:rsidR="002D65AC" w:rsidRDefault="002D65AC"/>
    <w:p w14:paraId="580269E8" w14:textId="77777777" w:rsidR="002D65AC" w:rsidRDefault="002D65AC" w:rsidP="00F10D75"/>
  </w:endnote>
  <w:endnote w:type="continuationSeparator" w:id="0">
    <w:p w14:paraId="76BED867" w14:textId="77777777" w:rsidR="000E6C46" w:rsidRDefault="000E6C46" w:rsidP="008E1102">
      <w:r>
        <w:continuationSeparator/>
      </w:r>
    </w:p>
    <w:p w14:paraId="400FDF54" w14:textId="77777777" w:rsidR="002D65AC" w:rsidRDefault="002D65AC"/>
    <w:p w14:paraId="1DAB124F" w14:textId="77777777" w:rsidR="002D65AC" w:rsidRDefault="002D65AC" w:rsidP="00F1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0003" w14:textId="4BE4B7F2" w:rsidR="00E8764D" w:rsidRDefault="00E8764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B1D8" w14:textId="77777777" w:rsidR="000E6C46" w:rsidRDefault="000E6C46" w:rsidP="008E1102">
      <w:r>
        <w:separator/>
      </w:r>
    </w:p>
    <w:p w14:paraId="5F4C519D" w14:textId="77777777" w:rsidR="002D65AC" w:rsidRDefault="002D65AC"/>
    <w:p w14:paraId="31EC34DF" w14:textId="77777777" w:rsidR="002D65AC" w:rsidRDefault="002D65AC" w:rsidP="00F10D75"/>
  </w:footnote>
  <w:footnote w:type="continuationSeparator" w:id="0">
    <w:p w14:paraId="62A721B8" w14:textId="77777777" w:rsidR="000E6C46" w:rsidRDefault="000E6C46" w:rsidP="008E1102">
      <w:r>
        <w:continuationSeparator/>
      </w:r>
    </w:p>
    <w:p w14:paraId="0619A243" w14:textId="77777777" w:rsidR="002D65AC" w:rsidRDefault="002D65AC"/>
    <w:p w14:paraId="0CA72DB2" w14:textId="77777777" w:rsidR="002D65AC" w:rsidRDefault="002D65AC" w:rsidP="00F10D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3B6"/>
    <w:multiLevelType w:val="hybridMultilevel"/>
    <w:tmpl w:val="4838FE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82DB9"/>
    <w:multiLevelType w:val="hybridMultilevel"/>
    <w:tmpl w:val="A142FC34"/>
    <w:lvl w:ilvl="0" w:tplc="0409000F">
      <w:start w:val="1"/>
      <w:numFmt w:val="decimal"/>
      <w:lvlText w:val="%1."/>
      <w:lvlJc w:val="left"/>
      <w:pPr>
        <w:ind w:left="2123" w:hanging="420"/>
      </w:p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2" w15:restartNumberingAfterBreak="0">
    <w:nsid w:val="0D825ACC"/>
    <w:multiLevelType w:val="hybridMultilevel"/>
    <w:tmpl w:val="8E40C38E"/>
    <w:lvl w:ilvl="0" w:tplc="0DD61B6E">
      <w:numFmt w:val="bullet"/>
      <w:lvlText w:val="※"/>
      <w:lvlJc w:val="left"/>
      <w:pPr>
        <w:ind w:left="7023"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60F85"/>
    <w:multiLevelType w:val="hybridMultilevel"/>
    <w:tmpl w:val="BC4A14EC"/>
    <w:lvl w:ilvl="0" w:tplc="21D4448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023DE"/>
    <w:multiLevelType w:val="hybridMultilevel"/>
    <w:tmpl w:val="66704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6B7533"/>
    <w:multiLevelType w:val="hybridMultilevel"/>
    <w:tmpl w:val="964AFB68"/>
    <w:lvl w:ilvl="0" w:tplc="D5906E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7062D"/>
    <w:multiLevelType w:val="hybridMultilevel"/>
    <w:tmpl w:val="5476A62A"/>
    <w:lvl w:ilvl="0" w:tplc="1ED63F62">
      <w:start w:val="1"/>
      <w:numFmt w:val="bullet"/>
      <w:lvlText w:val=""/>
      <w:lvlJc w:val="left"/>
      <w:pPr>
        <w:tabs>
          <w:tab w:val="num" w:pos="720"/>
        </w:tabs>
        <w:ind w:left="720" w:hanging="360"/>
      </w:pPr>
      <w:rPr>
        <w:rFonts w:ascii="Wingdings" w:hAnsi="Wingdings" w:hint="default"/>
      </w:rPr>
    </w:lvl>
    <w:lvl w:ilvl="1" w:tplc="0F1E781C" w:tentative="1">
      <w:start w:val="1"/>
      <w:numFmt w:val="bullet"/>
      <w:lvlText w:val=""/>
      <w:lvlJc w:val="left"/>
      <w:pPr>
        <w:tabs>
          <w:tab w:val="num" w:pos="1440"/>
        </w:tabs>
        <w:ind w:left="1440" w:hanging="360"/>
      </w:pPr>
      <w:rPr>
        <w:rFonts w:ascii="Wingdings" w:hAnsi="Wingdings" w:hint="default"/>
      </w:rPr>
    </w:lvl>
    <w:lvl w:ilvl="2" w:tplc="6CD20C26" w:tentative="1">
      <w:start w:val="1"/>
      <w:numFmt w:val="bullet"/>
      <w:lvlText w:val=""/>
      <w:lvlJc w:val="left"/>
      <w:pPr>
        <w:tabs>
          <w:tab w:val="num" w:pos="2160"/>
        </w:tabs>
        <w:ind w:left="2160" w:hanging="360"/>
      </w:pPr>
      <w:rPr>
        <w:rFonts w:ascii="Wingdings" w:hAnsi="Wingdings" w:hint="default"/>
      </w:rPr>
    </w:lvl>
    <w:lvl w:ilvl="3" w:tplc="73D06C82" w:tentative="1">
      <w:start w:val="1"/>
      <w:numFmt w:val="bullet"/>
      <w:lvlText w:val=""/>
      <w:lvlJc w:val="left"/>
      <w:pPr>
        <w:tabs>
          <w:tab w:val="num" w:pos="2880"/>
        </w:tabs>
        <w:ind w:left="2880" w:hanging="360"/>
      </w:pPr>
      <w:rPr>
        <w:rFonts w:ascii="Wingdings" w:hAnsi="Wingdings" w:hint="default"/>
      </w:rPr>
    </w:lvl>
    <w:lvl w:ilvl="4" w:tplc="296C8AFA" w:tentative="1">
      <w:start w:val="1"/>
      <w:numFmt w:val="bullet"/>
      <w:lvlText w:val=""/>
      <w:lvlJc w:val="left"/>
      <w:pPr>
        <w:tabs>
          <w:tab w:val="num" w:pos="3600"/>
        </w:tabs>
        <w:ind w:left="3600" w:hanging="360"/>
      </w:pPr>
      <w:rPr>
        <w:rFonts w:ascii="Wingdings" w:hAnsi="Wingdings" w:hint="default"/>
      </w:rPr>
    </w:lvl>
    <w:lvl w:ilvl="5" w:tplc="1FAEC898" w:tentative="1">
      <w:start w:val="1"/>
      <w:numFmt w:val="bullet"/>
      <w:lvlText w:val=""/>
      <w:lvlJc w:val="left"/>
      <w:pPr>
        <w:tabs>
          <w:tab w:val="num" w:pos="4320"/>
        </w:tabs>
        <w:ind w:left="4320" w:hanging="360"/>
      </w:pPr>
      <w:rPr>
        <w:rFonts w:ascii="Wingdings" w:hAnsi="Wingdings" w:hint="default"/>
      </w:rPr>
    </w:lvl>
    <w:lvl w:ilvl="6" w:tplc="23607FB6" w:tentative="1">
      <w:start w:val="1"/>
      <w:numFmt w:val="bullet"/>
      <w:lvlText w:val=""/>
      <w:lvlJc w:val="left"/>
      <w:pPr>
        <w:tabs>
          <w:tab w:val="num" w:pos="5040"/>
        </w:tabs>
        <w:ind w:left="5040" w:hanging="360"/>
      </w:pPr>
      <w:rPr>
        <w:rFonts w:ascii="Wingdings" w:hAnsi="Wingdings" w:hint="default"/>
      </w:rPr>
    </w:lvl>
    <w:lvl w:ilvl="7" w:tplc="07221846" w:tentative="1">
      <w:start w:val="1"/>
      <w:numFmt w:val="bullet"/>
      <w:lvlText w:val=""/>
      <w:lvlJc w:val="left"/>
      <w:pPr>
        <w:tabs>
          <w:tab w:val="num" w:pos="5760"/>
        </w:tabs>
        <w:ind w:left="5760" w:hanging="360"/>
      </w:pPr>
      <w:rPr>
        <w:rFonts w:ascii="Wingdings" w:hAnsi="Wingdings" w:hint="default"/>
      </w:rPr>
    </w:lvl>
    <w:lvl w:ilvl="8" w:tplc="7DA214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F605D"/>
    <w:multiLevelType w:val="hybridMultilevel"/>
    <w:tmpl w:val="70943864"/>
    <w:lvl w:ilvl="0" w:tplc="ADC269A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2D260B"/>
    <w:multiLevelType w:val="hybridMultilevel"/>
    <w:tmpl w:val="7892D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146234"/>
    <w:multiLevelType w:val="hybridMultilevel"/>
    <w:tmpl w:val="5E28A864"/>
    <w:lvl w:ilvl="0" w:tplc="D874607E">
      <w:numFmt w:val="bullet"/>
      <w:lvlText w:val="・"/>
      <w:lvlJc w:val="left"/>
      <w:pPr>
        <w:ind w:left="360" w:hanging="360"/>
      </w:pPr>
      <w:rPr>
        <w:rFonts w:ascii="Meiryo UI" w:eastAsia="Meiryo UI" w:hAnsi="Meiryo UI" w:cstheme="minorBidi"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1119"/>
    <w:multiLevelType w:val="hybridMultilevel"/>
    <w:tmpl w:val="EB72225A"/>
    <w:lvl w:ilvl="0" w:tplc="3A145A2E">
      <w:numFmt w:val="bullet"/>
      <w:lvlText w:val="・"/>
      <w:lvlJc w:val="left"/>
      <w:pPr>
        <w:ind w:left="1080" w:hanging="360"/>
      </w:pPr>
      <w:rPr>
        <w:rFonts w:ascii="Meiryo UI" w:eastAsia="Meiryo UI" w:hAnsi="Meiryo UI"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4BBA5751"/>
    <w:multiLevelType w:val="hybridMultilevel"/>
    <w:tmpl w:val="195AD4A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C3540A9"/>
    <w:multiLevelType w:val="hybridMultilevel"/>
    <w:tmpl w:val="855CB028"/>
    <w:lvl w:ilvl="0" w:tplc="75A0EB4E">
      <w:start w:val="1"/>
      <w:numFmt w:val="bullet"/>
      <w:lvlText w:val=""/>
      <w:lvlJc w:val="left"/>
      <w:pPr>
        <w:tabs>
          <w:tab w:val="num" w:pos="720"/>
        </w:tabs>
        <w:ind w:left="720" w:hanging="360"/>
      </w:pPr>
      <w:rPr>
        <w:rFonts w:ascii="Wingdings" w:hAnsi="Wingdings" w:hint="default"/>
      </w:rPr>
    </w:lvl>
    <w:lvl w:ilvl="1" w:tplc="D82ED6E6" w:tentative="1">
      <w:start w:val="1"/>
      <w:numFmt w:val="bullet"/>
      <w:lvlText w:val=""/>
      <w:lvlJc w:val="left"/>
      <w:pPr>
        <w:tabs>
          <w:tab w:val="num" w:pos="1440"/>
        </w:tabs>
        <w:ind w:left="1440" w:hanging="360"/>
      </w:pPr>
      <w:rPr>
        <w:rFonts w:ascii="Wingdings" w:hAnsi="Wingdings" w:hint="default"/>
      </w:rPr>
    </w:lvl>
    <w:lvl w:ilvl="2" w:tplc="DBC4876A" w:tentative="1">
      <w:start w:val="1"/>
      <w:numFmt w:val="bullet"/>
      <w:lvlText w:val=""/>
      <w:lvlJc w:val="left"/>
      <w:pPr>
        <w:tabs>
          <w:tab w:val="num" w:pos="2160"/>
        </w:tabs>
        <w:ind w:left="2160" w:hanging="360"/>
      </w:pPr>
      <w:rPr>
        <w:rFonts w:ascii="Wingdings" w:hAnsi="Wingdings" w:hint="default"/>
      </w:rPr>
    </w:lvl>
    <w:lvl w:ilvl="3" w:tplc="780E32E6" w:tentative="1">
      <w:start w:val="1"/>
      <w:numFmt w:val="bullet"/>
      <w:lvlText w:val=""/>
      <w:lvlJc w:val="left"/>
      <w:pPr>
        <w:tabs>
          <w:tab w:val="num" w:pos="2880"/>
        </w:tabs>
        <w:ind w:left="2880" w:hanging="360"/>
      </w:pPr>
      <w:rPr>
        <w:rFonts w:ascii="Wingdings" w:hAnsi="Wingdings" w:hint="default"/>
      </w:rPr>
    </w:lvl>
    <w:lvl w:ilvl="4" w:tplc="F48425DA" w:tentative="1">
      <w:start w:val="1"/>
      <w:numFmt w:val="bullet"/>
      <w:lvlText w:val=""/>
      <w:lvlJc w:val="left"/>
      <w:pPr>
        <w:tabs>
          <w:tab w:val="num" w:pos="3600"/>
        </w:tabs>
        <w:ind w:left="3600" w:hanging="360"/>
      </w:pPr>
      <w:rPr>
        <w:rFonts w:ascii="Wingdings" w:hAnsi="Wingdings" w:hint="default"/>
      </w:rPr>
    </w:lvl>
    <w:lvl w:ilvl="5" w:tplc="6AF22D56" w:tentative="1">
      <w:start w:val="1"/>
      <w:numFmt w:val="bullet"/>
      <w:lvlText w:val=""/>
      <w:lvlJc w:val="left"/>
      <w:pPr>
        <w:tabs>
          <w:tab w:val="num" w:pos="4320"/>
        </w:tabs>
        <w:ind w:left="4320" w:hanging="360"/>
      </w:pPr>
      <w:rPr>
        <w:rFonts w:ascii="Wingdings" w:hAnsi="Wingdings" w:hint="default"/>
      </w:rPr>
    </w:lvl>
    <w:lvl w:ilvl="6" w:tplc="BE2406C6" w:tentative="1">
      <w:start w:val="1"/>
      <w:numFmt w:val="bullet"/>
      <w:lvlText w:val=""/>
      <w:lvlJc w:val="left"/>
      <w:pPr>
        <w:tabs>
          <w:tab w:val="num" w:pos="5040"/>
        </w:tabs>
        <w:ind w:left="5040" w:hanging="360"/>
      </w:pPr>
      <w:rPr>
        <w:rFonts w:ascii="Wingdings" w:hAnsi="Wingdings" w:hint="default"/>
      </w:rPr>
    </w:lvl>
    <w:lvl w:ilvl="7" w:tplc="3428321C" w:tentative="1">
      <w:start w:val="1"/>
      <w:numFmt w:val="bullet"/>
      <w:lvlText w:val=""/>
      <w:lvlJc w:val="left"/>
      <w:pPr>
        <w:tabs>
          <w:tab w:val="num" w:pos="5760"/>
        </w:tabs>
        <w:ind w:left="5760" w:hanging="360"/>
      </w:pPr>
      <w:rPr>
        <w:rFonts w:ascii="Wingdings" w:hAnsi="Wingdings" w:hint="default"/>
      </w:rPr>
    </w:lvl>
    <w:lvl w:ilvl="8" w:tplc="BB7E6DA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B3551"/>
    <w:multiLevelType w:val="hybridMultilevel"/>
    <w:tmpl w:val="467A3A4E"/>
    <w:lvl w:ilvl="0" w:tplc="4EA44DD0">
      <w:start w:val="1"/>
      <w:numFmt w:val="bullet"/>
      <w:lvlText w:val=""/>
      <w:lvlJc w:val="left"/>
      <w:pPr>
        <w:tabs>
          <w:tab w:val="num" w:pos="720"/>
        </w:tabs>
        <w:ind w:left="720" w:hanging="360"/>
      </w:pPr>
      <w:rPr>
        <w:rFonts w:ascii="Wingdings" w:hAnsi="Wingdings" w:hint="default"/>
      </w:rPr>
    </w:lvl>
    <w:lvl w:ilvl="1" w:tplc="7CA086C0" w:tentative="1">
      <w:start w:val="1"/>
      <w:numFmt w:val="bullet"/>
      <w:lvlText w:val=""/>
      <w:lvlJc w:val="left"/>
      <w:pPr>
        <w:tabs>
          <w:tab w:val="num" w:pos="1440"/>
        </w:tabs>
        <w:ind w:left="1440" w:hanging="360"/>
      </w:pPr>
      <w:rPr>
        <w:rFonts w:ascii="Wingdings" w:hAnsi="Wingdings" w:hint="default"/>
      </w:rPr>
    </w:lvl>
    <w:lvl w:ilvl="2" w:tplc="0C6874B4" w:tentative="1">
      <w:start w:val="1"/>
      <w:numFmt w:val="bullet"/>
      <w:lvlText w:val=""/>
      <w:lvlJc w:val="left"/>
      <w:pPr>
        <w:tabs>
          <w:tab w:val="num" w:pos="2160"/>
        </w:tabs>
        <w:ind w:left="2160" w:hanging="360"/>
      </w:pPr>
      <w:rPr>
        <w:rFonts w:ascii="Wingdings" w:hAnsi="Wingdings" w:hint="default"/>
      </w:rPr>
    </w:lvl>
    <w:lvl w:ilvl="3" w:tplc="C304F494" w:tentative="1">
      <w:start w:val="1"/>
      <w:numFmt w:val="bullet"/>
      <w:lvlText w:val=""/>
      <w:lvlJc w:val="left"/>
      <w:pPr>
        <w:tabs>
          <w:tab w:val="num" w:pos="2880"/>
        </w:tabs>
        <w:ind w:left="2880" w:hanging="360"/>
      </w:pPr>
      <w:rPr>
        <w:rFonts w:ascii="Wingdings" w:hAnsi="Wingdings" w:hint="default"/>
      </w:rPr>
    </w:lvl>
    <w:lvl w:ilvl="4" w:tplc="56765906" w:tentative="1">
      <w:start w:val="1"/>
      <w:numFmt w:val="bullet"/>
      <w:lvlText w:val=""/>
      <w:lvlJc w:val="left"/>
      <w:pPr>
        <w:tabs>
          <w:tab w:val="num" w:pos="3600"/>
        </w:tabs>
        <w:ind w:left="3600" w:hanging="360"/>
      </w:pPr>
      <w:rPr>
        <w:rFonts w:ascii="Wingdings" w:hAnsi="Wingdings" w:hint="default"/>
      </w:rPr>
    </w:lvl>
    <w:lvl w:ilvl="5" w:tplc="8EC21B0A" w:tentative="1">
      <w:start w:val="1"/>
      <w:numFmt w:val="bullet"/>
      <w:lvlText w:val=""/>
      <w:lvlJc w:val="left"/>
      <w:pPr>
        <w:tabs>
          <w:tab w:val="num" w:pos="4320"/>
        </w:tabs>
        <w:ind w:left="4320" w:hanging="360"/>
      </w:pPr>
      <w:rPr>
        <w:rFonts w:ascii="Wingdings" w:hAnsi="Wingdings" w:hint="default"/>
      </w:rPr>
    </w:lvl>
    <w:lvl w:ilvl="6" w:tplc="BA3AFA2E" w:tentative="1">
      <w:start w:val="1"/>
      <w:numFmt w:val="bullet"/>
      <w:lvlText w:val=""/>
      <w:lvlJc w:val="left"/>
      <w:pPr>
        <w:tabs>
          <w:tab w:val="num" w:pos="5040"/>
        </w:tabs>
        <w:ind w:left="5040" w:hanging="360"/>
      </w:pPr>
      <w:rPr>
        <w:rFonts w:ascii="Wingdings" w:hAnsi="Wingdings" w:hint="default"/>
      </w:rPr>
    </w:lvl>
    <w:lvl w:ilvl="7" w:tplc="488C8DC8" w:tentative="1">
      <w:start w:val="1"/>
      <w:numFmt w:val="bullet"/>
      <w:lvlText w:val=""/>
      <w:lvlJc w:val="left"/>
      <w:pPr>
        <w:tabs>
          <w:tab w:val="num" w:pos="5760"/>
        </w:tabs>
        <w:ind w:left="5760" w:hanging="360"/>
      </w:pPr>
      <w:rPr>
        <w:rFonts w:ascii="Wingdings" w:hAnsi="Wingdings" w:hint="default"/>
      </w:rPr>
    </w:lvl>
    <w:lvl w:ilvl="8" w:tplc="ADCE67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42343E"/>
    <w:multiLevelType w:val="hybridMultilevel"/>
    <w:tmpl w:val="F664EB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450F2E"/>
    <w:multiLevelType w:val="hybridMultilevel"/>
    <w:tmpl w:val="EF261BC2"/>
    <w:lvl w:ilvl="0" w:tplc="51B85D86">
      <w:start w:val="1"/>
      <w:numFmt w:val="bullet"/>
      <w:lvlText w:val=""/>
      <w:lvlJc w:val="left"/>
      <w:pPr>
        <w:tabs>
          <w:tab w:val="num" w:pos="720"/>
        </w:tabs>
        <w:ind w:left="720" w:hanging="360"/>
      </w:pPr>
      <w:rPr>
        <w:rFonts w:ascii="Wingdings" w:hAnsi="Wingdings" w:hint="default"/>
      </w:rPr>
    </w:lvl>
    <w:lvl w:ilvl="1" w:tplc="7C867C52" w:tentative="1">
      <w:start w:val="1"/>
      <w:numFmt w:val="bullet"/>
      <w:lvlText w:val=""/>
      <w:lvlJc w:val="left"/>
      <w:pPr>
        <w:tabs>
          <w:tab w:val="num" w:pos="1440"/>
        </w:tabs>
        <w:ind w:left="1440" w:hanging="360"/>
      </w:pPr>
      <w:rPr>
        <w:rFonts w:ascii="Wingdings" w:hAnsi="Wingdings" w:hint="default"/>
      </w:rPr>
    </w:lvl>
    <w:lvl w:ilvl="2" w:tplc="B9DA6692" w:tentative="1">
      <w:start w:val="1"/>
      <w:numFmt w:val="bullet"/>
      <w:lvlText w:val=""/>
      <w:lvlJc w:val="left"/>
      <w:pPr>
        <w:tabs>
          <w:tab w:val="num" w:pos="2160"/>
        </w:tabs>
        <w:ind w:left="2160" w:hanging="360"/>
      </w:pPr>
      <w:rPr>
        <w:rFonts w:ascii="Wingdings" w:hAnsi="Wingdings" w:hint="default"/>
      </w:rPr>
    </w:lvl>
    <w:lvl w:ilvl="3" w:tplc="60B6BFA0" w:tentative="1">
      <w:start w:val="1"/>
      <w:numFmt w:val="bullet"/>
      <w:lvlText w:val=""/>
      <w:lvlJc w:val="left"/>
      <w:pPr>
        <w:tabs>
          <w:tab w:val="num" w:pos="2880"/>
        </w:tabs>
        <w:ind w:left="2880" w:hanging="360"/>
      </w:pPr>
      <w:rPr>
        <w:rFonts w:ascii="Wingdings" w:hAnsi="Wingdings" w:hint="default"/>
      </w:rPr>
    </w:lvl>
    <w:lvl w:ilvl="4" w:tplc="FF9005CC" w:tentative="1">
      <w:start w:val="1"/>
      <w:numFmt w:val="bullet"/>
      <w:lvlText w:val=""/>
      <w:lvlJc w:val="left"/>
      <w:pPr>
        <w:tabs>
          <w:tab w:val="num" w:pos="3600"/>
        </w:tabs>
        <w:ind w:left="3600" w:hanging="360"/>
      </w:pPr>
      <w:rPr>
        <w:rFonts w:ascii="Wingdings" w:hAnsi="Wingdings" w:hint="default"/>
      </w:rPr>
    </w:lvl>
    <w:lvl w:ilvl="5" w:tplc="B0D21E66" w:tentative="1">
      <w:start w:val="1"/>
      <w:numFmt w:val="bullet"/>
      <w:lvlText w:val=""/>
      <w:lvlJc w:val="left"/>
      <w:pPr>
        <w:tabs>
          <w:tab w:val="num" w:pos="4320"/>
        </w:tabs>
        <w:ind w:left="4320" w:hanging="360"/>
      </w:pPr>
      <w:rPr>
        <w:rFonts w:ascii="Wingdings" w:hAnsi="Wingdings" w:hint="default"/>
      </w:rPr>
    </w:lvl>
    <w:lvl w:ilvl="6" w:tplc="A0A2145C" w:tentative="1">
      <w:start w:val="1"/>
      <w:numFmt w:val="bullet"/>
      <w:lvlText w:val=""/>
      <w:lvlJc w:val="left"/>
      <w:pPr>
        <w:tabs>
          <w:tab w:val="num" w:pos="5040"/>
        </w:tabs>
        <w:ind w:left="5040" w:hanging="360"/>
      </w:pPr>
      <w:rPr>
        <w:rFonts w:ascii="Wingdings" w:hAnsi="Wingdings" w:hint="default"/>
      </w:rPr>
    </w:lvl>
    <w:lvl w:ilvl="7" w:tplc="5A7EEEFA" w:tentative="1">
      <w:start w:val="1"/>
      <w:numFmt w:val="bullet"/>
      <w:lvlText w:val=""/>
      <w:lvlJc w:val="left"/>
      <w:pPr>
        <w:tabs>
          <w:tab w:val="num" w:pos="5760"/>
        </w:tabs>
        <w:ind w:left="5760" w:hanging="360"/>
      </w:pPr>
      <w:rPr>
        <w:rFonts w:ascii="Wingdings" w:hAnsi="Wingdings" w:hint="default"/>
      </w:rPr>
    </w:lvl>
    <w:lvl w:ilvl="8" w:tplc="9438D6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E47728"/>
    <w:multiLevelType w:val="hybridMultilevel"/>
    <w:tmpl w:val="524ED924"/>
    <w:lvl w:ilvl="0" w:tplc="17D8043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C23767"/>
    <w:multiLevelType w:val="hybridMultilevel"/>
    <w:tmpl w:val="D180D540"/>
    <w:lvl w:ilvl="0" w:tplc="6B5638A8">
      <w:numFmt w:val="bullet"/>
      <w:lvlText w:val="・"/>
      <w:lvlJc w:val="left"/>
      <w:pPr>
        <w:ind w:left="360" w:hanging="360"/>
      </w:pPr>
      <w:rPr>
        <w:rFonts w:ascii="Meiryo UI" w:eastAsia="Meiryo UI" w:hAnsi="Meiryo U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B52257"/>
    <w:multiLevelType w:val="hybridMultilevel"/>
    <w:tmpl w:val="49628B6A"/>
    <w:lvl w:ilvl="0" w:tplc="FFFACE50">
      <w:start w:val="1"/>
      <w:numFmt w:val="bullet"/>
      <w:lvlText w:val=""/>
      <w:lvlJc w:val="left"/>
      <w:pPr>
        <w:tabs>
          <w:tab w:val="num" w:pos="720"/>
        </w:tabs>
        <w:ind w:left="720" w:hanging="360"/>
      </w:pPr>
      <w:rPr>
        <w:rFonts w:ascii="Wingdings" w:hAnsi="Wingdings" w:hint="default"/>
      </w:rPr>
    </w:lvl>
    <w:lvl w:ilvl="1" w:tplc="7842F23E" w:tentative="1">
      <w:start w:val="1"/>
      <w:numFmt w:val="bullet"/>
      <w:lvlText w:val=""/>
      <w:lvlJc w:val="left"/>
      <w:pPr>
        <w:tabs>
          <w:tab w:val="num" w:pos="1440"/>
        </w:tabs>
        <w:ind w:left="1440" w:hanging="360"/>
      </w:pPr>
      <w:rPr>
        <w:rFonts w:ascii="Wingdings" w:hAnsi="Wingdings" w:hint="default"/>
      </w:rPr>
    </w:lvl>
    <w:lvl w:ilvl="2" w:tplc="DEEC883E" w:tentative="1">
      <w:start w:val="1"/>
      <w:numFmt w:val="bullet"/>
      <w:lvlText w:val=""/>
      <w:lvlJc w:val="left"/>
      <w:pPr>
        <w:tabs>
          <w:tab w:val="num" w:pos="2160"/>
        </w:tabs>
        <w:ind w:left="2160" w:hanging="360"/>
      </w:pPr>
      <w:rPr>
        <w:rFonts w:ascii="Wingdings" w:hAnsi="Wingdings" w:hint="default"/>
      </w:rPr>
    </w:lvl>
    <w:lvl w:ilvl="3" w:tplc="568E1F82" w:tentative="1">
      <w:start w:val="1"/>
      <w:numFmt w:val="bullet"/>
      <w:lvlText w:val=""/>
      <w:lvlJc w:val="left"/>
      <w:pPr>
        <w:tabs>
          <w:tab w:val="num" w:pos="2880"/>
        </w:tabs>
        <w:ind w:left="2880" w:hanging="360"/>
      </w:pPr>
      <w:rPr>
        <w:rFonts w:ascii="Wingdings" w:hAnsi="Wingdings" w:hint="default"/>
      </w:rPr>
    </w:lvl>
    <w:lvl w:ilvl="4" w:tplc="2536FF9E" w:tentative="1">
      <w:start w:val="1"/>
      <w:numFmt w:val="bullet"/>
      <w:lvlText w:val=""/>
      <w:lvlJc w:val="left"/>
      <w:pPr>
        <w:tabs>
          <w:tab w:val="num" w:pos="3600"/>
        </w:tabs>
        <w:ind w:left="3600" w:hanging="360"/>
      </w:pPr>
      <w:rPr>
        <w:rFonts w:ascii="Wingdings" w:hAnsi="Wingdings" w:hint="default"/>
      </w:rPr>
    </w:lvl>
    <w:lvl w:ilvl="5" w:tplc="DAE62C14" w:tentative="1">
      <w:start w:val="1"/>
      <w:numFmt w:val="bullet"/>
      <w:lvlText w:val=""/>
      <w:lvlJc w:val="left"/>
      <w:pPr>
        <w:tabs>
          <w:tab w:val="num" w:pos="4320"/>
        </w:tabs>
        <w:ind w:left="4320" w:hanging="360"/>
      </w:pPr>
      <w:rPr>
        <w:rFonts w:ascii="Wingdings" w:hAnsi="Wingdings" w:hint="default"/>
      </w:rPr>
    </w:lvl>
    <w:lvl w:ilvl="6" w:tplc="41FCADE6" w:tentative="1">
      <w:start w:val="1"/>
      <w:numFmt w:val="bullet"/>
      <w:lvlText w:val=""/>
      <w:lvlJc w:val="left"/>
      <w:pPr>
        <w:tabs>
          <w:tab w:val="num" w:pos="5040"/>
        </w:tabs>
        <w:ind w:left="5040" w:hanging="360"/>
      </w:pPr>
      <w:rPr>
        <w:rFonts w:ascii="Wingdings" w:hAnsi="Wingdings" w:hint="default"/>
      </w:rPr>
    </w:lvl>
    <w:lvl w:ilvl="7" w:tplc="DEB41DFE" w:tentative="1">
      <w:start w:val="1"/>
      <w:numFmt w:val="bullet"/>
      <w:lvlText w:val=""/>
      <w:lvlJc w:val="left"/>
      <w:pPr>
        <w:tabs>
          <w:tab w:val="num" w:pos="5760"/>
        </w:tabs>
        <w:ind w:left="5760" w:hanging="360"/>
      </w:pPr>
      <w:rPr>
        <w:rFonts w:ascii="Wingdings" w:hAnsi="Wingdings" w:hint="default"/>
      </w:rPr>
    </w:lvl>
    <w:lvl w:ilvl="8" w:tplc="1D3836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83695"/>
    <w:multiLevelType w:val="hybridMultilevel"/>
    <w:tmpl w:val="D4404FA0"/>
    <w:lvl w:ilvl="0" w:tplc="62220F74">
      <w:start w:val="1"/>
      <w:numFmt w:val="decimalFullWidth"/>
      <w:lvlText w:val="（%1）"/>
      <w:lvlJc w:val="left"/>
      <w:pPr>
        <w:ind w:left="720" w:hanging="720"/>
      </w:pPr>
      <w:rPr>
        <w:rFonts w:hint="default"/>
      </w:rPr>
    </w:lvl>
    <w:lvl w:ilvl="1" w:tplc="08E45C5C">
      <w:numFmt w:val="bullet"/>
      <w:pStyle w:val="a"/>
      <w:lvlText w:val="・"/>
      <w:lvlJc w:val="left"/>
      <w:pPr>
        <w:ind w:left="540" w:hanging="12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265BBC"/>
    <w:multiLevelType w:val="hybridMultilevel"/>
    <w:tmpl w:val="6D828E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CD572C"/>
    <w:multiLevelType w:val="hybridMultilevel"/>
    <w:tmpl w:val="85521CA4"/>
    <w:lvl w:ilvl="0" w:tplc="387C3F0E">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1F6EA5"/>
    <w:multiLevelType w:val="hybridMultilevel"/>
    <w:tmpl w:val="35DA73A0"/>
    <w:lvl w:ilvl="0" w:tplc="EC40DE0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
  </w:num>
  <w:num w:numId="3">
    <w:abstractNumId w:val="19"/>
  </w:num>
  <w:num w:numId="4">
    <w:abstractNumId w:val="11"/>
  </w:num>
  <w:num w:numId="5">
    <w:abstractNumId w:val="10"/>
  </w:num>
  <w:num w:numId="6">
    <w:abstractNumId w:val="8"/>
  </w:num>
  <w:num w:numId="7">
    <w:abstractNumId w:val="21"/>
  </w:num>
  <w:num w:numId="8">
    <w:abstractNumId w:val="5"/>
  </w:num>
  <w:num w:numId="9">
    <w:abstractNumId w:val="4"/>
  </w:num>
  <w:num w:numId="10">
    <w:abstractNumId w:val="2"/>
  </w:num>
  <w:num w:numId="11">
    <w:abstractNumId w:val="19"/>
  </w:num>
  <w:num w:numId="12">
    <w:abstractNumId w:val="19"/>
  </w:num>
  <w:num w:numId="13">
    <w:abstractNumId w:val="19"/>
  </w:num>
  <w:num w:numId="14">
    <w:abstractNumId w:val="22"/>
  </w:num>
  <w:num w:numId="15">
    <w:abstractNumId w:val="7"/>
  </w:num>
  <w:num w:numId="16">
    <w:abstractNumId w:val="3"/>
  </w:num>
  <w:num w:numId="17">
    <w:abstractNumId w:val="13"/>
  </w:num>
  <w:num w:numId="18">
    <w:abstractNumId w:val="6"/>
  </w:num>
  <w:num w:numId="19">
    <w:abstractNumId w:val="15"/>
  </w:num>
  <w:num w:numId="20">
    <w:abstractNumId w:val="12"/>
  </w:num>
  <w:num w:numId="21">
    <w:abstractNumId w:val="18"/>
  </w:num>
  <w:num w:numId="22">
    <w:abstractNumId w:val="0"/>
  </w:num>
  <w:num w:numId="23">
    <w:abstractNumId w:val="9"/>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30"/>
    <w:rsid w:val="000020C2"/>
    <w:rsid w:val="00006DE5"/>
    <w:rsid w:val="00010CBA"/>
    <w:rsid w:val="00012A78"/>
    <w:rsid w:val="00022507"/>
    <w:rsid w:val="000310AB"/>
    <w:rsid w:val="00033247"/>
    <w:rsid w:val="00035914"/>
    <w:rsid w:val="00036485"/>
    <w:rsid w:val="00036E52"/>
    <w:rsid w:val="00047C41"/>
    <w:rsid w:val="00053DD0"/>
    <w:rsid w:val="00056654"/>
    <w:rsid w:val="000575B8"/>
    <w:rsid w:val="000579C9"/>
    <w:rsid w:val="00063997"/>
    <w:rsid w:val="00070FD2"/>
    <w:rsid w:val="00071E2E"/>
    <w:rsid w:val="00072282"/>
    <w:rsid w:val="00074EEE"/>
    <w:rsid w:val="00077068"/>
    <w:rsid w:val="00081E50"/>
    <w:rsid w:val="00081EB8"/>
    <w:rsid w:val="00084C04"/>
    <w:rsid w:val="00087D13"/>
    <w:rsid w:val="000920B1"/>
    <w:rsid w:val="00094B95"/>
    <w:rsid w:val="00094E76"/>
    <w:rsid w:val="00095242"/>
    <w:rsid w:val="000953EB"/>
    <w:rsid w:val="000A2763"/>
    <w:rsid w:val="000A29E9"/>
    <w:rsid w:val="000A477B"/>
    <w:rsid w:val="000A4EEB"/>
    <w:rsid w:val="000A55E8"/>
    <w:rsid w:val="000A726E"/>
    <w:rsid w:val="000A7E14"/>
    <w:rsid w:val="000B4B62"/>
    <w:rsid w:val="000B58DB"/>
    <w:rsid w:val="000C0451"/>
    <w:rsid w:val="000C0570"/>
    <w:rsid w:val="000C0D45"/>
    <w:rsid w:val="000C3195"/>
    <w:rsid w:val="000C6402"/>
    <w:rsid w:val="000D0B80"/>
    <w:rsid w:val="000D4C48"/>
    <w:rsid w:val="000D7F7D"/>
    <w:rsid w:val="000E06E6"/>
    <w:rsid w:val="000E3260"/>
    <w:rsid w:val="000E6A50"/>
    <w:rsid w:val="000E6C46"/>
    <w:rsid w:val="000F5B7E"/>
    <w:rsid w:val="000F647E"/>
    <w:rsid w:val="00102386"/>
    <w:rsid w:val="00104C83"/>
    <w:rsid w:val="00111DD8"/>
    <w:rsid w:val="0012095D"/>
    <w:rsid w:val="00121B48"/>
    <w:rsid w:val="00123A35"/>
    <w:rsid w:val="00124C0F"/>
    <w:rsid w:val="00125DAA"/>
    <w:rsid w:val="00132E2D"/>
    <w:rsid w:val="00133139"/>
    <w:rsid w:val="00135DFB"/>
    <w:rsid w:val="00135E41"/>
    <w:rsid w:val="00142265"/>
    <w:rsid w:val="00144472"/>
    <w:rsid w:val="0014752C"/>
    <w:rsid w:val="00150E29"/>
    <w:rsid w:val="0015566B"/>
    <w:rsid w:val="00160A1A"/>
    <w:rsid w:val="00174566"/>
    <w:rsid w:val="00180D85"/>
    <w:rsid w:val="001827C0"/>
    <w:rsid w:val="001829C5"/>
    <w:rsid w:val="001835D4"/>
    <w:rsid w:val="00186257"/>
    <w:rsid w:val="00187FCD"/>
    <w:rsid w:val="00191C7C"/>
    <w:rsid w:val="001920EE"/>
    <w:rsid w:val="00192D1C"/>
    <w:rsid w:val="00193A5B"/>
    <w:rsid w:val="00194F2F"/>
    <w:rsid w:val="001952B5"/>
    <w:rsid w:val="001A2638"/>
    <w:rsid w:val="001A2F6B"/>
    <w:rsid w:val="001A3FDE"/>
    <w:rsid w:val="001A5885"/>
    <w:rsid w:val="001A6CC8"/>
    <w:rsid w:val="001B2635"/>
    <w:rsid w:val="001B464E"/>
    <w:rsid w:val="001B47D2"/>
    <w:rsid w:val="001B676F"/>
    <w:rsid w:val="001B6D40"/>
    <w:rsid w:val="001B7B66"/>
    <w:rsid w:val="001C4345"/>
    <w:rsid w:val="001C45DA"/>
    <w:rsid w:val="001C4A8C"/>
    <w:rsid w:val="001C7E35"/>
    <w:rsid w:val="001D0373"/>
    <w:rsid w:val="001D1EC9"/>
    <w:rsid w:val="001D4BDF"/>
    <w:rsid w:val="001E0B7B"/>
    <w:rsid w:val="001E1741"/>
    <w:rsid w:val="001E1F48"/>
    <w:rsid w:val="001E2A22"/>
    <w:rsid w:val="001E45A4"/>
    <w:rsid w:val="001E73B4"/>
    <w:rsid w:val="001F5E86"/>
    <w:rsid w:val="001F72E2"/>
    <w:rsid w:val="00200440"/>
    <w:rsid w:val="002007C7"/>
    <w:rsid w:val="00205918"/>
    <w:rsid w:val="0021117C"/>
    <w:rsid w:val="00213F92"/>
    <w:rsid w:val="00214A0A"/>
    <w:rsid w:val="00221BA4"/>
    <w:rsid w:val="002275C2"/>
    <w:rsid w:val="00237593"/>
    <w:rsid w:val="00241946"/>
    <w:rsid w:val="002436D3"/>
    <w:rsid w:val="00247012"/>
    <w:rsid w:val="00250D11"/>
    <w:rsid w:val="00251429"/>
    <w:rsid w:val="00253AD9"/>
    <w:rsid w:val="00255D26"/>
    <w:rsid w:val="00256FFE"/>
    <w:rsid w:val="0026075C"/>
    <w:rsid w:val="00260DC8"/>
    <w:rsid w:val="00263D38"/>
    <w:rsid w:val="00266D8C"/>
    <w:rsid w:val="00272E54"/>
    <w:rsid w:val="0027335A"/>
    <w:rsid w:val="00282060"/>
    <w:rsid w:val="002844E8"/>
    <w:rsid w:val="002854F3"/>
    <w:rsid w:val="00290ACC"/>
    <w:rsid w:val="00292D52"/>
    <w:rsid w:val="002978DF"/>
    <w:rsid w:val="002A0D3B"/>
    <w:rsid w:val="002A201A"/>
    <w:rsid w:val="002A4C6E"/>
    <w:rsid w:val="002A505F"/>
    <w:rsid w:val="002B0070"/>
    <w:rsid w:val="002B1F15"/>
    <w:rsid w:val="002B2617"/>
    <w:rsid w:val="002B52C1"/>
    <w:rsid w:val="002C67C3"/>
    <w:rsid w:val="002C7A9F"/>
    <w:rsid w:val="002C7B9E"/>
    <w:rsid w:val="002D2799"/>
    <w:rsid w:val="002D3D9B"/>
    <w:rsid w:val="002D65AC"/>
    <w:rsid w:val="002D7E1F"/>
    <w:rsid w:val="002E37AE"/>
    <w:rsid w:val="002E513C"/>
    <w:rsid w:val="002F15DF"/>
    <w:rsid w:val="002F5D56"/>
    <w:rsid w:val="002F5EFE"/>
    <w:rsid w:val="003004AC"/>
    <w:rsid w:val="00302E5B"/>
    <w:rsid w:val="003060DA"/>
    <w:rsid w:val="003101E4"/>
    <w:rsid w:val="00311E47"/>
    <w:rsid w:val="003128F5"/>
    <w:rsid w:val="00312AA3"/>
    <w:rsid w:val="00315B29"/>
    <w:rsid w:val="00316E99"/>
    <w:rsid w:val="0031733F"/>
    <w:rsid w:val="0032251D"/>
    <w:rsid w:val="0032668A"/>
    <w:rsid w:val="00330553"/>
    <w:rsid w:val="00333CF2"/>
    <w:rsid w:val="003345A5"/>
    <w:rsid w:val="00334E06"/>
    <w:rsid w:val="00342927"/>
    <w:rsid w:val="00343951"/>
    <w:rsid w:val="0034402C"/>
    <w:rsid w:val="00351944"/>
    <w:rsid w:val="00354862"/>
    <w:rsid w:val="00362727"/>
    <w:rsid w:val="00362B41"/>
    <w:rsid w:val="0036393C"/>
    <w:rsid w:val="00363B4A"/>
    <w:rsid w:val="00364A30"/>
    <w:rsid w:val="0036625C"/>
    <w:rsid w:val="0037533B"/>
    <w:rsid w:val="00383F96"/>
    <w:rsid w:val="00385B9B"/>
    <w:rsid w:val="003914B9"/>
    <w:rsid w:val="00391917"/>
    <w:rsid w:val="00396AA5"/>
    <w:rsid w:val="003A0A74"/>
    <w:rsid w:val="003A243E"/>
    <w:rsid w:val="003A47D7"/>
    <w:rsid w:val="003A6094"/>
    <w:rsid w:val="003A60B6"/>
    <w:rsid w:val="003B342B"/>
    <w:rsid w:val="003B4AA5"/>
    <w:rsid w:val="003B4F3C"/>
    <w:rsid w:val="003C0669"/>
    <w:rsid w:val="003C308C"/>
    <w:rsid w:val="003C4EC1"/>
    <w:rsid w:val="003D1570"/>
    <w:rsid w:val="003D1DE8"/>
    <w:rsid w:val="003D2AC3"/>
    <w:rsid w:val="003D2EF9"/>
    <w:rsid w:val="003D3F62"/>
    <w:rsid w:val="003D4C0C"/>
    <w:rsid w:val="003D7ABB"/>
    <w:rsid w:val="003E087B"/>
    <w:rsid w:val="003E3198"/>
    <w:rsid w:val="003E699F"/>
    <w:rsid w:val="003F0CCC"/>
    <w:rsid w:val="003F34C0"/>
    <w:rsid w:val="003F3FDA"/>
    <w:rsid w:val="003F4AED"/>
    <w:rsid w:val="003F5CCB"/>
    <w:rsid w:val="003F79F4"/>
    <w:rsid w:val="004127E6"/>
    <w:rsid w:val="0041628F"/>
    <w:rsid w:val="00416395"/>
    <w:rsid w:val="00416CA1"/>
    <w:rsid w:val="00417CF3"/>
    <w:rsid w:val="00420890"/>
    <w:rsid w:val="00431606"/>
    <w:rsid w:val="00436937"/>
    <w:rsid w:val="004421B8"/>
    <w:rsid w:val="0044331D"/>
    <w:rsid w:val="00445397"/>
    <w:rsid w:val="00451D38"/>
    <w:rsid w:val="00452852"/>
    <w:rsid w:val="004555DF"/>
    <w:rsid w:val="00457444"/>
    <w:rsid w:val="00461D20"/>
    <w:rsid w:val="004625C6"/>
    <w:rsid w:val="00462741"/>
    <w:rsid w:val="00466D9D"/>
    <w:rsid w:val="00474A70"/>
    <w:rsid w:val="004761DD"/>
    <w:rsid w:val="00480FD0"/>
    <w:rsid w:val="00481A7D"/>
    <w:rsid w:val="00482318"/>
    <w:rsid w:val="00483548"/>
    <w:rsid w:val="00484697"/>
    <w:rsid w:val="0048501B"/>
    <w:rsid w:val="00485072"/>
    <w:rsid w:val="00486160"/>
    <w:rsid w:val="00486DD6"/>
    <w:rsid w:val="0048708D"/>
    <w:rsid w:val="00490311"/>
    <w:rsid w:val="00491D67"/>
    <w:rsid w:val="00491FD6"/>
    <w:rsid w:val="00492818"/>
    <w:rsid w:val="0049390C"/>
    <w:rsid w:val="0049483A"/>
    <w:rsid w:val="004A42C6"/>
    <w:rsid w:val="004A56F6"/>
    <w:rsid w:val="004A68E8"/>
    <w:rsid w:val="004B0BBE"/>
    <w:rsid w:val="004B1D24"/>
    <w:rsid w:val="004B392B"/>
    <w:rsid w:val="004B4710"/>
    <w:rsid w:val="004B6376"/>
    <w:rsid w:val="004C1BEB"/>
    <w:rsid w:val="004C258E"/>
    <w:rsid w:val="004C3B3F"/>
    <w:rsid w:val="004D54B8"/>
    <w:rsid w:val="004E465C"/>
    <w:rsid w:val="004E4C90"/>
    <w:rsid w:val="004E6805"/>
    <w:rsid w:val="004F053E"/>
    <w:rsid w:val="004F2540"/>
    <w:rsid w:val="004F2F9A"/>
    <w:rsid w:val="004F3281"/>
    <w:rsid w:val="004F4EA7"/>
    <w:rsid w:val="004F5D49"/>
    <w:rsid w:val="004F6EAA"/>
    <w:rsid w:val="00500350"/>
    <w:rsid w:val="00504948"/>
    <w:rsid w:val="00505648"/>
    <w:rsid w:val="00507F3B"/>
    <w:rsid w:val="00510A62"/>
    <w:rsid w:val="005116B3"/>
    <w:rsid w:val="005148AB"/>
    <w:rsid w:val="00520857"/>
    <w:rsid w:val="00525A01"/>
    <w:rsid w:val="00527303"/>
    <w:rsid w:val="00533904"/>
    <w:rsid w:val="005412BD"/>
    <w:rsid w:val="00542716"/>
    <w:rsid w:val="0055250C"/>
    <w:rsid w:val="00554BA0"/>
    <w:rsid w:val="0056669E"/>
    <w:rsid w:val="00567C92"/>
    <w:rsid w:val="0057074C"/>
    <w:rsid w:val="00570D60"/>
    <w:rsid w:val="005830A2"/>
    <w:rsid w:val="005862EE"/>
    <w:rsid w:val="005874F0"/>
    <w:rsid w:val="00590CD5"/>
    <w:rsid w:val="005A480E"/>
    <w:rsid w:val="005A5DE7"/>
    <w:rsid w:val="005A686A"/>
    <w:rsid w:val="005B00CA"/>
    <w:rsid w:val="005B0CE1"/>
    <w:rsid w:val="005B0DD6"/>
    <w:rsid w:val="005B5AC1"/>
    <w:rsid w:val="005C18BD"/>
    <w:rsid w:val="005C6685"/>
    <w:rsid w:val="005D1FBB"/>
    <w:rsid w:val="005D3957"/>
    <w:rsid w:val="005D4271"/>
    <w:rsid w:val="005D7387"/>
    <w:rsid w:val="005E2F95"/>
    <w:rsid w:val="005E3337"/>
    <w:rsid w:val="005E4130"/>
    <w:rsid w:val="005E6433"/>
    <w:rsid w:val="005F02C7"/>
    <w:rsid w:val="005F1929"/>
    <w:rsid w:val="005F1C3A"/>
    <w:rsid w:val="005F1C7D"/>
    <w:rsid w:val="005F2D11"/>
    <w:rsid w:val="005F2FE2"/>
    <w:rsid w:val="005F30B6"/>
    <w:rsid w:val="005F38BB"/>
    <w:rsid w:val="005F3D68"/>
    <w:rsid w:val="005F6C51"/>
    <w:rsid w:val="006022A1"/>
    <w:rsid w:val="0060307B"/>
    <w:rsid w:val="00604127"/>
    <w:rsid w:val="00604C76"/>
    <w:rsid w:val="00606024"/>
    <w:rsid w:val="006100E7"/>
    <w:rsid w:val="00616288"/>
    <w:rsid w:val="00630305"/>
    <w:rsid w:val="00632CB1"/>
    <w:rsid w:val="006332C9"/>
    <w:rsid w:val="006428A5"/>
    <w:rsid w:val="00643F72"/>
    <w:rsid w:val="0064535C"/>
    <w:rsid w:val="00650065"/>
    <w:rsid w:val="006501A9"/>
    <w:rsid w:val="00650941"/>
    <w:rsid w:val="00650AB1"/>
    <w:rsid w:val="00657FA1"/>
    <w:rsid w:val="006613B8"/>
    <w:rsid w:val="006679CA"/>
    <w:rsid w:val="00670D00"/>
    <w:rsid w:val="006737E6"/>
    <w:rsid w:val="006745FC"/>
    <w:rsid w:val="006749C9"/>
    <w:rsid w:val="00676CC2"/>
    <w:rsid w:val="00682D56"/>
    <w:rsid w:val="00690967"/>
    <w:rsid w:val="006923AA"/>
    <w:rsid w:val="006954B6"/>
    <w:rsid w:val="006966B8"/>
    <w:rsid w:val="006A088A"/>
    <w:rsid w:val="006A0C16"/>
    <w:rsid w:val="006A36DE"/>
    <w:rsid w:val="006A47F6"/>
    <w:rsid w:val="006A4D03"/>
    <w:rsid w:val="006B0507"/>
    <w:rsid w:val="006B0FAD"/>
    <w:rsid w:val="006C3042"/>
    <w:rsid w:val="006C4524"/>
    <w:rsid w:val="006C5B6B"/>
    <w:rsid w:val="006C602B"/>
    <w:rsid w:val="006D0C84"/>
    <w:rsid w:val="006D3D8B"/>
    <w:rsid w:val="006D3E0E"/>
    <w:rsid w:val="006D5772"/>
    <w:rsid w:val="006D72DE"/>
    <w:rsid w:val="006E112D"/>
    <w:rsid w:val="006E2312"/>
    <w:rsid w:val="006E2AB5"/>
    <w:rsid w:val="006E2F39"/>
    <w:rsid w:val="006E6F86"/>
    <w:rsid w:val="006E7A50"/>
    <w:rsid w:val="006F5855"/>
    <w:rsid w:val="007027A0"/>
    <w:rsid w:val="00703D5A"/>
    <w:rsid w:val="00707D7E"/>
    <w:rsid w:val="007109DE"/>
    <w:rsid w:val="00711551"/>
    <w:rsid w:val="00712E23"/>
    <w:rsid w:val="00717BBE"/>
    <w:rsid w:val="0072218E"/>
    <w:rsid w:val="00730F7B"/>
    <w:rsid w:val="00731D97"/>
    <w:rsid w:val="00732A79"/>
    <w:rsid w:val="0073371B"/>
    <w:rsid w:val="007350AF"/>
    <w:rsid w:val="0074607C"/>
    <w:rsid w:val="00751256"/>
    <w:rsid w:val="007520B2"/>
    <w:rsid w:val="0076668A"/>
    <w:rsid w:val="00770C53"/>
    <w:rsid w:val="0077288B"/>
    <w:rsid w:val="00785597"/>
    <w:rsid w:val="00791E5F"/>
    <w:rsid w:val="007940B7"/>
    <w:rsid w:val="00794F91"/>
    <w:rsid w:val="00795333"/>
    <w:rsid w:val="007A171F"/>
    <w:rsid w:val="007A25A3"/>
    <w:rsid w:val="007A3E60"/>
    <w:rsid w:val="007B1E33"/>
    <w:rsid w:val="007B666C"/>
    <w:rsid w:val="007C4451"/>
    <w:rsid w:val="007C5894"/>
    <w:rsid w:val="007D1390"/>
    <w:rsid w:val="007D1DB8"/>
    <w:rsid w:val="007D3638"/>
    <w:rsid w:val="007D6D92"/>
    <w:rsid w:val="007E2C52"/>
    <w:rsid w:val="007E40CD"/>
    <w:rsid w:val="007F24D3"/>
    <w:rsid w:val="007F29B9"/>
    <w:rsid w:val="007F52CB"/>
    <w:rsid w:val="007F7B38"/>
    <w:rsid w:val="008013CC"/>
    <w:rsid w:val="008035FF"/>
    <w:rsid w:val="00807EE7"/>
    <w:rsid w:val="00810033"/>
    <w:rsid w:val="008109B5"/>
    <w:rsid w:val="00813BD4"/>
    <w:rsid w:val="0081603F"/>
    <w:rsid w:val="00820BB1"/>
    <w:rsid w:val="008232F9"/>
    <w:rsid w:val="008263CC"/>
    <w:rsid w:val="00826B3C"/>
    <w:rsid w:val="00834999"/>
    <w:rsid w:val="008369BD"/>
    <w:rsid w:val="00836EA7"/>
    <w:rsid w:val="008419CE"/>
    <w:rsid w:val="0084204F"/>
    <w:rsid w:val="00844117"/>
    <w:rsid w:val="00844986"/>
    <w:rsid w:val="00845A92"/>
    <w:rsid w:val="00846BC3"/>
    <w:rsid w:val="00846EDF"/>
    <w:rsid w:val="00850745"/>
    <w:rsid w:val="008524F6"/>
    <w:rsid w:val="008526A9"/>
    <w:rsid w:val="00852AF8"/>
    <w:rsid w:val="008533DE"/>
    <w:rsid w:val="008602F0"/>
    <w:rsid w:val="008625C2"/>
    <w:rsid w:val="008639D1"/>
    <w:rsid w:val="0086419E"/>
    <w:rsid w:val="0086511A"/>
    <w:rsid w:val="0086725E"/>
    <w:rsid w:val="00870F77"/>
    <w:rsid w:val="00871BF2"/>
    <w:rsid w:val="00871D0D"/>
    <w:rsid w:val="00872CE8"/>
    <w:rsid w:val="00875339"/>
    <w:rsid w:val="008870FC"/>
    <w:rsid w:val="0089306E"/>
    <w:rsid w:val="008A2DA7"/>
    <w:rsid w:val="008A38A9"/>
    <w:rsid w:val="008B2503"/>
    <w:rsid w:val="008B3506"/>
    <w:rsid w:val="008B6802"/>
    <w:rsid w:val="008C3EC4"/>
    <w:rsid w:val="008C5CF6"/>
    <w:rsid w:val="008C7172"/>
    <w:rsid w:val="008C7F50"/>
    <w:rsid w:val="008D27B5"/>
    <w:rsid w:val="008D3528"/>
    <w:rsid w:val="008D515F"/>
    <w:rsid w:val="008D5E3E"/>
    <w:rsid w:val="008D64B7"/>
    <w:rsid w:val="008E005E"/>
    <w:rsid w:val="008E1102"/>
    <w:rsid w:val="008E7E91"/>
    <w:rsid w:val="008F2EFA"/>
    <w:rsid w:val="008F3B84"/>
    <w:rsid w:val="008F4A10"/>
    <w:rsid w:val="00900AB9"/>
    <w:rsid w:val="00900F18"/>
    <w:rsid w:val="009029F1"/>
    <w:rsid w:val="00905619"/>
    <w:rsid w:val="009157EB"/>
    <w:rsid w:val="00916095"/>
    <w:rsid w:val="00917698"/>
    <w:rsid w:val="00930B98"/>
    <w:rsid w:val="00931952"/>
    <w:rsid w:val="00931ED2"/>
    <w:rsid w:val="0093736B"/>
    <w:rsid w:val="009373EB"/>
    <w:rsid w:val="00937A2D"/>
    <w:rsid w:val="0094430A"/>
    <w:rsid w:val="0095072B"/>
    <w:rsid w:val="009572EF"/>
    <w:rsid w:val="00960477"/>
    <w:rsid w:val="0096092A"/>
    <w:rsid w:val="00964F50"/>
    <w:rsid w:val="00966783"/>
    <w:rsid w:val="00970018"/>
    <w:rsid w:val="00973E76"/>
    <w:rsid w:val="009822F9"/>
    <w:rsid w:val="00982799"/>
    <w:rsid w:val="0099190F"/>
    <w:rsid w:val="00996C0C"/>
    <w:rsid w:val="009A0DFF"/>
    <w:rsid w:val="009A73A6"/>
    <w:rsid w:val="009B60B0"/>
    <w:rsid w:val="009B6130"/>
    <w:rsid w:val="009C4B75"/>
    <w:rsid w:val="009D1177"/>
    <w:rsid w:val="009D2163"/>
    <w:rsid w:val="009D23E6"/>
    <w:rsid w:val="009D3C00"/>
    <w:rsid w:val="009D5E11"/>
    <w:rsid w:val="009D5FF1"/>
    <w:rsid w:val="009D72C4"/>
    <w:rsid w:val="009E1744"/>
    <w:rsid w:val="009E5B20"/>
    <w:rsid w:val="009F0FAF"/>
    <w:rsid w:val="009F0FCE"/>
    <w:rsid w:val="009F2AEC"/>
    <w:rsid w:val="009F2FDD"/>
    <w:rsid w:val="00A01776"/>
    <w:rsid w:val="00A062EB"/>
    <w:rsid w:val="00A116DD"/>
    <w:rsid w:val="00A13586"/>
    <w:rsid w:val="00A163FB"/>
    <w:rsid w:val="00A17F44"/>
    <w:rsid w:val="00A22E10"/>
    <w:rsid w:val="00A245D9"/>
    <w:rsid w:val="00A32773"/>
    <w:rsid w:val="00A32956"/>
    <w:rsid w:val="00A341F4"/>
    <w:rsid w:val="00A369AE"/>
    <w:rsid w:val="00A4112D"/>
    <w:rsid w:val="00A45F14"/>
    <w:rsid w:val="00A51B38"/>
    <w:rsid w:val="00A51C58"/>
    <w:rsid w:val="00A52E08"/>
    <w:rsid w:val="00A53E56"/>
    <w:rsid w:val="00A6175F"/>
    <w:rsid w:val="00A61B76"/>
    <w:rsid w:val="00A65570"/>
    <w:rsid w:val="00A66D32"/>
    <w:rsid w:val="00A718A4"/>
    <w:rsid w:val="00A7324E"/>
    <w:rsid w:val="00A73349"/>
    <w:rsid w:val="00A77790"/>
    <w:rsid w:val="00A822A5"/>
    <w:rsid w:val="00A87681"/>
    <w:rsid w:val="00A91364"/>
    <w:rsid w:val="00A914AE"/>
    <w:rsid w:val="00A92150"/>
    <w:rsid w:val="00A92A2F"/>
    <w:rsid w:val="00A933B2"/>
    <w:rsid w:val="00A95461"/>
    <w:rsid w:val="00A97EEB"/>
    <w:rsid w:val="00AA0528"/>
    <w:rsid w:val="00AA0D92"/>
    <w:rsid w:val="00AA121B"/>
    <w:rsid w:val="00AA2740"/>
    <w:rsid w:val="00AA6E0B"/>
    <w:rsid w:val="00AB0A71"/>
    <w:rsid w:val="00AB397C"/>
    <w:rsid w:val="00AB3CE0"/>
    <w:rsid w:val="00AB422B"/>
    <w:rsid w:val="00AB4FB0"/>
    <w:rsid w:val="00AC3DC3"/>
    <w:rsid w:val="00AC423C"/>
    <w:rsid w:val="00AC4F98"/>
    <w:rsid w:val="00AD048D"/>
    <w:rsid w:val="00AD60B1"/>
    <w:rsid w:val="00AE7515"/>
    <w:rsid w:val="00AE7E5E"/>
    <w:rsid w:val="00AF6E8D"/>
    <w:rsid w:val="00B07456"/>
    <w:rsid w:val="00B1518D"/>
    <w:rsid w:val="00B26CC0"/>
    <w:rsid w:val="00B353D2"/>
    <w:rsid w:val="00B4244C"/>
    <w:rsid w:val="00B43A38"/>
    <w:rsid w:val="00B44382"/>
    <w:rsid w:val="00B44644"/>
    <w:rsid w:val="00B446C7"/>
    <w:rsid w:val="00B45438"/>
    <w:rsid w:val="00B5086F"/>
    <w:rsid w:val="00B50BB3"/>
    <w:rsid w:val="00B51839"/>
    <w:rsid w:val="00B52189"/>
    <w:rsid w:val="00B53C44"/>
    <w:rsid w:val="00B57700"/>
    <w:rsid w:val="00B602F0"/>
    <w:rsid w:val="00B6376A"/>
    <w:rsid w:val="00B6508F"/>
    <w:rsid w:val="00B6753F"/>
    <w:rsid w:val="00B72721"/>
    <w:rsid w:val="00B80213"/>
    <w:rsid w:val="00B80AF2"/>
    <w:rsid w:val="00B81880"/>
    <w:rsid w:val="00B8251B"/>
    <w:rsid w:val="00B8411C"/>
    <w:rsid w:val="00B845DD"/>
    <w:rsid w:val="00B93672"/>
    <w:rsid w:val="00BA4622"/>
    <w:rsid w:val="00BA49DD"/>
    <w:rsid w:val="00BA74DF"/>
    <w:rsid w:val="00BB3AD1"/>
    <w:rsid w:val="00BC17A3"/>
    <w:rsid w:val="00BC1D22"/>
    <w:rsid w:val="00BC3E9D"/>
    <w:rsid w:val="00BC47B7"/>
    <w:rsid w:val="00BC5F2D"/>
    <w:rsid w:val="00BC6532"/>
    <w:rsid w:val="00BC7936"/>
    <w:rsid w:val="00BD118F"/>
    <w:rsid w:val="00BD32BC"/>
    <w:rsid w:val="00BD38B7"/>
    <w:rsid w:val="00BD5210"/>
    <w:rsid w:val="00BE14CE"/>
    <w:rsid w:val="00BE5F4F"/>
    <w:rsid w:val="00BF573F"/>
    <w:rsid w:val="00C07F29"/>
    <w:rsid w:val="00C12098"/>
    <w:rsid w:val="00C165EE"/>
    <w:rsid w:val="00C202EE"/>
    <w:rsid w:val="00C2147E"/>
    <w:rsid w:val="00C228E0"/>
    <w:rsid w:val="00C23DE9"/>
    <w:rsid w:val="00C261D0"/>
    <w:rsid w:val="00C270EA"/>
    <w:rsid w:val="00C3697E"/>
    <w:rsid w:val="00C37999"/>
    <w:rsid w:val="00C4143E"/>
    <w:rsid w:val="00C46735"/>
    <w:rsid w:val="00C5033D"/>
    <w:rsid w:val="00C5101D"/>
    <w:rsid w:val="00C51184"/>
    <w:rsid w:val="00C60217"/>
    <w:rsid w:val="00C71032"/>
    <w:rsid w:val="00C71590"/>
    <w:rsid w:val="00C74462"/>
    <w:rsid w:val="00C74474"/>
    <w:rsid w:val="00C80232"/>
    <w:rsid w:val="00C83A1E"/>
    <w:rsid w:val="00C84147"/>
    <w:rsid w:val="00C92CAC"/>
    <w:rsid w:val="00C9490E"/>
    <w:rsid w:val="00C96976"/>
    <w:rsid w:val="00C96A8D"/>
    <w:rsid w:val="00CA424D"/>
    <w:rsid w:val="00CB0737"/>
    <w:rsid w:val="00CB28ED"/>
    <w:rsid w:val="00CB35E5"/>
    <w:rsid w:val="00CB4407"/>
    <w:rsid w:val="00CB5BA4"/>
    <w:rsid w:val="00CC02C1"/>
    <w:rsid w:val="00CD0D65"/>
    <w:rsid w:val="00CD0E55"/>
    <w:rsid w:val="00CD12D4"/>
    <w:rsid w:val="00CD3E8B"/>
    <w:rsid w:val="00CE0572"/>
    <w:rsid w:val="00CE6B8E"/>
    <w:rsid w:val="00CE6C72"/>
    <w:rsid w:val="00CE7624"/>
    <w:rsid w:val="00CF04EA"/>
    <w:rsid w:val="00CF3A48"/>
    <w:rsid w:val="00CF3A70"/>
    <w:rsid w:val="00D00B53"/>
    <w:rsid w:val="00D0184F"/>
    <w:rsid w:val="00D04220"/>
    <w:rsid w:val="00D04D99"/>
    <w:rsid w:val="00D061E1"/>
    <w:rsid w:val="00D06232"/>
    <w:rsid w:val="00D20011"/>
    <w:rsid w:val="00D256E6"/>
    <w:rsid w:val="00D3225A"/>
    <w:rsid w:val="00D3280D"/>
    <w:rsid w:val="00D3418F"/>
    <w:rsid w:val="00D35BF2"/>
    <w:rsid w:val="00D47845"/>
    <w:rsid w:val="00D47884"/>
    <w:rsid w:val="00D52A7B"/>
    <w:rsid w:val="00D54E63"/>
    <w:rsid w:val="00D56C6C"/>
    <w:rsid w:val="00D56F74"/>
    <w:rsid w:val="00D57672"/>
    <w:rsid w:val="00D63422"/>
    <w:rsid w:val="00D63849"/>
    <w:rsid w:val="00D658C3"/>
    <w:rsid w:val="00D66630"/>
    <w:rsid w:val="00D67F43"/>
    <w:rsid w:val="00D67FE1"/>
    <w:rsid w:val="00D703D4"/>
    <w:rsid w:val="00D70F0D"/>
    <w:rsid w:val="00D712EA"/>
    <w:rsid w:val="00D77B3F"/>
    <w:rsid w:val="00D80D2F"/>
    <w:rsid w:val="00D91A12"/>
    <w:rsid w:val="00D942D9"/>
    <w:rsid w:val="00D94746"/>
    <w:rsid w:val="00D95F3B"/>
    <w:rsid w:val="00DA0E76"/>
    <w:rsid w:val="00DB285F"/>
    <w:rsid w:val="00DB3210"/>
    <w:rsid w:val="00DC160E"/>
    <w:rsid w:val="00DC291F"/>
    <w:rsid w:val="00DC48F1"/>
    <w:rsid w:val="00DC7F3B"/>
    <w:rsid w:val="00DD1FFD"/>
    <w:rsid w:val="00DD270E"/>
    <w:rsid w:val="00DD2FD6"/>
    <w:rsid w:val="00DE3F6C"/>
    <w:rsid w:val="00DE6D0F"/>
    <w:rsid w:val="00DF172D"/>
    <w:rsid w:val="00DF25A4"/>
    <w:rsid w:val="00E043DC"/>
    <w:rsid w:val="00E048BB"/>
    <w:rsid w:val="00E04A77"/>
    <w:rsid w:val="00E061CE"/>
    <w:rsid w:val="00E17926"/>
    <w:rsid w:val="00E2786D"/>
    <w:rsid w:val="00E318D6"/>
    <w:rsid w:val="00E35B86"/>
    <w:rsid w:val="00E43A98"/>
    <w:rsid w:val="00E47009"/>
    <w:rsid w:val="00E470DE"/>
    <w:rsid w:val="00E5000D"/>
    <w:rsid w:val="00E50C0D"/>
    <w:rsid w:val="00E51362"/>
    <w:rsid w:val="00E54E1E"/>
    <w:rsid w:val="00E56B00"/>
    <w:rsid w:val="00E6104E"/>
    <w:rsid w:val="00E6156C"/>
    <w:rsid w:val="00E61A80"/>
    <w:rsid w:val="00E642B9"/>
    <w:rsid w:val="00E70D42"/>
    <w:rsid w:val="00E732AF"/>
    <w:rsid w:val="00E815B5"/>
    <w:rsid w:val="00E8447F"/>
    <w:rsid w:val="00E8583B"/>
    <w:rsid w:val="00E85D2C"/>
    <w:rsid w:val="00E85E9B"/>
    <w:rsid w:val="00E87343"/>
    <w:rsid w:val="00E8764D"/>
    <w:rsid w:val="00E946E2"/>
    <w:rsid w:val="00E95BE1"/>
    <w:rsid w:val="00E97D35"/>
    <w:rsid w:val="00E97D87"/>
    <w:rsid w:val="00EA2027"/>
    <w:rsid w:val="00EA23BA"/>
    <w:rsid w:val="00EA2C2E"/>
    <w:rsid w:val="00EA3C15"/>
    <w:rsid w:val="00EA6340"/>
    <w:rsid w:val="00EA7D3E"/>
    <w:rsid w:val="00EB367B"/>
    <w:rsid w:val="00EC2E6B"/>
    <w:rsid w:val="00ED1537"/>
    <w:rsid w:val="00ED1F1C"/>
    <w:rsid w:val="00ED3E05"/>
    <w:rsid w:val="00EE4B6B"/>
    <w:rsid w:val="00EF7557"/>
    <w:rsid w:val="00F003A6"/>
    <w:rsid w:val="00F008C8"/>
    <w:rsid w:val="00F03925"/>
    <w:rsid w:val="00F06481"/>
    <w:rsid w:val="00F10501"/>
    <w:rsid w:val="00F10D75"/>
    <w:rsid w:val="00F12600"/>
    <w:rsid w:val="00F14330"/>
    <w:rsid w:val="00F14AD3"/>
    <w:rsid w:val="00F14EA9"/>
    <w:rsid w:val="00F15CCE"/>
    <w:rsid w:val="00F22905"/>
    <w:rsid w:val="00F25076"/>
    <w:rsid w:val="00F25864"/>
    <w:rsid w:val="00F25931"/>
    <w:rsid w:val="00F25CD3"/>
    <w:rsid w:val="00F26011"/>
    <w:rsid w:val="00F26417"/>
    <w:rsid w:val="00F26FD2"/>
    <w:rsid w:val="00F30D45"/>
    <w:rsid w:val="00F3508A"/>
    <w:rsid w:val="00F357DD"/>
    <w:rsid w:val="00F35C23"/>
    <w:rsid w:val="00F36CD7"/>
    <w:rsid w:val="00F37631"/>
    <w:rsid w:val="00F4231F"/>
    <w:rsid w:val="00F45960"/>
    <w:rsid w:val="00F467D7"/>
    <w:rsid w:val="00F47F06"/>
    <w:rsid w:val="00F50901"/>
    <w:rsid w:val="00F619B4"/>
    <w:rsid w:val="00F6264B"/>
    <w:rsid w:val="00F70B91"/>
    <w:rsid w:val="00F74BC9"/>
    <w:rsid w:val="00F77D9D"/>
    <w:rsid w:val="00F8132E"/>
    <w:rsid w:val="00F84E39"/>
    <w:rsid w:val="00F87B08"/>
    <w:rsid w:val="00F946D8"/>
    <w:rsid w:val="00F9689D"/>
    <w:rsid w:val="00FA10F2"/>
    <w:rsid w:val="00FA285B"/>
    <w:rsid w:val="00FA316C"/>
    <w:rsid w:val="00FA46A9"/>
    <w:rsid w:val="00FB18CD"/>
    <w:rsid w:val="00FC23BB"/>
    <w:rsid w:val="00FC7AC7"/>
    <w:rsid w:val="00FD13B6"/>
    <w:rsid w:val="00FD55C6"/>
    <w:rsid w:val="00FD56DB"/>
    <w:rsid w:val="00FE39D8"/>
    <w:rsid w:val="00FE427E"/>
    <w:rsid w:val="00FE4703"/>
    <w:rsid w:val="00FE5A12"/>
    <w:rsid w:val="00FE77E1"/>
    <w:rsid w:val="00FE78EB"/>
    <w:rsid w:val="00FF1974"/>
    <w:rsid w:val="00FF2B7C"/>
    <w:rsid w:val="00FF5193"/>
    <w:rsid w:val="00FF592A"/>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8529">
      <v:textbox inset="5.85pt,.7pt,5.85pt,.7pt"/>
    </o:shapedefaults>
    <o:shapelayout v:ext="edit">
      <o:idmap v:ext="edit" data="1"/>
    </o:shapelayout>
  </w:shapeDefaults>
  <w:decimalSymbol w:val="."/>
  <w:listSeparator w:val=","/>
  <w14:docId w14:val="0337FCA5"/>
  <w14:defaultImageDpi w14:val="330"/>
  <w15:docId w15:val="{D0BC4ACF-22C7-4DF0-BC0A-804F6AA8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0D75"/>
    <w:pPr>
      <w:widowControl w:val="0"/>
      <w:spacing w:line="400" w:lineRule="exact"/>
      <w:jc w:val="both"/>
    </w:pPr>
    <w:rPr>
      <w:rFonts w:eastAsia="Meiryo UI"/>
      <w:sz w:val="22"/>
    </w:rPr>
  </w:style>
  <w:style w:type="paragraph" w:styleId="2">
    <w:name w:val="heading 2"/>
    <w:basedOn w:val="a0"/>
    <w:next w:val="a0"/>
    <w:link w:val="20"/>
    <w:uiPriority w:val="9"/>
    <w:unhideWhenUsed/>
    <w:qFormat/>
    <w:rsid w:val="000E6A50"/>
    <w:pPr>
      <w:spacing w:line="480" w:lineRule="exact"/>
      <w:ind w:leftChars="-64" w:left="-141"/>
      <w:outlineLvl w:val="1"/>
    </w:pPr>
    <w:rPr>
      <w:sz w:val="28"/>
    </w:rPr>
  </w:style>
  <w:style w:type="paragraph" w:styleId="3">
    <w:name w:val="heading 3"/>
    <w:basedOn w:val="a0"/>
    <w:next w:val="a0"/>
    <w:link w:val="30"/>
    <w:uiPriority w:val="9"/>
    <w:semiHidden/>
    <w:unhideWhenUsed/>
    <w:qFormat/>
    <w:rsid w:val="00F70B91"/>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E1102"/>
    <w:pPr>
      <w:tabs>
        <w:tab w:val="center" w:pos="4252"/>
        <w:tab w:val="right" w:pos="8504"/>
      </w:tabs>
      <w:snapToGrid w:val="0"/>
    </w:pPr>
  </w:style>
  <w:style w:type="character" w:customStyle="1" w:styleId="a5">
    <w:name w:val="ヘッダー (文字)"/>
    <w:basedOn w:val="a1"/>
    <w:link w:val="a4"/>
    <w:uiPriority w:val="99"/>
    <w:rsid w:val="008E1102"/>
  </w:style>
  <w:style w:type="paragraph" w:styleId="a6">
    <w:name w:val="footer"/>
    <w:basedOn w:val="a0"/>
    <w:link w:val="a7"/>
    <w:uiPriority w:val="99"/>
    <w:unhideWhenUsed/>
    <w:rsid w:val="008E1102"/>
    <w:pPr>
      <w:tabs>
        <w:tab w:val="center" w:pos="4252"/>
        <w:tab w:val="right" w:pos="8504"/>
      </w:tabs>
      <w:snapToGrid w:val="0"/>
    </w:pPr>
  </w:style>
  <w:style w:type="character" w:customStyle="1" w:styleId="a7">
    <w:name w:val="フッター (文字)"/>
    <w:basedOn w:val="a1"/>
    <w:link w:val="a6"/>
    <w:uiPriority w:val="99"/>
    <w:rsid w:val="008E1102"/>
  </w:style>
  <w:style w:type="paragraph" w:styleId="a8">
    <w:name w:val="Date"/>
    <w:basedOn w:val="a0"/>
    <w:next w:val="a0"/>
    <w:link w:val="a9"/>
    <w:uiPriority w:val="99"/>
    <w:semiHidden/>
    <w:unhideWhenUsed/>
    <w:rsid w:val="008E1102"/>
  </w:style>
  <w:style w:type="character" w:customStyle="1" w:styleId="a9">
    <w:name w:val="日付 (文字)"/>
    <w:basedOn w:val="a1"/>
    <w:link w:val="a8"/>
    <w:uiPriority w:val="99"/>
    <w:semiHidden/>
    <w:rsid w:val="008E1102"/>
  </w:style>
  <w:style w:type="paragraph" w:styleId="aa">
    <w:name w:val="Balloon Text"/>
    <w:basedOn w:val="a0"/>
    <w:link w:val="ab"/>
    <w:uiPriority w:val="99"/>
    <w:semiHidden/>
    <w:unhideWhenUsed/>
    <w:rsid w:val="003060D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3060DA"/>
    <w:rPr>
      <w:rFonts w:asciiTheme="majorHAnsi" w:eastAsiaTheme="majorEastAsia" w:hAnsiTheme="majorHAnsi" w:cstheme="majorBidi"/>
      <w:sz w:val="18"/>
      <w:szCs w:val="18"/>
    </w:rPr>
  </w:style>
  <w:style w:type="paragraph" w:styleId="ac">
    <w:name w:val="Revision"/>
    <w:hidden/>
    <w:uiPriority w:val="99"/>
    <w:semiHidden/>
    <w:rsid w:val="00FF1974"/>
  </w:style>
  <w:style w:type="table" w:styleId="ad">
    <w:name w:val="Table Grid"/>
    <w:basedOn w:val="a2"/>
    <w:uiPriority w:val="3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d"/>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link w:val="af"/>
    <w:uiPriority w:val="34"/>
    <w:qFormat/>
    <w:rsid w:val="00500350"/>
    <w:pPr>
      <w:ind w:leftChars="400" w:left="840"/>
    </w:pPr>
  </w:style>
  <w:style w:type="character" w:styleId="af0">
    <w:name w:val="annotation reference"/>
    <w:basedOn w:val="a1"/>
    <w:uiPriority w:val="99"/>
    <w:semiHidden/>
    <w:unhideWhenUsed/>
    <w:rsid w:val="00931952"/>
    <w:rPr>
      <w:sz w:val="18"/>
      <w:szCs w:val="18"/>
    </w:rPr>
  </w:style>
  <w:style w:type="paragraph" w:styleId="af1">
    <w:name w:val="annotation text"/>
    <w:basedOn w:val="a0"/>
    <w:link w:val="af2"/>
    <w:uiPriority w:val="99"/>
    <w:semiHidden/>
    <w:unhideWhenUsed/>
    <w:rsid w:val="00931952"/>
    <w:pPr>
      <w:jc w:val="left"/>
    </w:pPr>
  </w:style>
  <w:style w:type="character" w:customStyle="1" w:styleId="af2">
    <w:name w:val="コメント文字列 (文字)"/>
    <w:basedOn w:val="a1"/>
    <w:link w:val="af1"/>
    <w:uiPriority w:val="99"/>
    <w:semiHidden/>
    <w:rsid w:val="00931952"/>
  </w:style>
  <w:style w:type="paragraph" w:styleId="af3">
    <w:name w:val="annotation subject"/>
    <w:basedOn w:val="af1"/>
    <w:next w:val="af1"/>
    <w:link w:val="af4"/>
    <w:uiPriority w:val="99"/>
    <w:semiHidden/>
    <w:unhideWhenUsed/>
    <w:rsid w:val="00931952"/>
    <w:rPr>
      <w:b/>
      <w:bCs/>
    </w:rPr>
  </w:style>
  <w:style w:type="character" w:customStyle="1" w:styleId="af4">
    <w:name w:val="コメント内容 (文字)"/>
    <w:basedOn w:val="af2"/>
    <w:link w:val="af3"/>
    <w:uiPriority w:val="99"/>
    <w:semiHidden/>
    <w:rsid w:val="00931952"/>
    <w:rPr>
      <w:b/>
      <w:bCs/>
    </w:rPr>
  </w:style>
  <w:style w:type="paragraph" w:styleId="Web">
    <w:name w:val="Normal (Web)"/>
    <w:basedOn w:val="a0"/>
    <w:uiPriority w:val="99"/>
    <w:unhideWhenUsed/>
    <w:rsid w:val="004861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5">
    <w:name w:val="見出し３"/>
    <w:basedOn w:val="a0"/>
    <w:link w:val="af6"/>
    <w:qFormat/>
    <w:rsid w:val="00A116DD"/>
    <w:pPr>
      <w:spacing w:line="480" w:lineRule="exact"/>
      <w:ind w:leftChars="64" w:left="141"/>
      <w:jc w:val="left"/>
    </w:pPr>
    <w:rPr>
      <w:rFonts w:ascii="Meiryo UI" w:hAnsi="Meiryo UI" w:cs="Meiryo UI"/>
      <w:sz w:val="24"/>
      <w:szCs w:val="24"/>
      <w:u w:val="single"/>
    </w:rPr>
  </w:style>
  <w:style w:type="paragraph" w:customStyle="1" w:styleId="a">
    <w:name w:val="本文箇条書き"/>
    <w:basedOn w:val="ae"/>
    <w:link w:val="af7"/>
    <w:qFormat/>
    <w:rsid w:val="00504948"/>
    <w:pPr>
      <w:numPr>
        <w:ilvl w:val="1"/>
        <w:numId w:val="3"/>
      </w:numPr>
      <w:ind w:leftChars="0" w:left="567" w:rightChars="128" w:right="282" w:hanging="284"/>
    </w:pPr>
  </w:style>
  <w:style w:type="character" w:customStyle="1" w:styleId="af6">
    <w:name w:val="見出し３ (文字)"/>
    <w:basedOn w:val="a1"/>
    <w:link w:val="af5"/>
    <w:rsid w:val="00A116DD"/>
    <w:rPr>
      <w:rFonts w:ascii="Meiryo UI" w:eastAsia="Meiryo UI" w:hAnsi="Meiryo UI" w:cs="Meiryo UI"/>
      <w:sz w:val="24"/>
      <w:szCs w:val="24"/>
      <w:u w:val="single"/>
    </w:rPr>
  </w:style>
  <w:style w:type="character" w:customStyle="1" w:styleId="20">
    <w:name w:val="見出し 2 (文字)"/>
    <w:basedOn w:val="a1"/>
    <w:link w:val="2"/>
    <w:uiPriority w:val="9"/>
    <w:rsid w:val="000E6A50"/>
    <w:rPr>
      <w:rFonts w:eastAsia="Meiryo UI"/>
      <w:sz w:val="28"/>
    </w:rPr>
  </w:style>
  <w:style w:type="character" w:customStyle="1" w:styleId="af">
    <w:name w:val="リスト段落 (文字)"/>
    <w:basedOn w:val="a1"/>
    <w:link w:val="ae"/>
    <w:uiPriority w:val="34"/>
    <w:rsid w:val="008C3EC4"/>
    <w:rPr>
      <w:rFonts w:eastAsia="Meiryo UI"/>
      <w:sz w:val="22"/>
    </w:rPr>
  </w:style>
  <w:style w:type="character" w:customStyle="1" w:styleId="af7">
    <w:name w:val="本文箇条書き (文字)"/>
    <w:basedOn w:val="af"/>
    <w:link w:val="a"/>
    <w:rsid w:val="00504948"/>
    <w:rPr>
      <w:rFonts w:eastAsia="Meiryo UI"/>
      <w:sz w:val="22"/>
    </w:rPr>
  </w:style>
  <w:style w:type="character" w:customStyle="1" w:styleId="30">
    <w:name w:val="見出し 3 (文字)"/>
    <w:basedOn w:val="a1"/>
    <w:link w:val="3"/>
    <w:uiPriority w:val="9"/>
    <w:semiHidden/>
    <w:rsid w:val="00F70B91"/>
    <w:rPr>
      <w:rFonts w:asciiTheme="majorHAnsi" w:eastAsiaTheme="majorEastAsia" w:hAnsiTheme="majorHAnsi" w:cstheme="majorBidi"/>
      <w:sz w:val="22"/>
    </w:rPr>
  </w:style>
  <w:style w:type="table" w:styleId="1">
    <w:name w:val="Light Shading Accent 1"/>
    <w:basedOn w:val="a2"/>
    <w:uiPriority w:val="60"/>
    <w:rsid w:val="004B0B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Indent"/>
    <w:basedOn w:val="a0"/>
    <w:link w:val="af9"/>
    <w:uiPriority w:val="99"/>
    <w:semiHidden/>
    <w:unhideWhenUsed/>
    <w:rsid w:val="00AB397C"/>
    <w:pPr>
      <w:ind w:leftChars="400" w:left="851"/>
    </w:pPr>
  </w:style>
  <w:style w:type="character" w:customStyle="1" w:styleId="af9">
    <w:name w:val="本文インデント (文字)"/>
    <w:basedOn w:val="a1"/>
    <w:link w:val="af8"/>
    <w:uiPriority w:val="99"/>
    <w:semiHidden/>
    <w:rsid w:val="00AB397C"/>
    <w:rPr>
      <w:rFonts w:eastAsia="Meiryo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5930">
      <w:bodyDiv w:val="1"/>
      <w:marLeft w:val="0"/>
      <w:marRight w:val="0"/>
      <w:marTop w:val="0"/>
      <w:marBottom w:val="0"/>
      <w:divBdr>
        <w:top w:val="none" w:sz="0" w:space="0" w:color="auto"/>
        <w:left w:val="none" w:sz="0" w:space="0" w:color="auto"/>
        <w:bottom w:val="none" w:sz="0" w:space="0" w:color="auto"/>
        <w:right w:val="none" w:sz="0" w:space="0" w:color="auto"/>
      </w:divBdr>
    </w:div>
    <w:div w:id="66391939">
      <w:bodyDiv w:val="1"/>
      <w:marLeft w:val="0"/>
      <w:marRight w:val="0"/>
      <w:marTop w:val="0"/>
      <w:marBottom w:val="0"/>
      <w:divBdr>
        <w:top w:val="none" w:sz="0" w:space="0" w:color="auto"/>
        <w:left w:val="none" w:sz="0" w:space="0" w:color="auto"/>
        <w:bottom w:val="none" w:sz="0" w:space="0" w:color="auto"/>
        <w:right w:val="none" w:sz="0" w:space="0" w:color="auto"/>
      </w:divBdr>
    </w:div>
    <w:div w:id="73018920">
      <w:bodyDiv w:val="1"/>
      <w:marLeft w:val="0"/>
      <w:marRight w:val="0"/>
      <w:marTop w:val="0"/>
      <w:marBottom w:val="0"/>
      <w:divBdr>
        <w:top w:val="none" w:sz="0" w:space="0" w:color="auto"/>
        <w:left w:val="none" w:sz="0" w:space="0" w:color="auto"/>
        <w:bottom w:val="none" w:sz="0" w:space="0" w:color="auto"/>
        <w:right w:val="none" w:sz="0" w:space="0" w:color="auto"/>
      </w:divBdr>
    </w:div>
    <w:div w:id="85466911">
      <w:bodyDiv w:val="1"/>
      <w:marLeft w:val="0"/>
      <w:marRight w:val="0"/>
      <w:marTop w:val="0"/>
      <w:marBottom w:val="0"/>
      <w:divBdr>
        <w:top w:val="none" w:sz="0" w:space="0" w:color="auto"/>
        <w:left w:val="none" w:sz="0" w:space="0" w:color="auto"/>
        <w:bottom w:val="none" w:sz="0" w:space="0" w:color="auto"/>
        <w:right w:val="none" w:sz="0" w:space="0" w:color="auto"/>
      </w:divBdr>
    </w:div>
    <w:div w:id="300765804">
      <w:bodyDiv w:val="1"/>
      <w:marLeft w:val="0"/>
      <w:marRight w:val="0"/>
      <w:marTop w:val="0"/>
      <w:marBottom w:val="0"/>
      <w:divBdr>
        <w:top w:val="none" w:sz="0" w:space="0" w:color="auto"/>
        <w:left w:val="none" w:sz="0" w:space="0" w:color="auto"/>
        <w:bottom w:val="none" w:sz="0" w:space="0" w:color="auto"/>
        <w:right w:val="none" w:sz="0" w:space="0" w:color="auto"/>
      </w:divBdr>
    </w:div>
    <w:div w:id="305356958">
      <w:bodyDiv w:val="1"/>
      <w:marLeft w:val="0"/>
      <w:marRight w:val="0"/>
      <w:marTop w:val="0"/>
      <w:marBottom w:val="0"/>
      <w:divBdr>
        <w:top w:val="none" w:sz="0" w:space="0" w:color="auto"/>
        <w:left w:val="none" w:sz="0" w:space="0" w:color="auto"/>
        <w:bottom w:val="none" w:sz="0" w:space="0" w:color="auto"/>
        <w:right w:val="none" w:sz="0" w:space="0" w:color="auto"/>
      </w:divBdr>
    </w:div>
    <w:div w:id="708918290">
      <w:bodyDiv w:val="1"/>
      <w:marLeft w:val="0"/>
      <w:marRight w:val="0"/>
      <w:marTop w:val="0"/>
      <w:marBottom w:val="0"/>
      <w:divBdr>
        <w:top w:val="none" w:sz="0" w:space="0" w:color="auto"/>
        <w:left w:val="none" w:sz="0" w:space="0" w:color="auto"/>
        <w:bottom w:val="none" w:sz="0" w:space="0" w:color="auto"/>
        <w:right w:val="none" w:sz="0" w:space="0" w:color="auto"/>
      </w:divBdr>
    </w:div>
    <w:div w:id="853037589">
      <w:bodyDiv w:val="1"/>
      <w:marLeft w:val="0"/>
      <w:marRight w:val="0"/>
      <w:marTop w:val="0"/>
      <w:marBottom w:val="0"/>
      <w:divBdr>
        <w:top w:val="none" w:sz="0" w:space="0" w:color="auto"/>
        <w:left w:val="none" w:sz="0" w:space="0" w:color="auto"/>
        <w:bottom w:val="none" w:sz="0" w:space="0" w:color="auto"/>
        <w:right w:val="none" w:sz="0" w:space="0" w:color="auto"/>
      </w:divBdr>
    </w:div>
    <w:div w:id="892623111">
      <w:bodyDiv w:val="1"/>
      <w:marLeft w:val="0"/>
      <w:marRight w:val="0"/>
      <w:marTop w:val="0"/>
      <w:marBottom w:val="0"/>
      <w:divBdr>
        <w:top w:val="none" w:sz="0" w:space="0" w:color="auto"/>
        <w:left w:val="none" w:sz="0" w:space="0" w:color="auto"/>
        <w:bottom w:val="none" w:sz="0" w:space="0" w:color="auto"/>
        <w:right w:val="none" w:sz="0" w:space="0" w:color="auto"/>
      </w:divBdr>
    </w:div>
    <w:div w:id="963586405">
      <w:bodyDiv w:val="1"/>
      <w:marLeft w:val="0"/>
      <w:marRight w:val="0"/>
      <w:marTop w:val="0"/>
      <w:marBottom w:val="0"/>
      <w:divBdr>
        <w:top w:val="none" w:sz="0" w:space="0" w:color="auto"/>
        <w:left w:val="none" w:sz="0" w:space="0" w:color="auto"/>
        <w:bottom w:val="none" w:sz="0" w:space="0" w:color="auto"/>
        <w:right w:val="none" w:sz="0" w:space="0" w:color="auto"/>
      </w:divBdr>
    </w:div>
    <w:div w:id="1006787985">
      <w:bodyDiv w:val="1"/>
      <w:marLeft w:val="0"/>
      <w:marRight w:val="0"/>
      <w:marTop w:val="0"/>
      <w:marBottom w:val="0"/>
      <w:divBdr>
        <w:top w:val="none" w:sz="0" w:space="0" w:color="auto"/>
        <w:left w:val="none" w:sz="0" w:space="0" w:color="auto"/>
        <w:bottom w:val="none" w:sz="0" w:space="0" w:color="auto"/>
        <w:right w:val="none" w:sz="0" w:space="0" w:color="auto"/>
      </w:divBdr>
    </w:div>
    <w:div w:id="1029061734">
      <w:bodyDiv w:val="1"/>
      <w:marLeft w:val="0"/>
      <w:marRight w:val="0"/>
      <w:marTop w:val="0"/>
      <w:marBottom w:val="0"/>
      <w:divBdr>
        <w:top w:val="none" w:sz="0" w:space="0" w:color="auto"/>
        <w:left w:val="none" w:sz="0" w:space="0" w:color="auto"/>
        <w:bottom w:val="none" w:sz="0" w:space="0" w:color="auto"/>
        <w:right w:val="none" w:sz="0" w:space="0" w:color="auto"/>
      </w:divBdr>
    </w:div>
    <w:div w:id="1250117602">
      <w:bodyDiv w:val="1"/>
      <w:marLeft w:val="0"/>
      <w:marRight w:val="0"/>
      <w:marTop w:val="0"/>
      <w:marBottom w:val="0"/>
      <w:divBdr>
        <w:top w:val="none" w:sz="0" w:space="0" w:color="auto"/>
        <w:left w:val="none" w:sz="0" w:space="0" w:color="auto"/>
        <w:bottom w:val="none" w:sz="0" w:space="0" w:color="auto"/>
        <w:right w:val="none" w:sz="0" w:space="0" w:color="auto"/>
      </w:divBdr>
    </w:div>
    <w:div w:id="1528834194">
      <w:bodyDiv w:val="1"/>
      <w:marLeft w:val="0"/>
      <w:marRight w:val="0"/>
      <w:marTop w:val="0"/>
      <w:marBottom w:val="0"/>
      <w:divBdr>
        <w:top w:val="none" w:sz="0" w:space="0" w:color="auto"/>
        <w:left w:val="none" w:sz="0" w:space="0" w:color="auto"/>
        <w:bottom w:val="none" w:sz="0" w:space="0" w:color="auto"/>
        <w:right w:val="none" w:sz="0" w:space="0" w:color="auto"/>
      </w:divBdr>
    </w:div>
    <w:div w:id="1686201440">
      <w:bodyDiv w:val="1"/>
      <w:marLeft w:val="0"/>
      <w:marRight w:val="0"/>
      <w:marTop w:val="0"/>
      <w:marBottom w:val="0"/>
      <w:divBdr>
        <w:top w:val="none" w:sz="0" w:space="0" w:color="auto"/>
        <w:left w:val="none" w:sz="0" w:space="0" w:color="auto"/>
        <w:bottom w:val="none" w:sz="0" w:space="0" w:color="auto"/>
        <w:right w:val="none" w:sz="0" w:space="0" w:color="auto"/>
      </w:divBdr>
    </w:div>
    <w:div w:id="1780221585">
      <w:bodyDiv w:val="1"/>
      <w:marLeft w:val="0"/>
      <w:marRight w:val="0"/>
      <w:marTop w:val="0"/>
      <w:marBottom w:val="0"/>
      <w:divBdr>
        <w:top w:val="none" w:sz="0" w:space="0" w:color="auto"/>
        <w:left w:val="none" w:sz="0" w:space="0" w:color="auto"/>
        <w:bottom w:val="none" w:sz="0" w:space="0" w:color="auto"/>
        <w:right w:val="none" w:sz="0" w:space="0" w:color="auto"/>
      </w:divBdr>
    </w:div>
    <w:div w:id="1898934467">
      <w:bodyDiv w:val="1"/>
      <w:marLeft w:val="0"/>
      <w:marRight w:val="0"/>
      <w:marTop w:val="0"/>
      <w:marBottom w:val="0"/>
      <w:divBdr>
        <w:top w:val="none" w:sz="0" w:space="0" w:color="auto"/>
        <w:left w:val="none" w:sz="0" w:space="0" w:color="auto"/>
        <w:bottom w:val="none" w:sz="0" w:space="0" w:color="auto"/>
        <w:right w:val="none" w:sz="0" w:space="0" w:color="auto"/>
      </w:divBdr>
    </w:div>
    <w:div w:id="19410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66f4__x65b0__x65e5_ xmlns="63c3a937-21e8-466d-8284-0598b92049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EE4C-DB4F-45F8-A7F4-D02F055E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478A10-6EE5-4A39-B89B-6846841CA454}">
  <ds:schemaRefs>
    <ds:schemaRef ds:uri="http://schemas.microsoft.com/sharepoint/v3/contenttype/forms"/>
  </ds:schemaRefs>
</ds:datastoreItem>
</file>

<file path=customXml/itemProps3.xml><?xml version="1.0" encoding="utf-8"?>
<ds:datastoreItem xmlns:ds="http://schemas.openxmlformats.org/officeDocument/2006/customXml" ds:itemID="{AC05581E-C587-45E9-BCF9-CC8201B0570D}">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63c3a937-21e8-466d-8284-0598b920497b"/>
    <ds:schemaRef ds:uri="http://www.w3.org/XML/1998/namespace"/>
  </ds:schemaRefs>
</ds:datastoreItem>
</file>

<file path=customXml/itemProps4.xml><?xml version="1.0" encoding="utf-8"?>
<ds:datastoreItem xmlns:ds="http://schemas.openxmlformats.org/officeDocument/2006/customXml" ds:itemID="{A88C62BE-B49A-4489-B6CD-6CF01EA9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清水　信介</cp:lastModifiedBy>
  <cp:revision>3</cp:revision>
  <cp:lastPrinted>2021-12-09T06:06:00Z</cp:lastPrinted>
  <dcterms:created xsi:type="dcterms:W3CDTF">2022-02-21T09:11:00Z</dcterms:created>
  <dcterms:modified xsi:type="dcterms:W3CDTF">2022-03-17T08:10:00Z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0x010100B9AED2964B46E9498248FBB20A5D46C7</vt:lpwstr>
  </property>
</Properties>
</file>