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FCC7" w14:textId="33414F9E" w:rsidR="00F96B48" w:rsidRPr="00930AA9" w:rsidRDefault="00930AA9" w:rsidP="00AC3C80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債権譲渡通知書に</w:t>
      </w:r>
      <w:r w:rsidRPr="00094A8C">
        <w:rPr>
          <w:rFonts w:ascii="ＭＳ ゴシック" w:eastAsia="ＭＳ ゴシック" w:hAnsi="ＭＳ ゴシック" w:hint="eastAsia"/>
          <w:b/>
        </w:rPr>
        <w:t>添付が必要な書類</w:t>
      </w:r>
    </w:p>
    <w:tbl>
      <w:tblPr>
        <w:tblStyle w:val="a4"/>
        <w:tblpPr w:leftFromText="142" w:rightFromText="142" w:vertAnchor="text" w:tblpY="42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930AA9" w:rsidRPr="00892657" w14:paraId="65F3A6FF" w14:textId="77777777" w:rsidTr="006D3436">
        <w:trPr>
          <w:trHeight w:val="564"/>
        </w:trPr>
        <w:tc>
          <w:tcPr>
            <w:tcW w:w="4106" w:type="dxa"/>
            <w:vMerge w:val="restart"/>
            <w:shd w:val="clear" w:color="auto" w:fill="F2F2F2" w:themeFill="background1" w:themeFillShade="F2"/>
          </w:tcPr>
          <w:p w14:paraId="44C224D9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「過誤納金発生理由」が廃車（抹消登録）の場合</w:t>
            </w:r>
          </w:p>
        </w:tc>
        <w:tc>
          <w:tcPr>
            <w:tcW w:w="5630" w:type="dxa"/>
          </w:tcPr>
          <w:p w14:paraId="670C8267" w14:textId="27EFEA54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印鑑登録証明書（発行日から</w:t>
            </w:r>
            <w:r w:rsidR="00D470B6"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６ヶ月</w:t>
            </w: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月以内のもの。コピー可。ただし等倍に限る）</w:t>
            </w:r>
            <w:r w:rsidR="00D470B6"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30AA9" w:rsidRPr="00892657" w14:paraId="7F11CC9B" w14:textId="77777777" w:rsidTr="006D3436">
        <w:trPr>
          <w:trHeight w:val="558"/>
        </w:trPr>
        <w:tc>
          <w:tcPr>
            <w:tcW w:w="4106" w:type="dxa"/>
            <w:vMerge/>
            <w:shd w:val="clear" w:color="auto" w:fill="F2F2F2" w:themeFill="background1" w:themeFillShade="F2"/>
          </w:tcPr>
          <w:p w14:paraId="4F5A6EF6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30" w:type="dxa"/>
          </w:tcPr>
          <w:p w14:paraId="5B5FA38A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登録識別情報等通知書、登録事項等証明書等、抹消日が確認できる書類（コピー可）。</w:t>
            </w:r>
          </w:p>
        </w:tc>
      </w:tr>
      <w:tr w:rsidR="00930AA9" w:rsidRPr="00892657" w14:paraId="1A34835F" w14:textId="77777777" w:rsidTr="006D3436">
        <w:trPr>
          <w:trHeight w:val="1119"/>
        </w:trPr>
        <w:tc>
          <w:tcPr>
            <w:tcW w:w="4106" w:type="dxa"/>
            <w:shd w:val="clear" w:color="auto" w:fill="F2F2F2" w:themeFill="background1" w:themeFillShade="F2"/>
          </w:tcPr>
          <w:p w14:paraId="68E35097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重複（超過）納付の場合</w:t>
            </w:r>
          </w:p>
        </w:tc>
        <w:tc>
          <w:tcPr>
            <w:tcW w:w="5630" w:type="dxa"/>
          </w:tcPr>
          <w:p w14:paraId="73979B7A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鑑証明書でなく領収証書〔原本〕（領収証書が発行されない収納方法（クレジットカード納付、スマートフォン決済アプリによる納付等）による場合は、お支払い完了メール等領収証書に代わるもの）の添付でも可。</w:t>
            </w:r>
          </w:p>
        </w:tc>
      </w:tr>
      <w:tr w:rsidR="00930AA9" w:rsidRPr="00892657" w14:paraId="00636E9C" w14:textId="77777777" w:rsidTr="00930AA9">
        <w:trPr>
          <w:trHeight w:val="574"/>
        </w:trPr>
        <w:tc>
          <w:tcPr>
            <w:tcW w:w="4106" w:type="dxa"/>
            <w:shd w:val="clear" w:color="auto" w:fill="F2F2F2" w:themeFill="background1" w:themeFillShade="F2"/>
          </w:tcPr>
          <w:p w14:paraId="6BA0844A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債権譲渡人（納税義務者）の住所・氏名が納税通知書又は車検証の住所と異なる場合</w:t>
            </w:r>
          </w:p>
        </w:tc>
        <w:tc>
          <w:tcPr>
            <w:tcW w:w="5630" w:type="dxa"/>
          </w:tcPr>
          <w:p w14:paraId="07FFEE3E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住民票、戸籍謄本、履歴事項全部証明書及びそれらの除票等、変更の事実が確認できる書類（コピー可）。</w:t>
            </w:r>
          </w:p>
        </w:tc>
      </w:tr>
      <w:tr w:rsidR="00930AA9" w:rsidRPr="00892657" w14:paraId="287C2E28" w14:textId="77777777" w:rsidTr="00930AA9">
        <w:tc>
          <w:tcPr>
            <w:tcW w:w="4106" w:type="dxa"/>
            <w:shd w:val="clear" w:color="auto" w:fill="F2F2F2" w:themeFill="background1" w:themeFillShade="F2"/>
          </w:tcPr>
          <w:p w14:paraId="0196FEFD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債権譲渡人（納税義務者）が亡くなっている場合</w:t>
            </w:r>
          </w:p>
          <w:p w14:paraId="18C0D8C0" w14:textId="26BAC72A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30" w:type="dxa"/>
          </w:tcPr>
          <w:p w14:paraId="3947FF60" w14:textId="77777777" w:rsidR="00930AA9" w:rsidRPr="00892657" w:rsidRDefault="00930AA9" w:rsidP="00930AA9">
            <w:pPr>
              <w:pStyle w:val="a3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法定相続人全員の署名・押印のある遺産分割協議書（コピー可）</w:t>
            </w:r>
          </w:p>
          <w:p w14:paraId="1A1CD8D3" w14:textId="77777777" w:rsidR="00930AA9" w:rsidRPr="00892657" w:rsidRDefault="00930AA9" w:rsidP="00930AA9">
            <w:pPr>
              <w:pStyle w:val="a3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納税義務者が死亡したことが確認できる書類（コピー可）及び法定相続人全員が確認できる書類（コピー可）（除籍謄本、戸籍謄本、改製原戸籍等）。</w:t>
            </w:r>
          </w:p>
          <w:p w14:paraId="5FB6CD0C" w14:textId="352DFE4C" w:rsidR="00930AA9" w:rsidRPr="00892657" w:rsidRDefault="00930AA9" w:rsidP="00930AA9">
            <w:pPr>
              <w:pStyle w:val="a3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相続人代表者の印鑑登録証明書（発行日から</w:t>
            </w:r>
            <w:r w:rsidR="00D470B6"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ヶ月以内のもの。コピー可。ただし等倍に限る）</w:t>
            </w:r>
            <w:r w:rsidR="00D470B6"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2FECBF85" w14:textId="7ACE9A91" w:rsidR="00930AA9" w:rsidRPr="00892657" w:rsidRDefault="00930AA9" w:rsidP="006D3436">
            <w:pPr>
              <w:pStyle w:val="a3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債権譲渡人（納税義務者）欄には相続人代表者の記入及び実印を押印してください。</w:t>
            </w:r>
          </w:p>
        </w:tc>
      </w:tr>
      <w:tr w:rsidR="00930AA9" w:rsidRPr="00892657" w14:paraId="5CAC019B" w14:textId="77777777" w:rsidTr="006D3436">
        <w:trPr>
          <w:trHeight w:val="1981"/>
        </w:trPr>
        <w:tc>
          <w:tcPr>
            <w:tcW w:w="4106" w:type="dxa"/>
            <w:shd w:val="clear" w:color="auto" w:fill="F2F2F2" w:themeFill="background1" w:themeFillShade="F2"/>
          </w:tcPr>
          <w:p w14:paraId="3F038109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債権譲渡人（納税義務者）が自動車検査証に記載のある住所（又は納税通知書送付先住所）から日本国外へ転出されている場合</w:t>
            </w:r>
          </w:p>
          <w:p w14:paraId="0479FB35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A6D7ED" w14:textId="77777777" w:rsidR="00930AA9" w:rsidRPr="00892657" w:rsidRDefault="00930AA9" w:rsidP="00930AA9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※記入上の注意は、下記⑩を参照してください。</w:t>
            </w:r>
          </w:p>
        </w:tc>
        <w:tc>
          <w:tcPr>
            <w:tcW w:w="5630" w:type="dxa"/>
          </w:tcPr>
          <w:p w14:paraId="59B6775D" w14:textId="6BCAA35D" w:rsidR="00930AA9" w:rsidRPr="00892657" w:rsidRDefault="00930AA9" w:rsidP="00930AA9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在外日本国大使館・領事館が発行した「サイン（署名）又は拇印証明書」（発行</w:t>
            </w:r>
            <w:r w:rsidR="00D154EC" w:rsidRPr="00892657">
              <w:rPr>
                <w:rFonts w:ascii="ＭＳ ゴシック" w:eastAsia="ＭＳ ゴシック" w:hAnsi="ＭＳ ゴシック" w:hint="eastAsia"/>
                <w:sz w:val="18"/>
                <w:szCs w:val="16"/>
              </w:rPr>
              <w:t>日から</w:t>
            </w:r>
            <w:r w:rsidR="00D470B6" w:rsidRPr="00892657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６</w:t>
            </w:r>
            <w:r w:rsidR="00D154EC" w:rsidRPr="0089265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ヵ月以内のもの。コピー可。ただし等倍に限る。氏名、国外</w:t>
            </w:r>
            <w:r w:rsidRPr="0089265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の住所、生年月日、サイン（署名）又は拇印の記載が必要です）</w:t>
            </w:r>
            <w:r w:rsidR="00D470B6"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89265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。</w:t>
            </w:r>
          </w:p>
          <w:p w14:paraId="480E0393" w14:textId="77777777" w:rsidR="00930AA9" w:rsidRPr="00892657" w:rsidRDefault="00930AA9" w:rsidP="00930AA9">
            <w:pPr>
              <w:pStyle w:val="a5"/>
              <w:numPr>
                <w:ilvl w:val="0"/>
                <w:numId w:val="4"/>
              </w:numPr>
              <w:spacing w:line="280" w:lineRule="exact"/>
              <w:rPr>
                <w:rFonts w:ascii="ＭＳ ゴシック" w:eastAsia="ＭＳ ゴシック" w:hAnsi="ＭＳ ゴシック"/>
                <w:bCs/>
                <w:sz w:val="20"/>
                <w:szCs w:val="22"/>
              </w:rPr>
            </w:pPr>
            <w:r w:rsidRPr="008926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自動車検査証に記載のある住所（又は納税通知書送付先住所）から日本国外へ転出されるまでの住所の</w:t>
            </w:r>
            <w:r w:rsidRPr="00892657">
              <w:rPr>
                <w:rFonts w:ascii="ＭＳ ゴシック" w:eastAsia="ＭＳ ゴシック" w:hAnsi="ＭＳ ゴシック" w:hint="eastAsia"/>
                <w:bCs/>
                <w:sz w:val="18"/>
                <w:szCs w:val="22"/>
              </w:rPr>
              <w:t>繋がりが確認できる住民票の除票（転出国の記載が必要です。コピー可）。</w:t>
            </w:r>
          </w:p>
        </w:tc>
      </w:tr>
    </w:tbl>
    <w:p w14:paraId="08F22C53" w14:textId="77777777" w:rsidR="006D3436" w:rsidRPr="00892657" w:rsidRDefault="006D3436" w:rsidP="00AC3C80">
      <w:pPr>
        <w:pStyle w:val="a5"/>
        <w:spacing w:line="260" w:lineRule="exact"/>
        <w:rPr>
          <w:rFonts w:ascii="ＭＳ ゴシック" w:eastAsia="ＭＳ ゴシック" w:hAnsi="ＭＳ ゴシック"/>
          <w:b/>
        </w:rPr>
      </w:pPr>
    </w:p>
    <w:p w14:paraId="68148B9E" w14:textId="7B18FEC1" w:rsidR="00422E3F" w:rsidRPr="00892657" w:rsidRDefault="003A28DF" w:rsidP="00AC3C80">
      <w:pPr>
        <w:pStyle w:val="a5"/>
        <w:spacing w:line="260" w:lineRule="exact"/>
        <w:rPr>
          <w:rFonts w:ascii="ＭＳ ゴシック" w:eastAsia="ＭＳ ゴシック" w:hAnsi="ＭＳ ゴシック"/>
          <w:b/>
        </w:rPr>
      </w:pPr>
      <w:r w:rsidRPr="00892657">
        <w:rPr>
          <w:rFonts w:ascii="ＭＳ ゴシック" w:eastAsia="ＭＳ ゴシック" w:hAnsi="ＭＳ ゴシック" w:hint="eastAsia"/>
          <w:b/>
        </w:rPr>
        <w:t>■</w:t>
      </w:r>
      <w:r w:rsidR="00422E3F" w:rsidRPr="00892657">
        <w:rPr>
          <w:rFonts w:ascii="ＭＳ ゴシック" w:eastAsia="ＭＳ ゴシック" w:hAnsi="ＭＳ ゴシック" w:hint="eastAsia"/>
          <w:b/>
        </w:rPr>
        <w:t>記入上の注意</w:t>
      </w:r>
    </w:p>
    <w:p w14:paraId="773D19A4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債権譲渡人（納税義務者）の同意なく本書を作成・提出すると、有印私文書偽造罪（刑法第159条）及び同行使罪（同法第</w:t>
      </w:r>
      <w:r w:rsidRPr="00892657">
        <w:rPr>
          <w:rFonts w:ascii="ＭＳ ゴシック" w:eastAsia="ＭＳ ゴシック" w:hAnsi="ＭＳ ゴシック"/>
          <w:sz w:val="18"/>
          <w:szCs w:val="16"/>
        </w:rPr>
        <w:t>161</w:t>
      </w:r>
      <w:r w:rsidRPr="00892657">
        <w:rPr>
          <w:rFonts w:ascii="ＭＳ ゴシック" w:eastAsia="ＭＳ ゴシック" w:hAnsi="ＭＳ ゴシック" w:hint="eastAsia"/>
          <w:sz w:val="18"/>
          <w:szCs w:val="16"/>
        </w:rPr>
        <w:t>条）等の罪に問われることになります。</w:t>
      </w:r>
    </w:p>
    <w:p w14:paraId="7E0DA255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「自動車税種別割」は改正前の地方税法に規定する「自動車税」を含みます。</w:t>
      </w:r>
    </w:p>
    <w:p w14:paraId="6C199D86" w14:textId="77777777" w:rsidR="00422E3F" w:rsidRPr="00892657" w:rsidRDefault="00422E3F" w:rsidP="00AC3C80">
      <w:pPr>
        <w:pStyle w:val="a5"/>
        <w:spacing w:line="260" w:lineRule="exact"/>
        <w:ind w:left="420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「自動車税環境性能割」は改正前の地方税法に規定する「自動車取得税」を含みます。</w:t>
      </w:r>
    </w:p>
    <w:p w14:paraId="2DBD0741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自動車税種別割の場合、債権譲渡人は、当該課税年度の納税義務者（４月１日現在の所有者）となります。</w:t>
      </w:r>
    </w:p>
    <w:p w14:paraId="47CC1FE8" w14:textId="77777777" w:rsidR="00422E3F" w:rsidRPr="00892657" w:rsidRDefault="00422E3F" w:rsidP="00AC3C80">
      <w:pPr>
        <w:pStyle w:val="a5"/>
        <w:spacing w:line="260" w:lineRule="exact"/>
        <w:ind w:left="420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なお、自動車税種別割、自動車税環境性能割ともに、所有権が留保されている場合の債権譲渡人（納税義務者）は使用者となります。</w:t>
      </w:r>
    </w:p>
    <w:p w14:paraId="7CF0D235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他の都道府県の様式を使用せず、本書様式（大阪府様式）を使用してください。</w:t>
      </w:r>
    </w:p>
    <w:p w14:paraId="3DBD2DAB" w14:textId="04C5A28C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楷書で明瞭に記載、かつ摩擦熱で消えない筆記具を使用してください。</w:t>
      </w:r>
    </w:p>
    <w:p w14:paraId="1D8DE10D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記載内容の訂正は、訂正箇所を二重線で消し、債権譲渡人（納税義務者）の訂正印（実印）を押印の上、正しい内容を記載してください。訂正印のないものや修正液及び修正テープで訂正したものはお受けできません。</w:t>
      </w:r>
    </w:p>
    <w:p w14:paraId="66FF60B9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記載漏れ・記載誤り又は添付書類の不備等がある場合は、提出書類を返却し、過誤納金は納税義務者に還付することがあります。</w:t>
      </w:r>
    </w:p>
    <w:p w14:paraId="6E2E9177" w14:textId="4EF677D3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記載された過誤納金の課税年度の末日から１年を経過しても過誤納金が発生しない場合は、添付書類を含め本書を破棄します。</w:t>
      </w:r>
      <w:r w:rsidR="00130419" w:rsidRPr="00892657">
        <w:rPr>
          <w:rFonts w:ascii="ＭＳ ゴシック" w:eastAsia="ＭＳ ゴシック" w:hAnsi="ＭＳ ゴシック" w:hint="eastAsia"/>
          <w:sz w:val="18"/>
          <w:szCs w:val="16"/>
        </w:rPr>
        <w:t>また３月1日から３月３１日の間は、オークションを理由とする債権譲渡通知書の先行提出はできません。</w:t>
      </w:r>
    </w:p>
    <w:p w14:paraId="0B8F7087" w14:textId="77777777" w:rsidR="00422E3F" w:rsidRPr="00892657" w:rsidRDefault="00422E3F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債権譲渡人及び債権譲受人に府税の未納の徴収金がある場合は、地方税法第1</w:t>
      </w:r>
      <w:r w:rsidRPr="00892657">
        <w:rPr>
          <w:rFonts w:ascii="ＭＳ ゴシック" w:eastAsia="ＭＳ ゴシック" w:hAnsi="ＭＳ ゴシック"/>
          <w:sz w:val="18"/>
          <w:szCs w:val="16"/>
        </w:rPr>
        <w:t>7</w:t>
      </w:r>
      <w:r w:rsidRPr="00892657">
        <w:rPr>
          <w:rFonts w:ascii="ＭＳ ゴシック" w:eastAsia="ＭＳ ゴシック" w:hAnsi="ＭＳ ゴシック" w:hint="eastAsia"/>
          <w:sz w:val="18"/>
          <w:szCs w:val="16"/>
        </w:rPr>
        <w:t>条の２第１項の規定によりその未納の徴収金に過誤納金を充当し、残額がある場合に還付します。</w:t>
      </w:r>
    </w:p>
    <w:p w14:paraId="270DB488" w14:textId="43B89336" w:rsidR="00E57F96" w:rsidRPr="00892657" w:rsidRDefault="00CC5DA1" w:rsidP="00AC3C80">
      <w:pPr>
        <w:pStyle w:val="a5"/>
        <w:numPr>
          <w:ilvl w:val="0"/>
          <w:numId w:val="2"/>
        </w:numPr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>債権譲渡人（納税義務者）が日本国外</w:t>
      </w:r>
      <w:r w:rsidR="008F52D0" w:rsidRPr="00892657">
        <w:rPr>
          <w:rFonts w:ascii="ＭＳ ゴシック" w:eastAsia="ＭＳ ゴシック" w:hAnsi="ＭＳ ゴシック" w:hint="eastAsia"/>
          <w:sz w:val="18"/>
          <w:szCs w:val="16"/>
        </w:rPr>
        <w:t>へ</w:t>
      </w:r>
      <w:r w:rsidRPr="00892657">
        <w:rPr>
          <w:rFonts w:ascii="ＭＳ ゴシック" w:eastAsia="ＭＳ ゴシック" w:hAnsi="ＭＳ ゴシック" w:hint="eastAsia"/>
          <w:sz w:val="18"/>
          <w:szCs w:val="16"/>
        </w:rPr>
        <w:t>転出</w:t>
      </w:r>
      <w:r w:rsidR="008F52D0" w:rsidRPr="00892657">
        <w:rPr>
          <w:rFonts w:ascii="ＭＳ ゴシック" w:eastAsia="ＭＳ ゴシック" w:hAnsi="ＭＳ ゴシック" w:hint="eastAsia"/>
          <w:sz w:val="18"/>
          <w:szCs w:val="16"/>
        </w:rPr>
        <w:t>されている</w:t>
      </w:r>
      <w:r w:rsidRPr="00892657">
        <w:rPr>
          <w:rFonts w:ascii="ＭＳ ゴシック" w:eastAsia="ＭＳ ゴシック" w:hAnsi="ＭＳ ゴシック" w:hint="eastAsia"/>
          <w:sz w:val="18"/>
          <w:szCs w:val="16"/>
        </w:rPr>
        <w:t>場合について、債権譲渡人（納税義務者）の「住所又は氏名」欄は、日本国での最終住所と氏名を日本語で記入してください。記載内容の訂正は、訂正箇所を二重線で消し、サイン（署名）又は拇印の上、正しい内容を記載してください。</w:t>
      </w:r>
    </w:p>
    <w:p w14:paraId="1ED6AE29" w14:textId="77777777" w:rsidR="00930AA9" w:rsidRPr="00892657" w:rsidRDefault="00930AA9" w:rsidP="00AC3C80">
      <w:pPr>
        <w:pStyle w:val="a5"/>
        <w:spacing w:line="260" w:lineRule="exact"/>
        <w:rPr>
          <w:rFonts w:ascii="ＭＳ ゴシック" w:eastAsia="ＭＳ ゴシック" w:hAnsi="ＭＳ ゴシック"/>
          <w:b/>
          <w:szCs w:val="16"/>
        </w:rPr>
      </w:pPr>
    </w:p>
    <w:p w14:paraId="4F1F9F4E" w14:textId="6BA8799B" w:rsidR="00050FA8" w:rsidRPr="00892657" w:rsidRDefault="00BA1109" w:rsidP="00AC3C80">
      <w:pPr>
        <w:pStyle w:val="a5"/>
        <w:spacing w:line="260" w:lineRule="exact"/>
        <w:rPr>
          <w:rFonts w:ascii="ＭＳ ゴシック" w:eastAsia="ＭＳ ゴシック" w:hAnsi="ＭＳ ゴシック"/>
          <w:b/>
          <w:szCs w:val="16"/>
        </w:rPr>
      </w:pPr>
      <w:r w:rsidRPr="00892657">
        <w:rPr>
          <w:rFonts w:ascii="ＭＳ ゴシック" w:eastAsia="ＭＳ ゴシック" w:hAnsi="ＭＳ ゴシック" w:hint="eastAsia"/>
          <w:b/>
          <w:szCs w:val="16"/>
        </w:rPr>
        <w:t>■提出先・問合</w:t>
      </w:r>
      <w:r w:rsidR="00050FA8" w:rsidRPr="00892657">
        <w:rPr>
          <w:rFonts w:ascii="ＭＳ ゴシック" w:eastAsia="ＭＳ ゴシック" w:hAnsi="ＭＳ ゴシック" w:hint="eastAsia"/>
          <w:b/>
          <w:szCs w:val="16"/>
        </w:rPr>
        <w:t>せ先</w:t>
      </w:r>
    </w:p>
    <w:p w14:paraId="0B2F6322" w14:textId="77777777" w:rsidR="00050FA8" w:rsidRPr="00422E3F" w:rsidRDefault="00050FA8" w:rsidP="00AC3C80">
      <w:pPr>
        <w:pStyle w:val="a5"/>
        <w:spacing w:line="260" w:lineRule="exact"/>
        <w:rPr>
          <w:rFonts w:ascii="ＭＳ ゴシック" w:eastAsia="ＭＳ ゴシック" w:hAnsi="ＭＳ ゴシック"/>
          <w:sz w:val="18"/>
          <w:szCs w:val="16"/>
        </w:rPr>
      </w:pPr>
      <w:r w:rsidRPr="00892657">
        <w:rPr>
          <w:rFonts w:ascii="ＭＳ ゴシック" w:eastAsia="ＭＳ ゴシック" w:hAnsi="ＭＳ ゴシック" w:hint="eastAsia"/>
          <w:sz w:val="18"/>
          <w:szCs w:val="16"/>
        </w:rPr>
        <w:t xml:space="preserve">大阪府大阪自動車税事務所 納税第五課  </w:t>
      </w:r>
      <w:r w:rsidR="003A28DF" w:rsidRPr="00892657">
        <w:rPr>
          <w:rFonts w:ascii="ＭＳ ゴシック" w:eastAsia="ＭＳ ゴシック" w:hAnsi="ＭＳ ゴシック" w:hint="eastAsia"/>
          <w:sz w:val="18"/>
          <w:szCs w:val="16"/>
        </w:rPr>
        <w:t xml:space="preserve">〒543-8511　大阪市天王寺区伶人町２－７　</w:t>
      </w:r>
      <w:r w:rsidRPr="00892657">
        <w:rPr>
          <w:rFonts w:ascii="ＭＳ ゴシック" w:eastAsia="ＭＳ ゴシック" w:hAnsi="ＭＳ ゴシック" w:hint="eastAsia"/>
          <w:sz w:val="18"/>
          <w:szCs w:val="16"/>
        </w:rPr>
        <w:t>電話番号 06-6775-1361(代表)</w:t>
      </w:r>
      <w:r w:rsidRPr="00050FA8">
        <w:rPr>
          <w:rFonts w:ascii="ＭＳ ゴシック" w:eastAsia="ＭＳ ゴシック" w:hAnsi="ＭＳ ゴシック" w:hint="eastAsia"/>
          <w:sz w:val="18"/>
          <w:szCs w:val="16"/>
        </w:rPr>
        <w:t xml:space="preserve"> </w:t>
      </w:r>
    </w:p>
    <w:sectPr w:rsidR="00050FA8" w:rsidRPr="00422E3F" w:rsidSect="00DE0AF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8A3A" w14:textId="77777777" w:rsidR="006369C0" w:rsidRDefault="006369C0" w:rsidP="00E24AD9">
      <w:r>
        <w:separator/>
      </w:r>
    </w:p>
  </w:endnote>
  <w:endnote w:type="continuationSeparator" w:id="0">
    <w:p w14:paraId="3BB96B12" w14:textId="77777777" w:rsidR="006369C0" w:rsidRDefault="006369C0" w:rsidP="00E2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D093" w14:textId="19D46A91" w:rsidR="00E24AD9" w:rsidRDefault="00E24AD9">
    <w:pPr>
      <w:pStyle w:val="aa"/>
    </w:pPr>
    <w:r>
      <w:ptab w:relativeTo="margin" w:alignment="center" w:leader="none"/>
    </w:r>
    <w:r>
      <w:ptab w:relativeTo="margin" w:alignment="right" w:leader="none"/>
    </w:r>
    <w:r w:rsidR="002D231D" w:rsidRPr="002D231D">
      <w:rPr>
        <w:rFonts w:ascii="ＭＳ ゴシック" w:eastAsia="ＭＳ ゴシック" w:hAnsi="ＭＳ ゴシック" w:hint="eastAsia"/>
        <w:sz w:val="18"/>
      </w:rPr>
      <w:t>R</w:t>
    </w:r>
    <w:r w:rsidR="00D470B6">
      <w:rPr>
        <w:rFonts w:ascii="ＭＳ ゴシック" w:eastAsia="ＭＳ ゴシック" w:hAnsi="ＭＳ ゴシック" w:hint="eastAsia"/>
        <w:sz w:val="18"/>
      </w:rPr>
      <w:t>7</w:t>
    </w:r>
    <w:r w:rsidRPr="002D231D">
      <w:rPr>
        <w:rFonts w:ascii="ＭＳ ゴシック" w:eastAsia="ＭＳ ゴシック" w:hAnsi="ＭＳ ゴシック" w:hint="eastAsia"/>
        <w:sz w:val="18"/>
      </w:rPr>
      <w:t>.</w:t>
    </w:r>
    <w:r w:rsidR="00D470B6">
      <w:rPr>
        <w:rFonts w:ascii="ＭＳ ゴシック" w:eastAsia="ＭＳ ゴシック" w:hAnsi="ＭＳ ゴシック"/>
        <w:sz w:val="18"/>
      </w:rPr>
      <w:t>2</w:t>
    </w:r>
    <w:r w:rsidRPr="002D231D">
      <w:rPr>
        <w:rFonts w:ascii="ＭＳ ゴシック" w:eastAsia="ＭＳ ゴシック" w:hAnsi="ＭＳ ゴシック" w:hint="eastAsia"/>
        <w:sz w:val="18"/>
      </w:rPr>
      <w:t>.</w:t>
    </w:r>
    <w:r w:rsidR="00D470B6">
      <w:rPr>
        <w:rFonts w:ascii="ＭＳ ゴシック" w:eastAsia="ＭＳ ゴシック" w:hAnsi="ＭＳ ゴシック"/>
        <w:sz w:val="18"/>
      </w:rPr>
      <w:t>28</w:t>
    </w:r>
    <w:r w:rsidRPr="002D231D">
      <w:rPr>
        <w:rFonts w:ascii="ＭＳ ゴシック" w:eastAsia="ＭＳ ゴシック" w:hAnsi="ＭＳ ゴシック" w:hint="eastAsia"/>
        <w:sz w:val="18"/>
      </w:rPr>
      <w:t>時点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5E2F" w14:textId="77777777" w:rsidR="006369C0" w:rsidRDefault="006369C0" w:rsidP="00E24AD9">
      <w:r>
        <w:separator/>
      </w:r>
    </w:p>
  </w:footnote>
  <w:footnote w:type="continuationSeparator" w:id="0">
    <w:p w14:paraId="555E3E28" w14:textId="77777777" w:rsidR="006369C0" w:rsidRDefault="006369C0" w:rsidP="00E2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1DB9" w14:textId="77777777" w:rsidR="00930AA9" w:rsidRDefault="00930AA9" w:rsidP="00930AA9">
    <w:pPr>
      <w:spacing w:line="260" w:lineRule="exact"/>
      <w:rPr>
        <w:rFonts w:ascii="ＭＳ ゴシック" w:eastAsia="ＭＳ ゴシック" w:hAnsi="ＭＳ ゴシック"/>
        <w:b/>
      </w:rPr>
    </w:pPr>
  </w:p>
  <w:p w14:paraId="64F61DAC" w14:textId="3DFF8CD2" w:rsidR="00930AA9" w:rsidRPr="00930AA9" w:rsidRDefault="00930AA9" w:rsidP="00930AA9">
    <w:pPr>
      <w:spacing w:line="260" w:lineRule="exact"/>
      <w:rPr>
        <w:rFonts w:ascii="ＭＳ ゴシック" w:eastAsia="ＭＳ ゴシック" w:hAnsi="ＭＳ ゴシック"/>
        <w:b/>
      </w:rPr>
    </w:pPr>
    <w:r w:rsidRPr="00094A8C">
      <w:rPr>
        <w:rFonts w:ascii="ＭＳ ゴシック" w:eastAsia="ＭＳ ゴシック" w:hAnsi="ＭＳ ゴシック" w:hint="eastAsia"/>
        <w:b/>
      </w:rPr>
      <w:t>大阪府　大阪自動車税事務所　債権譲渡通知書　必要書類・記入上の注意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1C48"/>
    <w:multiLevelType w:val="hybridMultilevel"/>
    <w:tmpl w:val="6568DCEA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B4777"/>
    <w:multiLevelType w:val="hybridMultilevel"/>
    <w:tmpl w:val="401AB65A"/>
    <w:lvl w:ilvl="0" w:tplc="31BC5812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14554E"/>
    <w:multiLevelType w:val="hybridMultilevel"/>
    <w:tmpl w:val="BAAAB0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B00D9"/>
    <w:multiLevelType w:val="hybridMultilevel"/>
    <w:tmpl w:val="40767DB2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217DC"/>
    <w:multiLevelType w:val="hybridMultilevel"/>
    <w:tmpl w:val="2766DF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FB"/>
    <w:rsid w:val="00036400"/>
    <w:rsid w:val="00050FA8"/>
    <w:rsid w:val="00130419"/>
    <w:rsid w:val="001629F5"/>
    <w:rsid w:val="002D231D"/>
    <w:rsid w:val="002F3ACB"/>
    <w:rsid w:val="003A28DF"/>
    <w:rsid w:val="00422E3F"/>
    <w:rsid w:val="00440851"/>
    <w:rsid w:val="00445CDA"/>
    <w:rsid w:val="004963C9"/>
    <w:rsid w:val="004C0F09"/>
    <w:rsid w:val="00521F48"/>
    <w:rsid w:val="00531156"/>
    <w:rsid w:val="005A6A21"/>
    <w:rsid w:val="006369C0"/>
    <w:rsid w:val="00691561"/>
    <w:rsid w:val="00697B88"/>
    <w:rsid w:val="006A6C76"/>
    <w:rsid w:val="006B0158"/>
    <w:rsid w:val="006C18A5"/>
    <w:rsid w:val="006D3436"/>
    <w:rsid w:val="006D63AA"/>
    <w:rsid w:val="007A484A"/>
    <w:rsid w:val="007D4304"/>
    <w:rsid w:val="0084213B"/>
    <w:rsid w:val="00892657"/>
    <w:rsid w:val="008E6A7C"/>
    <w:rsid w:val="008F52D0"/>
    <w:rsid w:val="00901998"/>
    <w:rsid w:val="00930AA9"/>
    <w:rsid w:val="009D40E3"/>
    <w:rsid w:val="00A072D8"/>
    <w:rsid w:val="00A17EEB"/>
    <w:rsid w:val="00AA50C1"/>
    <w:rsid w:val="00AC3C80"/>
    <w:rsid w:val="00B401F4"/>
    <w:rsid w:val="00B97770"/>
    <w:rsid w:val="00BA1109"/>
    <w:rsid w:val="00BF01B2"/>
    <w:rsid w:val="00CC5DA1"/>
    <w:rsid w:val="00CE6311"/>
    <w:rsid w:val="00D0265A"/>
    <w:rsid w:val="00D154EC"/>
    <w:rsid w:val="00D4683A"/>
    <w:rsid w:val="00D470B6"/>
    <w:rsid w:val="00DE0AFB"/>
    <w:rsid w:val="00E24AD9"/>
    <w:rsid w:val="00E57F96"/>
    <w:rsid w:val="00F16A29"/>
    <w:rsid w:val="00F90833"/>
    <w:rsid w:val="00F96B48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6BE90"/>
  <w15:chartTrackingRefBased/>
  <w15:docId w15:val="{4FFB2C38-E411-478C-914E-E84508D9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FB"/>
    <w:pPr>
      <w:ind w:leftChars="400" w:left="840"/>
    </w:pPr>
  </w:style>
  <w:style w:type="table" w:styleId="a4">
    <w:name w:val="Table Grid"/>
    <w:basedOn w:val="a1"/>
    <w:uiPriority w:val="39"/>
    <w:rsid w:val="00DE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28D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01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4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AD9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24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4AD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米浪　健介</dc:creator>
  <cp:keywords/>
  <dc:description/>
  <cp:lastModifiedBy>坂上</cp:lastModifiedBy>
  <cp:revision>2</cp:revision>
  <cp:lastPrinted>2025-02-06T00:42:00Z</cp:lastPrinted>
  <dcterms:created xsi:type="dcterms:W3CDTF">2025-02-10T08:07:00Z</dcterms:created>
  <dcterms:modified xsi:type="dcterms:W3CDTF">2025-02-10T08:07:00Z</dcterms:modified>
</cp:coreProperties>
</file>