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5E" w:rsidRDefault="00F17A5E" w:rsidP="006B4E99">
      <w:pPr>
        <w:jc w:val="right"/>
        <w:rPr>
          <w:rFonts w:ascii="Meiryo UI" w:eastAsia="Meiryo UI" w:hAnsi="Meiryo UI"/>
        </w:rPr>
      </w:pPr>
    </w:p>
    <w:p w:rsidR="006B4E99" w:rsidRDefault="000B3A92" w:rsidP="006B4E99">
      <w:pPr>
        <w:jc w:val="center"/>
        <w:rPr>
          <w:rFonts w:ascii="Meiryo UI" w:eastAsia="Meiryo UI" w:hAnsi="Meiryo UI"/>
          <w:b/>
          <w:sz w:val="22"/>
        </w:rPr>
      </w:pPr>
      <w:r w:rsidRPr="00C91E69">
        <w:rPr>
          <w:rFonts w:ascii="Meiryo UI" w:eastAsia="Meiryo UI" w:hAnsi="Meiryo UI" w:hint="eastAsia"/>
          <w:b/>
          <w:sz w:val="22"/>
        </w:rPr>
        <w:t>特別免許状にかか</w:t>
      </w:r>
      <w:r w:rsidR="006B4E99" w:rsidRPr="00C91E69">
        <w:rPr>
          <w:rFonts w:ascii="Meiryo UI" w:eastAsia="Meiryo UI" w:hAnsi="Meiryo UI" w:hint="eastAsia"/>
          <w:b/>
          <w:sz w:val="22"/>
        </w:rPr>
        <w:t>る教育職員検定基準</w:t>
      </w:r>
    </w:p>
    <w:p w:rsidR="004B33C7" w:rsidRPr="00C91E69" w:rsidRDefault="004B33C7" w:rsidP="006B4E99">
      <w:pPr>
        <w:jc w:val="center"/>
        <w:rPr>
          <w:rFonts w:ascii="Meiryo UI" w:eastAsia="Meiryo UI" w:hAnsi="Meiryo UI"/>
          <w:b/>
          <w:sz w:val="22"/>
        </w:rPr>
      </w:pPr>
    </w:p>
    <w:p w:rsidR="006B4E99" w:rsidRDefault="00C91E69" w:rsidP="00C91E69">
      <w:pPr>
        <w:wordWrap w:val="0"/>
        <w:jc w:val="right"/>
        <w:rPr>
          <w:rFonts w:ascii="Meiryo UI" w:eastAsia="Meiryo UI" w:hAnsi="Meiryo UI"/>
        </w:rPr>
      </w:pPr>
      <w:r w:rsidRPr="00C91E69">
        <w:rPr>
          <w:rFonts w:ascii="Meiryo UI" w:eastAsia="Meiryo UI" w:hAnsi="Meiryo UI" w:hint="eastAsia"/>
        </w:rPr>
        <w:t>大阪府教育</w:t>
      </w:r>
      <w:r>
        <w:rPr>
          <w:rFonts w:ascii="Meiryo UI" w:eastAsia="Meiryo UI" w:hAnsi="Meiryo UI" w:hint="eastAsia"/>
        </w:rPr>
        <w:t xml:space="preserve">委員会　</w:t>
      </w:r>
    </w:p>
    <w:p w:rsidR="00C91E69" w:rsidRPr="00DE1595" w:rsidRDefault="00C91E69" w:rsidP="00D517B4">
      <w:pPr>
        <w:jc w:val="right"/>
        <w:rPr>
          <w:rFonts w:ascii="Meiryo UI" w:eastAsia="Meiryo UI" w:hAnsi="Meiryo UI"/>
        </w:rPr>
      </w:pPr>
    </w:p>
    <w:p w:rsidR="004B33C7" w:rsidRDefault="006B4E99" w:rsidP="0044221A">
      <w:pPr>
        <w:ind w:right="-710"/>
        <w:jc w:val="left"/>
        <w:rPr>
          <w:rFonts w:ascii="Meiryo UI" w:eastAsia="Meiryo UI" w:hAnsi="Meiryo UI"/>
        </w:rPr>
      </w:pPr>
      <w:r w:rsidRPr="00DE1595">
        <w:rPr>
          <w:rFonts w:ascii="Meiryo UI" w:eastAsia="Meiryo UI" w:hAnsi="Meiryo UI" w:hint="eastAsia"/>
        </w:rPr>
        <w:t>特別免許状は、次の表の１から５までの全ての項目について、各項目の要件を満たし、かつ、教育職員免許法</w:t>
      </w:r>
    </w:p>
    <w:p w:rsidR="004B33C7" w:rsidRPr="00DE1595" w:rsidRDefault="006B4E99" w:rsidP="004B33C7">
      <w:pPr>
        <w:ind w:leftChars="-67" w:left="-141" w:right="-710"/>
        <w:jc w:val="left"/>
        <w:rPr>
          <w:rFonts w:ascii="Meiryo UI" w:eastAsia="Meiryo UI" w:hAnsi="Meiryo UI"/>
        </w:rPr>
      </w:pPr>
      <w:r w:rsidRPr="00DE1595">
        <w:rPr>
          <w:rFonts w:ascii="Meiryo UI" w:eastAsia="Meiryo UI" w:hAnsi="Meiryo UI" w:hint="eastAsia"/>
        </w:rPr>
        <w:t>第5条第1項各号</w:t>
      </w:r>
      <w:r w:rsidR="00F17A5E" w:rsidRPr="00DE1595">
        <w:rPr>
          <w:rFonts w:ascii="Meiryo UI" w:eastAsia="Meiryo UI" w:hAnsi="Meiryo UI" w:hint="eastAsia"/>
        </w:rPr>
        <w:t>（欠格条項）</w:t>
      </w:r>
      <w:r w:rsidRPr="00DE1595">
        <w:rPr>
          <w:rFonts w:ascii="Meiryo UI" w:eastAsia="Meiryo UI" w:hAnsi="Meiryo UI" w:hint="eastAsia"/>
        </w:rPr>
        <w:t>のいずれにも該当しない者に授与するものとする。</w:t>
      </w:r>
    </w:p>
    <w:tbl>
      <w:tblPr>
        <w:tblStyle w:val="a5"/>
        <w:tblW w:w="9640" w:type="dxa"/>
        <w:tblInd w:w="-289" w:type="dxa"/>
        <w:tblLook w:val="04A0" w:firstRow="1" w:lastRow="0" w:firstColumn="1" w:lastColumn="0" w:noHBand="0" w:noVBand="1"/>
      </w:tblPr>
      <w:tblGrid>
        <w:gridCol w:w="2836"/>
        <w:gridCol w:w="6804"/>
      </w:tblGrid>
      <w:tr w:rsidR="006B4E99" w:rsidRPr="00DE1595" w:rsidTr="006078AB">
        <w:tc>
          <w:tcPr>
            <w:tcW w:w="2836" w:type="dxa"/>
          </w:tcPr>
          <w:p w:rsidR="006B4E99" w:rsidRPr="00DE1595" w:rsidRDefault="00F17A5E" w:rsidP="0044221A">
            <w:pPr>
              <w:jc w:val="center"/>
              <w:rPr>
                <w:rFonts w:ascii="Meiryo UI" w:eastAsia="Meiryo UI" w:hAnsi="Meiryo UI"/>
              </w:rPr>
            </w:pPr>
            <w:r w:rsidRPr="00DE1595">
              <w:rPr>
                <w:rFonts w:ascii="Meiryo UI" w:eastAsia="Meiryo UI" w:hAnsi="Meiryo UI" w:hint="eastAsia"/>
              </w:rPr>
              <w:t>項目</w:t>
            </w:r>
          </w:p>
        </w:tc>
        <w:tc>
          <w:tcPr>
            <w:tcW w:w="6804" w:type="dxa"/>
          </w:tcPr>
          <w:p w:rsidR="006B4E99" w:rsidRPr="00DE1595" w:rsidRDefault="00F17A5E" w:rsidP="0044221A">
            <w:pPr>
              <w:jc w:val="center"/>
              <w:rPr>
                <w:rFonts w:ascii="Meiryo UI" w:eastAsia="Meiryo UI" w:hAnsi="Meiryo UI"/>
              </w:rPr>
            </w:pPr>
            <w:r w:rsidRPr="00DE1595">
              <w:rPr>
                <w:rFonts w:ascii="Meiryo UI" w:eastAsia="Meiryo UI" w:hAnsi="Meiryo UI" w:hint="eastAsia"/>
              </w:rPr>
              <w:t>要件</w:t>
            </w:r>
          </w:p>
        </w:tc>
      </w:tr>
      <w:tr w:rsidR="006B4E99" w:rsidRPr="00DE1595" w:rsidTr="006078AB">
        <w:trPr>
          <w:trHeight w:val="1065"/>
        </w:trPr>
        <w:tc>
          <w:tcPr>
            <w:tcW w:w="2836" w:type="dxa"/>
          </w:tcPr>
          <w:p w:rsidR="006B4E99" w:rsidRPr="0027492C"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１　教科に関する専門的な知識経験又は技能</w:t>
            </w:r>
          </w:p>
          <w:p w:rsidR="004B33C7" w:rsidRDefault="00F17A5E" w:rsidP="0027492C">
            <w:pPr>
              <w:snapToGrid w:val="0"/>
              <w:jc w:val="left"/>
              <w:rPr>
                <w:rFonts w:ascii="Meiryo UI" w:eastAsia="Meiryo UI" w:hAnsi="Meiryo UI"/>
                <w:sz w:val="18"/>
                <w:szCs w:val="18"/>
              </w:rPr>
            </w:pPr>
            <w:r w:rsidRPr="0027492C">
              <w:rPr>
                <w:rFonts w:ascii="Meiryo UI" w:eastAsia="Meiryo UI" w:hAnsi="Meiryo UI" w:hint="eastAsia"/>
                <w:sz w:val="18"/>
                <w:szCs w:val="18"/>
              </w:rPr>
              <w:t>（免許法5条</w:t>
            </w:r>
            <w:r w:rsidR="00A30DA3" w:rsidRPr="0027492C">
              <w:rPr>
                <w:rFonts w:ascii="Meiryo UI" w:eastAsia="Meiryo UI" w:hAnsi="Meiryo UI" w:hint="eastAsia"/>
                <w:sz w:val="18"/>
                <w:szCs w:val="18"/>
              </w:rPr>
              <w:t>３</w:t>
            </w:r>
            <w:r w:rsidRPr="0027492C">
              <w:rPr>
                <w:rFonts w:ascii="Meiryo UI" w:eastAsia="Meiryo UI" w:hAnsi="Meiryo UI" w:hint="eastAsia"/>
                <w:sz w:val="18"/>
                <w:szCs w:val="18"/>
              </w:rPr>
              <w:t>項1号、</w:t>
            </w:r>
          </w:p>
          <w:p w:rsidR="00F17A5E" w:rsidRPr="0027492C" w:rsidRDefault="00F17A5E" w:rsidP="004B33C7">
            <w:pPr>
              <w:snapToGrid w:val="0"/>
              <w:ind w:firstLineChars="100" w:firstLine="180"/>
              <w:jc w:val="left"/>
              <w:rPr>
                <w:rFonts w:ascii="Meiryo UI" w:eastAsia="Meiryo UI" w:hAnsi="Meiryo UI"/>
                <w:sz w:val="18"/>
                <w:szCs w:val="18"/>
              </w:rPr>
            </w:pPr>
            <w:r w:rsidRPr="0027492C">
              <w:rPr>
                <w:rFonts w:ascii="Meiryo UI" w:eastAsia="Meiryo UI" w:hAnsi="Meiryo UI"/>
                <w:sz w:val="18"/>
                <w:szCs w:val="18"/>
              </w:rPr>
              <w:t>指針</w:t>
            </w:r>
            <w:r w:rsidRPr="0027492C">
              <w:rPr>
                <w:rFonts w:ascii="Meiryo UI" w:eastAsia="Meiryo UI" w:hAnsi="Meiryo UI" w:hint="eastAsia"/>
                <w:sz w:val="18"/>
                <w:szCs w:val="18"/>
              </w:rPr>
              <w:t>２</w:t>
            </w:r>
            <w:r w:rsidR="004B33C7">
              <w:rPr>
                <w:rFonts w:ascii="Meiryo UI" w:eastAsia="Meiryo UI" w:hAnsi="Meiryo UI" w:hint="eastAsia"/>
                <w:sz w:val="18"/>
                <w:szCs w:val="18"/>
              </w:rPr>
              <w:t>-</w:t>
            </w:r>
            <w:r w:rsidRPr="0027492C">
              <w:rPr>
                <w:rFonts w:ascii="Meiryo UI" w:eastAsia="Meiryo UI" w:hAnsi="Meiryo UI" w:hint="eastAsia"/>
                <w:sz w:val="18"/>
                <w:szCs w:val="18"/>
              </w:rPr>
              <w:t>１</w:t>
            </w:r>
            <w:r w:rsidR="004B33C7">
              <w:rPr>
                <w:rFonts w:ascii="Meiryo UI" w:eastAsia="Meiryo UI" w:hAnsi="Meiryo UI" w:hint="eastAsia"/>
                <w:sz w:val="18"/>
                <w:szCs w:val="18"/>
              </w:rPr>
              <w:t>-</w:t>
            </w:r>
            <w:r w:rsidRPr="0027492C">
              <w:rPr>
                <w:rFonts w:ascii="Meiryo UI" w:eastAsia="Meiryo UI" w:hAnsi="Meiryo UI" w:hint="eastAsia"/>
                <w:sz w:val="18"/>
                <w:szCs w:val="18"/>
              </w:rPr>
              <w:t>１）</w:t>
            </w:r>
          </w:p>
          <w:p w:rsidR="00F17A5E" w:rsidRPr="001F3457" w:rsidRDefault="00F17A5E" w:rsidP="0027492C">
            <w:pPr>
              <w:snapToGrid w:val="0"/>
              <w:jc w:val="left"/>
              <w:rPr>
                <w:rFonts w:ascii="Meiryo UI" w:eastAsia="Meiryo UI" w:hAnsi="Meiryo UI"/>
                <w:sz w:val="20"/>
                <w:szCs w:val="20"/>
              </w:rPr>
            </w:pPr>
          </w:p>
        </w:tc>
        <w:tc>
          <w:tcPr>
            <w:tcW w:w="6804" w:type="dxa"/>
          </w:tcPr>
          <w:p w:rsidR="00962065" w:rsidRDefault="007834E1"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担当する教科に関する専門的な知識経験又は優秀な技能を有する者として、次のいずれかの実務</w:t>
            </w:r>
            <w:r w:rsidR="00555BEF">
              <w:rPr>
                <w:rFonts w:ascii="Meiryo UI" w:eastAsia="Meiryo UI" w:hAnsi="Meiryo UI" w:hint="eastAsia"/>
                <w:b/>
                <w:sz w:val="20"/>
                <w:szCs w:val="20"/>
              </w:rPr>
              <w:t>・知識</w:t>
            </w:r>
            <w:bookmarkStart w:id="0" w:name="_GoBack"/>
            <w:bookmarkEnd w:id="0"/>
            <w:r w:rsidRPr="0027492C">
              <w:rPr>
                <w:rFonts w:ascii="Meiryo UI" w:eastAsia="Meiryo UI" w:hAnsi="Meiryo UI" w:hint="eastAsia"/>
                <w:b/>
                <w:sz w:val="20"/>
                <w:szCs w:val="20"/>
              </w:rPr>
              <w:t>経験等を有すること</w:t>
            </w:r>
            <w:r w:rsidR="00F17A5E" w:rsidRPr="0027492C">
              <w:rPr>
                <w:rFonts w:ascii="Meiryo UI" w:eastAsia="Meiryo UI" w:hAnsi="Meiryo UI" w:hint="eastAsia"/>
                <w:b/>
                <w:sz w:val="20"/>
                <w:szCs w:val="20"/>
              </w:rPr>
              <w:t>。</w:t>
            </w:r>
          </w:p>
          <w:p w:rsidR="0027492C" w:rsidRPr="0027492C" w:rsidRDefault="0027492C" w:rsidP="0027492C">
            <w:pPr>
              <w:snapToGrid w:val="0"/>
              <w:jc w:val="left"/>
              <w:rPr>
                <w:rFonts w:ascii="Meiryo UI" w:eastAsia="Meiryo UI" w:hAnsi="Meiryo UI"/>
                <w:b/>
                <w:sz w:val="20"/>
                <w:szCs w:val="20"/>
              </w:rPr>
            </w:pPr>
          </w:p>
          <w:p w:rsidR="00E63F68" w:rsidRPr="007C0D29" w:rsidRDefault="005619DD" w:rsidP="007C0D29">
            <w:pPr>
              <w:pStyle w:val="aa"/>
              <w:numPr>
                <w:ilvl w:val="0"/>
                <w:numId w:val="6"/>
              </w:numPr>
              <w:snapToGrid w:val="0"/>
              <w:ind w:leftChars="0" w:left="323" w:hanging="323"/>
              <w:jc w:val="left"/>
              <w:rPr>
                <w:rFonts w:ascii="Meiryo UI" w:eastAsia="Meiryo UI" w:hAnsi="Meiryo UI"/>
                <w:sz w:val="18"/>
                <w:szCs w:val="18"/>
              </w:rPr>
            </w:pPr>
            <w:r w:rsidRPr="007C0D29">
              <w:rPr>
                <w:rFonts w:ascii="Meiryo UI" w:eastAsia="Meiryo UI" w:hAnsi="Meiryo UI" w:hint="eastAsia"/>
                <w:sz w:val="18"/>
                <w:szCs w:val="18"/>
              </w:rPr>
              <w:t>学校教育法第</w:t>
            </w:r>
            <w:r w:rsidRPr="007C0D29">
              <w:rPr>
                <w:rFonts w:ascii="Meiryo UI" w:eastAsia="Meiryo UI" w:hAnsi="Meiryo UI"/>
                <w:sz w:val="18"/>
                <w:szCs w:val="18"/>
              </w:rPr>
              <w:t>1条に規定する学校又は在外教育施設</w:t>
            </w:r>
            <w:r w:rsidR="000B3A92" w:rsidRPr="007C0D29">
              <w:rPr>
                <w:rFonts w:ascii="Meiryo UI" w:eastAsia="Meiryo UI" w:hAnsi="Meiryo UI" w:hint="eastAsia"/>
                <w:sz w:val="18"/>
                <w:szCs w:val="18"/>
              </w:rPr>
              <w:t>等</w:t>
            </w:r>
            <w:r w:rsidRPr="007C0D29">
              <w:rPr>
                <w:rFonts w:ascii="Meiryo UI" w:eastAsia="Meiryo UI" w:hAnsi="Meiryo UI"/>
                <w:sz w:val="18"/>
                <w:szCs w:val="18"/>
              </w:rPr>
              <w:t>文部科学省が策定する指針に合致する教育施設において、教科に関する授業に携わった経験が、</w:t>
            </w:r>
            <w:r w:rsidR="005A4F70" w:rsidRPr="007C0D29">
              <w:rPr>
                <w:rFonts w:ascii="Meiryo UI" w:eastAsia="Meiryo UI" w:hAnsi="Meiryo UI" w:hint="eastAsia"/>
                <w:sz w:val="18"/>
                <w:szCs w:val="18"/>
              </w:rPr>
              <w:t>最低</w:t>
            </w:r>
            <w:r w:rsidR="005A4F70" w:rsidRPr="007C0D29">
              <w:rPr>
                <w:rFonts w:ascii="Meiryo UI" w:eastAsia="Meiryo UI" w:hAnsi="Meiryo UI"/>
                <w:sz w:val="18"/>
                <w:szCs w:val="18"/>
              </w:rPr>
              <w:t>1学期間以上</w:t>
            </w:r>
            <w:r w:rsidR="009762D7" w:rsidRPr="007C0D29">
              <w:rPr>
                <w:rFonts w:ascii="Meiryo UI" w:eastAsia="Meiryo UI" w:hAnsi="Meiryo UI" w:hint="eastAsia"/>
                <w:sz w:val="18"/>
                <w:szCs w:val="18"/>
              </w:rPr>
              <w:t>で</w:t>
            </w:r>
            <w:r w:rsidR="000B3A92" w:rsidRPr="007C0D29">
              <w:rPr>
                <w:rFonts w:ascii="Meiryo UI" w:eastAsia="Meiryo UI" w:hAnsi="Meiryo UI" w:hint="eastAsia"/>
                <w:sz w:val="18"/>
                <w:szCs w:val="18"/>
              </w:rPr>
              <w:t>一定の授業時間</w:t>
            </w:r>
            <w:r w:rsidR="009762D7" w:rsidRPr="007C0D29">
              <w:rPr>
                <w:rFonts w:ascii="Meiryo UI" w:eastAsia="Meiryo UI" w:hAnsi="Meiryo UI" w:hint="eastAsia"/>
                <w:sz w:val="18"/>
                <w:szCs w:val="18"/>
              </w:rPr>
              <w:t>以上</w:t>
            </w:r>
            <w:r w:rsidR="00377EB7" w:rsidRPr="007C0D29">
              <w:rPr>
                <w:rFonts w:ascii="Meiryo UI" w:eastAsia="Meiryo UI" w:hAnsi="Meiryo UI"/>
                <w:sz w:val="18"/>
                <w:szCs w:val="18"/>
              </w:rPr>
              <w:t>であること</w:t>
            </w:r>
          </w:p>
          <w:p w:rsidR="00E63F68" w:rsidRPr="007C0D29" w:rsidRDefault="00377EB7" w:rsidP="007C0D29">
            <w:pPr>
              <w:pStyle w:val="aa"/>
              <w:numPr>
                <w:ilvl w:val="0"/>
                <w:numId w:val="6"/>
              </w:numPr>
              <w:snapToGrid w:val="0"/>
              <w:ind w:leftChars="0" w:left="322" w:hangingChars="179" w:hanging="322"/>
              <w:jc w:val="left"/>
              <w:rPr>
                <w:rFonts w:ascii="Meiryo UI" w:eastAsia="Meiryo UI" w:hAnsi="Meiryo UI"/>
                <w:sz w:val="18"/>
                <w:szCs w:val="18"/>
              </w:rPr>
            </w:pPr>
            <w:r w:rsidRPr="007C0D29">
              <w:rPr>
                <w:rFonts w:ascii="Meiryo UI" w:eastAsia="Meiryo UI" w:hAnsi="Meiryo UI" w:hint="eastAsia"/>
                <w:sz w:val="18"/>
                <w:szCs w:val="18"/>
              </w:rPr>
              <w:t>教科に関する専門分野に関する勤務経験等が概ね３年以上あること</w:t>
            </w:r>
          </w:p>
          <w:p w:rsidR="00F86F28" w:rsidRPr="007C0D29" w:rsidRDefault="00E63F68" w:rsidP="007C0D29">
            <w:pPr>
              <w:pStyle w:val="aa"/>
              <w:numPr>
                <w:ilvl w:val="0"/>
                <w:numId w:val="6"/>
              </w:numPr>
              <w:snapToGrid w:val="0"/>
              <w:ind w:leftChars="0" w:left="323" w:hanging="323"/>
              <w:jc w:val="left"/>
              <w:rPr>
                <w:rFonts w:ascii="Meiryo UI" w:eastAsia="Meiryo UI" w:hAnsi="Meiryo UI"/>
                <w:sz w:val="18"/>
                <w:szCs w:val="18"/>
              </w:rPr>
            </w:pPr>
            <w:r w:rsidRPr="007C0D29">
              <w:rPr>
                <w:rFonts w:ascii="Meiryo UI" w:eastAsia="Meiryo UI" w:hAnsi="Meiryo UI" w:hint="eastAsia"/>
                <w:sz w:val="18"/>
                <w:szCs w:val="18"/>
              </w:rPr>
              <w:t>上記以外に、</w:t>
            </w:r>
            <w:r w:rsidR="005619DD" w:rsidRPr="007C0D29">
              <w:rPr>
                <w:rFonts w:ascii="Meiryo UI" w:eastAsia="Meiryo UI" w:hAnsi="Meiryo UI" w:hint="eastAsia"/>
                <w:sz w:val="18"/>
                <w:szCs w:val="18"/>
              </w:rPr>
              <w:t>優れた知識経験等を有しかつ採用が困難な教科などその採用の必要性について</w:t>
            </w:r>
            <w:r w:rsidR="001E1990" w:rsidRPr="007C0D29">
              <w:rPr>
                <w:rFonts w:ascii="Meiryo UI" w:eastAsia="Meiryo UI" w:hAnsi="Meiryo UI" w:hint="eastAsia"/>
                <w:sz w:val="18"/>
                <w:szCs w:val="18"/>
              </w:rPr>
              <w:t>、</w:t>
            </w:r>
            <w:r w:rsidR="00377EB7" w:rsidRPr="007C0D29">
              <w:rPr>
                <w:rFonts w:ascii="Meiryo UI" w:eastAsia="Meiryo UI" w:hAnsi="Meiryo UI" w:hint="eastAsia"/>
                <w:sz w:val="18"/>
                <w:szCs w:val="18"/>
              </w:rPr>
              <w:t>大阪府教育委員会が特に認めるもの</w:t>
            </w:r>
          </w:p>
          <w:p w:rsidR="0027492C" w:rsidRPr="00F86F28" w:rsidRDefault="0027492C" w:rsidP="0027492C">
            <w:pPr>
              <w:snapToGrid w:val="0"/>
              <w:jc w:val="left"/>
              <w:rPr>
                <w:rFonts w:ascii="Meiryo UI" w:eastAsia="Meiryo UI" w:hAnsi="Meiryo UI"/>
                <w:sz w:val="20"/>
                <w:szCs w:val="20"/>
              </w:rPr>
            </w:pPr>
          </w:p>
        </w:tc>
      </w:tr>
      <w:tr w:rsidR="006B4E99" w:rsidRPr="00DE1595" w:rsidTr="006078AB">
        <w:trPr>
          <w:trHeight w:val="1105"/>
        </w:trPr>
        <w:tc>
          <w:tcPr>
            <w:tcW w:w="2836" w:type="dxa"/>
          </w:tcPr>
          <w:p w:rsidR="00F17A5E" w:rsidRPr="0027492C"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２　社会的信望、教員の職務を行うのに必要な熱意と識見</w:t>
            </w:r>
          </w:p>
          <w:p w:rsidR="004B33C7" w:rsidRDefault="00F17A5E" w:rsidP="004B33C7">
            <w:pPr>
              <w:snapToGrid w:val="0"/>
              <w:jc w:val="left"/>
              <w:rPr>
                <w:rFonts w:ascii="Meiryo UI" w:eastAsia="Meiryo UI" w:hAnsi="Meiryo UI"/>
                <w:sz w:val="18"/>
                <w:szCs w:val="18"/>
              </w:rPr>
            </w:pPr>
            <w:r w:rsidRPr="0027492C">
              <w:rPr>
                <w:rFonts w:ascii="Meiryo UI" w:eastAsia="Meiryo UI" w:hAnsi="Meiryo UI" w:hint="eastAsia"/>
                <w:sz w:val="18"/>
                <w:szCs w:val="18"/>
              </w:rPr>
              <w:t>（免許法5条</w:t>
            </w:r>
            <w:r w:rsidR="00A30DA3" w:rsidRPr="0027492C">
              <w:rPr>
                <w:rFonts w:ascii="Meiryo UI" w:eastAsia="Meiryo UI" w:hAnsi="Meiryo UI" w:hint="eastAsia"/>
                <w:sz w:val="18"/>
                <w:szCs w:val="18"/>
              </w:rPr>
              <w:t>３</w:t>
            </w:r>
            <w:r w:rsidRPr="0027492C">
              <w:rPr>
                <w:rFonts w:ascii="Meiryo UI" w:eastAsia="Meiryo UI" w:hAnsi="Meiryo UI" w:hint="eastAsia"/>
                <w:sz w:val="18"/>
                <w:szCs w:val="18"/>
              </w:rPr>
              <w:t>項２号、</w:t>
            </w:r>
            <w:r w:rsidR="004B33C7">
              <w:rPr>
                <w:rFonts w:ascii="Meiryo UI" w:eastAsia="Meiryo UI" w:hAnsi="Meiryo UI" w:hint="eastAsia"/>
                <w:sz w:val="18"/>
                <w:szCs w:val="18"/>
              </w:rPr>
              <w:t xml:space="preserve"> </w:t>
            </w:r>
          </w:p>
          <w:p w:rsidR="00624702" w:rsidRPr="0027492C" w:rsidRDefault="00F17A5E" w:rsidP="004B33C7">
            <w:pPr>
              <w:snapToGrid w:val="0"/>
              <w:ind w:firstLineChars="100" w:firstLine="180"/>
              <w:jc w:val="left"/>
              <w:rPr>
                <w:rFonts w:ascii="Meiryo UI" w:eastAsia="Meiryo UI" w:hAnsi="Meiryo UI"/>
                <w:sz w:val="18"/>
                <w:szCs w:val="18"/>
              </w:rPr>
            </w:pPr>
            <w:r w:rsidRPr="0027492C">
              <w:rPr>
                <w:rFonts w:ascii="Meiryo UI" w:eastAsia="Meiryo UI" w:hAnsi="Meiryo UI"/>
                <w:sz w:val="18"/>
                <w:szCs w:val="18"/>
              </w:rPr>
              <w:t>指針</w:t>
            </w:r>
            <w:r w:rsidRPr="0027492C">
              <w:rPr>
                <w:rFonts w:ascii="Meiryo UI" w:eastAsia="Meiryo UI" w:hAnsi="Meiryo UI" w:hint="eastAsia"/>
                <w:sz w:val="18"/>
                <w:szCs w:val="18"/>
              </w:rPr>
              <w:t>２</w:t>
            </w:r>
            <w:r w:rsidR="004B33C7">
              <w:rPr>
                <w:rFonts w:ascii="Meiryo UI" w:eastAsia="Meiryo UI" w:hAnsi="Meiryo UI" w:hint="eastAsia"/>
                <w:sz w:val="18"/>
                <w:szCs w:val="18"/>
              </w:rPr>
              <w:t>-</w:t>
            </w:r>
            <w:r w:rsidRPr="0027492C">
              <w:rPr>
                <w:rFonts w:ascii="Meiryo UI" w:eastAsia="Meiryo UI" w:hAnsi="Meiryo UI" w:hint="eastAsia"/>
                <w:sz w:val="18"/>
                <w:szCs w:val="18"/>
              </w:rPr>
              <w:t>１</w:t>
            </w:r>
            <w:r w:rsidR="004B33C7">
              <w:rPr>
                <w:rFonts w:ascii="Meiryo UI" w:eastAsia="Meiryo UI" w:hAnsi="Meiryo UI" w:hint="eastAsia"/>
                <w:sz w:val="18"/>
                <w:szCs w:val="18"/>
              </w:rPr>
              <w:t>-</w:t>
            </w:r>
            <w:r w:rsidRPr="0027492C">
              <w:rPr>
                <w:rFonts w:ascii="Meiryo UI" w:eastAsia="Meiryo UI" w:hAnsi="Meiryo UI" w:hint="eastAsia"/>
                <w:sz w:val="18"/>
                <w:szCs w:val="18"/>
              </w:rPr>
              <w:t>２）</w:t>
            </w:r>
          </w:p>
        </w:tc>
        <w:tc>
          <w:tcPr>
            <w:tcW w:w="6804" w:type="dxa"/>
          </w:tcPr>
          <w:p w:rsidR="00F86F28" w:rsidRDefault="00971F25"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任命者又は雇用者による</w:t>
            </w:r>
            <w:r w:rsidR="00F17A5E" w:rsidRPr="0027492C">
              <w:rPr>
                <w:rFonts w:ascii="Meiryo UI" w:eastAsia="Meiryo UI" w:hAnsi="Meiryo UI"/>
                <w:b/>
                <w:sz w:val="20"/>
                <w:szCs w:val="20"/>
              </w:rPr>
              <w:t>推薦</w:t>
            </w:r>
            <w:r w:rsidR="00F17A5E" w:rsidRPr="0027492C">
              <w:rPr>
                <w:rFonts w:ascii="Meiryo UI" w:eastAsia="Meiryo UI" w:hAnsi="Meiryo UI" w:hint="eastAsia"/>
                <w:b/>
                <w:sz w:val="20"/>
                <w:szCs w:val="20"/>
              </w:rPr>
              <w:t>の内容評価により、社会的信望及び教員の職務を行うのに必要な熱意と識見が認められること。</w:t>
            </w:r>
          </w:p>
          <w:p w:rsidR="0027492C" w:rsidRPr="0027492C" w:rsidRDefault="0027492C" w:rsidP="0027492C">
            <w:pPr>
              <w:snapToGrid w:val="0"/>
              <w:jc w:val="left"/>
              <w:rPr>
                <w:rFonts w:ascii="Meiryo UI" w:eastAsia="Meiryo UI" w:hAnsi="Meiryo UI"/>
                <w:b/>
                <w:sz w:val="20"/>
                <w:szCs w:val="20"/>
              </w:rPr>
            </w:pPr>
          </w:p>
        </w:tc>
      </w:tr>
      <w:tr w:rsidR="006B4E99" w:rsidRPr="00DE1595" w:rsidTr="006078AB">
        <w:tc>
          <w:tcPr>
            <w:tcW w:w="2836" w:type="dxa"/>
          </w:tcPr>
          <w:p w:rsidR="006B4E99" w:rsidRPr="0027492C"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 xml:space="preserve">３　</w:t>
            </w:r>
            <w:r w:rsidRPr="0027492C">
              <w:rPr>
                <w:rFonts w:ascii="Meiryo UI" w:eastAsia="Meiryo UI" w:hAnsi="Meiryo UI"/>
                <w:b/>
                <w:sz w:val="20"/>
                <w:szCs w:val="20"/>
              </w:rPr>
              <w:t>任命者又は雇用者の推薦に</w:t>
            </w:r>
            <w:r w:rsidR="00555BEF">
              <w:rPr>
                <w:rFonts w:ascii="Meiryo UI" w:eastAsia="Meiryo UI" w:hAnsi="Meiryo UI" w:hint="eastAsia"/>
                <w:b/>
                <w:sz w:val="20"/>
                <w:szCs w:val="20"/>
              </w:rPr>
              <w:t>よる</w:t>
            </w:r>
            <w:r w:rsidR="00971F25" w:rsidRPr="0027492C">
              <w:rPr>
                <w:rFonts w:ascii="Meiryo UI" w:eastAsia="Meiryo UI" w:hAnsi="Meiryo UI" w:hint="eastAsia"/>
                <w:b/>
                <w:sz w:val="20"/>
                <w:szCs w:val="20"/>
              </w:rPr>
              <w:t>学校</w:t>
            </w:r>
            <w:r w:rsidRPr="0027492C">
              <w:rPr>
                <w:rFonts w:ascii="Meiryo UI" w:eastAsia="Meiryo UI" w:hAnsi="Meiryo UI"/>
                <w:b/>
                <w:sz w:val="20"/>
                <w:szCs w:val="20"/>
              </w:rPr>
              <w:t>教育の効果的実施の確認</w:t>
            </w:r>
          </w:p>
          <w:p w:rsidR="004B33C7" w:rsidRDefault="00F17A5E" w:rsidP="0027492C">
            <w:pPr>
              <w:snapToGrid w:val="0"/>
              <w:jc w:val="left"/>
              <w:rPr>
                <w:rFonts w:ascii="Meiryo UI" w:eastAsia="Meiryo UI" w:hAnsi="Meiryo UI"/>
                <w:sz w:val="18"/>
                <w:szCs w:val="18"/>
              </w:rPr>
            </w:pPr>
            <w:r w:rsidRPr="0027492C">
              <w:rPr>
                <w:rFonts w:ascii="Meiryo UI" w:eastAsia="Meiryo UI" w:hAnsi="Meiryo UI" w:hint="eastAsia"/>
                <w:sz w:val="18"/>
                <w:szCs w:val="18"/>
              </w:rPr>
              <w:t>（免許法5条</w:t>
            </w:r>
            <w:r w:rsidR="00A30DA3" w:rsidRPr="0027492C">
              <w:rPr>
                <w:rFonts w:ascii="Meiryo UI" w:eastAsia="Meiryo UI" w:hAnsi="Meiryo UI" w:hint="eastAsia"/>
                <w:sz w:val="18"/>
                <w:szCs w:val="18"/>
              </w:rPr>
              <w:t>３</w:t>
            </w:r>
            <w:r w:rsidRPr="0027492C">
              <w:rPr>
                <w:rFonts w:ascii="Meiryo UI" w:eastAsia="Meiryo UI" w:hAnsi="Meiryo UI" w:hint="eastAsia"/>
                <w:sz w:val="18"/>
                <w:szCs w:val="18"/>
              </w:rPr>
              <w:t>項</w:t>
            </w:r>
            <w:r w:rsidR="00971F25" w:rsidRPr="0027492C">
              <w:rPr>
                <w:rFonts w:ascii="Meiryo UI" w:eastAsia="Meiryo UI" w:hAnsi="Meiryo UI" w:hint="eastAsia"/>
                <w:sz w:val="18"/>
                <w:szCs w:val="18"/>
              </w:rPr>
              <w:t>本文</w:t>
            </w:r>
            <w:r w:rsidRPr="0027492C">
              <w:rPr>
                <w:rFonts w:ascii="Meiryo UI" w:eastAsia="Meiryo UI" w:hAnsi="Meiryo UI" w:hint="eastAsia"/>
                <w:sz w:val="18"/>
                <w:szCs w:val="18"/>
              </w:rPr>
              <w:t>、</w:t>
            </w:r>
          </w:p>
          <w:p w:rsidR="00F17A5E" w:rsidRPr="001F3457" w:rsidRDefault="00F17A5E" w:rsidP="006078AB">
            <w:pPr>
              <w:snapToGrid w:val="0"/>
              <w:ind w:firstLineChars="100" w:firstLine="180"/>
              <w:jc w:val="left"/>
              <w:rPr>
                <w:rFonts w:ascii="Meiryo UI" w:eastAsia="Meiryo UI" w:hAnsi="Meiryo UI"/>
                <w:sz w:val="20"/>
                <w:szCs w:val="20"/>
              </w:rPr>
            </w:pPr>
            <w:r w:rsidRPr="0027492C">
              <w:rPr>
                <w:rFonts w:ascii="Meiryo UI" w:eastAsia="Meiryo UI" w:hAnsi="Meiryo UI"/>
                <w:sz w:val="18"/>
                <w:szCs w:val="18"/>
              </w:rPr>
              <w:t>指針</w:t>
            </w:r>
            <w:r w:rsidRPr="0027492C">
              <w:rPr>
                <w:rFonts w:ascii="Meiryo UI" w:eastAsia="Meiryo UI" w:hAnsi="Meiryo UI" w:hint="eastAsia"/>
                <w:sz w:val="18"/>
                <w:szCs w:val="18"/>
              </w:rPr>
              <w:t>２</w:t>
            </w:r>
            <w:r w:rsidR="004B33C7">
              <w:rPr>
                <w:rFonts w:ascii="Meiryo UI" w:eastAsia="Meiryo UI" w:hAnsi="Meiryo UI" w:hint="eastAsia"/>
                <w:sz w:val="18"/>
                <w:szCs w:val="18"/>
              </w:rPr>
              <w:t>-</w:t>
            </w:r>
            <w:r w:rsidRPr="0027492C">
              <w:rPr>
                <w:rFonts w:ascii="Meiryo UI" w:eastAsia="Meiryo UI" w:hAnsi="Meiryo UI" w:hint="eastAsia"/>
                <w:sz w:val="18"/>
                <w:szCs w:val="18"/>
              </w:rPr>
              <w:t>２</w:t>
            </w:r>
            <w:r w:rsidR="00DE1595" w:rsidRPr="0027492C">
              <w:rPr>
                <w:rFonts w:ascii="Meiryo UI" w:eastAsia="Meiryo UI" w:hAnsi="Meiryo UI" w:hint="eastAsia"/>
                <w:sz w:val="18"/>
                <w:szCs w:val="18"/>
              </w:rPr>
              <w:t>、４</w:t>
            </w:r>
            <w:r w:rsidR="004B33C7">
              <w:rPr>
                <w:rFonts w:ascii="Meiryo UI" w:eastAsia="Meiryo UI" w:hAnsi="Meiryo UI" w:hint="eastAsia"/>
                <w:sz w:val="18"/>
                <w:szCs w:val="18"/>
              </w:rPr>
              <w:t>-</w:t>
            </w:r>
            <w:r w:rsidR="00DE1595" w:rsidRPr="0027492C">
              <w:rPr>
                <w:rFonts w:ascii="Meiryo UI" w:eastAsia="Meiryo UI" w:hAnsi="Meiryo UI" w:hint="eastAsia"/>
                <w:sz w:val="18"/>
                <w:szCs w:val="18"/>
              </w:rPr>
              <w:t>１，４</w:t>
            </w:r>
            <w:r w:rsidR="004B33C7">
              <w:rPr>
                <w:rFonts w:ascii="Meiryo UI" w:eastAsia="Meiryo UI" w:hAnsi="Meiryo UI" w:hint="eastAsia"/>
                <w:sz w:val="18"/>
                <w:szCs w:val="18"/>
              </w:rPr>
              <w:t>-</w:t>
            </w:r>
            <w:r w:rsidR="00DE1595" w:rsidRPr="0027492C">
              <w:rPr>
                <w:rFonts w:ascii="Meiryo UI" w:eastAsia="Meiryo UI" w:hAnsi="Meiryo UI" w:hint="eastAsia"/>
                <w:sz w:val="18"/>
                <w:szCs w:val="18"/>
              </w:rPr>
              <w:t>２</w:t>
            </w:r>
            <w:r w:rsidRPr="0027492C">
              <w:rPr>
                <w:rFonts w:ascii="Meiryo UI" w:eastAsia="Meiryo UI" w:hAnsi="Meiryo UI" w:hint="eastAsia"/>
                <w:sz w:val="18"/>
                <w:szCs w:val="18"/>
              </w:rPr>
              <w:t>）</w:t>
            </w:r>
          </w:p>
        </w:tc>
        <w:tc>
          <w:tcPr>
            <w:tcW w:w="6804" w:type="dxa"/>
          </w:tcPr>
          <w:p w:rsidR="00F17A5E"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任命者又は雇用者による授与候補者の推薦において、授与候補者</w:t>
            </w:r>
            <w:r w:rsidR="003249A8" w:rsidRPr="0027492C">
              <w:rPr>
                <w:rFonts w:ascii="Meiryo UI" w:eastAsia="Meiryo UI" w:hAnsi="Meiryo UI" w:hint="eastAsia"/>
                <w:b/>
                <w:sz w:val="20"/>
                <w:szCs w:val="20"/>
              </w:rPr>
              <w:t>が配置される学校の教育が効果的に実施されることが認められること及び</w:t>
            </w:r>
            <w:r w:rsidR="00DE1595" w:rsidRPr="0027492C">
              <w:rPr>
                <w:rFonts w:ascii="Meiryo UI" w:eastAsia="Meiryo UI" w:hAnsi="Meiryo UI" w:hint="eastAsia"/>
                <w:b/>
                <w:sz w:val="20"/>
                <w:szCs w:val="20"/>
              </w:rPr>
              <w:t>人選方法の公平性・透明性が確保されていること。</w:t>
            </w:r>
            <w:r w:rsidRPr="0027492C">
              <w:rPr>
                <w:rFonts w:ascii="Meiryo UI" w:eastAsia="Meiryo UI" w:hAnsi="Meiryo UI" w:hint="eastAsia"/>
                <w:b/>
                <w:sz w:val="20"/>
                <w:szCs w:val="20"/>
              </w:rPr>
              <w:t>その際、次の①、②及び③の観点により確認することができること。</w:t>
            </w:r>
          </w:p>
          <w:p w:rsidR="0027492C" w:rsidRPr="0027492C" w:rsidRDefault="0027492C" w:rsidP="0027492C">
            <w:pPr>
              <w:snapToGrid w:val="0"/>
              <w:jc w:val="left"/>
              <w:rPr>
                <w:rFonts w:ascii="Meiryo UI" w:eastAsia="Meiryo UI" w:hAnsi="Meiryo UI"/>
                <w:b/>
                <w:sz w:val="20"/>
                <w:szCs w:val="20"/>
              </w:rPr>
            </w:pPr>
          </w:p>
          <w:p w:rsidR="00F17A5E" w:rsidRPr="0027492C" w:rsidRDefault="00F17A5E" w:rsidP="0027492C">
            <w:pPr>
              <w:snapToGrid w:val="0"/>
              <w:jc w:val="left"/>
              <w:rPr>
                <w:rFonts w:ascii="Meiryo UI" w:eastAsia="Meiryo UI" w:hAnsi="Meiryo UI"/>
                <w:sz w:val="18"/>
                <w:szCs w:val="18"/>
              </w:rPr>
            </w:pPr>
            <w:r w:rsidRPr="0027492C">
              <w:rPr>
                <w:rFonts w:ascii="Meiryo UI" w:eastAsia="Meiryo UI" w:hAnsi="Meiryo UI" w:hint="eastAsia"/>
                <w:sz w:val="18"/>
                <w:szCs w:val="18"/>
              </w:rPr>
              <w:t>①</w:t>
            </w:r>
            <w:r w:rsidRPr="0027492C">
              <w:rPr>
                <w:rFonts w:ascii="Meiryo UI" w:eastAsia="Meiryo UI" w:hAnsi="Meiryo UI"/>
                <w:sz w:val="18"/>
                <w:szCs w:val="18"/>
              </w:rPr>
              <w:t xml:space="preserve"> 授与候補者を配置することにより実現しようとしている教育内容</w:t>
            </w:r>
          </w:p>
          <w:p w:rsidR="00F17A5E" w:rsidRPr="0027492C" w:rsidRDefault="00F17A5E" w:rsidP="0027492C">
            <w:pPr>
              <w:snapToGrid w:val="0"/>
              <w:jc w:val="left"/>
              <w:rPr>
                <w:rFonts w:ascii="Meiryo UI" w:eastAsia="Meiryo UI" w:hAnsi="Meiryo UI"/>
                <w:sz w:val="18"/>
                <w:szCs w:val="18"/>
              </w:rPr>
            </w:pPr>
            <w:r w:rsidRPr="0027492C">
              <w:rPr>
                <w:rFonts w:ascii="Meiryo UI" w:eastAsia="Meiryo UI" w:hAnsi="Meiryo UI" w:hint="eastAsia"/>
                <w:sz w:val="18"/>
                <w:szCs w:val="18"/>
              </w:rPr>
              <w:t>②</w:t>
            </w:r>
            <w:r w:rsidRPr="0027492C">
              <w:rPr>
                <w:rFonts w:ascii="Meiryo UI" w:eastAsia="Meiryo UI" w:hAnsi="Meiryo UI"/>
                <w:sz w:val="18"/>
                <w:szCs w:val="18"/>
              </w:rPr>
              <w:t xml:space="preserve"> 授与候補者に対し、特別免許状を授与する必要性</w:t>
            </w:r>
          </w:p>
          <w:p w:rsidR="00F86F28" w:rsidRDefault="00F17A5E" w:rsidP="0027492C">
            <w:pPr>
              <w:snapToGrid w:val="0"/>
              <w:jc w:val="left"/>
              <w:rPr>
                <w:rFonts w:ascii="Meiryo UI" w:eastAsia="Meiryo UI" w:hAnsi="Meiryo UI"/>
                <w:sz w:val="18"/>
                <w:szCs w:val="18"/>
              </w:rPr>
            </w:pPr>
            <w:r w:rsidRPr="0027492C">
              <w:rPr>
                <w:rFonts w:ascii="Meiryo UI" w:eastAsia="Meiryo UI" w:hAnsi="Meiryo UI" w:hint="eastAsia"/>
                <w:sz w:val="18"/>
                <w:szCs w:val="18"/>
              </w:rPr>
              <w:t>③</w:t>
            </w:r>
            <w:r w:rsidRPr="0027492C">
              <w:rPr>
                <w:rFonts w:ascii="Meiryo UI" w:eastAsia="Meiryo UI" w:hAnsi="Meiryo UI"/>
                <w:sz w:val="18"/>
                <w:szCs w:val="18"/>
              </w:rPr>
              <w:t xml:space="preserve"> </w:t>
            </w:r>
            <w:r w:rsidRPr="0027492C">
              <w:rPr>
                <w:rFonts w:ascii="Meiryo UI" w:eastAsia="Meiryo UI" w:hAnsi="Meiryo UI" w:hint="eastAsia"/>
                <w:sz w:val="18"/>
                <w:szCs w:val="18"/>
              </w:rPr>
              <w:t>特別免許状所有者の研修計画</w:t>
            </w:r>
            <w:r w:rsidRPr="0027492C">
              <w:rPr>
                <w:rFonts w:ascii="Meiryo UI" w:eastAsia="Meiryo UI" w:hAnsi="Meiryo UI"/>
                <w:sz w:val="18"/>
                <w:szCs w:val="18"/>
              </w:rPr>
              <w:t>の立案及び学習指導要領等</w:t>
            </w:r>
            <w:r w:rsidRPr="0027492C">
              <w:rPr>
                <w:rFonts w:ascii="Meiryo UI" w:eastAsia="Meiryo UI" w:hAnsi="Meiryo UI" w:hint="eastAsia"/>
                <w:sz w:val="18"/>
                <w:szCs w:val="18"/>
              </w:rPr>
              <w:t>の共通理解のための体制</w:t>
            </w:r>
          </w:p>
          <w:p w:rsidR="0027492C" w:rsidRPr="00F86F28" w:rsidRDefault="0027492C" w:rsidP="0027492C">
            <w:pPr>
              <w:snapToGrid w:val="0"/>
              <w:jc w:val="left"/>
              <w:rPr>
                <w:rFonts w:ascii="Meiryo UI" w:eastAsia="Meiryo UI" w:hAnsi="Meiryo UI"/>
                <w:sz w:val="20"/>
                <w:szCs w:val="20"/>
              </w:rPr>
            </w:pPr>
          </w:p>
        </w:tc>
      </w:tr>
      <w:tr w:rsidR="006B4E99" w:rsidRPr="00DE1595" w:rsidTr="006078AB">
        <w:tc>
          <w:tcPr>
            <w:tcW w:w="2836" w:type="dxa"/>
          </w:tcPr>
          <w:p w:rsidR="006B4E99" w:rsidRPr="0027492C"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４　教員の職務を行うのに必要な健康状態</w:t>
            </w:r>
          </w:p>
          <w:p w:rsidR="00624702" w:rsidRPr="0027492C" w:rsidRDefault="00F17A5E" w:rsidP="0027492C">
            <w:pPr>
              <w:snapToGrid w:val="0"/>
              <w:jc w:val="left"/>
              <w:rPr>
                <w:rFonts w:ascii="Meiryo UI" w:eastAsia="Meiryo UI" w:hAnsi="Meiryo UI"/>
                <w:sz w:val="18"/>
                <w:szCs w:val="18"/>
              </w:rPr>
            </w:pPr>
            <w:r w:rsidRPr="0027492C">
              <w:rPr>
                <w:rFonts w:ascii="Meiryo UI" w:eastAsia="Meiryo UI" w:hAnsi="Meiryo UI" w:hint="eastAsia"/>
                <w:sz w:val="18"/>
                <w:szCs w:val="18"/>
              </w:rPr>
              <w:t>（免許法６条１項）</w:t>
            </w:r>
          </w:p>
        </w:tc>
        <w:tc>
          <w:tcPr>
            <w:tcW w:w="6804" w:type="dxa"/>
          </w:tcPr>
          <w:p w:rsidR="00F86F28"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教員の職務を行うのに必要な健康状態であると認められること。</w:t>
            </w:r>
          </w:p>
          <w:p w:rsidR="0027492C" w:rsidRPr="0027492C" w:rsidRDefault="0027492C" w:rsidP="0027492C">
            <w:pPr>
              <w:snapToGrid w:val="0"/>
              <w:jc w:val="left"/>
              <w:rPr>
                <w:rFonts w:ascii="Meiryo UI" w:eastAsia="Meiryo UI" w:hAnsi="Meiryo UI"/>
                <w:b/>
                <w:sz w:val="20"/>
                <w:szCs w:val="20"/>
              </w:rPr>
            </w:pPr>
          </w:p>
        </w:tc>
      </w:tr>
      <w:tr w:rsidR="006B4E99" w:rsidRPr="00DE1595" w:rsidTr="006078AB">
        <w:tc>
          <w:tcPr>
            <w:tcW w:w="2836" w:type="dxa"/>
          </w:tcPr>
          <w:p w:rsidR="006B4E99" w:rsidRPr="0027492C"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５　授与候補者の教員としての資質についての第</w:t>
            </w:r>
            <w:r w:rsidR="00913E55" w:rsidRPr="0027492C">
              <w:rPr>
                <w:rFonts w:ascii="Meiryo UI" w:eastAsia="Meiryo UI" w:hAnsi="Meiryo UI" w:hint="eastAsia"/>
                <w:b/>
                <w:sz w:val="20"/>
                <w:szCs w:val="20"/>
              </w:rPr>
              <w:t>三</w:t>
            </w:r>
            <w:r w:rsidRPr="0027492C">
              <w:rPr>
                <w:rFonts w:ascii="Meiryo UI" w:eastAsia="Meiryo UI" w:hAnsi="Meiryo UI" w:hint="eastAsia"/>
                <w:b/>
                <w:sz w:val="20"/>
                <w:szCs w:val="20"/>
              </w:rPr>
              <w:t>者の評価</w:t>
            </w:r>
          </w:p>
          <w:p w:rsidR="004B33C7" w:rsidRDefault="00F17A5E" w:rsidP="004B33C7">
            <w:pPr>
              <w:snapToGrid w:val="0"/>
              <w:jc w:val="left"/>
              <w:rPr>
                <w:rFonts w:ascii="Meiryo UI" w:eastAsia="Meiryo UI" w:hAnsi="Meiryo UI"/>
                <w:sz w:val="18"/>
                <w:szCs w:val="18"/>
              </w:rPr>
            </w:pPr>
            <w:r w:rsidRPr="0027492C">
              <w:rPr>
                <w:rFonts w:ascii="Meiryo UI" w:eastAsia="Meiryo UI" w:hAnsi="Meiryo UI" w:hint="eastAsia"/>
                <w:sz w:val="18"/>
                <w:szCs w:val="18"/>
              </w:rPr>
              <w:t>（免許法5条</w:t>
            </w:r>
            <w:r w:rsidR="00A30DA3" w:rsidRPr="0027492C">
              <w:rPr>
                <w:rFonts w:ascii="Meiryo UI" w:eastAsia="Meiryo UI" w:hAnsi="Meiryo UI" w:hint="eastAsia"/>
                <w:sz w:val="18"/>
                <w:szCs w:val="18"/>
              </w:rPr>
              <w:t>４</w:t>
            </w:r>
            <w:r w:rsidRPr="0027492C">
              <w:rPr>
                <w:rFonts w:ascii="Meiryo UI" w:eastAsia="Meiryo UI" w:hAnsi="Meiryo UI" w:hint="eastAsia"/>
                <w:sz w:val="18"/>
                <w:szCs w:val="18"/>
              </w:rPr>
              <w:t>項、</w:t>
            </w:r>
          </w:p>
          <w:p w:rsidR="00F17A5E" w:rsidRDefault="00F17A5E" w:rsidP="004B33C7">
            <w:pPr>
              <w:snapToGrid w:val="0"/>
              <w:ind w:firstLineChars="100" w:firstLine="180"/>
              <w:jc w:val="left"/>
              <w:rPr>
                <w:rFonts w:ascii="Meiryo UI" w:eastAsia="Meiryo UI" w:hAnsi="Meiryo UI"/>
                <w:sz w:val="18"/>
                <w:szCs w:val="18"/>
              </w:rPr>
            </w:pPr>
            <w:r w:rsidRPr="0027492C">
              <w:rPr>
                <w:rFonts w:ascii="Meiryo UI" w:eastAsia="Meiryo UI" w:hAnsi="Meiryo UI"/>
                <w:sz w:val="18"/>
                <w:szCs w:val="18"/>
              </w:rPr>
              <w:t>指針</w:t>
            </w:r>
            <w:r w:rsidRPr="0027492C">
              <w:rPr>
                <w:rFonts w:ascii="Meiryo UI" w:eastAsia="Meiryo UI" w:hAnsi="Meiryo UI" w:hint="eastAsia"/>
                <w:sz w:val="18"/>
                <w:szCs w:val="18"/>
              </w:rPr>
              <w:t>２</w:t>
            </w:r>
            <w:r w:rsidR="004B33C7">
              <w:rPr>
                <w:rFonts w:ascii="Meiryo UI" w:eastAsia="Meiryo UI" w:hAnsi="Meiryo UI" w:hint="eastAsia"/>
                <w:sz w:val="18"/>
                <w:szCs w:val="18"/>
              </w:rPr>
              <w:t>-</w:t>
            </w:r>
            <w:r w:rsidRPr="0027492C">
              <w:rPr>
                <w:rFonts w:ascii="Meiryo UI" w:eastAsia="Meiryo UI" w:hAnsi="Meiryo UI" w:hint="eastAsia"/>
                <w:sz w:val="18"/>
                <w:szCs w:val="18"/>
              </w:rPr>
              <w:t>３）</w:t>
            </w:r>
          </w:p>
          <w:p w:rsidR="004F59D5" w:rsidRPr="0027492C" w:rsidRDefault="004F59D5" w:rsidP="004B33C7">
            <w:pPr>
              <w:snapToGrid w:val="0"/>
              <w:ind w:firstLineChars="100" w:firstLine="180"/>
              <w:jc w:val="left"/>
              <w:rPr>
                <w:rFonts w:ascii="Meiryo UI" w:eastAsia="Meiryo UI" w:hAnsi="Meiryo UI"/>
                <w:sz w:val="18"/>
                <w:szCs w:val="18"/>
              </w:rPr>
            </w:pPr>
          </w:p>
        </w:tc>
        <w:tc>
          <w:tcPr>
            <w:tcW w:w="6804" w:type="dxa"/>
          </w:tcPr>
          <w:p w:rsidR="009B6BA0" w:rsidRDefault="00F17A5E" w:rsidP="0027492C">
            <w:pPr>
              <w:snapToGrid w:val="0"/>
              <w:jc w:val="left"/>
              <w:rPr>
                <w:rFonts w:ascii="Meiryo UI" w:eastAsia="Meiryo UI" w:hAnsi="Meiryo UI"/>
                <w:b/>
                <w:sz w:val="20"/>
                <w:szCs w:val="20"/>
              </w:rPr>
            </w:pPr>
            <w:r w:rsidRPr="0027492C">
              <w:rPr>
                <w:rFonts w:ascii="Meiryo UI" w:eastAsia="Meiryo UI" w:hAnsi="Meiryo UI" w:hint="eastAsia"/>
                <w:b/>
                <w:sz w:val="20"/>
                <w:szCs w:val="20"/>
              </w:rPr>
              <w:t>学校教育に関し学識経験を有する者の意見の聴取により、授与候補者に対する特別免許状の授与についての意義が認められること。</w:t>
            </w:r>
          </w:p>
          <w:p w:rsidR="0027492C" w:rsidRPr="0027492C" w:rsidRDefault="0027492C" w:rsidP="0027492C">
            <w:pPr>
              <w:snapToGrid w:val="0"/>
              <w:jc w:val="left"/>
              <w:rPr>
                <w:rFonts w:ascii="Meiryo UI" w:eastAsia="Meiryo UI" w:hAnsi="Meiryo UI"/>
                <w:b/>
                <w:sz w:val="20"/>
                <w:szCs w:val="20"/>
              </w:rPr>
            </w:pPr>
          </w:p>
        </w:tc>
      </w:tr>
    </w:tbl>
    <w:p w:rsidR="006B4E99" w:rsidRPr="00DE1595" w:rsidRDefault="006B4E99" w:rsidP="0027492C">
      <w:pPr>
        <w:widowControl/>
        <w:snapToGrid w:val="0"/>
        <w:jc w:val="left"/>
        <w:rPr>
          <w:rFonts w:ascii="Meiryo UI" w:eastAsia="Meiryo UI" w:hAnsi="Meiryo UI"/>
        </w:rPr>
      </w:pPr>
    </w:p>
    <w:sectPr w:rsidR="006B4E99" w:rsidRPr="00DE1595" w:rsidSect="00ED70FA">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77" w:rsidRDefault="00CE3C77" w:rsidP="00F17A5E">
      <w:r>
        <w:separator/>
      </w:r>
    </w:p>
  </w:endnote>
  <w:endnote w:type="continuationSeparator" w:id="0">
    <w:p w:rsidR="00CE3C77" w:rsidRDefault="00CE3C77" w:rsidP="00F1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77" w:rsidRDefault="00CE3C77" w:rsidP="00F17A5E">
      <w:r>
        <w:separator/>
      </w:r>
    </w:p>
  </w:footnote>
  <w:footnote w:type="continuationSeparator" w:id="0">
    <w:p w:rsidR="00CE3C77" w:rsidRDefault="00CE3C77" w:rsidP="00F17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7C78"/>
    <w:multiLevelType w:val="hybridMultilevel"/>
    <w:tmpl w:val="7A907968"/>
    <w:lvl w:ilvl="0" w:tplc="C40CBA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5A3092C"/>
    <w:multiLevelType w:val="hybridMultilevel"/>
    <w:tmpl w:val="E40E8E3C"/>
    <w:lvl w:ilvl="0" w:tplc="35984E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8E3BFD"/>
    <w:multiLevelType w:val="hybridMultilevel"/>
    <w:tmpl w:val="96301B30"/>
    <w:lvl w:ilvl="0" w:tplc="E5BC0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31F4C"/>
    <w:multiLevelType w:val="hybridMultilevel"/>
    <w:tmpl w:val="234C6A16"/>
    <w:lvl w:ilvl="0" w:tplc="5F247596">
      <w:start w:val="1"/>
      <w:numFmt w:val="decimalEnclosedParen"/>
      <w:lvlText w:val="%1"/>
      <w:lvlJc w:val="left"/>
      <w:pPr>
        <w:ind w:left="978" w:hanging="360"/>
      </w:pPr>
      <w:rPr>
        <w:rFonts w:hint="default"/>
      </w:rPr>
    </w:lvl>
    <w:lvl w:ilvl="1" w:tplc="5AE0CFFE">
      <w:start w:val="1"/>
      <w:numFmt w:val="decimalEnclosedCircle"/>
      <w:lvlText w:val="%2"/>
      <w:lvlJc w:val="left"/>
      <w:pPr>
        <w:ind w:left="1398" w:hanging="360"/>
      </w:pPr>
      <w:rPr>
        <w:rFonts w:hint="default"/>
      </w:r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52292A24"/>
    <w:multiLevelType w:val="hybridMultilevel"/>
    <w:tmpl w:val="ADDC78BA"/>
    <w:lvl w:ilvl="0" w:tplc="96CA6A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DE757F6"/>
    <w:multiLevelType w:val="hybridMultilevel"/>
    <w:tmpl w:val="CDFCFAC2"/>
    <w:lvl w:ilvl="0" w:tplc="A8E60A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B4"/>
    <w:rsid w:val="000858CD"/>
    <w:rsid w:val="000A52B5"/>
    <w:rsid w:val="000B3A92"/>
    <w:rsid w:val="000F1009"/>
    <w:rsid w:val="000F6E21"/>
    <w:rsid w:val="0014308E"/>
    <w:rsid w:val="00147145"/>
    <w:rsid w:val="001E1990"/>
    <w:rsid w:val="001F3457"/>
    <w:rsid w:val="00203BBB"/>
    <w:rsid w:val="00237EE6"/>
    <w:rsid w:val="0026594E"/>
    <w:rsid w:val="0027492C"/>
    <w:rsid w:val="00280A3A"/>
    <w:rsid w:val="00292D21"/>
    <w:rsid w:val="002965D0"/>
    <w:rsid w:val="002C751D"/>
    <w:rsid w:val="002D4404"/>
    <w:rsid w:val="002F11CD"/>
    <w:rsid w:val="003249A8"/>
    <w:rsid w:val="003338C4"/>
    <w:rsid w:val="00377EB7"/>
    <w:rsid w:val="003C382B"/>
    <w:rsid w:val="0044221A"/>
    <w:rsid w:val="004745B6"/>
    <w:rsid w:val="004B33C7"/>
    <w:rsid w:val="004B7E83"/>
    <w:rsid w:val="004D0403"/>
    <w:rsid w:val="004F59D5"/>
    <w:rsid w:val="00555BEF"/>
    <w:rsid w:val="0056159F"/>
    <w:rsid w:val="005619DD"/>
    <w:rsid w:val="005A4F70"/>
    <w:rsid w:val="005B400B"/>
    <w:rsid w:val="005E1F70"/>
    <w:rsid w:val="006078AB"/>
    <w:rsid w:val="00624702"/>
    <w:rsid w:val="00626E33"/>
    <w:rsid w:val="006B4E99"/>
    <w:rsid w:val="006F799C"/>
    <w:rsid w:val="0077652D"/>
    <w:rsid w:val="007834E1"/>
    <w:rsid w:val="007C0D29"/>
    <w:rsid w:val="007D0E22"/>
    <w:rsid w:val="00830C72"/>
    <w:rsid w:val="00833ECC"/>
    <w:rsid w:val="008400B7"/>
    <w:rsid w:val="00841D9A"/>
    <w:rsid w:val="00874A22"/>
    <w:rsid w:val="008765B8"/>
    <w:rsid w:val="008F63E5"/>
    <w:rsid w:val="00913E55"/>
    <w:rsid w:val="00961008"/>
    <w:rsid w:val="00962065"/>
    <w:rsid w:val="00971F25"/>
    <w:rsid w:val="00972B18"/>
    <w:rsid w:val="009762D7"/>
    <w:rsid w:val="00977D3D"/>
    <w:rsid w:val="009B6BA0"/>
    <w:rsid w:val="00A30DA3"/>
    <w:rsid w:val="00A53BDD"/>
    <w:rsid w:val="00A8199A"/>
    <w:rsid w:val="00A87C24"/>
    <w:rsid w:val="00AC0EC5"/>
    <w:rsid w:val="00B94B30"/>
    <w:rsid w:val="00BE2D65"/>
    <w:rsid w:val="00C2442F"/>
    <w:rsid w:val="00C75FD6"/>
    <w:rsid w:val="00C91E69"/>
    <w:rsid w:val="00CC3067"/>
    <w:rsid w:val="00CE3C77"/>
    <w:rsid w:val="00D517B4"/>
    <w:rsid w:val="00DA2A14"/>
    <w:rsid w:val="00DB2562"/>
    <w:rsid w:val="00DB503E"/>
    <w:rsid w:val="00DE1595"/>
    <w:rsid w:val="00DF0C01"/>
    <w:rsid w:val="00E63F68"/>
    <w:rsid w:val="00E84C74"/>
    <w:rsid w:val="00ED70FA"/>
    <w:rsid w:val="00EF5189"/>
    <w:rsid w:val="00F17A5E"/>
    <w:rsid w:val="00F86F28"/>
    <w:rsid w:val="00F91231"/>
    <w:rsid w:val="00FD5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E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4E99"/>
    <w:rPr>
      <w:rFonts w:asciiTheme="majorHAnsi" w:eastAsiaTheme="majorEastAsia" w:hAnsiTheme="majorHAnsi" w:cstheme="majorBidi"/>
      <w:sz w:val="18"/>
      <w:szCs w:val="18"/>
    </w:rPr>
  </w:style>
  <w:style w:type="table" w:styleId="a5">
    <w:name w:val="Table Grid"/>
    <w:basedOn w:val="a1"/>
    <w:uiPriority w:val="39"/>
    <w:rsid w:val="006B4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7A5E"/>
    <w:pPr>
      <w:tabs>
        <w:tab w:val="center" w:pos="4252"/>
        <w:tab w:val="right" w:pos="8504"/>
      </w:tabs>
      <w:snapToGrid w:val="0"/>
    </w:pPr>
  </w:style>
  <w:style w:type="character" w:customStyle="1" w:styleId="a7">
    <w:name w:val="ヘッダー (文字)"/>
    <w:basedOn w:val="a0"/>
    <w:link w:val="a6"/>
    <w:uiPriority w:val="99"/>
    <w:rsid w:val="00F17A5E"/>
  </w:style>
  <w:style w:type="paragraph" w:styleId="a8">
    <w:name w:val="footer"/>
    <w:basedOn w:val="a"/>
    <w:link w:val="a9"/>
    <w:uiPriority w:val="99"/>
    <w:unhideWhenUsed/>
    <w:rsid w:val="00F17A5E"/>
    <w:pPr>
      <w:tabs>
        <w:tab w:val="center" w:pos="4252"/>
        <w:tab w:val="right" w:pos="8504"/>
      </w:tabs>
      <w:snapToGrid w:val="0"/>
    </w:pPr>
  </w:style>
  <w:style w:type="character" w:customStyle="1" w:styleId="a9">
    <w:name w:val="フッター (文字)"/>
    <w:basedOn w:val="a0"/>
    <w:link w:val="a8"/>
    <w:uiPriority w:val="99"/>
    <w:rsid w:val="00F17A5E"/>
  </w:style>
  <w:style w:type="paragraph" w:styleId="aa">
    <w:name w:val="List Paragraph"/>
    <w:basedOn w:val="a"/>
    <w:uiPriority w:val="34"/>
    <w:qFormat/>
    <w:rsid w:val="000A52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992AA-EFF4-4C1E-ABDF-FC6D9FCE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2023-01-30T05:44:00Z</dcterms:created>
  <dcterms:modified xsi:type="dcterms:W3CDTF">2023-03-08T06:48:00Z</dcterms:modified>
</cp:coreProperties>
</file>