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9821A" w14:textId="77777777" w:rsidR="00E11C75" w:rsidRPr="001016A2" w:rsidRDefault="001016A2" w:rsidP="002E1401">
      <w:pPr>
        <w:jc w:val="center"/>
        <w:rPr>
          <w:sz w:val="28"/>
          <w:szCs w:val="24"/>
        </w:rPr>
      </w:pPr>
      <w:r>
        <w:rPr>
          <w:rFonts w:hint="eastAsia"/>
          <w:noProof/>
          <w:sz w:val="32"/>
          <w:szCs w:val="24"/>
        </w:rPr>
        <mc:AlternateContent>
          <mc:Choice Requires="wps">
            <w:drawing>
              <wp:anchor distT="0" distB="0" distL="114300" distR="114300" simplePos="0" relativeHeight="251660288" behindDoc="0" locked="0" layoutInCell="1" allowOverlap="1" wp14:anchorId="10D4D403" wp14:editId="4FD62445">
                <wp:simplePos x="0" y="0"/>
                <wp:positionH relativeFrom="column">
                  <wp:posOffset>5022215</wp:posOffset>
                </wp:positionH>
                <wp:positionV relativeFrom="paragraph">
                  <wp:posOffset>15875</wp:posOffset>
                </wp:positionV>
                <wp:extent cx="619125" cy="20097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619125" cy="2009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898570" w14:textId="77777777" w:rsidR="001016A2" w:rsidRPr="001016A2" w:rsidRDefault="001016A2" w:rsidP="001016A2">
                            <w:pPr>
                              <w:rPr>
                                <w:color w:val="000000" w:themeColor="text1"/>
                                <w:sz w:val="24"/>
                              </w:rPr>
                            </w:pPr>
                            <w:r w:rsidRPr="001016A2">
                              <w:rPr>
                                <w:rFonts w:hint="eastAsia"/>
                                <w:color w:val="000000" w:themeColor="text1"/>
                                <w:sz w:val="24"/>
                              </w:rPr>
                              <w:t>第</w:t>
                            </w:r>
                            <w:r w:rsidRPr="001016A2">
                              <w:rPr>
                                <w:color w:val="000000" w:themeColor="text1"/>
                                <w:sz w:val="24"/>
                              </w:rPr>
                              <w:t>十六号の十八様式</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10D4D403" id="正方形/長方形 2" o:spid="_x0000_s1026" style="position:absolute;left:0;text-align:left;margin-left:395.45pt;margin-top:1.25pt;width:48.75pt;height:15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" filled="f" stroked="f" strokeweight="1pt">
                <v:textbox style="layout-flow:vertical-ideographic">
                  <w:txbxContent>
                    <w:p w14:paraId="0C898570" w14:textId="77777777" w:rsidR="001016A2" w:rsidRPr="001016A2" w:rsidRDefault="001016A2" w:rsidP="001016A2">
                      <w:pPr>
                        <w:rPr>
                          <w:color w:val="000000" w:themeColor="text1"/>
                          <w:sz w:val="24"/>
                        </w:rPr>
                      </w:pPr>
                      <w:r w:rsidRPr="001016A2">
                        <w:rPr>
                          <w:rFonts w:hint="eastAsia"/>
                          <w:color w:val="000000" w:themeColor="text1"/>
                          <w:sz w:val="24"/>
                        </w:rPr>
                        <w:t>第</w:t>
                      </w:r>
                      <w:r w:rsidRPr="001016A2">
                        <w:rPr>
                          <w:color w:val="000000" w:themeColor="text1"/>
                          <w:sz w:val="24"/>
                        </w:rPr>
                        <w:t>十六号の十八様式</w:t>
                      </w:r>
                    </w:p>
                  </w:txbxContent>
                </v:textbox>
              </v:rect>
            </w:pict>
          </mc:Fallback>
        </mc:AlternateContent>
      </w:r>
      <w:r w:rsidRPr="001016A2">
        <w:rPr>
          <w:rFonts w:hint="eastAsia"/>
          <w:noProof/>
          <w:sz w:val="32"/>
          <w:szCs w:val="24"/>
        </w:rPr>
        <mc:AlternateContent>
          <mc:Choice Requires="wps">
            <w:drawing>
              <wp:anchor distT="0" distB="0" distL="114300" distR="114300" simplePos="0" relativeHeight="251659264" behindDoc="0" locked="0" layoutInCell="1" allowOverlap="1" wp14:anchorId="653A5936" wp14:editId="0A7D46E9">
                <wp:simplePos x="0" y="0"/>
                <wp:positionH relativeFrom="column">
                  <wp:posOffset>2540</wp:posOffset>
                </wp:positionH>
                <wp:positionV relativeFrom="paragraph">
                  <wp:posOffset>6350</wp:posOffset>
                </wp:positionV>
                <wp:extent cx="5172075" cy="81819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172075" cy="8181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54180D8C" id="正方形/長方形 1" o:spid="_x0000_s1026" style="position:absolute;left:0;text-align:left;margin-left:.2pt;margin-top:.5pt;width:407.25pt;height:6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" filled="f" strokecolor="#1f4d78 [1604]" strokeweight="1pt"/>
            </w:pict>
          </mc:Fallback>
        </mc:AlternateContent>
      </w:r>
      <w:r w:rsidR="002E1401" w:rsidRPr="001016A2">
        <w:rPr>
          <w:rFonts w:hint="eastAsia"/>
          <w:sz w:val="32"/>
          <w:szCs w:val="24"/>
        </w:rPr>
        <w:t>誓</w:t>
      </w:r>
      <w:r w:rsidRPr="001016A2">
        <w:rPr>
          <w:rFonts w:hint="eastAsia"/>
          <w:sz w:val="32"/>
          <w:szCs w:val="24"/>
        </w:rPr>
        <w:t xml:space="preserve">　　　</w:t>
      </w:r>
      <w:r w:rsidR="002E1401" w:rsidRPr="001016A2">
        <w:rPr>
          <w:rFonts w:hint="eastAsia"/>
          <w:sz w:val="32"/>
          <w:szCs w:val="24"/>
        </w:rPr>
        <w:t>約</w:t>
      </w:r>
      <w:r w:rsidRPr="001016A2">
        <w:rPr>
          <w:rFonts w:hint="eastAsia"/>
          <w:sz w:val="32"/>
          <w:szCs w:val="24"/>
        </w:rPr>
        <w:t xml:space="preserve">　　　</w:t>
      </w:r>
      <w:r w:rsidR="002E1401" w:rsidRPr="001016A2">
        <w:rPr>
          <w:rFonts w:hint="eastAsia"/>
          <w:sz w:val="32"/>
          <w:szCs w:val="24"/>
        </w:rPr>
        <w:t>書</w:t>
      </w:r>
    </w:p>
    <w:p w14:paraId="01C0F983" w14:textId="77777777" w:rsidR="002E1401" w:rsidRPr="001016A2" w:rsidRDefault="002E1401" w:rsidP="002E1401">
      <w:pPr>
        <w:jc w:val="center"/>
        <w:rPr>
          <w:sz w:val="24"/>
          <w:szCs w:val="24"/>
        </w:rPr>
      </w:pPr>
    </w:p>
    <w:p w14:paraId="6330D6CD" w14:textId="77777777" w:rsidR="002E1401" w:rsidRPr="001016A2" w:rsidRDefault="001016A2" w:rsidP="001016A2">
      <w:pPr>
        <w:spacing w:line="280" w:lineRule="exact"/>
        <w:jc w:val="left"/>
        <w:rPr>
          <w:sz w:val="24"/>
          <w:szCs w:val="24"/>
        </w:rPr>
      </w:pPr>
      <w:r w:rsidRPr="001016A2">
        <w:rPr>
          <w:rFonts w:hint="eastAsia"/>
          <w:sz w:val="24"/>
          <w:szCs w:val="24"/>
        </w:rPr>
        <w:t xml:space="preserve">　</w:t>
      </w:r>
      <w:r>
        <w:rPr>
          <w:rFonts w:hint="eastAsia"/>
          <w:sz w:val="24"/>
          <w:szCs w:val="24"/>
        </w:rPr>
        <w:t xml:space="preserve">　</w:t>
      </w:r>
      <w:r w:rsidR="002E1401" w:rsidRPr="001016A2">
        <w:rPr>
          <w:rFonts w:hint="eastAsia"/>
          <w:sz w:val="24"/>
          <w:szCs w:val="24"/>
        </w:rPr>
        <w:t>私</w:t>
      </w:r>
    </w:p>
    <w:p w14:paraId="63AD69DD" w14:textId="77777777" w:rsidR="002E1401" w:rsidRPr="001016A2" w:rsidRDefault="002E1401" w:rsidP="00405E3A">
      <w:pPr>
        <w:spacing w:line="280" w:lineRule="exact"/>
        <w:ind w:firstLineChars="400" w:firstLine="960"/>
        <w:jc w:val="left"/>
        <w:rPr>
          <w:sz w:val="24"/>
          <w:szCs w:val="24"/>
        </w:rPr>
      </w:pPr>
      <w:r w:rsidRPr="001016A2">
        <w:rPr>
          <w:rFonts w:hint="eastAsia"/>
          <w:sz w:val="24"/>
          <w:szCs w:val="24"/>
        </w:rPr>
        <w:t>は地方税法施行令第43条の</w:t>
      </w:r>
      <w:r w:rsidR="00405E3A">
        <w:rPr>
          <w:rFonts w:hint="eastAsia"/>
          <w:sz w:val="24"/>
          <w:szCs w:val="24"/>
        </w:rPr>
        <w:t>15第</w:t>
      </w:r>
      <w:r w:rsidRPr="001016A2">
        <w:rPr>
          <w:rFonts w:hint="eastAsia"/>
          <w:sz w:val="24"/>
          <w:szCs w:val="24"/>
        </w:rPr>
        <w:t>15項第１号から第４号までの</w:t>
      </w:r>
    </w:p>
    <w:p w14:paraId="0EC329A4" w14:textId="77777777" w:rsidR="002E1401" w:rsidRPr="001016A2" w:rsidRDefault="002E1401" w:rsidP="001016A2">
      <w:pPr>
        <w:spacing w:line="280" w:lineRule="exact"/>
        <w:ind w:firstLineChars="100" w:firstLine="240"/>
        <w:jc w:val="left"/>
        <w:rPr>
          <w:sz w:val="24"/>
          <w:szCs w:val="24"/>
        </w:rPr>
      </w:pPr>
      <w:r w:rsidRPr="001016A2">
        <w:rPr>
          <w:rFonts w:hint="eastAsia"/>
          <w:sz w:val="24"/>
          <w:szCs w:val="24"/>
        </w:rPr>
        <w:t>私</w:t>
      </w:r>
      <w:r w:rsidR="001016A2" w:rsidRPr="001016A2">
        <w:rPr>
          <w:rFonts w:hint="eastAsia"/>
          <w:sz w:val="24"/>
          <w:szCs w:val="24"/>
        </w:rPr>
        <w:t xml:space="preserve">　</w:t>
      </w:r>
      <w:r w:rsidRPr="001016A2">
        <w:rPr>
          <w:rFonts w:hint="eastAsia"/>
          <w:sz w:val="24"/>
          <w:szCs w:val="24"/>
        </w:rPr>
        <w:t>共</w:t>
      </w:r>
    </w:p>
    <w:p w14:paraId="702130B2" w14:textId="77777777" w:rsidR="001016A2" w:rsidRPr="001016A2" w:rsidRDefault="001016A2" w:rsidP="001016A2">
      <w:pPr>
        <w:spacing w:line="280" w:lineRule="exact"/>
        <w:jc w:val="left"/>
        <w:rPr>
          <w:sz w:val="24"/>
          <w:szCs w:val="24"/>
        </w:rPr>
      </w:pPr>
    </w:p>
    <w:p w14:paraId="44561EBD" w14:textId="77777777" w:rsidR="002E1401" w:rsidRPr="001016A2" w:rsidRDefault="002E1401" w:rsidP="001016A2">
      <w:pPr>
        <w:ind w:firstLineChars="100" w:firstLine="240"/>
        <w:jc w:val="left"/>
        <w:rPr>
          <w:sz w:val="24"/>
          <w:szCs w:val="24"/>
        </w:rPr>
      </w:pPr>
      <w:r w:rsidRPr="001016A2">
        <w:rPr>
          <w:rFonts w:hint="eastAsia"/>
          <w:sz w:val="24"/>
          <w:szCs w:val="24"/>
        </w:rPr>
        <w:t>いずれにも該当しないものであることを誓約します。</w:t>
      </w:r>
    </w:p>
    <w:p w14:paraId="36E61F17" w14:textId="77777777" w:rsidR="001016A2" w:rsidRDefault="001016A2" w:rsidP="001016A2">
      <w:pPr>
        <w:ind w:right="960"/>
        <w:jc w:val="right"/>
        <w:rPr>
          <w:sz w:val="24"/>
          <w:szCs w:val="24"/>
        </w:rPr>
      </w:pPr>
      <w:r w:rsidRPr="001016A2">
        <w:rPr>
          <w:rFonts w:hint="eastAsia"/>
          <w:sz w:val="24"/>
          <w:szCs w:val="24"/>
        </w:rPr>
        <w:t xml:space="preserve">　　　　　　　　　　　　　　　　　　　</w:t>
      </w:r>
      <w:r w:rsidR="002E1401" w:rsidRPr="001016A2">
        <w:rPr>
          <w:rFonts w:hint="eastAsia"/>
          <w:sz w:val="24"/>
          <w:szCs w:val="24"/>
        </w:rPr>
        <w:t xml:space="preserve">　　年　　月　　日</w:t>
      </w:r>
    </w:p>
    <w:p w14:paraId="35437472" w14:textId="77777777" w:rsidR="002E1401" w:rsidRPr="001016A2" w:rsidRDefault="002E1401" w:rsidP="001016A2">
      <w:pPr>
        <w:ind w:right="1200"/>
        <w:jc w:val="left"/>
        <w:rPr>
          <w:sz w:val="24"/>
          <w:szCs w:val="24"/>
        </w:rPr>
      </w:pPr>
      <w:r w:rsidRPr="001016A2">
        <w:rPr>
          <w:rFonts w:hint="eastAsia"/>
          <w:sz w:val="24"/>
          <w:szCs w:val="24"/>
        </w:rPr>
        <w:t xml:space="preserve">　</w:t>
      </w:r>
      <w:r w:rsidR="00E514C9">
        <w:rPr>
          <w:rFonts w:hint="eastAsia"/>
          <w:sz w:val="24"/>
          <w:szCs w:val="24"/>
        </w:rPr>
        <w:t>大阪府なにわ北府税事務所長　殿</w:t>
      </w:r>
    </w:p>
    <w:p w14:paraId="77D71101" w14:textId="77777777" w:rsidR="002E1401" w:rsidRPr="001016A2" w:rsidRDefault="002E1401" w:rsidP="001016A2">
      <w:pPr>
        <w:ind w:firstLineChars="1000" w:firstLine="2400"/>
        <w:jc w:val="left"/>
        <w:rPr>
          <w:sz w:val="24"/>
          <w:szCs w:val="24"/>
        </w:rPr>
      </w:pPr>
      <w:r w:rsidRPr="001016A2">
        <w:rPr>
          <w:rFonts w:hint="eastAsia"/>
          <w:sz w:val="24"/>
          <w:szCs w:val="24"/>
        </w:rPr>
        <w:t>氏名又は名称</w:t>
      </w:r>
    </w:p>
    <w:p w14:paraId="10B43A2B" w14:textId="77777777" w:rsidR="002E1401" w:rsidRDefault="002E1401" w:rsidP="001016A2">
      <w:pPr>
        <w:ind w:right="840"/>
        <w:jc w:val="right"/>
        <w:rPr>
          <w:szCs w:val="21"/>
        </w:rPr>
      </w:pPr>
    </w:p>
    <w:p w14:paraId="6D283F30" w14:textId="77777777" w:rsidR="005C5A22" w:rsidRPr="001016A2" w:rsidRDefault="005C5A22" w:rsidP="001016A2">
      <w:pPr>
        <w:ind w:right="840"/>
        <w:jc w:val="right"/>
        <w:rPr>
          <w:szCs w:val="21"/>
        </w:rPr>
      </w:pPr>
    </w:p>
    <w:p w14:paraId="3C0CFDCA" w14:textId="77777777" w:rsidR="002E1401" w:rsidRPr="001016A2" w:rsidRDefault="002E1401" w:rsidP="002E1401">
      <w:pPr>
        <w:jc w:val="center"/>
        <w:rPr>
          <w:sz w:val="24"/>
          <w:szCs w:val="24"/>
        </w:rPr>
      </w:pPr>
    </w:p>
    <w:p w14:paraId="5970F0D8" w14:textId="77777777" w:rsidR="001016A2" w:rsidRPr="001016A2" w:rsidRDefault="001016A2" w:rsidP="002E1401">
      <w:pPr>
        <w:jc w:val="center"/>
        <w:rPr>
          <w:sz w:val="24"/>
          <w:szCs w:val="24"/>
        </w:rPr>
      </w:pPr>
    </w:p>
    <w:p w14:paraId="5CD46CBA" w14:textId="77777777" w:rsidR="001016A2" w:rsidRPr="001016A2" w:rsidRDefault="001016A2" w:rsidP="002E1401">
      <w:pPr>
        <w:jc w:val="center"/>
        <w:rPr>
          <w:sz w:val="24"/>
          <w:szCs w:val="24"/>
        </w:rPr>
      </w:pPr>
    </w:p>
    <w:p w14:paraId="5C5C08BD" w14:textId="77777777" w:rsidR="001016A2" w:rsidRPr="001016A2" w:rsidRDefault="001016A2" w:rsidP="002E1401">
      <w:pPr>
        <w:jc w:val="center"/>
        <w:rPr>
          <w:sz w:val="24"/>
          <w:szCs w:val="24"/>
        </w:rPr>
      </w:pPr>
    </w:p>
    <w:p w14:paraId="51C82D73" w14:textId="77777777" w:rsidR="001016A2" w:rsidRPr="001016A2" w:rsidRDefault="001016A2" w:rsidP="002E1401">
      <w:pPr>
        <w:jc w:val="center"/>
        <w:rPr>
          <w:sz w:val="24"/>
          <w:szCs w:val="24"/>
        </w:rPr>
      </w:pPr>
    </w:p>
    <w:p w14:paraId="0784791C" w14:textId="77777777" w:rsidR="001016A2" w:rsidRDefault="001016A2" w:rsidP="002E1401">
      <w:pPr>
        <w:jc w:val="center"/>
        <w:rPr>
          <w:sz w:val="24"/>
          <w:szCs w:val="24"/>
        </w:rPr>
      </w:pPr>
    </w:p>
    <w:p w14:paraId="0026E2F8" w14:textId="77777777" w:rsidR="001016A2" w:rsidRPr="001016A2" w:rsidRDefault="001016A2" w:rsidP="002E1401">
      <w:pPr>
        <w:jc w:val="center"/>
        <w:rPr>
          <w:sz w:val="24"/>
          <w:szCs w:val="24"/>
        </w:rPr>
      </w:pPr>
    </w:p>
    <w:p w14:paraId="6EDDF59E" w14:textId="77777777" w:rsidR="002E1401" w:rsidRPr="001016A2" w:rsidRDefault="002E1401" w:rsidP="001016A2">
      <w:pPr>
        <w:spacing w:line="360" w:lineRule="exact"/>
        <w:ind w:firstLineChars="100" w:firstLine="240"/>
        <w:jc w:val="left"/>
        <w:rPr>
          <w:sz w:val="24"/>
          <w:szCs w:val="24"/>
        </w:rPr>
      </w:pPr>
      <w:r w:rsidRPr="001016A2">
        <w:rPr>
          <w:rFonts w:hint="eastAsia"/>
          <w:sz w:val="24"/>
          <w:szCs w:val="24"/>
        </w:rPr>
        <w:t>備考</w:t>
      </w:r>
    </w:p>
    <w:p w14:paraId="5424B113" w14:textId="77777777" w:rsidR="0095567D" w:rsidRDefault="0095567D" w:rsidP="0095567D">
      <w:pPr>
        <w:spacing w:line="360" w:lineRule="exact"/>
        <w:ind w:firstLineChars="200" w:firstLine="480"/>
        <w:jc w:val="left"/>
        <w:rPr>
          <w:sz w:val="24"/>
          <w:szCs w:val="24"/>
        </w:rPr>
      </w:pPr>
      <w:r>
        <w:rPr>
          <w:rFonts w:hint="eastAsia"/>
          <w:sz w:val="24"/>
          <w:szCs w:val="24"/>
        </w:rPr>
        <w:t>二人以上の者が代表者を定めて免税軽油使用者証の交付を受ける場合</w:t>
      </w:r>
    </w:p>
    <w:p w14:paraId="1EAA05BD" w14:textId="77777777" w:rsidR="0095567D" w:rsidRDefault="0095567D" w:rsidP="0095567D">
      <w:pPr>
        <w:spacing w:line="360" w:lineRule="exact"/>
        <w:ind w:firstLineChars="100" w:firstLine="240"/>
        <w:jc w:val="left"/>
      </w:pPr>
      <w:r>
        <w:rPr>
          <w:rFonts w:hint="eastAsia"/>
          <w:sz w:val="24"/>
          <w:szCs w:val="24"/>
        </w:rPr>
        <w:t>にあっては、免税軽油使用者全員その氏名又は名称を記載すること</w:t>
      </w:r>
      <w:r>
        <w:rPr>
          <w:rFonts w:hint="eastAsia"/>
        </w:rPr>
        <w:t>。</w:t>
      </w:r>
    </w:p>
    <w:p w14:paraId="7BAAE359" w14:textId="77777777" w:rsidR="0095567D" w:rsidRDefault="0095567D" w:rsidP="0095567D">
      <w:pPr>
        <w:spacing w:line="360" w:lineRule="exact"/>
        <w:ind w:firstLineChars="100" w:firstLine="210"/>
        <w:jc w:val="left"/>
      </w:pPr>
    </w:p>
    <w:p w14:paraId="65E0B64E" w14:textId="77777777" w:rsidR="00735747" w:rsidRPr="0095567D" w:rsidRDefault="00735747" w:rsidP="001016A2">
      <w:pPr>
        <w:spacing w:line="360" w:lineRule="exact"/>
        <w:ind w:firstLineChars="100" w:firstLine="210"/>
        <w:jc w:val="left"/>
      </w:pPr>
    </w:p>
    <w:p w14:paraId="78BEBA9B" w14:textId="77777777" w:rsidR="00735747" w:rsidRDefault="00735747" w:rsidP="00735747"/>
    <w:p w14:paraId="4809B835" w14:textId="61CB7BBC" w:rsidR="00735747" w:rsidRPr="00735747" w:rsidRDefault="00735747" w:rsidP="00735747">
      <w:r w:rsidRPr="00735747">
        <w:rPr>
          <w:rFonts w:hint="eastAsia"/>
        </w:rPr>
        <w:t>地方税法施行令第43条</w:t>
      </w:r>
      <w:r w:rsidR="00DE1798">
        <w:rPr>
          <w:rFonts w:hint="eastAsia"/>
        </w:rPr>
        <w:t>の</w:t>
      </w:r>
      <w:r w:rsidRPr="00735747">
        <w:rPr>
          <w:rFonts w:hint="eastAsia"/>
        </w:rPr>
        <w:t>15（抜粋）</w:t>
      </w:r>
    </w:p>
    <w:p w14:paraId="37EC924F" w14:textId="77777777" w:rsidR="00735747" w:rsidRPr="00735747" w:rsidRDefault="00735747" w:rsidP="00735747">
      <w:pPr>
        <w:ind w:left="424" w:hangingChars="202" w:hanging="424"/>
      </w:pPr>
      <w:r w:rsidRPr="00735747">
        <w:rPr>
          <w:rFonts w:hint="eastAsia"/>
        </w:rPr>
        <w:t xml:space="preserve">15　　</w:t>
      </w:r>
      <w:hyperlink r:id="rId6" w:history="1">
        <w:r w:rsidRPr="00735747">
          <w:rPr>
            <w:rStyle w:val="a9"/>
            <w:rFonts w:hint="eastAsia"/>
            <w:color w:val="auto"/>
            <w:u w:val="none"/>
          </w:rPr>
          <w:t>法</w:t>
        </w:r>
      </w:hyperlink>
      <w:hyperlink r:id="rId7" w:anchor="4032" w:history="1">
        <w:r w:rsidRPr="00735747">
          <w:rPr>
            <w:rStyle w:val="a9"/>
            <w:rFonts w:hint="eastAsia"/>
            <w:color w:val="auto"/>
            <w:u w:val="none"/>
          </w:rPr>
          <w:t>第144条の21第３項</w:t>
        </w:r>
      </w:hyperlink>
      <w:r w:rsidRPr="00735747">
        <w:rPr>
          <w:rFonts w:hint="eastAsia"/>
        </w:rPr>
        <w:t>に規定する政令で定めるときは、次の各号のいずれかに該当するときとする。</w:t>
      </w:r>
    </w:p>
    <w:p w14:paraId="09B5BE5D" w14:textId="77777777" w:rsidR="00735747" w:rsidRPr="00735747" w:rsidRDefault="00735747" w:rsidP="00735747">
      <w:pPr>
        <w:ind w:leftChars="100" w:left="424" w:hangingChars="102" w:hanging="214"/>
      </w:pPr>
      <w:r w:rsidRPr="00735747">
        <w:rPr>
          <w:rFonts w:hint="eastAsia"/>
        </w:rPr>
        <w:t>一　免税軽油使用者が地方税に関する</w:t>
      </w:r>
      <w:hyperlink r:id="rId8" w:history="1">
        <w:r w:rsidRPr="00735747">
          <w:rPr>
            <w:rStyle w:val="a9"/>
            <w:rFonts w:hint="eastAsia"/>
            <w:color w:val="auto"/>
            <w:u w:val="none"/>
          </w:rPr>
          <w:t>法</w:t>
        </w:r>
      </w:hyperlink>
      <w:r w:rsidRPr="00735747">
        <w:rPr>
          <w:rFonts w:hint="eastAsia"/>
        </w:rPr>
        <w:t>令の規定に違反したことにより</w:t>
      </w:r>
      <w:hyperlink r:id="rId9" w:history="1">
        <w:r w:rsidRPr="00735747">
          <w:rPr>
            <w:rStyle w:val="a9"/>
            <w:rFonts w:hint="eastAsia"/>
            <w:color w:val="auto"/>
            <w:u w:val="none"/>
          </w:rPr>
          <w:t>法</w:t>
        </w:r>
      </w:hyperlink>
      <w:hyperlink r:id="rId10" w:anchor="4033" w:history="1">
        <w:r w:rsidRPr="00735747">
          <w:rPr>
            <w:rStyle w:val="a9"/>
            <w:rFonts w:hint="eastAsia"/>
            <w:color w:val="auto"/>
            <w:u w:val="none"/>
          </w:rPr>
          <w:t>第144条の21第４項</w:t>
        </w:r>
      </w:hyperlink>
      <w:r w:rsidRPr="00735747">
        <w:rPr>
          <w:rFonts w:hint="eastAsia"/>
        </w:rPr>
        <w:t>の規定により免税軽油使用者証及び免税証の返納を命ぜられ、その日から起算して２年を経過しない者であるとき。</w:t>
      </w:r>
    </w:p>
    <w:p w14:paraId="1C54AB36" w14:textId="77777777" w:rsidR="00735747" w:rsidRPr="00735747" w:rsidRDefault="00735747" w:rsidP="00735747">
      <w:pPr>
        <w:ind w:leftChars="100" w:left="424" w:hangingChars="102" w:hanging="214"/>
      </w:pPr>
      <w:r w:rsidRPr="00735747">
        <w:rPr>
          <w:rFonts w:hint="eastAsia"/>
        </w:rPr>
        <w:t>二　免税軽油使用者が国税又は地方税の滞納処分を受け、その滞納処分の日から起算して２年を経過しない者であるとき。</w:t>
      </w:r>
    </w:p>
    <w:p w14:paraId="7738FDA5" w14:textId="77777777" w:rsidR="00735747" w:rsidRPr="00735747" w:rsidRDefault="00735747" w:rsidP="00735747">
      <w:pPr>
        <w:ind w:leftChars="100" w:left="424" w:hangingChars="102" w:hanging="214"/>
      </w:pPr>
      <w:r w:rsidRPr="00735747">
        <w:rPr>
          <w:rFonts w:hint="eastAsia"/>
        </w:rPr>
        <w:t>三　免税軽油使用者が国税若しくは地方税に関する</w:t>
      </w:r>
      <w:hyperlink r:id="rId11" w:history="1">
        <w:r w:rsidRPr="00735747">
          <w:rPr>
            <w:rStyle w:val="a9"/>
            <w:rFonts w:hint="eastAsia"/>
            <w:color w:val="auto"/>
            <w:u w:val="none"/>
          </w:rPr>
          <w:t>法</w:t>
        </w:r>
      </w:hyperlink>
      <w:r w:rsidRPr="00735747">
        <w:rPr>
          <w:rFonts w:hint="eastAsia"/>
        </w:rPr>
        <w:t>令の規定により罰金以上の刑に処せられ、又は</w:t>
      </w:r>
      <w:hyperlink r:id="rId12" w:history="1">
        <w:r w:rsidRPr="00735747">
          <w:rPr>
            <w:rStyle w:val="a9"/>
            <w:rFonts w:hint="eastAsia"/>
            <w:color w:val="auto"/>
            <w:u w:val="none"/>
          </w:rPr>
          <w:t>国税通則法</w:t>
        </w:r>
      </w:hyperlink>
      <w:hyperlink r:id="rId13" w:anchor="1194" w:history="1">
        <w:r w:rsidRPr="00735747">
          <w:rPr>
            <w:rStyle w:val="a9"/>
            <w:rFonts w:hint="eastAsia"/>
            <w:color w:val="auto"/>
            <w:u w:val="none"/>
          </w:rPr>
          <w:t>第157条第１項</w:t>
        </w:r>
      </w:hyperlink>
      <w:r w:rsidRPr="00735747">
        <w:rPr>
          <w:rFonts w:hint="eastAsia"/>
        </w:rPr>
        <w:t>、</w:t>
      </w:r>
      <w:hyperlink r:id="rId14" w:history="1">
        <w:r w:rsidRPr="00735747">
          <w:rPr>
            <w:rStyle w:val="a9"/>
            <w:rFonts w:hint="eastAsia"/>
            <w:color w:val="auto"/>
            <w:u w:val="none"/>
          </w:rPr>
          <w:t>関税法</w:t>
        </w:r>
      </w:hyperlink>
      <w:hyperlink r:id="rId15" w:anchor="1706" w:history="1">
        <w:r w:rsidRPr="00735747">
          <w:rPr>
            <w:rStyle w:val="a9"/>
            <w:rFonts w:hint="eastAsia"/>
            <w:color w:val="auto"/>
            <w:u w:val="none"/>
          </w:rPr>
          <w:t>第146条第１項</w:t>
        </w:r>
      </w:hyperlink>
      <w:r w:rsidRPr="00735747">
        <w:rPr>
          <w:rFonts w:hint="eastAsia"/>
        </w:rPr>
        <w:t>（</w:t>
      </w:r>
      <w:hyperlink r:id="rId16" w:history="1">
        <w:r w:rsidRPr="00735747">
          <w:rPr>
            <w:rStyle w:val="a9"/>
            <w:rFonts w:hint="eastAsia"/>
            <w:color w:val="auto"/>
            <w:u w:val="none"/>
          </w:rPr>
          <w:t>とん税法</w:t>
        </w:r>
      </w:hyperlink>
      <w:hyperlink r:id="rId17" w:anchor="62" w:history="1">
        <w:r w:rsidRPr="00735747">
          <w:rPr>
            <w:rStyle w:val="a9"/>
            <w:rFonts w:hint="eastAsia"/>
            <w:color w:val="auto"/>
            <w:u w:val="none"/>
          </w:rPr>
          <w:t>第14条</w:t>
        </w:r>
      </w:hyperlink>
      <w:r w:rsidRPr="00735747">
        <w:rPr>
          <w:rFonts w:hint="eastAsia"/>
        </w:rPr>
        <w:t>及び</w:t>
      </w:r>
      <w:hyperlink r:id="rId18" w:history="1">
        <w:r w:rsidRPr="00735747">
          <w:rPr>
            <w:rStyle w:val="a9"/>
            <w:rFonts w:hint="eastAsia"/>
            <w:color w:val="auto"/>
            <w:u w:val="none"/>
          </w:rPr>
          <w:t>特別とん税法</w:t>
        </w:r>
      </w:hyperlink>
      <w:hyperlink r:id="rId19" w:anchor="43" w:history="1">
        <w:r w:rsidRPr="00735747">
          <w:rPr>
            <w:rStyle w:val="a9"/>
            <w:rFonts w:hint="eastAsia"/>
            <w:color w:val="auto"/>
            <w:u w:val="none"/>
          </w:rPr>
          <w:t>第12条</w:t>
        </w:r>
      </w:hyperlink>
      <w:r w:rsidRPr="00735747">
        <w:rPr>
          <w:rFonts w:hint="eastAsia"/>
        </w:rPr>
        <w:t>において準用する場合を含む。）若しくは</w:t>
      </w:r>
      <w:hyperlink r:id="rId20" w:history="1">
        <w:r w:rsidRPr="00735747">
          <w:rPr>
            <w:rStyle w:val="a9"/>
            <w:rFonts w:hint="eastAsia"/>
            <w:color w:val="auto"/>
            <w:u w:val="none"/>
          </w:rPr>
          <w:t>法</w:t>
        </w:r>
      </w:hyperlink>
      <w:hyperlink r:id="rId21" w:anchor="896" w:history="1">
        <w:r w:rsidRPr="00735747">
          <w:rPr>
            <w:rStyle w:val="a9"/>
            <w:rFonts w:hint="eastAsia"/>
            <w:color w:val="auto"/>
            <w:u w:val="none"/>
          </w:rPr>
          <w:t>第22条の28第１項</w:t>
        </w:r>
      </w:hyperlink>
      <w:r w:rsidRPr="00735747">
        <w:rPr>
          <w:rFonts w:hint="eastAsia"/>
        </w:rPr>
        <w:t>の規定により通告処分を受け、そ</w:t>
      </w:r>
      <w:r w:rsidR="000A521B">
        <w:rPr>
          <w:rFonts w:hint="eastAsia"/>
        </w:rPr>
        <w:t>れぞれ、その刑の執行を終わり、若しくは執行を受けることがなくなっ</w:t>
      </w:r>
      <w:r w:rsidRPr="00735747">
        <w:rPr>
          <w:rFonts w:hint="eastAsia"/>
        </w:rPr>
        <w:t>た日又はその通告の旨を履行した日から起算して３年を経過しない者であるとき。</w:t>
      </w:r>
    </w:p>
    <w:p w14:paraId="6067AAA3" w14:textId="77777777" w:rsidR="00735747" w:rsidRPr="00735747" w:rsidRDefault="000A521B" w:rsidP="00735747">
      <w:pPr>
        <w:ind w:left="424" w:hangingChars="202" w:hanging="424"/>
      </w:pPr>
      <w:r>
        <w:rPr>
          <w:rFonts w:hint="eastAsia"/>
        </w:rPr>
        <w:t>四　　免税軽油使用者が法人であっ</w:t>
      </w:r>
      <w:r w:rsidR="00735747" w:rsidRPr="00735747">
        <w:rPr>
          <w:rFonts w:hint="eastAsia"/>
        </w:rPr>
        <w:t>て、その役員のうちに前３号のいずれかに該当する者があるとき。</w:t>
      </w:r>
    </w:p>
    <w:p w14:paraId="040A0742" w14:textId="77777777" w:rsidR="00735747" w:rsidRPr="00735747" w:rsidRDefault="00735747" w:rsidP="00735747">
      <w:pPr>
        <w:ind w:left="424" w:hangingChars="202" w:hanging="424"/>
      </w:pPr>
      <w:r w:rsidRPr="00735747">
        <w:rPr>
          <w:rFonts w:hint="eastAsia"/>
        </w:rPr>
        <w:t>五　　前各号に掲げるときのほか、免税軽油使用者証を交付することが軽油引取税の取締り又は保全上特に不適当と認めるとき。</w:t>
      </w:r>
    </w:p>
    <w:p w14:paraId="0FC532DD" w14:textId="77777777" w:rsidR="00735747" w:rsidRPr="00735747" w:rsidRDefault="00735747" w:rsidP="00735747"/>
    <w:p w14:paraId="1B3D117E" w14:textId="77777777" w:rsidR="00735747" w:rsidRPr="00735747" w:rsidRDefault="00735747" w:rsidP="001016A2">
      <w:pPr>
        <w:spacing w:line="360" w:lineRule="exact"/>
        <w:ind w:firstLineChars="100" w:firstLine="210"/>
        <w:jc w:val="left"/>
      </w:pPr>
    </w:p>
    <w:sectPr w:rsidR="00735747" w:rsidRPr="00735747" w:rsidSect="002E1401">
      <w:pgSz w:w="11906" w:h="16838"/>
      <w:pgMar w:top="1985" w:right="1871" w:bottom="1701" w:left="187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CB527" w14:textId="77777777" w:rsidR="00605A43" w:rsidRDefault="00605A43" w:rsidP="002E1401">
      <w:r>
        <w:separator/>
      </w:r>
    </w:p>
  </w:endnote>
  <w:endnote w:type="continuationSeparator" w:id="0">
    <w:p w14:paraId="141B8927" w14:textId="77777777" w:rsidR="00605A43" w:rsidRDefault="00605A43" w:rsidP="002E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76201" w14:textId="77777777" w:rsidR="00605A43" w:rsidRDefault="00605A43" w:rsidP="002E1401">
      <w:r>
        <w:separator/>
      </w:r>
    </w:p>
  </w:footnote>
  <w:footnote w:type="continuationSeparator" w:id="0">
    <w:p w14:paraId="34721DC1" w14:textId="77777777" w:rsidR="00605A43" w:rsidRDefault="00605A43" w:rsidP="002E1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01"/>
    <w:rsid w:val="000A521B"/>
    <w:rsid w:val="001016A2"/>
    <w:rsid w:val="001D2175"/>
    <w:rsid w:val="002E1401"/>
    <w:rsid w:val="00405E3A"/>
    <w:rsid w:val="00413693"/>
    <w:rsid w:val="005C5A22"/>
    <w:rsid w:val="00605A43"/>
    <w:rsid w:val="00735747"/>
    <w:rsid w:val="00854522"/>
    <w:rsid w:val="0095567D"/>
    <w:rsid w:val="009D5B3E"/>
    <w:rsid w:val="00DE1798"/>
    <w:rsid w:val="00E11C75"/>
    <w:rsid w:val="00E13CD0"/>
    <w:rsid w:val="00E51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3ED3ED"/>
  <w15:chartTrackingRefBased/>
  <w15:docId w15:val="{DD27CFD9-B0EB-4AB0-BA4B-8DB3A2AC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1401"/>
    <w:pPr>
      <w:tabs>
        <w:tab w:val="center" w:pos="4252"/>
        <w:tab w:val="right" w:pos="8504"/>
      </w:tabs>
      <w:snapToGrid w:val="0"/>
    </w:pPr>
  </w:style>
  <w:style w:type="character" w:customStyle="1" w:styleId="a4">
    <w:name w:val="ヘッダー (文字)"/>
    <w:basedOn w:val="a0"/>
    <w:link w:val="a3"/>
    <w:uiPriority w:val="99"/>
    <w:rsid w:val="002E1401"/>
  </w:style>
  <w:style w:type="paragraph" w:styleId="a5">
    <w:name w:val="footer"/>
    <w:basedOn w:val="a"/>
    <w:link w:val="a6"/>
    <w:uiPriority w:val="99"/>
    <w:unhideWhenUsed/>
    <w:rsid w:val="002E1401"/>
    <w:pPr>
      <w:tabs>
        <w:tab w:val="center" w:pos="4252"/>
        <w:tab w:val="right" w:pos="8504"/>
      </w:tabs>
      <w:snapToGrid w:val="0"/>
    </w:pPr>
  </w:style>
  <w:style w:type="character" w:customStyle="1" w:styleId="a6">
    <w:name w:val="フッター (文字)"/>
    <w:basedOn w:val="a0"/>
    <w:link w:val="a5"/>
    <w:uiPriority w:val="99"/>
    <w:rsid w:val="002E1401"/>
  </w:style>
  <w:style w:type="paragraph" w:styleId="a7">
    <w:name w:val="Balloon Text"/>
    <w:basedOn w:val="a"/>
    <w:link w:val="a8"/>
    <w:uiPriority w:val="99"/>
    <w:semiHidden/>
    <w:unhideWhenUsed/>
    <w:rsid w:val="00405E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5E3A"/>
    <w:rPr>
      <w:rFonts w:asciiTheme="majorHAnsi" w:eastAsiaTheme="majorEastAsia" w:hAnsiTheme="majorHAnsi" w:cstheme="majorBidi"/>
      <w:sz w:val="18"/>
      <w:szCs w:val="18"/>
    </w:rPr>
  </w:style>
  <w:style w:type="character" w:styleId="a9">
    <w:name w:val="Hyperlink"/>
    <w:basedOn w:val="a0"/>
    <w:uiPriority w:val="99"/>
    <w:unhideWhenUsed/>
    <w:rsid w:val="007357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9160">
      <w:bodyDiv w:val="1"/>
      <w:marLeft w:val="0"/>
      <w:marRight w:val="0"/>
      <w:marTop w:val="0"/>
      <w:marBottom w:val="0"/>
      <w:divBdr>
        <w:top w:val="none" w:sz="0" w:space="0" w:color="auto"/>
        <w:left w:val="none" w:sz="0" w:space="0" w:color="auto"/>
        <w:bottom w:val="none" w:sz="0" w:space="0" w:color="auto"/>
        <w:right w:val="none" w:sz="0" w:space="0" w:color="auto"/>
      </w:divBdr>
    </w:div>
    <w:div w:id="129147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ws.e-gov.go.jp/search/elawsSearch/elaws_search/lsg0500/325AC0000000226_20190601_431AC0000000002" TargetMode="External"/><Relationship Id="rId13" Type="http://schemas.openxmlformats.org/officeDocument/2006/relationships/hyperlink" Target="https://elaws.e-gov.go.jp/search/elawsSearch/elaws_search/lsg0500/337AC0000000066_20191001_431AC0000000006" TargetMode="External"/><Relationship Id="rId18" Type="http://schemas.openxmlformats.org/officeDocument/2006/relationships/hyperlink" Target="https://elaws.e-gov.go.jp/search/elawsSearch/elaws_search/lsg0500/332AC0000000038_20180401_429AC0000000013" TargetMode="External"/><Relationship Id="rId3" Type="http://schemas.openxmlformats.org/officeDocument/2006/relationships/webSettings" Target="webSettings.xml"/><Relationship Id="rId21" Type="http://schemas.openxmlformats.org/officeDocument/2006/relationships/hyperlink" Target="https://elaws.e-gov.go.jp/search/elawsSearch/elaws_search/lsg0500/325AC0000000226_20190601_431AC0000000002" TargetMode="External"/><Relationship Id="rId7" Type="http://schemas.openxmlformats.org/officeDocument/2006/relationships/hyperlink" Target="https://elaws.e-gov.go.jp/search/elawsSearch/elaws_search/lsg0500/325AC0000000226_20190601_431AC0000000002" TargetMode="External"/><Relationship Id="rId12" Type="http://schemas.openxmlformats.org/officeDocument/2006/relationships/hyperlink" Target="https://elaws.e-gov.go.jp/search/elawsSearch/elaws_search/lsg0500/337AC0000000066_20191001_431AC0000000006" TargetMode="External"/><Relationship Id="rId17" Type="http://schemas.openxmlformats.org/officeDocument/2006/relationships/hyperlink" Target="https://elaws.e-gov.go.jp/search/elawsSearch/elaws_search/lsg0500/332AC0000000037_20180401_429AC0000000013" TargetMode="External"/><Relationship Id="rId2" Type="http://schemas.openxmlformats.org/officeDocument/2006/relationships/settings" Target="settings.xml"/><Relationship Id="rId16" Type="http://schemas.openxmlformats.org/officeDocument/2006/relationships/hyperlink" Target="https://elaws.e-gov.go.jp/search/elawsSearch/elaws_search/lsg0500/332AC0000000037_20180401_429AC0000000013" TargetMode="External"/><Relationship Id="rId20" Type="http://schemas.openxmlformats.org/officeDocument/2006/relationships/hyperlink" Target="https://elaws.e-gov.go.jp/search/elawsSearch/elaws_search/lsg0500/325AC0000000226_20190601_431AC0000000002" TargetMode="External"/><Relationship Id="rId1" Type="http://schemas.openxmlformats.org/officeDocument/2006/relationships/styles" Target="styles.xml"/><Relationship Id="rId6" Type="http://schemas.openxmlformats.org/officeDocument/2006/relationships/hyperlink" Target="https://elaws.e-gov.go.jp/search/elawsSearch/elaws_search/lsg0500/325AC0000000226_20190601_431AC0000000002" TargetMode="External"/><Relationship Id="rId11" Type="http://schemas.openxmlformats.org/officeDocument/2006/relationships/hyperlink" Target="https://elaws.e-gov.go.jp/search/elawsSearch/elaws_search/lsg0500/325AC0000000226_20190601_431AC0000000002" TargetMode="External"/><Relationship Id="rId5" Type="http://schemas.openxmlformats.org/officeDocument/2006/relationships/endnotes" Target="endnotes.xml"/><Relationship Id="rId15" Type="http://schemas.openxmlformats.org/officeDocument/2006/relationships/hyperlink" Target="https://elaws.e-gov.go.jp/search/elawsSearch/elaws_search/lsg0500/329AC0000000061_20190701_430AC0000000033" TargetMode="External"/><Relationship Id="rId23" Type="http://schemas.openxmlformats.org/officeDocument/2006/relationships/theme" Target="theme/theme1.xml"/><Relationship Id="rId10" Type="http://schemas.openxmlformats.org/officeDocument/2006/relationships/hyperlink" Target="https://elaws.e-gov.go.jp/search/elawsSearch/elaws_search/lsg0500/325AC0000000226_20190601_431AC0000000002" TargetMode="External"/><Relationship Id="rId19" Type="http://schemas.openxmlformats.org/officeDocument/2006/relationships/hyperlink" Target="https://elaws.e-gov.go.jp/search/elawsSearch/elaws_search/lsg0500/332AC0000000038_20180401_429AC0000000013" TargetMode="External"/><Relationship Id="rId4" Type="http://schemas.openxmlformats.org/officeDocument/2006/relationships/footnotes" Target="footnotes.xml"/><Relationship Id="rId9" Type="http://schemas.openxmlformats.org/officeDocument/2006/relationships/hyperlink" Target="https://elaws.e-gov.go.jp/search/elawsSearch/elaws_search/lsg0500/325AC0000000226_20190601_431AC0000000002" TargetMode="External"/><Relationship Id="rId14" Type="http://schemas.openxmlformats.org/officeDocument/2006/relationships/hyperlink" Target="https://elaws.e-gov.go.jp/search/elawsSearch/elaws_search/lsg0500/329AC0000000061_20190701_430AC0000000033"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IT推進課</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天野　浩希</dc:creator>
  <cp:keywords/>
  <dc:description/>
  <cp:lastModifiedBy>盛永　直樹</cp:lastModifiedBy>
  <cp:revision>2</cp:revision>
  <cp:lastPrinted>2024-11-07T01:17:00Z</cp:lastPrinted>
  <dcterms:created xsi:type="dcterms:W3CDTF">2024-11-07T01:17:00Z</dcterms:created>
  <dcterms:modified xsi:type="dcterms:W3CDTF">2024-11-07T01:17:00Z</dcterms:modified>
</cp:coreProperties>
</file>