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8113" w14:textId="40A0C40D" w:rsidR="006E2E2F" w:rsidRPr="00E80231" w:rsidRDefault="00D9656C" w:rsidP="00D4614B">
      <w:pPr>
        <w:overflowPunct w:val="0"/>
        <w:jc w:val="center"/>
        <w:rPr>
          <w:rFonts w:ascii="ＭＳ ゴシック" w:eastAsia="ＭＳ ゴシック" w:hAnsi="ＭＳ ゴシック"/>
          <w:b/>
        </w:rPr>
      </w:pPr>
      <w:r w:rsidRPr="00E80231">
        <w:rPr>
          <w:rFonts w:ascii="ＭＳ ゴシック" w:eastAsia="ＭＳ ゴシック" w:hAnsi="ＭＳ ゴシック" w:cs="ＭＳ ゴシック" w:hint="eastAsia"/>
          <w:b/>
          <w:kern w:val="0"/>
          <w:sz w:val="26"/>
          <w:szCs w:val="26"/>
        </w:rPr>
        <w:t>地方独立行政法人大阪府立環境農林水産総合研究所　第４</w:t>
      </w:r>
      <w:r w:rsidR="006E2E2F" w:rsidRPr="00E80231">
        <w:rPr>
          <w:rFonts w:ascii="ＭＳ ゴシック" w:eastAsia="ＭＳ ゴシック" w:hAnsi="ＭＳ ゴシック" w:cs="ＭＳ ゴシック" w:hint="eastAsia"/>
          <w:b/>
          <w:kern w:val="0"/>
          <w:sz w:val="26"/>
          <w:szCs w:val="26"/>
        </w:rPr>
        <w:t>期中期計画</w:t>
      </w:r>
      <w:r w:rsidRPr="00E80231">
        <w:rPr>
          <w:rFonts w:ascii="ＭＳ ゴシック" w:eastAsia="ＭＳ ゴシック" w:hAnsi="ＭＳ ゴシック" w:cs="ＭＳ ゴシック" w:hint="eastAsia"/>
          <w:b/>
          <w:kern w:val="0"/>
          <w:sz w:val="26"/>
          <w:szCs w:val="26"/>
        </w:rPr>
        <w:t>（案）</w:t>
      </w:r>
    </w:p>
    <w:p w14:paraId="72906F6E" w14:textId="0AA3A1EF" w:rsidR="009F793F" w:rsidRDefault="009F793F" w:rsidP="004D70DE">
      <w:pPr>
        <w:rPr>
          <w:rFonts w:ascii="ＭＳ ゴシック" w:eastAsia="ＭＳ ゴシック" w:hAnsi="ＭＳ ゴシック"/>
          <w:b/>
        </w:rPr>
      </w:pPr>
    </w:p>
    <w:p w14:paraId="4287F84F" w14:textId="77777777" w:rsidR="009F793F" w:rsidRDefault="009F793F" w:rsidP="004D70DE">
      <w:pPr>
        <w:rPr>
          <w:rFonts w:ascii="ＭＳ ゴシック" w:eastAsia="ＭＳ ゴシック" w:hAnsi="ＭＳ ゴシック"/>
          <w:b/>
          <w:bCs/>
        </w:rPr>
      </w:pPr>
    </w:p>
    <w:p w14:paraId="720B3306" w14:textId="3BEF9E15" w:rsidR="004D70DE" w:rsidRPr="009F793F" w:rsidRDefault="004D70DE" w:rsidP="004D70DE">
      <w:pPr>
        <w:rPr>
          <w:rFonts w:ascii="ＭＳ ゴシック" w:eastAsia="ＭＳ ゴシック" w:hAnsi="ＭＳ ゴシック"/>
          <w:b/>
          <w:bCs/>
        </w:rPr>
      </w:pPr>
      <w:r w:rsidRPr="009F793F">
        <w:rPr>
          <w:rFonts w:ascii="ＭＳ ゴシック" w:eastAsia="ＭＳ ゴシック" w:hAnsi="ＭＳ ゴシック" w:hint="eastAsia"/>
          <w:b/>
          <w:bCs/>
        </w:rPr>
        <w:t>（前文）</w:t>
      </w:r>
    </w:p>
    <w:p w14:paraId="32B1515C" w14:textId="0C26F596" w:rsidR="004D70DE" w:rsidRDefault="004D70DE" w:rsidP="004D70DE">
      <w:pPr>
        <w:ind w:firstLineChars="100" w:firstLine="210"/>
      </w:pPr>
      <w:r>
        <w:rPr>
          <w:rFonts w:hint="eastAsia"/>
        </w:rPr>
        <w:t>地方独立行政法人大阪府立環境農林水産総合研究所（以下「研究所」という。）は、平成</w:t>
      </w:r>
      <w:r w:rsidRPr="008B1D01">
        <w:rPr>
          <w:rFonts w:ascii="ＭＳ 明朝" w:hAnsi="ＭＳ 明朝"/>
        </w:rPr>
        <w:t>24</w:t>
      </w:r>
      <w:r>
        <w:rPr>
          <w:rFonts w:hint="eastAsia"/>
        </w:rPr>
        <w:t>年４月の設立から中期目標期間３期間</w:t>
      </w:r>
      <w:r w:rsidRPr="008B1D01">
        <w:rPr>
          <w:rFonts w:ascii="ＭＳ 明朝" w:hAnsi="ＭＳ 明朝"/>
        </w:rPr>
        <w:t>12</w:t>
      </w:r>
      <w:r>
        <w:rPr>
          <w:rFonts w:hint="eastAsia"/>
        </w:rPr>
        <w:t>年が経過した。これまで、事業者、行政及び地域社会に対し、調査及び試験研究（以下「調査研究」という。）で得た知見の提供や技術支援に取組み、各種相談への対応、受託研究等の実施、試験機器や施設の提供、行政依頼検体の分析、緊急時や予見的取組における各種調査分析、農業者の育成等を着実に行ってきた。特に第３期中期目標期間中は、新型コロナウイルス感染拡大の影響が甚大であったが、感染拡大防止対策を講じた上でのイベント開催、講師派遣を行うとともに、主催の研修会や技術相談等ではオンライン方式を積極的に採用して、「地域社会に開かれた知と技術の拠点」としての役割を一定継続して果たすことができた。これらの業務実績については、大阪府立環境農林水産総合研究所評価委員会の意見を踏まえて大阪府から「全体として目標を十分に達成する見込みである。」との評価を得ており、さらなる事業者等への支援や技術開発、地域貢献、効率的な業務運営が期待されている。</w:t>
      </w:r>
    </w:p>
    <w:p w14:paraId="1333A034" w14:textId="36064E0C" w:rsidR="001B28EB" w:rsidRDefault="004D70DE" w:rsidP="004D70DE">
      <w:pPr>
        <w:ind w:firstLineChars="100" w:firstLine="210"/>
      </w:pPr>
      <w:r>
        <w:rPr>
          <w:rFonts w:hint="eastAsia"/>
        </w:rPr>
        <w:t>また</w:t>
      </w:r>
      <w:r w:rsidRPr="008B1D01">
        <w:rPr>
          <w:rFonts w:ascii="ＭＳ 明朝" w:hAnsi="ＭＳ 明朝"/>
        </w:rPr>
        <w:t>2025</w:t>
      </w:r>
      <w:r>
        <w:rPr>
          <w:rFonts w:hint="eastAsia"/>
        </w:rPr>
        <w:t>年には「いのち輝く未来社会のデザイン」をテーマとする大阪・関西万博の開催が予定されている。これを、脱炭素社会の推進、農林水産・食品分野等の研究成果により当研究所が社会的役割を果たす好機と捉えて、その後の調査研究向上へつなげていく。</w:t>
      </w:r>
    </w:p>
    <w:p w14:paraId="288C4F46" w14:textId="77777777" w:rsidR="008B3E2A" w:rsidRPr="008B1D01" w:rsidRDefault="008B3E2A" w:rsidP="009F793F">
      <w:pPr>
        <w:rPr>
          <w:rFonts w:ascii="ＭＳ ゴシック" w:eastAsia="ＭＳ ゴシック" w:hAnsi="ＭＳ ゴシック"/>
          <w:b/>
          <w:bCs/>
        </w:rPr>
      </w:pPr>
      <w:r w:rsidRPr="008B1D01">
        <w:rPr>
          <w:rFonts w:ascii="ＭＳ ゴシック" w:eastAsia="ＭＳ ゴシック" w:hAnsi="ＭＳ ゴシック" w:hint="eastAsia"/>
          <w:b/>
          <w:bCs/>
        </w:rPr>
        <w:t>【業務推進の基本】</w:t>
      </w:r>
    </w:p>
    <w:p w14:paraId="2AECF981" w14:textId="1F37D13C" w:rsidR="008B3E2A" w:rsidRDefault="008B3E2A" w:rsidP="008B3E2A">
      <w:pPr>
        <w:ind w:firstLineChars="100" w:firstLine="210"/>
      </w:pPr>
      <w:r>
        <w:rPr>
          <w:rFonts w:hint="eastAsia"/>
        </w:rPr>
        <w:t>こうしたことを踏まえて、第４期中期目標期間では、当研究所は、環境・社会・経済の統合的向上に資するためにＳＤＧｓやＳｏｃｉｅｔｙ</w:t>
      </w:r>
      <w:r>
        <w:rPr>
          <w:rFonts w:hint="eastAsia"/>
        </w:rPr>
        <w:t xml:space="preserve"> </w:t>
      </w:r>
      <w:r w:rsidRPr="008B1D01">
        <w:rPr>
          <w:rFonts w:ascii="ＭＳ 明朝" w:hAnsi="ＭＳ 明朝"/>
        </w:rPr>
        <w:t>5.0</w:t>
      </w:r>
      <w:r>
        <w:rPr>
          <w:rFonts w:hint="eastAsia"/>
        </w:rPr>
        <w:t>の理念、さらには</w:t>
      </w:r>
      <w:r w:rsidRPr="008B1D01">
        <w:rPr>
          <w:rFonts w:ascii="ＭＳ 明朝" w:hAnsi="ＭＳ 明朝"/>
        </w:rPr>
        <w:t>2050</w:t>
      </w:r>
      <w:r>
        <w:rPr>
          <w:rFonts w:hint="eastAsia"/>
        </w:rPr>
        <w:t>年脱炭素社会の実現等を念頭に、環境・農林・水産・食品の４分野がシナジー効果を発揮できる「地域社会に開かれた知と技術の拠点」として、以下の①②③④を基本に業務を推進していくこととする。</w:t>
      </w:r>
    </w:p>
    <w:p w14:paraId="052045E2" w14:textId="77777777" w:rsidR="009F793F" w:rsidRPr="009F793F" w:rsidRDefault="009F793F" w:rsidP="009F793F">
      <w:pPr>
        <w:ind w:left="840" w:hangingChars="400" w:hanging="840"/>
        <w:rPr>
          <w:rFonts w:ascii="ＭＳ ゴシック" w:eastAsia="ＭＳ ゴシック" w:hAnsi="ＭＳ ゴシック" w:cstheme="minorBidi"/>
          <w:b/>
          <w:bCs/>
          <w:szCs w:val="21"/>
        </w:rPr>
      </w:pPr>
      <w:r>
        <w:rPr>
          <w:rFonts w:hint="eastAsia"/>
        </w:rPr>
        <w:t xml:space="preserve">　　</w:t>
      </w:r>
      <w:r w:rsidRPr="009F793F">
        <w:rPr>
          <w:rFonts w:ascii="ＭＳ ゴシック" w:eastAsia="ＭＳ ゴシック" w:hAnsi="ＭＳ ゴシック" w:cstheme="minorBidi" w:hint="eastAsia"/>
          <w:b/>
          <w:bCs/>
          <w:szCs w:val="21"/>
        </w:rPr>
        <w:t>①　全国の研究機関等と構築してきたネットワークを活用して研究力の向上を図り、技術力</w:t>
      </w:r>
    </w:p>
    <w:p w14:paraId="124E37A2" w14:textId="08357042"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と発信力の高い、卓越した公設試験研究機関を目指すこと。</w:t>
      </w:r>
    </w:p>
    <w:p w14:paraId="36FAAC9C" w14:textId="77777777" w:rsidR="009F793F" w:rsidRPr="009F793F" w:rsidRDefault="009F793F" w:rsidP="009F793F">
      <w:pPr>
        <w:ind w:leftChars="200" w:left="842" w:hangingChars="200" w:hanging="422"/>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②　あらゆるリスクに対応できる調査研究を行い、“安全・安心な、食と環境”の実現に寄与</w:t>
      </w:r>
    </w:p>
    <w:p w14:paraId="5DB90955" w14:textId="38B29B40"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すること。</w:t>
      </w:r>
    </w:p>
    <w:p w14:paraId="5C987F54" w14:textId="77777777" w:rsidR="009F793F" w:rsidRPr="009F793F" w:rsidRDefault="009F793F" w:rsidP="009F793F">
      <w:pPr>
        <w:ind w:leftChars="200" w:left="842" w:hangingChars="200" w:hanging="422"/>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③　知見収集・技術開発の活動状況やそれにより得られた成果を積極的に情報発信し、地域</w:t>
      </w:r>
    </w:p>
    <w:p w14:paraId="1EA7E6A9" w14:textId="652BCE5C"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社会へ貢献すること。</w:t>
      </w:r>
    </w:p>
    <w:p w14:paraId="2A48A0A3" w14:textId="6159A689" w:rsidR="009F793F" w:rsidRPr="009F793F" w:rsidRDefault="009F793F" w:rsidP="009F793F">
      <w:pPr>
        <w:ind w:leftChars="100" w:left="210" w:firstLineChars="100" w:firstLine="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④　地方独立行政法人として自律的・弾力的な業務運営による安定的な経営に努めること。</w:t>
      </w:r>
    </w:p>
    <w:p w14:paraId="600238D3" w14:textId="2465605C" w:rsidR="006E2E2F" w:rsidRDefault="006E2E2F" w:rsidP="00010A55">
      <w:pPr>
        <w:overflowPunct w:val="0"/>
      </w:pPr>
      <w:r w:rsidRPr="00E80231">
        <w:rPr>
          <w:rFonts w:hint="eastAsia"/>
        </w:rPr>
        <w:t>【</w:t>
      </w:r>
      <w:r w:rsidR="008C6546" w:rsidRPr="00E80231">
        <w:rPr>
          <w:rFonts w:ascii="ＭＳ ゴシック" w:eastAsia="ＭＳ ゴシック" w:hAnsi="ＭＳ ゴシック" w:hint="eastAsia"/>
          <w:b/>
        </w:rPr>
        <w:t>重点</w:t>
      </w:r>
      <w:r w:rsidRPr="00E80231">
        <w:rPr>
          <w:rFonts w:ascii="ＭＳ ゴシック" w:eastAsia="ＭＳ ゴシック" w:hAnsi="ＭＳ ゴシック" w:hint="eastAsia"/>
          <w:b/>
        </w:rPr>
        <w:t>テーマ</w:t>
      </w:r>
      <w:r w:rsidRPr="00E80231">
        <w:rPr>
          <w:rFonts w:hint="eastAsia"/>
        </w:rPr>
        <w:t>】</w:t>
      </w:r>
    </w:p>
    <w:p w14:paraId="602E7C84" w14:textId="17E0AB32" w:rsidR="009F793F" w:rsidRPr="009F793F" w:rsidRDefault="009F793F" w:rsidP="009F793F">
      <w:pPr>
        <w:overflowPunct w:val="0"/>
        <w:ind w:firstLineChars="100" w:firstLine="210"/>
        <w:rPr>
          <w:rFonts w:ascii="ＭＳ 明朝" w:hAnsi="ＭＳ 明朝"/>
          <w:szCs w:val="21"/>
        </w:rPr>
      </w:pPr>
      <w:r w:rsidRPr="009F793F">
        <w:rPr>
          <w:rFonts w:ascii="ＭＳ 明朝" w:hAnsi="ＭＳ 明朝" w:hint="eastAsia"/>
          <w:szCs w:val="21"/>
        </w:rPr>
        <w:t>調査研究においては、特に技術ニーズが高い課題を「重点テーマ」と位置づけ、成果が確実に上げられるよう精力的に取組む。本計画期間中は、以下の８つのテーマを設定した。</w:t>
      </w:r>
    </w:p>
    <w:p w14:paraId="6132F726"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（重点１）　カーボンニュートラル社会への貢献と気候変動適応</w:t>
      </w:r>
    </w:p>
    <w:p w14:paraId="7B404E5C"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（重点２）　ネイチャーポジティブ社会の実現に向けた取組</w:t>
      </w:r>
    </w:p>
    <w:p w14:paraId="6D0B0C4A"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（重点３）　健康・安心で持続可能な暮らしのための環境の確保</w:t>
      </w:r>
    </w:p>
    <w:p w14:paraId="5BE3703D"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（重点４）　成長し持続する大阪農業の実現</w:t>
      </w:r>
    </w:p>
    <w:p w14:paraId="3F55A9A7"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（重点５）　力強い大阪農業を支える多様な担い手の育成に向けた農大改革</w:t>
      </w:r>
    </w:p>
    <w:p w14:paraId="545A4F2C"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（重点６）　豊かな大阪湾の保全・再生と恵みの持続的な利用</w:t>
      </w:r>
    </w:p>
    <w:p w14:paraId="279C2D38"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lastRenderedPageBreak/>
        <w:t>（重点７）　いのちをつむぐ魅力ある食の創造</w:t>
      </w:r>
    </w:p>
    <w:p w14:paraId="75D0FC30" w14:textId="484AE26E" w:rsidR="008C6546" w:rsidRPr="00E80231"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（重点８）　未来社会のいのちをつなぐ昆虫機能の利用</w:t>
      </w:r>
    </w:p>
    <w:p w14:paraId="1550B583" w14:textId="77777777" w:rsidR="00BE750A" w:rsidRPr="00E80231" w:rsidRDefault="00BE750A" w:rsidP="006E2E2F">
      <w:pPr>
        <w:overflowPunct w:val="0"/>
        <w:ind w:firstLineChars="100" w:firstLine="211"/>
        <w:rPr>
          <w:rFonts w:ascii="ＭＳ ゴシック" w:eastAsia="ＭＳ ゴシック" w:hAnsi="ＭＳ ゴシック"/>
          <w:b/>
        </w:rPr>
      </w:pPr>
    </w:p>
    <w:p w14:paraId="15F63B54" w14:textId="77777777" w:rsidR="0081449A" w:rsidRPr="00E80231"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第１　中期計画の期間</w:t>
      </w:r>
    </w:p>
    <w:p w14:paraId="224EB94C" w14:textId="0D7CDBEE" w:rsidR="0081449A" w:rsidRPr="00E80231" w:rsidRDefault="008C6546" w:rsidP="00BD453D">
      <w:pPr>
        <w:overflowPunct w:val="0"/>
        <w:ind w:firstLineChars="200" w:firstLine="420"/>
        <w:rPr>
          <w:rFonts w:ascii="ＭＳ 明朝" w:hAnsi="ＭＳ 明朝"/>
          <w:szCs w:val="21"/>
        </w:rPr>
      </w:pPr>
      <w:r w:rsidRPr="00E80231">
        <w:rPr>
          <w:rFonts w:ascii="ＭＳ 明朝" w:hAnsi="ＭＳ 明朝" w:hint="eastAsia"/>
          <w:szCs w:val="21"/>
        </w:rPr>
        <w:t>令和６年４月１日～令和10年３月31日</w:t>
      </w:r>
    </w:p>
    <w:p w14:paraId="4127506E" w14:textId="77777777" w:rsidR="00BE750A" w:rsidRPr="00E80231" w:rsidRDefault="00BE750A" w:rsidP="0081449A">
      <w:pPr>
        <w:overflowPunct w:val="0"/>
        <w:ind w:firstLineChars="100" w:firstLine="210"/>
        <w:rPr>
          <w:rFonts w:ascii="ＭＳ 明朝" w:hAnsi="ＭＳ 明朝"/>
        </w:rPr>
      </w:pPr>
    </w:p>
    <w:p w14:paraId="1C45722A" w14:textId="77777777" w:rsidR="0081449A" w:rsidRPr="00E80231" w:rsidRDefault="0081449A" w:rsidP="008927AA">
      <w:pPr>
        <w:ind w:left="211" w:hangingChars="100" w:hanging="211"/>
        <w:rPr>
          <w:rFonts w:ascii="ＭＳ ゴシック" w:eastAsia="ＭＳ ゴシック" w:hAnsi="ＭＳ ゴシック"/>
          <w:b/>
        </w:rPr>
      </w:pPr>
      <w:r w:rsidRPr="00E80231">
        <w:rPr>
          <w:rFonts w:ascii="ＭＳ ゴシック" w:eastAsia="ＭＳ ゴシック" w:hAnsi="ＭＳ ゴシック" w:hint="eastAsia"/>
          <w:b/>
        </w:rPr>
        <w:t xml:space="preserve">第２　</w:t>
      </w:r>
      <w:r w:rsidRPr="00E80231">
        <w:rPr>
          <w:rFonts w:ascii="ＭＳ ゴシック" w:eastAsia="ＭＳ ゴシック" w:hAnsi="ＭＳ ゴシック"/>
          <w:b/>
        </w:rPr>
        <w:t>府民に対して提供するサービスその他の業務の質の向上に関する目標を達成するためとるべき措置</w:t>
      </w:r>
    </w:p>
    <w:p w14:paraId="2F3985CF" w14:textId="77777777" w:rsidR="00BE750A" w:rsidRPr="00E80231" w:rsidRDefault="00BE750A" w:rsidP="008927AA">
      <w:pPr>
        <w:ind w:left="211" w:hangingChars="100" w:hanging="211"/>
        <w:rPr>
          <w:rFonts w:ascii="ＭＳ ゴシック" w:eastAsia="ＭＳ ゴシック" w:hAnsi="ＭＳ ゴシック"/>
          <w:b/>
        </w:rPr>
      </w:pPr>
    </w:p>
    <w:p w14:paraId="45A0FCD8" w14:textId="77777777" w:rsidR="009F793F" w:rsidRPr="009F793F" w:rsidRDefault="009F793F" w:rsidP="009F793F">
      <w:pPr>
        <w:rPr>
          <w:rFonts w:ascii="ＭＳ ゴシック" w:eastAsia="ＭＳ ゴシック" w:hAnsi="ＭＳ ゴシック"/>
          <w:b/>
        </w:rPr>
      </w:pPr>
      <w:r w:rsidRPr="009F793F">
        <w:rPr>
          <w:rFonts w:ascii="ＭＳ ゴシック" w:eastAsia="ＭＳ ゴシック" w:hAnsi="ＭＳ ゴシック" w:hint="eastAsia"/>
          <w:b/>
        </w:rPr>
        <w:t>１　技術支援の実施及び知見の提供等</w:t>
      </w:r>
    </w:p>
    <w:p w14:paraId="4C10D158" w14:textId="77777777" w:rsidR="009F793F" w:rsidRPr="009F793F" w:rsidRDefault="009F793F" w:rsidP="009F793F">
      <w:pPr>
        <w:ind w:leftChars="100" w:left="210" w:firstLineChars="100" w:firstLine="210"/>
        <w:rPr>
          <w:rFonts w:ascii="ＭＳ 明朝" w:hAnsi="ＭＳ 明朝"/>
          <w:bCs/>
        </w:rPr>
      </w:pPr>
      <w:r w:rsidRPr="009F793F">
        <w:rPr>
          <w:rFonts w:ascii="ＭＳ 明朝" w:hAnsi="ＭＳ 明朝" w:hint="eastAsia"/>
          <w:bCs/>
        </w:rPr>
        <w:t>研究所は、事業者や行政等に対して調査研究等で得た知見を提供し、技術支援を行うことを主たる業務とする。調査研究の実施に当たっては、ＳＤＧｓやＳｏｃｉｅｔｙ 5.0の理念、2050年脱炭素社会等に具体的に寄与できるよう、成果の社会実装・知的財産化、製品化・商品化までを意識し、業務に取組む。</w:t>
      </w:r>
    </w:p>
    <w:p w14:paraId="71BDEF06" w14:textId="13B2BE67" w:rsidR="008C6546" w:rsidRPr="00E80231" w:rsidRDefault="009F793F" w:rsidP="009F793F">
      <w:pPr>
        <w:ind w:leftChars="100" w:left="210" w:firstLineChars="100" w:firstLine="210"/>
        <w:rPr>
          <w:rFonts w:ascii="ＭＳ 明朝" w:hAnsi="ＭＳ 明朝"/>
        </w:rPr>
      </w:pPr>
      <w:r w:rsidRPr="009F793F">
        <w:rPr>
          <w:rFonts w:ascii="ＭＳ 明朝" w:hAnsi="ＭＳ 明朝" w:hint="eastAsia"/>
          <w:bCs/>
        </w:rPr>
        <w:t>さらに、事業者や行政への支援及び地域社会への貢献を着実に実施するために、数値目標を設定し、適切に進捗管理を行って、目標達成に努める。</w:t>
      </w:r>
    </w:p>
    <w:p w14:paraId="689CDF5A" w14:textId="77777777" w:rsidR="0081449A" w:rsidRPr="00E80231" w:rsidRDefault="0081449A" w:rsidP="0081449A">
      <w:pPr>
        <w:ind w:firstLineChars="100" w:firstLine="210"/>
        <w:rPr>
          <w:rFonts w:ascii="ＭＳ 明朝" w:hAnsi="ＭＳ 明朝"/>
        </w:rPr>
      </w:pPr>
    </w:p>
    <w:p w14:paraId="32A63E89" w14:textId="631CB5C4" w:rsidR="00BE750A"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（１）事業者に対する支援</w:t>
      </w:r>
    </w:p>
    <w:p w14:paraId="5F761A7C" w14:textId="77777777" w:rsidR="00D057D9" w:rsidRPr="00E80231" w:rsidRDefault="00D057D9" w:rsidP="0081449A">
      <w:pPr>
        <w:rPr>
          <w:rFonts w:ascii="ＭＳ ゴシック" w:eastAsia="ＭＳ ゴシック" w:hAnsi="ＭＳ ゴシック"/>
          <w:b/>
        </w:rPr>
      </w:pPr>
    </w:p>
    <w:p w14:paraId="2EB9DEFE" w14:textId="04953649" w:rsidR="0081449A" w:rsidRPr="00D057D9" w:rsidRDefault="00D057D9" w:rsidP="00D057D9">
      <w:pPr>
        <w:ind w:firstLineChars="200" w:firstLine="422"/>
        <w:rPr>
          <w:rFonts w:ascii="ＭＳ ゴシック" w:eastAsia="ＭＳ ゴシック" w:hAnsi="ＭＳ ゴシック"/>
          <w:b/>
        </w:rPr>
      </w:pPr>
      <w:r>
        <w:rPr>
          <w:rFonts w:ascii="ＭＳ ゴシック" w:eastAsia="ＭＳ ゴシック" w:hAnsi="ＭＳ ゴシック" w:hint="eastAsia"/>
          <w:b/>
        </w:rPr>
        <w:t xml:space="preserve">①　</w:t>
      </w:r>
      <w:r w:rsidR="0081449A" w:rsidRPr="00D057D9">
        <w:rPr>
          <w:rFonts w:ascii="ＭＳ ゴシック" w:eastAsia="ＭＳ ゴシック" w:hAnsi="ＭＳ ゴシック" w:hint="eastAsia"/>
          <w:b/>
        </w:rPr>
        <w:t>事業者に対する技術支援</w:t>
      </w:r>
    </w:p>
    <w:p w14:paraId="1D926D4E" w14:textId="77777777" w:rsidR="00D057D9" w:rsidRPr="00D057D9" w:rsidRDefault="00D057D9" w:rsidP="00D057D9">
      <w:pPr>
        <w:ind w:leftChars="300" w:left="630" w:firstLineChars="100" w:firstLine="210"/>
        <w:rPr>
          <w:rFonts w:ascii="ＭＳ 明朝" w:hAnsi="ＭＳ 明朝"/>
          <w:szCs w:val="21"/>
        </w:rPr>
      </w:pPr>
      <w:r w:rsidRPr="00D057D9">
        <w:rPr>
          <w:rFonts w:ascii="ＭＳ 明朝" w:hAnsi="ＭＳ 明朝" w:hint="eastAsia"/>
          <w:szCs w:val="21"/>
        </w:rPr>
        <w:t>環境、農林水産業及び食品産業の事業者に対して、ＩＣＴツールの活用によって利用者の利便性向上を図りながら以下の取組を行う。</w:t>
      </w:r>
    </w:p>
    <w:p w14:paraId="2BAC8C38" w14:textId="39BCCB9F" w:rsidR="0081449A" w:rsidRPr="00E80231" w:rsidRDefault="00D057D9" w:rsidP="00D057D9">
      <w:pPr>
        <w:ind w:leftChars="300" w:left="630" w:firstLineChars="100" w:firstLine="210"/>
        <w:rPr>
          <w:rFonts w:ascii="ＭＳ 明朝" w:hAnsi="ＭＳ 明朝"/>
        </w:rPr>
      </w:pPr>
      <w:r w:rsidRPr="00D057D9">
        <w:rPr>
          <w:rFonts w:ascii="ＭＳ 明朝" w:hAnsi="ＭＳ 明朝" w:hint="eastAsia"/>
          <w:szCs w:val="21"/>
        </w:rPr>
        <w:t>特に大阪・関西万博を契機とした府内農水産物やその加工品のブランド力強化に資するため、食味や健康への機能等の価値を科学的に見える化・増進させる取組を進め、府民へ情報発信する。</w:t>
      </w:r>
    </w:p>
    <w:p w14:paraId="158C00EF" w14:textId="2E2D2D5B" w:rsidR="0081449A" w:rsidRPr="00E80231" w:rsidRDefault="000C531B" w:rsidP="00FD7EFA">
      <w:pPr>
        <w:ind w:leftChars="200" w:left="420" w:firstLineChars="150" w:firstLine="315"/>
        <w:rPr>
          <w:rFonts w:ascii="ＭＳ 明朝" w:hAnsi="ＭＳ 明朝"/>
        </w:rPr>
      </w:pPr>
      <w:r>
        <w:rPr>
          <w:rFonts w:ascii="ＭＳ 明朝" w:hAnsi="ＭＳ 明朝"/>
        </w:rPr>
        <w:t>a</w:t>
      </w:r>
      <w:r>
        <w:rPr>
          <w:rFonts w:ascii="ＭＳ 明朝" w:hAnsi="ＭＳ 明朝" w:hint="eastAsia"/>
        </w:rPr>
        <w:t xml:space="preserve">　</w:t>
      </w:r>
      <w:r w:rsidR="0081449A" w:rsidRPr="00E80231">
        <w:rPr>
          <w:rFonts w:ascii="ＭＳ 明朝" w:hAnsi="ＭＳ 明朝" w:hint="eastAsia"/>
        </w:rPr>
        <w:t>各年度計画における</w:t>
      </w:r>
      <w:r w:rsidR="008C6546" w:rsidRPr="00E80231">
        <w:rPr>
          <w:rFonts w:ascii="ＭＳ 明朝" w:hAnsi="ＭＳ 明朝" w:hint="eastAsia"/>
        </w:rPr>
        <w:t>主要</w:t>
      </w:r>
      <w:r w:rsidR="0081449A" w:rsidRPr="00E80231">
        <w:rPr>
          <w:rFonts w:ascii="ＭＳ 明朝" w:hAnsi="ＭＳ 明朝" w:hint="eastAsia"/>
        </w:rPr>
        <w:t>な取組</w:t>
      </w:r>
    </w:p>
    <w:p w14:paraId="21DC0529" w14:textId="77777777" w:rsidR="008C6546" w:rsidRPr="00E80231" w:rsidRDefault="008C6546" w:rsidP="00B6645D">
      <w:pPr>
        <w:overflowPunct w:val="0"/>
        <w:ind w:firstLineChars="500" w:firstLine="1050"/>
        <w:rPr>
          <w:rFonts w:ascii="ＭＳ 明朝" w:hAnsi="ＭＳ 明朝"/>
          <w:szCs w:val="21"/>
        </w:rPr>
      </w:pPr>
      <w:r w:rsidRPr="00E80231">
        <w:rPr>
          <w:rFonts w:ascii="ＭＳ 明朝" w:hAnsi="ＭＳ 明朝" w:hint="eastAsia"/>
          <w:szCs w:val="21"/>
        </w:rPr>
        <w:t>各年度において事業者ニーズの高い課題に対応した調査研究を実施する。</w:t>
      </w:r>
    </w:p>
    <w:p w14:paraId="370C9A54" w14:textId="2DCA6DC7" w:rsidR="0081449A" w:rsidRPr="00E80231" w:rsidRDefault="0081449A" w:rsidP="002E4133">
      <w:pPr>
        <w:ind w:firstLineChars="350" w:firstLine="735"/>
        <w:rPr>
          <w:rFonts w:ascii="ＭＳ 明朝" w:hAnsi="ＭＳ 明朝"/>
        </w:rPr>
      </w:pPr>
      <w:r w:rsidRPr="00E80231">
        <w:rPr>
          <w:rFonts w:ascii="ＭＳ 明朝" w:hAnsi="ＭＳ 明朝" w:hint="eastAsia"/>
        </w:rPr>
        <w:t>b</w:t>
      </w:r>
      <w:r w:rsidR="00B6645D">
        <w:rPr>
          <w:rFonts w:ascii="ＭＳ 明朝" w:hAnsi="ＭＳ 明朝" w:hint="eastAsia"/>
        </w:rPr>
        <w:t xml:space="preserve">　</w:t>
      </w:r>
      <w:r w:rsidRPr="00E80231">
        <w:rPr>
          <w:rFonts w:ascii="ＭＳ 明朝" w:hAnsi="ＭＳ 明朝" w:hint="eastAsia"/>
        </w:rPr>
        <w:t>受託研究</w:t>
      </w:r>
    </w:p>
    <w:p w14:paraId="09E16465" w14:textId="50E2F1AB" w:rsidR="008C6546" w:rsidRPr="00D057D9" w:rsidRDefault="00D057D9" w:rsidP="00B6645D">
      <w:pPr>
        <w:ind w:leftChars="400" w:left="840" w:firstLineChars="100" w:firstLine="210"/>
        <w:rPr>
          <w:rFonts w:ascii="ＭＳ 明朝" w:hAnsi="ＭＳ 明朝"/>
          <w:szCs w:val="21"/>
        </w:rPr>
      </w:pPr>
      <w:r w:rsidRPr="00D057D9">
        <w:rPr>
          <w:rFonts w:ascii="ＭＳ 明朝" w:hAnsi="ＭＳ 明朝" w:hint="eastAsia"/>
          <w:szCs w:val="21"/>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p>
    <w:p w14:paraId="4E164E17" w14:textId="77777777" w:rsidR="00D057D9" w:rsidRPr="00D057D9" w:rsidRDefault="00D057D9" w:rsidP="00D057D9">
      <w:pPr>
        <w:ind w:leftChars="300" w:left="630" w:firstLineChars="50" w:firstLine="105"/>
        <w:rPr>
          <w:rFonts w:ascii="ＭＳ ゴシック" w:eastAsia="ＭＳ ゴシック" w:hAnsi="ＭＳ ゴシック"/>
          <w:b/>
        </w:rPr>
      </w:pPr>
      <w:r w:rsidRPr="00D057D9">
        <w:rPr>
          <w:rFonts w:ascii="ＭＳ ゴシック" w:eastAsia="ＭＳ ゴシック" w:hAnsi="ＭＳ ゴシック" w:hint="eastAsia"/>
          <w:b/>
        </w:rPr>
        <w:t>【数値目標１】</w:t>
      </w:r>
    </w:p>
    <w:p w14:paraId="579464FA" w14:textId="27889BC2" w:rsidR="00D057D9" w:rsidRPr="00D057D9" w:rsidRDefault="00D057D9" w:rsidP="00B6645D">
      <w:pPr>
        <w:ind w:leftChars="300" w:left="630" w:firstLineChars="150" w:firstLine="316"/>
        <w:rPr>
          <w:rFonts w:ascii="ＭＳ ゴシック" w:eastAsia="ＭＳ ゴシック" w:hAnsi="ＭＳ ゴシック"/>
          <w:b/>
        </w:rPr>
      </w:pPr>
      <w:r w:rsidRPr="00D057D9">
        <w:rPr>
          <w:rFonts w:ascii="ＭＳ ゴシック" w:eastAsia="ＭＳ ゴシック" w:hAnsi="ＭＳ ゴシック" w:hint="eastAsia"/>
          <w:b/>
        </w:rPr>
        <w:t>受託研究の実施件数を中期目標期間の合計で88件以上。</w:t>
      </w:r>
    </w:p>
    <w:p w14:paraId="72F2B2F8" w14:textId="77777777" w:rsidR="00D057D9" w:rsidRPr="00D057D9" w:rsidRDefault="00D057D9" w:rsidP="00D057D9">
      <w:pPr>
        <w:ind w:leftChars="300" w:left="630" w:firstLineChars="50" w:firstLine="105"/>
        <w:rPr>
          <w:rFonts w:ascii="ＭＳ ゴシック" w:eastAsia="ＭＳ ゴシック" w:hAnsi="ＭＳ ゴシック"/>
          <w:b/>
        </w:rPr>
      </w:pPr>
      <w:r w:rsidRPr="00D057D9">
        <w:rPr>
          <w:rFonts w:ascii="ＭＳ ゴシック" w:eastAsia="ＭＳ ゴシック" w:hAnsi="ＭＳ ゴシック" w:hint="eastAsia"/>
          <w:b/>
        </w:rPr>
        <w:t>【数値目標２】</w:t>
      </w:r>
    </w:p>
    <w:p w14:paraId="1FA182EB" w14:textId="3A93D50A" w:rsidR="0081449A" w:rsidRPr="00A51216" w:rsidRDefault="00D057D9" w:rsidP="00D057D9">
      <w:pPr>
        <w:ind w:leftChars="450" w:left="945"/>
        <w:rPr>
          <w:rFonts w:ascii="ＭＳ 明朝" w:hAnsi="ＭＳ 明朝"/>
          <w:b/>
        </w:rPr>
      </w:pPr>
      <w:r w:rsidRPr="00D057D9">
        <w:rPr>
          <w:rFonts w:ascii="ＭＳ ゴシック" w:eastAsia="ＭＳ ゴシック" w:hAnsi="ＭＳ ゴシック" w:hint="eastAsia"/>
          <w:b/>
        </w:rPr>
        <w:t>受託研究に対する利用者の総合評価の中期目標期間における平均値を３以上（４段階</w:t>
      </w:r>
      <w:r>
        <w:rPr>
          <w:rFonts w:ascii="ＭＳ ゴシック" w:eastAsia="ＭＳ ゴシック" w:hAnsi="ＭＳ ゴシック" w:hint="eastAsia"/>
          <w:b/>
        </w:rPr>
        <w:t xml:space="preserve">　</w:t>
      </w:r>
      <w:r w:rsidRPr="00D057D9">
        <w:rPr>
          <w:rFonts w:ascii="ＭＳ ゴシック" w:eastAsia="ＭＳ ゴシック" w:hAnsi="ＭＳ ゴシック" w:hint="eastAsia"/>
          <w:b/>
        </w:rPr>
        <w:t>評価）。</w:t>
      </w:r>
    </w:p>
    <w:p w14:paraId="12283CAD" w14:textId="0207FF91" w:rsidR="0081449A" w:rsidRPr="00E80231" w:rsidRDefault="0081449A" w:rsidP="002E4133">
      <w:pPr>
        <w:ind w:firstLineChars="350" w:firstLine="735"/>
        <w:rPr>
          <w:rFonts w:ascii="ＭＳ 明朝" w:hAnsi="ＭＳ 明朝"/>
        </w:rPr>
      </w:pPr>
      <w:r w:rsidRPr="00E80231">
        <w:rPr>
          <w:rFonts w:ascii="ＭＳ 明朝" w:hAnsi="ＭＳ 明朝"/>
        </w:rPr>
        <w:t xml:space="preserve">c </w:t>
      </w:r>
      <w:r w:rsidR="00B6645D">
        <w:rPr>
          <w:rFonts w:ascii="ＭＳ 明朝" w:hAnsi="ＭＳ 明朝"/>
        </w:rPr>
        <w:t xml:space="preserve"> </w:t>
      </w:r>
      <w:r w:rsidRPr="00E80231">
        <w:rPr>
          <w:rFonts w:ascii="ＭＳ 明朝" w:hAnsi="ＭＳ 明朝" w:hint="eastAsia"/>
        </w:rPr>
        <w:t>製品化・商品化やそのＰＲ</w:t>
      </w:r>
      <w:r w:rsidRPr="00E80231">
        <w:rPr>
          <w:rFonts w:ascii="ＭＳ 明朝" w:hAnsi="ＭＳ 明朝"/>
        </w:rPr>
        <w:t>に係る支援</w:t>
      </w:r>
    </w:p>
    <w:p w14:paraId="14CDCBEA" w14:textId="3F6068A8" w:rsidR="008C6546" w:rsidRPr="00E80231" w:rsidRDefault="00D057D9" w:rsidP="00B6645D">
      <w:pPr>
        <w:ind w:leftChars="400" w:left="840" w:firstLineChars="100" w:firstLine="210"/>
        <w:rPr>
          <w:rFonts w:ascii="ＭＳ 明朝" w:hAnsi="ＭＳ 明朝"/>
        </w:rPr>
      </w:pPr>
      <w:r w:rsidRPr="00D057D9">
        <w:rPr>
          <w:rFonts w:ascii="ＭＳ 明朝" w:hAnsi="ＭＳ 明朝" w:hint="eastAsia"/>
          <w:szCs w:val="21"/>
        </w:rPr>
        <w:t>技術相談、指導、依頼試験、共同研究等の技術支援を製品化・商品化も視野に入れながら迅速かつ的確に実施する。さらに、それらの成果をホームページやＳＮＳ、パンフ</w:t>
      </w:r>
      <w:r w:rsidRPr="00D057D9">
        <w:rPr>
          <w:rFonts w:ascii="ＭＳ 明朝" w:hAnsi="ＭＳ 明朝" w:hint="eastAsia"/>
          <w:szCs w:val="21"/>
        </w:rPr>
        <w:lastRenderedPageBreak/>
        <w:t>レット、展示会等でＰＲする。</w:t>
      </w:r>
    </w:p>
    <w:p w14:paraId="2CAC8161" w14:textId="53FD6FD1" w:rsidR="0081449A" w:rsidRPr="00E80231" w:rsidRDefault="00B6645D" w:rsidP="002E4133">
      <w:pPr>
        <w:tabs>
          <w:tab w:val="left" w:pos="3496"/>
        </w:tabs>
        <w:ind w:firstLineChars="350" w:firstLine="735"/>
        <w:rPr>
          <w:rFonts w:ascii="ＭＳ 明朝" w:hAnsi="ＭＳ 明朝"/>
        </w:rPr>
      </w:pPr>
      <w:r>
        <w:rPr>
          <w:rFonts w:ascii="ＭＳ 明朝" w:hAnsi="ＭＳ 明朝" w:hint="eastAsia"/>
        </w:rPr>
        <w:t xml:space="preserve">d　</w:t>
      </w:r>
      <w:r w:rsidR="0081449A" w:rsidRPr="00E80231">
        <w:rPr>
          <w:rFonts w:ascii="ＭＳ 明朝" w:hAnsi="ＭＳ 明朝" w:hint="eastAsia"/>
        </w:rPr>
        <w:t>事業者団体等への支援</w:t>
      </w:r>
    </w:p>
    <w:p w14:paraId="11E2F13B" w14:textId="0724E9A5" w:rsidR="008C6546" w:rsidRPr="00E80231" w:rsidRDefault="00D057D9" w:rsidP="00B6645D">
      <w:pPr>
        <w:tabs>
          <w:tab w:val="left" w:pos="3496"/>
        </w:tabs>
        <w:ind w:leftChars="400" w:left="840" w:firstLineChars="100" w:firstLine="210"/>
        <w:rPr>
          <w:rFonts w:ascii="ＭＳ 明朝" w:hAnsi="ＭＳ 明朝"/>
        </w:rPr>
      </w:pPr>
      <w:r w:rsidRPr="00D057D9">
        <w:rPr>
          <w:rFonts w:ascii="ＭＳ 明朝" w:hAnsi="ＭＳ 明朝" w:hint="eastAsia"/>
          <w:szCs w:val="21"/>
        </w:rPr>
        <w:t>府内農業協同組合</w:t>
      </w:r>
      <w:r w:rsidR="004E1392">
        <w:rPr>
          <w:rFonts w:ascii="ＭＳ 明朝" w:hAnsi="ＭＳ 明朝" w:hint="eastAsia"/>
          <w:szCs w:val="21"/>
        </w:rPr>
        <w:t>など</w:t>
      </w:r>
      <w:r w:rsidRPr="00D057D9">
        <w:rPr>
          <w:rFonts w:ascii="ＭＳ 明朝" w:hAnsi="ＭＳ 明朝" w:hint="eastAsia"/>
          <w:szCs w:val="21"/>
        </w:rPr>
        <w:t>農業関係団体からの研究受託や研修会への講師派遣、情報提供のほか、府内漁業協同組合への資源管理に係る情報提供や養殖に関する技術支援、その他事業者団体等の活動を支援する</w:t>
      </w:r>
      <w:r>
        <w:rPr>
          <w:rFonts w:ascii="ＭＳ 明朝" w:hAnsi="ＭＳ 明朝" w:hint="eastAsia"/>
          <w:szCs w:val="21"/>
        </w:rPr>
        <w:t>。</w:t>
      </w:r>
    </w:p>
    <w:p w14:paraId="70EC397B" w14:textId="0E30DF28" w:rsidR="0081449A" w:rsidRPr="00E80231" w:rsidRDefault="0081449A" w:rsidP="002E4133">
      <w:pPr>
        <w:ind w:firstLineChars="350" w:firstLine="735"/>
        <w:rPr>
          <w:rFonts w:ascii="ＭＳ 明朝" w:hAnsi="ＭＳ 明朝"/>
        </w:rPr>
      </w:pPr>
      <w:r w:rsidRPr="00E80231">
        <w:rPr>
          <w:rFonts w:ascii="ＭＳ 明朝" w:hAnsi="ＭＳ 明朝"/>
        </w:rPr>
        <w:t xml:space="preserve">e </w:t>
      </w:r>
      <w:r w:rsidR="00B6645D">
        <w:rPr>
          <w:rFonts w:ascii="ＭＳ 明朝" w:hAnsi="ＭＳ 明朝"/>
        </w:rPr>
        <w:t xml:space="preserve"> </w:t>
      </w:r>
      <w:r w:rsidRPr="00E80231">
        <w:rPr>
          <w:rFonts w:ascii="ＭＳ 明朝" w:hAnsi="ＭＳ 明朝"/>
        </w:rPr>
        <w:t>技術相談への対応</w:t>
      </w:r>
    </w:p>
    <w:p w14:paraId="00334AE4" w14:textId="38868169" w:rsidR="0079221C" w:rsidRPr="00E80231" w:rsidRDefault="00D057D9" w:rsidP="00B6645D">
      <w:pPr>
        <w:ind w:leftChars="400" w:left="840" w:firstLineChars="100" w:firstLine="210"/>
        <w:rPr>
          <w:rFonts w:ascii="ＭＳ 明朝" w:hAnsi="ＭＳ 明朝"/>
        </w:rPr>
      </w:pPr>
      <w:r w:rsidRPr="00D057D9">
        <w:rPr>
          <w:rFonts w:ascii="ＭＳ 明朝" w:hAnsi="ＭＳ 明朝" w:hint="eastAsia"/>
          <w:szCs w:val="21"/>
        </w:rPr>
        <w:t>電話、インターネット、電子メール等による相談や、来所、イベント等での対面相談に応えるほか、現地指導も実施し、事業者へ情報提供する。</w:t>
      </w:r>
    </w:p>
    <w:p w14:paraId="20060A94" w14:textId="77777777" w:rsidR="00D057D9" w:rsidRPr="00D057D9" w:rsidRDefault="00D057D9" w:rsidP="00D057D9">
      <w:pPr>
        <w:ind w:firstLineChars="350" w:firstLine="738"/>
        <w:rPr>
          <w:rFonts w:ascii="ＭＳ ゴシック" w:eastAsia="ＭＳ ゴシック" w:hAnsi="ＭＳ ゴシック"/>
          <w:b/>
        </w:rPr>
      </w:pPr>
      <w:r w:rsidRPr="00D057D9">
        <w:rPr>
          <w:rFonts w:ascii="ＭＳ ゴシック" w:eastAsia="ＭＳ ゴシック" w:hAnsi="ＭＳ ゴシック" w:hint="eastAsia"/>
          <w:b/>
        </w:rPr>
        <w:t>【数値目標３】</w:t>
      </w:r>
    </w:p>
    <w:p w14:paraId="35593A59" w14:textId="69E4D4EF" w:rsidR="0081449A" w:rsidRPr="00A51216" w:rsidRDefault="00D057D9" w:rsidP="00D057D9">
      <w:pPr>
        <w:ind w:firstLineChars="450" w:firstLine="949"/>
        <w:rPr>
          <w:rFonts w:ascii="ＭＳ 明朝" w:hAnsi="ＭＳ 明朝"/>
          <w:b/>
        </w:rPr>
      </w:pPr>
      <w:r w:rsidRPr="00D057D9">
        <w:rPr>
          <w:rFonts w:ascii="ＭＳ ゴシック" w:eastAsia="ＭＳ ゴシック" w:hAnsi="ＭＳ ゴシック" w:hint="eastAsia"/>
          <w:b/>
        </w:rPr>
        <w:t>事業者からの技術相談対応件数を中期目標期間の合計で2,080件以上。</w:t>
      </w:r>
    </w:p>
    <w:p w14:paraId="3B2049E4" w14:textId="3E9A744D" w:rsidR="00636FC9" w:rsidRPr="00E80231" w:rsidRDefault="0081449A" w:rsidP="00636FC9">
      <w:pPr>
        <w:ind w:firstLineChars="350" w:firstLine="735"/>
        <w:rPr>
          <w:rFonts w:ascii="ＭＳ 明朝" w:hAnsi="ＭＳ 明朝"/>
        </w:rPr>
      </w:pPr>
      <w:r w:rsidRPr="00E80231">
        <w:rPr>
          <w:rFonts w:ascii="ＭＳ 明朝" w:hAnsi="ＭＳ 明朝" w:hint="eastAsia"/>
        </w:rPr>
        <w:t xml:space="preserve">f </w:t>
      </w:r>
      <w:r w:rsidR="00B6645D">
        <w:rPr>
          <w:rFonts w:ascii="ＭＳ 明朝" w:hAnsi="ＭＳ 明朝"/>
        </w:rPr>
        <w:t xml:space="preserve"> </w:t>
      </w:r>
      <w:r w:rsidRPr="00E80231">
        <w:rPr>
          <w:rFonts w:ascii="ＭＳ 明朝" w:hAnsi="ＭＳ 明朝" w:hint="eastAsia"/>
        </w:rPr>
        <w:t>その他の技術支援</w:t>
      </w:r>
    </w:p>
    <w:p w14:paraId="60BF7655" w14:textId="77777777" w:rsidR="00BE750A" w:rsidRPr="00E80231" w:rsidRDefault="00BE750A" w:rsidP="00636FC9">
      <w:pPr>
        <w:ind w:firstLineChars="350" w:firstLine="735"/>
        <w:rPr>
          <w:rFonts w:ascii="ＭＳ 明朝" w:hAnsi="ＭＳ 明朝"/>
        </w:rPr>
      </w:pPr>
    </w:p>
    <w:p w14:paraId="2C2B9829" w14:textId="09405B8C" w:rsidR="0081449A" w:rsidRPr="00D057D9" w:rsidRDefault="00D057D9" w:rsidP="00D057D9">
      <w:pPr>
        <w:ind w:left="315"/>
        <w:rPr>
          <w:rFonts w:ascii="ＭＳ 明朝" w:hAnsi="ＭＳ 明朝"/>
        </w:rPr>
      </w:pPr>
      <w:r>
        <w:rPr>
          <w:rFonts w:ascii="ＭＳ ゴシック" w:eastAsia="ＭＳ ゴシック" w:hAnsi="ＭＳ ゴシック" w:hint="eastAsia"/>
          <w:b/>
        </w:rPr>
        <w:t>②</w:t>
      </w:r>
      <w:r w:rsidR="0081449A" w:rsidRPr="00D057D9">
        <w:rPr>
          <w:rFonts w:ascii="ＭＳ ゴシック" w:eastAsia="ＭＳ ゴシック" w:hAnsi="ＭＳ ゴシック" w:hint="eastAsia"/>
          <w:b/>
        </w:rPr>
        <w:t xml:space="preserve">　事業者に対する知見の提供</w:t>
      </w:r>
    </w:p>
    <w:p w14:paraId="1F792B59" w14:textId="45A18FDB" w:rsidR="0081449A" w:rsidRPr="00E80231" w:rsidRDefault="00D057D9" w:rsidP="00636FC9">
      <w:pPr>
        <w:ind w:leftChars="250" w:left="525" w:firstLineChars="100" w:firstLine="210"/>
        <w:rPr>
          <w:rFonts w:ascii="ＭＳ 明朝" w:hAnsi="ＭＳ 明朝"/>
        </w:rPr>
      </w:pPr>
      <w:r w:rsidRPr="00D057D9">
        <w:rPr>
          <w:rFonts w:ascii="ＭＳ 明朝" w:hAnsi="ＭＳ 明朝" w:hint="eastAsia"/>
          <w:szCs w:val="21"/>
        </w:rPr>
        <w:t>研究所が集積した専門的な知識や知見を、ホームページ</w:t>
      </w:r>
      <w:r w:rsidR="004E1392">
        <w:rPr>
          <w:rFonts w:ascii="ＭＳ 明朝" w:hAnsi="ＭＳ 明朝" w:hint="eastAsia"/>
          <w:szCs w:val="21"/>
        </w:rPr>
        <w:t>など</w:t>
      </w:r>
      <w:r w:rsidRPr="00D057D9">
        <w:rPr>
          <w:rFonts w:ascii="ＭＳ 明朝" w:hAnsi="ＭＳ 明朝" w:hint="eastAsia"/>
          <w:szCs w:val="21"/>
        </w:rPr>
        <w:t>様々な機会や媒体によって事業者へ</w:t>
      </w:r>
      <w:r w:rsidR="004E1392">
        <w:rPr>
          <w:rFonts w:ascii="ＭＳ 明朝" w:hAnsi="ＭＳ 明朝" w:hint="eastAsia"/>
          <w:szCs w:val="21"/>
        </w:rPr>
        <w:t>分かりやすく</w:t>
      </w:r>
      <w:r w:rsidRPr="00D057D9">
        <w:rPr>
          <w:rFonts w:ascii="ＭＳ 明朝" w:hAnsi="ＭＳ 明朝" w:hint="eastAsia"/>
          <w:szCs w:val="21"/>
        </w:rPr>
        <w:t>提供する。</w:t>
      </w:r>
    </w:p>
    <w:p w14:paraId="0680AFA1" w14:textId="7947C434" w:rsidR="0081449A" w:rsidRPr="00A51216" w:rsidRDefault="0081449A"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【数値目標４】</w:t>
      </w:r>
    </w:p>
    <w:p w14:paraId="11DE731B" w14:textId="3EC0C2DF" w:rsidR="0081449A" w:rsidRPr="00D057D9" w:rsidRDefault="00D057D9" w:rsidP="000C531B">
      <w:pPr>
        <w:ind w:firstLineChars="450" w:firstLine="949"/>
        <w:rPr>
          <w:rFonts w:ascii="ＭＳ ゴシック" w:eastAsia="ＭＳ ゴシック" w:hAnsi="ＭＳ ゴシック"/>
          <w:b/>
        </w:rPr>
      </w:pPr>
      <w:r w:rsidRPr="00D057D9">
        <w:rPr>
          <w:rFonts w:ascii="ＭＳ ゴシック" w:eastAsia="ＭＳ ゴシック" w:hAnsi="ＭＳ ゴシック" w:hint="eastAsia"/>
          <w:b/>
        </w:rPr>
        <w:t>事業者への情報発信回数を中期目標期間の合計で3,400回以上。</w:t>
      </w:r>
    </w:p>
    <w:p w14:paraId="77D5F745" w14:textId="77777777" w:rsidR="0081449A" w:rsidRPr="00E80231" w:rsidRDefault="0081449A" w:rsidP="0081449A">
      <w:pPr>
        <w:overflowPunct w:val="0"/>
      </w:pPr>
    </w:p>
    <w:p w14:paraId="667C0946" w14:textId="77777777" w:rsidR="0081449A" w:rsidRPr="00E80231"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（２）行政課題への対応</w:t>
      </w:r>
    </w:p>
    <w:p w14:paraId="3F7CC255" w14:textId="77777777" w:rsidR="00396014" w:rsidRPr="00E80231" w:rsidRDefault="00396014" w:rsidP="0081449A">
      <w:pPr>
        <w:rPr>
          <w:rFonts w:ascii="ＭＳ ゴシック" w:eastAsia="ＭＳ ゴシック" w:hAnsi="ＭＳ ゴシック"/>
          <w:b/>
        </w:rPr>
      </w:pPr>
    </w:p>
    <w:p w14:paraId="3038130B" w14:textId="5D9FBBBB" w:rsidR="0081449A" w:rsidRPr="00ED7ACE" w:rsidRDefault="00D057D9" w:rsidP="00FD7EFA">
      <w:pPr>
        <w:ind w:leftChars="200" w:left="420"/>
        <w:rPr>
          <w:rFonts w:ascii="ＭＳ ゴシック" w:eastAsia="ＭＳ ゴシック" w:hAnsi="ＭＳ ゴシック"/>
          <w:b/>
        </w:rPr>
      </w:pPr>
      <w:r w:rsidRPr="00ED7ACE">
        <w:rPr>
          <w:rFonts w:ascii="ＭＳ ゴシック" w:eastAsia="ＭＳ ゴシック" w:hAnsi="ＭＳ ゴシック" w:hint="eastAsia"/>
          <w:b/>
        </w:rPr>
        <w:t>①</w:t>
      </w:r>
      <w:r w:rsidR="0081449A" w:rsidRPr="00ED7ACE">
        <w:rPr>
          <w:rFonts w:ascii="ＭＳ ゴシック" w:eastAsia="ＭＳ ゴシック" w:hAnsi="ＭＳ ゴシック" w:hint="eastAsia"/>
          <w:b/>
        </w:rPr>
        <w:t xml:space="preserve">　</w:t>
      </w:r>
      <w:r w:rsidR="0079221C" w:rsidRPr="00ED7ACE">
        <w:rPr>
          <w:rFonts w:ascii="ＭＳ ゴシック" w:eastAsia="ＭＳ ゴシック" w:hAnsi="ＭＳ ゴシック" w:hint="eastAsia"/>
          <w:b/>
        </w:rPr>
        <w:t>行政への技術支援</w:t>
      </w:r>
    </w:p>
    <w:p w14:paraId="13918975" w14:textId="2B2A09B9" w:rsidR="0079221C" w:rsidRPr="00D057D9" w:rsidRDefault="00D057D9" w:rsidP="00FD7EFA">
      <w:pPr>
        <w:overflowPunct w:val="0"/>
        <w:ind w:leftChars="300" w:left="630" w:firstLineChars="100" w:firstLine="210"/>
        <w:rPr>
          <w:rFonts w:ascii="ＭＳ 明朝" w:hAnsi="ＭＳ 明朝"/>
          <w:szCs w:val="21"/>
        </w:rPr>
      </w:pPr>
      <w:r w:rsidRPr="00D057D9">
        <w:rPr>
          <w:rFonts w:ascii="ＭＳ 明朝" w:hAnsi="ＭＳ 明朝" w:hint="eastAsia"/>
          <w:szCs w:val="21"/>
        </w:rPr>
        <w:t>大阪府の政策目標の達成に必要な技術的課題、大阪・関西万博に向けた行政課題の解決</w:t>
      </w:r>
      <w:r w:rsidR="000C531B">
        <w:rPr>
          <w:rFonts w:ascii="ＭＳ 明朝" w:hAnsi="ＭＳ 明朝" w:hint="eastAsia"/>
          <w:szCs w:val="21"/>
        </w:rPr>
        <w:t>に</w:t>
      </w:r>
      <w:r w:rsidRPr="00D057D9">
        <w:rPr>
          <w:rFonts w:ascii="ＭＳ 明朝" w:hAnsi="ＭＳ 明朝" w:hint="eastAsia"/>
          <w:szCs w:val="21"/>
        </w:rPr>
        <w:t>資するよう、以下のとおり支援する。</w:t>
      </w:r>
    </w:p>
    <w:p w14:paraId="51530327" w14:textId="5B83CD5F" w:rsidR="0079221C" w:rsidRPr="000C531B" w:rsidRDefault="00B6645D" w:rsidP="000C531B">
      <w:pPr>
        <w:overflowPunct w:val="0"/>
        <w:ind w:firstLineChars="350" w:firstLine="735"/>
        <w:rPr>
          <w:rFonts w:ascii="ＭＳ 明朝" w:hAnsi="ＭＳ 明朝"/>
          <w:szCs w:val="21"/>
        </w:rPr>
      </w:pPr>
      <w:r>
        <w:rPr>
          <w:rFonts w:ascii="ＭＳ 明朝" w:hAnsi="ＭＳ 明朝"/>
          <w:szCs w:val="21"/>
        </w:rPr>
        <w:t>a</w:t>
      </w:r>
      <w:r>
        <w:rPr>
          <w:rFonts w:ascii="ＭＳ 明朝" w:hAnsi="ＭＳ 明朝" w:hint="eastAsia"/>
          <w:szCs w:val="21"/>
        </w:rPr>
        <w:t xml:space="preserve">　</w:t>
      </w:r>
      <w:r w:rsidR="0079221C" w:rsidRPr="000C531B">
        <w:rPr>
          <w:rFonts w:ascii="ＭＳ 明朝" w:hAnsi="ＭＳ 明朝" w:hint="eastAsia"/>
          <w:szCs w:val="21"/>
        </w:rPr>
        <w:t>行政依頼事項に係る調査研究</w:t>
      </w:r>
    </w:p>
    <w:p w14:paraId="78ACCB1A" w14:textId="0E484965" w:rsidR="0079221C" w:rsidRPr="000C531B" w:rsidRDefault="0079221C" w:rsidP="000C531B">
      <w:pPr>
        <w:pStyle w:val="af"/>
        <w:overflowPunct w:val="0"/>
        <w:ind w:leftChars="0" w:left="676" w:firstLineChars="50" w:firstLine="105"/>
        <w:rPr>
          <w:rFonts w:ascii="ＭＳ ゴシック" w:eastAsia="ＭＳ ゴシック" w:hAnsi="ＭＳ ゴシック"/>
          <w:b/>
          <w:szCs w:val="21"/>
        </w:rPr>
      </w:pPr>
      <w:r w:rsidRPr="000C531B">
        <w:rPr>
          <w:rFonts w:ascii="ＭＳ ゴシック" w:eastAsia="ＭＳ ゴシック" w:hAnsi="ＭＳ ゴシック" w:hint="eastAsia"/>
          <w:b/>
          <w:szCs w:val="21"/>
        </w:rPr>
        <w:t>【数値目標</w:t>
      </w:r>
      <w:r w:rsidR="00A51216" w:rsidRPr="000C531B">
        <w:rPr>
          <w:rFonts w:ascii="ＭＳ ゴシック" w:eastAsia="ＭＳ ゴシック" w:hAnsi="ＭＳ ゴシック" w:hint="eastAsia"/>
          <w:b/>
          <w:szCs w:val="21"/>
        </w:rPr>
        <w:t>５</w:t>
      </w:r>
      <w:r w:rsidRPr="000C531B">
        <w:rPr>
          <w:rFonts w:ascii="ＭＳ ゴシック" w:eastAsia="ＭＳ ゴシック" w:hAnsi="ＭＳ ゴシック" w:hint="eastAsia"/>
          <w:b/>
          <w:szCs w:val="21"/>
        </w:rPr>
        <w:t>】</w:t>
      </w:r>
    </w:p>
    <w:p w14:paraId="17F89FC8" w14:textId="126230B2" w:rsidR="0079221C" w:rsidRPr="000C531B" w:rsidRDefault="000C531B" w:rsidP="000C531B">
      <w:pPr>
        <w:pStyle w:val="af"/>
        <w:overflowPunct w:val="0"/>
        <w:ind w:leftChars="450" w:left="945"/>
        <w:rPr>
          <w:rFonts w:ascii="ＭＳ ゴシック" w:eastAsia="ＭＳ ゴシック" w:hAnsi="ＭＳ ゴシック"/>
          <w:b/>
          <w:szCs w:val="21"/>
        </w:rPr>
      </w:pPr>
      <w:r w:rsidRPr="000C531B">
        <w:rPr>
          <w:rFonts w:ascii="ＭＳ ゴシック" w:eastAsia="ＭＳ ゴシック" w:hAnsi="ＭＳ ゴシック" w:hint="eastAsia"/>
          <w:b/>
          <w:szCs w:val="21"/>
        </w:rPr>
        <w:t>行政依頼事項に係る調査研究課題に対する大阪府からの総合評価の中期目標期間における平均値を３以上（４段階評価）。</w:t>
      </w:r>
    </w:p>
    <w:p w14:paraId="38166E89" w14:textId="3C70641E" w:rsidR="0079221C" w:rsidRPr="00E80231" w:rsidRDefault="00B6645D" w:rsidP="00FD7EFA">
      <w:pPr>
        <w:pStyle w:val="af"/>
        <w:overflowPunct w:val="0"/>
        <w:ind w:leftChars="270" w:left="567" w:firstLineChars="100" w:firstLine="210"/>
        <w:rPr>
          <w:rFonts w:ascii="ＭＳ 明朝" w:hAnsi="ＭＳ 明朝"/>
          <w:szCs w:val="21"/>
        </w:rPr>
      </w:pPr>
      <w:r>
        <w:rPr>
          <w:rFonts w:ascii="ＭＳ 明朝" w:hAnsi="ＭＳ 明朝"/>
          <w:szCs w:val="21"/>
        </w:rPr>
        <w:t>b</w:t>
      </w:r>
      <w:r>
        <w:rPr>
          <w:rFonts w:ascii="ＭＳ 明朝" w:hAnsi="ＭＳ 明朝" w:hint="eastAsia"/>
          <w:szCs w:val="21"/>
        </w:rPr>
        <w:t xml:space="preserve">　</w:t>
      </w:r>
      <w:r w:rsidR="0079221C" w:rsidRPr="00E80231">
        <w:rPr>
          <w:rFonts w:ascii="ＭＳ 明朝" w:hAnsi="ＭＳ 明朝" w:hint="eastAsia"/>
          <w:szCs w:val="21"/>
        </w:rPr>
        <w:t>その他技術支援</w:t>
      </w:r>
    </w:p>
    <w:p w14:paraId="151FF375" w14:textId="74195947" w:rsidR="000C531B" w:rsidRPr="000C531B" w:rsidRDefault="000C531B" w:rsidP="00FD7EFA">
      <w:pPr>
        <w:pStyle w:val="af"/>
        <w:overflowPunct w:val="0"/>
        <w:ind w:firstLineChars="100" w:firstLine="210"/>
        <w:rPr>
          <w:rFonts w:ascii="ＭＳ 明朝" w:hAnsi="ＭＳ 明朝"/>
          <w:szCs w:val="21"/>
        </w:rPr>
      </w:pPr>
      <w:r w:rsidRPr="000C531B">
        <w:rPr>
          <w:rFonts w:ascii="ＭＳ 明朝" w:hAnsi="ＭＳ 明朝" w:hint="eastAsia"/>
          <w:szCs w:val="21"/>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723F5081" w14:textId="7FFA3D7B" w:rsidR="0081449A" w:rsidRPr="000C531B" w:rsidRDefault="000C531B" w:rsidP="00FD7EFA">
      <w:pPr>
        <w:pStyle w:val="af"/>
        <w:overflowPunct w:val="0"/>
        <w:ind w:firstLineChars="100" w:firstLine="210"/>
        <w:rPr>
          <w:rFonts w:ascii="ＭＳ 明朝" w:hAnsi="ＭＳ 明朝"/>
        </w:rPr>
      </w:pPr>
      <w:r w:rsidRPr="000C531B">
        <w:rPr>
          <w:rFonts w:ascii="ＭＳ 明朝" w:hAnsi="ＭＳ 明朝" w:hint="eastAsia"/>
          <w:szCs w:val="21"/>
        </w:rPr>
        <w:t>また、全国的に共通する課題や、府域を超えた対応を求められる課題については、国や大学、他府県等の研究機関等と共同で調査研究に取組む。</w:t>
      </w:r>
    </w:p>
    <w:p w14:paraId="020057F5" w14:textId="77777777" w:rsidR="00396014" w:rsidRPr="00E80231" w:rsidRDefault="00396014" w:rsidP="00FD7EFA">
      <w:pPr>
        <w:ind w:leftChars="400" w:left="840" w:firstLineChars="100" w:firstLine="210"/>
        <w:rPr>
          <w:rFonts w:ascii="ＭＳ 明朝" w:hAnsi="ＭＳ 明朝"/>
        </w:rPr>
      </w:pPr>
    </w:p>
    <w:p w14:paraId="623B057A" w14:textId="5E0140EC" w:rsidR="002E4133" w:rsidRPr="00ED7ACE" w:rsidRDefault="000C531B" w:rsidP="00FD7EFA">
      <w:pPr>
        <w:ind w:leftChars="200" w:left="420"/>
        <w:rPr>
          <w:rFonts w:ascii="ＭＳ ゴシック" w:eastAsia="ＭＳ ゴシック" w:hAnsi="ＭＳ ゴシック"/>
          <w:b/>
        </w:rPr>
      </w:pPr>
      <w:r w:rsidRPr="00ED7ACE">
        <w:rPr>
          <w:rFonts w:ascii="ＭＳ ゴシック" w:eastAsia="ＭＳ ゴシック" w:hAnsi="ＭＳ ゴシック" w:hint="eastAsia"/>
          <w:b/>
        </w:rPr>
        <w:t>②</w:t>
      </w:r>
      <w:r w:rsidR="002E4133" w:rsidRPr="00ED7ACE">
        <w:rPr>
          <w:rFonts w:ascii="ＭＳ ゴシック" w:eastAsia="ＭＳ ゴシック" w:hAnsi="ＭＳ ゴシック" w:hint="eastAsia"/>
          <w:b/>
        </w:rPr>
        <w:t xml:space="preserve">　</w:t>
      </w:r>
      <w:r w:rsidRPr="00ED7ACE">
        <w:rPr>
          <w:rFonts w:ascii="ＭＳ ゴシック" w:eastAsia="ＭＳ ゴシック" w:hAnsi="ＭＳ ゴシック" w:hint="eastAsia"/>
          <w:b/>
        </w:rPr>
        <w:t>行政への知見の提供</w:t>
      </w:r>
    </w:p>
    <w:p w14:paraId="629AD1C5" w14:textId="43EAEE9F" w:rsidR="002E4133" w:rsidRPr="00E80231" w:rsidRDefault="000C531B" w:rsidP="00FD7EFA">
      <w:pPr>
        <w:ind w:leftChars="300" w:left="630" w:firstLineChars="100" w:firstLine="210"/>
        <w:rPr>
          <w:rFonts w:ascii="ＭＳ 明朝" w:hAnsi="ＭＳ 明朝"/>
        </w:rPr>
      </w:pPr>
      <w:r w:rsidRPr="000C531B">
        <w:rPr>
          <w:rFonts w:ascii="ＭＳ 明朝" w:hAnsi="ＭＳ 明朝" w:hint="eastAsia"/>
          <w:szCs w:val="21"/>
        </w:rPr>
        <w:t>行政の技術力向上のため、気候変動適応やブルーカーボン生態系の再生・創出等に関して収集した科学的知見も活用し、研修会の実施や講師派遣、また、行政が実施する各種委員会への委員の派遣を行う。</w:t>
      </w:r>
    </w:p>
    <w:p w14:paraId="686E6E32" w14:textId="77777777" w:rsidR="00396014" w:rsidRPr="00E80231" w:rsidRDefault="00396014" w:rsidP="00FD7EFA">
      <w:pPr>
        <w:ind w:leftChars="300" w:left="630" w:firstLineChars="100" w:firstLine="210"/>
        <w:rPr>
          <w:rFonts w:ascii="ＭＳ 明朝" w:hAnsi="ＭＳ 明朝"/>
        </w:rPr>
      </w:pPr>
    </w:p>
    <w:p w14:paraId="6F866920" w14:textId="6834A77C" w:rsidR="002E4133" w:rsidRPr="00E80231" w:rsidRDefault="000C531B" w:rsidP="000C531B">
      <w:pPr>
        <w:pStyle w:val="1"/>
        <w:ind w:leftChars="0" w:firstLine="211"/>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③</w:t>
      </w:r>
      <w:r w:rsidR="002E4133" w:rsidRPr="00E80231">
        <w:rPr>
          <w:rFonts w:ascii="ＭＳ ゴシック" w:eastAsia="ＭＳ ゴシック" w:hAnsi="ＭＳ ゴシック" w:hint="eastAsia"/>
          <w:b/>
          <w:sz w:val="21"/>
          <w:szCs w:val="21"/>
        </w:rPr>
        <w:t xml:space="preserve">　</w:t>
      </w:r>
      <w:r w:rsidR="0079221C" w:rsidRPr="00E80231">
        <w:rPr>
          <w:rFonts w:ascii="ＭＳ ゴシック" w:eastAsia="ＭＳ ゴシック" w:hAnsi="ＭＳ ゴシック" w:hint="eastAsia"/>
          <w:b/>
          <w:sz w:val="21"/>
          <w:szCs w:val="21"/>
        </w:rPr>
        <w:t>緊急時への対応と備え</w:t>
      </w:r>
    </w:p>
    <w:p w14:paraId="45183CF5" w14:textId="1A4C1589" w:rsidR="000C531B" w:rsidRPr="000C531B" w:rsidRDefault="000C531B" w:rsidP="00FD7EFA">
      <w:pPr>
        <w:overflowPunct w:val="0"/>
        <w:ind w:leftChars="300" w:left="630" w:firstLineChars="100" w:firstLine="210"/>
        <w:rPr>
          <w:rFonts w:ascii="ＭＳ 明朝" w:hAnsi="ＭＳ 明朝"/>
          <w:szCs w:val="21"/>
        </w:rPr>
      </w:pPr>
      <w:r w:rsidRPr="000C531B">
        <w:rPr>
          <w:rFonts w:ascii="ＭＳ 明朝" w:hAnsi="ＭＳ 明朝" w:hint="eastAsia"/>
          <w:szCs w:val="21"/>
        </w:rPr>
        <w:t>環境、農林水産分野における府の緊急時対応を技術的に支援する。</w:t>
      </w:r>
    </w:p>
    <w:p w14:paraId="127BDF39" w14:textId="62188C0A" w:rsidR="0081449A" w:rsidRPr="000C531B" w:rsidRDefault="000C531B" w:rsidP="00FD7EFA">
      <w:pPr>
        <w:overflowPunct w:val="0"/>
        <w:ind w:leftChars="300" w:left="630" w:firstLineChars="100" w:firstLine="210"/>
        <w:rPr>
          <w:rFonts w:ascii="ＭＳ 明朝" w:hAnsi="ＭＳ 明朝"/>
        </w:rPr>
      </w:pPr>
      <w:r w:rsidRPr="000C531B">
        <w:rPr>
          <w:rFonts w:ascii="ＭＳ 明朝" w:hAnsi="ＭＳ 明朝" w:hint="eastAsia"/>
          <w:szCs w:val="21"/>
        </w:rPr>
        <w:t>また、人の健康や生活環境に影響を及ぼすおそれのある環境課題等に係る予見的な調査研究や農林水産業に影響を及ぼす可能性のある事象に係る情報収集</w:t>
      </w:r>
      <w:r w:rsidR="004E1392">
        <w:rPr>
          <w:rFonts w:ascii="ＭＳ 明朝" w:hAnsi="ＭＳ 明朝" w:hint="eastAsia"/>
          <w:szCs w:val="21"/>
        </w:rPr>
        <w:t>など</w:t>
      </w:r>
      <w:r w:rsidRPr="000C531B">
        <w:rPr>
          <w:rFonts w:ascii="ＭＳ 明朝" w:hAnsi="ＭＳ 明朝" w:hint="eastAsia"/>
          <w:szCs w:val="21"/>
        </w:rPr>
        <w:t>将来的なリスクの低減に資する取組も実施する。</w:t>
      </w:r>
    </w:p>
    <w:p w14:paraId="352F4514" w14:textId="77777777" w:rsidR="00396014" w:rsidRPr="00E80231" w:rsidRDefault="00396014" w:rsidP="00636FC9">
      <w:pPr>
        <w:overflowPunct w:val="0"/>
        <w:ind w:leftChars="250" w:left="525" w:firstLineChars="100" w:firstLine="210"/>
        <w:rPr>
          <w:rFonts w:ascii="ＭＳ 明朝" w:hAnsi="ＭＳ 明朝"/>
        </w:rPr>
      </w:pPr>
    </w:p>
    <w:p w14:paraId="7613FE60" w14:textId="7BB78C1B" w:rsidR="0079221C" w:rsidRPr="000C531B" w:rsidRDefault="000C531B" w:rsidP="000C531B">
      <w:pPr>
        <w:overflowPunct w:val="0"/>
        <w:ind w:firstLineChars="200" w:firstLine="422"/>
        <w:rPr>
          <w:rFonts w:ascii="ＭＳ ゴシック" w:eastAsia="ＭＳ ゴシック" w:hAnsi="ＭＳ ゴシック"/>
          <w:b/>
          <w:szCs w:val="21"/>
        </w:rPr>
      </w:pPr>
      <w:r>
        <w:rPr>
          <w:rFonts w:ascii="ＭＳ ゴシック" w:eastAsia="ＭＳ ゴシック" w:hAnsi="ＭＳ ゴシック" w:hint="eastAsia"/>
          <w:b/>
        </w:rPr>
        <w:t>④</w:t>
      </w:r>
      <w:r w:rsidR="002E4133" w:rsidRPr="000C531B">
        <w:rPr>
          <w:rFonts w:ascii="ＭＳ ゴシック" w:eastAsia="ＭＳ ゴシック" w:hAnsi="ＭＳ ゴシック" w:hint="eastAsia"/>
          <w:b/>
        </w:rPr>
        <w:t xml:space="preserve">　</w:t>
      </w:r>
      <w:r w:rsidRPr="000C531B">
        <w:rPr>
          <w:rFonts w:ascii="ＭＳ ゴシック" w:eastAsia="ＭＳ ゴシック" w:hAnsi="ＭＳ ゴシック" w:hint="eastAsia"/>
          <w:b/>
        </w:rPr>
        <w:t>農業大学校の運営を通じた多様な担い手の育成（重点５）</w:t>
      </w:r>
    </w:p>
    <w:p w14:paraId="7179F305" w14:textId="62C14069" w:rsidR="002E4133" w:rsidRPr="00010A55" w:rsidRDefault="000C531B" w:rsidP="00FD7EFA">
      <w:pPr>
        <w:ind w:leftChars="300" w:left="630" w:firstLineChars="100" w:firstLine="210"/>
        <w:rPr>
          <w:rFonts w:ascii="ＭＳ 明朝" w:hAnsi="ＭＳ 明朝"/>
          <w:b/>
        </w:rPr>
      </w:pPr>
      <w:r w:rsidRPr="000C531B">
        <w:rPr>
          <w:rFonts w:ascii="ＭＳ 明朝" w:hAnsi="ＭＳ 明朝" w:hint="eastAsia"/>
          <w:szCs w:val="21"/>
        </w:rPr>
        <w:t>様々な年齢層の社会人等を対象として、自営、雇用就農、農業参入企業への就職</w:t>
      </w:r>
      <w:r w:rsidR="004E1392">
        <w:rPr>
          <w:rFonts w:ascii="ＭＳ 明朝" w:hAnsi="ＭＳ 明朝" w:hint="eastAsia"/>
          <w:szCs w:val="21"/>
        </w:rPr>
        <w:t>など</w:t>
      </w:r>
      <w:r w:rsidRPr="000C531B">
        <w:rPr>
          <w:rFonts w:ascii="ＭＳ 明朝" w:hAnsi="ＭＳ 明朝" w:hint="eastAsia"/>
          <w:szCs w:val="21"/>
        </w:rPr>
        <w:t>多様な働き方に対応できるコースの設定と、Ｗｅｂの活用、最先端の研究成果や技術を盛り込んだ授業を設ける等、農の成長産業化を支える人材の育成に取組む。</w:t>
      </w:r>
    </w:p>
    <w:p w14:paraId="0D310E35" w14:textId="430C9841" w:rsidR="002E4133" w:rsidRPr="00A51216" w:rsidRDefault="002E4133" w:rsidP="00B6645D">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６</w:t>
      </w:r>
      <w:r w:rsidRPr="00A51216">
        <w:rPr>
          <w:rFonts w:ascii="ＭＳ ゴシック" w:eastAsia="ＭＳ ゴシック" w:hAnsi="ＭＳ ゴシック" w:hint="eastAsia"/>
          <w:b/>
        </w:rPr>
        <w:t>】</w:t>
      </w:r>
    </w:p>
    <w:p w14:paraId="2DFAB26A" w14:textId="77777777" w:rsidR="002E4133" w:rsidRPr="00365A13" w:rsidRDefault="002E4133" w:rsidP="00B6645D">
      <w:pPr>
        <w:ind w:leftChars="450" w:left="945"/>
        <w:rPr>
          <w:rFonts w:ascii="ＭＳ ゴシック" w:eastAsia="ＭＳ ゴシック" w:hAnsi="ＭＳ ゴシック"/>
          <w:b/>
        </w:rPr>
      </w:pPr>
      <w:r w:rsidRPr="00365A13">
        <w:rPr>
          <w:rFonts w:ascii="ＭＳ ゴシック" w:eastAsia="ＭＳ ゴシック" w:hAnsi="ＭＳ ゴシック" w:hint="eastAsia"/>
          <w:b/>
        </w:rPr>
        <w:t>農業大学校養成科卒業生のうち就農就職希望の農業関係就職率を中期目標期間中の平均で</w:t>
      </w:r>
      <w:r w:rsidRPr="00365A13">
        <w:rPr>
          <w:rFonts w:ascii="ＭＳ ゴシック" w:eastAsia="ＭＳ ゴシック" w:hAnsi="ＭＳ ゴシック"/>
          <w:b/>
        </w:rPr>
        <w:t>95</w:t>
      </w:r>
      <w:r w:rsidRPr="00365A13">
        <w:rPr>
          <w:rFonts w:ascii="ＭＳ ゴシック" w:eastAsia="ＭＳ ゴシック" w:hAnsi="ＭＳ ゴシック" w:hint="eastAsia"/>
          <w:b/>
        </w:rPr>
        <w:t>％以上。</w:t>
      </w:r>
    </w:p>
    <w:p w14:paraId="030797C7" w14:textId="4F338807" w:rsidR="00842319" w:rsidRPr="00E80231" w:rsidRDefault="00842319" w:rsidP="00636FC9">
      <w:pPr>
        <w:overflowPunct w:val="0"/>
      </w:pPr>
    </w:p>
    <w:p w14:paraId="338A4ED6" w14:textId="77777777" w:rsidR="002E4133" w:rsidRPr="00E80231" w:rsidRDefault="002E4133" w:rsidP="002E4133">
      <w:pPr>
        <w:rPr>
          <w:rFonts w:ascii="ＭＳ ゴシック" w:eastAsia="ＭＳ ゴシック" w:hAnsi="ＭＳ ゴシック"/>
          <w:b/>
        </w:rPr>
      </w:pPr>
      <w:r w:rsidRPr="00E80231">
        <w:rPr>
          <w:rFonts w:ascii="ＭＳ ゴシック" w:eastAsia="ＭＳ ゴシック" w:hAnsi="ＭＳ ゴシック" w:hint="eastAsia"/>
          <w:b/>
        </w:rPr>
        <w:t>（３）地域社会への貢献</w:t>
      </w:r>
    </w:p>
    <w:p w14:paraId="5BFF32BE" w14:textId="77777777" w:rsidR="00396014" w:rsidRPr="00E80231" w:rsidRDefault="00396014" w:rsidP="002E4133">
      <w:pPr>
        <w:rPr>
          <w:rFonts w:ascii="ＭＳ ゴシック" w:eastAsia="ＭＳ ゴシック" w:hAnsi="ＭＳ ゴシック"/>
          <w:b/>
        </w:rPr>
      </w:pPr>
    </w:p>
    <w:p w14:paraId="684A9C68" w14:textId="7436B364" w:rsidR="002E4133" w:rsidRPr="00365A13" w:rsidRDefault="00365A13" w:rsidP="00365A13">
      <w:pPr>
        <w:ind w:firstLineChars="200" w:firstLine="422"/>
        <w:rPr>
          <w:rFonts w:ascii="ＭＳ ゴシック" w:eastAsia="ＭＳ ゴシック" w:hAnsi="ＭＳ ゴシック"/>
          <w:b/>
        </w:rPr>
      </w:pPr>
      <w:r w:rsidRPr="00365A13">
        <w:rPr>
          <w:rFonts w:ascii="ＭＳ ゴシック" w:eastAsia="ＭＳ ゴシック" w:hAnsi="ＭＳ ゴシック" w:hint="eastAsia"/>
          <w:b/>
        </w:rPr>
        <w:t>①</w:t>
      </w:r>
      <w:r w:rsidR="002E4133" w:rsidRPr="00365A13">
        <w:rPr>
          <w:rFonts w:ascii="ＭＳ ゴシック" w:eastAsia="ＭＳ ゴシック" w:hAnsi="ＭＳ ゴシック" w:hint="eastAsia"/>
          <w:b/>
        </w:rPr>
        <w:t xml:space="preserve">　地域社会に対する支援</w:t>
      </w:r>
    </w:p>
    <w:p w14:paraId="115F2584" w14:textId="7D644A4E" w:rsidR="002E4133" w:rsidRPr="00A612A2" w:rsidRDefault="00365A13" w:rsidP="00365A13">
      <w:pPr>
        <w:ind w:leftChars="300" w:left="630" w:firstLineChars="100" w:firstLine="210"/>
        <w:rPr>
          <w:rFonts w:ascii="ＭＳ 明朝" w:hAnsi="ＭＳ 明朝"/>
        </w:rPr>
      </w:pPr>
      <w:r w:rsidRPr="00365A13">
        <w:rPr>
          <w:rFonts w:ascii="ＭＳ 明朝" w:hAnsi="ＭＳ 明朝" w:hint="eastAsia"/>
        </w:rPr>
        <w:t>地域社会において、学校・教育関係者、市民団体、企業等が実施する環境農林水産分野に関する取組を活性化するため、以下の支援を行う。</w:t>
      </w:r>
    </w:p>
    <w:p w14:paraId="6F862223" w14:textId="3ADD5D33" w:rsidR="00430F58" w:rsidRPr="009154F1" w:rsidRDefault="00B6645D" w:rsidP="00430F58">
      <w:pPr>
        <w:ind w:leftChars="350" w:left="945" w:hangingChars="100" w:hanging="210"/>
        <w:rPr>
          <w:rFonts w:ascii="ＭＳ 明朝" w:hAnsi="ＭＳ 明朝"/>
        </w:rPr>
      </w:pPr>
      <w:r>
        <w:rPr>
          <w:rFonts w:ascii="ＭＳ 明朝" w:hAnsi="ＭＳ 明朝"/>
        </w:rPr>
        <w:t>a</w:t>
      </w:r>
      <w:r>
        <w:rPr>
          <w:rFonts w:ascii="ＭＳ 明朝" w:hAnsi="ＭＳ 明朝" w:hint="eastAsia"/>
        </w:rPr>
        <w:t xml:space="preserve">　</w:t>
      </w:r>
      <w:r w:rsidR="00365A13" w:rsidRPr="00365A13">
        <w:rPr>
          <w:rFonts w:ascii="ＭＳ 明朝" w:hAnsi="ＭＳ 明朝" w:hint="eastAsia"/>
        </w:rPr>
        <w:t>環境及び生物多様性の保全に係る連携と取組支援</w:t>
      </w:r>
    </w:p>
    <w:p w14:paraId="0A588F3F" w14:textId="2AD0E1C0" w:rsidR="00EF3561" w:rsidRPr="00B6645D" w:rsidRDefault="00365A13" w:rsidP="00B6645D">
      <w:pPr>
        <w:ind w:leftChars="400" w:left="840" w:firstLineChars="100" w:firstLine="210"/>
        <w:rPr>
          <w:rFonts w:ascii="ＭＳ 明朝" w:hAnsi="ＭＳ 明朝"/>
        </w:rPr>
      </w:pPr>
      <w:r w:rsidRPr="00B6645D">
        <w:rPr>
          <w:rFonts w:ascii="ＭＳ 明朝" w:hAnsi="ＭＳ 明朝" w:hint="eastAsia"/>
        </w:rPr>
        <w:t>「生物多様性センター」と各種団体との連携を通じて、地域の生物多様性保全の</w:t>
      </w:r>
      <w:r w:rsidR="004E1392" w:rsidRPr="00B6645D">
        <w:rPr>
          <w:rFonts w:ascii="ＭＳ 明朝" w:hAnsi="ＭＳ 明朝" w:hint="eastAsia"/>
        </w:rPr>
        <w:t>取組</w:t>
      </w:r>
      <w:r w:rsidRPr="00B6645D">
        <w:rPr>
          <w:rFonts w:ascii="ＭＳ 明朝" w:hAnsi="ＭＳ 明朝" w:hint="eastAsia"/>
        </w:rPr>
        <w:t>や環境教育及び人材育成を推進する。生物多様性に係る技術普及や知見提供、活動提案、教材の作成・提供、体験学習会や研修会の開催、機材貸与等の支援を行う。</w:t>
      </w:r>
    </w:p>
    <w:p w14:paraId="4A0DD483" w14:textId="059A07FD" w:rsidR="00430F58" w:rsidRDefault="00B6645D" w:rsidP="00636FC9">
      <w:pPr>
        <w:ind w:leftChars="350" w:left="945" w:hangingChars="100" w:hanging="210"/>
        <w:rPr>
          <w:rFonts w:ascii="ＭＳ 明朝" w:hAnsi="ＭＳ 明朝"/>
        </w:rPr>
      </w:pPr>
      <w:r>
        <w:rPr>
          <w:rFonts w:ascii="ＭＳ 明朝" w:hAnsi="ＭＳ 明朝"/>
        </w:rPr>
        <w:t>b</w:t>
      </w:r>
      <w:r>
        <w:rPr>
          <w:rFonts w:ascii="ＭＳ 明朝" w:hAnsi="ＭＳ 明朝" w:hint="eastAsia"/>
        </w:rPr>
        <w:t xml:space="preserve">　</w:t>
      </w:r>
      <w:r w:rsidR="00365A13" w:rsidRPr="00365A13">
        <w:rPr>
          <w:rFonts w:ascii="ＭＳ 明朝" w:hAnsi="ＭＳ 明朝" w:hint="eastAsia"/>
        </w:rPr>
        <w:t>農の持つ魅力を幅広い場で展開するハートフル農業取組への支援</w:t>
      </w:r>
    </w:p>
    <w:p w14:paraId="4462C27D" w14:textId="54428D64" w:rsidR="00EF3561" w:rsidRPr="00EF3561" w:rsidRDefault="00365A13" w:rsidP="00B6645D">
      <w:pPr>
        <w:ind w:leftChars="400" w:left="840" w:firstLineChars="100" w:firstLine="210"/>
        <w:rPr>
          <w:rFonts w:ascii="ＭＳ 明朝" w:hAnsi="ＭＳ 明朝"/>
        </w:rPr>
      </w:pPr>
      <w:r w:rsidRPr="00365A13">
        <w:rPr>
          <w:rFonts w:ascii="ＭＳ 明朝" w:hAnsi="ＭＳ 明朝" w:hint="eastAsia"/>
          <w:szCs w:val="21"/>
        </w:rPr>
        <w:t>支援学校や福祉事業所、特例子会社等が取組む農業（ハートフル農業）について、教育プログラムの提供や就労場面での技術的アドバイスを行うとともに、大学等との連携による技術開発を行う。</w:t>
      </w:r>
    </w:p>
    <w:p w14:paraId="26FFDF23" w14:textId="765177B7" w:rsidR="00EF3561" w:rsidRDefault="00B6645D" w:rsidP="00636FC9">
      <w:pPr>
        <w:ind w:leftChars="350" w:left="945" w:hangingChars="100" w:hanging="210"/>
        <w:rPr>
          <w:rFonts w:ascii="ＭＳ 明朝" w:hAnsi="ＭＳ 明朝"/>
        </w:rPr>
      </w:pPr>
      <w:r>
        <w:rPr>
          <w:rFonts w:ascii="ＭＳ 明朝" w:hAnsi="ＭＳ 明朝" w:hint="eastAsia"/>
        </w:rPr>
        <w:t xml:space="preserve">c　</w:t>
      </w:r>
      <w:r w:rsidR="00365A13" w:rsidRPr="00365A13">
        <w:rPr>
          <w:rFonts w:ascii="ＭＳ 明朝" w:hAnsi="ＭＳ 明朝" w:hint="eastAsia"/>
        </w:rPr>
        <w:t>その他研究所が有する資源の活用</w:t>
      </w:r>
    </w:p>
    <w:p w14:paraId="4C932282" w14:textId="2F6BA1B1" w:rsidR="00430F58" w:rsidRPr="00E80231" w:rsidRDefault="00365A13" w:rsidP="00B6645D">
      <w:pPr>
        <w:ind w:leftChars="400" w:left="840" w:firstLineChars="100" w:firstLine="210"/>
        <w:rPr>
          <w:rFonts w:ascii="ＭＳ 明朝" w:hAnsi="ＭＳ 明朝"/>
        </w:rPr>
      </w:pPr>
      <w:r>
        <w:rPr>
          <w:rFonts w:ascii="ＭＳ 明朝" w:hAnsi="ＭＳ 明朝"/>
        </w:rPr>
        <w:t xml:space="preserve"> </w:t>
      </w:r>
      <w:r w:rsidRPr="00365A13">
        <w:rPr>
          <w:rFonts w:ascii="ＭＳ 明朝" w:hAnsi="ＭＳ 明朝" w:hint="eastAsia"/>
        </w:rPr>
        <w:t>地域社会等との連携によって、地域資源への理解を深めるために来阪する方々に対して研究所の取組成果を紹介する等、地域産業・教育活動の充実化を支援する。</w:t>
      </w:r>
    </w:p>
    <w:p w14:paraId="2965E137" w14:textId="71DB5058" w:rsidR="00636FC9" w:rsidRPr="00A51216" w:rsidRDefault="00636FC9"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７</w:t>
      </w:r>
      <w:r w:rsidRPr="00A51216">
        <w:rPr>
          <w:rFonts w:ascii="ＭＳ ゴシック" w:eastAsia="ＭＳ ゴシック" w:hAnsi="ＭＳ ゴシック" w:hint="eastAsia"/>
          <w:b/>
        </w:rPr>
        <w:t>】</w:t>
      </w:r>
    </w:p>
    <w:p w14:paraId="447DCADB" w14:textId="5C8B184A" w:rsidR="00636FC9" w:rsidRPr="00365A13" w:rsidRDefault="00636FC9" w:rsidP="00FD7EFA">
      <w:pPr>
        <w:ind w:leftChars="350" w:left="735" w:firstLineChars="100" w:firstLine="211"/>
        <w:rPr>
          <w:rFonts w:ascii="ＭＳ ゴシック" w:eastAsia="ＭＳ ゴシック" w:hAnsi="ＭＳ ゴシック"/>
          <w:b/>
        </w:rPr>
      </w:pPr>
      <w:r w:rsidRPr="00365A13">
        <w:rPr>
          <w:rFonts w:ascii="ＭＳ ゴシック" w:eastAsia="ＭＳ ゴシック" w:hAnsi="ＭＳ ゴシック" w:hint="eastAsia"/>
          <w:b/>
        </w:rPr>
        <w:t>地域社会への貢献活動の実施件数を中期目標期間の合計で</w:t>
      </w:r>
      <w:r w:rsidR="00A51216" w:rsidRPr="00365A13">
        <w:rPr>
          <w:rFonts w:ascii="ＭＳ ゴシック" w:eastAsia="ＭＳ ゴシック" w:hAnsi="ＭＳ ゴシック" w:hint="eastAsia"/>
          <w:b/>
        </w:rPr>
        <w:t>280</w:t>
      </w:r>
      <w:r w:rsidRPr="00365A13">
        <w:rPr>
          <w:rFonts w:ascii="ＭＳ ゴシック" w:eastAsia="ＭＳ ゴシック" w:hAnsi="ＭＳ ゴシック"/>
          <w:b/>
        </w:rPr>
        <w:t>件以上。</w:t>
      </w:r>
    </w:p>
    <w:p w14:paraId="28DBFF2A" w14:textId="77777777" w:rsidR="00396014" w:rsidRPr="00E80231" w:rsidRDefault="00396014" w:rsidP="005E636E">
      <w:pPr>
        <w:ind w:leftChars="450" w:left="945" w:firstLineChars="100" w:firstLine="211"/>
        <w:rPr>
          <w:rFonts w:ascii="ＭＳ 明朝" w:hAnsi="ＭＳ 明朝"/>
          <w:b/>
        </w:rPr>
      </w:pPr>
    </w:p>
    <w:p w14:paraId="1AD8AC4D" w14:textId="6112E0BD" w:rsidR="00636FC9" w:rsidRPr="00365A13" w:rsidRDefault="00365A13" w:rsidP="00365A13">
      <w:pPr>
        <w:ind w:firstLineChars="200" w:firstLine="422"/>
        <w:rPr>
          <w:rFonts w:ascii="ＭＳ 明朝" w:hAnsi="ＭＳ 明朝"/>
        </w:rPr>
      </w:pPr>
      <w:r>
        <w:rPr>
          <w:rFonts w:ascii="ＭＳ ゴシック" w:eastAsia="ＭＳ ゴシック" w:hAnsi="ＭＳ ゴシック" w:hint="eastAsia"/>
          <w:b/>
          <w:szCs w:val="21"/>
        </w:rPr>
        <w:t>②</w:t>
      </w:r>
      <w:r w:rsidR="00A925D4" w:rsidRPr="00365A13">
        <w:rPr>
          <w:rFonts w:ascii="ＭＳ ゴシック" w:eastAsia="ＭＳ ゴシック" w:hAnsi="ＭＳ ゴシック" w:hint="eastAsia"/>
          <w:b/>
          <w:szCs w:val="21"/>
        </w:rPr>
        <w:t xml:space="preserve">　</w:t>
      </w:r>
      <w:r w:rsidR="00636FC9" w:rsidRPr="00365A13">
        <w:rPr>
          <w:rFonts w:ascii="ＭＳ ゴシック" w:eastAsia="ＭＳ ゴシック" w:hAnsi="ＭＳ ゴシック" w:hint="eastAsia"/>
          <w:b/>
          <w:szCs w:val="21"/>
        </w:rPr>
        <w:t>府民への広報活動</w:t>
      </w:r>
    </w:p>
    <w:p w14:paraId="6F2DFC09" w14:textId="77777777" w:rsidR="00365A13" w:rsidRPr="00365A13" w:rsidRDefault="00365A13" w:rsidP="00365A13">
      <w:pPr>
        <w:ind w:leftChars="300" w:left="630" w:firstLineChars="100" w:firstLine="210"/>
        <w:rPr>
          <w:rFonts w:ascii="ＭＳ 明朝" w:hAnsi="ＭＳ 明朝"/>
        </w:rPr>
      </w:pPr>
      <w:r w:rsidRPr="00365A13">
        <w:rPr>
          <w:rFonts w:ascii="ＭＳ 明朝" w:hAnsi="ＭＳ 明朝" w:hint="eastAsia"/>
        </w:rPr>
        <w:t>府民に身近な研究所となるよう、調査研究等の成果や各種情報を、ＳＮＳ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522AC866" w14:textId="22377F4C" w:rsidR="00365A13" w:rsidRPr="00365A13" w:rsidRDefault="00365A13" w:rsidP="00365A13">
      <w:pPr>
        <w:ind w:leftChars="300" w:left="630" w:firstLineChars="100" w:firstLine="210"/>
        <w:rPr>
          <w:rFonts w:ascii="ＭＳ 明朝" w:hAnsi="ＭＳ 明朝"/>
        </w:rPr>
      </w:pPr>
      <w:r w:rsidRPr="00365A13">
        <w:rPr>
          <w:rFonts w:ascii="ＭＳ 明朝" w:hAnsi="ＭＳ 明朝" w:hint="eastAsia"/>
        </w:rPr>
        <w:t>特に、大阪・関西万博や、そのインパクトを受け</w:t>
      </w:r>
      <w:r w:rsidRPr="00FC4C49">
        <w:rPr>
          <w:rFonts w:ascii="ＭＳ 明朝" w:hAnsi="ＭＳ 明朝" w:hint="eastAsia"/>
          <w:color w:val="000000" w:themeColor="text1"/>
        </w:rPr>
        <w:t>た万博以降の</w:t>
      </w:r>
      <w:r w:rsidR="008E36D3" w:rsidRPr="00FC4C49">
        <w:rPr>
          <w:rFonts w:ascii="ＭＳ 明朝" w:hAnsi="ＭＳ 明朝" w:hint="eastAsia"/>
          <w:color w:val="000000" w:themeColor="text1"/>
        </w:rPr>
        <w:t>環境・</w:t>
      </w:r>
      <w:r w:rsidRPr="00FC4C49">
        <w:rPr>
          <w:rFonts w:ascii="ＭＳ 明朝" w:hAnsi="ＭＳ 明朝" w:hint="eastAsia"/>
          <w:color w:val="000000" w:themeColor="text1"/>
        </w:rPr>
        <w:t>社会・経済に資す</w:t>
      </w:r>
      <w:r w:rsidRPr="00365A13">
        <w:rPr>
          <w:rFonts w:ascii="ＭＳ 明朝" w:hAnsi="ＭＳ 明朝" w:hint="eastAsia"/>
        </w:rPr>
        <w:lastRenderedPageBreak/>
        <w:t>る研究成果については、積極的に発信する。</w:t>
      </w:r>
    </w:p>
    <w:p w14:paraId="4E56D6E2" w14:textId="77777777" w:rsidR="00365A13" w:rsidRPr="00365A13" w:rsidRDefault="00365A13" w:rsidP="00365A13">
      <w:pPr>
        <w:ind w:leftChars="250" w:left="525" w:firstLineChars="150" w:firstLine="316"/>
        <w:rPr>
          <w:rFonts w:ascii="ＭＳ ゴシック" w:eastAsia="ＭＳ ゴシック" w:hAnsi="ＭＳ ゴシック"/>
          <w:b/>
          <w:bCs/>
        </w:rPr>
      </w:pPr>
      <w:r w:rsidRPr="00365A13">
        <w:rPr>
          <w:rFonts w:ascii="ＭＳ ゴシック" w:eastAsia="ＭＳ ゴシック" w:hAnsi="ＭＳ ゴシック" w:hint="eastAsia"/>
          <w:b/>
          <w:bCs/>
        </w:rPr>
        <w:t>【数値目標８】</w:t>
      </w:r>
    </w:p>
    <w:p w14:paraId="0556C8BD" w14:textId="5D940709" w:rsidR="00636FC9" w:rsidRPr="00BA19A5" w:rsidRDefault="00365A13" w:rsidP="00365A13">
      <w:pPr>
        <w:ind w:leftChars="250" w:left="525" w:firstLineChars="200" w:firstLine="422"/>
        <w:rPr>
          <w:rFonts w:ascii="ＭＳ 明朝" w:hAnsi="ＭＳ 明朝"/>
        </w:rPr>
      </w:pPr>
      <w:r w:rsidRPr="00365A13">
        <w:rPr>
          <w:rFonts w:ascii="ＭＳ ゴシック" w:eastAsia="ＭＳ ゴシック" w:hAnsi="ＭＳ ゴシック" w:hint="eastAsia"/>
          <w:b/>
          <w:bCs/>
        </w:rPr>
        <w:t>報道資料の提供件数を中期目標期間の合計で180件以上。</w:t>
      </w:r>
    </w:p>
    <w:p w14:paraId="10599C4A" w14:textId="77777777" w:rsidR="00636FC9" w:rsidRPr="00E80231" w:rsidRDefault="00636FC9" w:rsidP="00636FC9">
      <w:pPr>
        <w:overflowPunct w:val="0"/>
        <w:ind w:leftChars="350" w:left="735" w:firstLineChars="100" w:firstLine="211"/>
        <w:rPr>
          <w:rFonts w:ascii="ＭＳ 明朝" w:hAnsi="ＭＳ 明朝"/>
          <w:b/>
        </w:rPr>
      </w:pPr>
    </w:p>
    <w:p w14:paraId="58CD79BB" w14:textId="77777777" w:rsidR="00636FC9" w:rsidRPr="00E80231" w:rsidRDefault="00636FC9" w:rsidP="00636FC9">
      <w:pPr>
        <w:rPr>
          <w:rFonts w:ascii="ＭＳ ゴシック" w:eastAsia="ＭＳ ゴシック" w:hAnsi="ＭＳ ゴシック"/>
          <w:b/>
        </w:rPr>
      </w:pPr>
      <w:r w:rsidRPr="00E80231">
        <w:rPr>
          <w:rFonts w:ascii="ＭＳ ゴシック" w:eastAsia="ＭＳ ゴシック" w:hAnsi="ＭＳ ゴシック" w:hint="eastAsia"/>
          <w:b/>
        </w:rPr>
        <w:t>２　調査研究の効果的な推進</w:t>
      </w:r>
    </w:p>
    <w:p w14:paraId="280B9930" w14:textId="77777777" w:rsidR="00365A13" w:rsidRPr="00365A13" w:rsidRDefault="00365A13" w:rsidP="00365A13">
      <w:pPr>
        <w:overflowPunct w:val="0"/>
        <w:ind w:leftChars="100" w:left="210" w:firstLineChars="100" w:firstLine="210"/>
        <w:rPr>
          <w:rFonts w:ascii="ＭＳ 明朝" w:hAnsi="ＭＳ 明朝"/>
          <w:szCs w:val="21"/>
        </w:rPr>
      </w:pPr>
      <w:r w:rsidRPr="00365A13">
        <w:rPr>
          <w:rFonts w:ascii="ＭＳ 明朝" w:hAnsi="ＭＳ 明朝" w:hint="eastAsia"/>
          <w:szCs w:val="21"/>
        </w:rPr>
        <w:t>環境・農林・水産・食品分野の総合的な研究所として、特に重点テーマの計画立案・実施・データの共有をはじめとしてシナジー効果を最大限に発揮し、地域における多様な技術ニーズに直結した質の高い調査研究を実施する。そのために、事業者や行政等の多様な主体との連携により最新の技術情報を収集する。</w:t>
      </w:r>
    </w:p>
    <w:p w14:paraId="22E30476" w14:textId="2D68A6BD" w:rsidR="00365A13" w:rsidRPr="00E80231" w:rsidRDefault="00365A13" w:rsidP="00365A13">
      <w:pPr>
        <w:overflowPunct w:val="0"/>
        <w:ind w:leftChars="100" w:left="210" w:firstLineChars="100" w:firstLine="210"/>
        <w:rPr>
          <w:rFonts w:ascii="ＭＳ 明朝" w:hAnsi="ＭＳ 明朝"/>
        </w:rPr>
      </w:pPr>
      <w:r w:rsidRPr="00365A13">
        <w:rPr>
          <w:rFonts w:ascii="ＭＳ 明朝" w:hAnsi="ＭＳ 明朝" w:hint="eastAsia"/>
          <w:szCs w:val="21"/>
        </w:rPr>
        <w:t>調査研究の実施に当たっては、数値目標を設定するとともに、外部有識者からの助言・指導を得て、適切に進捗管理を行いながら積極的に取組む。</w:t>
      </w:r>
    </w:p>
    <w:p w14:paraId="08E68486" w14:textId="77777777" w:rsidR="007749A0" w:rsidRPr="00E80231" w:rsidRDefault="007749A0" w:rsidP="007749A0">
      <w:pPr>
        <w:rPr>
          <w:rFonts w:ascii="ＭＳ ゴシック" w:eastAsia="ＭＳ ゴシック" w:hAnsi="ＭＳ ゴシック"/>
          <w:b/>
        </w:rPr>
      </w:pPr>
    </w:p>
    <w:p w14:paraId="0E76CF6A" w14:textId="77777777" w:rsidR="007749A0" w:rsidRPr="00E80231" w:rsidRDefault="007749A0" w:rsidP="007749A0">
      <w:pPr>
        <w:rPr>
          <w:rFonts w:ascii="ＭＳ ゴシック" w:eastAsia="ＭＳ ゴシック" w:hAnsi="ＭＳ ゴシック"/>
          <w:b/>
        </w:rPr>
      </w:pPr>
      <w:r w:rsidRPr="00E80231">
        <w:rPr>
          <w:rFonts w:ascii="ＭＳ ゴシック" w:eastAsia="ＭＳ ゴシック" w:hAnsi="ＭＳ ゴシック" w:hint="eastAsia"/>
          <w:b/>
        </w:rPr>
        <w:t>（１）技術ニーズの把握と知見の集積、協働の推進</w:t>
      </w:r>
    </w:p>
    <w:p w14:paraId="7EFFDAF6" w14:textId="77777777" w:rsidR="00396014" w:rsidRPr="00E80231" w:rsidRDefault="00396014" w:rsidP="007749A0">
      <w:pPr>
        <w:rPr>
          <w:rFonts w:ascii="ＭＳ ゴシック" w:eastAsia="ＭＳ ゴシック" w:hAnsi="ＭＳ ゴシック"/>
          <w:b/>
        </w:rPr>
      </w:pPr>
    </w:p>
    <w:p w14:paraId="38801E2E" w14:textId="629A85BC" w:rsidR="007749A0" w:rsidRPr="00FD7EFA" w:rsidRDefault="00FD7EFA" w:rsidP="00FD7EFA">
      <w:pPr>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t xml:space="preserve">①　</w:t>
      </w:r>
      <w:r w:rsidR="007749A0" w:rsidRPr="00FD7EFA">
        <w:rPr>
          <w:rFonts w:ascii="ＭＳ ゴシック" w:eastAsia="ＭＳ ゴシック" w:hAnsi="ＭＳ ゴシック" w:hint="eastAsia"/>
          <w:b/>
        </w:rPr>
        <w:t>多様な情報の収集と知見の集積</w:t>
      </w:r>
    </w:p>
    <w:p w14:paraId="2612ACA5" w14:textId="1D05D9CF" w:rsidR="007749A0" w:rsidRPr="00E80231" w:rsidRDefault="00365A13" w:rsidP="00FD7EFA">
      <w:pPr>
        <w:overflowPunct w:val="0"/>
        <w:ind w:leftChars="300" w:left="630" w:firstLineChars="100" w:firstLine="210"/>
        <w:rPr>
          <w:rFonts w:ascii="ＭＳ 明朝" w:hAnsi="ＭＳ 明朝"/>
        </w:rPr>
      </w:pPr>
      <w:r w:rsidRPr="00365A13">
        <w:rPr>
          <w:rFonts w:ascii="ＭＳ 明朝" w:hAnsi="ＭＳ 明朝" w:hint="eastAsia"/>
          <w:szCs w:val="21"/>
        </w:rPr>
        <w:t>環境、農林水産及び食品産業における事業者や行政の技術ニーズは、事業者団体や金融機関、行政等のネットワークを活用し、技術相談や意見交換会、技術展示会を通じて把握する。また、技術的動向は、学会や公設試験研究機関のネットワーク、省庁等が実施するセミナー等にて収集し、研究所内で共有する。</w:t>
      </w:r>
    </w:p>
    <w:p w14:paraId="3575F8EE" w14:textId="77777777" w:rsidR="00396014" w:rsidRPr="00E80231" w:rsidRDefault="00396014" w:rsidP="007749A0">
      <w:pPr>
        <w:overflowPunct w:val="0"/>
        <w:ind w:leftChars="250" w:left="525" w:firstLineChars="100" w:firstLine="210"/>
        <w:rPr>
          <w:rFonts w:ascii="ＭＳ 明朝" w:hAnsi="ＭＳ 明朝"/>
        </w:rPr>
      </w:pPr>
    </w:p>
    <w:p w14:paraId="09DB84C7" w14:textId="62A3C9E4" w:rsidR="007749A0" w:rsidRPr="00E80231" w:rsidRDefault="007749A0" w:rsidP="00FD7EFA">
      <w:pPr>
        <w:ind w:leftChars="200" w:left="420"/>
        <w:rPr>
          <w:rFonts w:ascii="ＭＳ ゴシック" w:eastAsia="ＭＳ ゴシック" w:hAnsi="ＭＳ ゴシック"/>
          <w:b/>
          <w:szCs w:val="21"/>
        </w:rPr>
      </w:pPr>
      <w:r w:rsidRPr="00E80231">
        <w:rPr>
          <w:rFonts w:ascii="ＭＳ ゴシック" w:eastAsia="ＭＳ ゴシック" w:hAnsi="ＭＳ ゴシック" w:hint="eastAsia"/>
          <w:b/>
          <w:szCs w:val="21"/>
        </w:rPr>
        <w:t>②　他の研究機関</w:t>
      </w:r>
      <w:r w:rsidR="00AA042A">
        <w:rPr>
          <w:rFonts w:ascii="ＭＳ ゴシック" w:eastAsia="ＭＳ ゴシック" w:hAnsi="ＭＳ ゴシック" w:hint="eastAsia"/>
          <w:b/>
          <w:szCs w:val="21"/>
        </w:rPr>
        <w:t>等</w:t>
      </w:r>
      <w:r w:rsidRPr="00E80231">
        <w:rPr>
          <w:rFonts w:ascii="ＭＳ ゴシック" w:eastAsia="ＭＳ ゴシック" w:hAnsi="ＭＳ ゴシック" w:hint="eastAsia"/>
          <w:b/>
          <w:szCs w:val="21"/>
        </w:rPr>
        <w:t>との協働</w:t>
      </w:r>
    </w:p>
    <w:p w14:paraId="121FB874" w14:textId="77777777" w:rsidR="00365A13" w:rsidRPr="00365A13" w:rsidRDefault="00365A13" w:rsidP="00FD7EFA">
      <w:pPr>
        <w:overflowPunct w:val="0"/>
        <w:ind w:leftChars="300" w:left="630" w:firstLineChars="100" w:firstLine="210"/>
        <w:rPr>
          <w:rFonts w:ascii="ＭＳ 明朝" w:hAnsi="ＭＳ 明朝"/>
        </w:rPr>
      </w:pPr>
      <w:r w:rsidRPr="00365A13">
        <w:rPr>
          <w:rFonts w:ascii="ＭＳ 明朝" w:hAnsi="ＭＳ 明朝" w:hint="eastAsia"/>
        </w:rPr>
        <w:t xml:space="preserve">大学や公設試験研究機関等との共同事業体（コンソーシアム）結成や、連携協定を利用して、調査研究や成果普及に協働して取組む。  </w:t>
      </w:r>
    </w:p>
    <w:p w14:paraId="45817041" w14:textId="5D5970C1" w:rsidR="007749A0" w:rsidRPr="00E80231" w:rsidRDefault="00365A13" w:rsidP="00FD7EFA">
      <w:pPr>
        <w:overflowPunct w:val="0"/>
        <w:ind w:leftChars="300" w:left="630" w:firstLineChars="100" w:firstLine="210"/>
        <w:rPr>
          <w:rFonts w:ascii="ＭＳ 明朝" w:hAnsi="ＭＳ 明朝"/>
        </w:rPr>
      </w:pPr>
      <w:r w:rsidRPr="00365A13">
        <w:rPr>
          <w:rFonts w:ascii="ＭＳ 明朝" w:hAnsi="ＭＳ 明朝" w:hint="eastAsia"/>
        </w:rPr>
        <w:t>また、研究所の業務の質を向上するため、他機関との情報交換や技術の相互利用等を行う。</w:t>
      </w:r>
    </w:p>
    <w:p w14:paraId="11BC3CAA" w14:textId="77777777" w:rsidR="007749A0" w:rsidRPr="00E80231" w:rsidRDefault="007749A0" w:rsidP="00FD7EFA">
      <w:pPr>
        <w:overflowPunct w:val="0"/>
        <w:ind w:leftChars="300" w:left="630" w:firstLineChars="100" w:firstLine="210"/>
        <w:rPr>
          <w:rFonts w:ascii="ＭＳ 明朝" w:hAnsi="ＭＳ 明朝"/>
        </w:rPr>
      </w:pPr>
    </w:p>
    <w:p w14:paraId="7D70116F" w14:textId="77777777" w:rsidR="007749A0" w:rsidRPr="00E80231" w:rsidRDefault="007749A0" w:rsidP="007749A0">
      <w:pPr>
        <w:rPr>
          <w:rFonts w:ascii="ＭＳ ゴシック" w:eastAsia="ＭＳ ゴシック" w:hAnsi="ＭＳ ゴシック"/>
          <w:b/>
        </w:rPr>
      </w:pPr>
      <w:r w:rsidRPr="00E80231">
        <w:rPr>
          <w:rFonts w:ascii="ＭＳ ゴシック" w:eastAsia="ＭＳ ゴシック" w:hAnsi="ＭＳ ゴシック" w:hint="eastAsia"/>
          <w:b/>
        </w:rPr>
        <w:t>（２）質の高い調査研究の実施</w:t>
      </w:r>
    </w:p>
    <w:p w14:paraId="4F59BAB2" w14:textId="77777777" w:rsidR="00396014" w:rsidRPr="00E80231" w:rsidRDefault="00396014" w:rsidP="007749A0">
      <w:pPr>
        <w:rPr>
          <w:rFonts w:ascii="ＭＳ ゴシック" w:eastAsia="ＭＳ ゴシック" w:hAnsi="ＭＳ ゴシック"/>
          <w:b/>
        </w:rPr>
      </w:pPr>
    </w:p>
    <w:p w14:paraId="405C23BE" w14:textId="190FFBB6" w:rsidR="007749A0" w:rsidRPr="00365A13" w:rsidRDefault="00365A13" w:rsidP="00365A13">
      <w:pPr>
        <w:ind w:left="315"/>
        <w:rPr>
          <w:rFonts w:ascii="ＭＳ 明朝" w:hAnsi="ＭＳ 明朝"/>
        </w:rPr>
      </w:pPr>
      <w:r>
        <w:rPr>
          <w:rFonts w:ascii="ＭＳ ゴシック" w:eastAsia="ＭＳ ゴシック" w:hAnsi="ＭＳ ゴシック" w:hint="eastAsia"/>
          <w:b/>
        </w:rPr>
        <w:t>①</w:t>
      </w:r>
      <w:r w:rsidR="007749A0" w:rsidRPr="00365A13">
        <w:rPr>
          <w:rFonts w:ascii="ＭＳ ゴシック" w:eastAsia="ＭＳ ゴシック" w:hAnsi="ＭＳ ゴシック" w:hint="eastAsia"/>
          <w:b/>
        </w:rPr>
        <w:t xml:space="preserve">　調査研究の推進</w:t>
      </w:r>
    </w:p>
    <w:p w14:paraId="29D40B23" w14:textId="24088307" w:rsidR="000801FA" w:rsidRPr="00E80231" w:rsidRDefault="00365A13" w:rsidP="00396014">
      <w:pPr>
        <w:ind w:leftChars="250" w:left="525" w:firstLineChars="100" w:firstLine="210"/>
        <w:rPr>
          <w:rFonts w:ascii="ＭＳ 明朝" w:hAnsi="ＭＳ 明朝"/>
        </w:rPr>
      </w:pPr>
      <w:r w:rsidRPr="00365A13">
        <w:rPr>
          <w:rFonts w:ascii="ＭＳ 明朝" w:hAnsi="ＭＳ 明朝" w:hint="eastAsia"/>
          <w:szCs w:val="21"/>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bl>
      <w:tblPr>
        <w:tblStyle w:val="a7"/>
        <w:tblW w:w="9072" w:type="dxa"/>
        <w:tblInd w:w="137" w:type="dxa"/>
        <w:tblLook w:val="04A0" w:firstRow="1" w:lastRow="0" w:firstColumn="1" w:lastColumn="0" w:noHBand="0" w:noVBand="1"/>
      </w:tblPr>
      <w:tblGrid>
        <w:gridCol w:w="9072"/>
      </w:tblGrid>
      <w:tr w:rsidR="000801FA" w:rsidRPr="00E80231" w14:paraId="37717C41" w14:textId="77777777" w:rsidTr="0085651F">
        <w:trPr>
          <w:trHeight w:val="2542"/>
        </w:trPr>
        <w:tc>
          <w:tcPr>
            <w:tcW w:w="9072" w:type="dxa"/>
          </w:tcPr>
          <w:p w14:paraId="38287C89" w14:textId="295FEA27" w:rsidR="000801FA" w:rsidRPr="00E80231" w:rsidRDefault="000801FA" w:rsidP="003056BC">
            <w:pPr>
              <w:overflowPunct w:val="0"/>
              <w:rPr>
                <w:rFonts w:ascii="ＭＳ ゴシック" w:eastAsia="ＭＳ ゴシック" w:hAnsi="ＭＳ ゴシック"/>
                <w:b/>
              </w:rPr>
            </w:pPr>
            <w:r w:rsidRPr="00E80231">
              <w:rPr>
                <w:rFonts w:ascii="ＭＳ ゴシック" w:eastAsia="ＭＳ ゴシック" w:hAnsi="ＭＳ ゴシック"/>
                <w:b/>
              </w:rPr>
              <w:t xml:space="preserve">a </w:t>
            </w:r>
            <w:r w:rsidR="003056BC">
              <w:rPr>
                <w:rFonts w:ascii="ＭＳ ゴシック" w:eastAsia="ＭＳ ゴシック" w:hAnsi="ＭＳ ゴシック"/>
                <w:b/>
              </w:rPr>
              <w:t xml:space="preserve">  </w:t>
            </w:r>
            <w:r w:rsidRPr="00E80231">
              <w:rPr>
                <w:rFonts w:ascii="ＭＳ ゴシック" w:eastAsia="ＭＳ ゴシック" w:hAnsi="ＭＳ ゴシック" w:hint="eastAsia"/>
                <w:b/>
              </w:rPr>
              <w:t>重点</w:t>
            </w:r>
            <w:r w:rsidR="00006406" w:rsidRPr="00E80231">
              <w:rPr>
                <w:rFonts w:ascii="ＭＳ ゴシック" w:eastAsia="ＭＳ ゴシック" w:hAnsi="ＭＳ ゴシック" w:hint="eastAsia"/>
                <w:b/>
              </w:rPr>
              <w:t>テーマ</w:t>
            </w:r>
          </w:p>
          <w:p w14:paraId="043E685E" w14:textId="2A7141EB" w:rsidR="000801FA" w:rsidRPr="00E80231" w:rsidRDefault="003056BC" w:rsidP="003056BC">
            <w:pPr>
              <w:ind w:leftChars="100" w:left="210" w:firstLineChars="100" w:firstLine="210"/>
              <w:rPr>
                <w:rFonts w:ascii="ＭＳ 明朝" w:hAnsi="ＭＳ 明朝"/>
              </w:rPr>
            </w:pPr>
            <w:r w:rsidRPr="003056BC">
              <w:rPr>
                <w:rFonts w:ascii="ＭＳ 明朝" w:hAnsi="ＭＳ 明朝" w:hint="eastAsia"/>
                <w:szCs w:val="21"/>
              </w:rPr>
              <w:t>自然資本の持続可能な利用、維持・充実や生物多様性保全に資する調査研究の推進、農林水産業等への気候変動リスクの予測や適応策についての技術開発、カーボンニュートラルに資する調査研究</w:t>
            </w:r>
            <w:r w:rsidR="004E1392">
              <w:rPr>
                <w:rFonts w:ascii="ＭＳ 明朝" w:hAnsi="ＭＳ 明朝" w:hint="eastAsia"/>
                <w:szCs w:val="21"/>
              </w:rPr>
              <w:t>など</w:t>
            </w:r>
            <w:r w:rsidRPr="003056BC">
              <w:rPr>
                <w:rFonts w:ascii="ＭＳ 明朝" w:hAnsi="ＭＳ 明朝" w:hint="eastAsia"/>
                <w:szCs w:val="21"/>
              </w:rPr>
              <w:t>特に技術ニーズが高いテーマにおいて、環境・農林・水産・食品の４分野がシナジー効果を発揮することで研究を高度化できるものを選択した。</w:t>
            </w:r>
          </w:p>
          <w:p w14:paraId="1C9C4590" w14:textId="57371D86" w:rsidR="0048176E" w:rsidRDefault="0048176E" w:rsidP="000801FA">
            <w:pPr>
              <w:ind w:firstLineChars="100" w:firstLine="210"/>
              <w:rPr>
                <w:rFonts w:ascii="ＭＳ 明朝" w:hAnsi="ＭＳ 明朝"/>
              </w:rPr>
            </w:pPr>
          </w:p>
          <w:p w14:paraId="78748527" w14:textId="77777777" w:rsidR="00ED7ACE" w:rsidRPr="00E80231" w:rsidRDefault="00ED7ACE" w:rsidP="000801FA">
            <w:pPr>
              <w:ind w:firstLineChars="100" w:firstLine="210"/>
              <w:rPr>
                <w:rFonts w:ascii="ＭＳ 明朝" w:hAnsi="ＭＳ 明朝"/>
              </w:rPr>
            </w:pPr>
          </w:p>
          <w:p w14:paraId="74C5297C" w14:textId="02C3BE25" w:rsidR="0048176E" w:rsidRPr="00E80231" w:rsidRDefault="00E80231"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lastRenderedPageBreak/>
              <w:t>（</w:t>
            </w:r>
            <w:r w:rsidR="0048176E" w:rsidRPr="00E80231">
              <w:rPr>
                <w:rFonts w:ascii="ＭＳ ゴシック" w:eastAsia="ＭＳ ゴシック" w:hAnsi="ＭＳ ゴシック" w:hint="eastAsia"/>
                <w:b/>
              </w:rPr>
              <w:t>重点１）　カーボンニュートラル社会への貢献と気候変動適応（分野：環境・農林・水産）</w:t>
            </w:r>
          </w:p>
          <w:p w14:paraId="4AD5620C" w14:textId="049E3950"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p w14:paraId="771F44B1" w14:textId="77777777" w:rsidR="0048176E" w:rsidRPr="00E80231" w:rsidRDefault="0048176E" w:rsidP="0048176E">
            <w:pPr>
              <w:ind w:firstLineChars="100" w:firstLine="210"/>
              <w:rPr>
                <w:rFonts w:ascii="ＭＳ 明朝" w:hAnsi="ＭＳ 明朝"/>
              </w:rPr>
            </w:pPr>
          </w:p>
          <w:p w14:paraId="2D516D82" w14:textId="713E03E7" w:rsidR="0048176E" w:rsidRPr="00FC4C49" w:rsidRDefault="0048176E" w:rsidP="003056BC">
            <w:pPr>
              <w:ind w:firstLineChars="100" w:firstLine="211"/>
              <w:rPr>
                <w:rFonts w:ascii="ＭＳ ゴシック" w:eastAsia="ＭＳ ゴシック" w:hAnsi="ＭＳ ゴシック"/>
                <w:b/>
                <w:color w:val="000000" w:themeColor="text1"/>
              </w:rPr>
            </w:pPr>
            <w:r w:rsidRPr="00E80231">
              <w:rPr>
                <w:rFonts w:ascii="ＭＳ ゴシック" w:eastAsia="ＭＳ ゴシック" w:hAnsi="ＭＳ ゴシック" w:hint="eastAsia"/>
                <w:b/>
              </w:rPr>
              <w:t>（重点２）　ネイチャーポ</w:t>
            </w:r>
            <w:r w:rsidRPr="00FC4C49">
              <w:rPr>
                <w:rFonts w:ascii="ＭＳ ゴシック" w:eastAsia="ＭＳ ゴシック" w:hAnsi="ＭＳ ゴシック" w:hint="eastAsia"/>
                <w:b/>
                <w:color w:val="000000" w:themeColor="text1"/>
              </w:rPr>
              <w:t>ジティブ</w:t>
            </w:r>
            <w:r w:rsidR="00CC6054" w:rsidRPr="00FC4C49">
              <w:rPr>
                <w:rFonts w:ascii="ＭＳ ゴシック" w:eastAsia="ＭＳ ゴシック" w:hAnsi="ＭＳ ゴシック"/>
                <w:b/>
                <w:color w:val="000000" w:themeColor="text1"/>
                <w:vertAlign w:val="superscript"/>
              </w:rPr>
              <w:t>*</w:t>
            </w:r>
            <w:r w:rsidRPr="00FC4C49">
              <w:rPr>
                <w:rFonts w:ascii="ＭＳ ゴシック" w:eastAsia="ＭＳ ゴシック" w:hAnsi="ＭＳ ゴシック" w:hint="eastAsia"/>
                <w:b/>
                <w:color w:val="000000" w:themeColor="text1"/>
              </w:rPr>
              <w:t>社会の実現に向けた取組　（分野：環境・農林・水産）</w:t>
            </w:r>
          </w:p>
          <w:p w14:paraId="27E2E081" w14:textId="797438FD" w:rsidR="0048176E" w:rsidRPr="00FC4C49" w:rsidRDefault="003056BC" w:rsidP="003056BC">
            <w:pPr>
              <w:ind w:leftChars="600" w:left="1260" w:firstLineChars="100" w:firstLine="210"/>
              <w:rPr>
                <w:rFonts w:ascii="ＭＳ 明朝" w:hAnsi="ＭＳ 明朝"/>
                <w:color w:val="000000" w:themeColor="text1"/>
              </w:rPr>
            </w:pPr>
            <w:r w:rsidRPr="00FC4C49">
              <w:rPr>
                <w:rFonts w:ascii="ＭＳ 明朝" w:hAnsi="ＭＳ 明朝" w:hint="eastAsia"/>
                <w:color w:val="000000" w:themeColor="text1"/>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7ABB360C" w14:textId="40F0752B" w:rsidR="00CC6054" w:rsidRPr="00FC4C49" w:rsidRDefault="00CC6054" w:rsidP="003056BC">
            <w:pPr>
              <w:ind w:leftChars="600" w:left="1260" w:firstLineChars="100" w:firstLine="210"/>
              <w:rPr>
                <w:rFonts w:ascii="ＭＳ 明朝" w:hAnsi="ＭＳ 明朝"/>
                <w:color w:val="000000" w:themeColor="text1"/>
              </w:rPr>
            </w:pPr>
            <w:r w:rsidRPr="00FC4C49">
              <w:rPr>
                <w:rFonts w:ascii="ＭＳ 明朝" w:hAnsi="ＭＳ 明朝"/>
                <w:color w:val="000000" w:themeColor="text1"/>
                <w:vertAlign w:val="superscript"/>
              </w:rPr>
              <w:t>*</w:t>
            </w:r>
            <w:r w:rsidRPr="00FC4C49">
              <w:rPr>
                <w:rFonts w:ascii="ＭＳ 明朝" w:hAnsi="ＭＳ 明朝" w:hint="eastAsia"/>
                <w:color w:val="000000" w:themeColor="text1"/>
              </w:rPr>
              <w:t>生物多様性の損失を止めるだけではなく回復させること。生物多様性・自然資本領域の世界共通の目標となっている。</w:t>
            </w:r>
          </w:p>
          <w:p w14:paraId="45CB8B41" w14:textId="77777777" w:rsidR="0048176E" w:rsidRPr="00E80231" w:rsidRDefault="0048176E" w:rsidP="0048176E">
            <w:pPr>
              <w:ind w:firstLineChars="100" w:firstLine="210"/>
              <w:rPr>
                <w:rFonts w:ascii="ＭＳ 明朝" w:hAnsi="ＭＳ 明朝"/>
              </w:rPr>
            </w:pPr>
          </w:p>
          <w:p w14:paraId="2CAA2703" w14:textId="3DBA711F"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（重点３）　健康・安心で持続可能な暮らしのための環境の確保（分野：環境・農林・水産）</w:t>
            </w:r>
          </w:p>
          <w:p w14:paraId="16A7753C" w14:textId="2795D629"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海域や河川等におけるプラスチック蓄積・流出実態の把握や農地等からの流出削減対策を行う。また、ＰＯＰｓ等の有害化学物質について、高精度分析及びモニタリング手法を開発し、実態把握及び溶出予測に基づく管理手法を確立するとともに、災害事故時における試料採取・分析方法を開発する。</w:t>
            </w:r>
          </w:p>
          <w:p w14:paraId="31493BCA" w14:textId="77777777" w:rsidR="0048176E" w:rsidRPr="00E80231" w:rsidRDefault="0048176E" w:rsidP="0048176E">
            <w:pPr>
              <w:ind w:firstLineChars="100" w:firstLine="210"/>
              <w:rPr>
                <w:rFonts w:ascii="ＭＳ 明朝" w:hAnsi="ＭＳ 明朝"/>
              </w:rPr>
            </w:pPr>
          </w:p>
          <w:p w14:paraId="27933BF3" w14:textId="3A45A402" w:rsidR="0048176E" w:rsidRPr="003056BC"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（重点４）　成長し持続する大阪農業の実現（分野：環境・農林）</w:t>
            </w:r>
          </w:p>
          <w:p w14:paraId="566FB0B8" w14:textId="60D36BEB"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p w14:paraId="15DB5BB6" w14:textId="77777777" w:rsidR="0048176E" w:rsidRPr="00E80231" w:rsidRDefault="0048176E" w:rsidP="0048176E">
            <w:pPr>
              <w:ind w:firstLineChars="100" w:firstLine="210"/>
              <w:rPr>
                <w:rFonts w:ascii="ＭＳ 明朝" w:hAnsi="ＭＳ 明朝"/>
              </w:rPr>
            </w:pPr>
          </w:p>
          <w:p w14:paraId="1B5A18EE" w14:textId="29DFFBD3"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（重点５）　力強い大阪農業を支える多様な担い手の育成に向けた農大改革（分野：農林）</w:t>
            </w:r>
          </w:p>
          <w:p w14:paraId="6A7B24B2" w14:textId="10A6F6F1" w:rsidR="0048176E" w:rsidRPr="00E80231" w:rsidRDefault="003056BC" w:rsidP="003056BC">
            <w:pPr>
              <w:ind w:leftChars="600" w:left="1260" w:firstLineChars="100" w:firstLine="210"/>
              <w:rPr>
                <w:rFonts w:ascii="ＭＳ 明朝" w:hAnsi="ＭＳ 明朝"/>
              </w:rPr>
            </w:pPr>
            <w:r w:rsidRPr="003056BC">
              <w:rPr>
                <w:rFonts w:hint="eastAsia"/>
              </w:rPr>
              <w:t>ＩＣＴツールの導入による授業のＷｅｂ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p w14:paraId="54A2E993" w14:textId="77777777" w:rsidR="0048176E" w:rsidRPr="00E80231" w:rsidRDefault="0048176E" w:rsidP="0048176E">
            <w:pPr>
              <w:ind w:firstLineChars="100" w:firstLine="210"/>
              <w:rPr>
                <w:rFonts w:ascii="ＭＳ 明朝" w:hAnsi="ＭＳ 明朝"/>
              </w:rPr>
            </w:pPr>
          </w:p>
          <w:p w14:paraId="39EA72C6" w14:textId="705C2954" w:rsidR="0048176E" w:rsidRPr="003056BC"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（重点６）　豊かな大阪湾の保全・再生と恵みの持続的な利用（分野：環境・水産・食品）</w:t>
            </w:r>
          </w:p>
          <w:p w14:paraId="646A8353" w14:textId="29252374" w:rsidR="0048176E" w:rsidRPr="00E80231" w:rsidRDefault="003056BC" w:rsidP="00ED7ACE">
            <w:pPr>
              <w:ind w:leftChars="600" w:left="1260" w:firstLineChars="100" w:firstLine="210"/>
              <w:rPr>
                <w:rFonts w:ascii="ＭＳ 明朝" w:hAnsi="ＭＳ 明朝"/>
              </w:rPr>
            </w:pPr>
            <w:r w:rsidRPr="003056BC">
              <w:rPr>
                <w:rFonts w:ascii="ＭＳ 明朝" w:hAnsi="ＭＳ 明朝" w:hint="eastAsia"/>
              </w:rPr>
              <w:t>重要漁獲対象種の資源解析・評価を実施するとともに、カキ養殖技術の改良に取組む。また、望ましい大阪湾を実現する栄養塩等の指標化や底層ＤＯ</w:t>
            </w:r>
            <w:r w:rsidR="004E1392">
              <w:rPr>
                <w:rFonts w:ascii="ＭＳ 明朝" w:hAnsi="ＭＳ 明朝" w:hint="eastAsia"/>
              </w:rPr>
              <w:t>等</w:t>
            </w:r>
            <w:r w:rsidRPr="003056BC">
              <w:rPr>
                <w:rFonts w:ascii="ＭＳ 明朝" w:hAnsi="ＭＳ 明朝" w:hint="eastAsia"/>
              </w:rPr>
              <w:t>の水質改善に</w:t>
            </w:r>
            <w:r w:rsidR="004E1392">
              <w:rPr>
                <w:rFonts w:ascii="ＭＳ 明朝" w:hAnsi="ＭＳ 明朝" w:hint="eastAsia"/>
              </w:rPr>
              <w:t>係る</w:t>
            </w:r>
            <w:r w:rsidRPr="003056BC">
              <w:rPr>
                <w:rFonts w:ascii="ＭＳ 明朝" w:hAnsi="ＭＳ 明朝" w:hint="eastAsia"/>
              </w:rPr>
              <w:t>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p w14:paraId="70530B1C" w14:textId="726F9317"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lastRenderedPageBreak/>
              <w:t>（重点７）　いのちをつむぐ魅力ある食の創造（分野：農林・水産・食品）</w:t>
            </w:r>
          </w:p>
          <w:p w14:paraId="3CDE1BF2" w14:textId="1F81EF4A"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皮ごと食べることができ、赤や黒等の色を有する大粒ブドウ品種や植物ホルモン処理が不要で栽培管理作業の省力化が可能な水ナス品種の育成、特徴あるワイン開発、大阪</w:t>
            </w:r>
            <w:r w:rsidRPr="00FC4C49">
              <w:rPr>
                <w:rFonts w:ascii="ＭＳ 明朝" w:hAnsi="ＭＳ 明朝" w:hint="eastAsia"/>
                <w:color w:val="000000" w:themeColor="text1"/>
              </w:rPr>
              <w:t>湾の</w:t>
            </w:r>
            <w:r w:rsidR="00895B19" w:rsidRPr="00FC4C49">
              <w:rPr>
                <w:rFonts w:ascii="ＭＳ 明朝" w:hAnsi="ＭＳ 明朝" w:hint="eastAsia"/>
                <w:color w:val="000000" w:themeColor="text1"/>
              </w:rPr>
              <w:t>海業（</w:t>
            </w:r>
            <w:r w:rsidRPr="00FC4C49">
              <w:rPr>
                <w:rFonts w:ascii="ＭＳ 明朝" w:hAnsi="ＭＳ 明朝" w:hint="eastAsia"/>
                <w:color w:val="000000" w:themeColor="text1"/>
              </w:rPr>
              <w:t>観光漁業</w:t>
            </w:r>
            <w:r w:rsidR="00895B19" w:rsidRPr="00FC4C49">
              <w:rPr>
                <w:rFonts w:ascii="ＭＳ 明朝" w:hAnsi="ＭＳ 明朝" w:hint="eastAsia"/>
                <w:color w:val="000000" w:themeColor="text1"/>
              </w:rPr>
              <w:t>）</w:t>
            </w:r>
            <w:r w:rsidRPr="00FC4C49">
              <w:rPr>
                <w:rFonts w:ascii="ＭＳ 明朝" w:hAnsi="ＭＳ 明朝" w:hint="eastAsia"/>
                <w:color w:val="000000" w:themeColor="text1"/>
              </w:rPr>
              <w:t>資源と期待される</w:t>
            </w:r>
            <w:r w:rsidRPr="003056BC">
              <w:rPr>
                <w:rFonts w:ascii="ＭＳ 明朝" w:hAnsi="ＭＳ 明朝" w:hint="eastAsia"/>
              </w:rPr>
              <w:t>カキの採苗・養殖技術開発を通して、大阪産（もん）ブランド農水産物を増強する。また、未利用資源を活用した食品の開発や、減塩や機能性など食を通じた健康に資する調査研究を実施する。</w:t>
            </w:r>
          </w:p>
          <w:p w14:paraId="2FE2E69C" w14:textId="77777777" w:rsidR="0048176E" w:rsidRPr="00E80231" w:rsidRDefault="0048176E" w:rsidP="0048176E">
            <w:pPr>
              <w:ind w:firstLineChars="100" w:firstLine="210"/>
              <w:rPr>
                <w:rFonts w:ascii="ＭＳ 明朝" w:hAnsi="ＭＳ 明朝"/>
              </w:rPr>
            </w:pPr>
          </w:p>
          <w:p w14:paraId="0E3C0261" w14:textId="7C692BD2"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（重点８）　未来社会のいのちをつなぐ昆虫機能の利用（分野：環境・農林・水産）</w:t>
            </w:r>
          </w:p>
          <w:p w14:paraId="2F33F2BF" w14:textId="2C8E7D7F" w:rsidR="0048176E" w:rsidRPr="00E80231" w:rsidRDefault="00382D66" w:rsidP="00382D66">
            <w:pPr>
              <w:ind w:leftChars="600" w:left="1260" w:firstLineChars="100" w:firstLine="210"/>
              <w:rPr>
                <w:rFonts w:ascii="ＭＳ 明朝" w:hAnsi="ＭＳ 明朝"/>
              </w:rPr>
            </w:pPr>
            <w:r w:rsidRPr="00382D66">
              <w:rPr>
                <w:rFonts w:ascii="ＭＳ 明朝" w:hAnsi="ＭＳ 明朝" w:hint="eastAsia"/>
              </w:rPr>
              <w:t>昆虫の増殖、育成、加工等の技術開発を通じて、飼肥料としての昆虫利活用に取組み、社会実装・社会普及を支援する。昆虫利用による循環社会の実現のための新規技術開発を行う。</w:t>
            </w:r>
          </w:p>
          <w:p w14:paraId="7382F192" w14:textId="77777777" w:rsidR="0077361B" w:rsidRPr="00E80231" w:rsidRDefault="0077361B" w:rsidP="000801FA">
            <w:pPr>
              <w:ind w:leftChars="400" w:left="840" w:firstLineChars="100" w:firstLine="210"/>
              <w:rPr>
                <w:rFonts w:ascii="ＭＳ 明朝" w:hAnsi="ＭＳ 明朝"/>
              </w:rPr>
            </w:pPr>
          </w:p>
          <w:p w14:paraId="017A76A3" w14:textId="18DA0645" w:rsidR="000801FA" w:rsidRPr="00E80231" w:rsidRDefault="000801FA" w:rsidP="000801FA">
            <w:pPr>
              <w:rPr>
                <w:rFonts w:ascii="ＭＳ ゴシック" w:eastAsia="ＭＳ ゴシック" w:hAnsi="ＭＳ ゴシック"/>
                <w:b/>
              </w:rPr>
            </w:pPr>
            <w:r w:rsidRPr="00E80231">
              <w:rPr>
                <w:rFonts w:ascii="ＭＳ ゴシック" w:eastAsia="ＭＳ ゴシック" w:hAnsi="ＭＳ ゴシック"/>
                <w:b/>
              </w:rPr>
              <w:t xml:space="preserve">b </w:t>
            </w:r>
            <w:r w:rsidR="008B1D01">
              <w:rPr>
                <w:rFonts w:ascii="ＭＳ ゴシック" w:eastAsia="ＭＳ ゴシック" w:hAnsi="ＭＳ ゴシック" w:hint="eastAsia"/>
                <w:b/>
              </w:rPr>
              <w:t xml:space="preserve">　</w:t>
            </w:r>
            <w:r w:rsidRPr="00E80231">
              <w:rPr>
                <w:rFonts w:ascii="ＭＳ ゴシック" w:eastAsia="ＭＳ ゴシック" w:hAnsi="ＭＳ ゴシック" w:hint="eastAsia"/>
                <w:b/>
              </w:rPr>
              <w:t>基盤</w:t>
            </w:r>
            <w:r w:rsidR="0048176E" w:rsidRPr="00E80231">
              <w:rPr>
                <w:rFonts w:ascii="ＭＳ ゴシック" w:eastAsia="ＭＳ ゴシック" w:hAnsi="ＭＳ ゴシック" w:hint="eastAsia"/>
                <w:b/>
              </w:rPr>
              <w:t>テーマ</w:t>
            </w:r>
          </w:p>
          <w:p w14:paraId="522603C9" w14:textId="67A0ED8F" w:rsidR="000801FA" w:rsidRDefault="000801FA" w:rsidP="008B1D01">
            <w:pPr>
              <w:ind w:firstLineChars="200" w:firstLine="420"/>
              <w:rPr>
                <w:rFonts w:ascii="ＭＳ 明朝" w:hAnsi="ＭＳ 明朝"/>
              </w:rPr>
            </w:pPr>
            <w:r w:rsidRPr="00E80231">
              <w:rPr>
                <w:rFonts w:ascii="ＭＳ 明朝" w:hAnsi="ＭＳ 明朝" w:hint="eastAsia"/>
              </w:rPr>
              <w:t>公設試験研究機関として、地域の課題解決のために継続的に取組むべき課題。</w:t>
            </w:r>
          </w:p>
          <w:p w14:paraId="43E0C566" w14:textId="77777777" w:rsidR="0059037C" w:rsidRPr="00AB3E93" w:rsidRDefault="0059037C" w:rsidP="00FD7EFA">
            <w:pPr>
              <w:ind w:leftChars="100" w:left="210"/>
              <w:rPr>
                <w:rFonts w:ascii="ＭＳ ゴシック" w:eastAsia="ＭＳ ゴシック" w:hAnsi="ＭＳ ゴシック"/>
                <w:b/>
              </w:rPr>
            </w:pPr>
            <w:r w:rsidRPr="00E65447">
              <w:rPr>
                <w:rFonts w:ascii="ＭＳ ゴシック" w:eastAsia="ＭＳ ゴシック" w:hAnsi="ＭＳ ゴシック" w:hint="eastAsia"/>
                <w:b/>
              </w:rPr>
              <w:t>（基盤１）大阪府域の環境</w:t>
            </w:r>
            <w:r w:rsidRPr="00AB3E93">
              <w:rPr>
                <w:rFonts w:ascii="ＭＳ ゴシック" w:eastAsia="ＭＳ ゴシック" w:hAnsi="ＭＳ ゴシック" w:hint="eastAsia"/>
                <w:b/>
              </w:rPr>
              <w:t>汚染に関する調査研究</w:t>
            </w:r>
          </w:p>
          <w:p w14:paraId="2101B6E5" w14:textId="77777777" w:rsidR="0059037C" w:rsidRPr="00AB3E93"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（基盤２）特色ある大阪産（もん）農水畜産物の生産に関する調査研究</w:t>
            </w:r>
          </w:p>
          <w:p w14:paraId="59D224B0" w14:textId="77777777" w:rsidR="0059037C" w:rsidRPr="00AB3E93"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（基盤３）農畜産業の生産性向上に関する調査研究</w:t>
            </w:r>
          </w:p>
          <w:p w14:paraId="6DD6684C" w14:textId="77777777" w:rsidR="0059037C" w:rsidRPr="005E636E"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（基盤４）大阪湾等の漁場環境及び水産資源の増養殖・管</w:t>
            </w:r>
            <w:r w:rsidRPr="00E65447">
              <w:rPr>
                <w:rFonts w:ascii="ＭＳ ゴシック" w:eastAsia="ＭＳ ゴシック" w:hAnsi="ＭＳ ゴシック" w:hint="eastAsia"/>
                <w:b/>
              </w:rPr>
              <w:t>理に関する調査研究</w:t>
            </w:r>
          </w:p>
          <w:p w14:paraId="23C68222" w14:textId="556C2F2F" w:rsidR="000969DA" w:rsidRPr="00E80231" w:rsidRDefault="0059037C" w:rsidP="00FD7EFA">
            <w:pPr>
              <w:ind w:leftChars="100" w:left="210"/>
              <w:rPr>
                <w:rFonts w:ascii="ＭＳ 明朝" w:hAnsi="ＭＳ 明朝"/>
              </w:rPr>
            </w:pPr>
            <w:r w:rsidRPr="00E65447">
              <w:rPr>
                <w:rFonts w:ascii="ＭＳ ゴシック" w:eastAsia="ＭＳ ゴシック" w:hAnsi="ＭＳ ゴシック" w:hint="eastAsia"/>
                <w:b/>
              </w:rPr>
              <w:t>（基盤５）自然環境等に関する調査研究</w:t>
            </w:r>
          </w:p>
          <w:p w14:paraId="16117991" w14:textId="0ED2BECD" w:rsidR="00396014" w:rsidRPr="00E80231" w:rsidRDefault="00396014" w:rsidP="000801FA">
            <w:pPr>
              <w:overflowPunct w:val="0"/>
              <w:rPr>
                <w:rFonts w:ascii="ＭＳ ゴシック" w:eastAsia="ＭＳ ゴシック" w:hAnsi="ＭＳ ゴシック"/>
                <w:b/>
              </w:rPr>
            </w:pPr>
          </w:p>
        </w:tc>
      </w:tr>
    </w:tbl>
    <w:p w14:paraId="17B89585" w14:textId="77777777" w:rsidR="000801FA" w:rsidRPr="00E80231" w:rsidRDefault="000801FA" w:rsidP="007749A0">
      <w:pPr>
        <w:ind w:leftChars="250" w:left="525" w:firstLineChars="100" w:firstLine="210"/>
        <w:rPr>
          <w:rFonts w:ascii="ＭＳ 明朝" w:hAnsi="ＭＳ 明朝"/>
        </w:rPr>
      </w:pPr>
    </w:p>
    <w:p w14:paraId="1F4CC2DF" w14:textId="77777777" w:rsidR="005E636E" w:rsidRPr="00E80231" w:rsidRDefault="005E636E" w:rsidP="005E636E">
      <w:pPr>
        <w:ind w:leftChars="150" w:left="315"/>
        <w:rPr>
          <w:rFonts w:ascii="ＭＳ ゴシック" w:eastAsia="ＭＳ ゴシック" w:hAnsi="ＭＳ ゴシック"/>
          <w:b/>
        </w:rPr>
      </w:pPr>
      <w:r w:rsidRPr="00E80231">
        <w:rPr>
          <w:rFonts w:ascii="ＭＳ ゴシック" w:eastAsia="ＭＳ ゴシック" w:hAnsi="ＭＳ ゴシック" w:hint="eastAsia"/>
          <w:b/>
        </w:rPr>
        <w:t>②　調査研究資金の確保</w:t>
      </w:r>
    </w:p>
    <w:p w14:paraId="5EDC9749" w14:textId="079D4F42" w:rsidR="005E636E" w:rsidRPr="00E80231" w:rsidRDefault="0035577E" w:rsidP="005E636E">
      <w:pPr>
        <w:ind w:leftChars="250" w:left="525" w:firstLineChars="100" w:firstLine="210"/>
        <w:rPr>
          <w:rFonts w:ascii="ＭＳ 明朝" w:hAnsi="ＭＳ 明朝"/>
        </w:rPr>
      </w:pPr>
      <w:r w:rsidRPr="0035577E">
        <w:rPr>
          <w:rFonts w:ascii="ＭＳ 明朝" w:hAnsi="ＭＳ 明朝" w:hint="eastAsia"/>
        </w:rPr>
        <w:t>外部研究資金の獲得に向け、以下の取組を行う。</w:t>
      </w:r>
    </w:p>
    <w:p w14:paraId="4FA4C727" w14:textId="5529B998" w:rsidR="005E636E" w:rsidRDefault="005E636E" w:rsidP="0035577E">
      <w:pPr>
        <w:ind w:firstLineChars="250" w:firstLine="525"/>
        <w:rPr>
          <w:rFonts w:ascii="ＭＳ 明朝" w:hAnsi="ＭＳ 明朝"/>
        </w:rPr>
      </w:pPr>
      <w:r w:rsidRPr="00E80231">
        <w:rPr>
          <w:rFonts w:ascii="ＭＳ 明朝" w:hAnsi="ＭＳ 明朝"/>
        </w:rPr>
        <w:t>a</w:t>
      </w:r>
      <w:r w:rsidRPr="00E80231">
        <w:rPr>
          <w:rFonts w:ascii="ＭＳ 明朝" w:hAnsi="ＭＳ 明朝" w:hint="eastAsia"/>
        </w:rPr>
        <w:t xml:space="preserve"> </w:t>
      </w:r>
      <w:r w:rsidR="0035577E">
        <w:rPr>
          <w:rFonts w:ascii="ＭＳ 明朝" w:hAnsi="ＭＳ 明朝"/>
        </w:rPr>
        <w:t xml:space="preserve">  </w:t>
      </w:r>
      <w:r w:rsidR="0035577E" w:rsidRPr="0035577E">
        <w:rPr>
          <w:rFonts w:ascii="ＭＳ 明朝" w:hAnsi="ＭＳ 明朝" w:hint="eastAsia"/>
        </w:rPr>
        <w:t>外部研究資金の募集情報の収集と申請書の推敲及び応募者の実績確保の支援</w:t>
      </w:r>
    </w:p>
    <w:p w14:paraId="1FDAB3B1" w14:textId="12237C8E"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説明会や研究機関ネットワーク等から外部資金の情報を収集して研究所内で共有するとともに、応募する調査研究課題の計画・申請書のブラッシュアップを行う。また、応募に必要な研究実績を確保するため、学術論文の作成や知的財産取得等の支援を行う。</w:t>
      </w:r>
    </w:p>
    <w:p w14:paraId="7F78F1C4" w14:textId="1561E827" w:rsidR="005E636E" w:rsidRPr="00A51216" w:rsidRDefault="005E636E"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９</w:t>
      </w:r>
      <w:r w:rsidRPr="00A51216">
        <w:rPr>
          <w:rFonts w:ascii="ＭＳ ゴシック" w:eastAsia="ＭＳ ゴシック" w:hAnsi="ＭＳ ゴシック"/>
          <w:b/>
        </w:rPr>
        <w:t>】</w:t>
      </w:r>
    </w:p>
    <w:p w14:paraId="5DDFDACC" w14:textId="3A456511" w:rsidR="005E636E" w:rsidRPr="0035577E" w:rsidRDefault="0035577E" w:rsidP="0035577E">
      <w:pPr>
        <w:ind w:leftChars="450" w:left="945"/>
        <w:rPr>
          <w:rFonts w:ascii="ＭＳ ゴシック" w:eastAsia="ＭＳ ゴシック" w:hAnsi="ＭＳ ゴシック"/>
          <w:b/>
        </w:rPr>
      </w:pPr>
      <w:r w:rsidRPr="0035577E">
        <w:rPr>
          <w:rFonts w:ascii="ＭＳ ゴシック" w:eastAsia="ＭＳ ゴシック" w:hAnsi="ＭＳ ゴシック" w:hint="eastAsia"/>
          <w:b/>
        </w:rPr>
        <w:t>競争的外部研究資金による調査研究課題の実施及び応募件数を中期目標期間の合計で320件以上。</w:t>
      </w:r>
    </w:p>
    <w:p w14:paraId="6FD9A1D8" w14:textId="3C33BFD8" w:rsidR="005E636E" w:rsidRDefault="0035577E" w:rsidP="0035577E">
      <w:pPr>
        <w:ind w:firstLineChars="250" w:firstLine="525"/>
        <w:rPr>
          <w:rFonts w:ascii="ＭＳ 明朝" w:hAnsi="ＭＳ 明朝"/>
        </w:rPr>
      </w:pPr>
      <w:r>
        <w:rPr>
          <w:rFonts w:ascii="ＭＳ 明朝" w:hAnsi="ＭＳ 明朝"/>
        </w:rPr>
        <w:t xml:space="preserve">b  </w:t>
      </w:r>
      <w:r w:rsidR="005E636E" w:rsidRPr="00E80231">
        <w:rPr>
          <w:rFonts w:ascii="ＭＳ 明朝" w:hAnsi="ＭＳ 明朝"/>
        </w:rPr>
        <w:t xml:space="preserve"> </w:t>
      </w:r>
      <w:r w:rsidR="005E636E" w:rsidRPr="00E80231">
        <w:rPr>
          <w:rFonts w:ascii="ＭＳ 明朝" w:hAnsi="ＭＳ 明朝" w:hint="eastAsia"/>
        </w:rPr>
        <w:t>調査研究課題への外部有識者からの指導・助言</w:t>
      </w:r>
    </w:p>
    <w:p w14:paraId="611580F2" w14:textId="31D6279D"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外部有識者で構成された研究アドバイザリー委員会を開催し、応募先の選定、研究目標の設定や取組の妥当性等へ助言を受ける。加えて、応募する研究課題に対し造詣の深い専門家に事前助言を受けるための支援を行う。</w:t>
      </w:r>
    </w:p>
    <w:p w14:paraId="0B22BE3A" w14:textId="53783890" w:rsidR="005E636E" w:rsidRDefault="0035577E" w:rsidP="0035577E">
      <w:pPr>
        <w:ind w:firstLineChars="200" w:firstLine="420"/>
        <w:rPr>
          <w:rFonts w:ascii="ＭＳ 明朝" w:hAnsi="ＭＳ 明朝"/>
        </w:rPr>
      </w:pPr>
      <w:r>
        <w:rPr>
          <w:rFonts w:ascii="ＭＳ 明朝" w:hAnsi="ＭＳ 明朝" w:hint="eastAsia"/>
        </w:rPr>
        <w:t xml:space="preserve">ｃ　</w:t>
      </w:r>
      <w:r w:rsidR="005E636E" w:rsidRPr="00E80231">
        <w:rPr>
          <w:rFonts w:ascii="ＭＳ 明朝" w:hAnsi="ＭＳ 明朝"/>
        </w:rPr>
        <w:t xml:space="preserve"> </w:t>
      </w:r>
      <w:r w:rsidR="005E636E" w:rsidRPr="00E80231">
        <w:rPr>
          <w:rFonts w:ascii="ＭＳ 明朝" w:hAnsi="ＭＳ 明朝" w:hint="eastAsia"/>
        </w:rPr>
        <w:t>他の機関とのネットワーク構築</w:t>
      </w:r>
    </w:p>
    <w:p w14:paraId="697FADB5" w14:textId="27B589F5"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国や都道府県の研究機関、大学、事業者等とネットワークを構築し、情報交換や競争的外部研究資金等への共同研究の応募、実施すべき研究課題のテーマの協議等を行う。</w:t>
      </w:r>
    </w:p>
    <w:p w14:paraId="4EE87A21" w14:textId="77777777" w:rsidR="00396014" w:rsidRPr="00E80231" w:rsidRDefault="00396014" w:rsidP="005E636E">
      <w:pPr>
        <w:ind w:leftChars="350" w:left="945" w:hangingChars="100" w:hanging="210"/>
        <w:rPr>
          <w:rFonts w:ascii="ＭＳ 明朝" w:hAnsi="ＭＳ 明朝"/>
        </w:rPr>
      </w:pPr>
    </w:p>
    <w:p w14:paraId="47A233A2" w14:textId="77777777" w:rsidR="001B13F4" w:rsidRPr="00E80231" w:rsidRDefault="001B13F4" w:rsidP="001B13F4">
      <w:pPr>
        <w:ind w:leftChars="150" w:left="526" w:hangingChars="100" w:hanging="211"/>
        <w:rPr>
          <w:rFonts w:ascii="ＭＳ ゴシック" w:eastAsia="ＭＳ ゴシック" w:hAnsi="ＭＳ ゴシック"/>
          <w:b/>
          <w:szCs w:val="21"/>
        </w:rPr>
      </w:pPr>
      <w:r w:rsidRPr="00E80231">
        <w:rPr>
          <w:rFonts w:ascii="ＭＳ ゴシック" w:eastAsia="ＭＳ ゴシック" w:hAnsi="ＭＳ ゴシック" w:hint="eastAsia"/>
          <w:b/>
          <w:szCs w:val="21"/>
        </w:rPr>
        <w:lastRenderedPageBreak/>
        <w:t>③　調査研究の評価</w:t>
      </w:r>
    </w:p>
    <w:p w14:paraId="34A39A0E" w14:textId="00735923" w:rsidR="001B13F4" w:rsidRPr="00E80231" w:rsidRDefault="0035577E" w:rsidP="001B13F4">
      <w:pPr>
        <w:ind w:leftChars="250" w:left="525" w:firstLineChars="100" w:firstLine="210"/>
        <w:rPr>
          <w:rFonts w:ascii="ＭＳ 明朝" w:hAnsi="ＭＳ 明朝"/>
        </w:rPr>
      </w:pPr>
      <w:r w:rsidRPr="0035577E">
        <w:rPr>
          <w:rFonts w:ascii="ＭＳ 明朝" w:hAnsi="ＭＳ 明朝" w:hint="eastAsia"/>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642F73AE" w14:textId="77777777" w:rsidR="0035577E" w:rsidRPr="0035577E" w:rsidRDefault="0035577E" w:rsidP="0035577E">
      <w:pPr>
        <w:ind w:firstLineChars="300" w:firstLine="632"/>
        <w:rPr>
          <w:rFonts w:ascii="ＭＳ ゴシック" w:eastAsia="ＭＳ ゴシック" w:hAnsi="ＭＳ ゴシック"/>
          <w:b/>
        </w:rPr>
      </w:pPr>
      <w:r w:rsidRPr="0035577E">
        <w:rPr>
          <w:rFonts w:ascii="ＭＳ ゴシック" w:eastAsia="ＭＳ ゴシック" w:hAnsi="ＭＳ ゴシック" w:hint="eastAsia"/>
          <w:b/>
        </w:rPr>
        <w:t>【数値目標10】</w:t>
      </w:r>
    </w:p>
    <w:p w14:paraId="29209BBF" w14:textId="413DBDB8" w:rsidR="001B13F4" w:rsidRPr="00A51216" w:rsidRDefault="0035577E" w:rsidP="0035577E">
      <w:pPr>
        <w:ind w:leftChars="400" w:left="840"/>
        <w:rPr>
          <w:rFonts w:ascii="ＭＳ 明朝" w:hAnsi="ＭＳ 明朝"/>
          <w:b/>
        </w:rPr>
      </w:pPr>
      <w:r w:rsidRPr="0035577E">
        <w:rPr>
          <w:rFonts w:ascii="ＭＳ ゴシック" w:eastAsia="ＭＳ ゴシック" w:hAnsi="ＭＳ ゴシック" w:hint="eastAsia"/>
          <w:b/>
        </w:rPr>
        <w:t>競争的外部研究資金による調査研究課題に対する外部有識者からの総合評価（中間・事後）の中期目標期間における平均値を３以上（４段階評価）。</w:t>
      </w:r>
    </w:p>
    <w:p w14:paraId="6303C527" w14:textId="77777777" w:rsidR="001B13F4" w:rsidRPr="00E80231" w:rsidRDefault="001B13F4" w:rsidP="001B13F4">
      <w:pPr>
        <w:ind w:leftChars="450" w:left="945" w:firstLineChars="100" w:firstLine="211"/>
        <w:rPr>
          <w:rFonts w:ascii="ＭＳ 明朝" w:hAnsi="ＭＳ 明朝"/>
          <w:b/>
        </w:rPr>
      </w:pPr>
    </w:p>
    <w:p w14:paraId="22AF500C"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（３）調査研究成果の利活用</w:t>
      </w:r>
    </w:p>
    <w:p w14:paraId="3A9E9EE5" w14:textId="77777777" w:rsidR="00396014" w:rsidRPr="00E80231" w:rsidRDefault="00396014" w:rsidP="001B13F4">
      <w:pPr>
        <w:rPr>
          <w:rFonts w:ascii="ＭＳ ゴシック" w:eastAsia="ＭＳ ゴシック" w:hAnsi="ＭＳ ゴシック"/>
          <w:b/>
        </w:rPr>
      </w:pPr>
    </w:p>
    <w:p w14:paraId="72429C6B" w14:textId="77777777" w:rsidR="001B13F4" w:rsidRPr="00E80231" w:rsidRDefault="001B13F4" w:rsidP="001B13F4">
      <w:pPr>
        <w:ind w:leftChars="150" w:left="315"/>
        <w:rPr>
          <w:rFonts w:ascii="ＭＳ ゴシック" w:eastAsia="ＭＳ ゴシック" w:hAnsi="ＭＳ ゴシック"/>
          <w:b/>
        </w:rPr>
      </w:pPr>
      <w:r w:rsidRPr="00E80231">
        <w:rPr>
          <w:rFonts w:ascii="ＭＳ ゴシック" w:eastAsia="ＭＳ ゴシック" w:hAnsi="ＭＳ ゴシック" w:hint="eastAsia"/>
          <w:b/>
        </w:rPr>
        <w:t>①　調査研究成果の普及</w:t>
      </w:r>
    </w:p>
    <w:p w14:paraId="5E5E28A6" w14:textId="5BEF6341" w:rsidR="0035577E" w:rsidRPr="0035577E" w:rsidRDefault="0035577E" w:rsidP="0035577E">
      <w:pPr>
        <w:adjustRightInd w:val="0"/>
        <w:ind w:leftChars="250" w:left="525" w:firstLineChars="100" w:firstLine="210"/>
        <w:rPr>
          <w:rFonts w:ascii="ＭＳ 明朝" w:hAnsi="ＭＳ 明朝"/>
        </w:rPr>
      </w:pPr>
      <w:r w:rsidRPr="0035577E">
        <w:rPr>
          <w:rFonts w:ascii="ＭＳ 明朝" w:hAnsi="ＭＳ 明朝" w:hint="eastAsia"/>
        </w:rPr>
        <w:t>調査研究成果は、学術論文や学術集会等で積極的に発表するとともに、府と連携して広</w:t>
      </w:r>
    </w:p>
    <w:p w14:paraId="068783B8" w14:textId="09BF913A" w:rsidR="0035577E" w:rsidRPr="0035577E" w:rsidRDefault="0035577E" w:rsidP="0035577E">
      <w:pPr>
        <w:adjustRightInd w:val="0"/>
        <w:ind w:firstLineChars="250" w:firstLine="525"/>
        <w:rPr>
          <w:rFonts w:ascii="ＭＳ 明朝" w:hAnsi="ＭＳ 明朝"/>
        </w:rPr>
      </w:pPr>
      <w:r w:rsidRPr="0035577E">
        <w:rPr>
          <w:rFonts w:ascii="ＭＳ 明朝" w:hAnsi="ＭＳ 明朝" w:hint="eastAsia"/>
        </w:rPr>
        <w:t>報・普及に努める。また、府民生活の向上につながるよう、ホームページ等の電子媒体を</w:t>
      </w:r>
    </w:p>
    <w:p w14:paraId="00779DED" w14:textId="7FBA861A" w:rsidR="001B13F4" w:rsidRPr="00E80231" w:rsidRDefault="0035577E" w:rsidP="0035577E">
      <w:pPr>
        <w:adjustRightInd w:val="0"/>
        <w:ind w:leftChars="250" w:left="525"/>
        <w:rPr>
          <w:rFonts w:ascii="ＭＳ 明朝" w:hAnsi="ＭＳ 明朝"/>
        </w:rPr>
      </w:pPr>
      <w:r w:rsidRPr="0035577E">
        <w:rPr>
          <w:rFonts w:ascii="ＭＳ 明朝" w:hAnsi="ＭＳ 明朝" w:hint="eastAsia"/>
        </w:rPr>
        <w:t>活用するとともに、講習会や企画展を通じて</w:t>
      </w:r>
      <w:r w:rsidR="004E1392">
        <w:rPr>
          <w:rFonts w:ascii="ＭＳ 明朝" w:hAnsi="ＭＳ 明朝" w:hint="eastAsia"/>
        </w:rPr>
        <w:t>分かりやすく</w:t>
      </w:r>
      <w:r w:rsidRPr="0035577E">
        <w:rPr>
          <w:rFonts w:ascii="ＭＳ 明朝" w:hAnsi="ＭＳ 明朝" w:hint="eastAsia"/>
        </w:rPr>
        <w:t>発信する。</w:t>
      </w:r>
    </w:p>
    <w:p w14:paraId="07F233B1" w14:textId="3AD4AE8D" w:rsidR="001B13F4" w:rsidRPr="00A51216" w:rsidRDefault="001B13F4" w:rsidP="001B13F4">
      <w:pPr>
        <w:adjustRightInd w:val="0"/>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1</w:t>
      </w:r>
      <w:r w:rsidR="00A51216">
        <w:rPr>
          <w:rFonts w:ascii="ＭＳ ゴシック" w:eastAsia="ＭＳ ゴシック" w:hAnsi="ＭＳ ゴシック"/>
          <w:b/>
        </w:rPr>
        <w:t>1</w:t>
      </w:r>
      <w:r w:rsidRPr="00A51216">
        <w:rPr>
          <w:rFonts w:ascii="ＭＳ ゴシック" w:eastAsia="ＭＳ ゴシック" w:hAnsi="ＭＳ ゴシック" w:hint="eastAsia"/>
          <w:b/>
        </w:rPr>
        <w:t>】</w:t>
      </w:r>
    </w:p>
    <w:p w14:paraId="71B5AF51" w14:textId="147B9389" w:rsidR="001B13F4" w:rsidRPr="007D340B" w:rsidRDefault="00280A55" w:rsidP="0035577E">
      <w:pPr>
        <w:ind w:firstLineChars="450" w:firstLine="949"/>
        <w:rPr>
          <w:rFonts w:ascii="ＭＳ ゴシック" w:eastAsia="ＭＳ ゴシック" w:hAnsi="ＭＳ ゴシック"/>
          <w:b/>
        </w:rPr>
      </w:pPr>
      <w:r w:rsidRPr="007D340B">
        <w:rPr>
          <w:rFonts w:ascii="ＭＳ ゴシック" w:eastAsia="ＭＳ ゴシック" w:hAnsi="ＭＳ ゴシック" w:hint="eastAsia"/>
          <w:b/>
        </w:rPr>
        <w:t>学術</w:t>
      </w:r>
      <w:r w:rsidR="001B13F4" w:rsidRPr="007D340B">
        <w:rPr>
          <w:rFonts w:ascii="ＭＳ ゴシック" w:eastAsia="ＭＳ ゴシック" w:hAnsi="ＭＳ ゴシック" w:hint="eastAsia"/>
          <w:b/>
        </w:rPr>
        <w:t>論文や学会</w:t>
      </w:r>
      <w:r w:rsidRPr="007D340B">
        <w:rPr>
          <w:rFonts w:ascii="ＭＳ ゴシック" w:eastAsia="ＭＳ ゴシック" w:hAnsi="ＭＳ ゴシック" w:hint="eastAsia"/>
          <w:b/>
        </w:rPr>
        <w:t>等での</w:t>
      </w:r>
      <w:r w:rsidR="001B13F4" w:rsidRPr="007D340B">
        <w:rPr>
          <w:rFonts w:ascii="ＭＳ ゴシック" w:eastAsia="ＭＳ ゴシック" w:hAnsi="ＭＳ ゴシック" w:hint="eastAsia"/>
          <w:b/>
        </w:rPr>
        <w:t>発表の件数を中期目標期間の合計で</w:t>
      </w:r>
      <w:r w:rsidR="001B13F4" w:rsidRPr="007D340B">
        <w:rPr>
          <w:rFonts w:ascii="ＭＳ ゴシック" w:eastAsia="ＭＳ ゴシック" w:hAnsi="ＭＳ ゴシック"/>
          <w:b/>
        </w:rPr>
        <w:t>480</w:t>
      </w:r>
      <w:r w:rsidR="001B13F4" w:rsidRPr="007D340B">
        <w:rPr>
          <w:rFonts w:ascii="ＭＳ ゴシック" w:eastAsia="ＭＳ ゴシック" w:hAnsi="ＭＳ ゴシック" w:hint="eastAsia"/>
          <w:b/>
        </w:rPr>
        <w:t>件以上。</w:t>
      </w:r>
    </w:p>
    <w:p w14:paraId="70D15794" w14:textId="1D1211AB" w:rsidR="0048176E" w:rsidRPr="00A51216" w:rsidRDefault="00A51216" w:rsidP="0048176E">
      <w:pPr>
        <w:overflowPunct w:val="0"/>
        <w:ind w:firstLineChars="350" w:firstLine="738"/>
        <w:rPr>
          <w:rFonts w:ascii="ＭＳ ゴシック" w:eastAsia="ＭＳ ゴシック" w:hAnsi="ＭＳ ゴシック"/>
          <w:b/>
          <w:szCs w:val="21"/>
        </w:rPr>
      </w:pPr>
      <w:r>
        <w:rPr>
          <w:rFonts w:ascii="ＭＳ ゴシック" w:eastAsia="ＭＳ ゴシック" w:hAnsi="ＭＳ ゴシック" w:hint="eastAsia"/>
          <w:b/>
          <w:szCs w:val="21"/>
        </w:rPr>
        <w:t>【数値目標1</w:t>
      </w:r>
      <w:r>
        <w:rPr>
          <w:rFonts w:ascii="ＭＳ ゴシック" w:eastAsia="ＭＳ ゴシック" w:hAnsi="ＭＳ ゴシック"/>
          <w:b/>
          <w:szCs w:val="21"/>
        </w:rPr>
        <w:t>2</w:t>
      </w:r>
      <w:r w:rsidR="0048176E" w:rsidRPr="00A51216">
        <w:rPr>
          <w:rFonts w:ascii="ＭＳ ゴシック" w:eastAsia="ＭＳ ゴシック" w:hAnsi="ＭＳ ゴシック" w:hint="eastAsia"/>
          <w:b/>
          <w:szCs w:val="21"/>
        </w:rPr>
        <w:t>】</w:t>
      </w:r>
      <w:r w:rsidR="0048176E" w:rsidRPr="00A51216">
        <w:rPr>
          <w:rFonts w:ascii="ＭＳ ゴシック" w:eastAsia="ＭＳ ゴシック" w:hAnsi="ＭＳ ゴシック"/>
          <w:b/>
          <w:szCs w:val="21"/>
        </w:rPr>
        <w:t xml:space="preserve">  </w:t>
      </w:r>
    </w:p>
    <w:p w14:paraId="0C8ED41A" w14:textId="77777777" w:rsidR="007D340B" w:rsidRDefault="007D340B" w:rsidP="007D340B">
      <w:pPr>
        <w:overflowPunct w:val="0"/>
        <w:ind w:firstLineChars="450" w:firstLine="949"/>
        <w:rPr>
          <w:rFonts w:ascii="ＭＳ ゴシック" w:eastAsia="ＭＳ ゴシック" w:hAnsi="ＭＳ ゴシック" w:cs="Courier New"/>
          <w:b/>
          <w:shd w:val="clear" w:color="auto" w:fill="FFFFFF"/>
        </w:rPr>
      </w:pPr>
      <w:r w:rsidRPr="007D340B">
        <w:rPr>
          <w:rFonts w:ascii="ＭＳ ゴシック" w:eastAsia="ＭＳ ゴシック" w:hAnsi="ＭＳ ゴシック" w:cs="Courier New" w:hint="eastAsia"/>
          <w:b/>
          <w:shd w:val="clear" w:color="auto" w:fill="FFFFFF"/>
        </w:rPr>
        <w:t>セミナー、展示会、体験会等のイベント主催・共催回数を中期目標期間の合計で320回</w:t>
      </w:r>
    </w:p>
    <w:p w14:paraId="68045556" w14:textId="61581E49" w:rsidR="007D340B" w:rsidRPr="007D340B" w:rsidRDefault="007D340B" w:rsidP="007D340B">
      <w:pPr>
        <w:overflowPunct w:val="0"/>
        <w:ind w:firstLineChars="450" w:firstLine="949"/>
        <w:rPr>
          <w:rFonts w:ascii="ＭＳ ゴシック" w:eastAsia="ＭＳ ゴシック" w:hAnsi="ＭＳ ゴシック" w:cs="Courier New"/>
          <w:b/>
          <w:shd w:val="clear" w:color="auto" w:fill="FFFFFF"/>
        </w:rPr>
      </w:pPr>
      <w:r w:rsidRPr="007D340B">
        <w:rPr>
          <w:rFonts w:ascii="ＭＳ ゴシック" w:eastAsia="ＭＳ ゴシック" w:hAnsi="ＭＳ ゴシック" w:cs="Courier New" w:hint="eastAsia"/>
          <w:b/>
          <w:shd w:val="clear" w:color="auto" w:fill="FFFFFF"/>
        </w:rPr>
        <w:t>以上</w:t>
      </w:r>
      <w:r>
        <w:rPr>
          <w:rFonts w:ascii="ＭＳ ゴシック" w:eastAsia="ＭＳ ゴシック" w:hAnsi="ＭＳ ゴシック" w:cs="Courier New" w:hint="eastAsia"/>
          <w:b/>
          <w:shd w:val="clear" w:color="auto" w:fill="FFFFFF"/>
        </w:rPr>
        <w:t>。</w:t>
      </w:r>
    </w:p>
    <w:p w14:paraId="7C1B353D" w14:textId="43D6D3EB" w:rsidR="0048176E" w:rsidRPr="00510975" w:rsidRDefault="00A51216" w:rsidP="0048176E">
      <w:pPr>
        <w:overflowPunct w:val="0"/>
        <w:ind w:firstLineChars="350" w:firstLine="738"/>
        <w:rPr>
          <w:rFonts w:ascii="ＭＳ ゴシック" w:eastAsia="ＭＳ ゴシック" w:hAnsi="ＭＳ ゴシック"/>
          <w:b/>
          <w:szCs w:val="21"/>
        </w:rPr>
      </w:pPr>
      <w:r w:rsidRPr="00510975">
        <w:rPr>
          <w:rFonts w:ascii="ＭＳ ゴシック" w:eastAsia="ＭＳ ゴシック" w:hAnsi="ＭＳ ゴシック" w:hint="eastAsia"/>
          <w:b/>
          <w:szCs w:val="21"/>
        </w:rPr>
        <w:t>【数値目標1</w:t>
      </w:r>
      <w:r w:rsidRPr="00510975">
        <w:rPr>
          <w:rFonts w:ascii="ＭＳ ゴシック" w:eastAsia="ＭＳ ゴシック" w:hAnsi="ＭＳ ゴシック"/>
          <w:b/>
          <w:szCs w:val="21"/>
        </w:rPr>
        <w:t>3</w:t>
      </w:r>
      <w:r w:rsidR="0048176E" w:rsidRPr="00510975">
        <w:rPr>
          <w:rFonts w:ascii="ＭＳ ゴシック" w:eastAsia="ＭＳ ゴシック" w:hAnsi="ＭＳ ゴシック" w:hint="eastAsia"/>
          <w:b/>
          <w:szCs w:val="21"/>
        </w:rPr>
        <w:t>】</w:t>
      </w:r>
    </w:p>
    <w:p w14:paraId="327CC5CE" w14:textId="1ED4F4DC" w:rsidR="0048176E" w:rsidRDefault="007D340B" w:rsidP="007D340B">
      <w:pPr>
        <w:rPr>
          <w:rFonts w:ascii="ＭＳ ゴシック" w:eastAsia="ＭＳ ゴシック" w:hAnsi="ＭＳ ゴシック"/>
          <w:b/>
          <w:szCs w:val="21"/>
        </w:rPr>
      </w:pPr>
      <w:r>
        <w:rPr>
          <w:rFonts w:ascii="ＭＳ 明朝" w:hAnsi="ＭＳ 明朝" w:hint="eastAsia"/>
          <w:b/>
          <w:szCs w:val="21"/>
        </w:rPr>
        <w:t xml:space="preserve"> </w:t>
      </w:r>
      <w:r>
        <w:rPr>
          <w:rFonts w:ascii="ＭＳ 明朝" w:hAnsi="ＭＳ 明朝"/>
          <w:b/>
          <w:szCs w:val="21"/>
        </w:rPr>
        <w:t xml:space="preserve">        </w:t>
      </w:r>
      <w:r w:rsidRPr="007D340B">
        <w:rPr>
          <w:rFonts w:ascii="ＭＳ ゴシック" w:eastAsia="ＭＳ ゴシック" w:hAnsi="ＭＳ ゴシック" w:hint="eastAsia"/>
          <w:b/>
          <w:szCs w:val="21"/>
        </w:rPr>
        <w:t>外部からの講演・講義依頼の受諾件数を中期目標期間の合計で360件以上。</w:t>
      </w:r>
    </w:p>
    <w:p w14:paraId="6AC2710A" w14:textId="77777777" w:rsidR="007D340B" w:rsidRPr="007D340B" w:rsidRDefault="007D340B" w:rsidP="007D340B">
      <w:pPr>
        <w:rPr>
          <w:rFonts w:ascii="ＭＳ ゴシック" w:eastAsia="ＭＳ ゴシック" w:hAnsi="ＭＳ ゴシック"/>
          <w:b/>
        </w:rPr>
      </w:pPr>
    </w:p>
    <w:p w14:paraId="27F7AFDC" w14:textId="3CAA1191" w:rsidR="001B13F4" w:rsidRPr="007D340B" w:rsidRDefault="007D340B" w:rsidP="007D340B">
      <w:pPr>
        <w:ind w:firstLineChars="200" w:firstLine="422"/>
        <w:rPr>
          <w:rFonts w:ascii="ＭＳ ゴシック" w:eastAsia="ＭＳ ゴシック" w:hAnsi="ＭＳ ゴシック"/>
          <w:b/>
        </w:rPr>
      </w:pPr>
      <w:r w:rsidRPr="007D340B">
        <w:rPr>
          <w:rFonts w:ascii="ＭＳ ゴシック" w:eastAsia="ＭＳ ゴシック" w:hAnsi="ＭＳ ゴシック" w:hint="eastAsia"/>
          <w:b/>
        </w:rPr>
        <w:t>②</w:t>
      </w:r>
      <w:r w:rsidR="001B13F4" w:rsidRPr="007D340B">
        <w:rPr>
          <w:rFonts w:ascii="ＭＳ ゴシック" w:eastAsia="ＭＳ ゴシック" w:hAnsi="ＭＳ ゴシック" w:hint="eastAsia"/>
          <w:b/>
        </w:rPr>
        <w:t xml:space="preserve">　知的財産権の取得・活用</w:t>
      </w:r>
    </w:p>
    <w:p w14:paraId="64224643" w14:textId="6E065E8B" w:rsidR="005E636E" w:rsidRPr="00346520" w:rsidRDefault="007D340B" w:rsidP="007D340B">
      <w:pPr>
        <w:overflowPunct w:val="0"/>
        <w:ind w:leftChars="300" w:left="630" w:firstLineChars="100" w:firstLine="210"/>
        <w:rPr>
          <w:rFonts w:ascii="ＭＳ 明朝" w:hAnsi="ＭＳ 明朝"/>
        </w:rPr>
      </w:pPr>
      <w:r w:rsidRPr="007D340B">
        <w:rPr>
          <w:rFonts w:ascii="ＭＳ 明朝" w:hAnsi="ＭＳ 明朝" w:hint="eastAsia"/>
          <w:szCs w:val="21"/>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p w14:paraId="11EE7327" w14:textId="77777777" w:rsidR="00BE750A" w:rsidRPr="00E80231" w:rsidRDefault="00BE750A" w:rsidP="00396014">
      <w:pPr>
        <w:overflowPunct w:val="0"/>
        <w:rPr>
          <w:rFonts w:ascii="ＭＳ 明朝" w:hAnsi="ＭＳ 明朝"/>
        </w:rPr>
      </w:pPr>
    </w:p>
    <w:p w14:paraId="03C4477C" w14:textId="77777777" w:rsidR="008927AA"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第３　業務運営の改善及び効率化に関する目標を達成するため取るべき措置</w:t>
      </w:r>
    </w:p>
    <w:p w14:paraId="1BF708E3" w14:textId="77777777" w:rsidR="00BE750A" w:rsidRPr="00E80231" w:rsidRDefault="00BE750A" w:rsidP="001B13F4">
      <w:pPr>
        <w:rPr>
          <w:rFonts w:ascii="ＭＳ ゴシック" w:eastAsia="ＭＳ ゴシック" w:hAnsi="ＭＳ ゴシック"/>
          <w:b/>
        </w:rPr>
      </w:pPr>
    </w:p>
    <w:p w14:paraId="6F1C9FB7"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１　組織・業務運営の改善</w:t>
      </w:r>
    </w:p>
    <w:p w14:paraId="3828129D" w14:textId="77777777" w:rsidR="00396014" w:rsidRPr="00E80231" w:rsidRDefault="00396014" w:rsidP="001B13F4">
      <w:pPr>
        <w:rPr>
          <w:rFonts w:ascii="ＭＳ ゴシック" w:eastAsia="ＭＳ ゴシック" w:hAnsi="ＭＳ ゴシック"/>
          <w:b/>
        </w:rPr>
      </w:pPr>
    </w:p>
    <w:p w14:paraId="745ED07F"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（１）自律的な組織・業務運営</w:t>
      </w:r>
    </w:p>
    <w:p w14:paraId="74719291" w14:textId="222E823A" w:rsidR="001B13F4" w:rsidRPr="00E80231" w:rsidRDefault="007D340B" w:rsidP="001B13F4">
      <w:pPr>
        <w:ind w:leftChars="200" w:left="420" w:firstLineChars="100" w:firstLine="210"/>
        <w:rPr>
          <w:rFonts w:ascii="ＭＳ 明朝" w:hAnsi="ＭＳ 明朝"/>
        </w:rPr>
      </w:pPr>
      <w:r w:rsidRPr="007D340B">
        <w:rPr>
          <w:rFonts w:ascii="ＭＳ 明朝" w:hAnsi="ＭＳ 明朝" w:hint="eastAsia"/>
          <w:szCs w:val="21"/>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p w14:paraId="4410BD63" w14:textId="10CDDD67" w:rsidR="001B13F4" w:rsidRDefault="001B13F4" w:rsidP="001B13F4">
      <w:pPr>
        <w:ind w:leftChars="300" w:left="630" w:firstLineChars="100" w:firstLine="210"/>
        <w:rPr>
          <w:rFonts w:ascii="ＭＳ 明朝" w:hAnsi="ＭＳ 明朝"/>
        </w:rPr>
      </w:pPr>
    </w:p>
    <w:p w14:paraId="44B37E1A" w14:textId="77777777" w:rsidR="00ED7ACE" w:rsidRPr="00E80231" w:rsidRDefault="00ED7ACE" w:rsidP="001B13F4">
      <w:pPr>
        <w:ind w:leftChars="300" w:left="630" w:firstLineChars="100" w:firstLine="210"/>
        <w:rPr>
          <w:rFonts w:ascii="ＭＳ 明朝" w:hAnsi="ＭＳ 明朝"/>
        </w:rPr>
      </w:pPr>
    </w:p>
    <w:p w14:paraId="513E4A6B" w14:textId="5DE9839C" w:rsidR="001B13F4" w:rsidRDefault="0048176E" w:rsidP="001B13F4">
      <w:pPr>
        <w:rPr>
          <w:rFonts w:ascii="ＭＳ ゴシック" w:eastAsia="ＭＳ ゴシック" w:hAnsi="ＭＳ ゴシック"/>
          <w:b/>
          <w:szCs w:val="21"/>
        </w:rPr>
      </w:pPr>
      <w:r w:rsidRPr="0085651F">
        <w:rPr>
          <w:rFonts w:ascii="ＭＳ ゴシック" w:eastAsia="ＭＳ ゴシック" w:hAnsi="ＭＳ ゴシック" w:hint="eastAsia"/>
          <w:b/>
          <w:szCs w:val="21"/>
        </w:rPr>
        <w:lastRenderedPageBreak/>
        <w:t>（２）優秀な人材の確保・育成</w:t>
      </w:r>
    </w:p>
    <w:p w14:paraId="626AE7B0" w14:textId="77777777" w:rsidR="0085651F" w:rsidRPr="0085651F" w:rsidRDefault="0085651F" w:rsidP="001B13F4">
      <w:pPr>
        <w:rPr>
          <w:rFonts w:ascii="ＭＳ ゴシック" w:eastAsia="ＭＳ ゴシック" w:hAnsi="ＭＳ ゴシック"/>
          <w:b/>
          <w:szCs w:val="21"/>
        </w:rPr>
      </w:pPr>
    </w:p>
    <w:p w14:paraId="51DE69F7" w14:textId="437FB7FE" w:rsidR="00BE44B6" w:rsidRPr="00E80231" w:rsidRDefault="00BE44B6" w:rsidP="00FD7EFA">
      <w:pPr>
        <w:ind w:leftChars="200" w:left="420"/>
        <w:rPr>
          <w:rFonts w:ascii="ＭＳ ゴシック" w:eastAsia="ＭＳ ゴシック" w:hAnsi="ＭＳ ゴシック"/>
          <w:b/>
        </w:rPr>
      </w:pPr>
      <w:r w:rsidRPr="00E80231">
        <w:rPr>
          <w:rFonts w:ascii="ＭＳ ゴシック" w:eastAsia="ＭＳ ゴシック" w:hAnsi="ＭＳ ゴシック" w:hint="eastAsia"/>
          <w:b/>
        </w:rPr>
        <w:t xml:space="preserve">①　</w:t>
      </w:r>
      <w:r>
        <w:rPr>
          <w:rFonts w:ascii="ＭＳ ゴシック" w:eastAsia="ＭＳ ゴシック" w:hAnsi="ＭＳ ゴシック" w:hint="eastAsia"/>
          <w:b/>
        </w:rPr>
        <w:t>人材の確保</w:t>
      </w:r>
    </w:p>
    <w:p w14:paraId="5DB9C156" w14:textId="31B78C02" w:rsidR="001B13F4" w:rsidRDefault="00884BC9" w:rsidP="00884BC9">
      <w:pPr>
        <w:ind w:leftChars="300" w:left="630" w:firstLineChars="100" w:firstLine="210"/>
        <w:rPr>
          <w:rFonts w:ascii="ＭＳ 明朝" w:hAnsi="ＭＳ 明朝"/>
          <w:szCs w:val="21"/>
        </w:rPr>
      </w:pPr>
      <w:r w:rsidRPr="00884BC9">
        <w:rPr>
          <w:rFonts w:ascii="ＭＳ 明朝" w:hAnsi="ＭＳ 明朝" w:hint="eastAsia"/>
          <w:szCs w:val="21"/>
        </w:rPr>
        <w:t>長期的な展望に立った職員採用計画に基づき、新卒採用や社会人採用等、募集の目的に応じた多様な雇用条件を柔軟に取り入れるとともに、短時間勤務</w:t>
      </w:r>
      <w:r w:rsidR="004E1392">
        <w:rPr>
          <w:rFonts w:ascii="ＭＳ 明朝" w:hAnsi="ＭＳ 明朝" w:hint="eastAsia"/>
          <w:szCs w:val="21"/>
        </w:rPr>
        <w:t>など</w:t>
      </w:r>
      <w:r w:rsidRPr="00884BC9">
        <w:rPr>
          <w:rFonts w:ascii="ＭＳ 明朝" w:hAnsi="ＭＳ 明朝" w:hint="eastAsia"/>
          <w:szCs w:val="21"/>
        </w:rPr>
        <w:t>多様な働き方のニーズもくみ取り、優秀な職員を確保する。職員の採用に当たっては、自らのホームページはもとより民間人材会社のノウハウ等を活用し、広く募集を行うとともに、職場の特長や魅力をＰＲし、多くの応募者を誘引し、多様で優秀な人材の確保に努める。</w:t>
      </w:r>
    </w:p>
    <w:p w14:paraId="28B8455E" w14:textId="77777777" w:rsidR="00884BC9" w:rsidRPr="00E80231" w:rsidRDefault="00884BC9" w:rsidP="00884BC9">
      <w:pPr>
        <w:ind w:leftChars="300" w:left="630" w:firstLineChars="100" w:firstLine="210"/>
        <w:rPr>
          <w:rFonts w:ascii="ＭＳ 明朝" w:hAnsi="ＭＳ 明朝"/>
        </w:rPr>
      </w:pPr>
    </w:p>
    <w:p w14:paraId="328138CF" w14:textId="41F50E61" w:rsidR="0085651F" w:rsidRPr="00884BC9" w:rsidRDefault="00884BC9" w:rsidP="00FD7EFA">
      <w:pPr>
        <w:ind w:leftChars="200" w:left="420"/>
        <w:rPr>
          <w:rFonts w:ascii="ＭＳ ゴシック" w:eastAsia="ＭＳ ゴシック" w:hAnsi="ＭＳ ゴシック"/>
          <w:b/>
        </w:rPr>
      </w:pPr>
      <w:r>
        <w:rPr>
          <w:rFonts w:ascii="ＭＳ ゴシック" w:eastAsia="ＭＳ ゴシック" w:hAnsi="ＭＳ ゴシック" w:hint="eastAsia"/>
          <w:b/>
        </w:rPr>
        <w:t>②</w:t>
      </w:r>
      <w:r w:rsidR="0085651F" w:rsidRPr="00884BC9">
        <w:rPr>
          <w:rFonts w:ascii="ＭＳ ゴシック" w:eastAsia="ＭＳ ゴシック" w:hAnsi="ＭＳ ゴシック" w:hint="eastAsia"/>
          <w:b/>
        </w:rPr>
        <w:t xml:space="preserve">　職員の育成</w:t>
      </w:r>
    </w:p>
    <w:p w14:paraId="54BDBBA4" w14:textId="4049DE39" w:rsidR="0085651F" w:rsidRPr="00884BC9" w:rsidRDefault="0085651F" w:rsidP="00884BC9">
      <w:pPr>
        <w:ind w:firstLineChars="300" w:firstLine="630"/>
        <w:rPr>
          <w:rFonts w:ascii="ＭＳ 明朝" w:hAnsi="ＭＳ 明朝"/>
        </w:rPr>
      </w:pPr>
      <w:r w:rsidRPr="00884BC9">
        <w:rPr>
          <w:rFonts w:ascii="ＭＳ 明朝" w:hAnsi="ＭＳ 明朝"/>
        </w:rPr>
        <w:t>a</w:t>
      </w:r>
      <w:r w:rsidRPr="00884BC9">
        <w:rPr>
          <w:rFonts w:ascii="ＭＳ 明朝" w:hAnsi="ＭＳ 明朝" w:hint="eastAsia"/>
        </w:rPr>
        <w:t xml:space="preserve"> </w:t>
      </w:r>
      <w:r w:rsidR="00884BC9" w:rsidRPr="00884BC9">
        <w:rPr>
          <w:rFonts w:ascii="ＭＳ 明朝" w:hAnsi="ＭＳ 明朝" w:hint="eastAsia"/>
        </w:rPr>
        <w:t xml:space="preserve">　</w:t>
      </w:r>
      <w:r w:rsidRPr="00884BC9">
        <w:rPr>
          <w:rFonts w:ascii="ＭＳ 明朝" w:hAnsi="ＭＳ 明朝" w:hint="eastAsia"/>
        </w:rPr>
        <w:t>研修の実施等</w:t>
      </w:r>
    </w:p>
    <w:p w14:paraId="3E870DB6" w14:textId="51BACDF6" w:rsidR="001B13F4" w:rsidRPr="00E80231" w:rsidRDefault="00884BC9" w:rsidP="00884BC9">
      <w:pPr>
        <w:overflowPunct w:val="0"/>
        <w:ind w:leftChars="400" w:left="840" w:firstLineChars="100" w:firstLine="210"/>
        <w:rPr>
          <w:rFonts w:ascii="ＭＳ 明朝" w:hAnsi="ＭＳ 明朝"/>
        </w:rPr>
      </w:pPr>
      <w:r w:rsidRPr="00884BC9">
        <w:rPr>
          <w:rFonts w:ascii="ＭＳ 明朝" w:hAnsi="ＭＳ 明朝" w:hint="eastAsia"/>
          <w:szCs w:val="21"/>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6B91113A" w14:textId="737665D3" w:rsidR="001B13F4" w:rsidRPr="00884BC9" w:rsidRDefault="0085651F" w:rsidP="00884BC9">
      <w:pPr>
        <w:ind w:firstLineChars="300" w:firstLine="630"/>
        <w:rPr>
          <w:rFonts w:ascii="ＭＳ 明朝" w:hAnsi="ＭＳ 明朝"/>
        </w:rPr>
      </w:pPr>
      <w:r w:rsidRPr="00884BC9">
        <w:rPr>
          <w:rFonts w:ascii="ＭＳ 明朝" w:hAnsi="ＭＳ 明朝"/>
        </w:rPr>
        <w:t>b</w:t>
      </w:r>
      <w:r w:rsidRPr="00884BC9">
        <w:rPr>
          <w:rFonts w:ascii="ＭＳ 明朝" w:hAnsi="ＭＳ 明朝" w:hint="eastAsia"/>
        </w:rPr>
        <w:t xml:space="preserve"> </w:t>
      </w:r>
      <w:r w:rsidR="00884BC9">
        <w:rPr>
          <w:rFonts w:ascii="ＭＳ 明朝" w:hAnsi="ＭＳ 明朝"/>
        </w:rPr>
        <w:t xml:space="preserve">  </w:t>
      </w:r>
      <w:r w:rsidRPr="00884BC9">
        <w:rPr>
          <w:rFonts w:ascii="ＭＳ 明朝" w:hAnsi="ＭＳ 明朝" w:hint="eastAsia"/>
        </w:rPr>
        <w:t>人事評価制度の運用・職員へのインセンティブの付与</w:t>
      </w:r>
    </w:p>
    <w:p w14:paraId="374ED43C" w14:textId="780CF45B" w:rsidR="001B13F4" w:rsidRPr="00E80231" w:rsidRDefault="00884BC9" w:rsidP="00884BC9">
      <w:pPr>
        <w:ind w:leftChars="400" w:left="840" w:firstLineChars="100" w:firstLine="210"/>
        <w:rPr>
          <w:rFonts w:ascii="ＭＳ 明朝" w:hAnsi="ＭＳ 明朝"/>
        </w:rPr>
      </w:pPr>
      <w:r w:rsidRPr="00884BC9">
        <w:rPr>
          <w:rFonts w:ascii="ＭＳ 明朝" w:hAnsi="ＭＳ 明朝" w:hint="eastAsia"/>
          <w:szCs w:val="21"/>
        </w:rPr>
        <w:t>職員の職務能力及び勤務意欲の向上を促すため人事評価制度を運用する。また、職員の勤務意欲向上や目標達成のための動機付けを行うため、職員表彰の制度を活用する。</w:t>
      </w:r>
    </w:p>
    <w:p w14:paraId="783C325A" w14:textId="4CBCFB48" w:rsidR="001B13F4" w:rsidRPr="00884BC9" w:rsidRDefault="006C4B10" w:rsidP="00884BC9">
      <w:pPr>
        <w:ind w:firstLineChars="300" w:firstLine="630"/>
        <w:rPr>
          <w:rFonts w:ascii="ＭＳ 明朝" w:hAnsi="ＭＳ 明朝"/>
        </w:rPr>
      </w:pPr>
      <w:r w:rsidRPr="00884BC9">
        <w:rPr>
          <w:rFonts w:ascii="ＭＳ 明朝" w:hAnsi="ＭＳ 明朝"/>
        </w:rPr>
        <w:t>c</w:t>
      </w:r>
      <w:r w:rsidRPr="00884BC9">
        <w:rPr>
          <w:rFonts w:ascii="ＭＳ 明朝" w:hAnsi="ＭＳ 明朝" w:hint="eastAsia"/>
        </w:rPr>
        <w:t xml:space="preserve"> </w:t>
      </w:r>
      <w:r w:rsidR="00884BC9">
        <w:rPr>
          <w:rFonts w:ascii="ＭＳ 明朝" w:hAnsi="ＭＳ 明朝"/>
        </w:rPr>
        <w:t xml:space="preserve">  </w:t>
      </w:r>
      <w:r w:rsidRPr="00884BC9">
        <w:rPr>
          <w:rFonts w:ascii="ＭＳ 明朝" w:hAnsi="ＭＳ 明朝" w:hint="eastAsia"/>
        </w:rPr>
        <w:t>職場環境の整備</w:t>
      </w:r>
    </w:p>
    <w:p w14:paraId="3864B1B0" w14:textId="7EC3BEFA" w:rsidR="001B13F4" w:rsidRPr="00BA19A5" w:rsidRDefault="00884BC9" w:rsidP="00884BC9">
      <w:pPr>
        <w:ind w:leftChars="400" w:left="840" w:firstLineChars="100" w:firstLine="210"/>
        <w:rPr>
          <w:rFonts w:ascii="ＭＳ 明朝" w:hAnsi="ＭＳ 明朝"/>
        </w:rPr>
      </w:pPr>
      <w:r w:rsidRPr="00884BC9">
        <w:rPr>
          <w:rFonts w:ascii="ＭＳ 明朝" w:hAnsi="ＭＳ 明朝" w:hint="eastAsia"/>
          <w:szCs w:val="21"/>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p w14:paraId="0A0184AF" w14:textId="77777777" w:rsidR="008927AA" w:rsidRPr="00E80231" w:rsidRDefault="008927AA" w:rsidP="001B13F4">
      <w:pPr>
        <w:rPr>
          <w:rFonts w:ascii="ＭＳ ゴシック" w:eastAsia="ＭＳ ゴシック" w:hAnsi="ＭＳ ゴシック"/>
          <w:b/>
        </w:rPr>
      </w:pPr>
    </w:p>
    <w:p w14:paraId="774BD595"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２　業務の効率化</w:t>
      </w:r>
    </w:p>
    <w:p w14:paraId="334DB52F" w14:textId="60F5D434" w:rsidR="001B13F4" w:rsidRPr="00BA19A5" w:rsidRDefault="00884BC9" w:rsidP="001B13F4">
      <w:pPr>
        <w:ind w:leftChars="100" w:left="210" w:firstLineChars="100" w:firstLine="210"/>
        <w:rPr>
          <w:rFonts w:ascii="ＭＳ 明朝" w:hAnsi="ＭＳ 明朝"/>
        </w:rPr>
      </w:pPr>
      <w:r w:rsidRPr="00884BC9">
        <w:rPr>
          <w:rFonts w:ascii="ＭＳ 明朝" w:hAnsi="ＭＳ 明朝" w:hint="eastAsia"/>
          <w:szCs w:val="21"/>
        </w:rPr>
        <w:t>文書決裁や事務処理の簡素化・合理化の可能性について定期的に検討し、ＩＣＴツールの活用や業務マニュアルの見直しによる業務の効率化に継続して取組む。</w:t>
      </w:r>
    </w:p>
    <w:p w14:paraId="472C8FE2" w14:textId="77777777" w:rsidR="008927AA" w:rsidRPr="00E80231" w:rsidRDefault="008927AA" w:rsidP="001B13F4">
      <w:pPr>
        <w:ind w:leftChars="100" w:left="210" w:firstLineChars="100" w:firstLine="210"/>
        <w:rPr>
          <w:rFonts w:ascii="ＭＳ 明朝" w:hAnsi="ＭＳ 明朝"/>
        </w:rPr>
      </w:pPr>
    </w:p>
    <w:p w14:paraId="1398B9B4"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３　施設及び設備機器の整備</w:t>
      </w:r>
    </w:p>
    <w:p w14:paraId="6518F7BE" w14:textId="15A7DC73" w:rsidR="008927AA" w:rsidRPr="00E80231" w:rsidRDefault="00884BC9" w:rsidP="008927AA">
      <w:pPr>
        <w:ind w:leftChars="100" w:left="210" w:firstLineChars="100" w:firstLine="210"/>
        <w:rPr>
          <w:rFonts w:ascii="ＭＳ 明朝" w:hAnsi="ＭＳ 明朝"/>
        </w:rPr>
      </w:pPr>
      <w:r w:rsidRPr="00884BC9">
        <w:rPr>
          <w:rFonts w:ascii="ＭＳ 明朝" w:hAnsi="ＭＳ 明朝" w:hint="eastAsia"/>
          <w:szCs w:val="21"/>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p w14:paraId="09E52D90" w14:textId="77777777" w:rsidR="001B13F4" w:rsidRPr="00E80231" w:rsidRDefault="001B13F4" w:rsidP="001B13F4">
      <w:pPr>
        <w:overflowPunct w:val="0"/>
        <w:ind w:leftChars="250" w:left="525" w:firstLineChars="100" w:firstLine="211"/>
        <w:rPr>
          <w:b/>
        </w:rPr>
      </w:pPr>
    </w:p>
    <w:p w14:paraId="38119241" w14:textId="59B2451B"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第</w:t>
      </w:r>
      <w:r w:rsidR="00884BC9">
        <w:rPr>
          <w:rFonts w:ascii="ＭＳ ゴシック" w:eastAsia="ＭＳ ゴシック" w:hAnsi="ＭＳ ゴシック" w:hint="eastAsia"/>
          <w:b/>
        </w:rPr>
        <w:t>４</w:t>
      </w:r>
      <w:r w:rsidRPr="00E80231">
        <w:rPr>
          <w:rFonts w:ascii="ＭＳ ゴシック" w:eastAsia="ＭＳ ゴシック" w:hAnsi="ＭＳ ゴシック" w:hint="eastAsia"/>
          <w:b/>
        </w:rPr>
        <w:t xml:space="preserve">　財務内容の改善に</w:t>
      </w:r>
      <w:r w:rsidRPr="00E80231">
        <w:rPr>
          <w:rFonts w:ascii="ＭＳ ゴシック" w:eastAsia="ＭＳ ゴシック" w:hAnsi="ＭＳ ゴシック" w:cs="ＭＳu..ミ.." w:hint="eastAsia"/>
          <w:b/>
          <w:kern w:val="0"/>
          <w:szCs w:val="21"/>
        </w:rPr>
        <w:t>関する目標を達成するためとるべき措置</w:t>
      </w:r>
    </w:p>
    <w:p w14:paraId="5CEA4449" w14:textId="6982E63E" w:rsidR="00884BC9" w:rsidRPr="00884BC9" w:rsidRDefault="00884BC9" w:rsidP="00884BC9">
      <w:pPr>
        <w:overflowPunct w:val="0"/>
        <w:ind w:leftChars="100" w:left="210" w:firstLineChars="100" w:firstLine="210"/>
        <w:rPr>
          <w:rFonts w:ascii="ＭＳ 明朝" w:hAnsi="ＭＳ 明朝"/>
          <w:szCs w:val="21"/>
        </w:rPr>
      </w:pPr>
      <w:r w:rsidRPr="00884BC9">
        <w:rPr>
          <w:rFonts w:ascii="ＭＳ 明朝" w:hAnsi="ＭＳ 明朝" w:hint="eastAsia"/>
          <w:szCs w:val="21"/>
        </w:rPr>
        <w:t>健全な財務運営を確保し、業務を充実させるよう予算編成を行う。予算執行に当たっては絶えず点検を行い、効率的な執行に努める。また、自己収入の確保を図るため、受託研究や外部資金の獲得</w:t>
      </w:r>
      <w:r w:rsidR="004E1392">
        <w:rPr>
          <w:rFonts w:ascii="ＭＳ 明朝" w:hAnsi="ＭＳ 明朝" w:hint="eastAsia"/>
          <w:szCs w:val="21"/>
        </w:rPr>
        <w:t>など</w:t>
      </w:r>
      <w:r w:rsidRPr="00884BC9">
        <w:rPr>
          <w:rFonts w:ascii="ＭＳ 明朝" w:hAnsi="ＭＳ 明朝" w:hint="eastAsia"/>
          <w:szCs w:val="21"/>
        </w:rPr>
        <w:t>様々な方策を検討し、公設試験研究機関として効率的に収入を得る。その他、職員全体のコスト意識を高め、経費の削減につなげる。</w:t>
      </w:r>
    </w:p>
    <w:p w14:paraId="15249026" w14:textId="1FB8D744" w:rsidR="008927AA" w:rsidRPr="00E80231" w:rsidRDefault="00884BC9" w:rsidP="00884BC9">
      <w:pPr>
        <w:overflowPunct w:val="0"/>
        <w:ind w:leftChars="100" w:left="210" w:firstLineChars="100" w:firstLine="210"/>
        <w:rPr>
          <w:rFonts w:ascii="ＭＳ 明朝" w:hAnsi="ＭＳ 明朝"/>
        </w:rPr>
      </w:pPr>
      <w:r w:rsidRPr="00884BC9">
        <w:rPr>
          <w:rFonts w:ascii="ＭＳ 明朝" w:hAnsi="ＭＳ 明朝" w:hint="eastAsia"/>
          <w:szCs w:val="21"/>
        </w:rPr>
        <w:t>手数料や利用料については、受益者負担の原則に基づき適正な料金を設定する。</w:t>
      </w:r>
    </w:p>
    <w:p w14:paraId="36BAAEB0" w14:textId="77777777" w:rsidR="008927AA" w:rsidRPr="00E80231" w:rsidRDefault="008927AA" w:rsidP="008927AA">
      <w:pPr>
        <w:overflowPunct w:val="0"/>
        <w:ind w:leftChars="100" w:left="210" w:firstLineChars="100" w:firstLine="210"/>
        <w:rPr>
          <w:rFonts w:ascii="ＭＳ 明朝" w:hAnsi="ＭＳ 明朝"/>
        </w:rPr>
      </w:pPr>
    </w:p>
    <w:p w14:paraId="32CC6836"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lastRenderedPageBreak/>
        <w:t xml:space="preserve">第５　</w:t>
      </w:r>
      <w:r w:rsidRPr="00E80231">
        <w:rPr>
          <w:rFonts w:ascii="ＭＳ ゴシック" w:eastAsia="ＭＳ ゴシック" w:hAnsi="ＭＳ ゴシック"/>
          <w:b/>
        </w:rPr>
        <w:t>予算（人件費の見積りを含む。）、収支計画及び資金計画</w:t>
      </w:r>
    </w:p>
    <w:p w14:paraId="66C6A406" w14:textId="77777777" w:rsidR="008927AA" w:rsidRPr="00E80231" w:rsidRDefault="008927AA" w:rsidP="008927AA">
      <w:pPr>
        <w:ind w:leftChars="100" w:left="210" w:firstLineChars="100" w:firstLine="210"/>
        <w:rPr>
          <w:rFonts w:ascii="ＭＳ 明朝" w:hAnsi="ＭＳ 明朝"/>
        </w:rPr>
      </w:pPr>
      <w:r w:rsidRPr="00E80231">
        <w:rPr>
          <w:rFonts w:ascii="ＭＳ 明朝" w:hAnsi="ＭＳ 明朝" w:hint="eastAsia"/>
        </w:rPr>
        <w:t>別紙のとおり。</w:t>
      </w:r>
    </w:p>
    <w:p w14:paraId="6D8F7429" w14:textId="77777777" w:rsidR="00DD4E73" w:rsidRPr="00E80231" w:rsidRDefault="00DD4E73" w:rsidP="008927AA">
      <w:pPr>
        <w:ind w:leftChars="100" w:left="210" w:firstLineChars="100" w:firstLine="210"/>
        <w:rPr>
          <w:rFonts w:ascii="ＭＳ 明朝" w:hAnsi="ＭＳ 明朝"/>
        </w:rPr>
      </w:pPr>
    </w:p>
    <w:p w14:paraId="33683E02"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 xml:space="preserve">第６　</w:t>
      </w:r>
      <w:r w:rsidRPr="00E80231">
        <w:rPr>
          <w:rFonts w:ascii="ＭＳ ゴシック" w:eastAsia="ＭＳ ゴシック" w:hAnsi="ＭＳ ゴシック"/>
          <w:b/>
        </w:rPr>
        <w:t>短期借入金の限度額</w:t>
      </w:r>
    </w:p>
    <w:p w14:paraId="411FA8F8" w14:textId="77777777" w:rsidR="00396014" w:rsidRPr="00E80231" w:rsidRDefault="00396014" w:rsidP="008927AA">
      <w:pPr>
        <w:rPr>
          <w:rFonts w:ascii="ＭＳ ゴシック" w:eastAsia="ＭＳ ゴシック" w:hAnsi="ＭＳ ゴシック"/>
          <w:b/>
        </w:rPr>
      </w:pPr>
    </w:p>
    <w:p w14:paraId="76A20E8D" w14:textId="77777777" w:rsidR="008927AA" w:rsidRPr="00E80231" w:rsidRDefault="008927AA" w:rsidP="00884BC9">
      <w:pPr>
        <w:overflowPunct w:val="0"/>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E80231">
        <w:rPr>
          <w:rFonts w:ascii="ＭＳ ゴシック" w:eastAsia="ＭＳ ゴシック" w:hAnsi="ＭＳ ゴシック"/>
          <w:b/>
        </w:rPr>
        <w:t>短期借入金の限度額</w:t>
      </w:r>
    </w:p>
    <w:p w14:paraId="42153CF8" w14:textId="77777777" w:rsidR="008927AA" w:rsidRPr="00E80231" w:rsidRDefault="008927AA" w:rsidP="00884BC9">
      <w:pPr>
        <w:ind w:firstLineChars="300" w:firstLine="630"/>
        <w:rPr>
          <w:rFonts w:ascii="ＭＳ 明朝" w:hAnsi="ＭＳ 明朝"/>
        </w:rPr>
      </w:pPr>
      <w:r w:rsidRPr="00E80231">
        <w:rPr>
          <w:rFonts w:ascii="ＭＳ 明朝" w:hAnsi="ＭＳ 明朝" w:hint="eastAsia"/>
        </w:rPr>
        <w:t>５億円</w:t>
      </w:r>
    </w:p>
    <w:p w14:paraId="43D0D8C6" w14:textId="77777777" w:rsidR="00C326A2" w:rsidRPr="00E80231" w:rsidRDefault="00C326A2" w:rsidP="008927AA">
      <w:pPr>
        <w:ind w:firstLineChars="200" w:firstLine="420"/>
        <w:rPr>
          <w:rFonts w:ascii="ＭＳ 明朝" w:hAnsi="ＭＳ 明朝"/>
        </w:rPr>
      </w:pPr>
    </w:p>
    <w:p w14:paraId="3E19063C"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２　</w:t>
      </w:r>
      <w:r w:rsidRPr="00E80231">
        <w:rPr>
          <w:rFonts w:ascii="ＭＳ ゴシック" w:eastAsia="ＭＳ ゴシック" w:hAnsi="ＭＳ ゴシック"/>
          <w:b/>
        </w:rPr>
        <w:t>想定される理由</w:t>
      </w:r>
    </w:p>
    <w:p w14:paraId="6111119F" w14:textId="0D38143B" w:rsidR="008927AA" w:rsidRPr="00E80231" w:rsidRDefault="00884BC9" w:rsidP="00884BC9">
      <w:pPr>
        <w:ind w:leftChars="200" w:left="420" w:firstLineChars="100" w:firstLine="210"/>
        <w:rPr>
          <w:rFonts w:ascii="ＭＳ 明朝" w:hAnsi="ＭＳ 明朝"/>
        </w:rPr>
      </w:pPr>
      <w:r w:rsidRPr="00884BC9">
        <w:rPr>
          <w:rFonts w:ascii="ＭＳ 明朝" w:hAnsi="ＭＳ 明朝" w:hint="eastAsia"/>
          <w:szCs w:val="21"/>
        </w:rPr>
        <w:t>運営費交付金の受入遅滞及び予見できなかった不測の事態の発生等により、緊急に支出をする必要が生じた際に借入することが想定される。</w:t>
      </w:r>
    </w:p>
    <w:p w14:paraId="66DDFB31" w14:textId="77777777" w:rsidR="008927AA" w:rsidRPr="00E80231" w:rsidRDefault="008927AA" w:rsidP="008927AA">
      <w:pPr>
        <w:ind w:leftChars="100" w:left="210" w:firstLineChars="100" w:firstLine="210"/>
        <w:rPr>
          <w:rFonts w:ascii="ＭＳ 明朝" w:hAnsi="ＭＳ 明朝"/>
        </w:rPr>
      </w:pPr>
    </w:p>
    <w:p w14:paraId="6CFA7F5C" w14:textId="77777777" w:rsidR="008927AA" w:rsidRPr="00E80231" w:rsidRDefault="008927AA" w:rsidP="008927AA">
      <w:pPr>
        <w:ind w:left="422" w:hangingChars="200" w:hanging="422"/>
        <w:rPr>
          <w:rFonts w:ascii="ＭＳ ゴシック" w:eastAsia="ＭＳ ゴシック" w:hAnsi="ＭＳ ゴシック"/>
          <w:b/>
        </w:rPr>
      </w:pPr>
      <w:r w:rsidRPr="00E80231">
        <w:rPr>
          <w:rFonts w:ascii="ＭＳ ゴシック" w:eastAsia="ＭＳ ゴシック" w:hAnsi="ＭＳ ゴシック" w:hint="eastAsia"/>
          <w:b/>
        </w:rPr>
        <w:t xml:space="preserve">第７　</w:t>
      </w:r>
      <w:r w:rsidRPr="00E80231">
        <w:rPr>
          <w:rFonts w:ascii="ＭＳ ゴシック" w:eastAsia="ＭＳ ゴシック" w:hAnsi="ＭＳ ゴシック"/>
          <w:b/>
        </w:rPr>
        <w:t>出資等に係る不要財産又は出資等に係る不要財産となることが見込まれる財産がある場合には、当該財産の処分に関する計画</w:t>
      </w:r>
    </w:p>
    <w:p w14:paraId="60F4D03A" w14:textId="77777777" w:rsidR="008927AA" w:rsidRPr="00E80231" w:rsidRDefault="008927AA" w:rsidP="008927AA">
      <w:pPr>
        <w:overflowPunct w:val="0"/>
        <w:ind w:leftChars="100" w:left="210" w:firstLineChars="100" w:firstLine="210"/>
        <w:rPr>
          <w:rFonts w:ascii="ＭＳ 明朝" w:hAnsi="ＭＳ 明朝"/>
        </w:rPr>
      </w:pPr>
      <w:r w:rsidRPr="00E80231">
        <w:rPr>
          <w:rFonts w:ascii="ＭＳ 明朝" w:hAnsi="ＭＳ 明朝" w:hint="eastAsia"/>
        </w:rPr>
        <w:t>なし</w:t>
      </w:r>
    </w:p>
    <w:p w14:paraId="2AE518D0" w14:textId="77777777" w:rsidR="008927AA" w:rsidRPr="00E80231" w:rsidRDefault="008927AA" w:rsidP="008927AA">
      <w:pPr>
        <w:overflowPunct w:val="0"/>
        <w:ind w:leftChars="100" w:left="210" w:firstLineChars="100" w:firstLine="210"/>
        <w:rPr>
          <w:rFonts w:ascii="ＭＳ 明朝" w:hAnsi="ＭＳ 明朝"/>
        </w:rPr>
      </w:pPr>
    </w:p>
    <w:p w14:paraId="31F5B1F0" w14:textId="77777777" w:rsidR="008927AA" w:rsidRPr="00E80231" w:rsidRDefault="008927AA" w:rsidP="008927AA">
      <w:pPr>
        <w:ind w:left="422" w:hangingChars="200" w:hanging="422"/>
        <w:rPr>
          <w:rFonts w:ascii="ＭＳ ゴシック" w:eastAsia="ＭＳ ゴシック" w:hAnsi="ＭＳ ゴシック"/>
          <w:b/>
        </w:rPr>
      </w:pPr>
      <w:r w:rsidRPr="00E80231">
        <w:rPr>
          <w:rFonts w:ascii="ＭＳ ゴシック" w:eastAsia="ＭＳ ゴシック" w:hAnsi="ＭＳ ゴシック" w:hint="eastAsia"/>
          <w:b/>
        </w:rPr>
        <w:t xml:space="preserve">第８　</w:t>
      </w:r>
      <w:r w:rsidRPr="00E80231">
        <w:rPr>
          <w:rFonts w:ascii="ＭＳ ゴシック" w:eastAsia="ＭＳ ゴシック" w:hAnsi="ＭＳ ゴシック"/>
          <w:b/>
        </w:rPr>
        <w:t>重要な財産を譲渡し、又は担保に供しようとするときは、その計画</w:t>
      </w:r>
    </w:p>
    <w:p w14:paraId="39B81DE1" w14:textId="77777777" w:rsidR="008927AA" w:rsidRPr="00E80231" w:rsidRDefault="008927AA" w:rsidP="008927AA">
      <w:pPr>
        <w:ind w:firstLineChars="200" w:firstLine="420"/>
        <w:rPr>
          <w:rFonts w:ascii="ＭＳ 明朝" w:hAnsi="ＭＳ 明朝"/>
        </w:rPr>
      </w:pPr>
      <w:r w:rsidRPr="00E80231">
        <w:rPr>
          <w:rFonts w:ascii="ＭＳ 明朝" w:hAnsi="ＭＳ 明朝" w:hint="eastAsia"/>
        </w:rPr>
        <w:t>なし</w:t>
      </w:r>
    </w:p>
    <w:p w14:paraId="675F0479" w14:textId="77777777" w:rsidR="008927AA" w:rsidRPr="00E80231" w:rsidRDefault="008927AA" w:rsidP="008927AA">
      <w:pPr>
        <w:ind w:firstLineChars="200" w:firstLine="420"/>
        <w:rPr>
          <w:rFonts w:ascii="ＭＳ 明朝" w:hAnsi="ＭＳ 明朝"/>
        </w:rPr>
      </w:pPr>
    </w:p>
    <w:p w14:paraId="433B7797"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 xml:space="preserve">第９　</w:t>
      </w:r>
      <w:r w:rsidRPr="00E80231">
        <w:rPr>
          <w:rFonts w:ascii="ＭＳ ゴシック" w:eastAsia="ＭＳ ゴシック" w:hAnsi="ＭＳ ゴシック"/>
          <w:b/>
        </w:rPr>
        <w:t>剰余金の使途</w:t>
      </w:r>
    </w:p>
    <w:p w14:paraId="5B67A954" w14:textId="5DC7B73B" w:rsidR="008927AA" w:rsidRPr="00E80231" w:rsidRDefault="00884BC9" w:rsidP="008927AA">
      <w:pPr>
        <w:ind w:leftChars="100" w:left="210" w:firstLineChars="100" w:firstLine="210"/>
        <w:rPr>
          <w:rFonts w:ascii="ＭＳ 明朝" w:hAnsi="ＭＳ 明朝"/>
        </w:rPr>
      </w:pPr>
      <w:r w:rsidRPr="00884BC9">
        <w:rPr>
          <w:rFonts w:ascii="ＭＳ 明朝" w:hAnsi="ＭＳ 明朝" w:hint="eastAsia"/>
          <w:szCs w:val="21"/>
        </w:rPr>
        <w:t>決算において発生した剰余金のうち、業務の効率化等、経営努力により生じたものについては、職員の技術力・研究力の向上</w:t>
      </w:r>
      <w:r w:rsidR="004E1392">
        <w:rPr>
          <w:rFonts w:ascii="ＭＳ 明朝" w:hAnsi="ＭＳ 明朝" w:hint="eastAsia"/>
          <w:szCs w:val="21"/>
        </w:rPr>
        <w:t>など</w:t>
      </w:r>
      <w:r w:rsidRPr="00884BC9">
        <w:rPr>
          <w:rFonts w:ascii="ＭＳ 明朝" w:hAnsi="ＭＳ 明朝" w:hint="eastAsia"/>
          <w:szCs w:val="21"/>
        </w:rPr>
        <w:t>調査研究体制の強化及びそのための施設・設備の改善、その他研究所が必要と認める調査研究に要する経費に充てる。</w:t>
      </w:r>
    </w:p>
    <w:p w14:paraId="32D7F4AD" w14:textId="77777777" w:rsidR="008927AA" w:rsidRPr="00E80231" w:rsidRDefault="008927AA" w:rsidP="008927AA">
      <w:pPr>
        <w:ind w:leftChars="100" w:left="210" w:firstLineChars="100" w:firstLine="210"/>
        <w:rPr>
          <w:rFonts w:ascii="ＭＳ 明朝" w:hAnsi="ＭＳ 明朝"/>
        </w:rPr>
      </w:pPr>
    </w:p>
    <w:p w14:paraId="21D25FAD" w14:textId="2A189409"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第</w:t>
      </w:r>
      <w:r w:rsidRPr="00E80231">
        <w:rPr>
          <w:rFonts w:ascii="ＭＳ ゴシック" w:eastAsia="ＭＳ ゴシック" w:hAnsi="ＭＳ ゴシック"/>
          <w:b/>
        </w:rPr>
        <w:t>10</w:t>
      </w:r>
      <w:r w:rsidRPr="00E80231">
        <w:rPr>
          <w:rFonts w:ascii="ＭＳ ゴシック" w:eastAsia="ＭＳ ゴシック" w:hAnsi="ＭＳ ゴシック" w:hint="eastAsia"/>
          <w:b/>
        </w:rPr>
        <w:t xml:space="preserve">　その他業務運営に関する事項</w:t>
      </w:r>
    </w:p>
    <w:p w14:paraId="1EAD269F" w14:textId="77777777" w:rsidR="00396014" w:rsidRPr="00E80231" w:rsidRDefault="00396014" w:rsidP="008927AA">
      <w:pPr>
        <w:rPr>
          <w:rFonts w:ascii="ＭＳ ゴシック" w:eastAsia="ＭＳ ゴシック" w:hAnsi="ＭＳ ゴシック"/>
          <w:b/>
        </w:rPr>
      </w:pPr>
    </w:p>
    <w:p w14:paraId="73AF7322" w14:textId="4966C3B8" w:rsidR="008927AA" w:rsidRPr="00E80231" w:rsidRDefault="00DD2CC1"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884BC9">
        <w:rPr>
          <w:rFonts w:ascii="ＭＳ ゴシック" w:eastAsia="ＭＳ ゴシック" w:hAnsi="ＭＳ ゴシック" w:hint="eastAsia"/>
          <w:b/>
          <w:bCs/>
          <w:szCs w:val="21"/>
        </w:rPr>
        <w:t>コンプライアンスの徹底</w:t>
      </w:r>
    </w:p>
    <w:p w14:paraId="500D7A0B" w14:textId="77777777" w:rsidR="00884BC9" w:rsidRPr="00884BC9"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業務執行における中立性と公平性を確保するため、職員研修等を通じて、コンプライアンスの意識を徹底する。</w:t>
      </w:r>
    </w:p>
    <w:p w14:paraId="300FE47E" w14:textId="77777777" w:rsidR="00884BC9" w:rsidRPr="00884BC9"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個人情報や企業情報等の漏えい防止については、個人情報の取扱及び管理に関する規程及び情報セキュリティポリシーにより、適切な情報管理を行う。</w:t>
      </w:r>
    </w:p>
    <w:p w14:paraId="5EDA869E" w14:textId="6E18FBC3" w:rsidR="008927AA"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調査研究の遂行については、研究不正行為防止のため、管理責任体制を構築し、内部監査や不正防止に関する研修を実施する。</w:t>
      </w:r>
    </w:p>
    <w:p w14:paraId="4F7F4919" w14:textId="15FDDEED" w:rsidR="004E1392" w:rsidRPr="00E80231" w:rsidRDefault="004E1392" w:rsidP="00884BC9">
      <w:pPr>
        <w:overflowPunct w:val="0"/>
        <w:ind w:leftChars="200" w:left="420" w:firstLineChars="100" w:firstLine="210"/>
        <w:rPr>
          <w:rFonts w:ascii="ＭＳ 明朝" w:hAnsi="ＭＳ 明朝"/>
        </w:rPr>
      </w:pPr>
      <w:r>
        <w:rPr>
          <w:rFonts w:ascii="ＭＳ 明朝" w:hAnsi="ＭＳ 明朝" w:hint="eastAsia"/>
          <w:szCs w:val="21"/>
        </w:rPr>
        <w:t>調査研究費については、不正使用防止計画に基づいた管理及び監査を行う。</w:t>
      </w:r>
    </w:p>
    <w:p w14:paraId="006B425B" w14:textId="77777777" w:rsidR="008927AA" w:rsidRPr="00E80231" w:rsidRDefault="008927AA" w:rsidP="008927AA">
      <w:pPr>
        <w:ind w:leftChars="100" w:left="210" w:firstLineChars="100" w:firstLine="210"/>
        <w:rPr>
          <w:rFonts w:ascii="ＭＳ 明朝" w:hAnsi="ＭＳ 明朝"/>
        </w:rPr>
      </w:pPr>
    </w:p>
    <w:p w14:paraId="2DDD4034"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２　労働安全衛生管理</w:t>
      </w:r>
    </w:p>
    <w:p w14:paraId="184ECCC8" w14:textId="34F98270" w:rsidR="00C326A2" w:rsidRPr="00E80231" w:rsidRDefault="00884BC9" w:rsidP="00ED7ACE">
      <w:pPr>
        <w:overflowPunct w:val="0"/>
        <w:ind w:leftChars="200" w:left="420" w:firstLineChars="100" w:firstLine="210"/>
        <w:rPr>
          <w:rFonts w:ascii="ＭＳ 明朝" w:hAnsi="ＭＳ 明朝"/>
        </w:rPr>
      </w:pPr>
      <w:r w:rsidRPr="00884BC9">
        <w:rPr>
          <w:rFonts w:ascii="ＭＳ 明朝" w:hAnsi="ＭＳ 明朝" w:hint="eastAsia"/>
          <w:szCs w:val="21"/>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p w14:paraId="2212C639"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lastRenderedPageBreak/>
        <w:t>３　環境に配慮した業務運営</w:t>
      </w:r>
    </w:p>
    <w:p w14:paraId="454B4552" w14:textId="51CD430D" w:rsidR="008927AA" w:rsidRDefault="00884BC9" w:rsidP="00884BC9">
      <w:pPr>
        <w:ind w:leftChars="200" w:left="420" w:firstLineChars="100" w:firstLine="210"/>
        <w:rPr>
          <w:rFonts w:ascii="ＭＳ 明朝" w:hAnsi="ＭＳ 明朝"/>
          <w:szCs w:val="21"/>
        </w:rPr>
      </w:pPr>
      <w:r w:rsidRPr="00884BC9">
        <w:rPr>
          <w:rFonts w:ascii="ＭＳ 明朝" w:hAnsi="ＭＳ 明朝" w:hint="eastAsia"/>
          <w:szCs w:val="21"/>
        </w:rPr>
        <w:t>環境問題に取組む研究所として、環境マネジメントシステムを運用し、省エネルギー、３Ｒ（リデュース、リユース、リサイクル）の推進</w:t>
      </w:r>
      <w:r w:rsidR="002D600C">
        <w:rPr>
          <w:rFonts w:ascii="ＭＳ 明朝" w:hAnsi="ＭＳ 明朝" w:hint="eastAsia"/>
          <w:szCs w:val="21"/>
        </w:rPr>
        <w:t>など</w:t>
      </w:r>
      <w:r w:rsidRPr="00884BC9">
        <w:rPr>
          <w:rFonts w:ascii="ＭＳ 明朝" w:hAnsi="ＭＳ 明朝" w:hint="eastAsia"/>
          <w:szCs w:val="21"/>
        </w:rPr>
        <w:t>環境に配慮した運営に取組む。</w:t>
      </w:r>
    </w:p>
    <w:p w14:paraId="1EF3EA45" w14:textId="77777777" w:rsidR="00884BC9" w:rsidRPr="00E80231" w:rsidRDefault="00884BC9" w:rsidP="00884BC9">
      <w:pPr>
        <w:ind w:leftChars="200" w:left="420" w:firstLineChars="100" w:firstLine="210"/>
        <w:rPr>
          <w:rFonts w:ascii="ＭＳ 明朝" w:hAnsi="ＭＳ 明朝"/>
        </w:rPr>
      </w:pPr>
    </w:p>
    <w:p w14:paraId="73AF3D5B" w14:textId="77777777" w:rsidR="008927AA" w:rsidRPr="00E80231" w:rsidRDefault="008927AA" w:rsidP="008927AA">
      <w:pPr>
        <w:ind w:leftChars="100" w:left="210" w:firstLineChars="100" w:firstLine="210"/>
        <w:rPr>
          <w:rFonts w:ascii="ＭＳ 明朝" w:hAnsi="ＭＳ 明朝"/>
        </w:rPr>
      </w:pPr>
    </w:p>
    <w:p w14:paraId="24D1B70F" w14:textId="77777777" w:rsidR="008927AA" w:rsidRPr="00E80231" w:rsidRDefault="008927AA" w:rsidP="00DD4E73">
      <w:pPr>
        <w:ind w:left="316" w:hangingChars="150" w:hanging="316"/>
        <w:rPr>
          <w:rFonts w:ascii="ＭＳ ゴシック" w:eastAsia="ＭＳ ゴシック" w:hAnsi="ＭＳ ゴシック"/>
          <w:b/>
        </w:rPr>
      </w:pPr>
      <w:r w:rsidRPr="00E80231">
        <w:rPr>
          <w:rFonts w:ascii="ＭＳ ゴシック" w:eastAsia="ＭＳ ゴシック" w:hAnsi="ＭＳ ゴシック" w:hint="eastAsia"/>
          <w:b/>
        </w:rPr>
        <w:t>第</w:t>
      </w:r>
      <w:r w:rsidRPr="00E80231">
        <w:rPr>
          <w:rFonts w:ascii="ＭＳ ゴシック" w:eastAsia="ＭＳ ゴシック" w:hAnsi="ＭＳ ゴシック"/>
          <w:b/>
        </w:rPr>
        <w:t>11 大阪府地方独立行政法人法施行細則（平成17年大阪府規則第30号）第</w:t>
      </w:r>
      <w:r w:rsidRPr="00E80231">
        <w:rPr>
          <w:rFonts w:ascii="ＭＳ ゴシック" w:eastAsia="ＭＳ ゴシック" w:hAnsi="ＭＳ ゴシック" w:hint="eastAsia"/>
          <w:b/>
        </w:rPr>
        <w:t>６</w:t>
      </w:r>
      <w:r w:rsidRPr="00E80231">
        <w:rPr>
          <w:rFonts w:ascii="ＭＳ ゴシック" w:eastAsia="ＭＳ ゴシック" w:hAnsi="ＭＳ ゴシック"/>
          <w:b/>
        </w:rPr>
        <w:t>条で定める事項</w:t>
      </w:r>
    </w:p>
    <w:p w14:paraId="1C687C9D" w14:textId="77777777" w:rsidR="00396014" w:rsidRPr="00E80231" w:rsidRDefault="00396014" w:rsidP="00DD4E73">
      <w:pPr>
        <w:ind w:left="316" w:hangingChars="150" w:hanging="316"/>
        <w:rPr>
          <w:rFonts w:ascii="ＭＳ ゴシック" w:eastAsia="ＭＳ ゴシック" w:hAnsi="ＭＳ ゴシック"/>
          <w:b/>
        </w:rPr>
      </w:pPr>
    </w:p>
    <w:p w14:paraId="6F81556B" w14:textId="49915DD5"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E80231">
        <w:rPr>
          <w:rFonts w:ascii="ＭＳ ゴシック" w:eastAsia="ＭＳ ゴシック" w:hAnsi="ＭＳ ゴシック"/>
          <w:b/>
        </w:rPr>
        <w:t>施設及び設備に関する計画（</w:t>
      </w:r>
      <w:r w:rsidR="00DD2CC1" w:rsidRPr="00E80231">
        <w:rPr>
          <w:rFonts w:ascii="ＭＳ ゴシック" w:eastAsia="ＭＳ ゴシック" w:hAnsi="ＭＳ ゴシック" w:hint="eastAsia"/>
          <w:b/>
        </w:rPr>
        <w:t>令和６</w:t>
      </w:r>
      <w:r w:rsidRPr="00E80231">
        <w:rPr>
          <w:rFonts w:ascii="ＭＳ ゴシック" w:eastAsia="ＭＳ ゴシック" w:hAnsi="ＭＳ ゴシック"/>
          <w:b/>
        </w:rPr>
        <w:t>～</w:t>
      </w:r>
      <w:r w:rsidR="00DD2CC1" w:rsidRPr="00E80231">
        <w:rPr>
          <w:rFonts w:ascii="ＭＳ ゴシック" w:eastAsia="ＭＳ ゴシック" w:hAnsi="ＭＳ ゴシック" w:hint="eastAsia"/>
          <w:b/>
        </w:rPr>
        <w:t>９</w:t>
      </w:r>
      <w:r w:rsidRPr="00E80231">
        <w:rPr>
          <w:rFonts w:ascii="ＭＳ ゴシック" w:eastAsia="ＭＳ ゴシック" w:hAnsi="ＭＳ ゴシック"/>
          <w:b/>
        </w:rPr>
        <w:t>年度）</w:t>
      </w:r>
    </w:p>
    <w:p w14:paraId="4FB6E786" w14:textId="24A3473C" w:rsidR="008927AA" w:rsidRPr="00E80231" w:rsidRDefault="00884BC9" w:rsidP="00884BC9">
      <w:pPr>
        <w:ind w:leftChars="200" w:left="420" w:firstLineChars="100" w:firstLine="210"/>
        <w:rPr>
          <w:rFonts w:ascii="ＭＳ 明朝" w:hAnsi="ＭＳ 明朝"/>
        </w:rPr>
      </w:pPr>
      <w:r w:rsidRPr="00884BC9">
        <w:rPr>
          <w:rFonts w:ascii="ＭＳ 明朝" w:hAnsi="ＭＳ 明朝" w:hint="eastAsia"/>
          <w:szCs w:val="21"/>
        </w:rPr>
        <w:t>施設については、ファシリティマネジメント基本方針に基づく個別施設計画を踏まえて、計画的な補修・整備に取組む。設備については、中長期的な視点に立ち計画的な整備・更新に取組む。</w:t>
      </w:r>
    </w:p>
    <w:p w14:paraId="36DCF10C" w14:textId="77777777" w:rsidR="00DD4E73" w:rsidRPr="00E80231" w:rsidRDefault="00DD4E73" w:rsidP="008927AA">
      <w:pPr>
        <w:ind w:firstLineChars="200" w:firstLine="420"/>
        <w:rPr>
          <w:rFonts w:ascii="ＭＳ 明朝" w:hAnsi="ＭＳ 明朝"/>
        </w:rPr>
      </w:pPr>
    </w:p>
    <w:p w14:paraId="55182C61"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２　</w:t>
      </w:r>
      <w:r w:rsidRPr="00E80231">
        <w:rPr>
          <w:rFonts w:ascii="ＭＳ ゴシック" w:eastAsia="ＭＳ ゴシック" w:hAnsi="ＭＳ ゴシック"/>
          <w:b/>
        </w:rPr>
        <w:t>人事に関する計画</w:t>
      </w:r>
    </w:p>
    <w:p w14:paraId="1B6B68F8" w14:textId="7534ED80" w:rsidR="00DD4E73" w:rsidRPr="00E80231" w:rsidRDefault="00884BC9" w:rsidP="00884BC9">
      <w:pPr>
        <w:ind w:leftChars="100" w:left="210" w:firstLineChars="200" w:firstLine="420"/>
        <w:rPr>
          <w:rFonts w:ascii="ＭＳ 明朝" w:hAnsi="ＭＳ 明朝"/>
        </w:rPr>
      </w:pPr>
      <w:r w:rsidRPr="00884BC9">
        <w:rPr>
          <w:rFonts w:ascii="ＭＳ 明朝" w:hAnsi="ＭＳ 明朝" w:hint="eastAsia"/>
        </w:rPr>
        <w:t>第３－１「組織・業務運営の改善」に記載のとおり。</w:t>
      </w:r>
    </w:p>
    <w:p w14:paraId="02A6C2DF" w14:textId="77777777" w:rsidR="00DD4E73" w:rsidRPr="00E80231" w:rsidRDefault="00DD4E73" w:rsidP="00DD4E73">
      <w:pPr>
        <w:ind w:leftChars="100" w:left="210" w:firstLineChars="100" w:firstLine="210"/>
        <w:rPr>
          <w:rFonts w:ascii="ＭＳ 明朝" w:hAnsi="ＭＳ 明朝"/>
        </w:rPr>
      </w:pPr>
    </w:p>
    <w:p w14:paraId="528E9125"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３　</w:t>
      </w:r>
      <w:r w:rsidRPr="00E80231">
        <w:rPr>
          <w:rFonts w:ascii="ＭＳ ゴシック" w:eastAsia="ＭＳ ゴシック" w:hAnsi="ＭＳ ゴシック"/>
          <w:b/>
        </w:rPr>
        <w:t>中期目標の期間を超える債務負担</w:t>
      </w:r>
    </w:p>
    <w:p w14:paraId="426311C2" w14:textId="77777777" w:rsidR="00DD4E73" w:rsidRPr="00E80231" w:rsidRDefault="00DD4E73" w:rsidP="00884BC9">
      <w:pPr>
        <w:ind w:leftChars="100" w:left="210" w:firstLineChars="200" w:firstLine="420"/>
        <w:rPr>
          <w:rFonts w:ascii="ＭＳ 明朝" w:hAnsi="ＭＳ 明朝"/>
        </w:rPr>
      </w:pPr>
      <w:r w:rsidRPr="00E80231">
        <w:rPr>
          <w:rFonts w:ascii="ＭＳ 明朝" w:hAnsi="ＭＳ 明朝" w:hint="eastAsia"/>
        </w:rPr>
        <w:t>なし</w:t>
      </w:r>
    </w:p>
    <w:p w14:paraId="6DAD1DBC" w14:textId="77777777" w:rsidR="00DD4E73" w:rsidRPr="00E80231" w:rsidRDefault="00DD4E73" w:rsidP="00DD4E73">
      <w:pPr>
        <w:ind w:leftChars="100" w:left="210" w:firstLineChars="100" w:firstLine="210"/>
        <w:rPr>
          <w:rFonts w:ascii="ＭＳ 明朝" w:hAnsi="ＭＳ 明朝"/>
        </w:rPr>
      </w:pPr>
    </w:p>
    <w:p w14:paraId="255AA278"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４　</w:t>
      </w:r>
      <w:r w:rsidRPr="00E80231">
        <w:rPr>
          <w:rFonts w:ascii="ＭＳ ゴシック" w:eastAsia="ＭＳ ゴシック" w:hAnsi="ＭＳ ゴシック"/>
          <w:b/>
        </w:rPr>
        <w:t>積立金の処分に関する計画</w:t>
      </w:r>
    </w:p>
    <w:p w14:paraId="177FCDFF" w14:textId="70DF4C45" w:rsidR="0027257C" w:rsidRDefault="00884BC9" w:rsidP="00DB66D4">
      <w:pPr>
        <w:ind w:leftChars="200" w:left="420" w:firstLineChars="100" w:firstLine="210"/>
        <w:rPr>
          <w:rFonts w:ascii="ＭＳ 明朝" w:hAnsi="ＭＳ 明朝"/>
          <w:szCs w:val="21"/>
        </w:rPr>
      </w:pPr>
      <w:r w:rsidRPr="00884BC9">
        <w:rPr>
          <w:rFonts w:ascii="ＭＳ 明朝" w:hAnsi="ＭＳ 明朝" w:hint="eastAsia"/>
          <w:szCs w:val="21"/>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p w14:paraId="417DD4EC" w14:textId="77777777" w:rsidR="0027257C" w:rsidRDefault="0027257C">
      <w:pPr>
        <w:widowControl/>
        <w:jc w:val="left"/>
        <w:rPr>
          <w:rFonts w:ascii="ＭＳ 明朝" w:hAnsi="ＭＳ 明朝"/>
          <w:szCs w:val="21"/>
        </w:rPr>
      </w:pPr>
      <w:r>
        <w:rPr>
          <w:rFonts w:ascii="ＭＳ 明朝" w:hAnsi="ＭＳ 明朝"/>
          <w:szCs w:val="21"/>
        </w:rPr>
        <w:br w:type="page"/>
      </w:r>
    </w:p>
    <w:p w14:paraId="5FDA1FB1" w14:textId="77777777" w:rsidR="0027257C" w:rsidRPr="002D55D6" w:rsidRDefault="0027257C" w:rsidP="0027257C">
      <w:pPr>
        <w:pStyle w:val="2"/>
        <w:rPr>
          <w:b/>
        </w:rPr>
      </w:pPr>
      <w:r w:rsidRPr="002D55D6">
        <w:rPr>
          <w:rFonts w:hint="eastAsia"/>
          <w:b/>
        </w:rPr>
        <w:lastRenderedPageBreak/>
        <w:t>（別紙）予算（人件費の見積りを含む。）、収支計画及び資金計画</w:t>
      </w:r>
    </w:p>
    <w:p w14:paraId="4DFEC2C2" w14:textId="77777777" w:rsidR="0027257C" w:rsidRDefault="0027257C" w:rsidP="0027257C">
      <w:pPr>
        <w:overflowPunct w:val="0"/>
        <w:ind w:firstLineChars="100" w:firstLine="211"/>
        <w:rPr>
          <w:b/>
        </w:rPr>
      </w:pPr>
      <w:r>
        <w:rPr>
          <w:rFonts w:hint="eastAsia"/>
          <w:b/>
        </w:rPr>
        <w:t>○令和</w:t>
      </w:r>
      <w:r w:rsidRPr="00835366">
        <w:rPr>
          <w:rFonts w:hint="eastAsia"/>
          <w:b/>
        </w:rPr>
        <w:t>６～９</w:t>
      </w:r>
      <w:r w:rsidRPr="002D55D6">
        <w:rPr>
          <w:rFonts w:hint="eastAsia"/>
          <w:b/>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961"/>
        <w:gridCol w:w="961"/>
        <w:gridCol w:w="961"/>
        <w:gridCol w:w="961"/>
        <w:gridCol w:w="961"/>
      </w:tblGrid>
      <w:tr w:rsidR="0027257C" w:rsidRPr="00827448" w14:paraId="6212C0DE" w14:textId="77777777" w:rsidTr="00A125AE">
        <w:tc>
          <w:tcPr>
            <w:tcW w:w="3122" w:type="dxa"/>
            <w:vMerge w:val="restart"/>
            <w:shd w:val="clear" w:color="auto" w:fill="auto"/>
            <w:vAlign w:val="center"/>
          </w:tcPr>
          <w:p w14:paraId="4182772D" w14:textId="77777777" w:rsidR="0027257C" w:rsidRPr="00827448" w:rsidRDefault="0027257C" w:rsidP="00A125AE">
            <w:pPr>
              <w:jc w:val="center"/>
            </w:pPr>
            <w:r w:rsidRPr="00827448">
              <w:rPr>
                <w:rFonts w:hint="eastAsia"/>
              </w:rPr>
              <w:t>区分</w:t>
            </w:r>
          </w:p>
        </w:tc>
        <w:tc>
          <w:tcPr>
            <w:tcW w:w="4805" w:type="dxa"/>
            <w:gridSpan w:val="5"/>
            <w:shd w:val="clear" w:color="auto" w:fill="auto"/>
          </w:tcPr>
          <w:p w14:paraId="4522C600" w14:textId="77777777" w:rsidR="0027257C" w:rsidRPr="00827448" w:rsidRDefault="0027257C" w:rsidP="00A125AE">
            <w:pPr>
              <w:jc w:val="center"/>
            </w:pPr>
            <w:r w:rsidRPr="00827448">
              <w:rPr>
                <w:rFonts w:hint="eastAsia"/>
              </w:rPr>
              <w:t>金額（単位：百万円）</w:t>
            </w:r>
          </w:p>
        </w:tc>
      </w:tr>
      <w:tr w:rsidR="0027257C" w:rsidRPr="00827448" w14:paraId="4A406965" w14:textId="77777777" w:rsidTr="00A125AE">
        <w:trPr>
          <w:trHeight w:val="165"/>
        </w:trPr>
        <w:tc>
          <w:tcPr>
            <w:tcW w:w="3122" w:type="dxa"/>
            <w:vMerge/>
            <w:shd w:val="clear" w:color="auto" w:fill="auto"/>
          </w:tcPr>
          <w:p w14:paraId="047E00CF" w14:textId="77777777" w:rsidR="0027257C" w:rsidRPr="00827448" w:rsidRDefault="0027257C" w:rsidP="00A125AE"/>
        </w:tc>
        <w:tc>
          <w:tcPr>
            <w:tcW w:w="961" w:type="dxa"/>
            <w:shd w:val="clear" w:color="auto" w:fill="auto"/>
          </w:tcPr>
          <w:p w14:paraId="70F1B7D9" w14:textId="77777777" w:rsidR="0027257C" w:rsidRPr="00835366" w:rsidRDefault="0027257C" w:rsidP="00A125AE">
            <w:pPr>
              <w:jc w:val="center"/>
              <w:rPr>
                <w:rFonts w:ascii="ＭＳ 明朝" w:hAnsi="ＭＳ 明朝"/>
              </w:rPr>
            </w:pPr>
            <w:r w:rsidRPr="00835366">
              <w:rPr>
                <w:rFonts w:ascii="ＭＳ 明朝" w:hAnsi="ＭＳ 明朝" w:hint="eastAsia"/>
              </w:rPr>
              <w:t>R6</w:t>
            </w:r>
          </w:p>
        </w:tc>
        <w:tc>
          <w:tcPr>
            <w:tcW w:w="961" w:type="dxa"/>
            <w:shd w:val="clear" w:color="auto" w:fill="auto"/>
          </w:tcPr>
          <w:p w14:paraId="0426F7F2" w14:textId="77777777" w:rsidR="0027257C" w:rsidRPr="00835366" w:rsidRDefault="0027257C" w:rsidP="00A125AE">
            <w:pPr>
              <w:jc w:val="center"/>
              <w:rPr>
                <w:rFonts w:ascii="ＭＳ 明朝" w:hAnsi="ＭＳ 明朝"/>
              </w:rPr>
            </w:pPr>
            <w:r w:rsidRPr="00835366">
              <w:rPr>
                <w:rFonts w:ascii="ＭＳ 明朝" w:hAnsi="ＭＳ 明朝" w:hint="eastAsia"/>
              </w:rPr>
              <w:t>R7</w:t>
            </w:r>
          </w:p>
        </w:tc>
        <w:tc>
          <w:tcPr>
            <w:tcW w:w="961" w:type="dxa"/>
            <w:shd w:val="clear" w:color="auto" w:fill="auto"/>
          </w:tcPr>
          <w:p w14:paraId="6602B8FB" w14:textId="77777777" w:rsidR="0027257C" w:rsidRPr="00835366" w:rsidRDefault="0027257C" w:rsidP="00A125AE">
            <w:pPr>
              <w:jc w:val="center"/>
              <w:rPr>
                <w:rFonts w:ascii="ＭＳ 明朝" w:hAnsi="ＭＳ 明朝"/>
              </w:rPr>
            </w:pPr>
            <w:r w:rsidRPr="00835366">
              <w:rPr>
                <w:rFonts w:ascii="ＭＳ 明朝" w:hAnsi="ＭＳ 明朝" w:hint="eastAsia"/>
              </w:rPr>
              <w:t>R8</w:t>
            </w:r>
          </w:p>
        </w:tc>
        <w:tc>
          <w:tcPr>
            <w:tcW w:w="961" w:type="dxa"/>
            <w:shd w:val="clear" w:color="auto" w:fill="auto"/>
          </w:tcPr>
          <w:p w14:paraId="117F6C9F" w14:textId="77777777" w:rsidR="0027257C" w:rsidRPr="00835366" w:rsidRDefault="0027257C" w:rsidP="00A125AE">
            <w:pPr>
              <w:jc w:val="center"/>
              <w:rPr>
                <w:rFonts w:ascii="ＭＳ 明朝" w:hAnsi="ＭＳ 明朝"/>
              </w:rPr>
            </w:pPr>
            <w:r w:rsidRPr="00835366">
              <w:rPr>
                <w:rFonts w:ascii="ＭＳ 明朝" w:hAnsi="ＭＳ 明朝" w:hint="eastAsia"/>
              </w:rPr>
              <w:t>R9</w:t>
            </w:r>
          </w:p>
        </w:tc>
        <w:tc>
          <w:tcPr>
            <w:tcW w:w="961" w:type="dxa"/>
            <w:shd w:val="clear" w:color="auto" w:fill="auto"/>
          </w:tcPr>
          <w:p w14:paraId="6076D7C4"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7257C" w:rsidRPr="002D41F0" w14:paraId="4D4460D1" w14:textId="77777777" w:rsidTr="00A125AE">
        <w:trPr>
          <w:trHeight w:val="3825"/>
        </w:trPr>
        <w:tc>
          <w:tcPr>
            <w:tcW w:w="3122" w:type="dxa"/>
            <w:shd w:val="clear" w:color="auto" w:fill="auto"/>
          </w:tcPr>
          <w:p w14:paraId="241836D0" w14:textId="77777777" w:rsidR="0027257C" w:rsidRPr="00236F00" w:rsidRDefault="0027257C" w:rsidP="00A125AE">
            <w:pPr>
              <w:rPr>
                <w:rFonts w:hAnsi="ＭＳ 明朝"/>
              </w:rPr>
            </w:pPr>
            <w:r w:rsidRPr="00236F00">
              <w:rPr>
                <w:rFonts w:hAnsi="ＭＳ 明朝" w:hint="eastAsia"/>
              </w:rPr>
              <w:t>収入</w:t>
            </w:r>
          </w:p>
          <w:p w14:paraId="4FFB8B59" w14:textId="77777777" w:rsidR="0027257C" w:rsidRPr="00236F00" w:rsidRDefault="0027257C" w:rsidP="00A125AE">
            <w:pPr>
              <w:ind w:leftChars="100" w:left="210"/>
              <w:rPr>
                <w:rFonts w:hAnsi="ＭＳ 明朝"/>
              </w:rPr>
            </w:pPr>
            <w:r w:rsidRPr="00236F00">
              <w:rPr>
                <w:rFonts w:hAnsi="ＭＳ 明朝" w:hint="eastAsia"/>
              </w:rPr>
              <w:t>運営費交付金</w:t>
            </w:r>
          </w:p>
          <w:p w14:paraId="001DC19C" w14:textId="77777777" w:rsidR="0027257C" w:rsidRPr="00236F00" w:rsidRDefault="0027257C" w:rsidP="00A125AE">
            <w:pPr>
              <w:ind w:leftChars="100" w:left="210"/>
              <w:rPr>
                <w:rFonts w:hAnsi="ＭＳ 明朝"/>
                <w:lang w:eastAsia="zh-CN"/>
              </w:rPr>
            </w:pPr>
            <w:r w:rsidRPr="00236F00">
              <w:rPr>
                <w:rFonts w:hAnsi="ＭＳ 明朝" w:hint="eastAsia"/>
                <w:lang w:eastAsia="zh-CN"/>
              </w:rPr>
              <w:t>自己収入</w:t>
            </w:r>
          </w:p>
          <w:p w14:paraId="10991CD8" w14:textId="77777777" w:rsidR="0027257C" w:rsidRPr="00236F00" w:rsidRDefault="0027257C" w:rsidP="00A125AE">
            <w:pPr>
              <w:ind w:leftChars="200" w:left="420"/>
              <w:rPr>
                <w:rFonts w:hAnsi="ＭＳ 明朝"/>
                <w:lang w:eastAsia="zh-CN"/>
              </w:rPr>
            </w:pPr>
            <w:r w:rsidRPr="00236F00">
              <w:rPr>
                <w:rFonts w:hAnsi="ＭＳ 明朝" w:hint="eastAsia"/>
                <w:lang w:eastAsia="zh-CN"/>
              </w:rPr>
              <w:t>財産売払収入</w:t>
            </w:r>
          </w:p>
          <w:p w14:paraId="5CF45386" w14:textId="77777777" w:rsidR="0027257C" w:rsidRPr="00236F00" w:rsidRDefault="0027257C" w:rsidP="00A125AE">
            <w:pPr>
              <w:ind w:leftChars="200" w:left="420"/>
              <w:rPr>
                <w:rFonts w:hAnsi="ＭＳ 明朝"/>
                <w:lang w:eastAsia="zh-CN"/>
              </w:rPr>
            </w:pPr>
            <w:r w:rsidRPr="00236F00">
              <w:rPr>
                <w:rFonts w:hAnsi="ＭＳ 明朝" w:hint="eastAsia"/>
                <w:lang w:eastAsia="zh-CN"/>
              </w:rPr>
              <w:t>農業大学校収入</w:t>
            </w:r>
          </w:p>
          <w:p w14:paraId="243527B6" w14:textId="77777777" w:rsidR="0027257C" w:rsidRPr="00236F00" w:rsidRDefault="0027257C" w:rsidP="00A125AE">
            <w:pPr>
              <w:ind w:leftChars="200" w:left="420"/>
              <w:rPr>
                <w:rFonts w:hAnsi="ＭＳ 明朝"/>
                <w:lang w:eastAsia="zh-CN"/>
              </w:rPr>
            </w:pPr>
            <w:r w:rsidRPr="00236F00">
              <w:rPr>
                <w:rFonts w:hAnsi="ＭＳ 明朝" w:hint="eastAsia"/>
                <w:lang w:eastAsia="zh-CN"/>
              </w:rPr>
              <w:t>依頼試験手数料収入</w:t>
            </w:r>
          </w:p>
          <w:p w14:paraId="2641299D" w14:textId="77777777" w:rsidR="0027257C" w:rsidRPr="00236F00" w:rsidRDefault="0027257C" w:rsidP="00A125AE">
            <w:pPr>
              <w:ind w:leftChars="200" w:left="420"/>
              <w:rPr>
                <w:rFonts w:hAnsi="ＭＳ 明朝"/>
                <w:lang w:eastAsia="zh-CN"/>
              </w:rPr>
            </w:pPr>
            <w:r w:rsidRPr="00236F00">
              <w:rPr>
                <w:rFonts w:hAnsi="ＭＳ 明朝" w:hint="eastAsia"/>
                <w:lang w:eastAsia="zh-CN"/>
              </w:rPr>
              <w:t>受託研究</w:t>
            </w:r>
            <w:r w:rsidRPr="00236F00">
              <w:rPr>
                <w:rFonts w:hAnsi="ＭＳ 明朝" w:hint="eastAsia"/>
              </w:rPr>
              <w:t>等</w:t>
            </w:r>
            <w:r w:rsidRPr="00236F00">
              <w:rPr>
                <w:rFonts w:hAnsi="ＭＳ 明朝" w:hint="eastAsia"/>
                <w:lang w:eastAsia="zh-CN"/>
              </w:rPr>
              <w:t>収入</w:t>
            </w:r>
          </w:p>
          <w:p w14:paraId="2CE6443A" w14:textId="77777777" w:rsidR="0027257C" w:rsidRPr="00236F00" w:rsidRDefault="0027257C" w:rsidP="00A125AE">
            <w:pPr>
              <w:ind w:leftChars="200" w:left="420"/>
              <w:rPr>
                <w:rFonts w:hAnsi="ＭＳ 明朝"/>
              </w:rPr>
            </w:pPr>
            <w:r w:rsidRPr="00236F00">
              <w:rPr>
                <w:rFonts w:hAnsi="ＭＳ 明朝" w:hint="eastAsia"/>
              </w:rPr>
              <w:t>その他収入</w:t>
            </w:r>
          </w:p>
          <w:p w14:paraId="18D436E5" w14:textId="77777777" w:rsidR="0027257C" w:rsidRPr="00236F00" w:rsidRDefault="0027257C" w:rsidP="00A125AE">
            <w:pPr>
              <w:jc w:val="center"/>
              <w:rPr>
                <w:rFonts w:hAnsi="ＭＳ 明朝"/>
              </w:rPr>
            </w:pPr>
            <w:r w:rsidRPr="00236F00">
              <w:rPr>
                <w:rFonts w:hAnsi="ＭＳ 明朝" w:hint="eastAsia"/>
              </w:rPr>
              <w:t>計</w:t>
            </w:r>
          </w:p>
        </w:tc>
        <w:tc>
          <w:tcPr>
            <w:tcW w:w="961" w:type="dxa"/>
            <w:shd w:val="clear" w:color="auto" w:fill="auto"/>
          </w:tcPr>
          <w:p w14:paraId="204AB028" w14:textId="77777777" w:rsidR="0027257C" w:rsidRPr="007F0745" w:rsidRDefault="0027257C" w:rsidP="00A125AE">
            <w:pPr>
              <w:jc w:val="right"/>
              <w:rPr>
                <w:rFonts w:ascii="ＭＳ 明朝" w:hAnsi="ＭＳ 明朝"/>
              </w:rPr>
            </w:pPr>
          </w:p>
          <w:p w14:paraId="6C54B483" w14:textId="77777777" w:rsidR="0027257C" w:rsidRPr="007F0745" w:rsidRDefault="0027257C" w:rsidP="00A125AE">
            <w:pPr>
              <w:jc w:val="right"/>
              <w:rPr>
                <w:rFonts w:ascii="ＭＳ 明朝" w:hAnsi="ＭＳ 明朝"/>
              </w:rPr>
            </w:pPr>
            <w:r w:rsidRPr="007F0745">
              <w:rPr>
                <w:rFonts w:ascii="ＭＳ 明朝" w:hAnsi="ＭＳ 明朝" w:hint="eastAsia"/>
              </w:rPr>
              <w:t>1,912</w:t>
            </w:r>
          </w:p>
          <w:p w14:paraId="089DF875" w14:textId="77777777" w:rsidR="0027257C" w:rsidRPr="007F0745" w:rsidRDefault="0027257C" w:rsidP="00A125AE">
            <w:pPr>
              <w:jc w:val="right"/>
              <w:rPr>
                <w:rFonts w:ascii="ＭＳ 明朝" w:hAnsi="ＭＳ 明朝"/>
              </w:rPr>
            </w:pPr>
            <w:r w:rsidRPr="007F0745">
              <w:rPr>
                <w:rFonts w:ascii="ＭＳ 明朝" w:hAnsi="ＭＳ 明朝" w:hint="eastAsia"/>
              </w:rPr>
              <w:t>204</w:t>
            </w:r>
          </w:p>
          <w:p w14:paraId="2F516584" w14:textId="77777777" w:rsidR="0027257C" w:rsidRPr="007F0745" w:rsidRDefault="0027257C" w:rsidP="00A125AE">
            <w:pPr>
              <w:jc w:val="right"/>
              <w:rPr>
                <w:rFonts w:ascii="ＭＳ 明朝" w:hAnsi="ＭＳ 明朝"/>
              </w:rPr>
            </w:pPr>
            <w:r w:rsidRPr="007F0745">
              <w:rPr>
                <w:rFonts w:ascii="ＭＳ 明朝" w:hAnsi="ＭＳ 明朝" w:hint="eastAsia"/>
              </w:rPr>
              <w:t>5</w:t>
            </w:r>
          </w:p>
          <w:p w14:paraId="60B03797" w14:textId="77777777" w:rsidR="0027257C" w:rsidRPr="007F0745" w:rsidRDefault="0027257C" w:rsidP="00A125AE">
            <w:pPr>
              <w:jc w:val="right"/>
              <w:rPr>
                <w:rFonts w:ascii="ＭＳ 明朝" w:hAnsi="ＭＳ 明朝"/>
              </w:rPr>
            </w:pPr>
            <w:r w:rsidRPr="007F0745">
              <w:rPr>
                <w:rFonts w:ascii="ＭＳ 明朝" w:hAnsi="ＭＳ 明朝" w:hint="eastAsia"/>
              </w:rPr>
              <w:t>7</w:t>
            </w:r>
          </w:p>
          <w:p w14:paraId="6351965D" w14:textId="77777777" w:rsidR="0027257C" w:rsidRPr="007F0745" w:rsidRDefault="0027257C" w:rsidP="00A125AE">
            <w:pPr>
              <w:jc w:val="right"/>
              <w:rPr>
                <w:rFonts w:ascii="ＭＳ 明朝" w:hAnsi="ＭＳ 明朝"/>
              </w:rPr>
            </w:pPr>
            <w:r w:rsidRPr="007F0745">
              <w:rPr>
                <w:rFonts w:ascii="ＭＳ 明朝" w:hAnsi="ＭＳ 明朝" w:hint="eastAsia"/>
              </w:rPr>
              <w:t>1</w:t>
            </w:r>
          </w:p>
          <w:p w14:paraId="4C0246F3" w14:textId="77777777" w:rsidR="0027257C" w:rsidRPr="007F0745" w:rsidRDefault="0027257C" w:rsidP="00A125AE">
            <w:pPr>
              <w:jc w:val="right"/>
              <w:rPr>
                <w:rFonts w:ascii="ＭＳ 明朝" w:hAnsi="ＭＳ 明朝"/>
              </w:rPr>
            </w:pPr>
            <w:r w:rsidRPr="007F0745">
              <w:rPr>
                <w:rFonts w:ascii="ＭＳ 明朝" w:hAnsi="ＭＳ 明朝" w:hint="eastAsia"/>
              </w:rPr>
              <w:t>171</w:t>
            </w:r>
          </w:p>
          <w:p w14:paraId="0E68B7F7" w14:textId="77777777" w:rsidR="0027257C" w:rsidRPr="007F0745" w:rsidRDefault="0027257C" w:rsidP="00A125AE">
            <w:pPr>
              <w:jc w:val="right"/>
              <w:rPr>
                <w:rFonts w:ascii="ＭＳ 明朝" w:hAnsi="ＭＳ 明朝"/>
              </w:rPr>
            </w:pPr>
            <w:r w:rsidRPr="007F0745">
              <w:rPr>
                <w:rFonts w:ascii="ＭＳ 明朝" w:hAnsi="ＭＳ 明朝" w:hint="eastAsia"/>
              </w:rPr>
              <w:t>20</w:t>
            </w:r>
          </w:p>
          <w:p w14:paraId="6266307B" w14:textId="77777777" w:rsidR="0027257C" w:rsidRPr="007F0745" w:rsidRDefault="0027257C" w:rsidP="00A125AE">
            <w:pPr>
              <w:jc w:val="right"/>
              <w:rPr>
                <w:rFonts w:ascii="ＭＳ 明朝" w:hAnsi="ＭＳ 明朝"/>
              </w:rPr>
            </w:pPr>
            <w:r w:rsidRPr="007F0745">
              <w:rPr>
                <w:rFonts w:ascii="ＭＳ 明朝" w:hAnsi="ＭＳ 明朝" w:hint="eastAsia"/>
              </w:rPr>
              <w:t>2,116</w:t>
            </w:r>
          </w:p>
          <w:p w14:paraId="055ECFE7" w14:textId="77777777" w:rsidR="0027257C" w:rsidRPr="007F0745" w:rsidRDefault="0027257C" w:rsidP="00A125AE">
            <w:pPr>
              <w:jc w:val="right"/>
              <w:rPr>
                <w:rFonts w:ascii="ＭＳ 明朝" w:hAnsi="ＭＳ 明朝"/>
              </w:rPr>
            </w:pPr>
          </w:p>
        </w:tc>
        <w:tc>
          <w:tcPr>
            <w:tcW w:w="961" w:type="dxa"/>
            <w:shd w:val="clear" w:color="auto" w:fill="auto"/>
          </w:tcPr>
          <w:p w14:paraId="215A9601" w14:textId="77777777" w:rsidR="0027257C" w:rsidRPr="007F0745" w:rsidRDefault="0027257C" w:rsidP="00A125AE">
            <w:pPr>
              <w:jc w:val="right"/>
              <w:rPr>
                <w:rFonts w:ascii="ＭＳ 明朝" w:hAnsi="ＭＳ 明朝"/>
              </w:rPr>
            </w:pPr>
          </w:p>
          <w:p w14:paraId="2B3969F9" w14:textId="77777777" w:rsidR="0027257C" w:rsidRPr="007F0745" w:rsidRDefault="0027257C" w:rsidP="00A125AE">
            <w:pPr>
              <w:jc w:val="right"/>
              <w:rPr>
                <w:rFonts w:ascii="ＭＳ 明朝" w:hAnsi="ＭＳ 明朝"/>
              </w:rPr>
            </w:pPr>
            <w:r w:rsidRPr="007F0745">
              <w:rPr>
                <w:rFonts w:ascii="ＭＳ 明朝" w:hAnsi="ＭＳ 明朝" w:hint="eastAsia"/>
              </w:rPr>
              <w:t>1,836</w:t>
            </w:r>
          </w:p>
          <w:p w14:paraId="54A3457B" w14:textId="77777777" w:rsidR="0027257C" w:rsidRPr="007F0745" w:rsidRDefault="0027257C" w:rsidP="00A125AE">
            <w:pPr>
              <w:jc w:val="right"/>
              <w:rPr>
                <w:rFonts w:ascii="ＭＳ 明朝" w:hAnsi="ＭＳ 明朝"/>
              </w:rPr>
            </w:pPr>
            <w:r w:rsidRPr="007F0745">
              <w:rPr>
                <w:rFonts w:ascii="ＭＳ 明朝" w:hAnsi="ＭＳ 明朝" w:hint="eastAsia"/>
              </w:rPr>
              <w:t>204</w:t>
            </w:r>
          </w:p>
          <w:p w14:paraId="16AD593A" w14:textId="77777777" w:rsidR="0027257C" w:rsidRPr="007F0745" w:rsidRDefault="0027257C" w:rsidP="00A125AE">
            <w:pPr>
              <w:jc w:val="right"/>
              <w:rPr>
                <w:rFonts w:ascii="ＭＳ 明朝" w:hAnsi="ＭＳ 明朝"/>
              </w:rPr>
            </w:pPr>
            <w:r w:rsidRPr="007F0745">
              <w:rPr>
                <w:rFonts w:ascii="ＭＳ 明朝" w:hAnsi="ＭＳ 明朝" w:hint="eastAsia"/>
              </w:rPr>
              <w:t>5</w:t>
            </w:r>
          </w:p>
          <w:p w14:paraId="1344BBDF" w14:textId="77777777" w:rsidR="0027257C" w:rsidRPr="007F0745" w:rsidRDefault="0027257C" w:rsidP="00A125AE">
            <w:pPr>
              <w:jc w:val="right"/>
              <w:rPr>
                <w:rFonts w:ascii="ＭＳ 明朝" w:hAnsi="ＭＳ 明朝"/>
              </w:rPr>
            </w:pPr>
            <w:r w:rsidRPr="007F0745">
              <w:rPr>
                <w:rFonts w:ascii="ＭＳ 明朝" w:hAnsi="ＭＳ 明朝" w:hint="eastAsia"/>
              </w:rPr>
              <w:t>7</w:t>
            </w:r>
          </w:p>
          <w:p w14:paraId="4EE81D86" w14:textId="77777777" w:rsidR="0027257C" w:rsidRPr="007F0745" w:rsidRDefault="0027257C" w:rsidP="00A125AE">
            <w:pPr>
              <w:jc w:val="right"/>
              <w:rPr>
                <w:rFonts w:ascii="ＭＳ 明朝" w:hAnsi="ＭＳ 明朝"/>
              </w:rPr>
            </w:pPr>
            <w:r w:rsidRPr="007F0745">
              <w:rPr>
                <w:rFonts w:ascii="ＭＳ 明朝" w:hAnsi="ＭＳ 明朝" w:hint="eastAsia"/>
              </w:rPr>
              <w:t>1</w:t>
            </w:r>
          </w:p>
          <w:p w14:paraId="39C16A68" w14:textId="77777777" w:rsidR="0027257C" w:rsidRPr="007F0745" w:rsidRDefault="0027257C" w:rsidP="00A125AE">
            <w:pPr>
              <w:jc w:val="right"/>
              <w:rPr>
                <w:rFonts w:ascii="ＭＳ 明朝" w:hAnsi="ＭＳ 明朝"/>
              </w:rPr>
            </w:pPr>
            <w:r w:rsidRPr="007F0745">
              <w:rPr>
                <w:rFonts w:ascii="ＭＳ 明朝" w:hAnsi="ＭＳ 明朝" w:hint="eastAsia"/>
              </w:rPr>
              <w:t>171</w:t>
            </w:r>
          </w:p>
          <w:p w14:paraId="4C1BF19F" w14:textId="77777777" w:rsidR="0027257C" w:rsidRPr="007F0745" w:rsidRDefault="0027257C" w:rsidP="00A125AE">
            <w:pPr>
              <w:jc w:val="right"/>
              <w:rPr>
                <w:rFonts w:ascii="ＭＳ 明朝" w:hAnsi="ＭＳ 明朝"/>
              </w:rPr>
            </w:pPr>
            <w:r w:rsidRPr="007F0745">
              <w:rPr>
                <w:rFonts w:ascii="ＭＳ 明朝" w:hAnsi="ＭＳ 明朝" w:hint="eastAsia"/>
              </w:rPr>
              <w:t>20</w:t>
            </w:r>
          </w:p>
          <w:p w14:paraId="6711326E" w14:textId="77777777" w:rsidR="0027257C" w:rsidRPr="007F0745" w:rsidRDefault="0027257C" w:rsidP="00A125AE">
            <w:pPr>
              <w:jc w:val="right"/>
              <w:rPr>
                <w:rFonts w:ascii="ＭＳ 明朝" w:hAnsi="ＭＳ 明朝"/>
              </w:rPr>
            </w:pPr>
            <w:r w:rsidRPr="007F0745">
              <w:rPr>
                <w:rFonts w:ascii="ＭＳ 明朝" w:hAnsi="ＭＳ 明朝" w:hint="eastAsia"/>
              </w:rPr>
              <w:t>2,040</w:t>
            </w:r>
          </w:p>
        </w:tc>
        <w:tc>
          <w:tcPr>
            <w:tcW w:w="961" w:type="dxa"/>
            <w:shd w:val="clear" w:color="auto" w:fill="auto"/>
          </w:tcPr>
          <w:p w14:paraId="19C8A5B7" w14:textId="77777777" w:rsidR="0027257C" w:rsidRPr="007F0745" w:rsidRDefault="0027257C" w:rsidP="00A125AE">
            <w:pPr>
              <w:jc w:val="right"/>
              <w:rPr>
                <w:rFonts w:ascii="ＭＳ 明朝" w:hAnsi="ＭＳ 明朝"/>
              </w:rPr>
            </w:pPr>
          </w:p>
          <w:p w14:paraId="418A2BB5" w14:textId="77777777" w:rsidR="0027257C" w:rsidRPr="007F0745" w:rsidRDefault="0027257C" w:rsidP="00A125AE">
            <w:pPr>
              <w:jc w:val="right"/>
              <w:rPr>
                <w:rFonts w:ascii="ＭＳ 明朝" w:hAnsi="ＭＳ 明朝"/>
              </w:rPr>
            </w:pPr>
            <w:r w:rsidRPr="007F0745">
              <w:rPr>
                <w:rFonts w:ascii="ＭＳ 明朝" w:hAnsi="ＭＳ 明朝" w:hint="eastAsia"/>
              </w:rPr>
              <w:t>1,95</w:t>
            </w:r>
            <w:r>
              <w:rPr>
                <w:rFonts w:ascii="ＭＳ 明朝" w:hAnsi="ＭＳ 明朝" w:hint="eastAsia"/>
              </w:rPr>
              <w:t>7</w:t>
            </w:r>
          </w:p>
          <w:p w14:paraId="6CBB8A81" w14:textId="77777777" w:rsidR="0027257C" w:rsidRPr="007F0745" w:rsidRDefault="0027257C" w:rsidP="00A125AE">
            <w:pPr>
              <w:jc w:val="right"/>
              <w:rPr>
                <w:rFonts w:ascii="ＭＳ 明朝" w:hAnsi="ＭＳ 明朝"/>
              </w:rPr>
            </w:pPr>
            <w:r w:rsidRPr="007F0745">
              <w:rPr>
                <w:rFonts w:ascii="ＭＳ 明朝" w:hAnsi="ＭＳ 明朝" w:hint="eastAsia"/>
              </w:rPr>
              <w:t>204</w:t>
            </w:r>
          </w:p>
          <w:p w14:paraId="71BD6933" w14:textId="77777777" w:rsidR="0027257C" w:rsidRPr="007F0745" w:rsidRDefault="0027257C" w:rsidP="00A125AE">
            <w:pPr>
              <w:jc w:val="right"/>
              <w:rPr>
                <w:rFonts w:ascii="ＭＳ 明朝" w:hAnsi="ＭＳ 明朝"/>
              </w:rPr>
            </w:pPr>
            <w:r w:rsidRPr="007F0745">
              <w:rPr>
                <w:rFonts w:ascii="ＭＳ 明朝" w:hAnsi="ＭＳ 明朝" w:hint="eastAsia"/>
              </w:rPr>
              <w:t>5</w:t>
            </w:r>
          </w:p>
          <w:p w14:paraId="0A79D0ED" w14:textId="77777777" w:rsidR="0027257C" w:rsidRPr="007F0745" w:rsidRDefault="0027257C" w:rsidP="00A125AE">
            <w:pPr>
              <w:jc w:val="right"/>
              <w:rPr>
                <w:rFonts w:ascii="ＭＳ 明朝" w:hAnsi="ＭＳ 明朝"/>
              </w:rPr>
            </w:pPr>
            <w:r w:rsidRPr="007F0745">
              <w:rPr>
                <w:rFonts w:ascii="ＭＳ 明朝" w:hAnsi="ＭＳ 明朝" w:hint="eastAsia"/>
              </w:rPr>
              <w:t>7</w:t>
            </w:r>
          </w:p>
          <w:p w14:paraId="7E50D043" w14:textId="77777777" w:rsidR="0027257C" w:rsidRPr="007F0745" w:rsidRDefault="0027257C" w:rsidP="00A125AE">
            <w:pPr>
              <w:jc w:val="right"/>
              <w:rPr>
                <w:rFonts w:ascii="ＭＳ 明朝" w:hAnsi="ＭＳ 明朝"/>
              </w:rPr>
            </w:pPr>
            <w:r w:rsidRPr="007F0745">
              <w:rPr>
                <w:rFonts w:ascii="ＭＳ 明朝" w:hAnsi="ＭＳ 明朝" w:hint="eastAsia"/>
              </w:rPr>
              <w:t>1</w:t>
            </w:r>
          </w:p>
          <w:p w14:paraId="7D529512" w14:textId="77777777" w:rsidR="0027257C" w:rsidRPr="007F0745" w:rsidRDefault="0027257C" w:rsidP="00A125AE">
            <w:pPr>
              <w:jc w:val="right"/>
              <w:rPr>
                <w:rFonts w:ascii="ＭＳ 明朝" w:hAnsi="ＭＳ 明朝"/>
              </w:rPr>
            </w:pPr>
            <w:r w:rsidRPr="007F0745">
              <w:rPr>
                <w:rFonts w:ascii="ＭＳ 明朝" w:hAnsi="ＭＳ 明朝" w:hint="eastAsia"/>
              </w:rPr>
              <w:t>171</w:t>
            </w:r>
          </w:p>
          <w:p w14:paraId="642DC1C2" w14:textId="77777777" w:rsidR="0027257C" w:rsidRPr="007F0745" w:rsidRDefault="0027257C" w:rsidP="00A125AE">
            <w:pPr>
              <w:jc w:val="right"/>
              <w:rPr>
                <w:rFonts w:ascii="ＭＳ 明朝" w:hAnsi="ＭＳ 明朝"/>
              </w:rPr>
            </w:pPr>
            <w:r w:rsidRPr="007F0745">
              <w:rPr>
                <w:rFonts w:ascii="ＭＳ 明朝" w:hAnsi="ＭＳ 明朝" w:hint="eastAsia"/>
              </w:rPr>
              <w:t>20</w:t>
            </w:r>
          </w:p>
          <w:p w14:paraId="4A6F10CF" w14:textId="77777777" w:rsidR="0027257C" w:rsidRPr="007F0745" w:rsidRDefault="0027257C" w:rsidP="00A125AE">
            <w:pPr>
              <w:jc w:val="right"/>
              <w:rPr>
                <w:rFonts w:ascii="ＭＳ 明朝" w:hAnsi="ＭＳ 明朝"/>
              </w:rPr>
            </w:pPr>
            <w:r w:rsidRPr="002C17E9">
              <w:rPr>
                <w:rFonts w:ascii="ＭＳ 明朝" w:hAnsi="ＭＳ 明朝" w:hint="eastAsia"/>
              </w:rPr>
              <w:t>2,161</w:t>
            </w:r>
          </w:p>
        </w:tc>
        <w:tc>
          <w:tcPr>
            <w:tcW w:w="961" w:type="dxa"/>
            <w:shd w:val="clear" w:color="auto" w:fill="auto"/>
          </w:tcPr>
          <w:p w14:paraId="21E4AD2B" w14:textId="77777777" w:rsidR="0027257C" w:rsidRPr="007F0745" w:rsidRDefault="0027257C" w:rsidP="00A125AE">
            <w:pPr>
              <w:jc w:val="right"/>
              <w:rPr>
                <w:rFonts w:ascii="ＭＳ 明朝" w:hAnsi="ＭＳ 明朝"/>
              </w:rPr>
            </w:pPr>
          </w:p>
          <w:p w14:paraId="5CD40789" w14:textId="77777777" w:rsidR="0027257C" w:rsidRPr="007F0745" w:rsidRDefault="0027257C" w:rsidP="00A125AE">
            <w:pPr>
              <w:jc w:val="right"/>
              <w:rPr>
                <w:rFonts w:ascii="ＭＳ 明朝" w:hAnsi="ＭＳ 明朝"/>
              </w:rPr>
            </w:pPr>
            <w:r w:rsidRPr="007F0745">
              <w:rPr>
                <w:rFonts w:ascii="ＭＳ 明朝" w:hAnsi="ＭＳ 明朝" w:hint="eastAsia"/>
              </w:rPr>
              <w:t>1,858</w:t>
            </w:r>
          </w:p>
          <w:p w14:paraId="4D320675" w14:textId="77777777" w:rsidR="0027257C" w:rsidRPr="007F0745" w:rsidRDefault="0027257C" w:rsidP="00A125AE">
            <w:pPr>
              <w:jc w:val="right"/>
              <w:rPr>
                <w:rFonts w:ascii="ＭＳ 明朝" w:hAnsi="ＭＳ 明朝"/>
              </w:rPr>
            </w:pPr>
            <w:r w:rsidRPr="007F0745">
              <w:rPr>
                <w:rFonts w:ascii="ＭＳ 明朝" w:hAnsi="ＭＳ 明朝" w:hint="eastAsia"/>
              </w:rPr>
              <w:t>204</w:t>
            </w:r>
          </w:p>
          <w:p w14:paraId="132EA1BB" w14:textId="77777777" w:rsidR="0027257C" w:rsidRPr="007F0745" w:rsidRDefault="0027257C" w:rsidP="00A125AE">
            <w:pPr>
              <w:jc w:val="right"/>
              <w:rPr>
                <w:rFonts w:ascii="ＭＳ 明朝" w:hAnsi="ＭＳ 明朝"/>
              </w:rPr>
            </w:pPr>
            <w:r w:rsidRPr="007F0745">
              <w:rPr>
                <w:rFonts w:ascii="ＭＳ 明朝" w:hAnsi="ＭＳ 明朝" w:hint="eastAsia"/>
              </w:rPr>
              <w:t>5</w:t>
            </w:r>
          </w:p>
          <w:p w14:paraId="7EFF33A2" w14:textId="77777777" w:rsidR="0027257C" w:rsidRPr="007F0745" w:rsidRDefault="0027257C" w:rsidP="00A125AE">
            <w:pPr>
              <w:jc w:val="right"/>
              <w:rPr>
                <w:rFonts w:ascii="ＭＳ 明朝" w:hAnsi="ＭＳ 明朝"/>
              </w:rPr>
            </w:pPr>
            <w:r w:rsidRPr="007F0745">
              <w:rPr>
                <w:rFonts w:ascii="ＭＳ 明朝" w:hAnsi="ＭＳ 明朝" w:hint="eastAsia"/>
              </w:rPr>
              <w:t>7</w:t>
            </w:r>
          </w:p>
          <w:p w14:paraId="1F6CD09B" w14:textId="77777777" w:rsidR="0027257C" w:rsidRPr="007F0745" w:rsidRDefault="0027257C" w:rsidP="00A125AE">
            <w:pPr>
              <w:jc w:val="right"/>
              <w:rPr>
                <w:rFonts w:ascii="ＭＳ 明朝" w:hAnsi="ＭＳ 明朝"/>
              </w:rPr>
            </w:pPr>
            <w:r w:rsidRPr="007F0745">
              <w:rPr>
                <w:rFonts w:ascii="ＭＳ 明朝" w:hAnsi="ＭＳ 明朝" w:hint="eastAsia"/>
              </w:rPr>
              <w:t>1</w:t>
            </w:r>
          </w:p>
          <w:p w14:paraId="2C8B7C70" w14:textId="77777777" w:rsidR="0027257C" w:rsidRPr="007F0745" w:rsidRDefault="0027257C" w:rsidP="00A125AE">
            <w:pPr>
              <w:jc w:val="right"/>
              <w:rPr>
                <w:rFonts w:ascii="ＭＳ 明朝" w:hAnsi="ＭＳ 明朝"/>
              </w:rPr>
            </w:pPr>
            <w:r w:rsidRPr="007F0745">
              <w:rPr>
                <w:rFonts w:ascii="ＭＳ 明朝" w:hAnsi="ＭＳ 明朝" w:hint="eastAsia"/>
              </w:rPr>
              <w:t>171</w:t>
            </w:r>
          </w:p>
          <w:p w14:paraId="7E319C04" w14:textId="77777777" w:rsidR="0027257C" w:rsidRPr="007F0745" w:rsidRDefault="0027257C" w:rsidP="00A125AE">
            <w:pPr>
              <w:jc w:val="right"/>
              <w:rPr>
                <w:rFonts w:ascii="ＭＳ 明朝" w:hAnsi="ＭＳ 明朝"/>
              </w:rPr>
            </w:pPr>
            <w:r w:rsidRPr="007F0745">
              <w:rPr>
                <w:rFonts w:ascii="ＭＳ 明朝" w:hAnsi="ＭＳ 明朝" w:hint="eastAsia"/>
              </w:rPr>
              <w:t>20</w:t>
            </w:r>
          </w:p>
          <w:p w14:paraId="503B42A8" w14:textId="77777777" w:rsidR="0027257C" w:rsidRPr="007F0745" w:rsidRDefault="0027257C" w:rsidP="00A125AE">
            <w:pPr>
              <w:jc w:val="right"/>
              <w:rPr>
                <w:rFonts w:ascii="ＭＳ 明朝" w:hAnsi="ＭＳ 明朝"/>
              </w:rPr>
            </w:pPr>
            <w:r w:rsidRPr="007F0745">
              <w:rPr>
                <w:rFonts w:ascii="ＭＳ 明朝" w:hAnsi="ＭＳ 明朝" w:hint="eastAsia"/>
              </w:rPr>
              <w:t>2,062</w:t>
            </w:r>
          </w:p>
          <w:p w14:paraId="0C7914F4" w14:textId="77777777" w:rsidR="0027257C" w:rsidRPr="007F0745" w:rsidRDefault="0027257C" w:rsidP="00A125AE">
            <w:pPr>
              <w:jc w:val="right"/>
              <w:rPr>
                <w:rFonts w:ascii="ＭＳ 明朝" w:hAnsi="ＭＳ 明朝"/>
              </w:rPr>
            </w:pPr>
          </w:p>
        </w:tc>
        <w:tc>
          <w:tcPr>
            <w:tcW w:w="961" w:type="dxa"/>
            <w:shd w:val="clear" w:color="auto" w:fill="auto"/>
          </w:tcPr>
          <w:p w14:paraId="1C259A07" w14:textId="77777777" w:rsidR="0027257C" w:rsidRPr="007F0745" w:rsidRDefault="0027257C" w:rsidP="00A125AE">
            <w:pPr>
              <w:jc w:val="right"/>
              <w:rPr>
                <w:rFonts w:ascii="ＭＳ 明朝" w:hAnsi="ＭＳ 明朝"/>
              </w:rPr>
            </w:pPr>
          </w:p>
          <w:p w14:paraId="6992B9A9" w14:textId="77777777" w:rsidR="0027257C" w:rsidRPr="007F0745" w:rsidRDefault="0027257C" w:rsidP="00A125AE">
            <w:pPr>
              <w:jc w:val="right"/>
              <w:rPr>
                <w:rFonts w:ascii="ＭＳ 明朝" w:hAnsi="ＭＳ 明朝"/>
              </w:rPr>
            </w:pPr>
            <w:r w:rsidRPr="007F0745">
              <w:rPr>
                <w:rFonts w:ascii="ＭＳ 明朝" w:hAnsi="ＭＳ 明朝" w:hint="eastAsia"/>
              </w:rPr>
              <w:t>7,56</w:t>
            </w:r>
            <w:r>
              <w:rPr>
                <w:rFonts w:ascii="ＭＳ 明朝" w:hAnsi="ＭＳ 明朝" w:hint="eastAsia"/>
              </w:rPr>
              <w:t>3</w:t>
            </w:r>
          </w:p>
          <w:p w14:paraId="3CE96E4C" w14:textId="77777777" w:rsidR="0027257C" w:rsidRPr="007F0745" w:rsidRDefault="0027257C" w:rsidP="00A125AE">
            <w:pPr>
              <w:jc w:val="right"/>
              <w:rPr>
                <w:rFonts w:ascii="ＭＳ 明朝" w:hAnsi="ＭＳ 明朝"/>
              </w:rPr>
            </w:pPr>
            <w:r w:rsidRPr="007F0745">
              <w:rPr>
                <w:rFonts w:ascii="ＭＳ 明朝" w:hAnsi="ＭＳ 明朝" w:hint="eastAsia"/>
              </w:rPr>
              <w:t>816</w:t>
            </w:r>
          </w:p>
          <w:p w14:paraId="623934A5" w14:textId="77777777" w:rsidR="0027257C" w:rsidRPr="007F0745" w:rsidRDefault="0027257C" w:rsidP="00A125AE">
            <w:pPr>
              <w:jc w:val="right"/>
              <w:rPr>
                <w:rFonts w:ascii="ＭＳ 明朝" w:hAnsi="ＭＳ 明朝"/>
              </w:rPr>
            </w:pPr>
            <w:r w:rsidRPr="007F0745">
              <w:rPr>
                <w:rFonts w:ascii="ＭＳ 明朝" w:hAnsi="ＭＳ 明朝" w:hint="eastAsia"/>
              </w:rPr>
              <w:t>20</w:t>
            </w:r>
          </w:p>
          <w:p w14:paraId="47A59261" w14:textId="77777777" w:rsidR="0027257C" w:rsidRPr="007F0745" w:rsidRDefault="0027257C" w:rsidP="00A125AE">
            <w:pPr>
              <w:jc w:val="right"/>
              <w:rPr>
                <w:rFonts w:ascii="ＭＳ 明朝" w:hAnsi="ＭＳ 明朝"/>
              </w:rPr>
            </w:pPr>
            <w:r w:rsidRPr="007F0745">
              <w:rPr>
                <w:rFonts w:ascii="ＭＳ 明朝" w:hAnsi="ＭＳ 明朝" w:hint="eastAsia"/>
              </w:rPr>
              <w:t>28</w:t>
            </w:r>
          </w:p>
          <w:p w14:paraId="35ED776B" w14:textId="77777777" w:rsidR="0027257C" w:rsidRPr="007F0745" w:rsidRDefault="0027257C" w:rsidP="00A125AE">
            <w:pPr>
              <w:jc w:val="right"/>
              <w:rPr>
                <w:rFonts w:ascii="ＭＳ 明朝" w:hAnsi="ＭＳ 明朝"/>
              </w:rPr>
            </w:pPr>
            <w:r w:rsidRPr="007F0745">
              <w:rPr>
                <w:rFonts w:ascii="ＭＳ 明朝" w:hAnsi="ＭＳ 明朝" w:hint="eastAsia"/>
              </w:rPr>
              <w:t>4</w:t>
            </w:r>
          </w:p>
          <w:p w14:paraId="720B1816" w14:textId="77777777" w:rsidR="0027257C" w:rsidRPr="007F0745" w:rsidRDefault="0027257C" w:rsidP="00A125AE">
            <w:pPr>
              <w:jc w:val="right"/>
              <w:rPr>
                <w:rFonts w:ascii="ＭＳ 明朝" w:hAnsi="ＭＳ 明朝"/>
              </w:rPr>
            </w:pPr>
            <w:r w:rsidRPr="007F0745">
              <w:rPr>
                <w:rFonts w:ascii="ＭＳ 明朝" w:hAnsi="ＭＳ 明朝" w:hint="eastAsia"/>
              </w:rPr>
              <w:t>684</w:t>
            </w:r>
          </w:p>
          <w:p w14:paraId="2EA80A7D" w14:textId="77777777" w:rsidR="0027257C" w:rsidRPr="007F0745" w:rsidRDefault="0027257C" w:rsidP="00A125AE">
            <w:pPr>
              <w:jc w:val="right"/>
              <w:rPr>
                <w:rFonts w:ascii="ＭＳ 明朝" w:hAnsi="ＭＳ 明朝"/>
              </w:rPr>
            </w:pPr>
            <w:r w:rsidRPr="007F0745">
              <w:rPr>
                <w:rFonts w:ascii="ＭＳ 明朝" w:hAnsi="ＭＳ 明朝" w:hint="eastAsia"/>
              </w:rPr>
              <w:t>80</w:t>
            </w:r>
          </w:p>
          <w:p w14:paraId="7FA7390B" w14:textId="77777777" w:rsidR="0027257C" w:rsidRPr="007F0745" w:rsidRDefault="0027257C" w:rsidP="00A125AE">
            <w:pPr>
              <w:jc w:val="right"/>
              <w:rPr>
                <w:rFonts w:ascii="ＭＳ 明朝" w:hAnsi="ＭＳ 明朝"/>
              </w:rPr>
            </w:pPr>
            <w:r w:rsidRPr="002C17E9">
              <w:rPr>
                <w:rFonts w:ascii="ＭＳ 明朝" w:hAnsi="ＭＳ 明朝" w:hint="eastAsia"/>
              </w:rPr>
              <w:t>8,379</w:t>
            </w:r>
          </w:p>
        </w:tc>
      </w:tr>
      <w:tr w:rsidR="0027257C" w:rsidRPr="00966A33" w14:paraId="1ACEA4B1" w14:textId="77777777" w:rsidTr="00A125AE">
        <w:trPr>
          <w:trHeight w:val="2900"/>
        </w:trPr>
        <w:tc>
          <w:tcPr>
            <w:tcW w:w="3122" w:type="dxa"/>
            <w:tcBorders>
              <w:top w:val="single" w:sz="4" w:space="0" w:color="auto"/>
            </w:tcBorders>
            <w:shd w:val="clear" w:color="auto" w:fill="auto"/>
          </w:tcPr>
          <w:p w14:paraId="53431BA6" w14:textId="77777777" w:rsidR="0027257C" w:rsidRPr="00C03CC2" w:rsidRDefault="0027257C" w:rsidP="00A125AE">
            <w:pPr>
              <w:rPr>
                <w:rFonts w:hAnsi="ＭＳ 明朝"/>
              </w:rPr>
            </w:pPr>
            <w:r w:rsidRPr="00C03CC2">
              <w:rPr>
                <w:rFonts w:hAnsi="ＭＳ 明朝" w:hint="eastAsia"/>
              </w:rPr>
              <w:t>支出</w:t>
            </w:r>
          </w:p>
          <w:p w14:paraId="50889475" w14:textId="77777777" w:rsidR="0027257C" w:rsidRPr="00C03CC2" w:rsidRDefault="0027257C" w:rsidP="00A125AE">
            <w:pPr>
              <w:ind w:leftChars="100" w:left="210"/>
              <w:rPr>
                <w:rFonts w:hAnsi="ＭＳ 明朝"/>
              </w:rPr>
            </w:pPr>
            <w:r w:rsidRPr="00C03CC2">
              <w:rPr>
                <w:rFonts w:hAnsi="ＭＳ 明朝" w:hint="eastAsia"/>
              </w:rPr>
              <w:t>業務費</w:t>
            </w:r>
          </w:p>
          <w:p w14:paraId="22B42E96" w14:textId="77777777" w:rsidR="0027257C" w:rsidRPr="00C03CC2" w:rsidRDefault="0027257C" w:rsidP="00A125AE">
            <w:pPr>
              <w:ind w:leftChars="200" w:left="420"/>
              <w:rPr>
                <w:rFonts w:hAnsi="ＭＳ 明朝"/>
              </w:rPr>
            </w:pPr>
            <w:r w:rsidRPr="00C03CC2">
              <w:rPr>
                <w:rFonts w:hAnsi="ＭＳ 明朝" w:hint="eastAsia"/>
              </w:rPr>
              <w:t>研究経費</w:t>
            </w:r>
          </w:p>
          <w:p w14:paraId="756C0169" w14:textId="77777777" w:rsidR="0027257C" w:rsidRPr="00C03CC2" w:rsidRDefault="0027257C" w:rsidP="00A125AE">
            <w:pPr>
              <w:ind w:leftChars="200" w:left="420"/>
              <w:rPr>
                <w:rFonts w:hAnsi="ＭＳ 明朝"/>
              </w:rPr>
            </w:pPr>
            <w:r w:rsidRPr="00C03CC2">
              <w:rPr>
                <w:rFonts w:hAnsi="ＭＳ 明朝" w:hint="eastAsia"/>
              </w:rPr>
              <w:t>受託研究</w:t>
            </w:r>
            <w:r>
              <w:rPr>
                <w:rFonts w:hAnsi="ＭＳ 明朝" w:hint="eastAsia"/>
              </w:rPr>
              <w:t>等</w:t>
            </w:r>
            <w:r w:rsidRPr="00C03CC2">
              <w:rPr>
                <w:rFonts w:hAnsi="ＭＳ 明朝" w:hint="eastAsia"/>
              </w:rPr>
              <w:t>経費</w:t>
            </w:r>
          </w:p>
          <w:p w14:paraId="4B7F1FF1" w14:textId="77777777" w:rsidR="0027257C" w:rsidRPr="00C03CC2" w:rsidRDefault="0027257C" w:rsidP="00A125AE">
            <w:pPr>
              <w:ind w:leftChars="100" w:left="210"/>
              <w:rPr>
                <w:rFonts w:hAnsi="ＭＳ 明朝"/>
              </w:rPr>
            </w:pPr>
            <w:r w:rsidRPr="00C03CC2">
              <w:rPr>
                <w:rFonts w:hAnsi="ＭＳ 明朝" w:hint="eastAsia"/>
              </w:rPr>
              <w:t>一般管理費</w:t>
            </w:r>
          </w:p>
          <w:p w14:paraId="66F931B2" w14:textId="77777777" w:rsidR="0027257C" w:rsidRPr="00C03CC2" w:rsidRDefault="0027257C" w:rsidP="00A125AE">
            <w:pPr>
              <w:ind w:leftChars="100" w:left="210"/>
              <w:rPr>
                <w:rFonts w:hAnsi="ＭＳ 明朝"/>
              </w:rPr>
            </w:pPr>
            <w:r w:rsidRPr="00C03CC2">
              <w:rPr>
                <w:rFonts w:hAnsi="ＭＳ 明朝" w:hint="eastAsia"/>
              </w:rPr>
              <w:t>人件費</w:t>
            </w:r>
          </w:p>
          <w:p w14:paraId="00F46F02" w14:textId="77777777" w:rsidR="0027257C" w:rsidRPr="00C03CC2" w:rsidRDefault="0027257C" w:rsidP="00A125AE">
            <w:pPr>
              <w:jc w:val="center"/>
              <w:rPr>
                <w:rFonts w:hAnsi="ＭＳ 明朝"/>
              </w:rPr>
            </w:pPr>
            <w:r w:rsidRPr="00C03CC2">
              <w:rPr>
                <w:rFonts w:hAnsi="ＭＳ 明朝" w:hint="eastAsia"/>
              </w:rPr>
              <w:t>計</w:t>
            </w:r>
          </w:p>
        </w:tc>
        <w:tc>
          <w:tcPr>
            <w:tcW w:w="961" w:type="dxa"/>
            <w:tcBorders>
              <w:top w:val="single" w:sz="4" w:space="0" w:color="auto"/>
            </w:tcBorders>
            <w:shd w:val="clear" w:color="auto" w:fill="auto"/>
          </w:tcPr>
          <w:p w14:paraId="3C533E13" w14:textId="77777777" w:rsidR="0027257C" w:rsidRPr="008C25A1" w:rsidRDefault="0027257C" w:rsidP="00A125AE">
            <w:pPr>
              <w:jc w:val="right"/>
              <w:rPr>
                <w:rFonts w:ascii="ＭＳ 明朝" w:hAnsi="ＭＳ 明朝"/>
                <w:highlight w:val="yellow"/>
              </w:rPr>
            </w:pPr>
          </w:p>
          <w:p w14:paraId="60812808" w14:textId="77777777" w:rsidR="0027257C" w:rsidRPr="008C25A1" w:rsidRDefault="0027257C" w:rsidP="00A125AE">
            <w:pPr>
              <w:jc w:val="right"/>
              <w:rPr>
                <w:rFonts w:ascii="ＭＳ 明朝" w:hAnsi="ＭＳ 明朝"/>
              </w:rPr>
            </w:pPr>
            <w:r w:rsidRPr="008C25A1">
              <w:rPr>
                <w:rFonts w:ascii="ＭＳ 明朝" w:hAnsi="ＭＳ 明朝" w:hint="eastAsia"/>
              </w:rPr>
              <w:t>404</w:t>
            </w:r>
          </w:p>
          <w:p w14:paraId="55E9AAFF" w14:textId="77777777" w:rsidR="0027257C" w:rsidRPr="008C25A1" w:rsidRDefault="0027257C" w:rsidP="00A125AE">
            <w:pPr>
              <w:jc w:val="right"/>
              <w:rPr>
                <w:rFonts w:ascii="ＭＳ 明朝" w:hAnsi="ＭＳ 明朝"/>
              </w:rPr>
            </w:pPr>
            <w:r w:rsidRPr="008C25A1">
              <w:rPr>
                <w:rFonts w:ascii="ＭＳ 明朝" w:hAnsi="ＭＳ 明朝" w:hint="eastAsia"/>
              </w:rPr>
              <w:t>235</w:t>
            </w:r>
          </w:p>
          <w:p w14:paraId="0051EEA7" w14:textId="77777777" w:rsidR="0027257C" w:rsidRPr="008C25A1" w:rsidRDefault="0027257C" w:rsidP="00A125AE">
            <w:pPr>
              <w:jc w:val="right"/>
              <w:rPr>
                <w:rFonts w:ascii="ＭＳ 明朝" w:hAnsi="ＭＳ 明朝"/>
              </w:rPr>
            </w:pPr>
            <w:r w:rsidRPr="008C25A1">
              <w:rPr>
                <w:rFonts w:ascii="ＭＳ 明朝" w:hAnsi="ＭＳ 明朝" w:hint="eastAsia"/>
              </w:rPr>
              <w:t>169</w:t>
            </w:r>
          </w:p>
          <w:p w14:paraId="623D335D" w14:textId="77777777" w:rsidR="0027257C" w:rsidRPr="008C25A1" w:rsidRDefault="0027257C" w:rsidP="00A125AE">
            <w:pPr>
              <w:jc w:val="right"/>
              <w:rPr>
                <w:rFonts w:ascii="ＭＳ 明朝" w:hAnsi="ＭＳ 明朝"/>
              </w:rPr>
            </w:pPr>
            <w:r w:rsidRPr="008C25A1">
              <w:rPr>
                <w:rFonts w:ascii="ＭＳ 明朝" w:hAnsi="ＭＳ 明朝"/>
              </w:rPr>
              <w:t>4</w:t>
            </w:r>
            <w:r w:rsidRPr="008C25A1">
              <w:rPr>
                <w:rFonts w:ascii="ＭＳ 明朝" w:hAnsi="ＭＳ 明朝" w:hint="eastAsia"/>
              </w:rPr>
              <w:t>47</w:t>
            </w:r>
          </w:p>
          <w:p w14:paraId="60E8678D" w14:textId="77777777" w:rsidR="0027257C" w:rsidRPr="008C25A1" w:rsidRDefault="0027257C" w:rsidP="00A125AE">
            <w:pPr>
              <w:jc w:val="right"/>
              <w:rPr>
                <w:rFonts w:ascii="ＭＳ 明朝" w:hAnsi="ＭＳ 明朝"/>
              </w:rPr>
            </w:pPr>
            <w:r w:rsidRPr="008C25A1">
              <w:rPr>
                <w:rFonts w:ascii="ＭＳ 明朝" w:hAnsi="ＭＳ 明朝" w:hint="eastAsia"/>
              </w:rPr>
              <w:t>1,265</w:t>
            </w:r>
          </w:p>
          <w:p w14:paraId="4ED9829C" w14:textId="77777777" w:rsidR="0027257C" w:rsidRPr="008C25A1" w:rsidRDefault="0027257C" w:rsidP="00A125AE">
            <w:pPr>
              <w:jc w:val="right"/>
              <w:rPr>
                <w:rFonts w:ascii="ＭＳ 明朝" w:hAnsi="ＭＳ 明朝"/>
              </w:rPr>
            </w:pPr>
            <w:r w:rsidRPr="008C25A1">
              <w:rPr>
                <w:rFonts w:ascii="ＭＳ 明朝" w:hAnsi="ＭＳ 明朝"/>
              </w:rPr>
              <w:t>2</w:t>
            </w:r>
            <w:r w:rsidRPr="008C25A1">
              <w:rPr>
                <w:rFonts w:ascii="ＭＳ 明朝" w:hAnsi="ＭＳ 明朝" w:hint="eastAsia"/>
              </w:rPr>
              <w:t>,</w:t>
            </w:r>
            <w:r w:rsidRPr="008C25A1">
              <w:rPr>
                <w:rFonts w:ascii="ＭＳ 明朝" w:hAnsi="ＭＳ 明朝"/>
              </w:rPr>
              <w:t>116</w:t>
            </w:r>
          </w:p>
          <w:p w14:paraId="09747437" w14:textId="77777777" w:rsidR="0027257C" w:rsidRPr="008C25A1" w:rsidRDefault="0027257C" w:rsidP="00A125AE">
            <w:pPr>
              <w:jc w:val="right"/>
              <w:rPr>
                <w:rFonts w:ascii="ＭＳ 明朝" w:hAnsi="ＭＳ 明朝"/>
              </w:rPr>
            </w:pPr>
          </w:p>
        </w:tc>
        <w:tc>
          <w:tcPr>
            <w:tcW w:w="961" w:type="dxa"/>
            <w:tcBorders>
              <w:top w:val="single" w:sz="4" w:space="0" w:color="auto"/>
            </w:tcBorders>
            <w:shd w:val="clear" w:color="auto" w:fill="auto"/>
          </w:tcPr>
          <w:p w14:paraId="539B17C7" w14:textId="77777777" w:rsidR="0027257C" w:rsidRPr="008C25A1" w:rsidRDefault="0027257C" w:rsidP="00A125AE">
            <w:pPr>
              <w:jc w:val="right"/>
              <w:rPr>
                <w:rFonts w:ascii="ＭＳ 明朝" w:hAnsi="ＭＳ 明朝"/>
                <w:highlight w:val="yellow"/>
              </w:rPr>
            </w:pPr>
          </w:p>
          <w:p w14:paraId="7FEC172A" w14:textId="77777777" w:rsidR="0027257C" w:rsidRPr="008C25A1" w:rsidRDefault="0027257C" w:rsidP="00A125AE">
            <w:pPr>
              <w:jc w:val="right"/>
              <w:rPr>
                <w:rFonts w:ascii="ＭＳ 明朝" w:hAnsi="ＭＳ 明朝"/>
              </w:rPr>
            </w:pPr>
            <w:r w:rsidRPr="008C25A1">
              <w:rPr>
                <w:rFonts w:ascii="ＭＳ 明朝" w:hAnsi="ＭＳ 明朝" w:hint="eastAsia"/>
              </w:rPr>
              <w:t>404</w:t>
            </w:r>
          </w:p>
          <w:p w14:paraId="1F41995A" w14:textId="77777777" w:rsidR="0027257C" w:rsidRPr="008C25A1" w:rsidRDefault="0027257C" w:rsidP="00A125AE">
            <w:pPr>
              <w:jc w:val="right"/>
              <w:rPr>
                <w:rFonts w:ascii="ＭＳ 明朝" w:hAnsi="ＭＳ 明朝"/>
              </w:rPr>
            </w:pPr>
            <w:r w:rsidRPr="008C25A1">
              <w:rPr>
                <w:rFonts w:ascii="ＭＳ 明朝" w:hAnsi="ＭＳ 明朝" w:hint="eastAsia"/>
              </w:rPr>
              <w:t>235</w:t>
            </w:r>
          </w:p>
          <w:p w14:paraId="32A4C52C" w14:textId="77777777" w:rsidR="0027257C" w:rsidRPr="008C25A1" w:rsidRDefault="0027257C" w:rsidP="00A125AE">
            <w:pPr>
              <w:jc w:val="right"/>
              <w:rPr>
                <w:rFonts w:ascii="ＭＳ 明朝" w:hAnsi="ＭＳ 明朝"/>
              </w:rPr>
            </w:pPr>
            <w:r w:rsidRPr="008C25A1">
              <w:rPr>
                <w:rFonts w:ascii="ＭＳ 明朝" w:hAnsi="ＭＳ 明朝" w:hint="eastAsia"/>
              </w:rPr>
              <w:t>169</w:t>
            </w:r>
          </w:p>
          <w:p w14:paraId="762CFAA7" w14:textId="77777777" w:rsidR="0027257C" w:rsidRPr="008C25A1" w:rsidRDefault="0027257C" w:rsidP="00A125AE">
            <w:pPr>
              <w:jc w:val="right"/>
              <w:rPr>
                <w:rFonts w:ascii="ＭＳ 明朝" w:hAnsi="ＭＳ 明朝"/>
              </w:rPr>
            </w:pPr>
            <w:r w:rsidRPr="008C25A1">
              <w:rPr>
                <w:rFonts w:ascii="ＭＳ 明朝" w:hAnsi="ＭＳ 明朝" w:hint="eastAsia"/>
              </w:rPr>
              <w:t>341</w:t>
            </w:r>
          </w:p>
          <w:p w14:paraId="3698D86C" w14:textId="77777777" w:rsidR="0027257C" w:rsidRPr="008C25A1" w:rsidRDefault="0027257C" w:rsidP="00A125AE">
            <w:pPr>
              <w:jc w:val="right"/>
              <w:rPr>
                <w:rFonts w:ascii="ＭＳ 明朝" w:hAnsi="ＭＳ 明朝"/>
              </w:rPr>
            </w:pPr>
            <w:r w:rsidRPr="008C25A1">
              <w:rPr>
                <w:rFonts w:ascii="ＭＳ 明朝" w:hAnsi="ＭＳ 明朝" w:hint="eastAsia"/>
              </w:rPr>
              <w:t>1,295</w:t>
            </w:r>
          </w:p>
          <w:p w14:paraId="20B37589" w14:textId="77777777" w:rsidR="0027257C" w:rsidRPr="008C25A1" w:rsidRDefault="0027257C" w:rsidP="00A125AE">
            <w:pPr>
              <w:jc w:val="right"/>
              <w:rPr>
                <w:rFonts w:ascii="ＭＳ 明朝" w:hAnsi="ＭＳ 明朝"/>
              </w:rPr>
            </w:pPr>
            <w:r w:rsidRPr="008C25A1">
              <w:rPr>
                <w:rFonts w:ascii="ＭＳ 明朝" w:hAnsi="ＭＳ 明朝"/>
              </w:rPr>
              <w:t>2</w:t>
            </w:r>
            <w:r w:rsidRPr="008C25A1">
              <w:rPr>
                <w:rFonts w:ascii="ＭＳ 明朝" w:hAnsi="ＭＳ 明朝" w:hint="eastAsia"/>
              </w:rPr>
              <w:t>,040</w:t>
            </w:r>
          </w:p>
          <w:p w14:paraId="1FB0DB7E" w14:textId="77777777" w:rsidR="0027257C" w:rsidRPr="008C25A1" w:rsidRDefault="0027257C" w:rsidP="00A125AE">
            <w:pPr>
              <w:jc w:val="right"/>
              <w:rPr>
                <w:rFonts w:ascii="ＭＳ 明朝" w:hAnsi="ＭＳ 明朝"/>
              </w:rPr>
            </w:pPr>
          </w:p>
        </w:tc>
        <w:tc>
          <w:tcPr>
            <w:tcW w:w="961" w:type="dxa"/>
            <w:tcBorders>
              <w:top w:val="single" w:sz="4" w:space="0" w:color="auto"/>
            </w:tcBorders>
            <w:shd w:val="clear" w:color="auto" w:fill="auto"/>
          </w:tcPr>
          <w:p w14:paraId="5EE138A1" w14:textId="77777777" w:rsidR="0027257C" w:rsidRPr="002C17E9" w:rsidRDefault="0027257C" w:rsidP="00A125AE">
            <w:pPr>
              <w:jc w:val="right"/>
              <w:rPr>
                <w:rFonts w:ascii="ＭＳ 明朝" w:hAnsi="ＭＳ 明朝"/>
                <w:highlight w:val="yellow"/>
              </w:rPr>
            </w:pPr>
          </w:p>
          <w:p w14:paraId="014659C0" w14:textId="77777777" w:rsidR="0027257C" w:rsidRPr="002C17E9" w:rsidRDefault="0027257C" w:rsidP="00A125AE">
            <w:pPr>
              <w:jc w:val="right"/>
              <w:rPr>
                <w:rFonts w:ascii="ＭＳ 明朝" w:hAnsi="ＭＳ 明朝"/>
              </w:rPr>
            </w:pPr>
            <w:r w:rsidRPr="002C17E9">
              <w:rPr>
                <w:rFonts w:ascii="ＭＳ 明朝" w:hAnsi="ＭＳ 明朝" w:hint="eastAsia"/>
              </w:rPr>
              <w:t>404</w:t>
            </w:r>
          </w:p>
          <w:p w14:paraId="02EDC563" w14:textId="77777777" w:rsidR="0027257C" w:rsidRPr="002C17E9" w:rsidRDefault="0027257C" w:rsidP="00A125AE">
            <w:pPr>
              <w:jc w:val="right"/>
              <w:rPr>
                <w:rFonts w:ascii="ＭＳ 明朝" w:hAnsi="ＭＳ 明朝"/>
              </w:rPr>
            </w:pPr>
            <w:r w:rsidRPr="002C17E9">
              <w:rPr>
                <w:rFonts w:ascii="ＭＳ 明朝" w:hAnsi="ＭＳ 明朝" w:hint="eastAsia"/>
              </w:rPr>
              <w:t>235</w:t>
            </w:r>
          </w:p>
          <w:p w14:paraId="76BA2800" w14:textId="77777777" w:rsidR="0027257C" w:rsidRPr="002C17E9" w:rsidRDefault="0027257C" w:rsidP="00A125AE">
            <w:pPr>
              <w:jc w:val="right"/>
              <w:rPr>
                <w:rFonts w:ascii="ＭＳ 明朝" w:hAnsi="ＭＳ 明朝"/>
              </w:rPr>
            </w:pPr>
            <w:r w:rsidRPr="002C17E9">
              <w:rPr>
                <w:rFonts w:ascii="ＭＳ 明朝" w:hAnsi="ＭＳ 明朝" w:hint="eastAsia"/>
              </w:rPr>
              <w:t>169</w:t>
            </w:r>
          </w:p>
          <w:p w14:paraId="5E9D86D0" w14:textId="77777777" w:rsidR="0027257C" w:rsidRPr="002C17E9" w:rsidRDefault="0027257C" w:rsidP="00A125AE">
            <w:pPr>
              <w:jc w:val="right"/>
              <w:rPr>
                <w:rFonts w:ascii="ＭＳ 明朝" w:hAnsi="ＭＳ 明朝"/>
              </w:rPr>
            </w:pPr>
            <w:r w:rsidRPr="002C17E9">
              <w:rPr>
                <w:rFonts w:ascii="ＭＳ 明朝" w:hAnsi="ＭＳ 明朝"/>
              </w:rPr>
              <w:t>4</w:t>
            </w:r>
            <w:r w:rsidRPr="002C17E9">
              <w:rPr>
                <w:rFonts w:ascii="ＭＳ 明朝" w:hAnsi="ＭＳ 明朝" w:hint="eastAsia"/>
              </w:rPr>
              <w:t>01</w:t>
            </w:r>
          </w:p>
          <w:p w14:paraId="5C49BFFD" w14:textId="77777777" w:rsidR="0027257C" w:rsidRPr="002C17E9" w:rsidRDefault="0027257C" w:rsidP="00A125AE">
            <w:pPr>
              <w:jc w:val="right"/>
              <w:rPr>
                <w:rFonts w:ascii="ＭＳ 明朝" w:hAnsi="ＭＳ 明朝"/>
              </w:rPr>
            </w:pPr>
            <w:r w:rsidRPr="002C17E9">
              <w:rPr>
                <w:rFonts w:ascii="ＭＳ 明朝" w:hAnsi="ＭＳ 明朝" w:hint="eastAsia"/>
              </w:rPr>
              <w:t>1,356</w:t>
            </w:r>
          </w:p>
          <w:p w14:paraId="1457325E" w14:textId="77777777" w:rsidR="0027257C" w:rsidRPr="002C17E9" w:rsidRDefault="0027257C" w:rsidP="00A125AE">
            <w:pPr>
              <w:jc w:val="right"/>
              <w:rPr>
                <w:rFonts w:ascii="ＭＳ 明朝" w:hAnsi="ＭＳ 明朝"/>
              </w:rPr>
            </w:pPr>
            <w:r w:rsidRPr="002C17E9">
              <w:rPr>
                <w:rFonts w:ascii="ＭＳ 明朝" w:hAnsi="ＭＳ 明朝"/>
              </w:rPr>
              <w:t>2</w:t>
            </w:r>
            <w:r w:rsidRPr="002C17E9">
              <w:rPr>
                <w:rFonts w:ascii="ＭＳ 明朝" w:hAnsi="ＭＳ 明朝" w:hint="eastAsia"/>
              </w:rPr>
              <w:t>,</w:t>
            </w:r>
            <w:r w:rsidRPr="002C17E9">
              <w:rPr>
                <w:rFonts w:ascii="ＭＳ 明朝" w:hAnsi="ＭＳ 明朝"/>
              </w:rPr>
              <w:t>1</w:t>
            </w:r>
            <w:r w:rsidRPr="002C17E9">
              <w:rPr>
                <w:rFonts w:ascii="ＭＳ 明朝" w:hAnsi="ＭＳ 明朝" w:hint="eastAsia"/>
              </w:rPr>
              <w:t>61</w:t>
            </w:r>
          </w:p>
          <w:p w14:paraId="7033F160" w14:textId="77777777" w:rsidR="0027257C" w:rsidRPr="002C17E9" w:rsidRDefault="0027257C" w:rsidP="00A125AE">
            <w:pPr>
              <w:jc w:val="right"/>
              <w:rPr>
                <w:rFonts w:ascii="ＭＳ 明朝" w:hAnsi="ＭＳ 明朝"/>
              </w:rPr>
            </w:pPr>
          </w:p>
        </w:tc>
        <w:tc>
          <w:tcPr>
            <w:tcW w:w="961" w:type="dxa"/>
            <w:tcBorders>
              <w:top w:val="single" w:sz="4" w:space="0" w:color="auto"/>
            </w:tcBorders>
            <w:shd w:val="clear" w:color="auto" w:fill="auto"/>
          </w:tcPr>
          <w:p w14:paraId="13BFD6AE" w14:textId="77777777" w:rsidR="0027257C" w:rsidRPr="002C17E9" w:rsidRDefault="0027257C" w:rsidP="00A125AE">
            <w:pPr>
              <w:jc w:val="right"/>
              <w:rPr>
                <w:rFonts w:ascii="ＭＳ 明朝" w:hAnsi="ＭＳ 明朝"/>
                <w:highlight w:val="yellow"/>
              </w:rPr>
            </w:pPr>
          </w:p>
          <w:p w14:paraId="419B8CC7" w14:textId="77777777" w:rsidR="0027257C" w:rsidRPr="002C17E9" w:rsidRDefault="0027257C" w:rsidP="00A125AE">
            <w:pPr>
              <w:jc w:val="right"/>
              <w:rPr>
                <w:rFonts w:ascii="ＭＳ 明朝" w:hAnsi="ＭＳ 明朝"/>
              </w:rPr>
            </w:pPr>
            <w:r w:rsidRPr="002C17E9">
              <w:rPr>
                <w:rFonts w:ascii="ＭＳ 明朝" w:hAnsi="ＭＳ 明朝" w:hint="eastAsia"/>
              </w:rPr>
              <w:t>404</w:t>
            </w:r>
          </w:p>
          <w:p w14:paraId="077497A5" w14:textId="77777777" w:rsidR="0027257C" w:rsidRPr="002C17E9" w:rsidRDefault="0027257C" w:rsidP="00A125AE">
            <w:pPr>
              <w:jc w:val="right"/>
              <w:rPr>
                <w:rFonts w:ascii="ＭＳ 明朝" w:hAnsi="ＭＳ 明朝"/>
              </w:rPr>
            </w:pPr>
            <w:r w:rsidRPr="002C17E9">
              <w:rPr>
                <w:rFonts w:ascii="ＭＳ 明朝" w:hAnsi="ＭＳ 明朝" w:hint="eastAsia"/>
              </w:rPr>
              <w:t>235</w:t>
            </w:r>
          </w:p>
          <w:p w14:paraId="1EEA5741" w14:textId="77777777" w:rsidR="0027257C" w:rsidRPr="002C17E9" w:rsidRDefault="0027257C" w:rsidP="00A125AE">
            <w:pPr>
              <w:jc w:val="right"/>
              <w:rPr>
                <w:rFonts w:ascii="ＭＳ 明朝" w:hAnsi="ＭＳ 明朝"/>
              </w:rPr>
            </w:pPr>
            <w:r w:rsidRPr="002C17E9">
              <w:rPr>
                <w:rFonts w:ascii="ＭＳ 明朝" w:hAnsi="ＭＳ 明朝" w:hint="eastAsia"/>
              </w:rPr>
              <w:t>169</w:t>
            </w:r>
          </w:p>
          <w:p w14:paraId="1F2228F0" w14:textId="77777777" w:rsidR="0027257C" w:rsidRPr="002C17E9" w:rsidRDefault="0027257C" w:rsidP="00A125AE">
            <w:pPr>
              <w:jc w:val="right"/>
              <w:rPr>
                <w:rFonts w:ascii="ＭＳ 明朝" w:hAnsi="ＭＳ 明朝"/>
              </w:rPr>
            </w:pPr>
            <w:r w:rsidRPr="002C17E9">
              <w:rPr>
                <w:rFonts w:ascii="ＭＳ 明朝" w:hAnsi="ＭＳ 明朝" w:hint="eastAsia"/>
              </w:rPr>
              <w:t>336</w:t>
            </w:r>
          </w:p>
          <w:p w14:paraId="7C894E3C" w14:textId="77777777" w:rsidR="0027257C" w:rsidRPr="002C17E9" w:rsidRDefault="0027257C" w:rsidP="00A125AE">
            <w:pPr>
              <w:jc w:val="right"/>
              <w:rPr>
                <w:rFonts w:ascii="ＭＳ 明朝" w:hAnsi="ＭＳ 明朝"/>
              </w:rPr>
            </w:pPr>
            <w:r w:rsidRPr="002C17E9">
              <w:rPr>
                <w:rFonts w:ascii="ＭＳ 明朝" w:hAnsi="ＭＳ 明朝" w:hint="eastAsia"/>
              </w:rPr>
              <w:t>1,322</w:t>
            </w:r>
          </w:p>
          <w:p w14:paraId="3A8B45D7" w14:textId="77777777" w:rsidR="0027257C" w:rsidRPr="002C17E9" w:rsidRDefault="0027257C" w:rsidP="00A125AE">
            <w:pPr>
              <w:jc w:val="right"/>
              <w:rPr>
                <w:rFonts w:ascii="ＭＳ 明朝" w:hAnsi="ＭＳ 明朝"/>
              </w:rPr>
            </w:pPr>
            <w:r w:rsidRPr="002C17E9">
              <w:rPr>
                <w:rFonts w:ascii="ＭＳ 明朝" w:hAnsi="ＭＳ 明朝"/>
              </w:rPr>
              <w:t>2</w:t>
            </w:r>
            <w:r w:rsidRPr="002C17E9">
              <w:rPr>
                <w:rFonts w:ascii="ＭＳ 明朝" w:hAnsi="ＭＳ 明朝" w:hint="eastAsia"/>
              </w:rPr>
              <w:t>,062</w:t>
            </w:r>
          </w:p>
          <w:p w14:paraId="0C030E45" w14:textId="77777777" w:rsidR="0027257C" w:rsidRPr="002C17E9" w:rsidRDefault="0027257C" w:rsidP="00A125AE">
            <w:pPr>
              <w:jc w:val="right"/>
              <w:rPr>
                <w:rFonts w:ascii="ＭＳ 明朝" w:hAnsi="ＭＳ 明朝"/>
              </w:rPr>
            </w:pPr>
          </w:p>
        </w:tc>
        <w:tc>
          <w:tcPr>
            <w:tcW w:w="961" w:type="dxa"/>
            <w:tcBorders>
              <w:top w:val="single" w:sz="4" w:space="0" w:color="auto"/>
            </w:tcBorders>
            <w:shd w:val="clear" w:color="auto" w:fill="auto"/>
          </w:tcPr>
          <w:p w14:paraId="6C471347" w14:textId="77777777" w:rsidR="0027257C" w:rsidRPr="002C17E9" w:rsidRDefault="0027257C" w:rsidP="00A125AE">
            <w:pPr>
              <w:jc w:val="right"/>
              <w:rPr>
                <w:rFonts w:ascii="ＭＳ 明朝" w:hAnsi="ＭＳ 明朝"/>
              </w:rPr>
            </w:pPr>
          </w:p>
          <w:p w14:paraId="7DBB7D0E" w14:textId="77777777" w:rsidR="0027257C" w:rsidRPr="002C17E9" w:rsidRDefault="0027257C" w:rsidP="00A125AE">
            <w:pPr>
              <w:jc w:val="right"/>
              <w:rPr>
                <w:rFonts w:ascii="ＭＳ 明朝" w:hAnsi="ＭＳ 明朝"/>
              </w:rPr>
            </w:pPr>
            <w:r w:rsidRPr="002C17E9">
              <w:rPr>
                <w:rFonts w:ascii="ＭＳ 明朝" w:hAnsi="ＭＳ 明朝" w:hint="eastAsia"/>
              </w:rPr>
              <w:t>1,616</w:t>
            </w:r>
          </w:p>
          <w:p w14:paraId="1CB98271" w14:textId="77777777" w:rsidR="0027257C" w:rsidRPr="002C17E9" w:rsidRDefault="0027257C" w:rsidP="00A125AE">
            <w:pPr>
              <w:jc w:val="right"/>
              <w:rPr>
                <w:rFonts w:ascii="ＭＳ 明朝" w:hAnsi="ＭＳ 明朝"/>
              </w:rPr>
            </w:pPr>
            <w:r w:rsidRPr="002C17E9">
              <w:rPr>
                <w:rFonts w:ascii="ＭＳ 明朝" w:hAnsi="ＭＳ 明朝" w:hint="eastAsia"/>
              </w:rPr>
              <w:t>940</w:t>
            </w:r>
          </w:p>
          <w:p w14:paraId="13CDE260" w14:textId="77777777" w:rsidR="0027257C" w:rsidRPr="002C17E9" w:rsidRDefault="0027257C" w:rsidP="00A125AE">
            <w:pPr>
              <w:jc w:val="right"/>
              <w:rPr>
                <w:rFonts w:ascii="ＭＳ 明朝" w:hAnsi="ＭＳ 明朝"/>
              </w:rPr>
            </w:pPr>
            <w:r w:rsidRPr="002C17E9">
              <w:rPr>
                <w:rFonts w:ascii="ＭＳ 明朝" w:hAnsi="ＭＳ 明朝" w:hint="eastAsia"/>
              </w:rPr>
              <w:t>676</w:t>
            </w:r>
          </w:p>
          <w:p w14:paraId="5C722EA0" w14:textId="77777777" w:rsidR="0027257C" w:rsidRPr="002C17E9" w:rsidRDefault="0027257C" w:rsidP="00A125AE">
            <w:pPr>
              <w:jc w:val="right"/>
              <w:rPr>
                <w:rFonts w:ascii="ＭＳ 明朝" w:hAnsi="ＭＳ 明朝"/>
              </w:rPr>
            </w:pPr>
            <w:r w:rsidRPr="002C17E9">
              <w:rPr>
                <w:rFonts w:ascii="ＭＳ 明朝" w:hAnsi="ＭＳ 明朝" w:hint="eastAsia"/>
              </w:rPr>
              <w:t>1,525</w:t>
            </w:r>
          </w:p>
          <w:p w14:paraId="2373A158" w14:textId="77777777" w:rsidR="0027257C" w:rsidRPr="002C17E9" w:rsidRDefault="0027257C" w:rsidP="00A125AE">
            <w:pPr>
              <w:jc w:val="right"/>
              <w:rPr>
                <w:rFonts w:ascii="ＭＳ 明朝" w:hAnsi="ＭＳ 明朝"/>
              </w:rPr>
            </w:pPr>
            <w:r w:rsidRPr="002C17E9">
              <w:rPr>
                <w:rFonts w:ascii="ＭＳ 明朝" w:hAnsi="ＭＳ 明朝" w:hint="eastAsia"/>
              </w:rPr>
              <w:t>5,238</w:t>
            </w:r>
          </w:p>
          <w:p w14:paraId="2601720E" w14:textId="77777777" w:rsidR="0027257C" w:rsidRPr="002C17E9" w:rsidRDefault="0027257C" w:rsidP="00A125AE">
            <w:pPr>
              <w:jc w:val="right"/>
              <w:rPr>
                <w:rFonts w:ascii="ＭＳ 明朝" w:hAnsi="ＭＳ 明朝"/>
              </w:rPr>
            </w:pPr>
            <w:r w:rsidRPr="002C17E9">
              <w:rPr>
                <w:rFonts w:ascii="ＭＳ 明朝" w:hAnsi="ＭＳ 明朝" w:hint="eastAsia"/>
              </w:rPr>
              <w:t>8,379</w:t>
            </w:r>
          </w:p>
          <w:p w14:paraId="208148B2" w14:textId="77777777" w:rsidR="0027257C" w:rsidRPr="002C17E9" w:rsidRDefault="0027257C" w:rsidP="00A125AE">
            <w:pPr>
              <w:jc w:val="right"/>
              <w:rPr>
                <w:rFonts w:ascii="ＭＳ 明朝" w:hAnsi="ＭＳ 明朝"/>
              </w:rPr>
            </w:pPr>
          </w:p>
        </w:tc>
      </w:tr>
    </w:tbl>
    <w:p w14:paraId="0490CD7B" w14:textId="77777777" w:rsidR="0027257C" w:rsidRDefault="0027257C" w:rsidP="0027257C">
      <w:pPr>
        <w:ind w:leftChars="300" w:left="630"/>
      </w:pPr>
      <w:r w:rsidRPr="008F40F0">
        <w:rPr>
          <w:rFonts w:hint="eastAsia"/>
        </w:rPr>
        <w:t>※計数は、端数をそれぞれ四捨五入している。</w:t>
      </w:r>
    </w:p>
    <w:p w14:paraId="42279D7B" w14:textId="77777777" w:rsidR="0027257C" w:rsidRPr="008F40F0" w:rsidRDefault="0027257C" w:rsidP="0027257C">
      <w:pPr>
        <w:ind w:leftChars="300" w:left="840" w:hangingChars="100" w:hanging="210"/>
      </w:pPr>
      <w:r w:rsidRPr="008F40F0">
        <w:rPr>
          <w:rFonts w:hint="eastAsia"/>
        </w:rPr>
        <w:t>※運営費交付金は一定の仮定の下に試算されたものであり、各事業年度の運営費交付金については、予算編成過程において決定される。</w:t>
      </w:r>
    </w:p>
    <w:p w14:paraId="04D16190" w14:textId="77777777" w:rsidR="0027257C" w:rsidRDefault="0027257C" w:rsidP="0027257C">
      <w:pPr>
        <w:jc w:val="left"/>
      </w:pPr>
    </w:p>
    <w:p w14:paraId="6F9877AC" w14:textId="77777777" w:rsidR="0027257C" w:rsidRPr="00396014" w:rsidRDefault="0027257C" w:rsidP="0027257C">
      <w:pPr>
        <w:jc w:val="left"/>
      </w:pPr>
      <w:r w:rsidRPr="008F40F0">
        <w:rPr>
          <w:rFonts w:hint="eastAsia"/>
        </w:rPr>
        <w:t>［人件費の見積り</w:t>
      </w:r>
      <w:r w:rsidRPr="00396014">
        <w:rPr>
          <w:rFonts w:hint="eastAsia"/>
        </w:rPr>
        <w:t>について］</w:t>
      </w:r>
    </w:p>
    <w:p w14:paraId="473401B0" w14:textId="77777777" w:rsidR="0027257C" w:rsidRPr="00396014" w:rsidRDefault="0027257C" w:rsidP="0027257C">
      <w:pPr>
        <w:ind w:leftChars="100" w:left="210"/>
        <w:jc w:val="left"/>
      </w:pPr>
      <w:r w:rsidRPr="00396014">
        <w:rPr>
          <w:rFonts w:hint="eastAsia"/>
        </w:rPr>
        <w:t>中期目標期間中総額</w:t>
      </w:r>
      <w:r w:rsidRPr="002C17E9">
        <w:rPr>
          <w:rFonts w:ascii="ＭＳ 明朝" w:hAnsi="ＭＳ 明朝" w:hint="eastAsia"/>
        </w:rPr>
        <w:t>4,946</w:t>
      </w:r>
      <w:r w:rsidRPr="002C17E9">
        <w:rPr>
          <w:rFonts w:hint="eastAsia"/>
        </w:rPr>
        <w:t>百万円</w:t>
      </w:r>
      <w:r w:rsidRPr="00396014">
        <w:rPr>
          <w:rFonts w:hint="eastAsia"/>
        </w:rPr>
        <w:t>を支出する（退職手当は除く）</w:t>
      </w:r>
    </w:p>
    <w:p w14:paraId="31318EAF" w14:textId="77777777" w:rsidR="0027257C" w:rsidRPr="00396014" w:rsidRDefault="0027257C" w:rsidP="0027257C">
      <w:pPr>
        <w:jc w:val="left"/>
      </w:pPr>
      <w:r w:rsidRPr="00396014">
        <w:rPr>
          <w:rFonts w:hint="eastAsia"/>
        </w:rPr>
        <w:t xml:space="preserve">　※金額については見込みであり、今後変更する可能性がある。</w:t>
      </w:r>
    </w:p>
    <w:p w14:paraId="553BAFEE" w14:textId="77777777" w:rsidR="0027257C" w:rsidRPr="00396014" w:rsidRDefault="0027257C" w:rsidP="0027257C">
      <w:pPr>
        <w:jc w:val="left"/>
      </w:pPr>
    </w:p>
    <w:p w14:paraId="6DD92DED" w14:textId="77777777" w:rsidR="0027257C" w:rsidRPr="00396014" w:rsidRDefault="0027257C" w:rsidP="0027257C">
      <w:pPr>
        <w:jc w:val="left"/>
      </w:pPr>
      <w:r w:rsidRPr="00396014">
        <w:rPr>
          <w:rFonts w:hint="eastAsia"/>
        </w:rPr>
        <w:t>［運営費交付金算定ルール］</w:t>
      </w:r>
    </w:p>
    <w:p w14:paraId="3FC3CF97" w14:textId="77777777" w:rsidR="0027257C" w:rsidRPr="00396014" w:rsidRDefault="0027257C" w:rsidP="0027257C">
      <w:pPr>
        <w:ind w:leftChars="100" w:left="210"/>
        <w:jc w:val="left"/>
      </w:pPr>
      <w:r w:rsidRPr="00396014">
        <w:rPr>
          <w:rFonts w:hint="eastAsia"/>
        </w:rPr>
        <w:t>運営費交付金は、令和</w:t>
      </w:r>
      <w:r w:rsidRPr="002C17E9">
        <w:rPr>
          <w:rFonts w:hint="eastAsia"/>
        </w:rPr>
        <w:t>６</w:t>
      </w:r>
      <w:r w:rsidRPr="00396014">
        <w:rPr>
          <w:rFonts w:hint="eastAsia"/>
        </w:rPr>
        <w:t>年度当初の大阪府立環境農林水産総合研究所運営費交付金の予算額を基準として算定</w:t>
      </w:r>
    </w:p>
    <w:p w14:paraId="55FF9C4F" w14:textId="77777777" w:rsidR="0027257C" w:rsidRPr="00396014" w:rsidRDefault="0027257C" w:rsidP="0027257C">
      <w:pPr>
        <w:ind w:leftChars="100" w:left="210"/>
        <w:jc w:val="left"/>
      </w:pPr>
      <w:r w:rsidRPr="00396014">
        <w:rPr>
          <w:rFonts w:hint="eastAsia"/>
        </w:rPr>
        <w:t>○標準運営費交付金</w:t>
      </w:r>
    </w:p>
    <w:p w14:paraId="4A1C7557" w14:textId="77777777" w:rsidR="0027257C" w:rsidRPr="00396014" w:rsidRDefault="0027257C" w:rsidP="0027257C">
      <w:pPr>
        <w:ind w:leftChars="200" w:left="420"/>
        <w:jc w:val="left"/>
      </w:pPr>
      <w:r w:rsidRPr="00396014">
        <w:rPr>
          <w:rFonts w:hint="eastAsia"/>
        </w:rPr>
        <w:t>法人が達成すべき業務運営に関する目標に基づく事業に要する経費から自己収入を除いた額</w:t>
      </w:r>
    </w:p>
    <w:p w14:paraId="40CE6100" w14:textId="77777777" w:rsidR="0027257C" w:rsidRPr="00396014" w:rsidRDefault="0027257C" w:rsidP="0027257C">
      <w:pPr>
        <w:ind w:leftChars="100" w:left="210"/>
        <w:jc w:val="left"/>
      </w:pPr>
      <w:r w:rsidRPr="00396014">
        <w:rPr>
          <w:rFonts w:hint="eastAsia"/>
        </w:rPr>
        <w:t>○特定運営費交付金</w:t>
      </w:r>
    </w:p>
    <w:p w14:paraId="486C0109" w14:textId="77777777" w:rsidR="0027257C" w:rsidRDefault="0027257C" w:rsidP="0027257C">
      <w:pPr>
        <w:ind w:leftChars="200" w:left="420"/>
        <w:jc w:val="left"/>
      </w:pPr>
      <w:r>
        <w:rPr>
          <w:rFonts w:hint="eastAsia"/>
        </w:rPr>
        <w:t>退職手当等、施設設備</w:t>
      </w:r>
      <w:r w:rsidRPr="008F40F0">
        <w:rPr>
          <w:rFonts w:hint="eastAsia"/>
        </w:rPr>
        <w:t>改修費、特殊要因経費</w:t>
      </w:r>
    </w:p>
    <w:p w14:paraId="72708D69" w14:textId="77777777" w:rsidR="0027257C" w:rsidRDefault="0027257C" w:rsidP="0027257C">
      <w:pPr>
        <w:overflowPunct w:val="0"/>
        <w:ind w:firstLineChars="100" w:firstLine="211"/>
        <w:rPr>
          <w:b/>
        </w:rPr>
      </w:pPr>
      <w:r>
        <w:rPr>
          <w:b/>
        </w:rPr>
        <w:br w:type="page"/>
      </w:r>
    </w:p>
    <w:p w14:paraId="62EDD87F" w14:textId="77777777" w:rsidR="0027257C" w:rsidRDefault="0027257C" w:rsidP="0027257C">
      <w:pPr>
        <w:overflowPunct w:val="0"/>
        <w:ind w:firstLineChars="100" w:firstLine="211"/>
        <w:rPr>
          <w:b/>
        </w:rPr>
      </w:pPr>
      <w:r w:rsidRPr="002D55D6">
        <w:rPr>
          <w:rFonts w:hint="eastAsia"/>
          <w:b/>
        </w:rPr>
        <w:lastRenderedPageBreak/>
        <w:t>○令和</w:t>
      </w:r>
      <w:r>
        <w:rPr>
          <w:rFonts w:hint="eastAsia"/>
          <w:b/>
        </w:rPr>
        <w:t>６</w:t>
      </w:r>
      <w:r w:rsidRPr="002D55D6">
        <w:rPr>
          <w:rFonts w:hint="eastAsia"/>
          <w:b/>
        </w:rPr>
        <w:t>～</w:t>
      </w:r>
      <w:r>
        <w:rPr>
          <w:rFonts w:hint="eastAsia"/>
          <w:b/>
        </w:rPr>
        <w:t>９</w:t>
      </w:r>
      <w:r w:rsidRPr="002D55D6">
        <w:rPr>
          <w:rFonts w:hint="eastAsia"/>
          <w:b/>
        </w:rPr>
        <w:t>年度収支計画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995"/>
        <w:gridCol w:w="995"/>
        <w:gridCol w:w="995"/>
        <w:gridCol w:w="995"/>
        <w:gridCol w:w="996"/>
      </w:tblGrid>
      <w:tr w:rsidR="0027257C" w:rsidRPr="002E3928" w14:paraId="77A3C40D" w14:textId="77777777" w:rsidTr="00A125AE">
        <w:trPr>
          <w:trHeight w:val="360"/>
        </w:trPr>
        <w:tc>
          <w:tcPr>
            <w:tcW w:w="3663" w:type="dxa"/>
            <w:vMerge w:val="restart"/>
            <w:shd w:val="clear" w:color="auto" w:fill="auto"/>
            <w:vAlign w:val="center"/>
          </w:tcPr>
          <w:p w14:paraId="59977AF1" w14:textId="77777777" w:rsidR="0027257C" w:rsidRPr="002E3928" w:rsidRDefault="0027257C" w:rsidP="00A125AE">
            <w:pPr>
              <w:jc w:val="center"/>
            </w:pPr>
            <w:r w:rsidRPr="002E3928">
              <w:rPr>
                <w:rFonts w:hint="eastAsia"/>
                <w:lang w:eastAsia="zh-CN"/>
              </w:rPr>
              <w:t>区分</w:t>
            </w:r>
          </w:p>
        </w:tc>
        <w:tc>
          <w:tcPr>
            <w:tcW w:w="4976" w:type="dxa"/>
            <w:gridSpan w:val="5"/>
            <w:shd w:val="clear" w:color="auto" w:fill="auto"/>
          </w:tcPr>
          <w:p w14:paraId="23546497" w14:textId="77777777" w:rsidR="0027257C" w:rsidRPr="002E3928" w:rsidRDefault="0027257C" w:rsidP="00A125AE">
            <w:pPr>
              <w:jc w:val="center"/>
            </w:pPr>
            <w:r>
              <w:rPr>
                <w:rFonts w:hint="eastAsia"/>
              </w:rPr>
              <w:t>金額</w:t>
            </w:r>
            <w:r w:rsidRPr="008F40F0">
              <w:rPr>
                <w:rFonts w:hint="eastAsia"/>
              </w:rPr>
              <w:t>（単位：百万円）</w:t>
            </w:r>
          </w:p>
        </w:tc>
      </w:tr>
      <w:tr w:rsidR="0027257C" w:rsidRPr="002E3928" w14:paraId="6F772500" w14:textId="77777777" w:rsidTr="00A125AE">
        <w:trPr>
          <w:trHeight w:val="360"/>
        </w:trPr>
        <w:tc>
          <w:tcPr>
            <w:tcW w:w="3663" w:type="dxa"/>
            <w:vMerge/>
            <w:shd w:val="clear" w:color="auto" w:fill="auto"/>
          </w:tcPr>
          <w:p w14:paraId="60A526B3" w14:textId="77777777" w:rsidR="0027257C" w:rsidRPr="002E3928" w:rsidRDefault="0027257C" w:rsidP="00A125AE">
            <w:pPr>
              <w:jc w:val="center"/>
              <w:rPr>
                <w:lang w:eastAsia="zh-CN"/>
              </w:rPr>
            </w:pPr>
          </w:p>
        </w:tc>
        <w:tc>
          <w:tcPr>
            <w:tcW w:w="995" w:type="dxa"/>
            <w:shd w:val="clear" w:color="auto" w:fill="auto"/>
          </w:tcPr>
          <w:p w14:paraId="3ACA8428"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6</w:t>
            </w:r>
          </w:p>
        </w:tc>
        <w:tc>
          <w:tcPr>
            <w:tcW w:w="995" w:type="dxa"/>
            <w:shd w:val="clear" w:color="auto" w:fill="auto"/>
          </w:tcPr>
          <w:p w14:paraId="063CD84A"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7</w:t>
            </w:r>
          </w:p>
        </w:tc>
        <w:tc>
          <w:tcPr>
            <w:tcW w:w="995" w:type="dxa"/>
            <w:shd w:val="clear" w:color="auto" w:fill="auto"/>
          </w:tcPr>
          <w:p w14:paraId="6742359E"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8</w:t>
            </w:r>
          </w:p>
        </w:tc>
        <w:tc>
          <w:tcPr>
            <w:tcW w:w="995" w:type="dxa"/>
            <w:shd w:val="clear" w:color="auto" w:fill="auto"/>
          </w:tcPr>
          <w:p w14:paraId="720FEB14"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9</w:t>
            </w:r>
          </w:p>
        </w:tc>
        <w:tc>
          <w:tcPr>
            <w:tcW w:w="996" w:type="dxa"/>
            <w:shd w:val="clear" w:color="auto" w:fill="auto"/>
          </w:tcPr>
          <w:p w14:paraId="67BA41B2"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7257C" w:rsidRPr="00A62F7E" w14:paraId="2F2D406B" w14:textId="77777777" w:rsidTr="00A125AE">
        <w:tc>
          <w:tcPr>
            <w:tcW w:w="3663" w:type="dxa"/>
            <w:tcBorders>
              <w:top w:val="single" w:sz="4" w:space="0" w:color="auto"/>
            </w:tcBorders>
            <w:shd w:val="clear" w:color="auto" w:fill="auto"/>
          </w:tcPr>
          <w:p w14:paraId="48D35AF3" w14:textId="77777777" w:rsidR="0027257C" w:rsidRPr="007A1EB3" w:rsidRDefault="0027257C" w:rsidP="00A125AE">
            <w:pPr>
              <w:rPr>
                <w:rFonts w:hAnsi="ＭＳ 明朝"/>
              </w:rPr>
            </w:pPr>
            <w:r w:rsidRPr="007A1EB3">
              <w:rPr>
                <w:rFonts w:hAnsi="ＭＳ 明朝" w:hint="eastAsia"/>
              </w:rPr>
              <w:t>費用の部</w:t>
            </w:r>
          </w:p>
          <w:p w14:paraId="6F54F01F" w14:textId="77777777" w:rsidR="0027257C" w:rsidRPr="007A1EB3" w:rsidRDefault="0027257C" w:rsidP="00A125AE">
            <w:pPr>
              <w:ind w:leftChars="100" w:left="210"/>
              <w:rPr>
                <w:rFonts w:hAnsi="ＭＳ 明朝"/>
              </w:rPr>
            </w:pPr>
            <w:r w:rsidRPr="007A1EB3">
              <w:rPr>
                <w:rFonts w:hAnsi="ＭＳ 明朝" w:hint="eastAsia"/>
              </w:rPr>
              <w:t>経常費用</w:t>
            </w:r>
          </w:p>
          <w:p w14:paraId="288CB8EB" w14:textId="77777777" w:rsidR="0027257C" w:rsidRPr="007A1EB3" w:rsidRDefault="0027257C" w:rsidP="00A125AE">
            <w:pPr>
              <w:ind w:leftChars="200" w:left="420"/>
              <w:rPr>
                <w:rFonts w:hAnsi="ＭＳ 明朝"/>
              </w:rPr>
            </w:pPr>
            <w:r w:rsidRPr="007A1EB3">
              <w:rPr>
                <w:rFonts w:hAnsi="ＭＳ 明朝" w:hint="eastAsia"/>
              </w:rPr>
              <w:t>業務費</w:t>
            </w:r>
          </w:p>
          <w:p w14:paraId="399ED953" w14:textId="77777777" w:rsidR="0027257C" w:rsidRPr="007A1EB3" w:rsidRDefault="0027257C" w:rsidP="00A125AE">
            <w:pPr>
              <w:ind w:leftChars="300" w:left="630"/>
              <w:rPr>
                <w:rFonts w:hAnsi="ＭＳ 明朝"/>
              </w:rPr>
            </w:pPr>
            <w:r w:rsidRPr="007A1EB3">
              <w:rPr>
                <w:rFonts w:hAnsi="ＭＳ 明朝" w:hint="eastAsia"/>
              </w:rPr>
              <w:t>研究経費</w:t>
            </w:r>
          </w:p>
          <w:p w14:paraId="1E0429B5" w14:textId="77777777" w:rsidR="0027257C" w:rsidRPr="00654DD0" w:rsidRDefault="0027257C" w:rsidP="00A125AE">
            <w:pPr>
              <w:ind w:leftChars="300" w:left="630"/>
              <w:rPr>
                <w:rFonts w:hAnsi="ＭＳ 明朝"/>
              </w:rPr>
            </w:pPr>
            <w:r w:rsidRPr="007A1EB3">
              <w:rPr>
                <w:rFonts w:hAnsi="ＭＳ 明朝" w:hint="eastAsia"/>
              </w:rPr>
              <w:t>受</w:t>
            </w:r>
            <w:r w:rsidRPr="00654DD0">
              <w:rPr>
                <w:rFonts w:hAnsi="ＭＳ 明朝" w:hint="eastAsia"/>
              </w:rPr>
              <w:t>託研究等経費</w:t>
            </w:r>
          </w:p>
          <w:p w14:paraId="20C0D574" w14:textId="77777777" w:rsidR="0027257C" w:rsidRPr="00654DD0" w:rsidRDefault="0027257C" w:rsidP="00A125AE">
            <w:pPr>
              <w:ind w:leftChars="200" w:left="420"/>
              <w:rPr>
                <w:rFonts w:hAnsi="ＭＳ 明朝"/>
                <w:lang w:eastAsia="zh-CN"/>
              </w:rPr>
            </w:pPr>
            <w:r w:rsidRPr="00654DD0">
              <w:rPr>
                <w:rFonts w:hAnsi="ＭＳ 明朝" w:hint="eastAsia"/>
                <w:lang w:eastAsia="zh-CN"/>
              </w:rPr>
              <w:t>一般管理費</w:t>
            </w:r>
          </w:p>
          <w:p w14:paraId="20C98EAC" w14:textId="77777777" w:rsidR="0027257C" w:rsidRPr="00654DD0" w:rsidRDefault="0027257C" w:rsidP="00A125AE">
            <w:pPr>
              <w:ind w:leftChars="200" w:left="420"/>
              <w:rPr>
                <w:rFonts w:eastAsia="DengXian" w:hAnsi="ＭＳ 明朝"/>
                <w:lang w:eastAsia="zh-CN"/>
              </w:rPr>
            </w:pPr>
            <w:r w:rsidRPr="00654DD0">
              <w:rPr>
                <w:rFonts w:hAnsi="ＭＳ 明朝" w:hint="eastAsia"/>
                <w:lang w:eastAsia="zh-CN"/>
              </w:rPr>
              <w:t>人件費</w:t>
            </w:r>
          </w:p>
          <w:p w14:paraId="6F73138E" w14:textId="77777777" w:rsidR="0027257C" w:rsidRPr="00654DD0" w:rsidRDefault="0027257C" w:rsidP="00A125AE">
            <w:pPr>
              <w:ind w:leftChars="200" w:left="420"/>
              <w:rPr>
                <w:rFonts w:ascii="ＭＳ 明朝" w:hAnsi="ＭＳ 明朝"/>
              </w:rPr>
            </w:pPr>
            <w:r w:rsidRPr="00654DD0">
              <w:rPr>
                <w:rFonts w:ascii="ＭＳ 明朝" w:hAnsi="ＭＳ 明朝" w:hint="eastAsia"/>
              </w:rPr>
              <w:t>賞与引当金繰入</w:t>
            </w:r>
          </w:p>
          <w:p w14:paraId="2CC21BD5" w14:textId="77777777" w:rsidR="0027257C" w:rsidRPr="00654DD0" w:rsidRDefault="0027257C" w:rsidP="00A125AE">
            <w:pPr>
              <w:ind w:leftChars="200" w:left="420"/>
              <w:rPr>
                <w:rFonts w:ascii="ＭＳ 明朝" w:hAnsi="ＭＳ 明朝"/>
              </w:rPr>
            </w:pPr>
            <w:r w:rsidRPr="00654DD0">
              <w:rPr>
                <w:rFonts w:ascii="ＭＳ 明朝" w:hAnsi="ＭＳ 明朝" w:hint="eastAsia"/>
              </w:rPr>
              <w:t>退職給付費用</w:t>
            </w:r>
          </w:p>
          <w:p w14:paraId="2DB28DED" w14:textId="77777777" w:rsidR="0027257C" w:rsidRPr="00654DD0" w:rsidRDefault="0027257C" w:rsidP="00A125AE">
            <w:pPr>
              <w:ind w:leftChars="200" w:left="420"/>
              <w:rPr>
                <w:rFonts w:hAnsi="ＭＳ 明朝"/>
              </w:rPr>
            </w:pPr>
            <w:r w:rsidRPr="00654DD0">
              <w:rPr>
                <w:rFonts w:hAnsi="ＭＳ 明朝" w:hint="eastAsia"/>
              </w:rPr>
              <w:t>減価償却費</w:t>
            </w:r>
          </w:p>
          <w:p w14:paraId="35FB84E1" w14:textId="77777777" w:rsidR="0027257C" w:rsidRPr="00654DD0" w:rsidRDefault="0027257C" w:rsidP="00A125AE">
            <w:pPr>
              <w:ind w:leftChars="200" w:left="420"/>
              <w:rPr>
                <w:rFonts w:hAnsi="ＭＳ 明朝"/>
              </w:rPr>
            </w:pPr>
          </w:p>
          <w:p w14:paraId="0D258608" w14:textId="77777777" w:rsidR="0027257C" w:rsidRPr="00654DD0" w:rsidRDefault="0027257C" w:rsidP="00A125AE">
            <w:pPr>
              <w:rPr>
                <w:rFonts w:hAnsi="ＭＳ 明朝"/>
              </w:rPr>
            </w:pPr>
            <w:r w:rsidRPr="00654DD0">
              <w:rPr>
                <w:rFonts w:hAnsi="ＭＳ 明朝" w:hint="eastAsia"/>
              </w:rPr>
              <w:t>収益の部</w:t>
            </w:r>
          </w:p>
          <w:p w14:paraId="73938FA9" w14:textId="77777777" w:rsidR="0027257C" w:rsidRPr="00654DD0" w:rsidRDefault="0027257C" w:rsidP="00A125AE">
            <w:pPr>
              <w:ind w:leftChars="100" w:left="210"/>
              <w:rPr>
                <w:rFonts w:hAnsi="ＭＳ 明朝"/>
              </w:rPr>
            </w:pPr>
            <w:r w:rsidRPr="00654DD0">
              <w:rPr>
                <w:rFonts w:hAnsi="ＭＳ 明朝" w:hint="eastAsia"/>
              </w:rPr>
              <w:t>経常収益</w:t>
            </w:r>
          </w:p>
          <w:p w14:paraId="7EFB2D6B" w14:textId="77777777" w:rsidR="0027257C" w:rsidRPr="00654DD0" w:rsidRDefault="0027257C" w:rsidP="00A125AE">
            <w:pPr>
              <w:ind w:leftChars="200" w:left="420"/>
              <w:rPr>
                <w:rFonts w:hAnsi="ＭＳ 明朝"/>
              </w:rPr>
            </w:pPr>
            <w:r w:rsidRPr="00654DD0">
              <w:rPr>
                <w:rFonts w:hAnsi="ＭＳ 明朝" w:hint="eastAsia"/>
              </w:rPr>
              <w:t>運営費交付金収益</w:t>
            </w:r>
          </w:p>
          <w:p w14:paraId="050A58C9" w14:textId="77777777" w:rsidR="0027257C" w:rsidRPr="00654DD0" w:rsidRDefault="0027257C" w:rsidP="00A125AE">
            <w:pPr>
              <w:ind w:leftChars="200" w:left="420"/>
              <w:rPr>
                <w:rFonts w:eastAsia="DengXian" w:hAnsi="ＭＳ 明朝"/>
                <w:lang w:eastAsia="zh-CN"/>
              </w:rPr>
            </w:pPr>
            <w:r w:rsidRPr="00654DD0">
              <w:rPr>
                <w:rFonts w:hAnsi="ＭＳ 明朝" w:hint="eastAsia"/>
                <w:lang w:eastAsia="zh-CN"/>
              </w:rPr>
              <w:t>農業大学校</w:t>
            </w:r>
            <w:r w:rsidRPr="00654DD0">
              <w:rPr>
                <w:rFonts w:hAnsi="ＭＳ 明朝" w:hint="eastAsia"/>
              </w:rPr>
              <w:t>授業</w:t>
            </w:r>
            <w:r w:rsidRPr="00654DD0">
              <w:rPr>
                <w:rFonts w:hAnsi="ＭＳ 明朝" w:hint="eastAsia"/>
                <w:lang w:eastAsia="zh-CN"/>
              </w:rPr>
              <w:t>料収益</w:t>
            </w:r>
          </w:p>
          <w:p w14:paraId="78FCD4AF" w14:textId="77777777" w:rsidR="0027257C" w:rsidRPr="00654DD0" w:rsidRDefault="0027257C" w:rsidP="00A125AE">
            <w:pPr>
              <w:ind w:leftChars="200" w:left="420"/>
              <w:rPr>
                <w:rFonts w:eastAsia="DengXian" w:hAnsi="ＭＳ 明朝"/>
                <w:lang w:eastAsia="zh-CN"/>
              </w:rPr>
            </w:pPr>
            <w:r w:rsidRPr="00654DD0">
              <w:rPr>
                <w:rFonts w:hAnsi="ＭＳ 明朝" w:hint="eastAsia"/>
                <w:lang w:eastAsia="zh-CN"/>
              </w:rPr>
              <w:t>受託研究</w:t>
            </w:r>
            <w:r w:rsidRPr="00654DD0">
              <w:rPr>
                <w:rFonts w:hAnsi="ＭＳ 明朝" w:hint="eastAsia"/>
              </w:rPr>
              <w:t>等</w:t>
            </w:r>
            <w:r w:rsidRPr="00654DD0">
              <w:rPr>
                <w:rFonts w:hAnsi="ＭＳ 明朝" w:hint="eastAsia"/>
                <w:lang w:eastAsia="zh-CN"/>
              </w:rPr>
              <w:t>収益</w:t>
            </w:r>
          </w:p>
          <w:p w14:paraId="16782A39" w14:textId="77777777" w:rsidR="0027257C" w:rsidRPr="00654DD0" w:rsidRDefault="0027257C" w:rsidP="00A125AE">
            <w:pPr>
              <w:ind w:leftChars="200" w:left="420"/>
              <w:rPr>
                <w:rFonts w:eastAsia="DengXian" w:hAnsi="ＭＳ 明朝"/>
                <w:lang w:eastAsia="zh-CN"/>
              </w:rPr>
            </w:pPr>
            <w:r w:rsidRPr="00654DD0">
              <w:rPr>
                <w:rFonts w:hAnsi="ＭＳ 明朝" w:hint="eastAsia"/>
                <w:lang w:eastAsia="zh-CN"/>
              </w:rPr>
              <w:t>依頼試験手数料収益</w:t>
            </w:r>
          </w:p>
          <w:p w14:paraId="1AF88EDF" w14:textId="77777777" w:rsidR="0027257C" w:rsidRPr="00654DD0" w:rsidRDefault="0027257C" w:rsidP="00A125AE">
            <w:pPr>
              <w:ind w:leftChars="200" w:left="420"/>
              <w:rPr>
                <w:rFonts w:eastAsia="DengXian" w:hAnsi="ＭＳ 明朝"/>
                <w:lang w:eastAsia="zh-CN"/>
              </w:rPr>
            </w:pPr>
            <w:r w:rsidRPr="00654DD0">
              <w:rPr>
                <w:rFonts w:hAnsi="ＭＳ 明朝" w:hint="eastAsia"/>
                <w:lang w:eastAsia="zh-CN"/>
              </w:rPr>
              <w:t>財産売払収益</w:t>
            </w:r>
          </w:p>
          <w:p w14:paraId="4C8DC366" w14:textId="77777777" w:rsidR="0027257C" w:rsidRPr="00654DD0" w:rsidRDefault="0027257C" w:rsidP="00A125AE">
            <w:pPr>
              <w:ind w:leftChars="200" w:left="420"/>
              <w:rPr>
                <w:rFonts w:hAnsi="ＭＳ 明朝"/>
              </w:rPr>
            </w:pPr>
            <w:r w:rsidRPr="00654DD0">
              <w:rPr>
                <w:rFonts w:hAnsi="ＭＳ 明朝" w:hint="eastAsia"/>
              </w:rPr>
              <w:t>資産見返運営費交付金戻入</w:t>
            </w:r>
          </w:p>
          <w:p w14:paraId="758DF758" w14:textId="77777777" w:rsidR="0027257C" w:rsidRPr="00654DD0" w:rsidRDefault="0027257C" w:rsidP="00A125AE">
            <w:pPr>
              <w:ind w:leftChars="200" w:left="420"/>
              <w:rPr>
                <w:rFonts w:hAnsi="ＭＳ 明朝"/>
              </w:rPr>
            </w:pPr>
            <w:r w:rsidRPr="00654DD0">
              <w:rPr>
                <w:rFonts w:ascii="ＭＳ 明朝" w:hAnsi="ＭＳ 明朝" w:hint="eastAsia"/>
              </w:rPr>
              <w:t>資産見返補助金等戻入</w:t>
            </w:r>
          </w:p>
          <w:p w14:paraId="6256DC42" w14:textId="77777777" w:rsidR="0027257C" w:rsidRPr="00654DD0" w:rsidRDefault="0027257C" w:rsidP="00A125AE">
            <w:pPr>
              <w:ind w:leftChars="200" w:left="420"/>
              <w:rPr>
                <w:rFonts w:hAnsi="ＭＳ 明朝"/>
              </w:rPr>
            </w:pPr>
            <w:r w:rsidRPr="00654DD0">
              <w:rPr>
                <w:rFonts w:hAnsi="ＭＳ 明朝" w:hint="eastAsia"/>
                <w:lang w:eastAsia="zh-CN"/>
              </w:rPr>
              <w:t>資産見返</w:t>
            </w:r>
            <w:r w:rsidRPr="00654DD0">
              <w:rPr>
                <w:rFonts w:hAnsi="ＭＳ 明朝" w:hint="eastAsia"/>
              </w:rPr>
              <w:t>寄附金等戻入</w:t>
            </w:r>
          </w:p>
          <w:p w14:paraId="394CC265" w14:textId="77777777" w:rsidR="0027257C" w:rsidRPr="00654DD0" w:rsidRDefault="0027257C" w:rsidP="00A125AE">
            <w:pPr>
              <w:ind w:leftChars="200" w:left="420"/>
              <w:rPr>
                <w:rFonts w:hAnsi="ＭＳ 明朝"/>
                <w:lang w:eastAsia="zh-CN"/>
              </w:rPr>
            </w:pPr>
            <w:r w:rsidRPr="00654DD0">
              <w:rPr>
                <w:rFonts w:hAnsi="ＭＳ 明朝" w:hint="eastAsia"/>
                <w:lang w:eastAsia="zh-CN"/>
              </w:rPr>
              <w:t>資産見返物品受贈額戻入</w:t>
            </w:r>
          </w:p>
          <w:p w14:paraId="50CA5E2E" w14:textId="77777777" w:rsidR="0027257C" w:rsidRPr="00654DD0" w:rsidRDefault="0027257C" w:rsidP="00A125AE">
            <w:pPr>
              <w:ind w:leftChars="200" w:left="420"/>
              <w:rPr>
                <w:rFonts w:ascii="ＭＳ 明朝" w:hAnsi="ＭＳ 明朝"/>
              </w:rPr>
            </w:pPr>
            <w:r w:rsidRPr="00654DD0">
              <w:rPr>
                <w:rFonts w:ascii="ＭＳ 明朝" w:hAnsi="ＭＳ 明朝" w:hint="eastAsia"/>
              </w:rPr>
              <w:t>賞与引当金見返に係る収益</w:t>
            </w:r>
          </w:p>
          <w:p w14:paraId="7E8BDB1B" w14:textId="77777777" w:rsidR="0027257C" w:rsidRPr="00654DD0" w:rsidRDefault="0027257C" w:rsidP="00A125AE">
            <w:pPr>
              <w:ind w:leftChars="200" w:left="420"/>
              <w:rPr>
                <w:rFonts w:ascii="ＭＳ 明朝" w:hAnsi="ＭＳ 明朝"/>
              </w:rPr>
            </w:pPr>
            <w:r w:rsidRPr="00654DD0">
              <w:rPr>
                <w:rFonts w:ascii="ＭＳ 明朝" w:hAnsi="ＭＳ 明朝" w:hint="eastAsia"/>
              </w:rPr>
              <w:t>退職給付引当金見返に係る収益</w:t>
            </w:r>
          </w:p>
          <w:p w14:paraId="56619730" w14:textId="77777777" w:rsidR="0027257C" w:rsidRPr="00654DD0" w:rsidRDefault="0027257C" w:rsidP="00A125AE">
            <w:pPr>
              <w:ind w:firstLineChars="200" w:firstLine="420"/>
              <w:rPr>
                <w:rFonts w:hAnsi="ＭＳ 明朝"/>
              </w:rPr>
            </w:pPr>
            <w:r w:rsidRPr="00654DD0">
              <w:rPr>
                <w:rFonts w:hAnsi="ＭＳ 明朝" w:hint="eastAsia"/>
              </w:rPr>
              <w:t>その他収益</w:t>
            </w:r>
          </w:p>
          <w:p w14:paraId="78F1FA5B" w14:textId="77777777" w:rsidR="0027257C" w:rsidRPr="00654DD0" w:rsidRDefault="0027257C" w:rsidP="00A125AE">
            <w:pPr>
              <w:ind w:firstLineChars="100" w:firstLine="210"/>
              <w:rPr>
                <w:rFonts w:hAnsi="ＭＳ 明朝"/>
              </w:rPr>
            </w:pPr>
            <w:r w:rsidRPr="00654DD0">
              <w:rPr>
                <w:rFonts w:hAnsi="ＭＳ 明朝" w:hint="eastAsia"/>
              </w:rPr>
              <w:t>純利益</w:t>
            </w:r>
          </w:p>
          <w:p w14:paraId="761E60CD" w14:textId="77777777" w:rsidR="0027257C" w:rsidRPr="00E80501" w:rsidRDefault="0027257C" w:rsidP="00A125AE">
            <w:pPr>
              <w:ind w:firstLineChars="100" w:firstLine="210"/>
              <w:rPr>
                <w:rFonts w:ascii="游明朝" w:eastAsia="游明朝" w:hAnsi="游明朝"/>
              </w:rPr>
            </w:pPr>
            <w:r w:rsidRPr="007A1EB3">
              <w:rPr>
                <w:rFonts w:hAnsi="ＭＳ 明朝" w:hint="eastAsia"/>
              </w:rPr>
              <w:t>総利益</w:t>
            </w:r>
          </w:p>
        </w:tc>
        <w:tc>
          <w:tcPr>
            <w:tcW w:w="995" w:type="dxa"/>
            <w:tcBorders>
              <w:top w:val="single" w:sz="4" w:space="0" w:color="auto"/>
            </w:tcBorders>
            <w:shd w:val="clear" w:color="auto" w:fill="auto"/>
          </w:tcPr>
          <w:p w14:paraId="0674A079" w14:textId="77777777" w:rsidR="0027257C" w:rsidRPr="00351873" w:rsidRDefault="0027257C" w:rsidP="00A125AE">
            <w:pPr>
              <w:jc w:val="right"/>
              <w:rPr>
                <w:rFonts w:ascii="ＭＳ 明朝" w:hAnsi="ＭＳ 明朝"/>
                <w:szCs w:val="21"/>
              </w:rPr>
            </w:pPr>
          </w:p>
          <w:p w14:paraId="433CE925" w14:textId="77777777" w:rsidR="0027257C" w:rsidRPr="00D26206" w:rsidRDefault="0027257C" w:rsidP="00A125AE">
            <w:pPr>
              <w:jc w:val="right"/>
              <w:rPr>
                <w:rFonts w:ascii="ＭＳ 明朝" w:hAnsi="ＭＳ 明朝"/>
                <w:szCs w:val="21"/>
              </w:rPr>
            </w:pPr>
            <w:r>
              <w:rPr>
                <w:rFonts w:ascii="ＭＳ 明朝" w:hAnsi="ＭＳ 明朝" w:hint="eastAsia"/>
                <w:szCs w:val="21"/>
              </w:rPr>
              <w:t>2,298</w:t>
            </w:r>
          </w:p>
          <w:p w14:paraId="12C90A35"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404</w:t>
            </w:r>
          </w:p>
          <w:p w14:paraId="45995DF5"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235</w:t>
            </w:r>
          </w:p>
          <w:p w14:paraId="27B65D84"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169</w:t>
            </w:r>
          </w:p>
          <w:p w14:paraId="1A2E5ECE"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4</w:t>
            </w:r>
            <w:r>
              <w:rPr>
                <w:rFonts w:ascii="ＭＳ 明朝" w:hAnsi="ＭＳ 明朝" w:hint="eastAsia"/>
                <w:szCs w:val="21"/>
              </w:rPr>
              <w:t>47</w:t>
            </w:r>
          </w:p>
          <w:p w14:paraId="7FF7D41B"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1,265</w:t>
            </w:r>
          </w:p>
          <w:p w14:paraId="619116C1" w14:textId="77777777" w:rsidR="0027257C" w:rsidRDefault="0027257C" w:rsidP="00A125AE">
            <w:pPr>
              <w:jc w:val="right"/>
              <w:rPr>
                <w:rFonts w:ascii="ＭＳ 明朝" w:hAnsi="ＭＳ 明朝"/>
                <w:szCs w:val="21"/>
              </w:rPr>
            </w:pPr>
            <w:r>
              <w:rPr>
                <w:rFonts w:ascii="ＭＳ 明朝" w:hAnsi="ＭＳ 明朝" w:hint="eastAsia"/>
                <w:szCs w:val="21"/>
              </w:rPr>
              <w:t>92</w:t>
            </w:r>
          </w:p>
          <w:p w14:paraId="1622C933" w14:textId="77777777" w:rsidR="0027257C" w:rsidRDefault="0027257C" w:rsidP="00A125AE">
            <w:pPr>
              <w:jc w:val="right"/>
              <w:rPr>
                <w:rFonts w:ascii="ＭＳ 明朝" w:hAnsi="ＭＳ 明朝"/>
                <w:szCs w:val="21"/>
              </w:rPr>
            </w:pPr>
            <w:r>
              <w:rPr>
                <w:rFonts w:ascii="ＭＳ 明朝" w:hAnsi="ＭＳ 明朝" w:hint="eastAsia"/>
                <w:szCs w:val="21"/>
              </w:rPr>
              <w:t>44</w:t>
            </w:r>
          </w:p>
          <w:p w14:paraId="4F8D7042" w14:textId="77777777" w:rsidR="0027257C" w:rsidRPr="00351873" w:rsidRDefault="0027257C" w:rsidP="00A125AE">
            <w:pPr>
              <w:jc w:val="right"/>
              <w:rPr>
                <w:rFonts w:ascii="ＭＳ 明朝" w:hAnsi="ＭＳ 明朝"/>
                <w:szCs w:val="21"/>
              </w:rPr>
            </w:pPr>
            <w:r>
              <w:rPr>
                <w:rFonts w:ascii="ＭＳ 明朝" w:hAnsi="ＭＳ 明朝" w:hint="eastAsia"/>
                <w:szCs w:val="21"/>
              </w:rPr>
              <w:t>46</w:t>
            </w:r>
          </w:p>
          <w:p w14:paraId="00187FCD" w14:textId="77777777" w:rsidR="0027257C" w:rsidRPr="00351873" w:rsidRDefault="0027257C" w:rsidP="00A125AE">
            <w:pPr>
              <w:jc w:val="right"/>
              <w:rPr>
                <w:rFonts w:ascii="ＭＳ 明朝" w:hAnsi="ＭＳ 明朝"/>
                <w:szCs w:val="21"/>
              </w:rPr>
            </w:pPr>
          </w:p>
          <w:p w14:paraId="46EB9D8F" w14:textId="77777777" w:rsidR="0027257C" w:rsidRPr="00351873" w:rsidRDefault="0027257C" w:rsidP="00A125AE">
            <w:pPr>
              <w:jc w:val="right"/>
              <w:rPr>
                <w:rFonts w:ascii="ＭＳ 明朝" w:hAnsi="ＭＳ 明朝"/>
                <w:szCs w:val="21"/>
              </w:rPr>
            </w:pPr>
          </w:p>
          <w:p w14:paraId="580858BB" w14:textId="77777777" w:rsidR="0027257C" w:rsidRPr="00351873" w:rsidRDefault="0027257C" w:rsidP="00A125AE">
            <w:pPr>
              <w:jc w:val="right"/>
              <w:rPr>
                <w:rFonts w:ascii="ＭＳ 明朝" w:hAnsi="ＭＳ 明朝"/>
                <w:szCs w:val="21"/>
              </w:rPr>
            </w:pPr>
            <w:r>
              <w:rPr>
                <w:rFonts w:ascii="ＭＳ 明朝" w:hAnsi="ＭＳ 明朝" w:hint="eastAsia"/>
                <w:szCs w:val="21"/>
              </w:rPr>
              <w:t>2,298</w:t>
            </w:r>
          </w:p>
          <w:p w14:paraId="5340E6FB" w14:textId="77777777" w:rsidR="0027257C" w:rsidRDefault="0027257C" w:rsidP="00A125AE">
            <w:pPr>
              <w:jc w:val="right"/>
              <w:rPr>
                <w:rFonts w:ascii="ＭＳ 明朝" w:hAnsi="ＭＳ 明朝"/>
                <w:szCs w:val="21"/>
              </w:rPr>
            </w:pPr>
            <w:r>
              <w:rPr>
                <w:rFonts w:ascii="ＭＳ 明朝" w:hAnsi="ＭＳ 明朝" w:hint="eastAsia"/>
                <w:szCs w:val="21"/>
              </w:rPr>
              <w:t>1,912</w:t>
            </w:r>
          </w:p>
          <w:p w14:paraId="7BEA1E58"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7</w:t>
            </w:r>
          </w:p>
          <w:p w14:paraId="5F9B1D23"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171</w:t>
            </w:r>
          </w:p>
          <w:p w14:paraId="5CB9BBA1"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w:t>
            </w:r>
          </w:p>
          <w:p w14:paraId="5C5FE940" w14:textId="77777777" w:rsidR="0027257C" w:rsidRDefault="0027257C" w:rsidP="00A125AE">
            <w:pPr>
              <w:jc w:val="right"/>
              <w:rPr>
                <w:rFonts w:ascii="ＭＳ 明朝" w:hAnsi="ＭＳ 明朝"/>
                <w:szCs w:val="21"/>
                <w:highlight w:val="yellow"/>
              </w:rPr>
            </w:pPr>
            <w:r w:rsidRPr="00D21EA2">
              <w:rPr>
                <w:rFonts w:ascii="ＭＳ 明朝" w:hAnsi="ＭＳ 明朝" w:hint="eastAsia"/>
                <w:szCs w:val="21"/>
              </w:rPr>
              <w:t>5</w:t>
            </w:r>
          </w:p>
          <w:p w14:paraId="66842D51" w14:textId="77777777" w:rsidR="0027257C" w:rsidRDefault="0027257C" w:rsidP="00A125AE">
            <w:pPr>
              <w:jc w:val="right"/>
              <w:rPr>
                <w:rFonts w:ascii="ＭＳ 明朝" w:hAnsi="ＭＳ 明朝"/>
                <w:szCs w:val="21"/>
              </w:rPr>
            </w:pPr>
            <w:r>
              <w:rPr>
                <w:rFonts w:ascii="ＭＳ 明朝" w:hAnsi="ＭＳ 明朝" w:hint="eastAsia"/>
                <w:szCs w:val="21"/>
              </w:rPr>
              <w:t>34</w:t>
            </w:r>
          </w:p>
          <w:p w14:paraId="77CB59EF" w14:textId="77777777" w:rsidR="0027257C" w:rsidRDefault="0027257C" w:rsidP="00A125AE">
            <w:pPr>
              <w:jc w:val="right"/>
              <w:rPr>
                <w:rFonts w:ascii="ＭＳ 明朝" w:hAnsi="ＭＳ 明朝"/>
                <w:szCs w:val="21"/>
              </w:rPr>
            </w:pPr>
            <w:r>
              <w:rPr>
                <w:rFonts w:ascii="ＭＳ 明朝" w:hAnsi="ＭＳ 明朝" w:hint="eastAsia"/>
                <w:szCs w:val="21"/>
              </w:rPr>
              <w:t>7</w:t>
            </w:r>
          </w:p>
          <w:p w14:paraId="4F461A0A" w14:textId="77777777" w:rsidR="0027257C" w:rsidRPr="00351873" w:rsidRDefault="0027257C" w:rsidP="00A125AE">
            <w:pPr>
              <w:jc w:val="right"/>
              <w:rPr>
                <w:rFonts w:ascii="ＭＳ 明朝" w:hAnsi="ＭＳ 明朝"/>
                <w:szCs w:val="21"/>
              </w:rPr>
            </w:pPr>
            <w:r>
              <w:rPr>
                <w:rFonts w:ascii="ＭＳ 明朝" w:hAnsi="ＭＳ 明朝" w:hint="eastAsia"/>
                <w:szCs w:val="21"/>
              </w:rPr>
              <w:t>3</w:t>
            </w:r>
          </w:p>
          <w:p w14:paraId="4F61C0FB" w14:textId="77777777" w:rsidR="0027257C" w:rsidRPr="00351873" w:rsidRDefault="0027257C" w:rsidP="00A125AE">
            <w:pPr>
              <w:jc w:val="right"/>
              <w:rPr>
                <w:rFonts w:ascii="ＭＳ 明朝" w:hAnsi="ＭＳ 明朝"/>
                <w:szCs w:val="21"/>
              </w:rPr>
            </w:pPr>
            <w:r>
              <w:rPr>
                <w:rFonts w:ascii="ＭＳ 明朝" w:hAnsi="ＭＳ 明朝" w:hint="eastAsia"/>
                <w:szCs w:val="21"/>
              </w:rPr>
              <w:t>2</w:t>
            </w:r>
          </w:p>
          <w:p w14:paraId="743544BB" w14:textId="77777777" w:rsidR="0027257C" w:rsidRPr="00351873" w:rsidRDefault="0027257C" w:rsidP="00A125AE">
            <w:pPr>
              <w:jc w:val="right"/>
              <w:rPr>
                <w:rFonts w:ascii="ＭＳ 明朝" w:hAnsi="ＭＳ 明朝"/>
                <w:szCs w:val="21"/>
              </w:rPr>
            </w:pPr>
            <w:r>
              <w:rPr>
                <w:rFonts w:ascii="ＭＳ 明朝" w:hAnsi="ＭＳ 明朝" w:hint="eastAsia"/>
                <w:szCs w:val="21"/>
              </w:rPr>
              <w:t>92</w:t>
            </w:r>
          </w:p>
          <w:p w14:paraId="3A9ABB30" w14:textId="77777777" w:rsidR="0027257C" w:rsidRPr="00351873" w:rsidRDefault="0027257C" w:rsidP="00A125AE">
            <w:pPr>
              <w:jc w:val="right"/>
              <w:rPr>
                <w:rFonts w:ascii="ＭＳ 明朝" w:hAnsi="ＭＳ 明朝"/>
                <w:szCs w:val="21"/>
              </w:rPr>
            </w:pPr>
            <w:r>
              <w:rPr>
                <w:rFonts w:ascii="ＭＳ 明朝" w:hAnsi="ＭＳ 明朝" w:hint="eastAsia"/>
                <w:szCs w:val="21"/>
              </w:rPr>
              <w:t>44</w:t>
            </w:r>
          </w:p>
          <w:p w14:paraId="5D0BE0A6" w14:textId="77777777" w:rsidR="0027257C" w:rsidRPr="00351873" w:rsidRDefault="0027257C" w:rsidP="00A125AE">
            <w:pPr>
              <w:jc w:val="right"/>
              <w:rPr>
                <w:rFonts w:ascii="ＭＳ 明朝" w:hAnsi="ＭＳ 明朝"/>
                <w:szCs w:val="21"/>
              </w:rPr>
            </w:pPr>
            <w:r>
              <w:rPr>
                <w:rFonts w:ascii="ＭＳ 明朝" w:hAnsi="ＭＳ 明朝" w:hint="eastAsia"/>
                <w:szCs w:val="21"/>
              </w:rPr>
              <w:t>20</w:t>
            </w:r>
          </w:p>
          <w:p w14:paraId="2BB633B2" w14:textId="77777777" w:rsidR="0027257C" w:rsidRDefault="0027257C" w:rsidP="00A125AE">
            <w:pPr>
              <w:jc w:val="right"/>
              <w:rPr>
                <w:rFonts w:ascii="ＭＳ 明朝" w:hAnsi="ＭＳ 明朝"/>
                <w:szCs w:val="21"/>
              </w:rPr>
            </w:pPr>
            <w:r>
              <w:rPr>
                <w:rFonts w:ascii="ＭＳ 明朝" w:hAnsi="ＭＳ 明朝" w:hint="eastAsia"/>
                <w:szCs w:val="21"/>
              </w:rPr>
              <w:t>0</w:t>
            </w:r>
          </w:p>
          <w:p w14:paraId="07EA0304" w14:textId="77777777" w:rsidR="0027257C" w:rsidRDefault="0027257C" w:rsidP="00A125AE">
            <w:pPr>
              <w:jc w:val="right"/>
              <w:rPr>
                <w:rFonts w:ascii="ＭＳ 明朝" w:hAnsi="ＭＳ 明朝"/>
                <w:szCs w:val="21"/>
              </w:rPr>
            </w:pPr>
            <w:r>
              <w:rPr>
                <w:rFonts w:ascii="ＭＳ 明朝" w:hAnsi="ＭＳ 明朝" w:hint="eastAsia"/>
                <w:szCs w:val="21"/>
              </w:rPr>
              <w:t>0</w:t>
            </w:r>
          </w:p>
          <w:p w14:paraId="378271A4" w14:textId="77777777" w:rsidR="0027257C" w:rsidRPr="00351873" w:rsidRDefault="0027257C" w:rsidP="00A125AE">
            <w:pPr>
              <w:jc w:val="right"/>
              <w:rPr>
                <w:rFonts w:ascii="ＭＳ 明朝" w:hAnsi="ＭＳ 明朝"/>
                <w:szCs w:val="21"/>
              </w:rPr>
            </w:pPr>
          </w:p>
          <w:p w14:paraId="224E7B78" w14:textId="77777777" w:rsidR="0027257C" w:rsidRPr="00351873" w:rsidRDefault="0027257C" w:rsidP="00A125AE">
            <w:pPr>
              <w:jc w:val="right"/>
              <w:rPr>
                <w:rFonts w:ascii="ＭＳ 明朝" w:hAnsi="ＭＳ 明朝"/>
                <w:szCs w:val="21"/>
              </w:rPr>
            </w:pPr>
          </w:p>
        </w:tc>
        <w:tc>
          <w:tcPr>
            <w:tcW w:w="995" w:type="dxa"/>
            <w:tcBorders>
              <w:top w:val="single" w:sz="4" w:space="0" w:color="auto"/>
            </w:tcBorders>
            <w:shd w:val="clear" w:color="auto" w:fill="auto"/>
          </w:tcPr>
          <w:p w14:paraId="37E36ABC" w14:textId="77777777" w:rsidR="0027257C" w:rsidRDefault="0027257C" w:rsidP="00A125AE">
            <w:pPr>
              <w:jc w:val="right"/>
              <w:rPr>
                <w:rFonts w:ascii="ＭＳ 明朝" w:hAnsi="ＭＳ 明朝"/>
                <w:szCs w:val="21"/>
              </w:rPr>
            </w:pPr>
          </w:p>
          <w:p w14:paraId="2A82745B" w14:textId="77777777" w:rsidR="0027257C" w:rsidRDefault="0027257C" w:rsidP="00A125AE">
            <w:pPr>
              <w:jc w:val="right"/>
              <w:rPr>
                <w:rFonts w:ascii="ＭＳ 明朝" w:hAnsi="ＭＳ 明朝"/>
                <w:szCs w:val="21"/>
              </w:rPr>
            </w:pPr>
            <w:r>
              <w:rPr>
                <w:rFonts w:ascii="ＭＳ 明朝" w:hAnsi="ＭＳ 明朝" w:hint="eastAsia"/>
                <w:szCs w:val="21"/>
              </w:rPr>
              <w:t>2,222</w:t>
            </w:r>
          </w:p>
          <w:p w14:paraId="69B69A87"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404</w:t>
            </w:r>
          </w:p>
          <w:p w14:paraId="1D531439"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235</w:t>
            </w:r>
          </w:p>
          <w:p w14:paraId="173B86C2"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169</w:t>
            </w:r>
          </w:p>
          <w:p w14:paraId="61AD6EDB" w14:textId="77777777" w:rsidR="0027257C" w:rsidRDefault="0027257C" w:rsidP="00A125AE">
            <w:pPr>
              <w:jc w:val="right"/>
              <w:rPr>
                <w:rFonts w:ascii="ＭＳ 明朝" w:hAnsi="ＭＳ 明朝"/>
                <w:szCs w:val="21"/>
              </w:rPr>
            </w:pPr>
            <w:r>
              <w:rPr>
                <w:rFonts w:ascii="ＭＳ 明朝" w:hAnsi="ＭＳ 明朝" w:hint="eastAsia"/>
                <w:szCs w:val="21"/>
              </w:rPr>
              <w:t>341</w:t>
            </w:r>
          </w:p>
          <w:p w14:paraId="5582B21B" w14:textId="77777777" w:rsidR="0027257C" w:rsidRDefault="0027257C" w:rsidP="00A125AE">
            <w:pPr>
              <w:jc w:val="right"/>
              <w:rPr>
                <w:rFonts w:ascii="ＭＳ 明朝" w:hAnsi="ＭＳ 明朝"/>
                <w:szCs w:val="21"/>
              </w:rPr>
            </w:pPr>
            <w:r>
              <w:rPr>
                <w:rFonts w:ascii="ＭＳ 明朝" w:hAnsi="ＭＳ 明朝" w:hint="eastAsia"/>
                <w:szCs w:val="21"/>
              </w:rPr>
              <w:t>1,295</w:t>
            </w:r>
          </w:p>
          <w:p w14:paraId="11F79AE4" w14:textId="77777777" w:rsidR="0027257C" w:rsidRDefault="0027257C" w:rsidP="00A125AE">
            <w:pPr>
              <w:jc w:val="right"/>
              <w:rPr>
                <w:rFonts w:ascii="ＭＳ 明朝" w:hAnsi="ＭＳ 明朝"/>
                <w:szCs w:val="21"/>
              </w:rPr>
            </w:pPr>
            <w:r>
              <w:rPr>
                <w:rFonts w:ascii="ＭＳ 明朝" w:hAnsi="ＭＳ 明朝" w:hint="eastAsia"/>
                <w:szCs w:val="21"/>
              </w:rPr>
              <w:t>92</w:t>
            </w:r>
          </w:p>
          <w:p w14:paraId="62FDD193" w14:textId="77777777" w:rsidR="0027257C" w:rsidRDefault="0027257C" w:rsidP="00A125AE">
            <w:pPr>
              <w:jc w:val="right"/>
              <w:rPr>
                <w:rFonts w:ascii="ＭＳ 明朝" w:hAnsi="ＭＳ 明朝"/>
                <w:szCs w:val="21"/>
              </w:rPr>
            </w:pPr>
            <w:r>
              <w:rPr>
                <w:rFonts w:ascii="ＭＳ 明朝" w:hAnsi="ＭＳ 明朝" w:hint="eastAsia"/>
                <w:szCs w:val="21"/>
              </w:rPr>
              <w:t>44</w:t>
            </w:r>
          </w:p>
          <w:p w14:paraId="3E5DEFCF" w14:textId="77777777" w:rsidR="0027257C" w:rsidRDefault="0027257C" w:rsidP="00A125AE">
            <w:pPr>
              <w:jc w:val="right"/>
              <w:rPr>
                <w:rFonts w:ascii="ＭＳ 明朝" w:hAnsi="ＭＳ 明朝"/>
                <w:szCs w:val="21"/>
              </w:rPr>
            </w:pPr>
            <w:r>
              <w:rPr>
                <w:rFonts w:ascii="ＭＳ 明朝" w:hAnsi="ＭＳ 明朝" w:hint="eastAsia"/>
                <w:szCs w:val="21"/>
              </w:rPr>
              <w:t>46</w:t>
            </w:r>
          </w:p>
          <w:p w14:paraId="34C5B842" w14:textId="77777777" w:rsidR="0027257C" w:rsidRDefault="0027257C" w:rsidP="00A125AE">
            <w:pPr>
              <w:jc w:val="right"/>
              <w:rPr>
                <w:rFonts w:ascii="ＭＳ 明朝" w:hAnsi="ＭＳ 明朝"/>
                <w:szCs w:val="21"/>
              </w:rPr>
            </w:pPr>
          </w:p>
          <w:p w14:paraId="203A9093" w14:textId="77777777" w:rsidR="0027257C" w:rsidRDefault="0027257C" w:rsidP="00A125AE">
            <w:pPr>
              <w:jc w:val="right"/>
              <w:rPr>
                <w:rFonts w:ascii="ＭＳ 明朝" w:hAnsi="ＭＳ 明朝"/>
                <w:szCs w:val="21"/>
              </w:rPr>
            </w:pPr>
          </w:p>
          <w:p w14:paraId="01C90DA8" w14:textId="77777777" w:rsidR="0027257C" w:rsidRDefault="0027257C" w:rsidP="00A125AE">
            <w:pPr>
              <w:jc w:val="right"/>
              <w:rPr>
                <w:rFonts w:ascii="ＭＳ 明朝" w:hAnsi="ＭＳ 明朝"/>
                <w:szCs w:val="21"/>
              </w:rPr>
            </w:pPr>
            <w:r>
              <w:rPr>
                <w:rFonts w:ascii="ＭＳ 明朝" w:hAnsi="ＭＳ 明朝" w:hint="eastAsia"/>
                <w:szCs w:val="21"/>
              </w:rPr>
              <w:t>2,222</w:t>
            </w:r>
          </w:p>
          <w:p w14:paraId="191D86A1" w14:textId="77777777" w:rsidR="0027257C" w:rsidRDefault="0027257C" w:rsidP="00A125AE">
            <w:pPr>
              <w:jc w:val="right"/>
              <w:rPr>
                <w:rFonts w:ascii="ＭＳ 明朝" w:hAnsi="ＭＳ 明朝"/>
                <w:szCs w:val="21"/>
              </w:rPr>
            </w:pPr>
            <w:r>
              <w:rPr>
                <w:rFonts w:ascii="ＭＳ 明朝" w:hAnsi="ＭＳ 明朝" w:hint="eastAsia"/>
                <w:szCs w:val="21"/>
              </w:rPr>
              <w:t>1,836</w:t>
            </w:r>
          </w:p>
          <w:p w14:paraId="1CC2827E"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7</w:t>
            </w:r>
          </w:p>
          <w:p w14:paraId="6D14E87F"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171</w:t>
            </w:r>
          </w:p>
          <w:p w14:paraId="56285057"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w:t>
            </w:r>
          </w:p>
          <w:p w14:paraId="639EEB5A" w14:textId="77777777" w:rsidR="0027257C" w:rsidRDefault="0027257C" w:rsidP="00A125AE">
            <w:pPr>
              <w:jc w:val="right"/>
              <w:rPr>
                <w:rFonts w:ascii="ＭＳ 明朝" w:hAnsi="ＭＳ 明朝"/>
                <w:szCs w:val="21"/>
                <w:highlight w:val="yellow"/>
              </w:rPr>
            </w:pPr>
            <w:r w:rsidRPr="00D21EA2">
              <w:rPr>
                <w:rFonts w:ascii="ＭＳ 明朝" w:hAnsi="ＭＳ 明朝" w:hint="eastAsia"/>
                <w:szCs w:val="21"/>
              </w:rPr>
              <w:t>5</w:t>
            </w:r>
          </w:p>
          <w:p w14:paraId="62B7BC0D" w14:textId="77777777" w:rsidR="0027257C" w:rsidRDefault="0027257C" w:rsidP="00A125AE">
            <w:pPr>
              <w:jc w:val="right"/>
              <w:rPr>
                <w:rFonts w:ascii="ＭＳ 明朝" w:hAnsi="ＭＳ 明朝"/>
                <w:szCs w:val="21"/>
              </w:rPr>
            </w:pPr>
            <w:r>
              <w:rPr>
                <w:rFonts w:ascii="ＭＳ 明朝" w:hAnsi="ＭＳ 明朝" w:hint="eastAsia"/>
                <w:szCs w:val="21"/>
              </w:rPr>
              <w:t>34</w:t>
            </w:r>
          </w:p>
          <w:p w14:paraId="3DB62F31" w14:textId="77777777" w:rsidR="0027257C" w:rsidRDefault="0027257C" w:rsidP="00A125AE">
            <w:pPr>
              <w:jc w:val="right"/>
              <w:rPr>
                <w:rFonts w:ascii="ＭＳ 明朝" w:hAnsi="ＭＳ 明朝"/>
                <w:szCs w:val="21"/>
              </w:rPr>
            </w:pPr>
            <w:r>
              <w:rPr>
                <w:rFonts w:ascii="ＭＳ 明朝" w:hAnsi="ＭＳ 明朝" w:hint="eastAsia"/>
                <w:szCs w:val="21"/>
              </w:rPr>
              <w:t>7</w:t>
            </w:r>
          </w:p>
          <w:p w14:paraId="113D36EE" w14:textId="77777777" w:rsidR="0027257C" w:rsidRPr="00351873" w:rsidRDefault="0027257C" w:rsidP="00A125AE">
            <w:pPr>
              <w:jc w:val="right"/>
              <w:rPr>
                <w:rFonts w:ascii="ＭＳ 明朝" w:hAnsi="ＭＳ 明朝"/>
                <w:szCs w:val="21"/>
              </w:rPr>
            </w:pPr>
            <w:r>
              <w:rPr>
                <w:rFonts w:ascii="ＭＳ 明朝" w:hAnsi="ＭＳ 明朝" w:hint="eastAsia"/>
                <w:szCs w:val="21"/>
              </w:rPr>
              <w:t>3</w:t>
            </w:r>
          </w:p>
          <w:p w14:paraId="747110EA" w14:textId="77777777" w:rsidR="0027257C" w:rsidRPr="00351873" w:rsidRDefault="0027257C" w:rsidP="00A125AE">
            <w:pPr>
              <w:jc w:val="right"/>
              <w:rPr>
                <w:rFonts w:ascii="ＭＳ 明朝" w:hAnsi="ＭＳ 明朝"/>
                <w:szCs w:val="21"/>
              </w:rPr>
            </w:pPr>
            <w:r>
              <w:rPr>
                <w:rFonts w:ascii="ＭＳ 明朝" w:hAnsi="ＭＳ 明朝" w:hint="eastAsia"/>
                <w:szCs w:val="21"/>
              </w:rPr>
              <w:t>2</w:t>
            </w:r>
          </w:p>
          <w:p w14:paraId="30A2D3A6" w14:textId="77777777" w:rsidR="0027257C" w:rsidRPr="00351873" w:rsidRDefault="0027257C" w:rsidP="00A125AE">
            <w:pPr>
              <w:jc w:val="right"/>
              <w:rPr>
                <w:rFonts w:ascii="ＭＳ 明朝" w:hAnsi="ＭＳ 明朝"/>
                <w:szCs w:val="21"/>
              </w:rPr>
            </w:pPr>
            <w:r>
              <w:rPr>
                <w:rFonts w:ascii="ＭＳ 明朝" w:hAnsi="ＭＳ 明朝" w:hint="eastAsia"/>
                <w:szCs w:val="21"/>
              </w:rPr>
              <w:t>92</w:t>
            </w:r>
          </w:p>
          <w:p w14:paraId="719E5DD8" w14:textId="77777777" w:rsidR="0027257C" w:rsidRPr="00351873" w:rsidRDefault="0027257C" w:rsidP="00A125AE">
            <w:pPr>
              <w:jc w:val="right"/>
              <w:rPr>
                <w:rFonts w:ascii="ＭＳ 明朝" w:hAnsi="ＭＳ 明朝"/>
                <w:szCs w:val="21"/>
              </w:rPr>
            </w:pPr>
            <w:r>
              <w:rPr>
                <w:rFonts w:ascii="ＭＳ 明朝" w:hAnsi="ＭＳ 明朝" w:hint="eastAsia"/>
                <w:szCs w:val="21"/>
              </w:rPr>
              <w:t>44</w:t>
            </w:r>
          </w:p>
          <w:p w14:paraId="63831FCD" w14:textId="77777777" w:rsidR="0027257C" w:rsidRPr="00351873" w:rsidRDefault="0027257C" w:rsidP="00A125AE">
            <w:pPr>
              <w:jc w:val="right"/>
              <w:rPr>
                <w:rFonts w:ascii="ＭＳ 明朝" w:hAnsi="ＭＳ 明朝"/>
                <w:szCs w:val="21"/>
              </w:rPr>
            </w:pPr>
            <w:r>
              <w:rPr>
                <w:rFonts w:ascii="ＭＳ 明朝" w:hAnsi="ＭＳ 明朝" w:hint="eastAsia"/>
                <w:szCs w:val="21"/>
              </w:rPr>
              <w:t>20</w:t>
            </w:r>
          </w:p>
          <w:p w14:paraId="3867F0E3" w14:textId="77777777" w:rsidR="0027257C" w:rsidRDefault="0027257C" w:rsidP="00A125AE">
            <w:pPr>
              <w:jc w:val="right"/>
              <w:rPr>
                <w:rFonts w:ascii="ＭＳ 明朝" w:hAnsi="ＭＳ 明朝"/>
                <w:szCs w:val="21"/>
              </w:rPr>
            </w:pPr>
            <w:r>
              <w:rPr>
                <w:rFonts w:ascii="ＭＳ 明朝" w:hAnsi="ＭＳ 明朝" w:hint="eastAsia"/>
                <w:szCs w:val="21"/>
              </w:rPr>
              <w:t>0</w:t>
            </w:r>
          </w:p>
          <w:p w14:paraId="06910025" w14:textId="77777777" w:rsidR="0027257C" w:rsidRDefault="0027257C" w:rsidP="00A125AE">
            <w:pPr>
              <w:jc w:val="right"/>
              <w:rPr>
                <w:rFonts w:ascii="ＭＳ 明朝" w:hAnsi="ＭＳ 明朝"/>
                <w:szCs w:val="21"/>
              </w:rPr>
            </w:pPr>
            <w:r>
              <w:rPr>
                <w:rFonts w:ascii="ＭＳ 明朝" w:hAnsi="ＭＳ 明朝" w:hint="eastAsia"/>
                <w:szCs w:val="21"/>
              </w:rPr>
              <w:t>0</w:t>
            </w:r>
          </w:p>
          <w:p w14:paraId="03BF5074" w14:textId="77777777" w:rsidR="0027257C" w:rsidRPr="00351873" w:rsidRDefault="0027257C" w:rsidP="00A125AE">
            <w:pPr>
              <w:jc w:val="right"/>
              <w:rPr>
                <w:rFonts w:ascii="ＭＳ 明朝" w:hAnsi="ＭＳ 明朝"/>
                <w:szCs w:val="21"/>
              </w:rPr>
            </w:pPr>
          </w:p>
        </w:tc>
        <w:tc>
          <w:tcPr>
            <w:tcW w:w="995" w:type="dxa"/>
            <w:tcBorders>
              <w:top w:val="single" w:sz="4" w:space="0" w:color="auto"/>
            </w:tcBorders>
            <w:shd w:val="clear" w:color="auto" w:fill="auto"/>
          </w:tcPr>
          <w:p w14:paraId="5D7E30C7" w14:textId="77777777" w:rsidR="0027257C" w:rsidRDefault="0027257C" w:rsidP="00A125AE">
            <w:pPr>
              <w:jc w:val="right"/>
              <w:rPr>
                <w:rFonts w:ascii="ＭＳ 明朝" w:hAnsi="ＭＳ 明朝"/>
                <w:szCs w:val="21"/>
              </w:rPr>
            </w:pPr>
          </w:p>
          <w:p w14:paraId="4D223CCD" w14:textId="77777777" w:rsidR="0027257C" w:rsidRDefault="0027257C" w:rsidP="00A125AE">
            <w:pPr>
              <w:jc w:val="right"/>
              <w:rPr>
                <w:rFonts w:ascii="ＭＳ 明朝" w:hAnsi="ＭＳ 明朝"/>
                <w:szCs w:val="21"/>
              </w:rPr>
            </w:pPr>
            <w:r>
              <w:rPr>
                <w:rFonts w:ascii="ＭＳ 明朝" w:hAnsi="ＭＳ 明朝" w:hint="eastAsia"/>
                <w:szCs w:val="21"/>
              </w:rPr>
              <w:t>2,343</w:t>
            </w:r>
          </w:p>
          <w:p w14:paraId="35835DA3"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404</w:t>
            </w:r>
          </w:p>
          <w:p w14:paraId="0BAC15E7"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235</w:t>
            </w:r>
          </w:p>
          <w:p w14:paraId="63D0F0AB"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169</w:t>
            </w:r>
          </w:p>
          <w:p w14:paraId="61ADC156" w14:textId="77777777" w:rsidR="0027257C" w:rsidRDefault="0027257C" w:rsidP="00A125AE">
            <w:pPr>
              <w:jc w:val="right"/>
              <w:rPr>
                <w:rFonts w:ascii="ＭＳ 明朝" w:hAnsi="ＭＳ 明朝"/>
                <w:szCs w:val="21"/>
              </w:rPr>
            </w:pPr>
            <w:r>
              <w:rPr>
                <w:rFonts w:ascii="ＭＳ 明朝" w:hAnsi="ＭＳ 明朝" w:hint="eastAsia"/>
                <w:szCs w:val="21"/>
              </w:rPr>
              <w:t>401</w:t>
            </w:r>
          </w:p>
          <w:p w14:paraId="61DEEBB0" w14:textId="77777777" w:rsidR="0027257C" w:rsidRDefault="0027257C" w:rsidP="00A125AE">
            <w:pPr>
              <w:jc w:val="right"/>
              <w:rPr>
                <w:rFonts w:ascii="ＭＳ 明朝" w:hAnsi="ＭＳ 明朝"/>
                <w:szCs w:val="21"/>
              </w:rPr>
            </w:pPr>
            <w:r>
              <w:rPr>
                <w:rFonts w:ascii="ＭＳ 明朝" w:hAnsi="ＭＳ 明朝" w:hint="eastAsia"/>
                <w:szCs w:val="21"/>
              </w:rPr>
              <w:t>1,356</w:t>
            </w:r>
          </w:p>
          <w:p w14:paraId="4004AAE9" w14:textId="77777777" w:rsidR="0027257C" w:rsidRDefault="0027257C" w:rsidP="00A125AE">
            <w:pPr>
              <w:jc w:val="right"/>
              <w:rPr>
                <w:rFonts w:ascii="ＭＳ 明朝" w:hAnsi="ＭＳ 明朝"/>
                <w:szCs w:val="21"/>
              </w:rPr>
            </w:pPr>
            <w:r>
              <w:rPr>
                <w:rFonts w:ascii="ＭＳ 明朝" w:hAnsi="ＭＳ 明朝" w:hint="eastAsia"/>
                <w:szCs w:val="21"/>
              </w:rPr>
              <w:t>92</w:t>
            </w:r>
          </w:p>
          <w:p w14:paraId="0E1D7CAC" w14:textId="77777777" w:rsidR="0027257C" w:rsidRDefault="0027257C" w:rsidP="00A125AE">
            <w:pPr>
              <w:jc w:val="right"/>
              <w:rPr>
                <w:rFonts w:ascii="ＭＳ 明朝" w:hAnsi="ＭＳ 明朝"/>
                <w:szCs w:val="21"/>
              </w:rPr>
            </w:pPr>
            <w:r>
              <w:rPr>
                <w:rFonts w:ascii="ＭＳ 明朝" w:hAnsi="ＭＳ 明朝" w:hint="eastAsia"/>
                <w:szCs w:val="21"/>
              </w:rPr>
              <w:t>44</w:t>
            </w:r>
          </w:p>
          <w:p w14:paraId="1C4485AA" w14:textId="77777777" w:rsidR="0027257C" w:rsidRDefault="0027257C" w:rsidP="00A125AE">
            <w:pPr>
              <w:jc w:val="right"/>
              <w:rPr>
                <w:rFonts w:ascii="ＭＳ 明朝" w:hAnsi="ＭＳ 明朝"/>
                <w:szCs w:val="21"/>
              </w:rPr>
            </w:pPr>
            <w:r>
              <w:rPr>
                <w:rFonts w:ascii="ＭＳ 明朝" w:hAnsi="ＭＳ 明朝" w:hint="eastAsia"/>
                <w:szCs w:val="21"/>
              </w:rPr>
              <w:t>46</w:t>
            </w:r>
          </w:p>
          <w:p w14:paraId="0BC8808F" w14:textId="77777777" w:rsidR="0027257C" w:rsidRDefault="0027257C" w:rsidP="00A125AE">
            <w:pPr>
              <w:jc w:val="right"/>
              <w:rPr>
                <w:rFonts w:ascii="ＭＳ 明朝" w:hAnsi="ＭＳ 明朝"/>
                <w:szCs w:val="21"/>
              </w:rPr>
            </w:pPr>
          </w:p>
          <w:p w14:paraId="25F8B176" w14:textId="77777777" w:rsidR="0027257C" w:rsidRDefault="0027257C" w:rsidP="00A125AE">
            <w:pPr>
              <w:jc w:val="right"/>
              <w:rPr>
                <w:rFonts w:ascii="ＭＳ 明朝" w:hAnsi="ＭＳ 明朝"/>
                <w:szCs w:val="21"/>
              </w:rPr>
            </w:pPr>
          </w:p>
          <w:p w14:paraId="50BCC898" w14:textId="77777777" w:rsidR="0027257C" w:rsidRDefault="0027257C" w:rsidP="00A125AE">
            <w:pPr>
              <w:jc w:val="right"/>
              <w:rPr>
                <w:rFonts w:ascii="ＭＳ 明朝" w:hAnsi="ＭＳ 明朝"/>
                <w:szCs w:val="21"/>
              </w:rPr>
            </w:pPr>
            <w:r>
              <w:rPr>
                <w:rFonts w:ascii="ＭＳ 明朝" w:hAnsi="ＭＳ 明朝" w:hint="eastAsia"/>
                <w:szCs w:val="21"/>
              </w:rPr>
              <w:t>2,343</w:t>
            </w:r>
          </w:p>
          <w:p w14:paraId="7568490E" w14:textId="77777777" w:rsidR="0027257C" w:rsidRDefault="0027257C" w:rsidP="00A125AE">
            <w:pPr>
              <w:jc w:val="right"/>
              <w:rPr>
                <w:rFonts w:ascii="ＭＳ 明朝" w:hAnsi="ＭＳ 明朝"/>
                <w:szCs w:val="21"/>
              </w:rPr>
            </w:pPr>
            <w:r>
              <w:rPr>
                <w:rFonts w:ascii="ＭＳ 明朝" w:hAnsi="ＭＳ 明朝" w:hint="eastAsia"/>
                <w:szCs w:val="21"/>
              </w:rPr>
              <w:t>1,957</w:t>
            </w:r>
          </w:p>
          <w:p w14:paraId="3CC7961F"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7</w:t>
            </w:r>
          </w:p>
          <w:p w14:paraId="4FD6FCCD"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171</w:t>
            </w:r>
          </w:p>
          <w:p w14:paraId="05AD20A3"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w:t>
            </w:r>
          </w:p>
          <w:p w14:paraId="5DC9D0B9" w14:textId="77777777" w:rsidR="0027257C" w:rsidRDefault="0027257C" w:rsidP="00A125AE">
            <w:pPr>
              <w:jc w:val="right"/>
              <w:rPr>
                <w:rFonts w:ascii="ＭＳ 明朝" w:hAnsi="ＭＳ 明朝"/>
                <w:szCs w:val="21"/>
                <w:highlight w:val="yellow"/>
              </w:rPr>
            </w:pPr>
            <w:r w:rsidRPr="00D21EA2">
              <w:rPr>
                <w:rFonts w:ascii="ＭＳ 明朝" w:hAnsi="ＭＳ 明朝" w:hint="eastAsia"/>
                <w:szCs w:val="21"/>
              </w:rPr>
              <w:t>5</w:t>
            </w:r>
          </w:p>
          <w:p w14:paraId="22593C4D" w14:textId="77777777" w:rsidR="0027257C" w:rsidRDefault="0027257C" w:rsidP="00A125AE">
            <w:pPr>
              <w:jc w:val="right"/>
              <w:rPr>
                <w:rFonts w:ascii="ＭＳ 明朝" w:hAnsi="ＭＳ 明朝"/>
                <w:szCs w:val="21"/>
              </w:rPr>
            </w:pPr>
            <w:r>
              <w:rPr>
                <w:rFonts w:ascii="ＭＳ 明朝" w:hAnsi="ＭＳ 明朝" w:hint="eastAsia"/>
                <w:szCs w:val="21"/>
              </w:rPr>
              <w:t>34</w:t>
            </w:r>
          </w:p>
          <w:p w14:paraId="546B0973" w14:textId="77777777" w:rsidR="0027257C" w:rsidRDefault="0027257C" w:rsidP="00A125AE">
            <w:pPr>
              <w:jc w:val="right"/>
              <w:rPr>
                <w:rFonts w:ascii="ＭＳ 明朝" w:hAnsi="ＭＳ 明朝"/>
                <w:szCs w:val="21"/>
              </w:rPr>
            </w:pPr>
            <w:r>
              <w:rPr>
                <w:rFonts w:ascii="ＭＳ 明朝" w:hAnsi="ＭＳ 明朝" w:hint="eastAsia"/>
                <w:szCs w:val="21"/>
              </w:rPr>
              <w:t>7</w:t>
            </w:r>
          </w:p>
          <w:p w14:paraId="29565273" w14:textId="77777777" w:rsidR="0027257C" w:rsidRPr="00351873" w:rsidRDefault="0027257C" w:rsidP="00A125AE">
            <w:pPr>
              <w:jc w:val="right"/>
              <w:rPr>
                <w:rFonts w:ascii="ＭＳ 明朝" w:hAnsi="ＭＳ 明朝"/>
                <w:szCs w:val="21"/>
              </w:rPr>
            </w:pPr>
            <w:r>
              <w:rPr>
                <w:rFonts w:ascii="ＭＳ 明朝" w:hAnsi="ＭＳ 明朝" w:hint="eastAsia"/>
                <w:szCs w:val="21"/>
              </w:rPr>
              <w:t>3</w:t>
            </w:r>
          </w:p>
          <w:p w14:paraId="6FA5DF2A" w14:textId="77777777" w:rsidR="0027257C" w:rsidRPr="00351873" w:rsidRDefault="0027257C" w:rsidP="00A125AE">
            <w:pPr>
              <w:jc w:val="right"/>
              <w:rPr>
                <w:rFonts w:ascii="ＭＳ 明朝" w:hAnsi="ＭＳ 明朝"/>
                <w:szCs w:val="21"/>
              </w:rPr>
            </w:pPr>
            <w:r>
              <w:rPr>
                <w:rFonts w:ascii="ＭＳ 明朝" w:hAnsi="ＭＳ 明朝" w:hint="eastAsia"/>
                <w:szCs w:val="21"/>
              </w:rPr>
              <w:t>2</w:t>
            </w:r>
          </w:p>
          <w:p w14:paraId="496F42D9" w14:textId="77777777" w:rsidR="0027257C" w:rsidRPr="00351873" w:rsidRDefault="0027257C" w:rsidP="00A125AE">
            <w:pPr>
              <w:jc w:val="right"/>
              <w:rPr>
                <w:rFonts w:ascii="ＭＳ 明朝" w:hAnsi="ＭＳ 明朝"/>
                <w:szCs w:val="21"/>
              </w:rPr>
            </w:pPr>
            <w:r>
              <w:rPr>
                <w:rFonts w:ascii="ＭＳ 明朝" w:hAnsi="ＭＳ 明朝" w:hint="eastAsia"/>
                <w:szCs w:val="21"/>
              </w:rPr>
              <w:t>92</w:t>
            </w:r>
          </w:p>
          <w:p w14:paraId="4C644A96" w14:textId="77777777" w:rsidR="0027257C" w:rsidRPr="00351873" w:rsidRDefault="0027257C" w:rsidP="00A125AE">
            <w:pPr>
              <w:jc w:val="right"/>
              <w:rPr>
                <w:rFonts w:ascii="ＭＳ 明朝" w:hAnsi="ＭＳ 明朝"/>
                <w:szCs w:val="21"/>
              </w:rPr>
            </w:pPr>
            <w:r>
              <w:rPr>
                <w:rFonts w:ascii="ＭＳ 明朝" w:hAnsi="ＭＳ 明朝" w:hint="eastAsia"/>
                <w:szCs w:val="21"/>
              </w:rPr>
              <w:t>44</w:t>
            </w:r>
          </w:p>
          <w:p w14:paraId="3E8E2878" w14:textId="77777777" w:rsidR="0027257C" w:rsidRPr="00351873" w:rsidRDefault="0027257C" w:rsidP="00A125AE">
            <w:pPr>
              <w:jc w:val="right"/>
              <w:rPr>
                <w:rFonts w:ascii="ＭＳ 明朝" w:hAnsi="ＭＳ 明朝"/>
                <w:szCs w:val="21"/>
              </w:rPr>
            </w:pPr>
            <w:r>
              <w:rPr>
                <w:rFonts w:ascii="ＭＳ 明朝" w:hAnsi="ＭＳ 明朝" w:hint="eastAsia"/>
                <w:szCs w:val="21"/>
              </w:rPr>
              <w:t>20</w:t>
            </w:r>
          </w:p>
          <w:p w14:paraId="6EB36479" w14:textId="77777777" w:rsidR="0027257C" w:rsidRDefault="0027257C" w:rsidP="00A125AE">
            <w:pPr>
              <w:jc w:val="right"/>
              <w:rPr>
                <w:rFonts w:ascii="ＭＳ 明朝" w:hAnsi="ＭＳ 明朝"/>
                <w:szCs w:val="21"/>
              </w:rPr>
            </w:pPr>
            <w:r>
              <w:rPr>
                <w:rFonts w:ascii="ＭＳ 明朝" w:hAnsi="ＭＳ 明朝" w:hint="eastAsia"/>
                <w:szCs w:val="21"/>
              </w:rPr>
              <w:t>0</w:t>
            </w:r>
          </w:p>
          <w:p w14:paraId="732270D6" w14:textId="77777777" w:rsidR="0027257C" w:rsidRDefault="0027257C" w:rsidP="00A125AE">
            <w:pPr>
              <w:jc w:val="right"/>
              <w:rPr>
                <w:rFonts w:ascii="ＭＳ 明朝" w:hAnsi="ＭＳ 明朝"/>
                <w:szCs w:val="21"/>
              </w:rPr>
            </w:pPr>
            <w:r>
              <w:rPr>
                <w:rFonts w:ascii="ＭＳ 明朝" w:hAnsi="ＭＳ 明朝" w:hint="eastAsia"/>
                <w:szCs w:val="21"/>
              </w:rPr>
              <w:t>0</w:t>
            </w:r>
          </w:p>
          <w:p w14:paraId="0B4FBDC1" w14:textId="77777777" w:rsidR="0027257C" w:rsidRPr="00351873" w:rsidRDefault="0027257C" w:rsidP="00A125AE">
            <w:pPr>
              <w:jc w:val="right"/>
              <w:rPr>
                <w:rFonts w:ascii="ＭＳ 明朝" w:hAnsi="ＭＳ 明朝"/>
                <w:szCs w:val="21"/>
              </w:rPr>
            </w:pPr>
          </w:p>
        </w:tc>
        <w:tc>
          <w:tcPr>
            <w:tcW w:w="995" w:type="dxa"/>
            <w:tcBorders>
              <w:top w:val="single" w:sz="4" w:space="0" w:color="auto"/>
            </w:tcBorders>
            <w:shd w:val="clear" w:color="auto" w:fill="auto"/>
          </w:tcPr>
          <w:p w14:paraId="0D2F39E8" w14:textId="77777777" w:rsidR="0027257C" w:rsidRDefault="0027257C" w:rsidP="00A125AE">
            <w:pPr>
              <w:jc w:val="right"/>
              <w:rPr>
                <w:rFonts w:ascii="ＭＳ 明朝" w:hAnsi="ＭＳ 明朝"/>
                <w:szCs w:val="21"/>
              </w:rPr>
            </w:pPr>
          </w:p>
          <w:p w14:paraId="67CD33E0" w14:textId="77777777" w:rsidR="0027257C" w:rsidRDefault="0027257C" w:rsidP="00A125AE">
            <w:pPr>
              <w:jc w:val="right"/>
              <w:rPr>
                <w:rFonts w:ascii="ＭＳ 明朝" w:hAnsi="ＭＳ 明朝"/>
                <w:szCs w:val="21"/>
              </w:rPr>
            </w:pPr>
            <w:r>
              <w:rPr>
                <w:rFonts w:ascii="ＭＳ 明朝" w:hAnsi="ＭＳ 明朝" w:hint="eastAsia"/>
                <w:szCs w:val="21"/>
              </w:rPr>
              <w:t>2,244</w:t>
            </w:r>
          </w:p>
          <w:p w14:paraId="464BF3DD"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404</w:t>
            </w:r>
          </w:p>
          <w:p w14:paraId="6AD736CE"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235</w:t>
            </w:r>
          </w:p>
          <w:p w14:paraId="5D5E6EA7" w14:textId="77777777" w:rsidR="0027257C" w:rsidRPr="00D26206" w:rsidRDefault="0027257C" w:rsidP="00A125AE">
            <w:pPr>
              <w:jc w:val="right"/>
              <w:rPr>
                <w:rFonts w:ascii="ＭＳ 明朝" w:hAnsi="ＭＳ 明朝"/>
                <w:szCs w:val="21"/>
              </w:rPr>
            </w:pPr>
            <w:r w:rsidRPr="00D26206">
              <w:rPr>
                <w:rFonts w:ascii="ＭＳ 明朝" w:hAnsi="ＭＳ 明朝" w:hint="eastAsia"/>
                <w:szCs w:val="21"/>
              </w:rPr>
              <w:t>169</w:t>
            </w:r>
          </w:p>
          <w:p w14:paraId="0AC7D337" w14:textId="77777777" w:rsidR="0027257C" w:rsidRDefault="0027257C" w:rsidP="00A125AE">
            <w:pPr>
              <w:jc w:val="right"/>
              <w:rPr>
                <w:rFonts w:ascii="ＭＳ 明朝" w:hAnsi="ＭＳ 明朝"/>
                <w:szCs w:val="21"/>
              </w:rPr>
            </w:pPr>
            <w:r>
              <w:rPr>
                <w:rFonts w:ascii="ＭＳ 明朝" w:hAnsi="ＭＳ 明朝" w:hint="eastAsia"/>
                <w:szCs w:val="21"/>
              </w:rPr>
              <w:t>336</w:t>
            </w:r>
          </w:p>
          <w:p w14:paraId="2EFE9097" w14:textId="77777777" w:rsidR="0027257C" w:rsidRDefault="0027257C" w:rsidP="00A125AE">
            <w:pPr>
              <w:jc w:val="right"/>
              <w:rPr>
                <w:rFonts w:ascii="ＭＳ 明朝" w:hAnsi="ＭＳ 明朝"/>
                <w:szCs w:val="21"/>
              </w:rPr>
            </w:pPr>
            <w:r>
              <w:rPr>
                <w:rFonts w:ascii="ＭＳ 明朝" w:hAnsi="ＭＳ 明朝" w:hint="eastAsia"/>
                <w:szCs w:val="21"/>
              </w:rPr>
              <w:t>1,322</w:t>
            </w:r>
          </w:p>
          <w:p w14:paraId="76FDBFC0" w14:textId="77777777" w:rsidR="0027257C" w:rsidRDefault="0027257C" w:rsidP="00A125AE">
            <w:pPr>
              <w:jc w:val="right"/>
              <w:rPr>
                <w:rFonts w:ascii="ＭＳ 明朝" w:hAnsi="ＭＳ 明朝"/>
                <w:szCs w:val="21"/>
              </w:rPr>
            </w:pPr>
            <w:r>
              <w:rPr>
                <w:rFonts w:ascii="ＭＳ 明朝" w:hAnsi="ＭＳ 明朝" w:hint="eastAsia"/>
                <w:szCs w:val="21"/>
              </w:rPr>
              <w:t>92</w:t>
            </w:r>
          </w:p>
          <w:p w14:paraId="7FB23337" w14:textId="77777777" w:rsidR="0027257C" w:rsidRDefault="0027257C" w:rsidP="00A125AE">
            <w:pPr>
              <w:jc w:val="right"/>
              <w:rPr>
                <w:rFonts w:ascii="ＭＳ 明朝" w:hAnsi="ＭＳ 明朝"/>
                <w:szCs w:val="21"/>
              </w:rPr>
            </w:pPr>
            <w:r>
              <w:rPr>
                <w:rFonts w:ascii="ＭＳ 明朝" w:hAnsi="ＭＳ 明朝" w:hint="eastAsia"/>
                <w:szCs w:val="21"/>
              </w:rPr>
              <w:t>44</w:t>
            </w:r>
          </w:p>
          <w:p w14:paraId="7263B898" w14:textId="77777777" w:rsidR="0027257C" w:rsidRDefault="0027257C" w:rsidP="00A125AE">
            <w:pPr>
              <w:jc w:val="right"/>
              <w:rPr>
                <w:rFonts w:ascii="ＭＳ 明朝" w:hAnsi="ＭＳ 明朝"/>
                <w:szCs w:val="21"/>
              </w:rPr>
            </w:pPr>
            <w:r>
              <w:rPr>
                <w:rFonts w:ascii="ＭＳ 明朝" w:hAnsi="ＭＳ 明朝" w:hint="eastAsia"/>
                <w:szCs w:val="21"/>
              </w:rPr>
              <w:t>46</w:t>
            </w:r>
          </w:p>
          <w:p w14:paraId="76AD838B" w14:textId="77777777" w:rsidR="0027257C" w:rsidRDefault="0027257C" w:rsidP="00A125AE">
            <w:pPr>
              <w:jc w:val="right"/>
              <w:rPr>
                <w:rFonts w:ascii="ＭＳ 明朝" w:hAnsi="ＭＳ 明朝"/>
                <w:szCs w:val="21"/>
              </w:rPr>
            </w:pPr>
          </w:p>
          <w:p w14:paraId="799C7416" w14:textId="77777777" w:rsidR="0027257C" w:rsidRDefault="0027257C" w:rsidP="00A125AE">
            <w:pPr>
              <w:jc w:val="right"/>
              <w:rPr>
                <w:rFonts w:ascii="ＭＳ 明朝" w:hAnsi="ＭＳ 明朝"/>
                <w:szCs w:val="21"/>
              </w:rPr>
            </w:pPr>
          </w:p>
          <w:p w14:paraId="021E754B" w14:textId="77777777" w:rsidR="0027257C" w:rsidRDefault="0027257C" w:rsidP="00A125AE">
            <w:pPr>
              <w:jc w:val="right"/>
              <w:rPr>
                <w:rFonts w:ascii="ＭＳ 明朝" w:hAnsi="ＭＳ 明朝"/>
                <w:szCs w:val="21"/>
              </w:rPr>
            </w:pPr>
            <w:r>
              <w:rPr>
                <w:rFonts w:ascii="ＭＳ 明朝" w:hAnsi="ＭＳ 明朝" w:hint="eastAsia"/>
                <w:szCs w:val="21"/>
              </w:rPr>
              <w:t>2,244</w:t>
            </w:r>
          </w:p>
          <w:p w14:paraId="6586771D" w14:textId="77777777" w:rsidR="0027257C" w:rsidRDefault="0027257C" w:rsidP="00A125AE">
            <w:pPr>
              <w:jc w:val="right"/>
              <w:rPr>
                <w:rFonts w:ascii="ＭＳ 明朝" w:hAnsi="ＭＳ 明朝"/>
                <w:szCs w:val="21"/>
              </w:rPr>
            </w:pPr>
            <w:r>
              <w:rPr>
                <w:rFonts w:ascii="ＭＳ 明朝" w:hAnsi="ＭＳ 明朝" w:hint="eastAsia"/>
                <w:szCs w:val="21"/>
              </w:rPr>
              <w:t>1,858</w:t>
            </w:r>
          </w:p>
          <w:p w14:paraId="72948E91"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7</w:t>
            </w:r>
          </w:p>
          <w:p w14:paraId="482E4B42"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171</w:t>
            </w:r>
          </w:p>
          <w:p w14:paraId="330A031C" w14:textId="77777777" w:rsidR="0027257C" w:rsidRPr="00D21EA2" w:rsidRDefault="0027257C" w:rsidP="00A125AE">
            <w:pPr>
              <w:jc w:val="right"/>
              <w:rPr>
                <w:rFonts w:ascii="ＭＳ 明朝" w:hAnsi="ＭＳ 明朝"/>
                <w:szCs w:val="21"/>
              </w:rPr>
            </w:pPr>
            <w:r w:rsidRPr="00D21EA2">
              <w:rPr>
                <w:rFonts w:ascii="ＭＳ 明朝" w:hAnsi="ＭＳ 明朝" w:hint="eastAsia"/>
                <w:szCs w:val="21"/>
              </w:rPr>
              <w:t>1</w:t>
            </w:r>
          </w:p>
          <w:p w14:paraId="222624BD" w14:textId="77777777" w:rsidR="0027257C" w:rsidRDefault="0027257C" w:rsidP="00A125AE">
            <w:pPr>
              <w:jc w:val="right"/>
              <w:rPr>
                <w:rFonts w:ascii="ＭＳ 明朝" w:hAnsi="ＭＳ 明朝"/>
                <w:szCs w:val="21"/>
                <w:highlight w:val="yellow"/>
              </w:rPr>
            </w:pPr>
            <w:r w:rsidRPr="00D21EA2">
              <w:rPr>
                <w:rFonts w:ascii="ＭＳ 明朝" w:hAnsi="ＭＳ 明朝" w:hint="eastAsia"/>
                <w:szCs w:val="21"/>
              </w:rPr>
              <w:t>5</w:t>
            </w:r>
          </w:p>
          <w:p w14:paraId="2C5C18CA" w14:textId="77777777" w:rsidR="0027257C" w:rsidRDefault="0027257C" w:rsidP="00A125AE">
            <w:pPr>
              <w:jc w:val="right"/>
              <w:rPr>
                <w:rFonts w:ascii="ＭＳ 明朝" w:hAnsi="ＭＳ 明朝"/>
                <w:szCs w:val="21"/>
              </w:rPr>
            </w:pPr>
            <w:r>
              <w:rPr>
                <w:rFonts w:ascii="ＭＳ 明朝" w:hAnsi="ＭＳ 明朝" w:hint="eastAsia"/>
                <w:szCs w:val="21"/>
              </w:rPr>
              <w:t>34</w:t>
            </w:r>
          </w:p>
          <w:p w14:paraId="642FC4B6" w14:textId="77777777" w:rsidR="0027257C" w:rsidRDefault="0027257C" w:rsidP="00A125AE">
            <w:pPr>
              <w:jc w:val="right"/>
              <w:rPr>
                <w:rFonts w:ascii="ＭＳ 明朝" w:hAnsi="ＭＳ 明朝"/>
                <w:szCs w:val="21"/>
              </w:rPr>
            </w:pPr>
            <w:r>
              <w:rPr>
                <w:rFonts w:ascii="ＭＳ 明朝" w:hAnsi="ＭＳ 明朝" w:hint="eastAsia"/>
                <w:szCs w:val="21"/>
              </w:rPr>
              <w:t>7</w:t>
            </w:r>
          </w:p>
          <w:p w14:paraId="179A7753" w14:textId="77777777" w:rsidR="0027257C" w:rsidRPr="00351873" w:rsidRDefault="0027257C" w:rsidP="00A125AE">
            <w:pPr>
              <w:jc w:val="right"/>
              <w:rPr>
                <w:rFonts w:ascii="ＭＳ 明朝" w:hAnsi="ＭＳ 明朝"/>
                <w:szCs w:val="21"/>
              </w:rPr>
            </w:pPr>
            <w:r>
              <w:rPr>
                <w:rFonts w:ascii="ＭＳ 明朝" w:hAnsi="ＭＳ 明朝" w:hint="eastAsia"/>
                <w:szCs w:val="21"/>
              </w:rPr>
              <w:t>3</w:t>
            </w:r>
          </w:p>
          <w:p w14:paraId="1BE072A3" w14:textId="77777777" w:rsidR="0027257C" w:rsidRPr="00351873" w:rsidRDefault="0027257C" w:rsidP="00A125AE">
            <w:pPr>
              <w:jc w:val="right"/>
              <w:rPr>
                <w:rFonts w:ascii="ＭＳ 明朝" w:hAnsi="ＭＳ 明朝"/>
                <w:szCs w:val="21"/>
              </w:rPr>
            </w:pPr>
            <w:r>
              <w:rPr>
                <w:rFonts w:ascii="ＭＳ 明朝" w:hAnsi="ＭＳ 明朝" w:hint="eastAsia"/>
                <w:szCs w:val="21"/>
              </w:rPr>
              <w:t>2</w:t>
            </w:r>
          </w:p>
          <w:p w14:paraId="0C9A95A2" w14:textId="77777777" w:rsidR="0027257C" w:rsidRPr="00351873" w:rsidRDefault="0027257C" w:rsidP="00A125AE">
            <w:pPr>
              <w:jc w:val="right"/>
              <w:rPr>
                <w:rFonts w:ascii="ＭＳ 明朝" w:hAnsi="ＭＳ 明朝"/>
                <w:szCs w:val="21"/>
              </w:rPr>
            </w:pPr>
            <w:r>
              <w:rPr>
                <w:rFonts w:ascii="ＭＳ 明朝" w:hAnsi="ＭＳ 明朝" w:hint="eastAsia"/>
                <w:szCs w:val="21"/>
              </w:rPr>
              <w:t>92</w:t>
            </w:r>
          </w:p>
          <w:p w14:paraId="216B2718" w14:textId="77777777" w:rsidR="0027257C" w:rsidRPr="00351873" w:rsidRDefault="0027257C" w:rsidP="00A125AE">
            <w:pPr>
              <w:jc w:val="right"/>
              <w:rPr>
                <w:rFonts w:ascii="ＭＳ 明朝" w:hAnsi="ＭＳ 明朝"/>
                <w:szCs w:val="21"/>
              </w:rPr>
            </w:pPr>
            <w:r>
              <w:rPr>
                <w:rFonts w:ascii="ＭＳ 明朝" w:hAnsi="ＭＳ 明朝" w:hint="eastAsia"/>
                <w:szCs w:val="21"/>
              </w:rPr>
              <w:t>44</w:t>
            </w:r>
          </w:p>
          <w:p w14:paraId="26C782E3" w14:textId="77777777" w:rsidR="0027257C" w:rsidRPr="00351873" w:rsidRDefault="0027257C" w:rsidP="00A125AE">
            <w:pPr>
              <w:jc w:val="right"/>
              <w:rPr>
                <w:rFonts w:ascii="ＭＳ 明朝" w:hAnsi="ＭＳ 明朝"/>
                <w:szCs w:val="21"/>
              </w:rPr>
            </w:pPr>
            <w:r>
              <w:rPr>
                <w:rFonts w:ascii="ＭＳ 明朝" w:hAnsi="ＭＳ 明朝" w:hint="eastAsia"/>
                <w:szCs w:val="21"/>
              </w:rPr>
              <w:t>20</w:t>
            </w:r>
          </w:p>
          <w:p w14:paraId="4EF4F6A9" w14:textId="77777777" w:rsidR="0027257C" w:rsidRDefault="0027257C" w:rsidP="00A125AE">
            <w:pPr>
              <w:jc w:val="right"/>
              <w:rPr>
                <w:rFonts w:ascii="ＭＳ 明朝" w:hAnsi="ＭＳ 明朝"/>
                <w:szCs w:val="21"/>
              </w:rPr>
            </w:pPr>
            <w:r>
              <w:rPr>
                <w:rFonts w:ascii="ＭＳ 明朝" w:hAnsi="ＭＳ 明朝" w:hint="eastAsia"/>
                <w:szCs w:val="21"/>
              </w:rPr>
              <w:t>0</w:t>
            </w:r>
          </w:p>
          <w:p w14:paraId="26A79414" w14:textId="77777777" w:rsidR="0027257C" w:rsidRDefault="0027257C" w:rsidP="00A125AE">
            <w:pPr>
              <w:jc w:val="right"/>
              <w:rPr>
                <w:rFonts w:ascii="ＭＳ 明朝" w:hAnsi="ＭＳ 明朝"/>
                <w:szCs w:val="21"/>
              </w:rPr>
            </w:pPr>
            <w:r>
              <w:rPr>
                <w:rFonts w:ascii="ＭＳ 明朝" w:hAnsi="ＭＳ 明朝" w:hint="eastAsia"/>
                <w:szCs w:val="21"/>
              </w:rPr>
              <w:t>0</w:t>
            </w:r>
          </w:p>
          <w:p w14:paraId="05E87F36" w14:textId="77777777" w:rsidR="0027257C" w:rsidRPr="00351873" w:rsidRDefault="0027257C" w:rsidP="00A125AE">
            <w:pPr>
              <w:jc w:val="right"/>
              <w:rPr>
                <w:rFonts w:ascii="ＭＳ 明朝" w:hAnsi="ＭＳ 明朝"/>
                <w:szCs w:val="21"/>
              </w:rPr>
            </w:pPr>
          </w:p>
        </w:tc>
        <w:tc>
          <w:tcPr>
            <w:tcW w:w="996" w:type="dxa"/>
            <w:shd w:val="clear" w:color="auto" w:fill="auto"/>
          </w:tcPr>
          <w:p w14:paraId="4364FA15" w14:textId="77777777" w:rsidR="0027257C" w:rsidRDefault="0027257C" w:rsidP="00A125AE">
            <w:pPr>
              <w:jc w:val="right"/>
              <w:rPr>
                <w:rFonts w:ascii="ＭＳ 明朝" w:hAnsi="ＭＳ 明朝"/>
                <w:szCs w:val="21"/>
              </w:rPr>
            </w:pPr>
          </w:p>
          <w:p w14:paraId="13DACBB4" w14:textId="77777777" w:rsidR="0027257C" w:rsidRDefault="0027257C" w:rsidP="00A125AE">
            <w:pPr>
              <w:jc w:val="right"/>
              <w:rPr>
                <w:rFonts w:ascii="ＭＳ 明朝" w:hAnsi="ＭＳ 明朝"/>
                <w:szCs w:val="21"/>
              </w:rPr>
            </w:pPr>
            <w:r>
              <w:rPr>
                <w:rFonts w:ascii="ＭＳ 明朝" w:hAnsi="ＭＳ 明朝" w:hint="eastAsia"/>
                <w:szCs w:val="21"/>
              </w:rPr>
              <w:t>9,107</w:t>
            </w:r>
          </w:p>
          <w:p w14:paraId="4BC56439" w14:textId="77777777" w:rsidR="0027257C" w:rsidRDefault="0027257C" w:rsidP="00A125AE">
            <w:pPr>
              <w:jc w:val="right"/>
              <w:rPr>
                <w:rFonts w:ascii="ＭＳ 明朝" w:hAnsi="ＭＳ 明朝"/>
                <w:szCs w:val="21"/>
              </w:rPr>
            </w:pPr>
            <w:r>
              <w:rPr>
                <w:rFonts w:ascii="ＭＳ 明朝" w:hAnsi="ＭＳ 明朝" w:hint="eastAsia"/>
                <w:szCs w:val="21"/>
              </w:rPr>
              <w:t>1,616</w:t>
            </w:r>
          </w:p>
          <w:p w14:paraId="6EA2C282" w14:textId="77777777" w:rsidR="0027257C" w:rsidRDefault="0027257C" w:rsidP="00A125AE">
            <w:pPr>
              <w:jc w:val="right"/>
              <w:rPr>
                <w:rFonts w:ascii="ＭＳ 明朝" w:hAnsi="ＭＳ 明朝"/>
                <w:szCs w:val="21"/>
              </w:rPr>
            </w:pPr>
            <w:r>
              <w:rPr>
                <w:rFonts w:ascii="ＭＳ 明朝" w:hAnsi="ＭＳ 明朝" w:hint="eastAsia"/>
                <w:szCs w:val="21"/>
              </w:rPr>
              <w:t>940</w:t>
            </w:r>
          </w:p>
          <w:p w14:paraId="750CF354" w14:textId="77777777" w:rsidR="0027257C" w:rsidRDefault="0027257C" w:rsidP="00A125AE">
            <w:pPr>
              <w:jc w:val="right"/>
              <w:rPr>
                <w:rFonts w:ascii="ＭＳ 明朝" w:hAnsi="ＭＳ 明朝"/>
                <w:szCs w:val="21"/>
              </w:rPr>
            </w:pPr>
            <w:r>
              <w:rPr>
                <w:rFonts w:ascii="ＭＳ 明朝" w:hAnsi="ＭＳ 明朝" w:hint="eastAsia"/>
                <w:szCs w:val="21"/>
              </w:rPr>
              <w:t>676</w:t>
            </w:r>
          </w:p>
          <w:p w14:paraId="0CDFD255" w14:textId="77777777" w:rsidR="0027257C" w:rsidRDefault="0027257C" w:rsidP="00A125AE">
            <w:pPr>
              <w:jc w:val="right"/>
              <w:rPr>
                <w:rFonts w:ascii="ＭＳ 明朝" w:hAnsi="ＭＳ 明朝"/>
                <w:szCs w:val="21"/>
              </w:rPr>
            </w:pPr>
            <w:r>
              <w:rPr>
                <w:rFonts w:ascii="ＭＳ 明朝" w:hAnsi="ＭＳ 明朝" w:hint="eastAsia"/>
                <w:szCs w:val="21"/>
              </w:rPr>
              <w:t>1,525</w:t>
            </w:r>
          </w:p>
          <w:p w14:paraId="0194C141" w14:textId="77777777" w:rsidR="0027257C" w:rsidRDefault="0027257C" w:rsidP="00A125AE">
            <w:pPr>
              <w:jc w:val="right"/>
              <w:rPr>
                <w:rFonts w:ascii="ＭＳ 明朝" w:hAnsi="ＭＳ 明朝"/>
                <w:szCs w:val="21"/>
              </w:rPr>
            </w:pPr>
            <w:r>
              <w:rPr>
                <w:rFonts w:ascii="ＭＳ 明朝" w:hAnsi="ＭＳ 明朝" w:hint="eastAsia"/>
                <w:szCs w:val="21"/>
              </w:rPr>
              <w:t>5,238</w:t>
            </w:r>
          </w:p>
          <w:p w14:paraId="42C67AD5" w14:textId="77777777" w:rsidR="0027257C" w:rsidRDefault="0027257C" w:rsidP="00A125AE">
            <w:pPr>
              <w:jc w:val="right"/>
              <w:rPr>
                <w:rFonts w:ascii="ＭＳ 明朝" w:hAnsi="ＭＳ 明朝"/>
                <w:szCs w:val="21"/>
              </w:rPr>
            </w:pPr>
            <w:r>
              <w:rPr>
                <w:rFonts w:ascii="ＭＳ 明朝" w:hAnsi="ＭＳ 明朝" w:hint="eastAsia"/>
                <w:szCs w:val="21"/>
              </w:rPr>
              <w:t>368</w:t>
            </w:r>
          </w:p>
          <w:p w14:paraId="53631B44" w14:textId="77777777" w:rsidR="0027257C" w:rsidRDefault="0027257C" w:rsidP="00A125AE">
            <w:pPr>
              <w:jc w:val="right"/>
              <w:rPr>
                <w:rFonts w:ascii="ＭＳ 明朝" w:hAnsi="ＭＳ 明朝"/>
                <w:szCs w:val="21"/>
              </w:rPr>
            </w:pPr>
            <w:r>
              <w:rPr>
                <w:rFonts w:ascii="ＭＳ 明朝" w:hAnsi="ＭＳ 明朝" w:hint="eastAsia"/>
                <w:szCs w:val="21"/>
              </w:rPr>
              <w:t>176</w:t>
            </w:r>
          </w:p>
          <w:p w14:paraId="1C19D580" w14:textId="77777777" w:rsidR="0027257C" w:rsidRDefault="0027257C" w:rsidP="00A125AE">
            <w:pPr>
              <w:jc w:val="right"/>
              <w:rPr>
                <w:rFonts w:ascii="ＭＳ 明朝" w:hAnsi="ＭＳ 明朝"/>
                <w:szCs w:val="21"/>
              </w:rPr>
            </w:pPr>
            <w:r>
              <w:rPr>
                <w:rFonts w:ascii="ＭＳ 明朝" w:hAnsi="ＭＳ 明朝" w:hint="eastAsia"/>
                <w:szCs w:val="21"/>
              </w:rPr>
              <w:t>184</w:t>
            </w:r>
          </w:p>
          <w:p w14:paraId="26204227" w14:textId="77777777" w:rsidR="0027257C" w:rsidRDefault="0027257C" w:rsidP="00A125AE">
            <w:pPr>
              <w:jc w:val="right"/>
              <w:rPr>
                <w:rFonts w:ascii="ＭＳ 明朝" w:hAnsi="ＭＳ 明朝"/>
                <w:szCs w:val="21"/>
              </w:rPr>
            </w:pPr>
          </w:p>
          <w:p w14:paraId="3E96A3EA" w14:textId="77777777" w:rsidR="0027257C" w:rsidRDefault="0027257C" w:rsidP="00A125AE">
            <w:pPr>
              <w:jc w:val="right"/>
              <w:rPr>
                <w:rFonts w:ascii="ＭＳ 明朝" w:hAnsi="ＭＳ 明朝"/>
                <w:szCs w:val="21"/>
              </w:rPr>
            </w:pPr>
          </w:p>
          <w:p w14:paraId="341B285E" w14:textId="77777777" w:rsidR="0027257C" w:rsidRDefault="0027257C" w:rsidP="00A125AE">
            <w:pPr>
              <w:jc w:val="right"/>
              <w:rPr>
                <w:rFonts w:ascii="ＭＳ 明朝" w:hAnsi="ＭＳ 明朝"/>
                <w:szCs w:val="21"/>
              </w:rPr>
            </w:pPr>
            <w:r>
              <w:rPr>
                <w:rFonts w:ascii="ＭＳ 明朝" w:hAnsi="ＭＳ 明朝" w:hint="eastAsia"/>
                <w:szCs w:val="21"/>
              </w:rPr>
              <w:t>9,107</w:t>
            </w:r>
          </w:p>
          <w:p w14:paraId="10E86841" w14:textId="77777777" w:rsidR="0027257C" w:rsidRDefault="0027257C" w:rsidP="00A125AE">
            <w:pPr>
              <w:jc w:val="right"/>
              <w:rPr>
                <w:rFonts w:ascii="ＭＳ 明朝" w:hAnsi="ＭＳ 明朝"/>
                <w:szCs w:val="21"/>
              </w:rPr>
            </w:pPr>
            <w:r>
              <w:rPr>
                <w:rFonts w:ascii="ＭＳ 明朝" w:hAnsi="ＭＳ 明朝" w:hint="eastAsia"/>
                <w:szCs w:val="21"/>
              </w:rPr>
              <w:t>7,563</w:t>
            </w:r>
          </w:p>
          <w:p w14:paraId="3EF451BE" w14:textId="77777777" w:rsidR="0027257C" w:rsidRDefault="0027257C" w:rsidP="00A125AE">
            <w:pPr>
              <w:jc w:val="right"/>
              <w:rPr>
                <w:rFonts w:ascii="ＭＳ 明朝" w:hAnsi="ＭＳ 明朝"/>
                <w:szCs w:val="21"/>
              </w:rPr>
            </w:pPr>
            <w:r>
              <w:rPr>
                <w:rFonts w:ascii="ＭＳ 明朝" w:hAnsi="ＭＳ 明朝" w:hint="eastAsia"/>
                <w:szCs w:val="21"/>
              </w:rPr>
              <w:t>28</w:t>
            </w:r>
          </w:p>
          <w:p w14:paraId="3DF0AE7B" w14:textId="77777777" w:rsidR="0027257C" w:rsidRDefault="0027257C" w:rsidP="00A125AE">
            <w:pPr>
              <w:jc w:val="right"/>
              <w:rPr>
                <w:rFonts w:ascii="ＭＳ 明朝" w:hAnsi="ＭＳ 明朝"/>
                <w:szCs w:val="21"/>
              </w:rPr>
            </w:pPr>
            <w:r>
              <w:rPr>
                <w:rFonts w:ascii="ＭＳ 明朝" w:hAnsi="ＭＳ 明朝" w:hint="eastAsia"/>
                <w:szCs w:val="21"/>
              </w:rPr>
              <w:t>684</w:t>
            </w:r>
          </w:p>
          <w:p w14:paraId="556270F6" w14:textId="77777777" w:rsidR="0027257C" w:rsidRDefault="0027257C" w:rsidP="00A125AE">
            <w:pPr>
              <w:jc w:val="right"/>
              <w:rPr>
                <w:rFonts w:ascii="ＭＳ 明朝" w:hAnsi="ＭＳ 明朝"/>
                <w:szCs w:val="21"/>
              </w:rPr>
            </w:pPr>
            <w:r>
              <w:rPr>
                <w:rFonts w:ascii="ＭＳ 明朝" w:hAnsi="ＭＳ 明朝" w:hint="eastAsia"/>
                <w:szCs w:val="21"/>
              </w:rPr>
              <w:t>4</w:t>
            </w:r>
          </w:p>
          <w:p w14:paraId="3C9463C3" w14:textId="77777777" w:rsidR="0027257C" w:rsidRDefault="0027257C" w:rsidP="00A125AE">
            <w:pPr>
              <w:jc w:val="right"/>
              <w:rPr>
                <w:rFonts w:ascii="ＭＳ 明朝" w:hAnsi="ＭＳ 明朝"/>
                <w:szCs w:val="21"/>
              </w:rPr>
            </w:pPr>
            <w:r>
              <w:rPr>
                <w:rFonts w:ascii="ＭＳ 明朝" w:hAnsi="ＭＳ 明朝" w:hint="eastAsia"/>
                <w:szCs w:val="21"/>
              </w:rPr>
              <w:t>20</w:t>
            </w:r>
          </w:p>
          <w:p w14:paraId="23C3F3E0" w14:textId="77777777" w:rsidR="0027257C" w:rsidRDefault="0027257C" w:rsidP="00A125AE">
            <w:pPr>
              <w:jc w:val="right"/>
              <w:rPr>
                <w:rFonts w:ascii="ＭＳ 明朝" w:hAnsi="ＭＳ 明朝"/>
                <w:szCs w:val="21"/>
              </w:rPr>
            </w:pPr>
            <w:r>
              <w:rPr>
                <w:rFonts w:ascii="ＭＳ 明朝" w:hAnsi="ＭＳ 明朝" w:hint="eastAsia"/>
                <w:szCs w:val="21"/>
              </w:rPr>
              <w:t>136</w:t>
            </w:r>
          </w:p>
          <w:p w14:paraId="2F6FAF85" w14:textId="77777777" w:rsidR="0027257C" w:rsidRDefault="0027257C" w:rsidP="00A125AE">
            <w:pPr>
              <w:jc w:val="right"/>
              <w:rPr>
                <w:rFonts w:ascii="ＭＳ 明朝" w:hAnsi="ＭＳ 明朝"/>
                <w:szCs w:val="21"/>
              </w:rPr>
            </w:pPr>
            <w:r>
              <w:rPr>
                <w:rFonts w:ascii="ＭＳ 明朝" w:hAnsi="ＭＳ 明朝" w:hint="eastAsia"/>
                <w:szCs w:val="21"/>
              </w:rPr>
              <w:t>28</w:t>
            </w:r>
          </w:p>
          <w:p w14:paraId="6AAD3E4E" w14:textId="77777777" w:rsidR="0027257C" w:rsidRDefault="0027257C" w:rsidP="00A125AE">
            <w:pPr>
              <w:jc w:val="right"/>
              <w:rPr>
                <w:rFonts w:ascii="ＭＳ 明朝" w:hAnsi="ＭＳ 明朝"/>
                <w:szCs w:val="21"/>
              </w:rPr>
            </w:pPr>
            <w:r>
              <w:rPr>
                <w:rFonts w:ascii="ＭＳ 明朝" w:hAnsi="ＭＳ 明朝" w:hint="eastAsia"/>
                <w:szCs w:val="21"/>
              </w:rPr>
              <w:t>12</w:t>
            </w:r>
          </w:p>
          <w:p w14:paraId="133C30FF" w14:textId="77777777" w:rsidR="0027257C" w:rsidRDefault="0027257C" w:rsidP="00A125AE">
            <w:pPr>
              <w:jc w:val="right"/>
              <w:rPr>
                <w:rFonts w:ascii="ＭＳ 明朝" w:hAnsi="ＭＳ 明朝"/>
                <w:szCs w:val="21"/>
              </w:rPr>
            </w:pPr>
            <w:r>
              <w:rPr>
                <w:rFonts w:ascii="ＭＳ 明朝" w:hAnsi="ＭＳ 明朝" w:hint="eastAsia"/>
                <w:szCs w:val="21"/>
              </w:rPr>
              <w:t>8</w:t>
            </w:r>
          </w:p>
          <w:p w14:paraId="07306761" w14:textId="77777777" w:rsidR="0027257C" w:rsidRDefault="0027257C" w:rsidP="00A125AE">
            <w:pPr>
              <w:jc w:val="right"/>
              <w:rPr>
                <w:rFonts w:ascii="ＭＳ 明朝" w:hAnsi="ＭＳ 明朝"/>
                <w:szCs w:val="21"/>
              </w:rPr>
            </w:pPr>
            <w:r>
              <w:rPr>
                <w:rFonts w:ascii="ＭＳ 明朝" w:hAnsi="ＭＳ 明朝" w:hint="eastAsia"/>
                <w:szCs w:val="21"/>
              </w:rPr>
              <w:t>368</w:t>
            </w:r>
          </w:p>
          <w:p w14:paraId="66FAA550" w14:textId="77777777" w:rsidR="0027257C" w:rsidRDefault="0027257C" w:rsidP="00A125AE">
            <w:pPr>
              <w:jc w:val="right"/>
              <w:rPr>
                <w:rFonts w:ascii="ＭＳ 明朝" w:hAnsi="ＭＳ 明朝"/>
                <w:szCs w:val="21"/>
              </w:rPr>
            </w:pPr>
            <w:r>
              <w:rPr>
                <w:rFonts w:ascii="ＭＳ 明朝" w:hAnsi="ＭＳ 明朝" w:hint="eastAsia"/>
                <w:szCs w:val="21"/>
              </w:rPr>
              <w:t>176</w:t>
            </w:r>
          </w:p>
          <w:p w14:paraId="38A4ED4B" w14:textId="77777777" w:rsidR="0027257C" w:rsidRDefault="0027257C" w:rsidP="00A125AE">
            <w:pPr>
              <w:jc w:val="right"/>
              <w:rPr>
                <w:rFonts w:ascii="ＭＳ 明朝" w:hAnsi="ＭＳ 明朝"/>
                <w:szCs w:val="21"/>
              </w:rPr>
            </w:pPr>
            <w:r>
              <w:rPr>
                <w:rFonts w:ascii="ＭＳ 明朝" w:hAnsi="ＭＳ 明朝" w:hint="eastAsia"/>
                <w:szCs w:val="21"/>
              </w:rPr>
              <w:t>80</w:t>
            </w:r>
          </w:p>
          <w:p w14:paraId="2A301A0F" w14:textId="77777777" w:rsidR="0027257C" w:rsidRDefault="0027257C" w:rsidP="00A125AE">
            <w:pPr>
              <w:jc w:val="right"/>
              <w:rPr>
                <w:rFonts w:ascii="ＭＳ 明朝" w:hAnsi="ＭＳ 明朝"/>
                <w:szCs w:val="21"/>
              </w:rPr>
            </w:pPr>
            <w:r>
              <w:rPr>
                <w:rFonts w:ascii="ＭＳ 明朝" w:hAnsi="ＭＳ 明朝" w:hint="eastAsia"/>
                <w:szCs w:val="21"/>
              </w:rPr>
              <w:t>0</w:t>
            </w:r>
          </w:p>
          <w:p w14:paraId="126473B0" w14:textId="77777777" w:rsidR="0027257C" w:rsidRDefault="0027257C" w:rsidP="00A125AE">
            <w:pPr>
              <w:jc w:val="right"/>
              <w:rPr>
                <w:rFonts w:ascii="ＭＳ 明朝" w:hAnsi="ＭＳ 明朝"/>
                <w:szCs w:val="21"/>
              </w:rPr>
            </w:pPr>
            <w:r>
              <w:rPr>
                <w:rFonts w:ascii="ＭＳ 明朝" w:hAnsi="ＭＳ 明朝" w:hint="eastAsia"/>
                <w:szCs w:val="21"/>
              </w:rPr>
              <w:t>0</w:t>
            </w:r>
          </w:p>
          <w:p w14:paraId="32B6F04B" w14:textId="77777777" w:rsidR="0027257C" w:rsidRPr="00351873" w:rsidRDefault="0027257C" w:rsidP="00A125AE">
            <w:pPr>
              <w:jc w:val="right"/>
              <w:rPr>
                <w:rFonts w:ascii="ＭＳ 明朝" w:hAnsi="ＭＳ 明朝"/>
                <w:szCs w:val="21"/>
              </w:rPr>
            </w:pPr>
          </w:p>
        </w:tc>
      </w:tr>
    </w:tbl>
    <w:p w14:paraId="760D142C" w14:textId="77777777" w:rsidR="0027257C" w:rsidRDefault="0027257C" w:rsidP="0027257C">
      <w:pPr>
        <w:ind w:leftChars="300" w:left="630"/>
      </w:pPr>
      <w:r>
        <w:rPr>
          <w:rFonts w:hint="eastAsia"/>
        </w:rPr>
        <w:t>※計数は、端数をそれぞれ四捨五入している。</w:t>
      </w:r>
    </w:p>
    <w:p w14:paraId="6ECBCAE0" w14:textId="77777777" w:rsidR="0027257C" w:rsidRDefault="0027257C" w:rsidP="0027257C">
      <w:pPr>
        <w:ind w:leftChars="300" w:left="630"/>
        <w:rPr>
          <w:b/>
        </w:rPr>
      </w:pPr>
      <w:r w:rsidRPr="008F7D61">
        <w:rPr>
          <w:rFonts w:hint="eastAsia"/>
        </w:rPr>
        <w:t>※金額については見込みであり、今後変更する可能性がある。</w:t>
      </w:r>
      <w:r>
        <w:rPr>
          <w:b/>
        </w:rPr>
        <w:br w:type="page"/>
      </w:r>
    </w:p>
    <w:p w14:paraId="1B32ECFC" w14:textId="77777777" w:rsidR="0027257C" w:rsidRPr="002D55D6" w:rsidRDefault="0027257C" w:rsidP="0027257C">
      <w:pPr>
        <w:overflowPunct w:val="0"/>
        <w:ind w:firstLineChars="100" w:firstLine="211"/>
        <w:rPr>
          <w:b/>
        </w:rPr>
      </w:pPr>
      <w:r w:rsidRPr="002D55D6">
        <w:rPr>
          <w:rFonts w:hint="eastAsia"/>
          <w:b/>
        </w:rPr>
        <w:lastRenderedPageBreak/>
        <w:t>○令和</w:t>
      </w:r>
      <w:r>
        <w:rPr>
          <w:rFonts w:hint="eastAsia"/>
          <w:b/>
        </w:rPr>
        <w:t>６</w:t>
      </w:r>
      <w:r w:rsidRPr="002D55D6">
        <w:rPr>
          <w:rFonts w:hint="eastAsia"/>
          <w:b/>
        </w:rPr>
        <w:t>～</w:t>
      </w:r>
      <w:r>
        <w:rPr>
          <w:rFonts w:hint="eastAsia"/>
          <w:b/>
        </w:rPr>
        <w:t>９</w:t>
      </w:r>
      <w:r w:rsidRPr="002D55D6">
        <w:rPr>
          <w:rFonts w:hint="eastAsia"/>
          <w:b/>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953"/>
        <w:gridCol w:w="991"/>
        <w:gridCol w:w="953"/>
        <w:gridCol w:w="966"/>
        <w:gridCol w:w="1124"/>
      </w:tblGrid>
      <w:tr w:rsidR="0027257C" w:rsidRPr="008E6756" w14:paraId="2B7E758A" w14:textId="77777777" w:rsidTr="00A125AE">
        <w:trPr>
          <w:trHeight w:val="360"/>
        </w:trPr>
        <w:tc>
          <w:tcPr>
            <w:tcW w:w="3506" w:type="dxa"/>
            <w:vMerge w:val="restart"/>
            <w:shd w:val="clear" w:color="auto" w:fill="auto"/>
            <w:vAlign w:val="center"/>
          </w:tcPr>
          <w:p w14:paraId="0BBA51E6" w14:textId="77777777" w:rsidR="0027257C" w:rsidRPr="008E6756" w:rsidRDefault="0027257C" w:rsidP="00A125AE">
            <w:pPr>
              <w:jc w:val="center"/>
            </w:pPr>
            <w:r w:rsidRPr="008E6756">
              <w:rPr>
                <w:rFonts w:hint="eastAsia"/>
                <w:lang w:eastAsia="zh-CN"/>
              </w:rPr>
              <w:t>区分</w:t>
            </w:r>
          </w:p>
        </w:tc>
        <w:tc>
          <w:tcPr>
            <w:tcW w:w="4987" w:type="dxa"/>
            <w:gridSpan w:val="5"/>
            <w:shd w:val="clear" w:color="auto" w:fill="auto"/>
          </w:tcPr>
          <w:p w14:paraId="05E48993" w14:textId="77777777" w:rsidR="0027257C" w:rsidRPr="008E6756" w:rsidRDefault="0027257C" w:rsidP="00A125AE">
            <w:pPr>
              <w:jc w:val="center"/>
              <w:rPr>
                <w:lang w:eastAsia="zh-CN"/>
              </w:rPr>
            </w:pPr>
            <w:r>
              <w:rPr>
                <w:rFonts w:hint="eastAsia"/>
              </w:rPr>
              <w:t>金額</w:t>
            </w:r>
            <w:r w:rsidRPr="008F40F0">
              <w:rPr>
                <w:rFonts w:hint="eastAsia"/>
              </w:rPr>
              <w:t>（単位：百万円）</w:t>
            </w:r>
          </w:p>
        </w:tc>
      </w:tr>
      <w:tr w:rsidR="0027257C" w:rsidRPr="008E6756" w14:paraId="77D3E279" w14:textId="77777777" w:rsidTr="00A125AE">
        <w:trPr>
          <w:trHeight w:val="360"/>
        </w:trPr>
        <w:tc>
          <w:tcPr>
            <w:tcW w:w="3506" w:type="dxa"/>
            <w:vMerge/>
            <w:shd w:val="clear" w:color="auto" w:fill="auto"/>
          </w:tcPr>
          <w:p w14:paraId="2D6FFE42" w14:textId="77777777" w:rsidR="0027257C" w:rsidRPr="008E6756" w:rsidRDefault="0027257C" w:rsidP="00A125AE">
            <w:pPr>
              <w:jc w:val="center"/>
              <w:rPr>
                <w:lang w:eastAsia="zh-CN"/>
              </w:rPr>
            </w:pPr>
          </w:p>
        </w:tc>
        <w:tc>
          <w:tcPr>
            <w:tcW w:w="953" w:type="dxa"/>
            <w:shd w:val="clear" w:color="auto" w:fill="auto"/>
          </w:tcPr>
          <w:p w14:paraId="3C79FC9F"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6</w:t>
            </w:r>
          </w:p>
        </w:tc>
        <w:tc>
          <w:tcPr>
            <w:tcW w:w="991" w:type="dxa"/>
            <w:shd w:val="clear" w:color="auto" w:fill="auto"/>
          </w:tcPr>
          <w:p w14:paraId="2EDD4704" w14:textId="77777777" w:rsidR="0027257C" w:rsidRPr="00351873" w:rsidRDefault="0027257C" w:rsidP="00A125AE">
            <w:pPr>
              <w:jc w:val="center"/>
              <w:rPr>
                <w:rFonts w:ascii="ＭＳ 明朝" w:hAnsi="ＭＳ 明朝"/>
              </w:rPr>
            </w:pPr>
            <w:r>
              <w:rPr>
                <w:rFonts w:ascii="ＭＳ 明朝" w:hAnsi="ＭＳ 明朝" w:hint="eastAsia"/>
              </w:rPr>
              <w:t>R7</w:t>
            </w:r>
          </w:p>
        </w:tc>
        <w:tc>
          <w:tcPr>
            <w:tcW w:w="953" w:type="dxa"/>
            <w:shd w:val="clear" w:color="auto" w:fill="auto"/>
          </w:tcPr>
          <w:p w14:paraId="79FA2377" w14:textId="77777777" w:rsidR="0027257C" w:rsidRPr="00351873" w:rsidRDefault="0027257C" w:rsidP="00A125AE">
            <w:pPr>
              <w:jc w:val="center"/>
              <w:rPr>
                <w:rFonts w:ascii="ＭＳ 明朝" w:hAnsi="ＭＳ 明朝"/>
              </w:rPr>
            </w:pPr>
            <w:r>
              <w:rPr>
                <w:rFonts w:ascii="ＭＳ 明朝" w:hAnsi="ＭＳ 明朝" w:hint="eastAsia"/>
              </w:rPr>
              <w:t>R8</w:t>
            </w:r>
          </w:p>
        </w:tc>
        <w:tc>
          <w:tcPr>
            <w:tcW w:w="966" w:type="dxa"/>
            <w:shd w:val="clear" w:color="auto" w:fill="auto"/>
          </w:tcPr>
          <w:p w14:paraId="0C2F8338" w14:textId="77777777" w:rsidR="0027257C" w:rsidRPr="00351873" w:rsidRDefault="0027257C" w:rsidP="00A125AE">
            <w:pPr>
              <w:jc w:val="center"/>
              <w:rPr>
                <w:rFonts w:ascii="ＭＳ 明朝" w:hAnsi="ＭＳ 明朝"/>
              </w:rPr>
            </w:pPr>
            <w:r>
              <w:rPr>
                <w:rFonts w:ascii="ＭＳ 明朝" w:hAnsi="ＭＳ 明朝" w:hint="eastAsia"/>
              </w:rPr>
              <w:t>R9</w:t>
            </w:r>
          </w:p>
        </w:tc>
        <w:tc>
          <w:tcPr>
            <w:tcW w:w="1124" w:type="dxa"/>
            <w:shd w:val="clear" w:color="auto" w:fill="auto"/>
          </w:tcPr>
          <w:p w14:paraId="15C9BFE8"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7257C" w:rsidRPr="00E16AFD" w14:paraId="652B985C" w14:textId="77777777" w:rsidTr="00A125AE">
        <w:trPr>
          <w:trHeight w:val="5910"/>
        </w:trPr>
        <w:tc>
          <w:tcPr>
            <w:tcW w:w="3506" w:type="dxa"/>
            <w:tcBorders>
              <w:top w:val="single" w:sz="4" w:space="0" w:color="auto"/>
            </w:tcBorders>
            <w:shd w:val="clear" w:color="auto" w:fill="auto"/>
          </w:tcPr>
          <w:p w14:paraId="16A428D5" w14:textId="77777777" w:rsidR="0027257C" w:rsidRPr="0026349F" w:rsidRDefault="0027257C" w:rsidP="00A125AE">
            <w:pPr>
              <w:rPr>
                <w:rFonts w:hAnsi="ＭＳ 明朝"/>
              </w:rPr>
            </w:pPr>
            <w:r w:rsidRPr="0026349F">
              <w:rPr>
                <w:rFonts w:hAnsi="ＭＳ 明朝" w:hint="eastAsia"/>
              </w:rPr>
              <w:t>資金支出</w:t>
            </w:r>
          </w:p>
          <w:p w14:paraId="32BF2402" w14:textId="77777777" w:rsidR="0027257C" w:rsidRPr="0026349F" w:rsidRDefault="0027257C" w:rsidP="00A125AE">
            <w:pPr>
              <w:ind w:leftChars="100" w:left="210"/>
              <w:rPr>
                <w:rFonts w:hAnsi="ＭＳ 明朝"/>
              </w:rPr>
            </w:pPr>
            <w:r w:rsidRPr="0026349F">
              <w:rPr>
                <w:rFonts w:hAnsi="ＭＳ 明朝" w:hint="eastAsia"/>
              </w:rPr>
              <w:t>業務活動による支出</w:t>
            </w:r>
          </w:p>
          <w:p w14:paraId="69D53625" w14:textId="77777777" w:rsidR="0027257C" w:rsidRPr="0026349F" w:rsidRDefault="0027257C" w:rsidP="00A125AE">
            <w:pPr>
              <w:ind w:leftChars="100" w:left="210"/>
              <w:rPr>
                <w:rFonts w:hAnsi="ＭＳ 明朝"/>
              </w:rPr>
            </w:pPr>
            <w:r w:rsidRPr="0026349F">
              <w:rPr>
                <w:rFonts w:hAnsi="ＭＳ 明朝" w:hint="eastAsia"/>
              </w:rPr>
              <w:t>投資活動による支出</w:t>
            </w:r>
          </w:p>
          <w:p w14:paraId="338B05FB" w14:textId="77777777" w:rsidR="0027257C" w:rsidRPr="0026349F" w:rsidRDefault="0027257C" w:rsidP="00A125AE">
            <w:pPr>
              <w:ind w:leftChars="100" w:left="210"/>
              <w:rPr>
                <w:rFonts w:hAnsi="ＭＳ 明朝"/>
              </w:rPr>
            </w:pPr>
            <w:r w:rsidRPr="0026349F">
              <w:rPr>
                <w:rFonts w:hAnsi="ＭＳ 明朝" w:hint="eastAsia"/>
              </w:rPr>
              <w:t>財務活動による支出</w:t>
            </w:r>
          </w:p>
          <w:p w14:paraId="77712E2B" w14:textId="77777777" w:rsidR="0027257C" w:rsidRPr="0026349F" w:rsidRDefault="0027257C" w:rsidP="00A125AE">
            <w:pPr>
              <w:ind w:leftChars="100" w:left="210"/>
              <w:rPr>
                <w:rFonts w:hAnsi="ＭＳ 明朝"/>
              </w:rPr>
            </w:pPr>
            <w:r w:rsidRPr="0026349F">
              <w:rPr>
                <w:rFonts w:hAnsi="ＭＳ 明朝" w:hint="eastAsia"/>
              </w:rPr>
              <w:t>翌年度への繰越金</w:t>
            </w:r>
          </w:p>
          <w:p w14:paraId="4C052C78" w14:textId="77777777" w:rsidR="0027257C" w:rsidRPr="0026349F" w:rsidRDefault="0027257C" w:rsidP="00A125AE">
            <w:pPr>
              <w:rPr>
                <w:rFonts w:hAnsi="ＭＳ 明朝"/>
              </w:rPr>
            </w:pPr>
          </w:p>
          <w:p w14:paraId="7D87D361" w14:textId="77777777" w:rsidR="0027257C" w:rsidRPr="0026349F" w:rsidRDefault="0027257C" w:rsidP="00A125AE">
            <w:pPr>
              <w:rPr>
                <w:rFonts w:hAnsi="ＭＳ 明朝"/>
              </w:rPr>
            </w:pPr>
            <w:r w:rsidRPr="0026349F">
              <w:rPr>
                <w:rFonts w:hAnsi="ＭＳ 明朝" w:hint="eastAsia"/>
              </w:rPr>
              <w:t>資金収入</w:t>
            </w:r>
          </w:p>
          <w:p w14:paraId="5EC51DA2" w14:textId="77777777" w:rsidR="0027257C" w:rsidRPr="0026349F" w:rsidRDefault="0027257C" w:rsidP="00A125AE">
            <w:pPr>
              <w:ind w:leftChars="100" w:left="210"/>
              <w:rPr>
                <w:rFonts w:hAnsi="ＭＳ 明朝"/>
              </w:rPr>
            </w:pPr>
            <w:r w:rsidRPr="0026349F">
              <w:rPr>
                <w:rFonts w:hAnsi="ＭＳ 明朝" w:hint="eastAsia"/>
              </w:rPr>
              <w:t>業務活動による収入</w:t>
            </w:r>
          </w:p>
          <w:p w14:paraId="4B0EB12F" w14:textId="77777777" w:rsidR="0027257C" w:rsidRPr="0026349F" w:rsidRDefault="0027257C" w:rsidP="00A125AE">
            <w:pPr>
              <w:ind w:leftChars="200" w:left="420"/>
              <w:rPr>
                <w:rFonts w:hAnsi="ＭＳ 明朝"/>
              </w:rPr>
            </w:pPr>
            <w:r w:rsidRPr="0026349F">
              <w:rPr>
                <w:rFonts w:hAnsi="ＭＳ 明朝" w:hint="eastAsia"/>
              </w:rPr>
              <w:t>運営費交付金による収入</w:t>
            </w:r>
          </w:p>
          <w:p w14:paraId="0DB0300B" w14:textId="77777777" w:rsidR="0027257C" w:rsidRPr="0026349F" w:rsidRDefault="0027257C" w:rsidP="00A125AE">
            <w:pPr>
              <w:ind w:leftChars="200" w:left="420"/>
              <w:rPr>
                <w:rFonts w:hAnsi="ＭＳ 明朝"/>
                <w:lang w:eastAsia="zh-CN"/>
              </w:rPr>
            </w:pPr>
            <w:r w:rsidRPr="0026349F">
              <w:rPr>
                <w:rFonts w:hAnsi="ＭＳ 明朝" w:hint="eastAsia"/>
                <w:lang w:eastAsia="zh-CN"/>
              </w:rPr>
              <w:t>財産売払収入</w:t>
            </w:r>
          </w:p>
          <w:p w14:paraId="3B2FD2EA" w14:textId="77777777" w:rsidR="0027257C" w:rsidRPr="0026349F" w:rsidRDefault="0027257C" w:rsidP="00A125AE">
            <w:pPr>
              <w:ind w:leftChars="200" w:left="420"/>
              <w:rPr>
                <w:rFonts w:hAnsi="ＭＳ 明朝"/>
                <w:lang w:eastAsia="zh-CN"/>
              </w:rPr>
            </w:pPr>
            <w:r w:rsidRPr="0026349F">
              <w:rPr>
                <w:rFonts w:hAnsi="ＭＳ 明朝" w:hint="eastAsia"/>
                <w:lang w:eastAsia="zh-CN"/>
              </w:rPr>
              <w:t>農業大学校</w:t>
            </w:r>
            <w:r w:rsidRPr="00221659">
              <w:rPr>
                <w:rFonts w:hAnsi="ＭＳ 明朝" w:hint="eastAsia"/>
              </w:rPr>
              <w:t>授業</w:t>
            </w:r>
            <w:r w:rsidRPr="00221659">
              <w:rPr>
                <w:rFonts w:hAnsi="ＭＳ 明朝" w:hint="eastAsia"/>
                <w:lang w:eastAsia="zh-CN"/>
              </w:rPr>
              <w:t>料</w:t>
            </w:r>
            <w:r w:rsidRPr="0026349F">
              <w:rPr>
                <w:rFonts w:hAnsi="ＭＳ 明朝" w:hint="eastAsia"/>
                <w:lang w:eastAsia="zh-CN"/>
              </w:rPr>
              <w:t>収入</w:t>
            </w:r>
          </w:p>
          <w:p w14:paraId="34BB2856" w14:textId="77777777" w:rsidR="0027257C" w:rsidRPr="0026349F" w:rsidRDefault="0027257C" w:rsidP="00A125AE">
            <w:pPr>
              <w:ind w:leftChars="200" w:left="420"/>
              <w:rPr>
                <w:rFonts w:hAnsi="ＭＳ 明朝"/>
              </w:rPr>
            </w:pPr>
            <w:r w:rsidRPr="0026349F">
              <w:rPr>
                <w:rFonts w:hAnsi="ＭＳ 明朝" w:hint="eastAsia"/>
              </w:rPr>
              <w:t>依頼試験手数料等による収入</w:t>
            </w:r>
          </w:p>
          <w:p w14:paraId="0B07301B" w14:textId="77777777" w:rsidR="0027257C" w:rsidRPr="0026349F" w:rsidRDefault="0027257C" w:rsidP="00A125AE">
            <w:pPr>
              <w:ind w:leftChars="200" w:left="420"/>
              <w:rPr>
                <w:rFonts w:hAnsi="ＭＳ 明朝"/>
              </w:rPr>
            </w:pPr>
            <w:r w:rsidRPr="0026349F">
              <w:rPr>
                <w:rFonts w:hAnsi="ＭＳ 明朝" w:hint="eastAsia"/>
              </w:rPr>
              <w:t>受託研究等収入</w:t>
            </w:r>
          </w:p>
          <w:p w14:paraId="2DCD2C83" w14:textId="77777777" w:rsidR="0027257C" w:rsidRPr="0026349F" w:rsidRDefault="0027257C" w:rsidP="00A125AE">
            <w:pPr>
              <w:ind w:leftChars="200" w:left="420"/>
              <w:rPr>
                <w:rFonts w:hAnsi="ＭＳ 明朝"/>
              </w:rPr>
            </w:pPr>
            <w:r w:rsidRPr="0026349F">
              <w:rPr>
                <w:rFonts w:hAnsi="ＭＳ 明朝" w:hint="eastAsia"/>
              </w:rPr>
              <w:t>その他の収入</w:t>
            </w:r>
          </w:p>
          <w:p w14:paraId="333179FA" w14:textId="77777777" w:rsidR="0027257C" w:rsidRPr="0026349F" w:rsidRDefault="0027257C" w:rsidP="00A125AE">
            <w:pPr>
              <w:ind w:leftChars="100" w:left="210"/>
              <w:rPr>
                <w:rFonts w:hAnsi="ＭＳ 明朝"/>
              </w:rPr>
            </w:pPr>
            <w:r w:rsidRPr="0026349F">
              <w:rPr>
                <w:rFonts w:hAnsi="ＭＳ 明朝" w:hint="eastAsia"/>
              </w:rPr>
              <w:t>投資活動による収入</w:t>
            </w:r>
          </w:p>
          <w:p w14:paraId="0C21443D" w14:textId="77777777" w:rsidR="0027257C" w:rsidRPr="0026349F" w:rsidRDefault="0027257C" w:rsidP="00A125AE">
            <w:pPr>
              <w:ind w:leftChars="100" w:left="210"/>
              <w:rPr>
                <w:rFonts w:hAnsi="ＭＳ 明朝"/>
              </w:rPr>
            </w:pPr>
            <w:r w:rsidRPr="0026349F">
              <w:rPr>
                <w:rFonts w:hAnsi="ＭＳ 明朝" w:hint="eastAsia"/>
              </w:rPr>
              <w:t>財務活動による収入</w:t>
            </w:r>
          </w:p>
          <w:p w14:paraId="73439885" w14:textId="77777777" w:rsidR="0027257C" w:rsidRPr="006D4C18" w:rsidRDefault="0027257C" w:rsidP="00A125AE">
            <w:pPr>
              <w:ind w:leftChars="100" w:left="210"/>
              <w:rPr>
                <w:rFonts w:hAnsi="ＭＳ 明朝"/>
              </w:rPr>
            </w:pPr>
            <w:r w:rsidRPr="0026349F">
              <w:rPr>
                <w:rFonts w:hAnsi="ＭＳ 明朝" w:hint="eastAsia"/>
              </w:rPr>
              <w:t>前年度からの繰越金</w:t>
            </w:r>
          </w:p>
        </w:tc>
        <w:tc>
          <w:tcPr>
            <w:tcW w:w="953" w:type="dxa"/>
            <w:tcBorders>
              <w:top w:val="single" w:sz="4" w:space="0" w:color="auto"/>
            </w:tcBorders>
            <w:shd w:val="clear" w:color="auto" w:fill="auto"/>
          </w:tcPr>
          <w:p w14:paraId="033F27A6"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116</w:t>
            </w:r>
          </w:p>
          <w:p w14:paraId="28E0AC33"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116</w:t>
            </w:r>
          </w:p>
          <w:p w14:paraId="4E3AF067" w14:textId="77777777" w:rsidR="0027257C" w:rsidRPr="00351873" w:rsidRDefault="0027257C" w:rsidP="00A125AE">
            <w:pPr>
              <w:jc w:val="right"/>
              <w:rPr>
                <w:rFonts w:ascii="ＭＳ 明朝" w:hAnsi="ＭＳ 明朝"/>
              </w:rPr>
            </w:pPr>
            <w:r w:rsidRPr="00351873">
              <w:rPr>
                <w:rFonts w:ascii="ＭＳ 明朝" w:hAnsi="ＭＳ 明朝"/>
              </w:rPr>
              <w:t>0</w:t>
            </w:r>
          </w:p>
          <w:p w14:paraId="46258206" w14:textId="77777777" w:rsidR="0027257C" w:rsidRPr="00351873" w:rsidRDefault="0027257C" w:rsidP="00A125AE">
            <w:pPr>
              <w:jc w:val="right"/>
              <w:rPr>
                <w:rFonts w:ascii="ＭＳ 明朝" w:hAnsi="ＭＳ 明朝"/>
              </w:rPr>
            </w:pPr>
            <w:r w:rsidRPr="00351873">
              <w:rPr>
                <w:rFonts w:ascii="ＭＳ 明朝" w:hAnsi="ＭＳ 明朝"/>
              </w:rPr>
              <w:t>0</w:t>
            </w:r>
          </w:p>
          <w:p w14:paraId="27F9FB85" w14:textId="77777777" w:rsidR="0027257C" w:rsidRPr="00351873" w:rsidRDefault="0027257C" w:rsidP="00A125AE">
            <w:pPr>
              <w:jc w:val="right"/>
              <w:rPr>
                <w:rFonts w:ascii="ＭＳ 明朝" w:hAnsi="ＭＳ 明朝"/>
              </w:rPr>
            </w:pPr>
            <w:r w:rsidRPr="00351873">
              <w:rPr>
                <w:rFonts w:ascii="ＭＳ 明朝" w:hAnsi="ＭＳ 明朝"/>
              </w:rPr>
              <w:t>0</w:t>
            </w:r>
          </w:p>
          <w:p w14:paraId="3C32E0E7" w14:textId="77777777" w:rsidR="0027257C" w:rsidRPr="00351873" w:rsidRDefault="0027257C" w:rsidP="00A125AE">
            <w:pPr>
              <w:jc w:val="right"/>
              <w:rPr>
                <w:rFonts w:ascii="ＭＳ 明朝" w:hAnsi="ＭＳ 明朝"/>
              </w:rPr>
            </w:pPr>
          </w:p>
          <w:p w14:paraId="06EAD19E"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116</w:t>
            </w:r>
          </w:p>
          <w:p w14:paraId="797849C0" w14:textId="77777777" w:rsidR="0027257C" w:rsidRPr="00351873" w:rsidRDefault="0027257C" w:rsidP="00A125AE">
            <w:pPr>
              <w:jc w:val="right"/>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116</w:t>
            </w:r>
          </w:p>
          <w:p w14:paraId="16B2432A" w14:textId="77777777" w:rsidR="0027257C" w:rsidRPr="00351873" w:rsidRDefault="0027257C" w:rsidP="00A125AE">
            <w:pPr>
              <w:jc w:val="right"/>
              <w:rPr>
                <w:rFonts w:ascii="ＭＳ 明朝" w:hAnsi="ＭＳ 明朝"/>
              </w:rPr>
            </w:pPr>
            <w:r>
              <w:rPr>
                <w:rFonts w:ascii="ＭＳ 明朝" w:hAnsi="ＭＳ 明朝" w:hint="eastAsia"/>
              </w:rPr>
              <w:t>1,912</w:t>
            </w:r>
          </w:p>
          <w:p w14:paraId="4FC751D6" w14:textId="77777777" w:rsidR="0027257C" w:rsidRPr="00351873" w:rsidRDefault="0027257C" w:rsidP="00A125AE">
            <w:pPr>
              <w:jc w:val="right"/>
              <w:rPr>
                <w:rFonts w:ascii="ＭＳ 明朝" w:hAnsi="ＭＳ 明朝"/>
              </w:rPr>
            </w:pPr>
            <w:r>
              <w:rPr>
                <w:rFonts w:ascii="ＭＳ 明朝" w:hAnsi="ＭＳ 明朝" w:hint="eastAsia"/>
              </w:rPr>
              <w:t>5</w:t>
            </w:r>
          </w:p>
          <w:p w14:paraId="2C9B65B2" w14:textId="77777777" w:rsidR="0027257C" w:rsidRPr="00351873" w:rsidRDefault="0027257C" w:rsidP="00A125AE">
            <w:pPr>
              <w:jc w:val="right"/>
              <w:rPr>
                <w:rFonts w:ascii="ＭＳ 明朝" w:hAnsi="ＭＳ 明朝"/>
              </w:rPr>
            </w:pPr>
            <w:r>
              <w:rPr>
                <w:rFonts w:ascii="ＭＳ 明朝" w:hAnsi="ＭＳ 明朝" w:hint="eastAsia"/>
              </w:rPr>
              <w:t>7</w:t>
            </w:r>
          </w:p>
          <w:p w14:paraId="6099272B" w14:textId="77777777" w:rsidR="0027257C" w:rsidRPr="00351873" w:rsidRDefault="0027257C" w:rsidP="00A125AE">
            <w:pPr>
              <w:jc w:val="right"/>
              <w:rPr>
                <w:rFonts w:ascii="ＭＳ 明朝" w:hAnsi="ＭＳ 明朝"/>
              </w:rPr>
            </w:pPr>
            <w:r w:rsidRPr="00351873">
              <w:rPr>
                <w:rFonts w:ascii="ＭＳ 明朝" w:hAnsi="ＭＳ 明朝"/>
              </w:rPr>
              <w:t>1</w:t>
            </w:r>
          </w:p>
          <w:p w14:paraId="6E807DBA" w14:textId="77777777" w:rsidR="0027257C" w:rsidRPr="00351873" w:rsidRDefault="0027257C" w:rsidP="00A125AE">
            <w:pPr>
              <w:jc w:val="right"/>
              <w:rPr>
                <w:rFonts w:ascii="ＭＳ 明朝" w:hAnsi="ＭＳ 明朝"/>
              </w:rPr>
            </w:pPr>
            <w:r>
              <w:rPr>
                <w:rFonts w:ascii="ＭＳ 明朝" w:hAnsi="ＭＳ 明朝" w:hint="eastAsia"/>
              </w:rPr>
              <w:t>171</w:t>
            </w:r>
          </w:p>
          <w:p w14:paraId="526431FE" w14:textId="77777777" w:rsidR="0027257C" w:rsidRPr="00351873" w:rsidRDefault="0027257C" w:rsidP="00A125AE">
            <w:pPr>
              <w:jc w:val="right"/>
              <w:rPr>
                <w:rFonts w:ascii="ＭＳ 明朝" w:hAnsi="ＭＳ 明朝"/>
              </w:rPr>
            </w:pPr>
            <w:r>
              <w:rPr>
                <w:rFonts w:ascii="ＭＳ 明朝" w:hAnsi="ＭＳ 明朝" w:hint="eastAsia"/>
              </w:rPr>
              <w:t>20</w:t>
            </w:r>
          </w:p>
          <w:p w14:paraId="68DECCFD" w14:textId="77777777" w:rsidR="0027257C" w:rsidRPr="00351873" w:rsidRDefault="0027257C" w:rsidP="00A125AE">
            <w:pPr>
              <w:jc w:val="right"/>
              <w:rPr>
                <w:rFonts w:ascii="ＭＳ 明朝" w:hAnsi="ＭＳ 明朝"/>
              </w:rPr>
            </w:pPr>
            <w:r>
              <w:rPr>
                <w:rFonts w:ascii="ＭＳ 明朝" w:hAnsi="ＭＳ 明朝" w:hint="eastAsia"/>
              </w:rPr>
              <w:t>0</w:t>
            </w:r>
          </w:p>
          <w:p w14:paraId="466AFF72" w14:textId="77777777" w:rsidR="0027257C" w:rsidRPr="00351873" w:rsidRDefault="0027257C" w:rsidP="00A125AE">
            <w:pPr>
              <w:jc w:val="right"/>
              <w:rPr>
                <w:rFonts w:ascii="ＭＳ 明朝" w:hAnsi="ＭＳ 明朝"/>
              </w:rPr>
            </w:pPr>
            <w:r w:rsidRPr="00351873">
              <w:rPr>
                <w:rFonts w:ascii="ＭＳ 明朝" w:hAnsi="ＭＳ 明朝"/>
              </w:rPr>
              <w:t>0</w:t>
            </w:r>
          </w:p>
          <w:p w14:paraId="11D683B8" w14:textId="77777777" w:rsidR="0027257C" w:rsidRPr="00351873" w:rsidRDefault="0027257C" w:rsidP="00A125AE">
            <w:pPr>
              <w:jc w:val="right"/>
              <w:rPr>
                <w:rFonts w:ascii="ＭＳ 明朝" w:hAnsi="ＭＳ 明朝"/>
              </w:rPr>
            </w:pPr>
            <w:r w:rsidRPr="00351873">
              <w:rPr>
                <w:rFonts w:ascii="ＭＳ 明朝" w:hAnsi="ＭＳ 明朝"/>
              </w:rPr>
              <w:t>0</w:t>
            </w:r>
          </w:p>
        </w:tc>
        <w:tc>
          <w:tcPr>
            <w:tcW w:w="991" w:type="dxa"/>
            <w:shd w:val="clear" w:color="auto" w:fill="auto"/>
          </w:tcPr>
          <w:p w14:paraId="6D87F25F"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040</w:t>
            </w:r>
          </w:p>
          <w:p w14:paraId="136A2020"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040</w:t>
            </w:r>
          </w:p>
          <w:p w14:paraId="695F179B" w14:textId="77777777" w:rsidR="0027257C" w:rsidRPr="00351873" w:rsidRDefault="0027257C" w:rsidP="00A125AE">
            <w:pPr>
              <w:jc w:val="right"/>
              <w:rPr>
                <w:rFonts w:ascii="ＭＳ 明朝" w:hAnsi="ＭＳ 明朝"/>
              </w:rPr>
            </w:pPr>
            <w:r>
              <w:rPr>
                <w:rFonts w:ascii="ＭＳ 明朝" w:hAnsi="ＭＳ 明朝" w:hint="eastAsia"/>
              </w:rPr>
              <w:t>0</w:t>
            </w:r>
          </w:p>
          <w:p w14:paraId="0019870E" w14:textId="77777777" w:rsidR="0027257C" w:rsidRPr="00351873" w:rsidRDefault="0027257C" w:rsidP="00A125AE">
            <w:pPr>
              <w:jc w:val="right"/>
              <w:rPr>
                <w:rFonts w:ascii="ＭＳ 明朝" w:hAnsi="ＭＳ 明朝"/>
              </w:rPr>
            </w:pPr>
            <w:r w:rsidRPr="00351873">
              <w:rPr>
                <w:rFonts w:ascii="ＭＳ 明朝" w:hAnsi="ＭＳ 明朝"/>
              </w:rPr>
              <w:t>0</w:t>
            </w:r>
          </w:p>
          <w:p w14:paraId="6E5ECD38" w14:textId="77777777" w:rsidR="0027257C" w:rsidRPr="00351873" w:rsidRDefault="0027257C" w:rsidP="00A125AE">
            <w:pPr>
              <w:jc w:val="right"/>
              <w:rPr>
                <w:rFonts w:ascii="ＭＳ 明朝" w:hAnsi="ＭＳ 明朝"/>
              </w:rPr>
            </w:pPr>
            <w:r w:rsidRPr="00351873">
              <w:rPr>
                <w:rFonts w:ascii="ＭＳ 明朝" w:hAnsi="ＭＳ 明朝"/>
              </w:rPr>
              <w:t>0</w:t>
            </w:r>
          </w:p>
          <w:p w14:paraId="45F3D2D5" w14:textId="77777777" w:rsidR="0027257C" w:rsidRPr="00351873" w:rsidRDefault="0027257C" w:rsidP="00A125AE">
            <w:pPr>
              <w:jc w:val="right"/>
              <w:rPr>
                <w:rFonts w:ascii="ＭＳ 明朝" w:hAnsi="ＭＳ 明朝"/>
              </w:rPr>
            </w:pPr>
          </w:p>
          <w:p w14:paraId="35EC15D0"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040</w:t>
            </w:r>
          </w:p>
          <w:p w14:paraId="3D0D9DA3" w14:textId="77777777" w:rsidR="0027257C" w:rsidRPr="00351873" w:rsidRDefault="0027257C" w:rsidP="00A125AE">
            <w:pPr>
              <w:jc w:val="right"/>
              <w:rPr>
                <w:rFonts w:ascii="ＭＳ 明朝" w:hAnsi="ＭＳ 明朝"/>
              </w:rPr>
            </w:pPr>
            <w:r>
              <w:rPr>
                <w:rFonts w:ascii="ＭＳ 明朝" w:hAnsi="ＭＳ 明朝" w:hint="eastAsia"/>
              </w:rPr>
              <w:t>2,040</w:t>
            </w:r>
          </w:p>
          <w:p w14:paraId="4E653E38" w14:textId="77777777" w:rsidR="0027257C" w:rsidRPr="00351873" w:rsidRDefault="0027257C" w:rsidP="00A125AE">
            <w:pPr>
              <w:jc w:val="right"/>
              <w:rPr>
                <w:rFonts w:ascii="ＭＳ 明朝" w:hAnsi="ＭＳ 明朝"/>
              </w:rPr>
            </w:pPr>
            <w:r>
              <w:rPr>
                <w:rFonts w:ascii="ＭＳ 明朝" w:hAnsi="ＭＳ 明朝" w:hint="eastAsia"/>
              </w:rPr>
              <w:t>1,836</w:t>
            </w:r>
          </w:p>
          <w:p w14:paraId="1D10D98A" w14:textId="77777777" w:rsidR="0027257C" w:rsidRPr="00351873" w:rsidRDefault="0027257C" w:rsidP="00A125AE">
            <w:pPr>
              <w:jc w:val="right"/>
              <w:rPr>
                <w:rFonts w:ascii="ＭＳ 明朝" w:hAnsi="ＭＳ 明朝"/>
              </w:rPr>
            </w:pPr>
            <w:r>
              <w:rPr>
                <w:rFonts w:ascii="ＭＳ 明朝" w:hAnsi="ＭＳ 明朝" w:hint="eastAsia"/>
              </w:rPr>
              <w:t>5</w:t>
            </w:r>
          </w:p>
          <w:p w14:paraId="2A764BE4" w14:textId="77777777" w:rsidR="0027257C" w:rsidRPr="00351873" w:rsidRDefault="0027257C" w:rsidP="00A125AE">
            <w:pPr>
              <w:jc w:val="right"/>
              <w:rPr>
                <w:rFonts w:ascii="ＭＳ 明朝" w:hAnsi="ＭＳ 明朝"/>
              </w:rPr>
            </w:pPr>
            <w:r>
              <w:rPr>
                <w:rFonts w:ascii="ＭＳ 明朝" w:hAnsi="ＭＳ 明朝" w:hint="eastAsia"/>
              </w:rPr>
              <w:t>7</w:t>
            </w:r>
          </w:p>
          <w:p w14:paraId="174A2B9E" w14:textId="77777777" w:rsidR="0027257C" w:rsidRPr="00351873" w:rsidRDefault="0027257C" w:rsidP="00A125AE">
            <w:pPr>
              <w:jc w:val="right"/>
              <w:rPr>
                <w:rFonts w:ascii="ＭＳ 明朝" w:hAnsi="ＭＳ 明朝"/>
              </w:rPr>
            </w:pPr>
            <w:r w:rsidRPr="00351873">
              <w:rPr>
                <w:rFonts w:ascii="ＭＳ 明朝" w:hAnsi="ＭＳ 明朝"/>
              </w:rPr>
              <w:t>1</w:t>
            </w:r>
          </w:p>
          <w:p w14:paraId="1378124F" w14:textId="77777777" w:rsidR="0027257C" w:rsidRPr="00351873" w:rsidRDefault="0027257C" w:rsidP="00A125AE">
            <w:pPr>
              <w:jc w:val="right"/>
              <w:rPr>
                <w:rFonts w:ascii="ＭＳ 明朝" w:hAnsi="ＭＳ 明朝"/>
              </w:rPr>
            </w:pPr>
            <w:r>
              <w:rPr>
                <w:rFonts w:ascii="ＭＳ 明朝" w:hAnsi="ＭＳ 明朝" w:hint="eastAsia"/>
              </w:rPr>
              <w:t>171</w:t>
            </w:r>
          </w:p>
          <w:p w14:paraId="0063263D" w14:textId="77777777" w:rsidR="0027257C" w:rsidRPr="00351873" w:rsidRDefault="0027257C" w:rsidP="00A125AE">
            <w:pPr>
              <w:jc w:val="right"/>
              <w:rPr>
                <w:rFonts w:ascii="ＭＳ 明朝" w:hAnsi="ＭＳ 明朝"/>
              </w:rPr>
            </w:pPr>
            <w:r>
              <w:rPr>
                <w:rFonts w:ascii="ＭＳ 明朝" w:hAnsi="ＭＳ 明朝" w:hint="eastAsia"/>
              </w:rPr>
              <w:t>20</w:t>
            </w:r>
          </w:p>
          <w:p w14:paraId="76BE94D9" w14:textId="77777777" w:rsidR="0027257C" w:rsidRPr="00351873" w:rsidRDefault="0027257C" w:rsidP="00A125AE">
            <w:pPr>
              <w:jc w:val="right"/>
              <w:rPr>
                <w:rFonts w:ascii="ＭＳ 明朝" w:hAnsi="ＭＳ 明朝"/>
              </w:rPr>
            </w:pPr>
            <w:r>
              <w:rPr>
                <w:rFonts w:ascii="ＭＳ 明朝" w:hAnsi="ＭＳ 明朝" w:hint="eastAsia"/>
              </w:rPr>
              <w:t>0</w:t>
            </w:r>
          </w:p>
          <w:p w14:paraId="08614CDC" w14:textId="77777777" w:rsidR="0027257C" w:rsidRPr="00351873" w:rsidRDefault="0027257C" w:rsidP="00A125AE">
            <w:pPr>
              <w:jc w:val="right"/>
              <w:rPr>
                <w:rFonts w:ascii="ＭＳ 明朝" w:hAnsi="ＭＳ 明朝"/>
              </w:rPr>
            </w:pPr>
            <w:r>
              <w:rPr>
                <w:rFonts w:ascii="ＭＳ 明朝" w:hAnsi="ＭＳ 明朝" w:hint="eastAsia"/>
              </w:rPr>
              <w:t>0</w:t>
            </w:r>
          </w:p>
          <w:p w14:paraId="17CE57BC" w14:textId="77777777" w:rsidR="0027257C" w:rsidRPr="00351873" w:rsidRDefault="0027257C" w:rsidP="00A125AE">
            <w:pPr>
              <w:jc w:val="right"/>
              <w:rPr>
                <w:rFonts w:ascii="ＭＳ 明朝" w:hAnsi="ＭＳ 明朝"/>
              </w:rPr>
            </w:pPr>
            <w:r w:rsidRPr="00351873">
              <w:rPr>
                <w:rFonts w:ascii="ＭＳ 明朝" w:hAnsi="ＭＳ 明朝"/>
              </w:rPr>
              <w:t>0</w:t>
            </w:r>
          </w:p>
          <w:p w14:paraId="62088988" w14:textId="77777777" w:rsidR="0027257C" w:rsidRPr="00351873" w:rsidRDefault="0027257C" w:rsidP="00A125AE">
            <w:pPr>
              <w:jc w:val="right"/>
              <w:rPr>
                <w:rFonts w:ascii="ＭＳ 明朝" w:hAnsi="ＭＳ 明朝"/>
              </w:rPr>
            </w:pPr>
          </w:p>
        </w:tc>
        <w:tc>
          <w:tcPr>
            <w:tcW w:w="953" w:type="dxa"/>
            <w:shd w:val="clear" w:color="auto" w:fill="auto"/>
          </w:tcPr>
          <w:p w14:paraId="7C91161F"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161</w:t>
            </w:r>
          </w:p>
          <w:p w14:paraId="650A9CCB"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161</w:t>
            </w:r>
          </w:p>
          <w:p w14:paraId="632E098F" w14:textId="77777777" w:rsidR="0027257C" w:rsidRPr="00351873" w:rsidRDefault="0027257C" w:rsidP="00A125AE">
            <w:pPr>
              <w:jc w:val="right"/>
              <w:rPr>
                <w:rFonts w:ascii="ＭＳ 明朝" w:hAnsi="ＭＳ 明朝"/>
              </w:rPr>
            </w:pPr>
            <w:r>
              <w:rPr>
                <w:rFonts w:ascii="ＭＳ 明朝" w:hAnsi="ＭＳ 明朝" w:hint="eastAsia"/>
              </w:rPr>
              <w:t>0</w:t>
            </w:r>
          </w:p>
          <w:p w14:paraId="7831AFC7" w14:textId="77777777" w:rsidR="0027257C" w:rsidRPr="00351873" w:rsidRDefault="0027257C" w:rsidP="00A125AE">
            <w:pPr>
              <w:jc w:val="right"/>
              <w:rPr>
                <w:rFonts w:ascii="ＭＳ 明朝" w:hAnsi="ＭＳ 明朝"/>
              </w:rPr>
            </w:pPr>
            <w:r w:rsidRPr="00351873">
              <w:rPr>
                <w:rFonts w:ascii="ＭＳ 明朝" w:hAnsi="ＭＳ 明朝"/>
              </w:rPr>
              <w:t>0</w:t>
            </w:r>
          </w:p>
          <w:p w14:paraId="253156A9" w14:textId="77777777" w:rsidR="0027257C" w:rsidRPr="00351873" w:rsidRDefault="0027257C" w:rsidP="00A125AE">
            <w:pPr>
              <w:jc w:val="right"/>
              <w:rPr>
                <w:rFonts w:ascii="ＭＳ 明朝" w:hAnsi="ＭＳ 明朝"/>
              </w:rPr>
            </w:pPr>
            <w:r w:rsidRPr="00351873">
              <w:rPr>
                <w:rFonts w:ascii="ＭＳ 明朝" w:hAnsi="ＭＳ 明朝"/>
              </w:rPr>
              <w:t>0</w:t>
            </w:r>
          </w:p>
          <w:p w14:paraId="70D6647D" w14:textId="77777777" w:rsidR="0027257C" w:rsidRPr="00351873" w:rsidRDefault="0027257C" w:rsidP="00A125AE">
            <w:pPr>
              <w:jc w:val="right"/>
              <w:rPr>
                <w:rFonts w:ascii="ＭＳ 明朝" w:hAnsi="ＭＳ 明朝"/>
              </w:rPr>
            </w:pPr>
          </w:p>
          <w:p w14:paraId="6BD9FA1B" w14:textId="77777777" w:rsidR="0027257C" w:rsidRPr="00351873" w:rsidRDefault="0027257C" w:rsidP="00A125AE">
            <w:pPr>
              <w:jc w:val="right"/>
              <w:rPr>
                <w:rFonts w:ascii="ＭＳ 明朝" w:hAnsi="ＭＳ 明朝"/>
              </w:rPr>
            </w:pPr>
            <w:r>
              <w:rPr>
                <w:rFonts w:ascii="ＭＳ 明朝" w:hAnsi="ＭＳ 明朝" w:hint="eastAsia"/>
              </w:rPr>
              <w:t>2</w:t>
            </w:r>
            <w:r w:rsidRPr="00351873">
              <w:rPr>
                <w:rFonts w:ascii="ＭＳ 明朝" w:hAnsi="ＭＳ 明朝"/>
              </w:rPr>
              <w:t>,</w:t>
            </w:r>
            <w:r>
              <w:rPr>
                <w:rFonts w:ascii="ＭＳ 明朝" w:hAnsi="ＭＳ 明朝" w:hint="eastAsia"/>
              </w:rPr>
              <w:t>161</w:t>
            </w:r>
          </w:p>
          <w:p w14:paraId="245CD0D3" w14:textId="77777777" w:rsidR="0027257C" w:rsidRPr="00351873" w:rsidRDefault="0027257C" w:rsidP="00A125AE">
            <w:pPr>
              <w:jc w:val="right"/>
              <w:rPr>
                <w:rFonts w:ascii="ＭＳ 明朝" w:hAnsi="ＭＳ 明朝"/>
              </w:rPr>
            </w:pPr>
            <w:r>
              <w:rPr>
                <w:rFonts w:ascii="ＭＳ 明朝" w:hAnsi="ＭＳ 明朝" w:hint="eastAsia"/>
              </w:rPr>
              <w:t>2,161</w:t>
            </w:r>
          </w:p>
          <w:p w14:paraId="17C4019A" w14:textId="77777777" w:rsidR="0027257C" w:rsidRPr="00351873" w:rsidRDefault="0027257C" w:rsidP="00A125AE">
            <w:pPr>
              <w:jc w:val="right"/>
              <w:rPr>
                <w:rFonts w:ascii="ＭＳ 明朝" w:hAnsi="ＭＳ 明朝"/>
              </w:rPr>
            </w:pPr>
            <w:r>
              <w:rPr>
                <w:rFonts w:ascii="ＭＳ 明朝" w:hAnsi="ＭＳ 明朝" w:hint="eastAsia"/>
              </w:rPr>
              <w:t>1,957</w:t>
            </w:r>
          </w:p>
          <w:p w14:paraId="557E2758" w14:textId="77777777" w:rsidR="0027257C" w:rsidRPr="00351873" w:rsidRDefault="0027257C" w:rsidP="00A125AE">
            <w:pPr>
              <w:jc w:val="right"/>
              <w:rPr>
                <w:rFonts w:ascii="ＭＳ 明朝" w:hAnsi="ＭＳ 明朝"/>
              </w:rPr>
            </w:pPr>
            <w:r>
              <w:rPr>
                <w:rFonts w:ascii="ＭＳ 明朝" w:hAnsi="ＭＳ 明朝" w:hint="eastAsia"/>
              </w:rPr>
              <w:t>5</w:t>
            </w:r>
          </w:p>
          <w:p w14:paraId="63B82FDC" w14:textId="77777777" w:rsidR="0027257C" w:rsidRPr="00351873" w:rsidRDefault="0027257C" w:rsidP="00A125AE">
            <w:pPr>
              <w:jc w:val="right"/>
              <w:rPr>
                <w:rFonts w:ascii="ＭＳ 明朝" w:hAnsi="ＭＳ 明朝"/>
              </w:rPr>
            </w:pPr>
            <w:r>
              <w:rPr>
                <w:rFonts w:ascii="ＭＳ 明朝" w:hAnsi="ＭＳ 明朝" w:hint="eastAsia"/>
              </w:rPr>
              <w:t>7</w:t>
            </w:r>
          </w:p>
          <w:p w14:paraId="2C110368" w14:textId="77777777" w:rsidR="0027257C" w:rsidRPr="00351873" w:rsidRDefault="0027257C" w:rsidP="00A125AE">
            <w:pPr>
              <w:jc w:val="right"/>
              <w:rPr>
                <w:rFonts w:ascii="ＭＳ 明朝" w:hAnsi="ＭＳ 明朝"/>
              </w:rPr>
            </w:pPr>
            <w:r w:rsidRPr="00351873">
              <w:rPr>
                <w:rFonts w:ascii="ＭＳ 明朝" w:hAnsi="ＭＳ 明朝"/>
              </w:rPr>
              <w:t>1</w:t>
            </w:r>
          </w:p>
          <w:p w14:paraId="23BC899F" w14:textId="77777777" w:rsidR="0027257C" w:rsidRPr="00351873" w:rsidRDefault="0027257C" w:rsidP="00A125AE">
            <w:pPr>
              <w:jc w:val="right"/>
              <w:rPr>
                <w:rFonts w:ascii="ＭＳ 明朝" w:hAnsi="ＭＳ 明朝"/>
              </w:rPr>
            </w:pPr>
            <w:r>
              <w:rPr>
                <w:rFonts w:ascii="ＭＳ 明朝" w:hAnsi="ＭＳ 明朝" w:hint="eastAsia"/>
              </w:rPr>
              <w:t>171</w:t>
            </w:r>
          </w:p>
          <w:p w14:paraId="12F84E43" w14:textId="77777777" w:rsidR="0027257C" w:rsidRPr="00351873" w:rsidRDefault="0027257C" w:rsidP="00A125AE">
            <w:pPr>
              <w:jc w:val="right"/>
              <w:rPr>
                <w:rFonts w:ascii="ＭＳ 明朝" w:hAnsi="ＭＳ 明朝"/>
              </w:rPr>
            </w:pPr>
            <w:r>
              <w:rPr>
                <w:rFonts w:ascii="ＭＳ 明朝" w:hAnsi="ＭＳ 明朝" w:hint="eastAsia"/>
              </w:rPr>
              <w:t>20</w:t>
            </w:r>
          </w:p>
          <w:p w14:paraId="5ADF2E57" w14:textId="77777777" w:rsidR="0027257C" w:rsidRPr="00351873" w:rsidRDefault="0027257C" w:rsidP="00A125AE">
            <w:pPr>
              <w:jc w:val="right"/>
              <w:rPr>
                <w:rFonts w:ascii="ＭＳ 明朝" w:hAnsi="ＭＳ 明朝"/>
              </w:rPr>
            </w:pPr>
            <w:r w:rsidRPr="00351873">
              <w:rPr>
                <w:rFonts w:ascii="ＭＳ 明朝" w:hAnsi="ＭＳ 明朝"/>
              </w:rPr>
              <w:t>0</w:t>
            </w:r>
          </w:p>
          <w:p w14:paraId="3F019CD1" w14:textId="77777777" w:rsidR="0027257C" w:rsidRPr="00351873" w:rsidRDefault="0027257C" w:rsidP="00A125AE">
            <w:pPr>
              <w:jc w:val="right"/>
              <w:rPr>
                <w:rFonts w:ascii="ＭＳ 明朝" w:hAnsi="ＭＳ 明朝"/>
              </w:rPr>
            </w:pPr>
            <w:r w:rsidRPr="00351873">
              <w:rPr>
                <w:rFonts w:ascii="ＭＳ 明朝" w:hAnsi="ＭＳ 明朝"/>
              </w:rPr>
              <w:t>0</w:t>
            </w:r>
          </w:p>
          <w:p w14:paraId="3BE9D644" w14:textId="77777777" w:rsidR="0027257C" w:rsidRPr="00351873" w:rsidRDefault="0027257C" w:rsidP="00A125AE">
            <w:pPr>
              <w:jc w:val="right"/>
              <w:rPr>
                <w:rFonts w:ascii="ＭＳ 明朝" w:hAnsi="ＭＳ 明朝"/>
              </w:rPr>
            </w:pPr>
            <w:r w:rsidRPr="00351873">
              <w:rPr>
                <w:rFonts w:ascii="ＭＳ 明朝" w:hAnsi="ＭＳ 明朝"/>
              </w:rPr>
              <w:t>0</w:t>
            </w:r>
          </w:p>
        </w:tc>
        <w:tc>
          <w:tcPr>
            <w:tcW w:w="966" w:type="dxa"/>
            <w:shd w:val="clear" w:color="auto" w:fill="auto"/>
          </w:tcPr>
          <w:p w14:paraId="14CDCE77" w14:textId="77777777" w:rsidR="0027257C" w:rsidRPr="00351873" w:rsidRDefault="0027257C" w:rsidP="00A125AE">
            <w:pPr>
              <w:jc w:val="right"/>
              <w:rPr>
                <w:rFonts w:ascii="ＭＳ 明朝" w:hAnsi="ＭＳ 明朝"/>
              </w:rPr>
            </w:pPr>
            <w:r>
              <w:rPr>
                <w:rFonts w:ascii="ＭＳ 明朝" w:hAnsi="ＭＳ 明朝"/>
              </w:rPr>
              <w:t>2,0</w:t>
            </w:r>
            <w:r>
              <w:rPr>
                <w:rFonts w:ascii="ＭＳ 明朝" w:hAnsi="ＭＳ 明朝" w:hint="eastAsia"/>
              </w:rPr>
              <w:t>62</w:t>
            </w:r>
          </w:p>
          <w:p w14:paraId="367663F4" w14:textId="77777777" w:rsidR="0027257C" w:rsidRPr="00351873" w:rsidRDefault="0027257C" w:rsidP="00A125AE">
            <w:pPr>
              <w:jc w:val="right"/>
              <w:rPr>
                <w:rFonts w:ascii="ＭＳ 明朝" w:hAnsi="ＭＳ 明朝"/>
              </w:rPr>
            </w:pPr>
            <w:r>
              <w:rPr>
                <w:rFonts w:ascii="ＭＳ 明朝" w:hAnsi="ＭＳ 明朝"/>
              </w:rPr>
              <w:t>2,0</w:t>
            </w:r>
            <w:r>
              <w:rPr>
                <w:rFonts w:ascii="ＭＳ 明朝" w:hAnsi="ＭＳ 明朝" w:hint="eastAsia"/>
              </w:rPr>
              <w:t>62</w:t>
            </w:r>
          </w:p>
          <w:p w14:paraId="76E54E5F" w14:textId="77777777" w:rsidR="0027257C" w:rsidRPr="00351873" w:rsidRDefault="0027257C" w:rsidP="00A125AE">
            <w:pPr>
              <w:jc w:val="right"/>
              <w:rPr>
                <w:rFonts w:ascii="ＭＳ 明朝" w:hAnsi="ＭＳ 明朝"/>
              </w:rPr>
            </w:pPr>
            <w:r w:rsidRPr="00351873">
              <w:rPr>
                <w:rFonts w:ascii="ＭＳ 明朝" w:hAnsi="ＭＳ 明朝"/>
              </w:rPr>
              <w:t>0</w:t>
            </w:r>
          </w:p>
          <w:p w14:paraId="55FC7E55" w14:textId="77777777" w:rsidR="0027257C" w:rsidRPr="00351873" w:rsidRDefault="0027257C" w:rsidP="00A125AE">
            <w:pPr>
              <w:jc w:val="right"/>
              <w:rPr>
                <w:rFonts w:ascii="ＭＳ 明朝" w:hAnsi="ＭＳ 明朝"/>
              </w:rPr>
            </w:pPr>
            <w:r w:rsidRPr="00351873">
              <w:rPr>
                <w:rFonts w:ascii="ＭＳ 明朝" w:hAnsi="ＭＳ 明朝"/>
              </w:rPr>
              <w:t>0</w:t>
            </w:r>
          </w:p>
          <w:p w14:paraId="52876B67" w14:textId="77777777" w:rsidR="0027257C" w:rsidRPr="00351873" w:rsidRDefault="0027257C" w:rsidP="00A125AE">
            <w:pPr>
              <w:jc w:val="right"/>
              <w:rPr>
                <w:rFonts w:ascii="ＭＳ 明朝" w:hAnsi="ＭＳ 明朝"/>
              </w:rPr>
            </w:pPr>
            <w:r w:rsidRPr="00351873">
              <w:rPr>
                <w:rFonts w:ascii="ＭＳ 明朝" w:hAnsi="ＭＳ 明朝"/>
              </w:rPr>
              <w:t>0</w:t>
            </w:r>
          </w:p>
          <w:p w14:paraId="3030372B" w14:textId="77777777" w:rsidR="0027257C" w:rsidRPr="00351873" w:rsidRDefault="0027257C" w:rsidP="00A125AE">
            <w:pPr>
              <w:jc w:val="right"/>
              <w:rPr>
                <w:rFonts w:ascii="ＭＳ 明朝" w:hAnsi="ＭＳ 明朝"/>
              </w:rPr>
            </w:pPr>
          </w:p>
          <w:p w14:paraId="44C143EA" w14:textId="77777777" w:rsidR="0027257C" w:rsidRPr="00351873" w:rsidRDefault="0027257C" w:rsidP="00A125AE">
            <w:pPr>
              <w:jc w:val="right"/>
              <w:rPr>
                <w:rFonts w:ascii="ＭＳ 明朝" w:hAnsi="ＭＳ 明朝"/>
              </w:rPr>
            </w:pPr>
            <w:r w:rsidRPr="00351873">
              <w:rPr>
                <w:rFonts w:ascii="ＭＳ 明朝" w:hAnsi="ＭＳ 明朝"/>
              </w:rPr>
              <w:t>2,0</w:t>
            </w:r>
            <w:r>
              <w:rPr>
                <w:rFonts w:ascii="ＭＳ 明朝" w:hAnsi="ＭＳ 明朝" w:hint="eastAsia"/>
              </w:rPr>
              <w:t>62</w:t>
            </w:r>
          </w:p>
          <w:p w14:paraId="455732F0" w14:textId="77777777" w:rsidR="0027257C" w:rsidRPr="00351873" w:rsidRDefault="0027257C" w:rsidP="00A125AE">
            <w:pPr>
              <w:jc w:val="right"/>
              <w:rPr>
                <w:rFonts w:ascii="ＭＳ 明朝" w:hAnsi="ＭＳ 明朝"/>
              </w:rPr>
            </w:pPr>
            <w:r w:rsidRPr="00351873">
              <w:rPr>
                <w:rFonts w:ascii="ＭＳ 明朝" w:hAnsi="ＭＳ 明朝"/>
              </w:rPr>
              <w:t>2,0</w:t>
            </w:r>
            <w:r>
              <w:rPr>
                <w:rFonts w:ascii="ＭＳ 明朝" w:hAnsi="ＭＳ 明朝" w:hint="eastAsia"/>
              </w:rPr>
              <w:t>62</w:t>
            </w:r>
          </w:p>
          <w:p w14:paraId="3D49ED3D" w14:textId="77777777" w:rsidR="0027257C" w:rsidRPr="00351873" w:rsidRDefault="0027257C" w:rsidP="00A125AE">
            <w:pPr>
              <w:jc w:val="right"/>
              <w:rPr>
                <w:rFonts w:ascii="ＭＳ 明朝" w:hAnsi="ＭＳ 明朝"/>
              </w:rPr>
            </w:pPr>
            <w:r>
              <w:rPr>
                <w:rFonts w:ascii="ＭＳ 明朝" w:hAnsi="ＭＳ 明朝" w:hint="eastAsia"/>
              </w:rPr>
              <w:t>1,858</w:t>
            </w:r>
          </w:p>
          <w:p w14:paraId="581F2502" w14:textId="77777777" w:rsidR="0027257C" w:rsidRPr="00351873" w:rsidRDefault="0027257C" w:rsidP="00A125AE">
            <w:pPr>
              <w:jc w:val="right"/>
              <w:rPr>
                <w:rFonts w:ascii="ＭＳ 明朝" w:hAnsi="ＭＳ 明朝"/>
              </w:rPr>
            </w:pPr>
            <w:r>
              <w:rPr>
                <w:rFonts w:ascii="ＭＳ 明朝" w:hAnsi="ＭＳ 明朝" w:hint="eastAsia"/>
              </w:rPr>
              <w:t>5</w:t>
            </w:r>
          </w:p>
          <w:p w14:paraId="3DDBB47D" w14:textId="77777777" w:rsidR="0027257C" w:rsidRPr="00351873" w:rsidRDefault="0027257C" w:rsidP="00A125AE">
            <w:pPr>
              <w:jc w:val="right"/>
              <w:rPr>
                <w:rFonts w:ascii="ＭＳ 明朝" w:hAnsi="ＭＳ 明朝"/>
              </w:rPr>
            </w:pPr>
            <w:r>
              <w:rPr>
                <w:rFonts w:ascii="ＭＳ 明朝" w:hAnsi="ＭＳ 明朝" w:hint="eastAsia"/>
              </w:rPr>
              <w:t>7</w:t>
            </w:r>
          </w:p>
          <w:p w14:paraId="30A7F56E" w14:textId="77777777" w:rsidR="0027257C" w:rsidRPr="00351873" w:rsidRDefault="0027257C" w:rsidP="00A125AE">
            <w:pPr>
              <w:jc w:val="right"/>
              <w:rPr>
                <w:rFonts w:ascii="ＭＳ 明朝" w:hAnsi="ＭＳ 明朝"/>
              </w:rPr>
            </w:pPr>
            <w:r w:rsidRPr="00351873">
              <w:rPr>
                <w:rFonts w:ascii="ＭＳ 明朝" w:hAnsi="ＭＳ 明朝"/>
              </w:rPr>
              <w:t>1</w:t>
            </w:r>
          </w:p>
          <w:p w14:paraId="367F4485" w14:textId="77777777" w:rsidR="0027257C" w:rsidRPr="00351873" w:rsidRDefault="0027257C" w:rsidP="00A125AE">
            <w:pPr>
              <w:jc w:val="right"/>
              <w:rPr>
                <w:rFonts w:ascii="ＭＳ 明朝" w:hAnsi="ＭＳ 明朝"/>
              </w:rPr>
            </w:pPr>
            <w:r>
              <w:rPr>
                <w:rFonts w:ascii="ＭＳ 明朝" w:hAnsi="ＭＳ 明朝" w:hint="eastAsia"/>
              </w:rPr>
              <w:t>171</w:t>
            </w:r>
          </w:p>
          <w:p w14:paraId="4B7467B3" w14:textId="77777777" w:rsidR="0027257C" w:rsidRPr="00351873" w:rsidRDefault="0027257C" w:rsidP="00A125AE">
            <w:pPr>
              <w:jc w:val="right"/>
              <w:rPr>
                <w:rFonts w:ascii="ＭＳ 明朝" w:hAnsi="ＭＳ 明朝"/>
              </w:rPr>
            </w:pPr>
            <w:r>
              <w:rPr>
                <w:rFonts w:ascii="ＭＳ 明朝" w:hAnsi="ＭＳ 明朝" w:hint="eastAsia"/>
              </w:rPr>
              <w:t>20</w:t>
            </w:r>
          </w:p>
          <w:p w14:paraId="4BBB1F82" w14:textId="77777777" w:rsidR="0027257C" w:rsidRPr="00351873" w:rsidRDefault="0027257C" w:rsidP="00A125AE">
            <w:pPr>
              <w:jc w:val="right"/>
              <w:rPr>
                <w:rFonts w:ascii="ＭＳ 明朝" w:hAnsi="ＭＳ 明朝"/>
              </w:rPr>
            </w:pPr>
            <w:r w:rsidRPr="00351873">
              <w:rPr>
                <w:rFonts w:ascii="ＭＳ 明朝" w:hAnsi="ＭＳ 明朝"/>
              </w:rPr>
              <w:t>0</w:t>
            </w:r>
          </w:p>
          <w:p w14:paraId="64B4A421" w14:textId="77777777" w:rsidR="0027257C" w:rsidRPr="00351873" w:rsidRDefault="0027257C" w:rsidP="00A125AE">
            <w:pPr>
              <w:jc w:val="right"/>
              <w:rPr>
                <w:rFonts w:ascii="ＭＳ 明朝" w:hAnsi="ＭＳ 明朝"/>
              </w:rPr>
            </w:pPr>
            <w:r w:rsidRPr="00351873">
              <w:rPr>
                <w:rFonts w:ascii="ＭＳ 明朝" w:hAnsi="ＭＳ 明朝"/>
              </w:rPr>
              <w:t>0</w:t>
            </w:r>
          </w:p>
          <w:p w14:paraId="01096108" w14:textId="77777777" w:rsidR="0027257C" w:rsidRPr="00351873" w:rsidRDefault="0027257C" w:rsidP="00A125AE">
            <w:pPr>
              <w:jc w:val="right"/>
              <w:rPr>
                <w:rFonts w:ascii="ＭＳ 明朝" w:hAnsi="ＭＳ 明朝"/>
              </w:rPr>
            </w:pPr>
            <w:r w:rsidRPr="00351873">
              <w:rPr>
                <w:rFonts w:ascii="ＭＳ 明朝" w:hAnsi="ＭＳ 明朝"/>
              </w:rPr>
              <w:t>0</w:t>
            </w:r>
          </w:p>
        </w:tc>
        <w:tc>
          <w:tcPr>
            <w:tcW w:w="1124" w:type="dxa"/>
            <w:shd w:val="clear" w:color="auto" w:fill="auto"/>
          </w:tcPr>
          <w:p w14:paraId="5FDC179E" w14:textId="77777777" w:rsidR="0027257C" w:rsidRPr="00351873" w:rsidRDefault="0027257C" w:rsidP="00A125AE">
            <w:pPr>
              <w:jc w:val="right"/>
              <w:rPr>
                <w:rFonts w:ascii="ＭＳ 明朝" w:hAnsi="ＭＳ 明朝"/>
              </w:rPr>
            </w:pPr>
            <w:r>
              <w:rPr>
                <w:rFonts w:ascii="ＭＳ 明朝" w:hAnsi="ＭＳ 明朝" w:hint="eastAsia"/>
              </w:rPr>
              <w:t>8</w:t>
            </w:r>
            <w:r w:rsidRPr="00351873">
              <w:rPr>
                <w:rFonts w:ascii="ＭＳ 明朝" w:hAnsi="ＭＳ 明朝" w:hint="eastAsia"/>
              </w:rPr>
              <w:t>,</w:t>
            </w:r>
            <w:r>
              <w:rPr>
                <w:rFonts w:ascii="ＭＳ 明朝" w:hAnsi="ＭＳ 明朝" w:hint="eastAsia"/>
              </w:rPr>
              <w:t>379</w:t>
            </w:r>
          </w:p>
          <w:p w14:paraId="1982EC95" w14:textId="77777777" w:rsidR="0027257C" w:rsidRPr="00351873" w:rsidRDefault="0027257C" w:rsidP="00A125AE">
            <w:pPr>
              <w:jc w:val="right"/>
              <w:rPr>
                <w:rFonts w:ascii="ＭＳ 明朝" w:hAnsi="ＭＳ 明朝"/>
              </w:rPr>
            </w:pPr>
            <w:r>
              <w:rPr>
                <w:rFonts w:ascii="ＭＳ 明朝" w:hAnsi="ＭＳ 明朝" w:hint="eastAsia"/>
              </w:rPr>
              <w:t>8</w:t>
            </w:r>
            <w:r w:rsidRPr="00351873">
              <w:rPr>
                <w:rFonts w:ascii="ＭＳ 明朝" w:hAnsi="ＭＳ 明朝" w:hint="eastAsia"/>
              </w:rPr>
              <w:t>,</w:t>
            </w:r>
            <w:r>
              <w:rPr>
                <w:rFonts w:ascii="ＭＳ 明朝" w:hAnsi="ＭＳ 明朝" w:hint="eastAsia"/>
              </w:rPr>
              <w:t>379</w:t>
            </w:r>
          </w:p>
          <w:p w14:paraId="4EBAC973" w14:textId="77777777" w:rsidR="0027257C" w:rsidRPr="00351873" w:rsidRDefault="0027257C" w:rsidP="00A125AE">
            <w:pPr>
              <w:jc w:val="right"/>
              <w:rPr>
                <w:rFonts w:ascii="ＭＳ 明朝" w:hAnsi="ＭＳ 明朝"/>
              </w:rPr>
            </w:pPr>
            <w:r w:rsidRPr="00351873">
              <w:rPr>
                <w:rFonts w:ascii="ＭＳ 明朝" w:hAnsi="ＭＳ 明朝" w:hint="eastAsia"/>
              </w:rPr>
              <w:t>0</w:t>
            </w:r>
          </w:p>
          <w:p w14:paraId="6ECF18E4" w14:textId="77777777" w:rsidR="0027257C" w:rsidRPr="00351873" w:rsidRDefault="0027257C" w:rsidP="00A125AE">
            <w:pPr>
              <w:jc w:val="right"/>
              <w:rPr>
                <w:rFonts w:ascii="ＭＳ 明朝" w:hAnsi="ＭＳ 明朝"/>
              </w:rPr>
            </w:pPr>
            <w:r w:rsidRPr="00351873">
              <w:rPr>
                <w:rFonts w:ascii="ＭＳ 明朝" w:hAnsi="ＭＳ 明朝"/>
              </w:rPr>
              <w:t>0</w:t>
            </w:r>
          </w:p>
          <w:p w14:paraId="19FAD40C" w14:textId="77777777" w:rsidR="0027257C" w:rsidRPr="00351873" w:rsidRDefault="0027257C" w:rsidP="00A125AE">
            <w:pPr>
              <w:jc w:val="right"/>
              <w:rPr>
                <w:rFonts w:ascii="ＭＳ 明朝" w:hAnsi="ＭＳ 明朝"/>
              </w:rPr>
            </w:pPr>
            <w:r w:rsidRPr="00351873">
              <w:rPr>
                <w:rFonts w:ascii="ＭＳ 明朝" w:hAnsi="ＭＳ 明朝"/>
              </w:rPr>
              <w:t>0</w:t>
            </w:r>
          </w:p>
          <w:p w14:paraId="46A59585" w14:textId="77777777" w:rsidR="0027257C" w:rsidRPr="00351873" w:rsidRDefault="0027257C" w:rsidP="00A125AE">
            <w:pPr>
              <w:jc w:val="right"/>
              <w:rPr>
                <w:rFonts w:ascii="ＭＳ 明朝" w:hAnsi="ＭＳ 明朝"/>
              </w:rPr>
            </w:pPr>
          </w:p>
          <w:p w14:paraId="5965DBE4" w14:textId="77777777" w:rsidR="0027257C" w:rsidRPr="00351873" w:rsidRDefault="0027257C" w:rsidP="00A125AE">
            <w:pPr>
              <w:jc w:val="right"/>
              <w:rPr>
                <w:rFonts w:ascii="ＭＳ 明朝" w:hAnsi="ＭＳ 明朝"/>
              </w:rPr>
            </w:pPr>
            <w:r>
              <w:rPr>
                <w:rFonts w:ascii="ＭＳ 明朝" w:hAnsi="ＭＳ 明朝" w:hint="eastAsia"/>
              </w:rPr>
              <w:t>8</w:t>
            </w:r>
            <w:r w:rsidRPr="00351873">
              <w:rPr>
                <w:rFonts w:ascii="ＭＳ 明朝" w:hAnsi="ＭＳ 明朝" w:hint="eastAsia"/>
              </w:rPr>
              <w:t>,</w:t>
            </w:r>
            <w:r>
              <w:rPr>
                <w:rFonts w:ascii="ＭＳ 明朝" w:hAnsi="ＭＳ 明朝" w:hint="eastAsia"/>
              </w:rPr>
              <w:t>379</w:t>
            </w:r>
          </w:p>
          <w:p w14:paraId="33B1AC18" w14:textId="77777777" w:rsidR="0027257C" w:rsidRPr="00351873" w:rsidRDefault="0027257C" w:rsidP="00A125AE">
            <w:pPr>
              <w:jc w:val="right"/>
              <w:rPr>
                <w:rFonts w:ascii="ＭＳ 明朝" w:hAnsi="ＭＳ 明朝"/>
              </w:rPr>
            </w:pPr>
            <w:r>
              <w:rPr>
                <w:rFonts w:ascii="ＭＳ 明朝" w:hAnsi="ＭＳ 明朝" w:hint="eastAsia"/>
              </w:rPr>
              <w:t>8</w:t>
            </w:r>
            <w:r w:rsidRPr="00351873">
              <w:rPr>
                <w:rFonts w:ascii="ＭＳ 明朝" w:hAnsi="ＭＳ 明朝" w:hint="eastAsia"/>
              </w:rPr>
              <w:t>,</w:t>
            </w:r>
            <w:r>
              <w:rPr>
                <w:rFonts w:ascii="ＭＳ 明朝" w:hAnsi="ＭＳ 明朝" w:hint="eastAsia"/>
              </w:rPr>
              <w:t>379</w:t>
            </w:r>
          </w:p>
          <w:p w14:paraId="4223EEA2" w14:textId="77777777" w:rsidR="0027257C" w:rsidRPr="00351873" w:rsidRDefault="0027257C" w:rsidP="00A125AE">
            <w:pPr>
              <w:jc w:val="right"/>
              <w:rPr>
                <w:rFonts w:ascii="ＭＳ 明朝" w:hAnsi="ＭＳ 明朝"/>
              </w:rPr>
            </w:pPr>
            <w:r>
              <w:rPr>
                <w:rFonts w:ascii="ＭＳ 明朝" w:hAnsi="ＭＳ 明朝" w:hint="eastAsia"/>
              </w:rPr>
              <w:t>7,563</w:t>
            </w:r>
          </w:p>
          <w:p w14:paraId="7786957D" w14:textId="77777777" w:rsidR="0027257C" w:rsidRPr="00351873" w:rsidRDefault="0027257C" w:rsidP="00A125AE">
            <w:pPr>
              <w:jc w:val="right"/>
              <w:rPr>
                <w:rFonts w:ascii="ＭＳ 明朝" w:hAnsi="ＭＳ 明朝"/>
              </w:rPr>
            </w:pPr>
            <w:r>
              <w:rPr>
                <w:rFonts w:ascii="ＭＳ 明朝" w:hAnsi="ＭＳ 明朝" w:hint="eastAsia"/>
              </w:rPr>
              <w:t>20</w:t>
            </w:r>
          </w:p>
          <w:p w14:paraId="0121D80C" w14:textId="77777777" w:rsidR="0027257C" w:rsidRPr="00351873" w:rsidRDefault="0027257C" w:rsidP="00A125AE">
            <w:pPr>
              <w:jc w:val="right"/>
              <w:rPr>
                <w:rFonts w:ascii="ＭＳ 明朝" w:hAnsi="ＭＳ 明朝"/>
              </w:rPr>
            </w:pPr>
            <w:r>
              <w:rPr>
                <w:rFonts w:ascii="ＭＳ 明朝" w:hAnsi="ＭＳ 明朝" w:hint="eastAsia"/>
              </w:rPr>
              <w:t>28</w:t>
            </w:r>
          </w:p>
          <w:p w14:paraId="0A69ECC0" w14:textId="77777777" w:rsidR="0027257C" w:rsidRPr="00351873" w:rsidRDefault="0027257C" w:rsidP="00A125AE">
            <w:pPr>
              <w:jc w:val="right"/>
              <w:rPr>
                <w:rFonts w:ascii="ＭＳ 明朝" w:hAnsi="ＭＳ 明朝"/>
              </w:rPr>
            </w:pPr>
            <w:r w:rsidRPr="00351873">
              <w:rPr>
                <w:rFonts w:ascii="ＭＳ 明朝" w:hAnsi="ＭＳ 明朝" w:hint="eastAsia"/>
              </w:rPr>
              <w:t>4</w:t>
            </w:r>
          </w:p>
          <w:p w14:paraId="1CAC318F" w14:textId="77777777" w:rsidR="0027257C" w:rsidRPr="00351873" w:rsidRDefault="0027257C" w:rsidP="00A125AE">
            <w:pPr>
              <w:jc w:val="right"/>
              <w:rPr>
                <w:rFonts w:ascii="ＭＳ 明朝" w:hAnsi="ＭＳ 明朝"/>
              </w:rPr>
            </w:pPr>
            <w:r>
              <w:rPr>
                <w:rFonts w:ascii="ＭＳ 明朝" w:hAnsi="ＭＳ 明朝" w:hint="eastAsia"/>
              </w:rPr>
              <w:t>684</w:t>
            </w:r>
          </w:p>
          <w:p w14:paraId="14F5F595" w14:textId="77777777" w:rsidR="0027257C" w:rsidRPr="00351873" w:rsidRDefault="0027257C" w:rsidP="00A125AE">
            <w:pPr>
              <w:jc w:val="right"/>
              <w:rPr>
                <w:rFonts w:ascii="ＭＳ 明朝" w:hAnsi="ＭＳ 明朝"/>
              </w:rPr>
            </w:pPr>
            <w:r>
              <w:rPr>
                <w:rFonts w:ascii="ＭＳ 明朝" w:hAnsi="ＭＳ 明朝" w:hint="eastAsia"/>
              </w:rPr>
              <w:t>8</w:t>
            </w:r>
            <w:r w:rsidRPr="00351873">
              <w:rPr>
                <w:rFonts w:ascii="ＭＳ 明朝" w:hAnsi="ＭＳ 明朝" w:hint="eastAsia"/>
              </w:rPr>
              <w:t>0</w:t>
            </w:r>
          </w:p>
          <w:p w14:paraId="3ADB20EB" w14:textId="77777777" w:rsidR="0027257C" w:rsidRPr="00351873" w:rsidRDefault="0027257C" w:rsidP="00A125AE">
            <w:pPr>
              <w:jc w:val="right"/>
              <w:rPr>
                <w:rFonts w:ascii="ＭＳ 明朝" w:hAnsi="ＭＳ 明朝"/>
              </w:rPr>
            </w:pPr>
            <w:r w:rsidRPr="00351873">
              <w:rPr>
                <w:rFonts w:ascii="ＭＳ 明朝" w:hAnsi="ＭＳ 明朝"/>
              </w:rPr>
              <w:t>0</w:t>
            </w:r>
          </w:p>
          <w:p w14:paraId="038ABA05" w14:textId="77777777" w:rsidR="0027257C" w:rsidRDefault="0027257C" w:rsidP="00A125AE">
            <w:pPr>
              <w:jc w:val="right"/>
              <w:rPr>
                <w:rFonts w:ascii="ＭＳ 明朝" w:hAnsi="ＭＳ 明朝"/>
              </w:rPr>
            </w:pPr>
            <w:r>
              <w:rPr>
                <w:rFonts w:ascii="ＭＳ 明朝" w:hAnsi="ＭＳ 明朝" w:hint="eastAsia"/>
              </w:rPr>
              <w:t>0</w:t>
            </w:r>
          </w:p>
          <w:p w14:paraId="7C0EF721" w14:textId="77777777" w:rsidR="0027257C" w:rsidRPr="00351873" w:rsidRDefault="0027257C" w:rsidP="00A125AE">
            <w:pPr>
              <w:jc w:val="right"/>
              <w:rPr>
                <w:rFonts w:ascii="ＭＳ 明朝" w:hAnsi="ＭＳ 明朝"/>
              </w:rPr>
            </w:pPr>
            <w:r w:rsidRPr="00351873">
              <w:rPr>
                <w:rFonts w:ascii="ＭＳ 明朝" w:hAnsi="ＭＳ 明朝" w:hint="eastAsia"/>
              </w:rPr>
              <w:t>0</w:t>
            </w:r>
          </w:p>
        </w:tc>
      </w:tr>
    </w:tbl>
    <w:p w14:paraId="5480E680" w14:textId="77777777" w:rsidR="0027257C" w:rsidRDefault="0027257C" w:rsidP="0027257C">
      <w:pPr>
        <w:ind w:leftChars="300" w:left="630"/>
      </w:pPr>
      <w:r>
        <w:rPr>
          <w:rFonts w:hint="eastAsia"/>
        </w:rPr>
        <w:t>※計数は、端数をそれぞれ四捨五入している。</w:t>
      </w:r>
    </w:p>
    <w:p w14:paraId="7017979C" w14:textId="77777777" w:rsidR="0027257C" w:rsidRPr="008F7234" w:rsidRDefault="0027257C" w:rsidP="0027257C">
      <w:pPr>
        <w:ind w:leftChars="300" w:left="630"/>
      </w:pPr>
      <w:r w:rsidRPr="008F7D61">
        <w:rPr>
          <w:rFonts w:hint="eastAsia"/>
        </w:rPr>
        <w:t>※金額については見込みであり、今後変更する可能性がある</w:t>
      </w:r>
      <w:r>
        <w:rPr>
          <w:rFonts w:hint="eastAsia"/>
        </w:rPr>
        <w:t>。</w:t>
      </w:r>
    </w:p>
    <w:p w14:paraId="3741C2EA" w14:textId="77777777" w:rsidR="00833A10" w:rsidRPr="0027257C" w:rsidRDefault="00833A10" w:rsidP="00DB66D4">
      <w:pPr>
        <w:ind w:leftChars="200" w:left="420" w:firstLineChars="100" w:firstLine="210"/>
        <w:rPr>
          <w:rFonts w:ascii="ＭＳ 明朝" w:hAnsi="ＭＳ 明朝"/>
        </w:rPr>
      </w:pPr>
    </w:p>
    <w:sectPr w:rsidR="00833A10" w:rsidRPr="0027257C" w:rsidSect="00ED75E9">
      <w:footerReference w:type="default" r:id="rId8"/>
      <w:pgSz w:w="11906" w:h="16838"/>
      <w:pgMar w:top="1247"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7EB1" w14:textId="77777777" w:rsidR="004E5883" w:rsidRDefault="004E5883" w:rsidP="002B5B19">
      <w:r>
        <w:separator/>
      </w:r>
    </w:p>
  </w:endnote>
  <w:endnote w:type="continuationSeparator" w:id="0">
    <w:p w14:paraId="32E4895A" w14:textId="77777777" w:rsidR="004E5883" w:rsidRDefault="004E5883" w:rsidP="002B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u..ミ..">
    <w:altName w:val="HGP教科書体"/>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897834"/>
      <w:docPartObj>
        <w:docPartGallery w:val="Page Numbers (Bottom of Page)"/>
        <w:docPartUnique/>
      </w:docPartObj>
    </w:sdtPr>
    <w:sdtEndPr/>
    <w:sdtContent>
      <w:p w14:paraId="2603F606" w14:textId="7735FADE" w:rsidR="000969DA" w:rsidRDefault="000969DA">
        <w:pPr>
          <w:pStyle w:val="a5"/>
          <w:jc w:val="center"/>
        </w:pPr>
        <w:r>
          <w:fldChar w:fldCharType="begin"/>
        </w:r>
        <w:r>
          <w:instrText>PAGE   \* MERGEFORMAT</w:instrText>
        </w:r>
        <w:r>
          <w:fldChar w:fldCharType="separate"/>
        </w:r>
        <w:r w:rsidR="0027257C" w:rsidRPr="0027257C">
          <w:rPr>
            <w:noProof/>
            <w:lang w:val="ja-JP"/>
          </w:rPr>
          <w:t>11</w:t>
        </w:r>
        <w:r>
          <w:fldChar w:fldCharType="end"/>
        </w:r>
      </w:p>
    </w:sdtContent>
  </w:sdt>
  <w:p w14:paraId="5A8E9289" w14:textId="77777777" w:rsidR="000969DA" w:rsidRDefault="00096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0935" w14:textId="77777777" w:rsidR="004E5883" w:rsidRDefault="004E5883" w:rsidP="002B5B19">
      <w:r>
        <w:separator/>
      </w:r>
    </w:p>
  </w:footnote>
  <w:footnote w:type="continuationSeparator" w:id="0">
    <w:p w14:paraId="46DE3CAB" w14:textId="77777777" w:rsidR="004E5883" w:rsidRDefault="004E5883" w:rsidP="002B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BA"/>
    <w:multiLevelType w:val="hybridMultilevel"/>
    <w:tmpl w:val="46F828BC"/>
    <w:lvl w:ilvl="0" w:tplc="A886A018">
      <w:start w:val="1"/>
      <w:numFmt w:val="decimalEnclosedCircle"/>
      <w:lvlText w:val="%1"/>
      <w:lvlJc w:val="left"/>
      <w:pPr>
        <w:ind w:left="675" w:hanging="360"/>
      </w:pPr>
      <w:rPr>
        <w:rFonts w:ascii="ＭＳ ゴシック" w:eastAsia="ＭＳ ゴシック" w:hAnsi="ＭＳ ゴシック" w:hint="default"/>
        <w:b/>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BF04131"/>
    <w:multiLevelType w:val="hybridMultilevel"/>
    <w:tmpl w:val="F5AA267E"/>
    <w:lvl w:ilvl="0" w:tplc="0B426220">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 w15:restartNumberingAfterBreak="0">
    <w:nsid w:val="2C241BF8"/>
    <w:multiLevelType w:val="hybridMultilevel"/>
    <w:tmpl w:val="2278D1D6"/>
    <w:lvl w:ilvl="0" w:tplc="19D8C40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1F125B1"/>
    <w:multiLevelType w:val="hybridMultilevel"/>
    <w:tmpl w:val="57560390"/>
    <w:lvl w:ilvl="0" w:tplc="5FD62F0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4B34A16"/>
    <w:multiLevelType w:val="hybridMultilevel"/>
    <w:tmpl w:val="20C45AC4"/>
    <w:lvl w:ilvl="0" w:tplc="4426F26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07903FF"/>
    <w:multiLevelType w:val="hybridMultilevel"/>
    <w:tmpl w:val="C972A646"/>
    <w:lvl w:ilvl="0" w:tplc="3970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69073D"/>
    <w:multiLevelType w:val="hybridMultilevel"/>
    <w:tmpl w:val="AA5E8AB2"/>
    <w:lvl w:ilvl="0" w:tplc="BD1E9AD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1A083B"/>
    <w:multiLevelType w:val="hybridMultilevel"/>
    <w:tmpl w:val="D8D26A6E"/>
    <w:lvl w:ilvl="0" w:tplc="47A88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9102C3"/>
    <w:multiLevelType w:val="hybridMultilevel"/>
    <w:tmpl w:val="B21A18B0"/>
    <w:lvl w:ilvl="0" w:tplc="687CFB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C32E7E"/>
    <w:multiLevelType w:val="hybridMultilevel"/>
    <w:tmpl w:val="21D09274"/>
    <w:lvl w:ilvl="0" w:tplc="50F8CF3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2F"/>
    <w:rsid w:val="00006406"/>
    <w:rsid w:val="00010A55"/>
    <w:rsid w:val="000268C4"/>
    <w:rsid w:val="00030E94"/>
    <w:rsid w:val="00036E7E"/>
    <w:rsid w:val="00042FF3"/>
    <w:rsid w:val="000468C0"/>
    <w:rsid w:val="00051CFF"/>
    <w:rsid w:val="000611E0"/>
    <w:rsid w:val="000752DA"/>
    <w:rsid w:val="000757BE"/>
    <w:rsid w:val="000801FA"/>
    <w:rsid w:val="00083B2D"/>
    <w:rsid w:val="000969DA"/>
    <w:rsid w:val="000C531B"/>
    <w:rsid w:val="000D67B9"/>
    <w:rsid w:val="000E79CC"/>
    <w:rsid w:val="000F050E"/>
    <w:rsid w:val="00106A9F"/>
    <w:rsid w:val="00110BE8"/>
    <w:rsid w:val="001122E0"/>
    <w:rsid w:val="00172964"/>
    <w:rsid w:val="0017502C"/>
    <w:rsid w:val="00175C60"/>
    <w:rsid w:val="00194BD1"/>
    <w:rsid w:val="00196747"/>
    <w:rsid w:val="00196EBF"/>
    <w:rsid w:val="001B13F4"/>
    <w:rsid w:val="001B28EB"/>
    <w:rsid w:val="001B2B81"/>
    <w:rsid w:val="001B35A8"/>
    <w:rsid w:val="001B5E2C"/>
    <w:rsid w:val="001D40B8"/>
    <w:rsid w:val="001E03ED"/>
    <w:rsid w:val="001E3A55"/>
    <w:rsid w:val="001F0ACA"/>
    <w:rsid w:val="001F25E0"/>
    <w:rsid w:val="002129DF"/>
    <w:rsid w:val="002204C5"/>
    <w:rsid w:val="00222F3B"/>
    <w:rsid w:val="0024110F"/>
    <w:rsid w:val="00252CA7"/>
    <w:rsid w:val="00257CBB"/>
    <w:rsid w:val="0027257C"/>
    <w:rsid w:val="00276757"/>
    <w:rsid w:val="00277F47"/>
    <w:rsid w:val="00280A55"/>
    <w:rsid w:val="00292F5A"/>
    <w:rsid w:val="002A0C3C"/>
    <w:rsid w:val="002B5B19"/>
    <w:rsid w:val="002D4C80"/>
    <w:rsid w:val="002D55D6"/>
    <w:rsid w:val="002D600C"/>
    <w:rsid w:val="002E3AC1"/>
    <w:rsid w:val="002E4133"/>
    <w:rsid w:val="002E7806"/>
    <w:rsid w:val="002F5DF0"/>
    <w:rsid w:val="003056BC"/>
    <w:rsid w:val="00315F35"/>
    <w:rsid w:val="00322324"/>
    <w:rsid w:val="003335D7"/>
    <w:rsid w:val="00346520"/>
    <w:rsid w:val="00351873"/>
    <w:rsid w:val="0035577E"/>
    <w:rsid w:val="0035775D"/>
    <w:rsid w:val="00365A13"/>
    <w:rsid w:val="00382AAE"/>
    <w:rsid w:val="00382D66"/>
    <w:rsid w:val="00396014"/>
    <w:rsid w:val="003B3686"/>
    <w:rsid w:val="003F0EBA"/>
    <w:rsid w:val="0040309F"/>
    <w:rsid w:val="004228CE"/>
    <w:rsid w:val="00425D33"/>
    <w:rsid w:val="00430F58"/>
    <w:rsid w:val="00447551"/>
    <w:rsid w:val="004654ED"/>
    <w:rsid w:val="0048176E"/>
    <w:rsid w:val="00496262"/>
    <w:rsid w:val="004D70DE"/>
    <w:rsid w:val="004E1392"/>
    <w:rsid w:val="004E5883"/>
    <w:rsid w:val="00510975"/>
    <w:rsid w:val="00517C98"/>
    <w:rsid w:val="00586E5A"/>
    <w:rsid w:val="0059037C"/>
    <w:rsid w:val="005965C9"/>
    <w:rsid w:val="005A095C"/>
    <w:rsid w:val="005B4D78"/>
    <w:rsid w:val="005B52FB"/>
    <w:rsid w:val="005C768C"/>
    <w:rsid w:val="005E636E"/>
    <w:rsid w:val="006010D7"/>
    <w:rsid w:val="006147D5"/>
    <w:rsid w:val="00636FC9"/>
    <w:rsid w:val="00644C6C"/>
    <w:rsid w:val="00645226"/>
    <w:rsid w:val="00655696"/>
    <w:rsid w:val="00671661"/>
    <w:rsid w:val="006810B5"/>
    <w:rsid w:val="006B03C1"/>
    <w:rsid w:val="006C3145"/>
    <w:rsid w:val="006C3F1A"/>
    <w:rsid w:val="006C4B10"/>
    <w:rsid w:val="006D75A1"/>
    <w:rsid w:val="006E2E2F"/>
    <w:rsid w:val="006F08C0"/>
    <w:rsid w:val="006F6386"/>
    <w:rsid w:val="006F66E1"/>
    <w:rsid w:val="00714C30"/>
    <w:rsid w:val="007219BC"/>
    <w:rsid w:val="00745800"/>
    <w:rsid w:val="00755364"/>
    <w:rsid w:val="0077361B"/>
    <w:rsid w:val="007749A0"/>
    <w:rsid w:val="0079221C"/>
    <w:rsid w:val="007A0EFE"/>
    <w:rsid w:val="007D140A"/>
    <w:rsid w:val="007D340B"/>
    <w:rsid w:val="007E6985"/>
    <w:rsid w:val="007F371F"/>
    <w:rsid w:val="008075C2"/>
    <w:rsid w:val="0081449A"/>
    <w:rsid w:val="00833A10"/>
    <w:rsid w:val="00842319"/>
    <w:rsid w:val="0085651F"/>
    <w:rsid w:val="00880ED6"/>
    <w:rsid w:val="00884BC9"/>
    <w:rsid w:val="008927AA"/>
    <w:rsid w:val="00895B19"/>
    <w:rsid w:val="008A418D"/>
    <w:rsid w:val="008B1D01"/>
    <w:rsid w:val="008B3E2A"/>
    <w:rsid w:val="008C6546"/>
    <w:rsid w:val="008D13DA"/>
    <w:rsid w:val="008E04A2"/>
    <w:rsid w:val="008E36D3"/>
    <w:rsid w:val="008E4201"/>
    <w:rsid w:val="008E7C48"/>
    <w:rsid w:val="008F0D95"/>
    <w:rsid w:val="008F7234"/>
    <w:rsid w:val="008F7D6F"/>
    <w:rsid w:val="00924458"/>
    <w:rsid w:val="00977B20"/>
    <w:rsid w:val="009974B8"/>
    <w:rsid w:val="009F793F"/>
    <w:rsid w:val="00A12BB0"/>
    <w:rsid w:val="00A16934"/>
    <w:rsid w:val="00A22BC7"/>
    <w:rsid w:val="00A2593F"/>
    <w:rsid w:val="00A51216"/>
    <w:rsid w:val="00A612A2"/>
    <w:rsid w:val="00A624B5"/>
    <w:rsid w:val="00A7212F"/>
    <w:rsid w:val="00A925D4"/>
    <w:rsid w:val="00A96F14"/>
    <w:rsid w:val="00AA042A"/>
    <w:rsid w:val="00B12642"/>
    <w:rsid w:val="00B152F3"/>
    <w:rsid w:val="00B23564"/>
    <w:rsid w:val="00B37E59"/>
    <w:rsid w:val="00B41326"/>
    <w:rsid w:val="00B6645D"/>
    <w:rsid w:val="00B66863"/>
    <w:rsid w:val="00B70451"/>
    <w:rsid w:val="00B7556E"/>
    <w:rsid w:val="00B82BE0"/>
    <w:rsid w:val="00B905D0"/>
    <w:rsid w:val="00BA19A5"/>
    <w:rsid w:val="00BC0851"/>
    <w:rsid w:val="00BC42BD"/>
    <w:rsid w:val="00BD04B0"/>
    <w:rsid w:val="00BD453D"/>
    <w:rsid w:val="00BE14A7"/>
    <w:rsid w:val="00BE44B6"/>
    <w:rsid w:val="00BE750A"/>
    <w:rsid w:val="00BE779F"/>
    <w:rsid w:val="00BF3470"/>
    <w:rsid w:val="00BF4F07"/>
    <w:rsid w:val="00C04751"/>
    <w:rsid w:val="00C0482C"/>
    <w:rsid w:val="00C2545A"/>
    <w:rsid w:val="00C326A2"/>
    <w:rsid w:val="00C72F65"/>
    <w:rsid w:val="00C848E5"/>
    <w:rsid w:val="00CA0956"/>
    <w:rsid w:val="00CC6054"/>
    <w:rsid w:val="00CF2CBC"/>
    <w:rsid w:val="00D00B31"/>
    <w:rsid w:val="00D057D9"/>
    <w:rsid w:val="00D13446"/>
    <w:rsid w:val="00D23540"/>
    <w:rsid w:val="00D32402"/>
    <w:rsid w:val="00D45D7D"/>
    <w:rsid w:val="00D4614B"/>
    <w:rsid w:val="00D62376"/>
    <w:rsid w:val="00D76158"/>
    <w:rsid w:val="00D8032C"/>
    <w:rsid w:val="00D8372E"/>
    <w:rsid w:val="00D9656C"/>
    <w:rsid w:val="00D975F3"/>
    <w:rsid w:val="00DB66D4"/>
    <w:rsid w:val="00DD2CC1"/>
    <w:rsid w:val="00DD4E73"/>
    <w:rsid w:val="00DE0473"/>
    <w:rsid w:val="00DF1564"/>
    <w:rsid w:val="00E04A8A"/>
    <w:rsid w:val="00E35CCA"/>
    <w:rsid w:val="00E42F87"/>
    <w:rsid w:val="00E45144"/>
    <w:rsid w:val="00E60494"/>
    <w:rsid w:val="00E66937"/>
    <w:rsid w:val="00E80231"/>
    <w:rsid w:val="00E90B63"/>
    <w:rsid w:val="00ED75E9"/>
    <w:rsid w:val="00ED7ACE"/>
    <w:rsid w:val="00EF3561"/>
    <w:rsid w:val="00F13C56"/>
    <w:rsid w:val="00F25C23"/>
    <w:rsid w:val="00F314E0"/>
    <w:rsid w:val="00F51708"/>
    <w:rsid w:val="00FA2D27"/>
    <w:rsid w:val="00FB4235"/>
    <w:rsid w:val="00FB604D"/>
    <w:rsid w:val="00FC4C49"/>
    <w:rsid w:val="00FC7CD8"/>
    <w:rsid w:val="00FD5EFE"/>
    <w:rsid w:val="00FD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11F65A"/>
  <w15:chartTrackingRefBased/>
  <w15:docId w15:val="{79511F0E-2A57-429A-9B29-3969B134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E2F"/>
    <w:pPr>
      <w:widowControl w:val="0"/>
      <w:jc w:val="both"/>
    </w:pPr>
    <w:rPr>
      <w:rFonts w:ascii="Century" w:eastAsia="ＭＳ 明朝" w:hAnsi="Century" w:cs="Times New Roman"/>
      <w:szCs w:val="24"/>
    </w:rPr>
  </w:style>
  <w:style w:type="paragraph" w:styleId="2">
    <w:name w:val="heading 2"/>
    <w:basedOn w:val="a"/>
    <w:next w:val="a"/>
    <w:link w:val="20"/>
    <w:qFormat/>
    <w:rsid w:val="002D55D6"/>
    <w:pPr>
      <w:autoSpaceDE w:val="0"/>
      <w:autoSpaceDN w:val="0"/>
      <w:outlineLvl w:val="1"/>
    </w:pPr>
    <w:rPr>
      <w:rFonts w:ascii="ＭＳ ゴシック" w:eastAsia="ＭＳ ゴシック" w:hAnsi="Arial"/>
      <w:sz w:val="22"/>
    </w:rPr>
  </w:style>
  <w:style w:type="paragraph" w:styleId="3">
    <w:name w:val="heading 3"/>
    <w:basedOn w:val="a"/>
    <w:next w:val="a"/>
    <w:link w:val="30"/>
    <w:uiPriority w:val="9"/>
    <w:semiHidden/>
    <w:unhideWhenUsed/>
    <w:qFormat/>
    <w:rsid w:val="002D55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rsid w:val="002E4133"/>
    <w:pPr>
      <w:autoSpaceDE w:val="0"/>
      <w:autoSpaceDN w:val="0"/>
      <w:ind w:leftChars="200" w:left="200" w:firstLineChars="100" w:firstLine="100"/>
    </w:pPr>
    <w:rPr>
      <w:rFonts w:ascii="ＭＳ 明朝" w:hAnsi="Arial"/>
      <w:sz w:val="22"/>
    </w:rPr>
  </w:style>
  <w:style w:type="character" w:customStyle="1" w:styleId="10">
    <w:name w:val="スタイル1 (文字)"/>
    <w:link w:val="1"/>
    <w:rsid w:val="002E4133"/>
    <w:rPr>
      <w:rFonts w:ascii="ＭＳ 明朝" w:eastAsia="ＭＳ 明朝" w:hAnsi="Arial" w:cs="Times New Roman"/>
      <w:sz w:val="22"/>
      <w:szCs w:val="24"/>
    </w:rPr>
  </w:style>
  <w:style w:type="character" w:customStyle="1" w:styleId="20">
    <w:name w:val="見出し 2 (文字)"/>
    <w:basedOn w:val="a0"/>
    <w:link w:val="2"/>
    <w:rsid w:val="002D55D6"/>
    <w:rPr>
      <w:rFonts w:ascii="ＭＳ ゴシック" w:eastAsia="ＭＳ ゴシック" w:hAnsi="Arial" w:cs="Times New Roman"/>
      <w:sz w:val="22"/>
      <w:szCs w:val="24"/>
    </w:rPr>
  </w:style>
  <w:style w:type="character" w:customStyle="1" w:styleId="30">
    <w:name w:val="見出し 3 (文字)"/>
    <w:basedOn w:val="a0"/>
    <w:link w:val="3"/>
    <w:uiPriority w:val="9"/>
    <w:semiHidden/>
    <w:rsid w:val="002D55D6"/>
    <w:rPr>
      <w:rFonts w:asciiTheme="majorHAnsi" w:eastAsiaTheme="majorEastAsia" w:hAnsiTheme="majorHAnsi" w:cstheme="majorBidi"/>
      <w:szCs w:val="24"/>
    </w:rPr>
  </w:style>
  <w:style w:type="paragraph" w:styleId="a3">
    <w:name w:val="header"/>
    <w:basedOn w:val="a"/>
    <w:link w:val="a4"/>
    <w:uiPriority w:val="99"/>
    <w:unhideWhenUsed/>
    <w:rsid w:val="002B5B19"/>
    <w:pPr>
      <w:tabs>
        <w:tab w:val="center" w:pos="4252"/>
        <w:tab w:val="right" w:pos="8504"/>
      </w:tabs>
      <w:snapToGrid w:val="0"/>
    </w:pPr>
  </w:style>
  <w:style w:type="character" w:customStyle="1" w:styleId="a4">
    <w:name w:val="ヘッダー (文字)"/>
    <w:basedOn w:val="a0"/>
    <w:link w:val="a3"/>
    <w:uiPriority w:val="99"/>
    <w:rsid w:val="002B5B19"/>
    <w:rPr>
      <w:rFonts w:ascii="Century" w:eastAsia="ＭＳ 明朝" w:hAnsi="Century" w:cs="Times New Roman"/>
      <w:szCs w:val="24"/>
    </w:rPr>
  </w:style>
  <w:style w:type="paragraph" w:styleId="a5">
    <w:name w:val="footer"/>
    <w:basedOn w:val="a"/>
    <w:link w:val="a6"/>
    <w:uiPriority w:val="99"/>
    <w:unhideWhenUsed/>
    <w:rsid w:val="002B5B19"/>
    <w:pPr>
      <w:tabs>
        <w:tab w:val="center" w:pos="4252"/>
        <w:tab w:val="right" w:pos="8504"/>
      </w:tabs>
      <w:snapToGrid w:val="0"/>
    </w:pPr>
  </w:style>
  <w:style w:type="character" w:customStyle="1" w:styleId="a6">
    <w:name w:val="フッター (文字)"/>
    <w:basedOn w:val="a0"/>
    <w:link w:val="a5"/>
    <w:uiPriority w:val="99"/>
    <w:rsid w:val="002B5B19"/>
    <w:rPr>
      <w:rFonts w:ascii="Century" w:eastAsia="ＭＳ 明朝" w:hAnsi="Century" w:cs="Times New Roman"/>
      <w:szCs w:val="24"/>
    </w:rPr>
  </w:style>
  <w:style w:type="table" w:styleId="a7">
    <w:name w:val="Table Grid"/>
    <w:basedOn w:val="a1"/>
    <w:uiPriority w:val="39"/>
    <w:rsid w:val="0008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5800"/>
    <w:rPr>
      <w:sz w:val="18"/>
      <w:szCs w:val="18"/>
    </w:rPr>
  </w:style>
  <w:style w:type="paragraph" w:styleId="a9">
    <w:name w:val="annotation text"/>
    <w:basedOn w:val="a"/>
    <w:link w:val="aa"/>
    <w:uiPriority w:val="99"/>
    <w:unhideWhenUsed/>
    <w:rsid w:val="00745800"/>
    <w:pPr>
      <w:jc w:val="left"/>
    </w:pPr>
  </w:style>
  <w:style w:type="character" w:customStyle="1" w:styleId="aa">
    <w:name w:val="コメント文字列 (文字)"/>
    <w:basedOn w:val="a0"/>
    <w:link w:val="a9"/>
    <w:uiPriority w:val="99"/>
    <w:rsid w:val="00745800"/>
    <w:rPr>
      <w:rFonts w:ascii="Century" w:eastAsia="ＭＳ 明朝" w:hAnsi="Century" w:cs="Times New Roman"/>
      <w:szCs w:val="24"/>
    </w:rPr>
  </w:style>
  <w:style w:type="paragraph" w:styleId="ab">
    <w:name w:val="annotation subject"/>
    <w:basedOn w:val="a9"/>
    <w:next w:val="a9"/>
    <w:link w:val="ac"/>
    <w:uiPriority w:val="99"/>
    <w:semiHidden/>
    <w:unhideWhenUsed/>
    <w:rsid w:val="00745800"/>
    <w:rPr>
      <w:b/>
      <w:bCs/>
    </w:rPr>
  </w:style>
  <w:style w:type="character" w:customStyle="1" w:styleId="ac">
    <w:name w:val="コメント内容 (文字)"/>
    <w:basedOn w:val="aa"/>
    <w:link w:val="ab"/>
    <w:uiPriority w:val="99"/>
    <w:semiHidden/>
    <w:rsid w:val="00745800"/>
    <w:rPr>
      <w:rFonts w:ascii="Century" w:eastAsia="ＭＳ 明朝" w:hAnsi="Century" w:cs="Times New Roman"/>
      <w:b/>
      <w:bCs/>
      <w:szCs w:val="24"/>
    </w:rPr>
  </w:style>
  <w:style w:type="paragraph" w:styleId="ad">
    <w:name w:val="Balloon Text"/>
    <w:basedOn w:val="a"/>
    <w:link w:val="ae"/>
    <w:uiPriority w:val="99"/>
    <w:semiHidden/>
    <w:unhideWhenUsed/>
    <w:rsid w:val="007458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5800"/>
    <w:rPr>
      <w:rFonts w:asciiTheme="majorHAnsi" w:eastAsiaTheme="majorEastAsia" w:hAnsiTheme="majorHAnsi" w:cstheme="majorBidi"/>
      <w:sz w:val="18"/>
      <w:szCs w:val="18"/>
    </w:rPr>
  </w:style>
  <w:style w:type="paragraph" w:styleId="af">
    <w:name w:val="List Paragraph"/>
    <w:basedOn w:val="a"/>
    <w:uiPriority w:val="34"/>
    <w:qFormat/>
    <w:rsid w:val="000611E0"/>
    <w:pPr>
      <w:ind w:leftChars="400" w:left="840"/>
    </w:pPr>
  </w:style>
  <w:style w:type="character" w:customStyle="1" w:styleId="ui-provider">
    <w:name w:val="ui-provider"/>
    <w:basedOn w:val="a0"/>
    <w:rsid w:val="0043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C63F-49F8-49AF-8499-F8FC370D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1805</Words>
  <Characters>10293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松山　和弥</cp:lastModifiedBy>
  <cp:revision>5</cp:revision>
  <cp:lastPrinted>2023-11-02T05:21:00Z</cp:lastPrinted>
  <dcterms:created xsi:type="dcterms:W3CDTF">2023-12-07T06:10:00Z</dcterms:created>
  <dcterms:modified xsi:type="dcterms:W3CDTF">2024-01-24T03:11:00Z</dcterms:modified>
</cp:coreProperties>
</file>