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93179" w14:textId="32C1BCD5" w:rsidR="0055470D" w:rsidRPr="00422A80" w:rsidRDefault="0055470D" w:rsidP="0055470D">
      <w:pPr>
        <w:jc w:val="center"/>
        <w:rPr>
          <w:rFonts w:ascii="ＭＳ ゴシック" w:eastAsia="ＭＳ ゴシック" w:hAnsi="ＭＳ ゴシック"/>
          <w:sz w:val="44"/>
          <w:szCs w:val="44"/>
        </w:rPr>
      </w:pPr>
    </w:p>
    <w:p w14:paraId="18E844BE" w14:textId="59593B3E" w:rsidR="0055470D" w:rsidRPr="00422A80" w:rsidRDefault="0055470D" w:rsidP="0055470D">
      <w:pPr>
        <w:jc w:val="center"/>
        <w:rPr>
          <w:rFonts w:ascii="ＭＳ ゴシック" w:eastAsia="ＭＳ ゴシック" w:hAnsi="ＭＳ ゴシック"/>
          <w:sz w:val="44"/>
          <w:szCs w:val="44"/>
        </w:rPr>
      </w:pPr>
    </w:p>
    <w:p w14:paraId="39AB7255" w14:textId="014DFC9A" w:rsidR="0055470D" w:rsidRPr="00422A80" w:rsidRDefault="0055470D" w:rsidP="0055470D">
      <w:pPr>
        <w:jc w:val="center"/>
        <w:rPr>
          <w:rFonts w:ascii="ＭＳ ゴシック" w:eastAsia="ＭＳ ゴシック" w:hAnsi="ＭＳ ゴシック"/>
          <w:sz w:val="44"/>
          <w:szCs w:val="44"/>
        </w:rPr>
      </w:pPr>
    </w:p>
    <w:p w14:paraId="27E062A2" w14:textId="77777777" w:rsidR="0055470D" w:rsidRPr="00422A80" w:rsidRDefault="0055470D" w:rsidP="0055470D">
      <w:pPr>
        <w:jc w:val="center"/>
        <w:rPr>
          <w:rFonts w:ascii="ＭＳ ゴシック" w:eastAsia="ＭＳ ゴシック" w:hAnsi="ＭＳ ゴシック"/>
          <w:sz w:val="44"/>
          <w:szCs w:val="44"/>
        </w:rPr>
      </w:pPr>
    </w:p>
    <w:p w14:paraId="672C9E49" w14:textId="07A30E68" w:rsidR="00315FC4" w:rsidRPr="00C63016" w:rsidRDefault="00315FC4" w:rsidP="00315FC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令和３</w:t>
      </w:r>
      <w:r w:rsidRPr="00C63016">
        <w:rPr>
          <w:rFonts w:ascii="ＭＳ ゴシック" w:eastAsia="ＭＳ ゴシック" w:hAnsi="ＭＳ ゴシック" w:hint="eastAsia"/>
          <w:sz w:val="44"/>
          <w:szCs w:val="44"/>
        </w:rPr>
        <w:t>事業年度に係る業務の実績に関する評価結果</w:t>
      </w:r>
    </w:p>
    <w:p w14:paraId="35C14F3B" w14:textId="07B50301" w:rsidR="00315FC4" w:rsidRPr="00C63016" w:rsidRDefault="001B3180" w:rsidP="00315FC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小項目評価（参考資料）</w:t>
      </w:r>
      <w:bookmarkStart w:id="0" w:name="_GoBack"/>
      <w:bookmarkEnd w:id="0"/>
    </w:p>
    <w:p w14:paraId="345A9963" w14:textId="77777777" w:rsidR="0055470D" w:rsidRPr="00D3262A" w:rsidRDefault="0055470D" w:rsidP="0055470D">
      <w:pPr>
        <w:jc w:val="center"/>
        <w:rPr>
          <w:rFonts w:ascii="ＭＳ ゴシック" w:eastAsia="ＭＳ ゴシック" w:hAnsi="ＭＳ ゴシック"/>
          <w:sz w:val="44"/>
          <w:szCs w:val="44"/>
        </w:rPr>
      </w:pPr>
    </w:p>
    <w:p w14:paraId="12BB293C" w14:textId="77777777" w:rsidR="0055470D" w:rsidRPr="00D3262A" w:rsidRDefault="0055470D" w:rsidP="0055470D">
      <w:pPr>
        <w:rPr>
          <w:rFonts w:ascii="ＭＳ ゴシック" w:eastAsia="ＭＳ ゴシック" w:hAnsi="ＭＳ ゴシック"/>
          <w:sz w:val="44"/>
          <w:szCs w:val="44"/>
        </w:rPr>
      </w:pPr>
    </w:p>
    <w:p w14:paraId="3129A27D" w14:textId="18850D2F" w:rsidR="0055470D" w:rsidRPr="00D3262A" w:rsidRDefault="0055470D" w:rsidP="0055470D">
      <w:pPr>
        <w:jc w:val="center"/>
        <w:rPr>
          <w:rFonts w:ascii="ＭＳ ゴシック" w:eastAsia="ＭＳ ゴシック" w:hAnsi="ＭＳ ゴシック"/>
          <w:sz w:val="44"/>
          <w:szCs w:val="44"/>
        </w:rPr>
      </w:pPr>
      <w:r w:rsidRPr="00D3262A">
        <w:rPr>
          <w:rFonts w:ascii="ＭＳ ゴシック" w:eastAsia="ＭＳ ゴシック" w:hAnsi="ＭＳ ゴシック" w:hint="eastAsia"/>
          <w:sz w:val="44"/>
          <w:szCs w:val="44"/>
        </w:rPr>
        <w:t>令</w:t>
      </w:r>
      <w:r w:rsidR="002050A3" w:rsidRPr="00D3262A">
        <w:rPr>
          <w:rFonts w:ascii="ＭＳ ゴシック" w:eastAsia="ＭＳ ゴシック" w:hAnsi="ＭＳ ゴシック" w:hint="eastAsia"/>
          <w:sz w:val="44"/>
          <w:szCs w:val="44"/>
        </w:rPr>
        <w:t>和４</w:t>
      </w:r>
      <w:r w:rsidR="00DE68E0">
        <w:rPr>
          <w:rFonts w:ascii="ＭＳ ゴシック" w:eastAsia="ＭＳ ゴシック" w:hAnsi="ＭＳ ゴシック" w:hint="eastAsia"/>
          <w:sz w:val="44"/>
          <w:szCs w:val="44"/>
        </w:rPr>
        <w:t>年８</w:t>
      </w:r>
      <w:r w:rsidRPr="00D3262A">
        <w:rPr>
          <w:rFonts w:ascii="ＭＳ ゴシック" w:eastAsia="ＭＳ ゴシック" w:hAnsi="ＭＳ ゴシック" w:hint="eastAsia"/>
          <w:sz w:val="44"/>
          <w:szCs w:val="44"/>
        </w:rPr>
        <w:t>月</w:t>
      </w:r>
    </w:p>
    <w:p w14:paraId="254B5806" w14:textId="6A39E11B" w:rsidR="0055470D" w:rsidRDefault="0055470D" w:rsidP="0055470D">
      <w:pPr>
        <w:jc w:val="center"/>
        <w:rPr>
          <w:rFonts w:ascii="ＭＳ ゴシック" w:eastAsia="ＭＳ ゴシック" w:hAnsi="ＭＳ ゴシック"/>
          <w:sz w:val="44"/>
          <w:szCs w:val="44"/>
        </w:rPr>
      </w:pPr>
    </w:p>
    <w:p w14:paraId="497DB9F3" w14:textId="1D3DA218" w:rsidR="00315FC4" w:rsidRDefault="00315FC4" w:rsidP="0055470D">
      <w:pPr>
        <w:jc w:val="center"/>
        <w:rPr>
          <w:rFonts w:ascii="ＭＳ ゴシック" w:eastAsia="ＭＳ ゴシック" w:hAnsi="ＭＳ ゴシック"/>
          <w:sz w:val="44"/>
          <w:szCs w:val="44"/>
        </w:rPr>
      </w:pPr>
    </w:p>
    <w:p w14:paraId="60803AB9" w14:textId="64F83CB9" w:rsidR="00315FC4" w:rsidRPr="00D3262A" w:rsidRDefault="00315FC4" w:rsidP="0055470D">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大阪府</w:t>
      </w:r>
    </w:p>
    <w:p w14:paraId="06ACEC06" w14:textId="66008BBF" w:rsidR="0055470D" w:rsidRPr="00D3262A" w:rsidRDefault="0055470D" w:rsidP="00315FC4">
      <w:pPr>
        <w:rPr>
          <w:rFonts w:ascii="ＭＳ ゴシック" w:eastAsia="ＭＳ ゴシック" w:hAnsi="ＭＳ ゴシック"/>
          <w:sz w:val="44"/>
          <w:szCs w:val="44"/>
        </w:rPr>
      </w:pPr>
    </w:p>
    <w:p w14:paraId="32E748FE" w14:textId="0017C91B" w:rsidR="0055470D" w:rsidRPr="00D3262A" w:rsidRDefault="0055470D" w:rsidP="0055470D">
      <w:pPr>
        <w:jc w:val="left"/>
        <w:rPr>
          <w:rFonts w:ascii="ＭＳ ゴシック" w:eastAsia="ＭＳ ゴシック" w:hAnsi="ＭＳ ゴシック"/>
          <w:sz w:val="44"/>
          <w:szCs w:val="44"/>
        </w:rPr>
      </w:pPr>
    </w:p>
    <w:p w14:paraId="6A7D9CD8" w14:textId="77777777" w:rsidR="00E61305" w:rsidRPr="00D3262A" w:rsidRDefault="00E61305" w:rsidP="00E61305">
      <w:pPr>
        <w:jc w:val="left"/>
      </w:pPr>
      <w:r w:rsidRPr="00D3262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E61305" w:rsidRPr="00D3262A" w14:paraId="6EDACE46" w14:textId="77777777" w:rsidTr="00FF019F">
        <w:trPr>
          <w:trHeight w:val="409"/>
        </w:trPr>
        <w:tc>
          <w:tcPr>
            <w:tcW w:w="4503" w:type="dxa"/>
            <w:shd w:val="clear" w:color="auto" w:fill="auto"/>
            <w:vAlign w:val="center"/>
          </w:tcPr>
          <w:p w14:paraId="6FF6EC79" w14:textId="77777777" w:rsidR="00E61305" w:rsidRPr="00D3262A" w:rsidRDefault="00E61305" w:rsidP="00C73389">
            <w:pPr>
              <w:jc w:val="left"/>
              <w:rPr>
                <w:rFonts w:ascii="ＭＳ ゴシック" w:eastAsia="ＭＳ ゴシック" w:hAnsi="ＭＳ ゴシック"/>
                <w:sz w:val="22"/>
              </w:rPr>
            </w:pPr>
            <w:r w:rsidRPr="00D3262A">
              <w:rPr>
                <w:rFonts w:ascii="ＭＳ ゴシック" w:eastAsia="ＭＳ ゴシック" w:hAnsi="ＭＳ ゴシック" w:hint="eastAsia"/>
                <w:sz w:val="22"/>
              </w:rPr>
              <w:lastRenderedPageBreak/>
              <w:t>○大阪府立環境農林水産総合研究所の概要</w:t>
            </w:r>
          </w:p>
        </w:tc>
      </w:tr>
    </w:tbl>
    <w:p w14:paraId="5B28380F" w14:textId="77777777" w:rsidR="00E61305" w:rsidRPr="00D3262A" w:rsidRDefault="00E61305" w:rsidP="00E6130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7213"/>
        <w:gridCol w:w="8175"/>
      </w:tblGrid>
      <w:tr w:rsidR="00A61466" w:rsidRPr="00D3262A" w14:paraId="59357050" w14:textId="77777777" w:rsidTr="00AA07B0">
        <w:trPr>
          <w:trHeight w:val="9352"/>
        </w:trPr>
        <w:tc>
          <w:tcPr>
            <w:tcW w:w="7213" w:type="dxa"/>
            <w:shd w:val="clear" w:color="auto" w:fill="auto"/>
          </w:tcPr>
          <w:p w14:paraId="79D24030" w14:textId="77777777" w:rsidR="00AA07B0" w:rsidRPr="00D3262A" w:rsidRDefault="00AA07B0" w:rsidP="00AA07B0">
            <w:pPr>
              <w:spacing w:line="280" w:lineRule="exact"/>
              <w:jc w:val="left"/>
              <w:rPr>
                <w:rFonts w:ascii="ＭＳ ゴシック" w:eastAsia="ＭＳ ゴシック" w:hAnsi="ＭＳ ゴシック"/>
                <w:sz w:val="18"/>
                <w:szCs w:val="18"/>
              </w:rPr>
            </w:pPr>
            <w:r w:rsidRPr="00D3262A">
              <w:rPr>
                <w:rFonts w:ascii="ＭＳ ゴシック" w:eastAsia="ＭＳ ゴシック" w:hAnsi="ＭＳ ゴシック" w:hint="eastAsia"/>
                <w:b/>
                <w:sz w:val="18"/>
                <w:szCs w:val="18"/>
              </w:rPr>
              <w:t>（１）現況</w:t>
            </w:r>
            <w:r w:rsidRPr="00D3262A">
              <w:rPr>
                <w:rFonts w:ascii="ＭＳ ゴシック" w:eastAsia="ＭＳ ゴシック" w:hAnsi="ＭＳ ゴシック" w:hint="eastAsia"/>
                <w:sz w:val="18"/>
                <w:szCs w:val="18"/>
              </w:rPr>
              <w:t>（令和４年３月31日現在）</w:t>
            </w:r>
          </w:p>
          <w:p w14:paraId="11F5686D" w14:textId="77777777" w:rsidR="00AA07B0" w:rsidRPr="00D3262A" w:rsidRDefault="00AA07B0" w:rsidP="00AA07B0">
            <w:pPr>
              <w:pStyle w:val="a3"/>
              <w:numPr>
                <w:ilvl w:val="0"/>
                <w:numId w:val="1"/>
              </w:numPr>
              <w:spacing w:line="280" w:lineRule="exact"/>
              <w:ind w:leftChars="0"/>
              <w:jc w:val="left"/>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法人名</w:t>
            </w:r>
          </w:p>
          <w:p w14:paraId="0EB3E229" w14:textId="77777777" w:rsidR="00AA07B0" w:rsidRPr="00D3262A" w:rsidRDefault="00AA07B0" w:rsidP="00AA07B0">
            <w:pPr>
              <w:spacing w:line="280" w:lineRule="exact"/>
              <w:ind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地方独立行政法人　大阪府立環境農林水産総合研究所</w:t>
            </w:r>
          </w:p>
          <w:p w14:paraId="25F7FA17" w14:textId="77777777" w:rsidR="00AA07B0" w:rsidRPr="00D3262A" w:rsidRDefault="00AA07B0" w:rsidP="00AA07B0">
            <w:pPr>
              <w:spacing w:line="280" w:lineRule="exact"/>
              <w:jc w:val="left"/>
              <w:rPr>
                <w:rFonts w:ascii="ＭＳ ゴシック" w:eastAsia="ＭＳ ゴシック" w:hAnsi="ＭＳ ゴシック"/>
                <w:sz w:val="18"/>
                <w:szCs w:val="18"/>
              </w:rPr>
            </w:pPr>
          </w:p>
          <w:p w14:paraId="35420ADD" w14:textId="77777777" w:rsidR="00AA07B0" w:rsidRPr="00D3262A" w:rsidRDefault="00AA07B0" w:rsidP="00AA07B0">
            <w:pPr>
              <w:pStyle w:val="a3"/>
              <w:numPr>
                <w:ilvl w:val="0"/>
                <w:numId w:val="1"/>
              </w:numPr>
              <w:spacing w:line="280" w:lineRule="exact"/>
              <w:ind w:leftChars="0"/>
              <w:jc w:val="left"/>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本部の所在地</w:t>
            </w:r>
          </w:p>
          <w:p w14:paraId="41A79734" w14:textId="77777777" w:rsidR="00AA07B0" w:rsidRPr="00D3262A" w:rsidRDefault="00AA07B0" w:rsidP="00AA07B0">
            <w:pPr>
              <w:pStyle w:val="a3"/>
              <w:spacing w:line="280" w:lineRule="exact"/>
              <w:ind w:leftChars="0"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羽曳野市尺度4</w:t>
            </w:r>
            <w:r w:rsidRPr="00D3262A">
              <w:rPr>
                <w:rFonts w:ascii="ＭＳ ゴシック" w:eastAsia="ＭＳ ゴシック" w:hAnsi="ＭＳ ゴシック"/>
                <w:sz w:val="18"/>
                <w:szCs w:val="18"/>
              </w:rPr>
              <w:t>42</w:t>
            </w:r>
          </w:p>
          <w:p w14:paraId="55607457" w14:textId="77777777" w:rsidR="00AA07B0" w:rsidRPr="00D3262A" w:rsidRDefault="00AA07B0" w:rsidP="00AA07B0">
            <w:pPr>
              <w:spacing w:line="280" w:lineRule="exact"/>
              <w:jc w:val="left"/>
              <w:rPr>
                <w:rFonts w:ascii="ＭＳ ゴシック" w:eastAsia="ＭＳ ゴシック" w:hAnsi="ＭＳ ゴシック"/>
                <w:sz w:val="18"/>
                <w:szCs w:val="18"/>
              </w:rPr>
            </w:pPr>
          </w:p>
          <w:p w14:paraId="705C0E43" w14:textId="77777777" w:rsidR="00AA07B0" w:rsidRPr="00D3262A" w:rsidRDefault="00AA07B0" w:rsidP="00AA07B0">
            <w:pPr>
              <w:pStyle w:val="a3"/>
              <w:numPr>
                <w:ilvl w:val="0"/>
                <w:numId w:val="1"/>
              </w:numPr>
              <w:spacing w:line="280" w:lineRule="exact"/>
              <w:ind w:leftChars="0"/>
              <w:jc w:val="left"/>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役員の状況</w:t>
            </w:r>
          </w:p>
          <w:p w14:paraId="169C0652" w14:textId="77777777" w:rsidR="00AA07B0" w:rsidRPr="00D3262A" w:rsidRDefault="00AA07B0" w:rsidP="00AA07B0">
            <w:pPr>
              <w:spacing w:line="280" w:lineRule="exact"/>
              <w:ind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理事長　　石井　実</w:t>
            </w:r>
          </w:p>
          <w:p w14:paraId="7AAB3381" w14:textId="77777777" w:rsidR="00AA07B0" w:rsidRPr="00D3262A" w:rsidRDefault="00AA07B0" w:rsidP="00AA07B0">
            <w:pPr>
              <w:spacing w:line="280" w:lineRule="exact"/>
              <w:ind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副理事長　下村　善嗣</w:t>
            </w:r>
          </w:p>
          <w:p w14:paraId="14E3D327" w14:textId="77777777" w:rsidR="00AA07B0" w:rsidRPr="00D3262A" w:rsidRDefault="00AA07B0" w:rsidP="00AA07B0">
            <w:pPr>
              <w:spacing w:line="280" w:lineRule="exact"/>
              <w:ind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理　事　　日下部　敬之</w:t>
            </w:r>
          </w:p>
          <w:p w14:paraId="0328393E" w14:textId="77777777" w:rsidR="00AA07B0" w:rsidRPr="00D3262A" w:rsidRDefault="00AA07B0" w:rsidP="00AA07B0">
            <w:pPr>
              <w:spacing w:line="280" w:lineRule="exact"/>
              <w:ind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監　事　　黒田　清行（弁護士）</w:t>
            </w:r>
          </w:p>
          <w:p w14:paraId="3928AA3C" w14:textId="77777777" w:rsidR="00AA07B0" w:rsidRPr="00D3262A" w:rsidRDefault="00AA07B0" w:rsidP="00AA07B0">
            <w:pPr>
              <w:spacing w:line="280" w:lineRule="exact"/>
              <w:ind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監　事　　三谷　英彰（公認会計士）</w:t>
            </w:r>
          </w:p>
          <w:p w14:paraId="681787CE" w14:textId="77777777" w:rsidR="00AA07B0" w:rsidRPr="00D3262A" w:rsidRDefault="00AA07B0" w:rsidP="00AA07B0">
            <w:pPr>
              <w:spacing w:line="280" w:lineRule="exact"/>
              <w:jc w:val="left"/>
              <w:rPr>
                <w:rFonts w:ascii="ＭＳ ゴシック" w:eastAsia="ＭＳ ゴシック" w:hAnsi="ＭＳ ゴシック"/>
                <w:sz w:val="18"/>
                <w:szCs w:val="18"/>
              </w:rPr>
            </w:pPr>
          </w:p>
          <w:p w14:paraId="69C1C9AB" w14:textId="77777777" w:rsidR="00AA07B0" w:rsidRPr="00D3262A" w:rsidRDefault="00AA07B0" w:rsidP="00AA07B0">
            <w:pPr>
              <w:pStyle w:val="a3"/>
              <w:numPr>
                <w:ilvl w:val="0"/>
                <w:numId w:val="1"/>
              </w:numPr>
              <w:spacing w:line="280" w:lineRule="exact"/>
              <w:ind w:leftChars="0"/>
              <w:jc w:val="left"/>
              <w:rPr>
                <w:rFonts w:ascii="ＭＳ ゴシック" w:eastAsia="ＭＳ ゴシック" w:hAnsi="ＭＳ ゴシック"/>
                <w:sz w:val="18"/>
                <w:szCs w:val="18"/>
              </w:rPr>
            </w:pPr>
            <w:r w:rsidRPr="00D3262A">
              <w:rPr>
                <w:rFonts w:ascii="ＭＳ ゴシック" w:eastAsia="ＭＳ ゴシック" w:hAnsi="ＭＳ ゴシック" w:hint="eastAsia"/>
                <w:b/>
                <w:sz w:val="18"/>
                <w:szCs w:val="18"/>
              </w:rPr>
              <w:t>研究所の施設及び組織</w:t>
            </w:r>
            <w:r w:rsidRPr="00D3262A">
              <w:rPr>
                <w:rFonts w:ascii="ＭＳ ゴシック" w:eastAsia="ＭＳ ゴシック" w:hAnsi="ＭＳ ゴシック" w:hint="eastAsia"/>
                <w:sz w:val="18"/>
                <w:szCs w:val="18"/>
              </w:rPr>
              <w:t xml:space="preserve">　　※組織の詳細は右の表を参照</w:t>
            </w:r>
          </w:p>
          <w:p w14:paraId="4A628B2C" w14:textId="77777777" w:rsidR="00AA07B0" w:rsidRPr="00D3262A" w:rsidRDefault="00AA07B0" w:rsidP="00AA07B0">
            <w:pPr>
              <w:pStyle w:val="a3"/>
              <w:numPr>
                <w:ilvl w:val="0"/>
                <w:numId w:val="2"/>
              </w:numPr>
              <w:spacing w:line="280" w:lineRule="exact"/>
              <w:ind w:leftChars="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環境農林水産総合研究所　：羽曳野市尺度442</w:t>
            </w:r>
          </w:p>
          <w:p w14:paraId="4181FFF6" w14:textId="77777777" w:rsidR="00AA07B0" w:rsidRPr="00D3262A" w:rsidRDefault="00AA07B0" w:rsidP="00AA07B0">
            <w:pPr>
              <w:pStyle w:val="a3"/>
              <w:spacing w:line="280" w:lineRule="exact"/>
              <w:ind w:leftChars="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 xml:space="preserve">　（総務部、企画部、環境研究部、食と農の研究部、農業大学校）</w:t>
            </w:r>
          </w:p>
          <w:p w14:paraId="33454634" w14:textId="77777777" w:rsidR="00AA07B0" w:rsidRPr="00D3262A" w:rsidRDefault="00AA07B0" w:rsidP="00AA07B0">
            <w:pPr>
              <w:pStyle w:val="a3"/>
              <w:numPr>
                <w:ilvl w:val="0"/>
                <w:numId w:val="2"/>
              </w:numPr>
              <w:spacing w:line="280" w:lineRule="exact"/>
              <w:ind w:leftChars="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水産技術センター　　　　：泉南郡岬町多奈川谷川 2926-１</w:t>
            </w:r>
          </w:p>
          <w:p w14:paraId="03A2F776" w14:textId="77777777" w:rsidR="00AA07B0" w:rsidRPr="00D3262A" w:rsidRDefault="00AA07B0" w:rsidP="00AA07B0">
            <w:pPr>
              <w:pStyle w:val="a3"/>
              <w:spacing w:line="280" w:lineRule="exact"/>
              <w:ind w:leftChars="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 xml:space="preserve">　（水産研究部、総務部）</w:t>
            </w:r>
          </w:p>
          <w:p w14:paraId="1DFC10AF" w14:textId="77777777" w:rsidR="00AA07B0" w:rsidRPr="00D3262A" w:rsidRDefault="00AA07B0" w:rsidP="00AA07B0">
            <w:pPr>
              <w:pStyle w:val="a3"/>
              <w:numPr>
                <w:ilvl w:val="0"/>
                <w:numId w:val="2"/>
              </w:numPr>
              <w:spacing w:line="280" w:lineRule="exact"/>
              <w:ind w:leftChars="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生物多様性センター　　　：寝屋川市木屋元町10-４</w:t>
            </w:r>
          </w:p>
          <w:p w14:paraId="6A18C07F" w14:textId="77777777" w:rsidR="00AA07B0" w:rsidRPr="00D3262A" w:rsidRDefault="00AA07B0" w:rsidP="00AA07B0">
            <w:pPr>
              <w:spacing w:line="280" w:lineRule="exact"/>
              <w:ind w:left="840"/>
              <w:jc w:val="left"/>
              <w:rPr>
                <w:rFonts w:ascii="ＭＳ ゴシック" w:eastAsia="ＭＳ ゴシック" w:hAnsi="ＭＳ ゴシック"/>
                <w:b/>
                <w:sz w:val="18"/>
                <w:szCs w:val="18"/>
              </w:rPr>
            </w:pPr>
            <w:r w:rsidRPr="00D3262A">
              <w:rPr>
                <w:rFonts w:ascii="ＭＳ ゴシック" w:eastAsia="ＭＳ ゴシック" w:hAnsi="ＭＳ ゴシック" w:hint="eastAsia"/>
                <w:sz w:val="18"/>
                <w:szCs w:val="18"/>
              </w:rPr>
              <w:t xml:space="preserve">　（環境研究部、総務部）</w:t>
            </w:r>
          </w:p>
          <w:p w14:paraId="529DA772" w14:textId="077558B4" w:rsidR="00AA07B0" w:rsidRPr="00D3262A" w:rsidRDefault="00AA07B0" w:rsidP="00AA07B0">
            <w:pPr>
              <w:pStyle w:val="a3"/>
              <w:numPr>
                <w:ilvl w:val="0"/>
                <w:numId w:val="1"/>
              </w:numPr>
              <w:spacing w:line="280" w:lineRule="exact"/>
              <w:ind w:leftChars="0"/>
              <w:jc w:val="left"/>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役職員数</w:t>
            </w:r>
          </w:p>
          <w:p w14:paraId="052D9C0E" w14:textId="77777777" w:rsidR="00AA07B0" w:rsidRPr="00D3262A" w:rsidRDefault="00AA07B0" w:rsidP="00AA07B0">
            <w:pPr>
              <w:spacing w:line="280" w:lineRule="exact"/>
              <w:ind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153名</w:t>
            </w:r>
          </w:p>
          <w:p w14:paraId="41C87E2E" w14:textId="77777777" w:rsidR="00AA07B0" w:rsidRPr="00D3262A" w:rsidRDefault="00AA07B0" w:rsidP="00AA07B0">
            <w:pPr>
              <w:spacing w:line="280" w:lineRule="exact"/>
              <w:jc w:val="left"/>
              <w:rPr>
                <w:rFonts w:ascii="ＭＳ ゴシック" w:eastAsia="ＭＳ ゴシック" w:hAnsi="ＭＳ ゴシック"/>
                <w:sz w:val="18"/>
                <w:szCs w:val="18"/>
              </w:rPr>
            </w:pPr>
          </w:p>
          <w:p w14:paraId="439D9449" w14:textId="77777777" w:rsidR="00AA07B0" w:rsidRPr="00D3262A" w:rsidRDefault="00AA07B0" w:rsidP="00AA07B0">
            <w:pPr>
              <w:spacing w:line="280" w:lineRule="exact"/>
              <w:jc w:val="left"/>
              <w:rPr>
                <w:rFonts w:ascii="ＭＳ ゴシック" w:eastAsia="ＭＳ ゴシック" w:hAnsi="ＭＳ ゴシック"/>
                <w:sz w:val="18"/>
                <w:szCs w:val="18"/>
              </w:rPr>
            </w:pPr>
          </w:p>
          <w:p w14:paraId="05C9ABAD" w14:textId="77777777" w:rsidR="00AA07B0" w:rsidRPr="00D3262A" w:rsidRDefault="00AA07B0" w:rsidP="00AA07B0">
            <w:pPr>
              <w:spacing w:line="280" w:lineRule="exact"/>
              <w:jc w:val="left"/>
              <w:rPr>
                <w:rFonts w:ascii="ＭＳ ゴシック" w:eastAsia="ＭＳ ゴシック" w:hAnsi="ＭＳ ゴシック"/>
                <w:sz w:val="18"/>
                <w:szCs w:val="18"/>
              </w:rPr>
            </w:pPr>
          </w:p>
        </w:tc>
        <w:tc>
          <w:tcPr>
            <w:tcW w:w="8175" w:type="dxa"/>
            <w:shd w:val="clear" w:color="auto" w:fill="auto"/>
          </w:tcPr>
          <w:p w14:paraId="5353959F" w14:textId="77777777" w:rsidR="00AA07B0" w:rsidRPr="00D3262A" w:rsidRDefault="00AA07B0" w:rsidP="00AA07B0">
            <w:pPr>
              <w:spacing w:line="280" w:lineRule="exact"/>
              <w:jc w:val="left"/>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（２）基本的な目標等</w:t>
            </w:r>
          </w:p>
          <w:p w14:paraId="489FC4EF" w14:textId="77777777" w:rsidR="00AA07B0" w:rsidRPr="00D3262A" w:rsidRDefault="00AA07B0" w:rsidP="00AA07B0">
            <w:pPr>
              <w:spacing w:line="280" w:lineRule="exact"/>
              <w:ind w:firstLineChars="100" w:firstLine="180"/>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3452EC4D" w14:textId="77777777" w:rsidR="00AA07B0" w:rsidRPr="00D3262A" w:rsidRDefault="00AA07B0" w:rsidP="00AA07B0">
            <w:pPr>
              <w:spacing w:line="280" w:lineRule="exact"/>
              <w:ind w:firstLineChars="100" w:firstLine="180"/>
              <w:jc w:val="left"/>
              <w:rPr>
                <w:rFonts w:ascii="ＭＳ ゴシック" w:eastAsia="ＭＳ ゴシック" w:hAnsi="ＭＳ ゴシック"/>
                <w:sz w:val="18"/>
                <w:szCs w:val="18"/>
              </w:rPr>
            </w:pPr>
          </w:p>
          <w:p w14:paraId="6C4019E4" w14:textId="77777777" w:rsidR="00AA07B0" w:rsidRPr="00D3262A" w:rsidRDefault="00AA07B0" w:rsidP="00AA07B0">
            <w:pPr>
              <w:spacing w:line="280" w:lineRule="exact"/>
              <w:jc w:val="left"/>
              <w:rPr>
                <w:rFonts w:ascii="ＭＳ ゴシック" w:eastAsia="ＭＳ ゴシック" w:hAnsi="ＭＳ ゴシック"/>
                <w:sz w:val="18"/>
                <w:szCs w:val="18"/>
              </w:rPr>
            </w:pPr>
            <w:r w:rsidRPr="00D3262A">
              <w:rPr>
                <w:rFonts w:ascii="ＭＳ ゴシック" w:eastAsia="ＭＳ ゴシック" w:hAnsi="ＭＳ ゴシック" w:hint="eastAsia"/>
                <w:b/>
                <w:sz w:val="18"/>
                <w:szCs w:val="18"/>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644"/>
              <w:gridCol w:w="4246"/>
            </w:tblGrid>
            <w:tr w:rsidR="00A61466" w:rsidRPr="00D3262A" w14:paraId="1221CB33" w14:textId="77777777" w:rsidTr="00AA07B0">
              <w:trPr>
                <w:trHeight w:val="429"/>
              </w:trPr>
              <w:tc>
                <w:tcPr>
                  <w:tcW w:w="2059" w:type="dxa"/>
                  <w:shd w:val="clear" w:color="auto" w:fill="auto"/>
                  <w:vAlign w:val="center"/>
                </w:tcPr>
                <w:p w14:paraId="722E2A73" w14:textId="77777777" w:rsidR="00AA07B0" w:rsidRPr="00D3262A" w:rsidRDefault="00AA07B0" w:rsidP="00AA07B0">
                  <w:pPr>
                    <w:jc w:val="center"/>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所在する施設</w:t>
                  </w:r>
                </w:p>
              </w:tc>
              <w:tc>
                <w:tcPr>
                  <w:tcW w:w="1644" w:type="dxa"/>
                  <w:shd w:val="clear" w:color="auto" w:fill="auto"/>
                  <w:vAlign w:val="center"/>
                </w:tcPr>
                <w:p w14:paraId="701F69E5" w14:textId="77777777" w:rsidR="00AA07B0" w:rsidRPr="00D3262A" w:rsidRDefault="00AA07B0" w:rsidP="00AA07B0">
                  <w:pPr>
                    <w:jc w:val="center"/>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組織の名称</w:t>
                  </w:r>
                </w:p>
              </w:tc>
              <w:tc>
                <w:tcPr>
                  <w:tcW w:w="4246" w:type="dxa"/>
                  <w:shd w:val="clear" w:color="auto" w:fill="auto"/>
                  <w:vAlign w:val="center"/>
                </w:tcPr>
                <w:p w14:paraId="002E7A98" w14:textId="77777777" w:rsidR="00AA07B0" w:rsidRPr="00D3262A" w:rsidRDefault="00AA07B0" w:rsidP="00AA07B0">
                  <w:pPr>
                    <w:jc w:val="center"/>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主な業務</w:t>
                  </w:r>
                </w:p>
              </w:tc>
            </w:tr>
            <w:tr w:rsidR="00A61466" w:rsidRPr="00D3262A" w14:paraId="17F2A105" w14:textId="77777777" w:rsidTr="00AA07B0">
              <w:trPr>
                <w:trHeight w:hRule="exact" w:val="624"/>
              </w:trPr>
              <w:tc>
                <w:tcPr>
                  <w:tcW w:w="2059" w:type="dxa"/>
                  <w:vMerge w:val="restart"/>
                  <w:shd w:val="clear" w:color="auto" w:fill="auto"/>
                  <w:vAlign w:val="center"/>
                </w:tcPr>
                <w:p w14:paraId="357D1CED" w14:textId="77777777" w:rsidR="00AA07B0" w:rsidRPr="00D3262A" w:rsidRDefault="00AA07B0" w:rsidP="00AA07B0">
                  <w:pPr>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環境農林水産総合研究所</w:t>
                  </w:r>
                </w:p>
              </w:tc>
              <w:tc>
                <w:tcPr>
                  <w:tcW w:w="1644" w:type="dxa"/>
                  <w:shd w:val="clear" w:color="auto" w:fill="auto"/>
                  <w:vAlign w:val="center"/>
                </w:tcPr>
                <w:p w14:paraId="1BCB7730" w14:textId="77777777" w:rsidR="00AA07B0" w:rsidRPr="00D3262A" w:rsidRDefault="00AA07B0" w:rsidP="00AA07B0">
                  <w:pPr>
                    <w:spacing w:line="240" w:lineRule="exact"/>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総務部</w:t>
                  </w:r>
                </w:p>
                <w:p w14:paraId="67A8363D" w14:textId="3BD8A29E" w:rsidR="00AA07B0" w:rsidRPr="00D3262A" w:rsidRDefault="00AA07B0" w:rsidP="00AA07B0">
                  <w:pPr>
                    <w:spacing w:line="240" w:lineRule="exact"/>
                    <w:jc w:val="left"/>
                    <w:rPr>
                      <w:rFonts w:ascii="ＭＳ ゴシック" w:eastAsia="ＭＳ ゴシック" w:hAnsi="ＭＳ ゴシック"/>
                      <w:sz w:val="16"/>
                      <w:szCs w:val="16"/>
                    </w:rPr>
                  </w:pPr>
                </w:p>
              </w:tc>
              <w:tc>
                <w:tcPr>
                  <w:tcW w:w="4246" w:type="dxa"/>
                  <w:shd w:val="clear" w:color="auto" w:fill="auto"/>
                </w:tcPr>
                <w:p w14:paraId="3B35BF24" w14:textId="77777777" w:rsidR="00AA07B0" w:rsidRPr="00D3262A" w:rsidRDefault="00AA07B0" w:rsidP="00AA07B0">
                  <w:pPr>
                    <w:spacing w:line="260" w:lineRule="exac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事業予算の調整・執行管理、経理・会計、総務事務、人事、施設及び物品管理等</w:t>
                  </w:r>
                </w:p>
              </w:tc>
            </w:tr>
            <w:tr w:rsidR="00A61466" w:rsidRPr="00D3262A" w14:paraId="37E5F420" w14:textId="77777777" w:rsidTr="00AA07B0">
              <w:trPr>
                <w:trHeight w:hRule="exact" w:val="851"/>
              </w:trPr>
              <w:tc>
                <w:tcPr>
                  <w:tcW w:w="2059" w:type="dxa"/>
                  <w:vMerge/>
                  <w:shd w:val="clear" w:color="auto" w:fill="auto"/>
                  <w:vAlign w:val="center"/>
                </w:tcPr>
                <w:p w14:paraId="52180798" w14:textId="77777777" w:rsidR="00AA07B0" w:rsidRPr="00D3262A" w:rsidRDefault="00AA07B0" w:rsidP="00AA07B0">
                  <w:pPr>
                    <w:jc w:val="left"/>
                    <w:rPr>
                      <w:rFonts w:ascii="ＭＳ ゴシック" w:eastAsia="ＭＳ ゴシック" w:hAnsi="ＭＳ ゴシック"/>
                      <w:sz w:val="16"/>
                      <w:szCs w:val="16"/>
                    </w:rPr>
                  </w:pPr>
                </w:p>
              </w:tc>
              <w:tc>
                <w:tcPr>
                  <w:tcW w:w="1644" w:type="dxa"/>
                  <w:shd w:val="clear" w:color="auto" w:fill="auto"/>
                  <w:vAlign w:val="center"/>
                </w:tcPr>
                <w:p w14:paraId="7EE836B2" w14:textId="77777777" w:rsidR="00AA07B0" w:rsidRPr="00D3262A" w:rsidRDefault="00AA07B0" w:rsidP="00AA07B0">
                  <w:pPr>
                    <w:spacing w:line="240" w:lineRule="exact"/>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企画部</w:t>
                  </w:r>
                </w:p>
              </w:tc>
              <w:tc>
                <w:tcPr>
                  <w:tcW w:w="4246" w:type="dxa"/>
                  <w:shd w:val="clear" w:color="auto" w:fill="auto"/>
                </w:tcPr>
                <w:p w14:paraId="2D873AC2" w14:textId="302147D8" w:rsidR="00AA07B0" w:rsidRPr="00D3262A" w:rsidRDefault="00AA07B0" w:rsidP="002E1BE7">
                  <w:pPr>
                    <w:spacing w:line="260" w:lineRule="exac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中期計画の進捗管理、法人の広報や研究成果の発信、大阪府との連絡調整、競争的</w:t>
                  </w:r>
                  <w:r w:rsidR="002E1BE7" w:rsidRPr="00D3262A">
                    <w:rPr>
                      <w:rFonts w:ascii="ＭＳ ゴシック" w:eastAsia="ＭＳ ゴシック" w:hAnsi="ＭＳ ゴシック" w:hint="eastAsia"/>
                      <w:sz w:val="16"/>
                      <w:szCs w:val="16"/>
                    </w:rPr>
                    <w:t>外部</w:t>
                  </w:r>
                  <w:r w:rsidRPr="00D3262A">
                    <w:rPr>
                      <w:rFonts w:ascii="ＭＳ ゴシック" w:eastAsia="ＭＳ ゴシック" w:hAnsi="ＭＳ ゴシック" w:hint="eastAsia"/>
                      <w:sz w:val="16"/>
                      <w:szCs w:val="16"/>
                    </w:rPr>
                    <w:t>資金の獲得や研究の質の向上に関する支援、知的財産の管理、研究不正の防止等</w:t>
                  </w:r>
                </w:p>
              </w:tc>
            </w:tr>
            <w:tr w:rsidR="00A61466" w:rsidRPr="00D3262A" w14:paraId="79C656B7" w14:textId="77777777" w:rsidTr="00162EE5">
              <w:trPr>
                <w:trHeight w:hRule="exact" w:val="1205"/>
              </w:trPr>
              <w:tc>
                <w:tcPr>
                  <w:tcW w:w="2059" w:type="dxa"/>
                  <w:vMerge/>
                  <w:shd w:val="clear" w:color="auto" w:fill="auto"/>
                  <w:vAlign w:val="center"/>
                </w:tcPr>
                <w:p w14:paraId="0BD34CB0" w14:textId="77777777" w:rsidR="00AA07B0" w:rsidRPr="00D3262A" w:rsidRDefault="00AA07B0" w:rsidP="00AA07B0">
                  <w:pPr>
                    <w:jc w:val="left"/>
                    <w:rPr>
                      <w:rFonts w:ascii="ＭＳ ゴシック" w:eastAsia="ＭＳ ゴシック" w:hAnsi="ＭＳ ゴシック"/>
                      <w:sz w:val="16"/>
                      <w:szCs w:val="16"/>
                    </w:rPr>
                  </w:pPr>
                </w:p>
              </w:tc>
              <w:tc>
                <w:tcPr>
                  <w:tcW w:w="1644" w:type="dxa"/>
                  <w:shd w:val="clear" w:color="auto" w:fill="auto"/>
                  <w:vAlign w:val="center"/>
                </w:tcPr>
                <w:p w14:paraId="4431C657" w14:textId="77777777" w:rsidR="00AA07B0" w:rsidRPr="00D3262A" w:rsidRDefault="00AA07B0" w:rsidP="00AA07B0">
                  <w:pPr>
                    <w:spacing w:line="240" w:lineRule="exact"/>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環境研究部</w:t>
                  </w:r>
                </w:p>
                <w:p w14:paraId="4492DF9B" w14:textId="514CA361" w:rsidR="00AA07B0" w:rsidRPr="00D3262A" w:rsidRDefault="00AA07B0" w:rsidP="00AA07B0">
                  <w:pPr>
                    <w:spacing w:line="240" w:lineRule="exact"/>
                    <w:jc w:val="left"/>
                    <w:rPr>
                      <w:rFonts w:ascii="ＭＳ ゴシック" w:eastAsia="ＭＳ ゴシック" w:hAnsi="ＭＳ ゴシック"/>
                      <w:sz w:val="16"/>
                      <w:szCs w:val="16"/>
                    </w:rPr>
                  </w:pPr>
                </w:p>
              </w:tc>
              <w:tc>
                <w:tcPr>
                  <w:tcW w:w="4246" w:type="dxa"/>
                  <w:shd w:val="clear" w:color="auto" w:fill="auto"/>
                </w:tcPr>
                <w:p w14:paraId="51991BA4" w14:textId="32D0F642" w:rsidR="00AA07B0" w:rsidRPr="00D3262A" w:rsidRDefault="00AA07B0" w:rsidP="00AA07B0">
                  <w:pPr>
                    <w:spacing w:line="260" w:lineRule="exac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気候変動に関する情報発信と調査研究、気候変動適応（緩和策対応も含む）に関する情報収集と発信、環境保全に関する行政依頼分析や調査研究、環境分析事業者の分析精度管理、有害化学物質リスク低減に係る調査研究</w:t>
                  </w:r>
                </w:p>
              </w:tc>
            </w:tr>
            <w:tr w:rsidR="00A61466" w:rsidRPr="00D3262A" w14:paraId="317C8481" w14:textId="77777777" w:rsidTr="00162EE5">
              <w:trPr>
                <w:trHeight w:hRule="exact" w:val="981"/>
              </w:trPr>
              <w:tc>
                <w:tcPr>
                  <w:tcW w:w="2059" w:type="dxa"/>
                  <w:vMerge/>
                  <w:shd w:val="clear" w:color="auto" w:fill="auto"/>
                </w:tcPr>
                <w:p w14:paraId="48F99926" w14:textId="77777777" w:rsidR="00AA07B0" w:rsidRPr="00D3262A" w:rsidRDefault="00AA07B0" w:rsidP="00AA07B0">
                  <w:pPr>
                    <w:jc w:val="left"/>
                    <w:rPr>
                      <w:rFonts w:ascii="ＭＳ ゴシック" w:eastAsia="ＭＳ ゴシック" w:hAnsi="ＭＳ ゴシック"/>
                      <w:sz w:val="16"/>
                      <w:szCs w:val="16"/>
                    </w:rPr>
                  </w:pPr>
                </w:p>
              </w:tc>
              <w:tc>
                <w:tcPr>
                  <w:tcW w:w="1644" w:type="dxa"/>
                  <w:shd w:val="clear" w:color="auto" w:fill="auto"/>
                  <w:vAlign w:val="center"/>
                </w:tcPr>
                <w:p w14:paraId="2A752B96" w14:textId="77777777" w:rsidR="00AA07B0" w:rsidRPr="00D3262A" w:rsidRDefault="00AA07B0" w:rsidP="00AA07B0">
                  <w:pPr>
                    <w:spacing w:line="240" w:lineRule="exact"/>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食と農の研究部</w:t>
                  </w:r>
                </w:p>
                <w:p w14:paraId="6C15D8BB" w14:textId="56F42DD3" w:rsidR="00AA07B0" w:rsidRPr="00D3262A" w:rsidRDefault="00AA07B0" w:rsidP="00AA07B0">
                  <w:pPr>
                    <w:spacing w:line="240" w:lineRule="exact"/>
                    <w:jc w:val="left"/>
                    <w:rPr>
                      <w:rFonts w:ascii="ＭＳ ゴシック" w:eastAsia="ＭＳ ゴシック" w:hAnsi="ＭＳ ゴシック"/>
                      <w:sz w:val="16"/>
                      <w:szCs w:val="16"/>
                    </w:rPr>
                  </w:pPr>
                </w:p>
              </w:tc>
              <w:tc>
                <w:tcPr>
                  <w:tcW w:w="4246" w:type="dxa"/>
                  <w:shd w:val="clear" w:color="auto" w:fill="auto"/>
                </w:tcPr>
                <w:p w14:paraId="1D286377" w14:textId="77777777" w:rsidR="00AA07B0" w:rsidRPr="00D3262A" w:rsidRDefault="00AA07B0" w:rsidP="00AA07B0">
                  <w:pPr>
                    <w:spacing w:line="260" w:lineRule="exac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農作物の高品質化、食品加工の技術支援、６次産業化支援、病害虫総合防除、栽培技術の高度化、農福連携、家畜改良飼養管理に関する試験研究及び調査分析等</w:t>
                  </w:r>
                </w:p>
              </w:tc>
            </w:tr>
            <w:tr w:rsidR="00A61466" w:rsidRPr="00D3262A" w14:paraId="76FDD595" w14:textId="77777777" w:rsidTr="00AA07B0">
              <w:trPr>
                <w:trHeight w:hRule="exact" w:val="624"/>
              </w:trPr>
              <w:tc>
                <w:tcPr>
                  <w:tcW w:w="2059" w:type="dxa"/>
                  <w:vMerge/>
                  <w:shd w:val="clear" w:color="auto" w:fill="auto"/>
                </w:tcPr>
                <w:p w14:paraId="10F40C27" w14:textId="77777777" w:rsidR="00AA07B0" w:rsidRPr="00D3262A" w:rsidRDefault="00AA07B0" w:rsidP="00AA07B0">
                  <w:pPr>
                    <w:jc w:val="left"/>
                    <w:rPr>
                      <w:rFonts w:ascii="ＭＳ ゴシック" w:eastAsia="ＭＳ ゴシック" w:hAnsi="ＭＳ ゴシック"/>
                      <w:sz w:val="16"/>
                      <w:szCs w:val="16"/>
                    </w:rPr>
                  </w:pPr>
                </w:p>
              </w:tc>
              <w:tc>
                <w:tcPr>
                  <w:tcW w:w="1644" w:type="dxa"/>
                  <w:shd w:val="clear" w:color="auto" w:fill="auto"/>
                  <w:vAlign w:val="center"/>
                </w:tcPr>
                <w:p w14:paraId="7D82EBFC" w14:textId="77777777" w:rsidR="00AA07B0" w:rsidRPr="00D3262A" w:rsidRDefault="00AA07B0" w:rsidP="00AA07B0">
                  <w:pPr>
                    <w:spacing w:line="240" w:lineRule="exact"/>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農業大学校</w:t>
                  </w:r>
                </w:p>
                <w:p w14:paraId="22A42F1D" w14:textId="2B22FD86" w:rsidR="00AA07B0" w:rsidRPr="00D3262A" w:rsidRDefault="00AA07B0" w:rsidP="00AA07B0">
                  <w:pPr>
                    <w:spacing w:line="240" w:lineRule="exact"/>
                    <w:jc w:val="left"/>
                    <w:rPr>
                      <w:rFonts w:ascii="ＭＳ ゴシック" w:eastAsia="ＭＳ ゴシック" w:hAnsi="ＭＳ ゴシック"/>
                      <w:sz w:val="16"/>
                      <w:szCs w:val="16"/>
                    </w:rPr>
                  </w:pPr>
                </w:p>
              </w:tc>
              <w:tc>
                <w:tcPr>
                  <w:tcW w:w="4246" w:type="dxa"/>
                  <w:shd w:val="clear" w:color="auto" w:fill="auto"/>
                </w:tcPr>
                <w:p w14:paraId="0FB03C16" w14:textId="77777777" w:rsidR="00AA07B0" w:rsidRPr="00D3262A" w:rsidRDefault="00AA07B0" w:rsidP="00AA07B0">
                  <w:pPr>
                    <w:spacing w:line="260" w:lineRule="exac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農業技術及び農業経営技術の教育、多様な農業担い手育成等</w:t>
                  </w:r>
                </w:p>
              </w:tc>
            </w:tr>
            <w:tr w:rsidR="00A61466" w:rsidRPr="00D3262A" w14:paraId="5FFC63D6" w14:textId="77777777" w:rsidTr="00AA07B0">
              <w:trPr>
                <w:trHeight w:hRule="exact" w:val="624"/>
              </w:trPr>
              <w:tc>
                <w:tcPr>
                  <w:tcW w:w="2059" w:type="dxa"/>
                  <w:shd w:val="clear" w:color="auto" w:fill="auto"/>
                  <w:vAlign w:val="center"/>
                </w:tcPr>
                <w:p w14:paraId="02F79AD0" w14:textId="77777777" w:rsidR="00AA07B0" w:rsidRPr="00D3262A" w:rsidRDefault="00AA07B0" w:rsidP="00AA07B0">
                  <w:pPr>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水産技術センター</w:t>
                  </w:r>
                </w:p>
              </w:tc>
              <w:tc>
                <w:tcPr>
                  <w:tcW w:w="1644" w:type="dxa"/>
                  <w:shd w:val="clear" w:color="auto" w:fill="auto"/>
                  <w:vAlign w:val="center"/>
                </w:tcPr>
                <w:p w14:paraId="6FFABD68" w14:textId="77777777" w:rsidR="00AA07B0" w:rsidRPr="00D3262A" w:rsidRDefault="00AA07B0" w:rsidP="00AA07B0">
                  <w:pPr>
                    <w:spacing w:line="240" w:lineRule="exact"/>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水産研究部</w:t>
                  </w:r>
                </w:p>
                <w:p w14:paraId="01412032" w14:textId="773E844E" w:rsidR="00AA07B0" w:rsidRPr="00D3262A" w:rsidRDefault="00AA07B0" w:rsidP="00AA07B0">
                  <w:pPr>
                    <w:spacing w:line="240" w:lineRule="exact"/>
                    <w:jc w:val="left"/>
                    <w:rPr>
                      <w:rFonts w:ascii="ＭＳ ゴシック" w:eastAsia="ＭＳ ゴシック" w:hAnsi="ＭＳ ゴシック"/>
                      <w:sz w:val="16"/>
                      <w:szCs w:val="16"/>
                    </w:rPr>
                  </w:pPr>
                </w:p>
              </w:tc>
              <w:tc>
                <w:tcPr>
                  <w:tcW w:w="4246" w:type="dxa"/>
                  <w:shd w:val="clear" w:color="auto" w:fill="auto"/>
                </w:tcPr>
                <w:p w14:paraId="3A7CC773" w14:textId="77777777" w:rsidR="00AA07B0" w:rsidRPr="00D3262A" w:rsidRDefault="00AA07B0" w:rsidP="00AA07B0">
                  <w:pPr>
                    <w:spacing w:line="260" w:lineRule="exac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大阪湾の水域環境の保全及び改善、水産資源の管理及び増殖に関する試験研究及び調査分析等</w:t>
                  </w:r>
                </w:p>
              </w:tc>
            </w:tr>
            <w:tr w:rsidR="00A61466" w:rsidRPr="00D3262A" w14:paraId="28F56B35" w14:textId="77777777" w:rsidTr="00162EE5">
              <w:trPr>
                <w:trHeight w:hRule="exact" w:val="851"/>
              </w:trPr>
              <w:tc>
                <w:tcPr>
                  <w:tcW w:w="2059" w:type="dxa"/>
                  <w:tcBorders>
                    <w:bottom w:val="single" w:sz="4" w:space="0" w:color="auto"/>
                  </w:tcBorders>
                  <w:shd w:val="clear" w:color="auto" w:fill="auto"/>
                  <w:vAlign w:val="center"/>
                </w:tcPr>
                <w:p w14:paraId="708F04F8" w14:textId="77777777" w:rsidR="00AA07B0" w:rsidRPr="00D3262A" w:rsidRDefault="00AA07B0" w:rsidP="00AA07B0">
                  <w:pPr>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生物多様性センター</w:t>
                  </w:r>
                </w:p>
              </w:tc>
              <w:tc>
                <w:tcPr>
                  <w:tcW w:w="1644" w:type="dxa"/>
                  <w:tcBorders>
                    <w:bottom w:val="single" w:sz="4" w:space="0" w:color="auto"/>
                  </w:tcBorders>
                  <w:shd w:val="clear" w:color="auto" w:fill="auto"/>
                  <w:vAlign w:val="center"/>
                </w:tcPr>
                <w:p w14:paraId="39BEA471" w14:textId="77777777" w:rsidR="00AA07B0" w:rsidRPr="00D3262A" w:rsidRDefault="00AA07B0" w:rsidP="00162EE5">
                  <w:pPr>
                    <w:spacing w:line="240" w:lineRule="exac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環境研究部</w:t>
                  </w:r>
                </w:p>
                <w:p w14:paraId="50A1BD73" w14:textId="52ADC10E" w:rsidR="00AA07B0" w:rsidRPr="00D3262A" w:rsidRDefault="00AA07B0" w:rsidP="00162EE5">
                  <w:pPr>
                    <w:spacing w:line="240" w:lineRule="exact"/>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（自然環境グループ）</w:t>
                  </w:r>
                </w:p>
              </w:tc>
              <w:tc>
                <w:tcPr>
                  <w:tcW w:w="4246" w:type="dxa"/>
                  <w:tcBorders>
                    <w:bottom w:val="single" w:sz="4" w:space="0" w:color="auto"/>
                  </w:tcBorders>
                  <w:shd w:val="clear" w:color="auto" w:fill="auto"/>
                </w:tcPr>
                <w:p w14:paraId="67EDCD9A" w14:textId="77777777" w:rsidR="00AA07B0" w:rsidRPr="00D3262A" w:rsidRDefault="00AA07B0" w:rsidP="00AA07B0">
                  <w:pPr>
                    <w:spacing w:line="260" w:lineRule="exact"/>
                    <w:rPr>
                      <w:rFonts w:ascii="ＭＳ ゴシック" w:eastAsia="ＭＳ ゴシック" w:hAnsi="ＭＳ ゴシック"/>
                    </w:rPr>
                  </w:pPr>
                  <w:r w:rsidRPr="00D3262A">
                    <w:rPr>
                      <w:rFonts w:ascii="ＭＳ ゴシック" w:eastAsia="ＭＳ ゴシック" w:hAnsi="ＭＳ ゴシック" w:hint="eastAsia"/>
                      <w:sz w:val="16"/>
                      <w:szCs w:val="16"/>
                    </w:rPr>
                    <w:t>生物多様性の保全や関連情報発信、魚介類の疾病に関する試験研究及び調査分析、野生動物や外来生物に関する調査研究、自然環境の保全、緑化等</w:t>
                  </w:r>
                </w:p>
              </w:tc>
            </w:tr>
          </w:tbl>
          <w:p w14:paraId="1C7BECBB" w14:textId="77777777" w:rsidR="00AA07B0" w:rsidRPr="00D3262A" w:rsidRDefault="00AA07B0" w:rsidP="00AA07B0">
            <w:pPr>
              <w:ind w:firstLineChars="100" w:firstLine="210"/>
              <w:jc w:val="left"/>
              <w:rPr>
                <w:rFonts w:ascii="ＭＳ ゴシック" w:eastAsia="ＭＳ ゴシック" w:hAnsi="ＭＳ ゴシック"/>
              </w:rPr>
            </w:pPr>
          </w:p>
        </w:tc>
      </w:tr>
    </w:tbl>
    <w:p w14:paraId="7222979C" w14:textId="3E1DF9AA" w:rsidR="00E61305" w:rsidRPr="00D3262A" w:rsidRDefault="00E61305" w:rsidP="00E61305">
      <w:pPr>
        <w:rPr>
          <w:rFonts w:ascii="ＭＳ ゴシック" w:eastAsia="ＭＳ ゴシック" w:hAnsi="ＭＳ ゴシック"/>
          <w:sz w:val="16"/>
          <w:szCs w:val="16"/>
        </w:rPr>
      </w:pPr>
      <w:r w:rsidRPr="00D3262A">
        <w:rPr>
          <w:rFonts w:ascii="ＭＳ ゴシック" w:eastAsia="ＭＳ ゴシック" w:hAnsi="ＭＳ ゴシック"/>
          <w:sz w:val="16"/>
          <w:szCs w:val="16"/>
        </w:rPr>
        <w:br w:type="page"/>
      </w:r>
      <w:r w:rsidRPr="00D3262A">
        <w:rPr>
          <w:rFonts w:ascii="ＭＳ ゴシック" w:eastAsia="ＭＳ ゴシック" w:hAnsi="ＭＳ ゴシック" w:hint="eastAsia"/>
          <w:sz w:val="16"/>
          <w:szCs w:val="16"/>
        </w:rPr>
        <w:lastRenderedPageBreak/>
        <w:t>※中期計画・年度計画の</w:t>
      </w:r>
      <w:r w:rsidR="00716400" w:rsidRPr="00D3262A">
        <w:rPr>
          <w:rFonts w:ascii="ＭＳ ゴシック" w:eastAsia="ＭＳ ゴシック" w:hAnsi="ＭＳ ゴシック" w:hint="eastAsia"/>
          <w:sz w:val="16"/>
          <w:szCs w:val="16"/>
        </w:rPr>
        <w:t>項目番号は計画本文と</w:t>
      </w:r>
      <w:r w:rsidR="00692C3E" w:rsidRPr="00D3262A">
        <w:rPr>
          <w:rFonts w:ascii="ＭＳ ゴシック" w:eastAsia="ＭＳ ゴシック" w:hAnsi="ＭＳ ゴシック" w:hint="eastAsia"/>
          <w:sz w:val="16"/>
          <w:szCs w:val="16"/>
        </w:rPr>
        <w:t>異なる</w:t>
      </w:r>
      <w:r w:rsidR="00374145" w:rsidRPr="00D3262A">
        <w:rPr>
          <w:rFonts w:ascii="ＭＳ ゴシック" w:eastAsia="ＭＳ ゴシック" w:hAnsi="ＭＳ ゴシック" w:hint="eastAsia"/>
          <w:sz w:val="16"/>
          <w:szCs w:val="16"/>
        </w:rPr>
        <w:t>こと</w:t>
      </w:r>
      <w:r w:rsidR="00692C3E" w:rsidRPr="00D3262A">
        <w:rPr>
          <w:rFonts w:ascii="ＭＳ ゴシック" w:eastAsia="ＭＳ ゴシック" w:hAnsi="ＭＳ ゴシック" w:hint="eastAsia"/>
          <w:sz w:val="16"/>
          <w:szCs w:val="16"/>
        </w:rPr>
        <w:t>があります。</w:t>
      </w:r>
      <w:r w:rsidR="00AA047E" w:rsidRPr="00D3262A">
        <w:rPr>
          <w:rFonts w:ascii="ＭＳ ゴシック" w:eastAsia="ＭＳ ゴシック" w:hAnsi="ＭＳ ゴシック" w:hint="eastAsia"/>
          <w:sz w:val="16"/>
          <w:szCs w:val="16"/>
        </w:rPr>
        <w:t>また、年度計画の項目番号は中期計画の項目番号と異なる</w:t>
      </w:r>
      <w:r w:rsidR="00374145" w:rsidRPr="00D3262A">
        <w:rPr>
          <w:rFonts w:ascii="ＭＳ ゴシック" w:eastAsia="ＭＳ ゴシック" w:hAnsi="ＭＳ ゴシック" w:hint="eastAsia"/>
          <w:sz w:val="16"/>
          <w:szCs w:val="16"/>
        </w:rPr>
        <w:t>こと</w:t>
      </w:r>
      <w:r w:rsidR="00AA047E" w:rsidRPr="00D3262A">
        <w:rPr>
          <w:rFonts w:ascii="ＭＳ ゴシック" w:eastAsia="ＭＳ ゴシック" w:hAnsi="ＭＳ ゴシック" w:hint="eastAsia"/>
          <w:sz w:val="16"/>
          <w:szCs w:val="16"/>
        </w:rPr>
        <w:t>があります。</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5441"/>
      </w:tblGrid>
      <w:tr w:rsidR="00E61305" w:rsidRPr="00D3262A" w14:paraId="293840F0" w14:textId="77777777" w:rsidTr="00F264D5">
        <w:trPr>
          <w:trHeight w:val="475"/>
        </w:trPr>
        <w:tc>
          <w:tcPr>
            <w:tcW w:w="15441" w:type="dxa"/>
            <w:tcBorders>
              <w:top w:val="single" w:sz="8" w:space="0" w:color="auto"/>
              <w:left w:val="single" w:sz="8" w:space="0" w:color="auto"/>
              <w:bottom w:val="single" w:sz="8" w:space="0" w:color="auto"/>
              <w:right w:val="single" w:sz="8" w:space="0" w:color="auto"/>
            </w:tcBorders>
            <w:shd w:val="clear" w:color="auto" w:fill="auto"/>
            <w:vAlign w:val="center"/>
          </w:tcPr>
          <w:p w14:paraId="341F20C0" w14:textId="17A01A3C" w:rsidR="00E61305" w:rsidRPr="00D3262A" w:rsidRDefault="00E61305" w:rsidP="00952897">
            <w:pPr>
              <w:spacing w:line="240" w:lineRule="exact"/>
              <w:rPr>
                <w:sz w:val="18"/>
                <w:szCs w:val="18"/>
              </w:rPr>
            </w:pPr>
            <w:r w:rsidRPr="00D3262A">
              <w:rPr>
                <w:rFonts w:ascii="ＭＳ ゴシック" w:eastAsia="ＭＳ ゴシック" w:hAnsi="ＭＳ ゴシック" w:hint="eastAsia"/>
                <w:b/>
                <w:bCs/>
                <w:sz w:val="18"/>
                <w:szCs w:val="18"/>
              </w:rPr>
              <w:t xml:space="preserve">第１　</w:t>
            </w:r>
            <w:r w:rsidR="00716400" w:rsidRPr="00D3262A">
              <w:rPr>
                <w:rFonts w:ascii="ＭＳ ゴシック" w:eastAsia="ＭＳ ゴシック" w:hAnsi="ＭＳ ゴシック" w:hint="eastAsia"/>
                <w:b/>
                <w:bCs/>
                <w:sz w:val="18"/>
                <w:szCs w:val="18"/>
              </w:rPr>
              <w:t>府民に対して提供するサービスその他の業務の質の向上に関する目標を達成するためとるべき措置</w:t>
            </w:r>
            <w:r w:rsidRPr="00D3262A">
              <w:rPr>
                <w:rFonts w:ascii="ＭＳ ゴシック" w:eastAsia="ＭＳ ゴシック" w:hAnsi="ＭＳ ゴシック" w:hint="eastAsia"/>
                <w:b/>
                <w:bCs/>
                <w:sz w:val="18"/>
                <w:szCs w:val="18"/>
              </w:rPr>
              <w:br/>
              <w:t xml:space="preserve">　１　技術支援の実施及び</w:t>
            </w:r>
            <w:r w:rsidR="00692C3E" w:rsidRPr="00D3262A">
              <w:rPr>
                <w:rFonts w:ascii="ＭＳ ゴシック" w:eastAsia="ＭＳ ゴシック" w:hAnsi="ＭＳ ゴシック" w:hint="eastAsia"/>
                <w:b/>
                <w:bCs/>
                <w:sz w:val="18"/>
                <w:szCs w:val="18"/>
              </w:rPr>
              <w:t>知見の提供等</w:t>
            </w:r>
          </w:p>
        </w:tc>
      </w:tr>
    </w:tbl>
    <w:p w14:paraId="6E201332" w14:textId="77777777" w:rsidR="00E61305" w:rsidRPr="00D3262A" w:rsidRDefault="00E61305" w:rsidP="00E61305"/>
    <w:tbl>
      <w:tblPr>
        <w:tblW w:w="15427" w:type="dxa"/>
        <w:tblInd w:w="-10" w:type="dxa"/>
        <w:tblBorders>
          <w:top w:val="single" w:sz="6" w:space="0" w:color="auto"/>
          <w:left w:val="single" w:sz="6" w:space="0" w:color="auto"/>
          <w:bottom w:val="single" w:sz="6" w:space="0" w:color="auto"/>
          <w:right w:val="single" w:sz="6" w:space="0" w:color="auto"/>
          <w:insideV w:val="single" w:sz="6" w:space="0" w:color="auto"/>
        </w:tblBorders>
        <w:tblCellMar>
          <w:left w:w="0" w:type="dxa"/>
          <w:right w:w="0" w:type="dxa"/>
        </w:tblCellMar>
        <w:tblLook w:val="04A0" w:firstRow="1" w:lastRow="0" w:firstColumn="1" w:lastColumn="0" w:noHBand="0" w:noVBand="1"/>
      </w:tblPr>
      <w:tblGrid>
        <w:gridCol w:w="620"/>
        <w:gridCol w:w="14807"/>
      </w:tblGrid>
      <w:tr w:rsidR="00A61466" w:rsidRPr="00D3262A" w14:paraId="337F95BC" w14:textId="77777777" w:rsidTr="009A7468">
        <w:trPr>
          <w:trHeight w:val="691"/>
        </w:trPr>
        <w:tc>
          <w:tcPr>
            <w:tcW w:w="620" w:type="dxa"/>
            <w:vMerge w:val="restart"/>
            <w:shd w:val="clear" w:color="auto" w:fill="auto"/>
            <w:vAlign w:val="center"/>
          </w:tcPr>
          <w:p w14:paraId="5F8D6776" w14:textId="77777777" w:rsidR="000447D0" w:rsidRPr="00D3262A" w:rsidRDefault="00E61305" w:rsidP="00494D70">
            <w:pPr>
              <w:spacing w:line="240" w:lineRule="exact"/>
              <w:jc w:val="center"/>
              <w:rPr>
                <w:rFonts w:ascii="ＭＳ ゴシック" w:eastAsia="ＭＳ ゴシック" w:hAnsi="ＭＳ ゴシック"/>
                <w:kern w:val="0"/>
                <w:szCs w:val="18"/>
              </w:rPr>
            </w:pPr>
            <w:r w:rsidRPr="00D3262A">
              <w:rPr>
                <w:rFonts w:ascii="ＭＳ ゴシック" w:eastAsia="ＭＳ ゴシック" w:hAnsi="ＭＳ ゴシック" w:hint="eastAsia"/>
                <w:kern w:val="0"/>
                <w:szCs w:val="18"/>
              </w:rPr>
              <w:t>中期</w:t>
            </w:r>
          </w:p>
          <w:p w14:paraId="4EC71546" w14:textId="77777777" w:rsidR="00E61305" w:rsidRPr="00D3262A" w:rsidRDefault="00E61305" w:rsidP="00B01A62">
            <w:pPr>
              <w:spacing w:line="20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Cs w:val="18"/>
              </w:rPr>
              <w:t>目標</w:t>
            </w:r>
          </w:p>
        </w:tc>
        <w:tc>
          <w:tcPr>
            <w:tcW w:w="14807" w:type="dxa"/>
            <w:shd w:val="clear" w:color="auto" w:fill="auto"/>
          </w:tcPr>
          <w:p w14:paraId="476A9DDD" w14:textId="77856327" w:rsidR="00692C3E" w:rsidRPr="00D3262A" w:rsidRDefault="002F0319" w:rsidP="00692C3E">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 xml:space="preserve">１ </w:t>
            </w:r>
            <w:r w:rsidR="00692C3E" w:rsidRPr="00D3262A">
              <w:rPr>
                <w:rFonts w:ascii="ＭＳ ゴシック" w:eastAsia="ＭＳ ゴシック" w:hAnsi="ＭＳ ゴシック" w:hint="eastAsia"/>
                <w:sz w:val="16"/>
                <w:szCs w:val="18"/>
              </w:rPr>
              <w:t>技術支援の実施及び知見の提供等</w:t>
            </w:r>
          </w:p>
          <w:p w14:paraId="1D397A55" w14:textId="060EA49B" w:rsidR="000167FC" w:rsidRPr="00D3262A" w:rsidRDefault="000167FC" w:rsidP="002F0319">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研究所は、ＳＤＧｓの理念も踏まえ、環境、農林水産業及び食品産業の分野における専門家集団として技術力を最大限に発揮し、知的財産化、製品化・商品化を意識した質の高い技術支援を行うとともに、成果の普及を円滑に進めること。</w:t>
            </w:r>
          </w:p>
          <w:p w14:paraId="216FEBA1" w14:textId="35370E7E" w:rsidR="000167FC" w:rsidRPr="00D3262A" w:rsidRDefault="000167FC" w:rsidP="002F0319">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また、様々な分野から集積した知識や、調査及び試験研究（以下「調査研究」という。）などで得た知見を積極的かつ分かりやすく提供すること。</w:t>
            </w:r>
          </w:p>
          <w:p w14:paraId="5F67FDC7" w14:textId="105F7A5C" w:rsidR="00E61305" w:rsidRPr="00D3262A" w:rsidRDefault="000167FC" w:rsidP="002F0319">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さらに、事業者や行政への支援を着実に実施するため、数値目標を設定して取組み、その状況を適切に把握して進捗管理を行うこと。</w:t>
            </w:r>
          </w:p>
        </w:tc>
      </w:tr>
      <w:tr w:rsidR="00A61466" w:rsidRPr="00D3262A" w14:paraId="4DEA4EA7" w14:textId="77777777" w:rsidTr="009A7468">
        <w:trPr>
          <w:trHeight w:val="1023"/>
        </w:trPr>
        <w:tc>
          <w:tcPr>
            <w:tcW w:w="620" w:type="dxa"/>
            <w:vMerge/>
            <w:shd w:val="clear" w:color="auto" w:fill="auto"/>
            <w:vAlign w:val="center"/>
          </w:tcPr>
          <w:p w14:paraId="40A009FD" w14:textId="77777777" w:rsidR="00E61305" w:rsidRPr="00D3262A" w:rsidRDefault="00E61305" w:rsidP="00B01A62">
            <w:pPr>
              <w:spacing w:line="200" w:lineRule="exact"/>
              <w:jc w:val="center"/>
              <w:rPr>
                <w:rFonts w:ascii="ＭＳ ゴシック" w:eastAsia="ＭＳ ゴシック" w:hAnsi="ＭＳ ゴシック"/>
                <w:sz w:val="18"/>
                <w:szCs w:val="18"/>
              </w:rPr>
            </w:pPr>
          </w:p>
        </w:tc>
        <w:tc>
          <w:tcPr>
            <w:tcW w:w="14807" w:type="dxa"/>
            <w:shd w:val="clear" w:color="auto" w:fill="auto"/>
          </w:tcPr>
          <w:p w14:paraId="56AC0DB2" w14:textId="77777777" w:rsidR="00E61305" w:rsidRPr="00D3262A" w:rsidRDefault="00E61305" w:rsidP="00B01A62">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（１）事業者に対する支援</w:t>
            </w:r>
          </w:p>
          <w:p w14:paraId="219636E3" w14:textId="503E5A13" w:rsidR="00E61305" w:rsidRPr="00D3262A" w:rsidRDefault="002F0319"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 xml:space="preserve">① </w:t>
            </w:r>
            <w:r w:rsidR="00E61305" w:rsidRPr="00D3262A">
              <w:rPr>
                <w:rFonts w:ascii="ＭＳ ゴシック" w:eastAsia="ＭＳ ゴシック" w:hAnsi="ＭＳ ゴシック" w:hint="eastAsia"/>
                <w:sz w:val="16"/>
                <w:szCs w:val="18"/>
              </w:rPr>
              <w:t>事業者に対する技術支援</w:t>
            </w:r>
          </w:p>
          <w:p w14:paraId="2410B898" w14:textId="77777777" w:rsidR="000167FC"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68F6331E" w14:textId="4372BEDB" w:rsidR="00692C3E"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特に、ぶどう生産やワイン醸造の技術開発など、これまでに着手し将来性が見込める取組を着実に進めること。</w:t>
            </w:r>
          </w:p>
          <w:p w14:paraId="56B7D29E" w14:textId="21D897ED" w:rsidR="00692C3E" w:rsidRPr="00D3262A" w:rsidRDefault="002F0319"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 xml:space="preserve">② </w:t>
            </w:r>
            <w:r w:rsidR="00692C3E" w:rsidRPr="00D3262A">
              <w:rPr>
                <w:rFonts w:ascii="ＭＳ ゴシック" w:eastAsia="ＭＳ ゴシック" w:hAnsi="ＭＳ ゴシック" w:hint="eastAsia"/>
                <w:sz w:val="16"/>
                <w:szCs w:val="18"/>
              </w:rPr>
              <w:t>事業者に対する知見の提供</w:t>
            </w:r>
          </w:p>
          <w:p w14:paraId="47C439CD" w14:textId="6E6BBA67" w:rsidR="00E61305" w:rsidRPr="00D3262A" w:rsidRDefault="000167FC" w:rsidP="009A7468">
            <w:pPr>
              <w:spacing w:line="200" w:lineRule="exact"/>
              <w:ind w:leftChars="150" w:left="315" w:firstLineChars="100" w:firstLine="160"/>
              <w:rPr>
                <w:sz w:val="16"/>
                <w:szCs w:val="18"/>
              </w:rPr>
            </w:pPr>
            <w:r w:rsidRPr="00D3262A">
              <w:rPr>
                <w:rFonts w:ascii="ＭＳ ゴシック" w:eastAsia="ＭＳ ゴシック" w:hAnsi="ＭＳ ゴシック" w:hint="eastAsia"/>
                <w:sz w:val="16"/>
                <w:szCs w:val="18"/>
              </w:rPr>
              <w:t>研究所が集積した専門的な知識や知見を、事業者の技術的な課題の解決に資するよう、事業者にとって分かりやすく、かつ入手しやすい方法で提供するように努めること。</w:t>
            </w:r>
          </w:p>
        </w:tc>
      </w:tr>
    </w:tbl>
    <w:p w14:paraId="30D84D10" w14:textId="4FF3170E" w:rsidR="00E61305" w:rsidRPr="00D3262A" w:rsidRDefault="00E61305" w:rsidP="00E61305"/>
    <w:p w14:paraId="38859AB2" w14:textId="77777777" w:rsidR="00494D70" w:rsidRPr="00D3262A" w:rsidRDefault="00494D70" w:rsidP="00494D70">
      <w:pPr>
        <w:rPr>
          <w:rFonts w:ascii="ＭＳ ゴシック" w:eastAsia="ＭＳ ゴシック" w:hAnsi="ＭＳ ゴシック"/>
        </w:rPr>
      </w:pPr>
      <w:r w:rsidRPr="00D3262A">
        <w:rPr>
          <w:rFonts w:ascii="ＭＳ ゴシック" w:eastAsia="ＭＳ ゴシック" w:hAnsi="ＭＳ ゴシック" w:hint="eastAsia"/>
        </w:rPr>
        <w:t>≪小項目１≫ 事業者に対する技術支援</w:t>
      </w:r>
    </w:p>
    <w:tbl>
      <w:tblPr>
        <w:tblStyle w:val="a4"/>
        <w:tblW w:w="15448" w:type="dxa"/>
        <w:tblInd w:w="-5" w:type="dxa"/>
        <w:tblCellMar>
          <w:left w:w="57" w:type="dxa"/>
          <w:right w:w="57" w:type="dxa"/>
        </w:tblCellMar>
        <w:tblLook w:val="04A0" w:firstRow="1" w:lastRow="0" w:firstColumn="1" w:lastColumn="0" w:noHBand="0" w:noVBand="1"/>
      </w:tblPr>
      <w:tblGrid>
        <w:gridCol w:w="567"/>
        <w:gridCol w:w="1709"/>
        <w:gridCol w:w="6088"/>
        <w:gridCol w:w="1807"/>
        <w:gridCol w:w="1878"/>
        <w:gridCol w:w="3399"/>
      </w:tblGrid>
      <w:tr w:rsidR="00A61466" w:rsidRPr="00D3262A" w14:paraId="15707991" w14:textId="77777777" w:rsidTr="00B42185">
        <w:trPr>
          <w:trHeight w:val="258"/>
        </w:trPr>
        <w:tc>
          <w:tcPr>
            <w:tcW w:w="2276" w:type="dxa"/>
            <w:gridSpan w:val="2"/>
            <w:tcBorders>
              <w:bottom w:val="single" w:sz="4" w:space="0" w:color="auto"/>
            </w:tcBorders>
            <w:shd w:val="clear" w:color="auto" w:fill="D9D9D9" w:themeFill="background1" w:themeFillShade="D9"/>
            <w:vAlign w:val="center"/>
          </w:tcPr>
          <w:p w14:paraId="6AD03452" w14:textId="77777777" w:rsidR="00494D70" w:rsidRPr="00D3262A" w:rsidRDefault="00494D70" w:rsidP="00494D70">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507423BA" w14:textId="10656CEB" w:rsidR="00494D70" w:rsidRPr="00D3262A" w:rsidRDefault="0042269B" w:rsidP="00556D5A">
            <w:pPr>
              <w:spacing w:line="220" w:lineRule="exact"/>
              <w:jc w:val="center"/>
              <w:rPr>
                <w:b/>
              </w:rPr>
            </w:pPr>
            <w:r w:rsidRPr="00D3262A">
              <w:rPr>
                <w:rFonts w:ascii="ＭＳ 明朝" w:hAnsi="ＭＳ 明朝" w:cs="ＭＳ 明朝" w:hint="eastAsia"/>
                <w:b/>
              </w:rPr>
              <w:t>Ⅳ</w:t>
            </w:r>
          </w:p>
        </w:tc>
        <w:tc>
          <w:tcPr>
            <w:tcW w:w="1807" w:type="dxa"/>
            <w:shd w:val="clear" w:color="auto" w:fill="D9D9D9" w:themeFill="background1" w:themeFillShade="D9"/>
            <w:vAlign w:val="center"/>
          </w:tcPr>
          <w:p w14:paraId="128B6CD1" w14:textId="77777777" w:rsidR="00494D70" w:rsidRPr="00D3262A" w:rsidRDefault="00494D70" w:rsidP="00494D70">
            <w:pPr>
              <w:spacing w:line="220" w:lineRule="exact"/>
              <w:jc w:val="center"/>
              <w:rPr>
                <w:b/>
                <w:sz w:val="18"/>
              </w:rPr>
            </w:pPr>
            <w:r w:rsidRPr="00D3262A">
              <w:rPr>
                <w:rFonts w:hint="eastAsia"/>
                <w:b/>
                <w:sz w:val="18"/>
              </w:rPr>
              <w:t>知事の評価</w:t>
            </w:r>
          </w:p>
        </w:tc>
        <w:tc>
          <w:tcPr>
            <w:tcW w:w="5277" w:type="dxa"/>
            <w:gridSpan w:val="2"/>
            <w:vAlign w:val="center"/>
          </w:tcPr>
          <w:p w14:paraId="09DA4407" w14:textId="5A7C13DA" w:rsidR="00494D70" w:rsidRPr="00D3262A" w:rsidRDefault="00CB5F2A" w:rsidP="00494D70">
            <w:pPr>
              <w:spacing w:line="220" w:lineRule="exact"/>
              <w:jc w:val="center"/>
              <w:rPr>
                <w:b/>
              </w:rPr>
            </w:pPr>
            <w:r w:rsidRPr="00765B76">
              <w:rPr>
                <w:rFonts w:hint="eastAsia"/>
                <w:b/>
              </w:rPr>
              <w:t>Ⅳ</w:t>
            </w:r>
          </w:p>
        </w:tc>
      </w:tr>
      <w:tr w:rsidR="00A61466" w:rsidRPr="00D3262A" w14:paraId="59A060C9" w14:textId="77777777" w:rsidTr="00BF6E2C">
        <w:trPr>
          <w:trHeight w:val="148"/>
        </w:trPr>
        <w:tc>
          <w:tcPr>
            <w:tcW w:w="8364" w:type="dxa"/>
            <w:gridSpan w:val="3"/>
            <w:tcBorders>
              <w:bottom w:val="dashSmallGap" w:sz="4" w:space="0" w:color="auto"/>
            </w:tcBorders>
            <w:shd w:val="clear" w:color="auto" w:fill="D9D9D9" w:themeFill="background1" w:themeFillShade="D9"/>
            <w:vAlign w:val="center"/>
          </w:tcPr>
          <w:p w14:paraId="39DCF1B6" w14:textId="25DB2F69" w:rsidR="00B7050B" w:rsidRPr="00D3262A" w:rsidRDefault="00B7050B" w:rsidP="00494D70">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6C3196B3" w14:textId="77777777" w:rsidR="00B7050B" w:rsidRPr="00D3262A" w:rsidRDefault="00B7050B" w:rsidP="00494D70">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456F4B16" w14:textId="77777777" w:rsidR="00B7050B" w:rsidRPr="00D3262A" w:rsidRDefault="00B7050B" w:rsidP="00494D70">
            <w:pPr>
              <w:spacing w:line="240" w:lineRule="exact"/>
              <w:jc w:val="center"/>
              <w:rPr>
                <w:b/>
              </w:rPr>
            </w:pPr>
            <w:r w:rsidRPr="00D3262A">
              <w:rPr>
                <w:rFonts w:hint="eastAsia"/>
                <w:b/>
                <w:sz w:val="18"/>
              </w:rPr>
              <w:t>評価判断理由等</w:t>
            </w:r>
          </w:p>
        </w:tc>
      </w:tr>
      <w:tr w:rsidR="00A61466" w:rsidRPr="00D3262A" w14:paraId="34139982" w14:textId="77777777" w:rsidTr="00BF6E2C">
        <w:trPr>
          <w:trHeight w:val="166"/>
        </w:trPr>
        <w:tc>
          <w:tcPr>
            <w:tcW w:w="567"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810FB2A" w14:textId="77777777" w:rsidR="00B7050B" w:rsidRPr="00D3262A" w:rsidRDefault="00B7050B" w:rsidP="00494D70">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E80549F" w14:textId="29E11EE1" w:rsidR="00B7050B" w:rsidRPr="00D3262A" w:rsidRDefault="00B7050B" w:rsidP="00494D70">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2C3B33DA" w14:textId="77777777" w:rsidR="00B7050B" w:rsidRPr="00D3262A" w:rsidRDefault="00B7050B" w:rsidP="00494D70">
            <w:pPr>
              <w:spacing w:line="240" w:lineRule="exact"/>
              <w:jc w:val="center"/>
              <w:rPr>
                <w:b/>
                <w:sz w:val="18"/>
              </w:rPr>
            </w:pPr>
          </w:p>
        </w:tc>
        <w:tc>
          <w:tcPr>
            <w:tcW w:w="3399" w:type="dxa"/>
            <w:vMerge/>
            <w:shd w:val="clear" w:color="auto" w:fill="D9D9D9" w:themeFill="background1" w:themeFillShade="D9"/>
            <w:vAlign w:val="center"/>
          </w:tcPr>
          <w:p w14:paraId="7640EEBC" w14:textId="77777777" w:rsidR="00B7050B" w:rsidRPr="00D3262A" w:rsidRDefault="00B7050B" w:rsidP="00494D70">
            <w:pPr>
              <w:spacing w:line="240" w:lineRule="exact"/>
              <w:jc w:val="center"/>
              <w:rPr>
                <w:b/>
                <w:sz w:val="18"/>
              </w:rPr>
            </w:pPr>
          </w:p>
        </w:tc>
      </w:tr>
      <w:tr w:rsidR="00A61466" w:rsidRPr="00D3262A" w14:paraId="67600723" w14:textId="77777777" w:rsidTr="005357C3">
        <w:trPr>
          <w:trHeight w:val="150"/>
        </w:trPr>
        <w:tc>
          <w:tcPr>
            <w:tcW w:w="567" w:type="dxa"/>
            <w:tcBorders>
              <w:top w:val="dashSmallGap" w:sz="4" w:space="0" w:color="auto"/>
              <w:bottom w:val="single" w:sz="4" w:space="0" w:color="auto"/>
            </w:tcBorders>
            <w:shd w:val="clear" w:color="auto" w:fill="D9D9D9" w:themeFill="background1" w:themeFillShade="D9"/>
            <w:vAlign w:val="center"/>
          </w:tcPr>
          <w:p w14:paraId="78ADD808" w14:textId="77777777" w:rsidR="00B7050B" w:rsidRPr="00D3262A" w:rsidRDefault="00B7050B" w:rsidP="00494D70">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045A304" w14:textId="77777777" w:rsidR="00B7050B" w:rsidRPr="00D3262A" w:rsidRDefault="00B7050B" w:rsidP="00494D70">
            <w:pPr>
              <w:spacing w:line="240" w:lineRule="exact"/>
              <w:jc w:val="center"/>
              <w:rPr>
                <w:b/>
                <w:sz w:val="18"/>
              </w:rPr>
            </w:pPr>
            <w:r w:rsidRPr="00D3262A">
              <w:rPr>
                <w:rFonts w:hint="eastAsia"/>
                <w:b/>
                <w:sz w:val="18"/>
              </w:rPr>
              <w:t>自己評価理由</w:t>
            </w:r>
          </w:p>
        </w:tc>
        <w:tc>
          <w:tcPr>
            <w:tcW w:w="3685" w:type="dxa"/>
            <w:gridSpan w:val="2"/>
            <w:vMerge/>
            <w:tcBorders>
              <w:bottom w:val="single" w:sz="4" w:space="0" w:color="auto"/>
            </w:tcBorders>
            <w:vAlign w:val="center"/>
          </w:tcPr>
          <w:p w14:paraId="4A8BB0E3" w14:textId="77777777" w:rsidR="00B7050B" w:rsidRPr="00D3262A" w:rsidRDefault="00B7050B" w:rsidP="00494D70">
            <w:pPr>
              <w:spacing w:line="240" w:lineRule="exact"/>
              <w:rPr>
                <w:b/>
              </w:rPr>
            </w:pPr>
          </w:p>
        </w:tc>
        <w:tc>
          <w:tcPr>
            <w:tcW w:w="3399" w:type="dxa"/>
            <w:vMerge/>
            <w:tcBorders>
              <w:bottom w:val="single" w:sz="4" w:space="0" w:color="auto"/>
            </w:tcBorders>
            <w:vAlign w:val="center"/>
          </w:tcPr>
          <w:p w14:paraId="6C0DC589" w14:textId="77777777" w:rsidR="00B7050B" w:rsidRPr="00D3262A" w:rsidRDefault="00B7050B" w:rsidP="00494D70">
            <w:pPr>
              <w:spacing w:line="240" w:lineRule="exact"/>
              <w:rPr>
                <w:b/>
              </w:rPr>
            </w:pPr>
          </w:p>
        </w:tc>
      </w:tr>
      <w:tr w:rsidR="00E43D50" w:rsidRPr="00B804FB" w14:paraId="1B0EAA10" w14:textId="77777777" w:rsidTr="005357C3">
        <w:trPr>
          <w:trHeight w:val="70"/>
        </w:trPr>
        <w:tc>
          <w:tcPr>
            <w:tcW w:w="8364" w:type="dxa"/>
            <w:gridSpan w:val="3"/>
            <w:tcBorders>
              <w:bottom w:val="dashSmallGap" w:sz="4" w:space="0" w:color="auto"/>
            </w:tcBorders>
            <w:shd w:val="clear" w:color="auto" w:fill="auto"/>
            <w:vAlign w:val="center"/>
          </w:tcPr>
          <w:p w14:paraId="0FD15311" w14:textId="26F910D3" w:rsidR="00820775" w:rsidRPr="00D3262A" w:rsidRDefault="00820775" w:rsidP="00B7050B">
            <w:pPr>
              <w:spacing w:line="220" w:lineRule="exact"/>
              <w:rPr>
                <w:rFonts w:ascii="Meiryo UI" w:eastAsia="Meiryo UI" w:hAnsi="Meiryo UI"/>
                <w:sz w:val="16"/>
                <w:szCs w:val="18"/>
              </w:rPr>
            </w:pPr>
            <w:r w:rsidRPr="00D3262A">
              <w:rPr>
                <w:rFonts w:ascii="Meiryo UI" w:eastAsia="Meiryo UI" w:hAnsi="Meiryo UI" w:hint="eastAsia"/>
                <w:sz w:val="16"/>
                <w:szCs w:val="18"/>
              </w:rPr>
              <w:t>細目１　①</w:t>
            </w:r>
            <w:r w:rsidR="00373863" w:rsidRPr="00D3262A">
              <w:rPr>
                <w:rFonts w:ascii="Meiryo UI" w:eastAsia="Meiryo UI" w:hAnsi="Meiryo UI" w:hint="eastAsia"/>
                <w:sz w:val="16"/>
                <w:szCs w:val="18"/>
              </w:rPr>
              <w:t xml:space="preserve"> 事業者に対する技術支援　</w:t>
            </w:r>
            <w:r w:rsidRPr="00D3262A">
              <w:rPr>
                <w:rFonts w:ascii="Meiryo UI" w:eastAsia="Meiryo UI" w:hAnsi="Meiryo UI" w:hint="eastAsia"/>
                <w:sz w:val="16"/>
                <w:szCs w:val="18"/>
              </w:rPr>
              <w:t>a</w:t>
            </w:r>
            <w:r w:rsidRPr="00D3262A">
              <w:rPr>
                <w:rFonts w:ascii="Meiryo UI" w:eastAsia="Meiryo UI" w:hAnsi="Meiryo UI"/>
                <w:sz w:val="16"/>
                <w:szCs w:val="18"/>
              </w:rPr>
              <w:t xml:space="preserve"> </w:t>
            </w:r>
            <w:r w:rsidRPr="00D3262A">
              <w:rPr>
                <w:rFonts w:ascii="Meiryo UI" w:eastAsia="Meiryo UI" w:hAnsi="Meiryo UI" w:hint="eastAsia"/>
                <w:sz w:val="16"/>
                <w:szCs w:val="18"/>
              </w:rPr>
              <w:t>今年度の重点的な取組</w:t>
            </w:r>
          </w:p>
        </w:tc>
        <w:tc>
          <w:tcPr>
            <w:tcW w:w="3685" w:type="dxa"/>
            <w:gridSpan w:val="2"/>
            <w:vMerge w:val="restart"/>
            <w:tcBorders>
              <w:bottom w:val="single" w:sz="4" w:space="0" w:color="auto"/>
            </w:tcBorders>
          </w:tcPr>
          <w:p w14:paraId="14469FD2" w14:textId="77777777" w:rsidR="00CB5F2A" w:rsidRPr="00B804FB" w:rsidRDefault="00CB5F2A" w:rsidP="00CB5F2A">
            <w:pPr>
              <w:ind w:left="90" w:hangingChars="45" w:hanging="90"/>
              <w:rPr>
                <w:rFonts w:ascii="Meiryo UI" w:eastAsia="Meiryo UI" w:hAnsi="Meiryo UI"/>
              </w:rPr>
            </w:pPr>
            <w:r w:rsidRPr="00B804FB">
              <w:rPr>
                <w:rFonts w:ascii="Meiryo UI" w:eastAsia="Meiryo UI" w:hAnsi="Meiryo UI" w:hint="eastAsia"/>
              </w:rPr>
              <w:t>・大阪府内における水稲の栽培適正品種の選定のため、高温耐性品種の栽培試験を行い、</w:t>
            </w:r>
            <w:r w:rsidRPr="00B804FB">
              <w:rPr>
                <w:rFonts w:ascii="Meiryo UI" w:eastAsia="Meiryo UI" w:hAnsi="Meiryo UI"/>
              </w:rPr>
              <w:t>2品種「てんたかく」「恋の予感」の産地品種銘柄への登録に寄与した。</w:t>
            </w:r>
          </w:p>
          <w:p w14:paraId="746DE758" w14:textId="77777777" w:rsidR="00CB5F2A" w:rsidRPr="00B804FB" w:rsidRDefault="00CB5F2A" w:rsidP="00CB5F2A">
            <w:pPr>
              <w:rPr>
                <w:rFonts w:ascii="Meiryo UI" w:eastAsia="Meiryo UI" w:hAnsi="Meiryo UI"/>
              </w:rPr>
            </w:pPr>
          </w:p>
          <w:p w14:paraId="375113AE" w14:textId="050D09FB" w:rsidR="00CB5F2A" w:rsidRPr="00B804FB" w:rsidRDefault="00CB5F2A" w:rsidP="00CB5F2A">
            <w:pPr>
              <w:ind w:left="90" w:hangingChars="45" w:hanging="90"/>
              <w:rPr>
                <w:rFonts w:ascii="Meiryo UI" w:eastAsia="Meiryo UI" w:hAnsi="Meiryo UI"/>
              </w:rPr>
            </w:pPr>
            <w:r w:rsidRPr="00551FE7">
              <w:rPr>
                <w:rFonts w:ascii="Meiryo UI" w:eastAsia="Meiryo UI" w:hAnsi="Meiryo UI" w:hint="eastAsia"/>
              </w:rPr>
              <w:t>・ワイン醸造やブドウ栽培の取組みについては、成分分析や生産基準の作成等の支援を実施してきたぶどう酒</w:t>
            </w:r>
            <w:r w:rsidR="00662CE5" w:rsidRPr="00DA2836">
              <w:rPr>
                <w:rFonts w:ascii="Meiryo UI" w:eastAsia="Meiryo UI" w:hAnsi="Meiryo UI" w:hint="eastAsia"/>
              </w:rPr>
              <w:t>の地理的表示（</w:t>
            </w:r>
            <w:r w:rsidR="00662CE5" w:rsidRPr="00DA2836">
              <w:rPr>
                <w:rFonts w:ascii="Meiryo UI" w:eastAsia="Meiryo UI" w:hAnsi="Meiryo UI"/>
              </w:rPr>
              <w:t>GI）</w:t>
            </w:r>
            <w:r w:rsidR="00662CE5" w:rsidRPr="00DA2836">
              <w:rPr>
                <w:rFonts w:ascii="Meiryo UI" w:eastAsia="Meiryo UI" w:hAnsi="Meiryo UI" w:hint="eastAsia"/>
              </w:rPr>
              <w:t>に「大阪</w:t>
            </w:r>
            <w:r w:rsidR="00662CE5" w:rsidRPr="00DA2836">
              <w:rPr>
                <w:rFonts w:ascii="Meiryo UI" w:eastAsia="Meiryo UI" w:hAnsi="Meiryo UI"/>
              </w:rPr>
              <w:t>」</w:t>
            </w:r>
            <w:r w:rsidR="00662CE5" w:rsidRPr="00DA2836">
              <w:rPr>
                <w:rFonts w:ascii="Meiryo UI" w:eastAsia="Meiryo UI" w:hAnsi="Meiryo UI" w:hint="eastAsia"/>
              </w:rPr>
              <w:t>が</w:t>
            </w:r>
            <w:r w:rsidR="00662CE5" w:rsidRPr="00DA2836">
              <w:rPr>
                <w:rFonts w:ascii="Meiryo UI" w:eastAsia="Meiryo UI" w:hAnsi="Meiryo UI"/>
              </w:rPr>
              <w:t>指定</w:t>
            </w:r>
            <w:r w:rsidR="00662CE5" w:rsidRPr="00DA2836">
              <w:rPr>
                <w:rFonts w:ascii="Meiryo UI" w:eastAsia="Meiryo UI" w:hAnsi="Meiryo UI" w:hint="eastAsia"/>
              </w:rPr>
              <w:t>される等、</w:t>
            </w:r>
            <w:r w:rsidRPr="00551FE7">
              <w:rPr>
                <w:rFonts w:ascii="Meiryo UI" w:eastAsia="Meiryo UI" w:hAnsi="Meiryo UI"/>
              </w:rPr>
              <w:t>大阪ワインのブランド化に寄与した。また、ブドウ加工技術の特許の共同取</w:t>
            </w:r>
            <w:r w:rsidRPr="00B111EB">
              <w:rPr>
                <w:rFonts w:ascii="Meiryo UI" w:eastAsia="Meiryo UI" w:hAnsi="Meiryo UI"/>
              </w:rPr>
              <w:t>得や醸造用</w:t>
            </w:r>
            <w:r w:rsidR="00487388">
              <w:rPr>
                <w:rFonts w:ascii="Meiryo UI" w:eastAsia="Meiryo UI" w:hAnsi="Meiryo UI" w:hint="eastAsia"/>
              </w:rPr>
              <w:t>ブドウ</w:t>
            </w:r>
            <w:r w:rsidRPr="00B111EB">
              <w:rPr>
                <w:rFonts w:ascii="Meiryo UI" w:eastAsia="Meiryo UI" w:hAnsi="Meiryo UI"/>
              </w:rPr>
              <w:t>新品種「大阪R N-1」の品種登録など、事業者に対する技術支援に積極的に取り組んでいる。</w:t>
            </w:r>
          </w:p>
          <w:p w14:paraId="3C6CC5AA" w14:textId="77777777" w:rsidR="00CB5F2A" w:rsidRPr="00B804FB" w:rsidRDefault="00CB5F2A" w:rsidP="00CB5F2A">
            <w:pPr>
              <w:rPr>
                <w:rFonts w:ascii="Meiryo UI" w:eastAsia="Meiryo UI" w:hAnsi="Meiryo UI"/>
              </w:rPr>
            </w:pPr>
          </w:p>
          <w:p w14:paraId="33E7E13A" w14:textId="77777777" w:rsidR="00CB5F2A" w:rsidRPr="00B804FB" w:rsidRDefault="00CB5F2A" w:rsidP="00D8058A">
            <w:pPr>
              <w:ind w:left="80" w:hangingChars="40" w:hanging="80"/>
              <w:rPr>
                <w:rFonts w:ascii="Meiryo UI" w:eastAsia="Meiryo UI" w:hAnsi="Meiryo UI"/>
              </w:rPr>
            </w:pPr>
            <w:r w:rsidRPr="00B804FB">
              <w:rPr>
                <w:rFonts w:ascii="Meiryo UI" w:eastAsia="Meiryo UI" w:hAnsi="Meiryo UI" w:hint="eastAsia"/>
              </w:rPr>
              <w:t>・受託研究の実施件数</w:t>
            </w:r>
            <w:r w:rsidRPr="00B804FB">
              <w:rPr>
                <w:rFonts w:ascii="Meiryo UI" w:eastAsia="Meiryo UI" w:hAnsi="Meiryo UI"/>
              </w:rPr>
              <w:t>23件、受託研究に対する利用者からの総合評価4.8及び事業者からの技術相談対応件数531件はいずれも数値目標を達成するとともに、第１期及び第２期平均の実績を上回った。</w:t>
            </w:r>
          </w:p>
          <w:p w14:paraId="61B83912" w14:textId="77777777" w:rsidR="00CB5F2A" w:rsidRPr="00B804FB" w:rsidRDefault="00CB5F2A" w:rsidP="00CB5F2A">
            <w:pPr>
              <w:rPr>
                <w:rFonts w:ascii="Meiryo UI" w:eastAsia="Meiryo UI" w:hAnsi="Meiryo UI"/>
              </w:rPr>
            </w:pPr>
          </w:p>
          <w:p w14:paraId="6C6C6F91" w14:textId="37531AD5" w:rsidR="00FF6B57" w:rsidRPr="00B804FB" w:rsidRDefault="00FF6B57" w:rsidP="00CB5F2A">
            <w:pPr>
              <w:rPr>
                <w:rFonts w:ascii="Meiryo UI" w:eastAsia="Meiryo UI" w:hAnsi="Meiryo UI"/>
              </w:rPr>
            </w:pPr>
          </w:p>
        </w:tc>
        <w:tc>
          <w:tcPr>
            <w:tcW w:w="3399" w:type="dxa"/>
            <w:vMerge w:val="restart"/>
            <w:tcBorders>
              <w:bottom w:val="single" w:sz="4" w:space="0" w:color="auto"/>
            </w:tcBorders>
          </w:tcPr>
          <w:p w14:paraId="4F23EFA7" w14:textId="77777777" w:rsidR="00CB5F2A" w:rsidRPr="00B804FB" w:rsidRDefault="00CB5F2A" w:rsidP="00CB5F2A">
            <w:pPr>
              <w:ind w:left="100" w:hangingChars="50" w:hanging="100"/>
              <w:rPr>
                <w:rFonts w:ascii="Meiryo UI" w:eastAsia="Meiryo UI" w:hAnsi="Meiryo UI"/>
              </w:rPr>
            </w:pPr>
            <w:r w:rsidRPr="00B804FB">
              <w:rPr>
                <w:rFonts w:ascii="Meiryo UI" w:eastAsia="Meiryo UI" w:hAnsi="Meiryo UI" w:hint="eastAsia"/>
              </w:rPr>
              <w:t>・大阪の気候に適した水稲の栽培試験の実施や大阪ワインのブランド化に向けた調査研究の推進など、事業者に対する積極的な支援に加え、受託研究の実施件数、受託研究に対する利用者の総合評価及び事業者の技術相談対応件数は、いずれも数値目標を達成するとともに、第１期第２期平均の実績を上回ったことを評価した。</w:t>
            </w:r>
          </w:p>
          <w:p w14:paraId="30ADA832" w14:textId="77777777" w:rsidR="00CB5F2A" w:rsidRPr="00B804FB" w:rsidRDefault="00CB5F2A" w:rsidP="00CB5F2A">
            <w:pPr>
              <w:ind w:left="100" w:hangingChars="50" w:hanging="100"/>
              <w:rPr>
                <w:rFonts w:ascii="Meiryo UI" w:eastAsia="Meiryo UI" w:hAnsi="Meiryo UI"/>
              </w:rPr>
            </w:pPr>
          </w:p>
          <w:p w14:paraId="1D457BCD" w14:textId="77777777" w:rsidR="008F386B" w:rsidRDefault="00CB5F2A" w:rsidP="00CB5F2A">
            <w:pPr>
              <w:ind w:left="100" w:hangingChars="50" w:hanging="100"/>
              <w:rPr>
                <w:rFonts w:ascii="Meiryo UI" w:eastAsia="Meiryo UI" w:hAnsi="Meiryo UI"/>
              </w:rPr>
            </w:pPr>
            <w:r w:rsidRPr="00B804FB">
              <w:rPr>
                <w:rFonts w:ascii="Meiryo UI" w:eastAsia="Meiryo UI" w:hAnsi="Meiryo UI" w:hint="eastAsia"/>
              </w:rPr>
              <w:t>・上記より、年度計画を上回る成果があったことから、自己評価の「Ⅳ」は妥当であると判断した。</w:t>
            </w:r>
          </w:p>
          <w:p w14:paraId="578D40DF" w14:textId="162C4BA2" w:rsidR="00B111EB" w:rsidRDefault="00B111EB" w:rsidP="00CB5F2A">
            <w:pPr>
              <w:ind w:left="100" w:hangingChars="50" w:hanging="100"/>
              <w:rPr>
                <w:rFonts w:ascii="Meiryo UI" w:eastAsia="Meiryo UI" w:hAnsi="Meiryo UI"/>
              </w:rPr>
            </w:pPr>
          </w:p>
          <w:p w14:paraId="1700F6F4" w14:textId="1682B28F" w:rsidR="00B111EB" w:rsidRPr="00B804FB" w:rsidRDefault="00B111EB" w:rsidP="00CB5F2A">
            <w:pPr>
              <w:ind w:left="100" w:hangingChars="50" w:hanging="100"/>
              <w:rPr>
                <w:rFonts w:ascii="Meiryo UI" w:eastAsia="Meiryo UI" w:hAnsi="Meiryo UI"/>
              </w:rPr>
            </w:pPr>
          </w:p>
        </w:tc>
      </w:tr>
      <w:tr w:rsidR="00A61466" w:rsidRPr="00D3262A" w14:paraId="073ED0C0" w14:textId="77777777" w:rsidTr="003D7B84">
        <w:trPr>
          <w:trHeight w:val="564"/>
        </w:trPr>
        <w:tc>
          <w:tcPr>
            <w:tcW w:w="567" w:type="dxa"/>
            <w:tcBorders>
              <w:top w:val="dashSmallGap" w:sz="4" w:space="0" w:color="auto"/>
              <w:bottom w:val="dashSmallGap" w:sz="4" w:space="0" w:color="auto"/>
              <w:right w:val="single" w:sz="4" w:space="0" w:color="auto"/>
              <w:tr2bl w:val="single" w:sz="4" w:space="0" w:color="auto"/>
            </w:tcBorders>
            <w:shd w:val="clear" w:color="auto" w:fill="auto"/>
            <w:vAlign w:val="center"/>
          </w:tcPr>
          <w:p w14:paraId="69FEB8FB" w14:textId="01F81917" w:rsidR="00820775" w:rsidRPr="00D3262A" w:rsidRDefault="00820775" w:rsidP="00494D70">
            <w:pPr>
              <w:spacing w:line="220" w:lineRule="exact"/>
              <w:rPr>
                <w:rFonts w:ascii="Meiryo UI" w:eastAsia="Meiryo UI" w:hAnsi="Meiryo UI"/>
                <w:sz w:val="16"/>
                <w:szCs w:val="18"/>
              </w:rPr>
            </w:pPr>
          </w:p>
        </w:tc>
        <w:tc>
          <w:tcPr>
            <w:tcW w:w="7797"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1A978290" w14:textId="2BC8A842" w:rsidR="008416E3" w:rsidRPr="00D3262A" w:rsidRDefault="008416E3" w:rsidP="006C61FC">
            <w:pPr>
              <w:widowControl/>
              <w:spacing w:line="220" w:lineRule="exact"/>
              <w:ind w:left="160" w:hangingChars="100" w:hanging="160"/>
              <w:rPr>
                <w:rFonts w:ascii="Meiryo UI" w:eastAsia="Meiryo UI" w:hAnsi="Meiryo UI"/>
                <w:b/>
                <w:sz w:val="16"/>
                <w:szCs w:val="16"/>
              </w:rPr>
            </w:pPr>
            <w:r w:rsidRPr="00D3262A">
              <w:rPr>
                <w:rFonts w:ascii="Meiryo UI" w:eastAsia="Meiryo UI" w:hAnsi="Meiryo UI" w:hint="eastAsia"/>
                <w:b/>
                <w:sz w:val="16"/>
                <w:szCs w:val="16"/>
              </w:rPr>
              <w:t>ⅰ</w:t>
            </w:r>
            <w:r w:rsidR="00556D5A" w:rsidRPr="00D3262A">
              <w:rPr>
                <w:rFonts w:ascii="Meiryo UI" w:eastAsia="Meiryo UI" w:hAnsi="Meiryo UI" w:hint="eastAsia"/>
                <w:b/>
                <w:sz w:val="16"/>
                <w:szCs w:val="16"/>
              </w:rPr>
              <w:t>気候変動適応</w:t>
            </w:r>
            <w:r w:rsidR="00587672" w:rsidRPr="00D3262A">
              <w:rPr>
                <w:rFonts w:ascii="Meiryo UI" w:eastAsia="Meiryo UI" w:hAnsi="Meiryo UI" w:hint="eastAsia"/>
                <w:b/>
                <w:sz w:val="16"/>
                <w:szCs w:val="16"/>
              </w:rPr>
              <w:t xml:space="preserve">　</w:t>
            </w:r>
          </w:p>
          <w:p w14:paraId="7A2DBC01" w14:textId="77777777" w:rsidR="00E15082" w:rsidRPr="00D3262A" w:rsidRDefault="00556D5A" w:rsidP="00E15082">
            <w:pPr>
              <w:spacing w:line="24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B56C26" w:rsidRPr="00D3262A">
              <w:rPr>
                <w:rFonts w:ascii="Meiryo UI" w:eastAsia="Meiryo UI" w:hAnsi="Meiryo UI" w:hint="eastAsia"/>
                <w:sz w:val="16"/>
                <w:szCs w:val="16"/>
              </w:rPr>
              <w:t>気候変動による、農業分野（</w:t>
            </w:r>
            <w:r w:rsidR="005C147B" w:rsidRPr="00D3262A">
              <w:rPr>
                <w:rFonts w:ascii="Meiryo UI" w:eastAsia="Meiryo UI" w:hAnsi="Meiryo UI" w:hint="eastAsia"/>
                <w:sz w:val="16"/>
                <w:szCs w:val="16"/>
              </w:rPr>
              <w:t>イチジクやモモ</w:t>
            </w:r>
            <w:r w:rsidR="00CE5098" w:rsidRPr="00D3262A">
              <w:rPr>
                <w:rFonts w:ascii="Meiryo UI" w:eastAsia="Meiryo UI" w:hAnsi="Meiryo UI" w:hint="eastAsia"/>
                <w:sz w:val="16"/>
                <w:szCs w:val="16"/>
              </w:rPr>
              <w:t>、水稲</w:t>
            </w:r>
            <w:r w:rsidR="00B56C26" w:rsidRPr="00D3262A">
              <w:rPr>
                <w:rFonts w:ascii="Meiryo UI" w:eastAsia="Meiryo UI" w:hAnsi="Meiryo UI" w:hint="eastAsia"/>
                <w:sz w:val="16"/>
                <w:szCs w:val="16"/>
              </w:rPr>
              <w:t>への将来影響と亜熱帯果樹の栽培可能性）と健康分野（</w:t>
            </w:r>
            <w:r w:rsidR="00017BA1" w:rsidRPr="00D3262A">
              <w:rPr>
                <w:rFonts w:ascii="Meiryo UI" w:eastAsia="Meiryo UI" w:hAnsi="Meiryo UI" w:hint="eastAsia"/>
                <w:sz w:val="16"/>
                <w:szCs w:val="16"/>
              </w:rPr>
              <w:t>屋外作業における暑熱ストレス軽減技術</w:t>
            </w:r>
            <w:r w:rsidR="00B56C26" w:rsidRPr="00D3262A">
              <w:rPr>
                <w:rFonts w:ascii="Meiryo UI" w:eastAsia="Meiryo UI" w:hAnsi="Meiryo UI" w:hint="eastAsia"/>
                <w:sz w:val="16"/>
                <w:szCs w:val="16"/>
              </w:rPr>
              <w:t>）</w:t>
            </w:r>
            <w:r w:rsidR="00017BA1" w:rsidRPr="00D3262A">
              <w:rPr>
                <w:rFonts w:ascii="Meiryo UI" w:eastAsia="Meiryo UI" w:hAnsi="Meiryo UI" w:hint="eastAsia"/>
                <w:sz w:val="16"/>
                <w:szCs w:val="16"/>
              </w:rPr>
              <w:t>に関する調査</w:t>
            </w:r>
            <w:r w:rsidR="00B56C26" w:rsidRPr="00D3262A">
              <w:rPr>
                <w:rFonts w:ascii="Meiryo UI" w:eastAsia="Meiryo UI" w:hAnsi="Meiryo UI" w:hint="eastAsia"/>
                <w:sz w:val="16"/>
                <w:szCs w:val="16"/>
              </w:rPr>
              <w:t>を実施し</w:t>
            </w:r>
            <w:r w:rsidR="00017BA1" w:rsidRPr="00D3262A">
              <w:rPr>
                <w:rFonts w:ascii="Meiryo UI" w:eastAsia="Meiryo UI" w:hAnsi="Meiryo UI" w:hint="eastAsia"/>
                <w:sz w:val="16"/>
                <w:szCs w:val="16"/>
              </w:rPr>
              <w:t>た。成果はハンドブック</w:t>
            </w:r>
            <w:r w:rsidR="00FB1CA9" w:rsidRPr="00D3262A">
              <w:rPr>
                <w:rFonts w:ascii="Meiryo UI" w:eastAsia="Meiryo UI" w:hAnsi="Meiryo UI" w:hint="eastAsia"/>
                <w:sz w:val="16"/>
                <w:szCs w:val="16"/>
              </w:rPr>
              <w:t>として配布し、ホームページ等を活用して</w:t>
            </w:r>
            <w:r w:rsidR="00B56C26" w:rsidRPr="00D3262A">
              <w:rPr>
                <w:rFonts w:ascii="Meiryo UI" w:eastAsia="Meiryo UI" w:hAnsi="Meiryo UI" w:hint="eastAsia"/>
                <w:sz w:val="16"/>
                <w:szCs w:val="16"/>
              </w:rPr>
              <w:t>事業者向けに発信した。</w:t>
            </w:r>
          </w:p>
          <w:p w14:paraId="5663EE65" w14:textId="77777777" w:rsidR="00E15082" w:rsidRPr="00D3262A" w:rsidRDefault="00B56C26" w:rsidP="00E15082">
            <w:pPr>
              <w:spacing w:line="24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・教育関係者、福祉関係者、農業関係者向けの暑さ対策セミナーを開催し</w:t>
            </w:r>
            <w:r w:rsidR="004F36C0" w:rsidRPr="00D3262A">
              <w:rPr>
                <w:rFonts w:ascii="Meiryo UI" w:eastAsia="Meiryo UI" w:hAnsi="Meiryo UI" w:hint="eastAsia"/>
                <w:sz w:val="16"/>
                <w:szCs w:val="16"/>
              </w:rPr>
              <w:t>た。</w:t>
            </w:r>
          </w:p>
          <w:p w14:paraId="685B85D5" w14:textId="3B6D0C42" w:rsidR="00E15082" w:rsidRPr="00D3262A" w:rsidRDefault="00E15082" w:rsidP="00E15082">
            <w:pPr>
              <w:spacing w:line="24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・大阪府内での水稲の栽培適性品種の選定において、高温耐性品種として有力な品種「てんたかく</w:t>
            </w:r>
            <w:r w:rsidRPr="00D3262A">
              <w:rPr>
                <w:rFonts w:ascii="Meiryo UI" w:eastAsia="Meiryo UI" w:hAnsi="Meiryo UI"/>
                <w:sz w:val="16"/>
                <w:szCs w:val="16"/>
              </w:rPr>
              <w:t>」、「恋の予感」</w:t>
            </w:r>
            <w:r w:rsidRPr="00D3262A">
              <w:rPr>
                <w:rFonts w:ascii="Meiryo UI" w:eastAsia="Meiryo UI" w:hAnsi="Meiryo UI" w:hint="eastAsia"/>
                <w:sz w:val="16"/>
                <w:szCs w:val="16"/>
              </w:rPr>
              <w:t>の試験栽培を実施し、両品種の</w:t>
            </w:r>
            <w:r w:rsidRPr="00D3262A">
              <w:rPr>
                <w:rFonts w:ascii="Meiryo UI" w:eastAsia="Meiryo UI" w:hAnsi="Meiryo UI"/>
                <w:sz w:val="16"/>
                <w:szCs w:val="16"/>
              </w:rPr>
              <w:t>産地品種銘柄</w:t>
            </w:r>
            <w:r w:rsidRPr="00D3262A">
              <w:rPr>
                <w:rFonts w:ascii="Meiryo UI" w:eastAsia="Meiryo UI" w:hAnsi="Meiryo UI" w:hint="eastAsia"/>
                <w:sz w:val="16"/>
                <w:szCs w:val="16"/>
              </w:rPr>
              <w:t>への</w:t>
            </w:r>
            <w:r w:rsidRPr="00D3262A">
              <w:rPr>
                <w:rFonts w:ascii="Meiryo UI" w:eastAsia="Meiryo UI" w:hAnsi="Meiryo UI"/>
                <w:sz w:val="16"/>
                <w:szCs w:val="16"/>
              </w:rPr>
              <w:t>登録</w:t>
            </w:r>
            <w:r w:rsidRPr="00D3262A">
              <w:rPr>
                <w:rFonts w:ascii="Meiryo UI" w:eastAsia="Meiryo UI" w:hAnsi="Meiryo UI" w:hint="eastAsia"/>
                <w:sz w:val="16"/>
                <w:szCs w:val="16"/>
              </w:rPr>
              <w:t>に貢献した</w:t>
            </w:r>
            <w:r w:rsidRPr="00D3262A">
              <w:rPr>
                <w:rFonts w:ascii="Meiryo UI" w:eastAsia="Meiryo UI" w:hAnsi="Meiryo UI"/>
                <w:sz w:val="16"/>
                <w:szCs w:val="16"/>
              </w:rPr>
              <w:t>。</w:t>
            </w:r>
          </w:p>
          <w:p w14:paraId="4E997E03" w14:textId="1360988F" w:rsidR="008416E3" w:rsidRPr="00D3262A" w:rsidRDefault="008416E3" w:rsidP="006C61FC">
            <w:pPr>
              <w:widowControl/>
              <w:spacing w:line="220" w:lineRule="exact"/>
              <w:ind w:left="160" w:hangingChars="100" w:hanging="160"/>
              <w:rPr>
                <w:rFonts w:ascii="Meiryo UI" w:eastAsia="Meiryo UI" w:hAnsi="Meiryo UI"/>
                <w:b/>
                <w:sz w:val="16"/>
                <w:szCs w:val="16"/>
              </w:rPr>
            </w:pPr>
            <w:r w:rsidRPr="00D3262A">
              <w:rPr>
                <w:rFonts w:ascii="Meiryo UI" w:eastAsia="Meiryo UI" w:hAnsi="Meiryo UI" w:hint="eastAsia"/>
                <w:b/>
                <w:sz w:val="16"/>
                <w:szCs w:val="16"/>
              </w:rPr>
              <w:t>ⅱ</w:t>
            </w:r>
            <w:r w:rsidR="00556D5A" w:rsidRPr="00D3262A">
              <w:rPr>
                <w:rFonts w:ascii="Meiryo UI" w:eastAsia="Meiryo UI" w:hAnsi="Meiryo UI" w:hint="eastAsia"/>
                <w:b/>
                <w:sz w:val="16"/>
                <w:szCs w:val="16"/>
              </w:rPr>
              <w:t>大阪産農産物やその加工品の生産・販売の振興</w:t>
            </w:r>
          </w:p>
          <w:p w14:paraId="6411DEBF" w14:textId="5894356E" w:rsidR="008F386B" w:rsidRPr="00D3262A" w:rsidRDefault="008F386B" w:rsidP="008F386B">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・水ナスの機能性成分</w:t>
            </w:r>
            <w:r w:rsidR="00093082">
              <w:rPr>
                <w:rFonts w:ascii="Meiryo UI" w:eastAsia="Meiryo UI" w:hAnsi="Meiryo UI" w:hint="eastAsia"/>
                <w:sz w:val="16"/>
                <w:szCs w:val="16"/>
              </w:rPr>
              <w:t>GABA</w:t>
            </w:r>
            <w:r w:rsidRPr="00D3262A">
              <w:rPr>
                <w:rFonts w:ascii="Meiryo UI" w:eastAsia="Meiryo UI" w:hAnsi="Meiryo UI" w:hint="eastAsia"/>
                <w:sz w:val="16"/>
                <w:szCs w:val="16"/>
              </w:rPr>
              <w:t>について、消費者庁機能性表示食品制度への届出に必要な含有量と季節変動等に関するデータを収集し、大阪府内農業者団体にそれらのデータを提供した。また、大阪府・大学と連携して水</w:t>
            </w:r>
            <w:r w:rsidR="00093082" w:rsidRPr="00C158A1">
              <w:rPr>
                <w:rFonts w:ascii="Meiryo UI" w:eastAsia="Meiryo UI" w:hAnsi="Meiryo UI" w:hint="eastAsia"/>
                <w:sz w:val="16"/>
                <w:szCs w:val="16"/>
              </w:rPr>
              <w:t>ナス</w:t>
            </w:r>
            <w:r w:rsidRPr="00D3262A">
              <w:rPr>
                <w:rFonts w:ascii="Meiryo UI" w:eastAsia="Meiryo UI" w:hAnsi="Meiryo UI" w:hint="eastAsia"/>
                <w:sz w:val="16"/>
                <w:szCs w:val="16"/>
              </w:rPr>
              <w:t>の</w:t>
            </w:r>
            <w:r w:rsidRPr="00D3262A">
              <w:rPr>
                <w:rFonts w:ascii="Meiryo UI" w:eastAsia="Meiryo UI" w:hAnsi="Meiryo UI"/>
                <w:sz w:val="16"/>
                <w:szCs w:val="16"/>
              </w:rPr>
              <w:t>GABAを効率的に</w:t>
            </w:r>
            <w:r w:rsidRPr="00D3262A">
              <w:rPr>
                <w:rFonts w:ascii="Meiryo UI" w:eastAsia="Meiryo UI" w:hAnsi="Meiryo UI" w:hint="eastAsia"/>
                <w:sz w:val="16"/>
                <w:szCs w:val="16"/>
              </w:rPr>
              <w:t>摂取</w:t>
            </w:r>
            <w:r w:rsidRPr="00D3262A">
              <w:rPr>
                <w:rFonts w:ascii="Meiryo UI" w:eastAsia="Meiryo UI" w:hAnsi="Meiryo UI"/>
                <w:sz w:val="16"/>
                <w:szCs w:val="16"/>
              </w:rPr>
              <w:t>するためのレシピを開発し</w:t>
            </w:r>
            <w:r w:rsidRPr="00D3262A">
              <w:rPr>
                <w:rFonts w:ascii="Meiryo UI" w:eastAsia="Meiryo UI" w:hAnsi="Meiryo UI" w:hint="eastAsia"/>
                <w:sz w:val="16"/>
                <w:szCs w:val="16"/>
              </w:rPr>
              <w:t>、報道提供、</w:t>
            </w:r>
            <w:r w:rsidRPr="00D3262A">
              <w:rPr>
                <w:rFonts w:ascii="Meiryo UI" w:eastAsia="Meiryo UI" w:hAnsi="Meiryo UI"/>
                <w:sz w:val="16"/>
                <w:szCs w:val="16"/>
              </w:rPr>
              <w:t>HP</w:t>
            </w:r>
            <w:r w:rsidRPr="00D3262A">
              <w:rPr>
                <w:rFonts w:ascii="Meiryo UI" w:eastAsia="Meiryo UI" w:hAnsi="Meiryo UI" w:hint="eastAsia"/>
                <w:sz w:val="16"/>
                <w:szCs w:val="16"/>
              </w:rPr>
              <w:t>等で情報発信した。</w:t>
            </w:r>
          </w:p>
          <w:p w14:paraId="53A84CF0" w14:textId="4BE753D0" w:rsidR="00B56C26" w:rsidRPr="00D3262A" w:rsidRDefault="008416E3" w:rsidP="00987420">
            <w:pPr>
              <w:spacing w:line="24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396955" w:rsidRPr="00D3262A">
              <w:rPr>
                <w:rFonts w:ascii="Meiryo UI" w:eastAsia="Meiryo UI" w:hAnsi="Meiryo UI"/>
                <w:sz w:val="16"/>
                <w:szCs w:val="16"/>
              </w:rPr>
              <w:t>R02</w:t>
            </w:r>
            <w:r w:rsidR="00396955" w:rsidRPr="00D3262A">
              <w:rPr>
                <w:rFonts w:ascii="Meiryo UI" w:eastAsia="Meiryo UI" w:hAnsi="Meiryo UI" w:hint="eastAsia"/>
                <w:sz w:val="16"/>
                <w:szCs w:val="16"/>
              </w:rPr>
              <w:t>年度から成分分析や生産基準の作成などの支援を実施してきた</w:t>
            </w:r>
            <w:r w:rsidR="00B56C26" w:rsidRPr="00D3262A">
              <w:rPr>
                <w:rFonts w:ascii="Meiryo UI" w:eastAsia="Meiryo UI" w:hAnsi="Meiryo UI"/>
                <w:sz w:val="16"/>
                <w:szCs w:val="16"/>
              </w:rPr>
              <w:t>ぶどう酒の地理的表示（GI</w:t>
            </w:r>
            <w:r w:rsidR="004F36C0" w:rsidRPr="00D3262A">
              <w:rPr>
                <w:rFonts w:ascii="Meiryo UI" w:eastAsia="Meiryo UI" w:hAnsi="Meiryo UI"/>
                <w:sz w:val="16"/>
                <w:szCs w:val="16"/>
              </w:rPr>
              <w:t>）に「大阪」が指定された</w:t>
            </w:r>
            <w:r w:rsidR="00F45654" w:rsidRPr="00D3262A">
              <w:rPr>
                <w:rFonts w:ascii="Meiryo UI" w:eastAsia="Meiryo UI" w:hAnsi="Meiryo UI" w:hint="eastAsia"/>
                <w:sz w:val="16"/>
                <w:szCs w:val="16"/>
              </w:rPr>
              <w:t>。</w:t>
            </w:r>
            <w:r w:rsidR="00C54C38" w:rsidRPr="00D3262A">
              <w:rPr>
                <w:rFonts w:ascii="Meiryo UI" w:eastAsia="Meiryo UI" w:hAnsi="Meiryo UI"/>
                <w:sz w:val="16"/>
                <w:szCs w:val="16"/>
              </w:rPr>
              <w:t>GI大阪ワイン</w:t>
            </w:r>
            <w:r w:rsidR="00C54C38" w:rsidRPr="00D3262A">
              <w:rPr>
                <w:rFonts w:ascii="Meiryo UI" w:eastAsia="Meiryo UI" w:hAnsi="Meiryo UI" w:hint="eastAsia"/>
                <w:sz w:val="16"/>
                <w:szCs w:val="16"/>
              </w:rPr>
              <w:t>の認定に</w:t>
            </w:r>
            <w:r w:rsidR="00014992" w:rsidRPr="00D3262A">
              <w:rPr>
                <w:rFonts w:ascii="Meiryo UI" w:eastAsia="Meiryo UI" w:hAnsi="Meiryo UI" w:hint="eastAsia"/>
                <w:sz w:val="16"/>
                <w:szCs w:val="16"/>
              </w:rPr>
              <w:t>関</w:t>
            </w:r>
            <w:r w:rsidR="00C54C38" w:rsidRPr="00D3262A">
              <w:rPr>
                <w:rFonts w:ascii="Meiryo UI" w:eastAsia="Meiryo UI" w:hAnsi="Meiryo UI" w:hint="eastAsia"/>
                <w:sz w:val="16"/>
                <w:szCs w:val="16"/>
              </w:rPr>
              <w:t>しては、簡易受託制度を活用してワイナリーへの支援を行うとともに、</w:t>
            </w:r>
            <w:r w:rsidR="00C54C38" w:rsidRPr="00D3262A">
              <w:rPr>
                <w:rFonts w:ascii="Meiryo UI" w:eastAsia="Meiryo UI" w:hAnsi="Meiryo UI"/>
                <w:sz w:val="16"/>
                <w:szCs w:val="16"/>
              </w:rPr>
              <w:t>GI大阪管理委員会によるGI大阪ワイン認定会議に官能審査員等で協力</w:t>
            </w:r>
            <w:r w:rsidR="00C54C38" w:rsidRPr="00D3262A">
              <w:rPr>
                <w:rFonts w:ascii="Meiryo UI" w:eastAsia="Meiryo UI" w:hAnsi="Meiryo UI" w:hint="eastAsia"/>
                <w:sz w:val="16"/>
                <w:szCs w:val="16"/>
              </w:rPr>
              <w:t>し</w:t>
            </w:r>
            <w:r w:rsidR="00014992" w:rsidRPr="00D3262A">
              <w:rPr>
                <w:rFonts w:ascii="Meiryo UI" w:eastAsia="Meiryo UI" w:hAnsi="Meiryo UI" w:hint="eastAsia"/>
                <w:sz w:val="16"/>
                <w:szCs w:val="16"/>
              </w:rPr>
              <w:t>た。</w:t>
            </w:r>
          </w:p>
          <w:p w14:paraId="5EC1AF32" w14:textId="13F6D334" w:rsidR="00B56C26" w:rsidRPr="00D3262A" w:rsidRDefault="004F36C0" w:rsidP="00987420">
            <w:pPr>
              <w:spacing w:line="24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B56C26" w:rsidRPr="00D3262A">
              <w:rPr>
                <w:rFonts w:ascii="Meiryo UI" w:eastAsia="Meiryo UI" w:hAnsi="Meiryo UI" w:hint="eastAsia"/>
                <w:sz w:val="16"/>
                <w:szCs w:val="16"/>
              </w:rPr>
              <w:t>民間企業、大学との共同研究</w:t>
            </w:r>
            <w:r w:rsidR="00AE2C9A" w:rsidRPr="00D3262A">
              <w:rPr>
                <w:rFonts w:ascii="Meiryo UI" w:eastAsia="Meiryo UI" w:hAnsi="Meiryo UI" w:hint="eastAsia"/>
                <w:sz w:val="16"/>
                <w:szCs w:val="16"/>
              </w:rPr>
              <w:t>により</w:t>
            </w:r>
            <w:r w:rsidRPr="00D3262A">
              <w:rPr>
                <w:rFonts w:ascii="Meiryo UI" w:eastAsia="Meiryo UI" w:hAnsi="Meiryo UI" w:hint="eastAsia"/>
                <w:sz w:val="16"/>
                <w:szCs w:val="16"/>
              </w:rPr>
              <w:t>ブドウ加工技術の特許を共同で取得し</w:t>
            </w:r>
            <w:r w:rsidR="00AE2C9A" w:rsidRPr="00D3262A">
              <w:rPr>
                <w:rFonts w:ascii="Meiryo UI" w:eastAsia="Meiryo UI" w:hAnsi="Meiryo UI" w:hint="eastAsia"/>
                <w:sz w:val="16"/>
                <w:szCs w:val="16"/>
              </w:rPr>
              <w:t>、従来と異なる発色や香りのワインの製造が可能であることを示し</w:t>
            </w:r>
            <w:r w:rsidRPr="00D3262A">
              <w:rPr>
                <w:rFonts w:ascii="Meiryo UI" w:eastAsia="Meiryo UI" w:hAnsi="Meiryo UI" w:hint="eastAsia"/>
                <w:sz w:val="16"/>
                <w:szCs w:val="16"/>
              </w:rPr>
              <w:t>た</w:t>
            </w:r>
            <w:r w:rsidR="00B56C26" w:rsidRPr="00D3262A">
              <w:rPr>
                <w:rFonts w:ascii="Meiryo UI" w:eastAsia="Meiryo UI" w:hAnsi="Meiryo UI"/>
                <w:sz w:val="16"/>
                <w:szCs w:val="16"/>
              </w:rPr>
              <w:t>。</w:t>
            </w:r>
          </w:p>
          <w:p w14:paraId="6B2D4BEA" w14:textId="77777777" w:rsidR="00BF45FC" w:rsidRPr="00D3262A" w:rsidRDefault="004F36C0" w:rsidP="00987420">
            <w:pPr>
              <w:spacing w:line="24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B56C26" w:rsidRPr="00D3262A">
              <w:rPr>
                <w:rFonts w:ascii="Meiryo UI" w:eastAsia="Meiryo UI" w:hAnsi="Meiryo UI" w:hint="eastAsia"/>
                <w:sz w:val="16"/>
                <w:szCs w:val="16"/>
              </w:rPr>
              <w:t>醸造用新品種「大阪</w:t>
            </w:r>
            <w:r w:rsidR="001F71FF" w:rsidRPr="00D3262A">
              <w:rPr>
                <w:rFonts w:ascii="Meiryo UI" w:eastAsia="Meiryo UI" w:hAnsi="Meiryo UI"/>
                <w:sz w:val="16"/>
                <w:szCs w:val="16"/>
              </w:rPr>
              <w:t>R N</w:t>
            </w:r>
            <w:r w:rsidR="00B56C26" w:rsidRPr="00D3262A">
              <w:rPr>
                <w:rFonts w:ascii="Meiryo UI" w:eastAsia="Meiryo UI" w:hAnsi="Meiryo UI"/>
                <w:sz w:val="16"/>
                <w:szCs w:val="16"/>
              </w:rPr>
              <w:t>-1」</w:t>
            </w:r>
            <w:r w:rsidR="00F45654" w:rsidRPr="00D3262A">
              <w:rPr>
                <w:rFonts w:ascii="Meiryo UI" w:eastAsia="Meiryo UI" w:hAnsi="Meiryo UI" w:hint="eastAsia"/>
                <w:sz w:val="16"/>
                <w:szCs w:val="16"/>
              </w:rPr>
              <w:t>が品種登録された。</w:t>
            </w:r>
          </w:p>
          <w:p w14:paraId="6DA9414E" w14:textId="466CC556" w:rsidR="00B56C26" w:rsidRPr="00D3262A" w:rsidRDefault="00BF45FC" w:rsidP="00987420">
            <w:pPr>
              <w:spacing w:line="24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F45654" w:rsidRPr="00D3262A">
              <w:rPr>
                <w:rFonts w:ascii="Meiryo UI" w:eastAsia="Meiryo UI" w:hAnsi="Meiryo UI" w:hint="eastAsia"/>
                <w:sz w:val="16"/>
                <w:szCs w:val="16"/>
              </w:rPr>
              <w:t>醸造試験により、「大阪</w:t>
            </w:r>
            <w:r w:rsidR="001F71FF" w:rsidRPr="00D3262A">
              <w:rPr>
                <w:rFonts w:ascii="Meiryo UI" w:eastAsia="Meiryo UI" w:hAnsi="Meiryo UI"/>
                <w:sz w:val="16"/>
                <w:szCs w:val="16"/>
              </w:rPr>
              <w:t>R N</w:t>
            </w:r>
            <w:r w:rsidR="00F45654" w:rsidRPr="00D3262A">
              <w:rPr>
                <w:rFonts w:ascii="Meiryo UI" w:eastAsia="Meiryo UI" w:hAnsi="Meiryo UI"/>
                <w:sz w:val="16"/>
                <w:szCs w:val="16"/>
              </w:rPr>
              <w:t>-1」</w:t>
            </w:r>
            <w:r w:rsidR="00F45654" w:rsidRPr="00D3262A">
              <w:rPr>
                <w:rFonts w:ascii="Meiryo UI" w:eastAsia="Meiryo UI" w:hAnsi="Meiryo UI" w:hint="eastAsia"/>
                <w:sz w:val="16"/>
                <w:szCs w:val="16"/>
              </w:rPr>
              <w:t>と他の赤ワインとの品質の差異を明らかにした。</w:t>
            </w:r>
          </w:p>
          <w:p w14:paraId="4A39BE17" w14:textId="77777777" w:rsidR="00556D5A" w:rsidRPr="00D3262A" w:rsidRDefault="00556D5A">
            <w:pPr>
              <w:widowControl/>
              <w:spacing w:line="220" w:lineRule="exact"/>
              <w:ind w:left="80" w:hangingChars="50" w:hanging="80"/>
              <w:rPr>
                <w:rFonts w:ascii="Meiryo UI" w:eastAsia="Meiryo UI" w:hAnsi="Meiryo UI"/>
                <w:b/>
                <w:sz w:val="16"/>
                <w:szCs w:val="16"/>
              </w:rPr>
            </w:pPr>
            <w:r w:rsidRPr="00D3262A">
              <w:rPr>
                <w:rFonts w:ascii="Meiryo UI" w:eastAsia="Meiryo UI" w:hAnsi="Meiryo UI" w:hint="eastAsia"/>
                <w:b/>
                <w:sz w:val="16"/>
                <w:szCs w:val="16"/>
              </w:rPr>
              <w:t>ⅲ毒化した貝の毒化部位除去による出荷推進</w:t>
            </w:r>
          </w:p>
          <w:p w14:paraId="564E8C3D" w14:textId="77777777" w:rsidR="0063702A" w:rsidRPr="00D3262A" w:rsidRDefault="00556D5A" w:rsidP="0063702A">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63702A" w:rsidRPr="00D3262A">
              <w:rPr>
                <w:rFonts w:ascii="Meiryo UI" w:eastAsia="Meiryo UI" w:hAnsi="Meiryo UI" w:hint="eastAsia"/>
                <w:sz w:val="16"/>
                <w:szCs w:val="16"/>
              </w:rPr>
              <w:t>大阪湾において定期的に海水をサンプリングし、プランクトンの顕微鏡観察に加えて遺伝子による種判別を実施して有毒プランクトンの発生モニタリングを行った。</w:t>
            </w:r>
          </w:p>
          <w:p w14:paraId="0B709416" w14:textId="6BE9D83D" w:rsidR="0063702A" w:rsidRPr="00D3262A" w:rsidRDefault="0063702A" w:rsidP="0063702A">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Pr="00D3262A">
              <w:rPr>
                <w:rFonts w:ascii="Meiryo UI" w:eastAsia="Meiryo UI" w:hAnsi="Meiryo UI"/>
                <w:sz w:val="16"/>
                <w:szCs w:val="16"/>
              </w:rPr>
              <w:t>R03年度はトリガイ、タイラギとも毒化しなかったため、R02</w:t>
            </w:r>
            <w:r w:rsidR="003D7B84" w:rsidRPr="00D3262A">
              <w:rPr>
                <w:rFonts w:ascii="Meiryo UI" w:eastAsia="Meiryo UI" w:hAnsi="Meiryo UI" w:hint="eastAsia"/>
                <w:sz w:val="16"/>
                <w:szCs w:val="16"/>
              </w:rPr>
              <w:t>年度に毒化したトリガイサンプルを用いて</w:t>
            </w:r>
            <w:r w:rsidRPr="00D3262A">
              <w:rPr>
                <w:rFonts w:ascii="Meiryo UI" w:eastAsia="Meiryo UI" w:hAnsi="Meiryo UI" w:hint="eastAsia"/>
                <w:sz w:val="16"/>
                <w:szCs w:val="16"/>
              </w:rPr>
              <w:t>貝毒成分の微量分析を行い、可食部の毒量と軟体部全体の毒量の関係を明らかにした。</w:t>
            </w:r>
          </w:p>
          <w:p w14:paraId="0D1F1A19" w14:textId="5FB7B53D" w:rsidR="00556D5A" w:rsidRPr="00D3262A" w:rsidRDefault="00556D5A" w:rsidP="0009089A">
            <w:pPr>
              <w:widowControl/>
              <w:spacing w:line="220" w:lineRule="exact"/>
              <w:ind w:left="80" w:hangingChars="50" w:hanging="80"/>
              <w:rPr>
                <w:rFonts w:ascii="Meiryo UI" w:eastAsia="Meiryo UI" w:hAnsi="Meiryo UI"/>
                <w:sz w:val="16"/>
                <w:szCs w:val="18"/>
              </w:rPr>
            </w:pPr>
          </w:p>
        </w:tc>
        <w:tc>
          <w:tcPr>
            <w:tcW w:w="3685" w:type="dxa"/>
            <w:gridSpan w:val="2"/>
            <w:vMerge/>
            <w:tcBorders>
              <w:top w:val="single" w:sz="4" w:space="0" w:color="auto"/>
              <w:left w:val="single" w:sz="4" w:space="0" w:color="auto"/>
              <w:bottom w:val="single" w:sz="4" w:space="0" w:color="auto"/>
            </w:tcBorders>
          </w:tcPr>
          <w:p w14:paraId="7D38F770" w14:textId="77777777" w:rsidR="00820775" w:rsidRPr="00D3262A" w:rsidRDefault="00820775" w:rsidP="00494D70">
            <w:pPr>
              <w:spacing w:line="240" w:lineRule="exact"/>
            </w:pPr>
          </w:p>
        </w:tc>
        <w:tc>
          <w:tcPr>
            <w:tcW w:w="3399" w:type="dxa"/>
            <w:vMerge/>
            <w:tcBorders>
              <w:top w:val="single" w:sz="4" w:space="0" w:color="auto"/>
              <w:bottom w:val="single" w:sz="4" w:space="0" w:color="auto"/>
            </w:tcBorders>
          </w:tcPr>
          <w:p w14:paraId="0D797309" w14:textId="77777777" w:rsidR="00820775" w:rsidRPr="00D3262A" w:rsidRDefault="00820775" w:rsidP="00494D70">
            <w:pPr>
              <w:spacing w:line="240" w:lineRule="exact"/>
            </w:pPr>
          </w:p>
        </w:tc>
      </w:tr>
      <w:tr w:rsidR="00A61466" w:rsidRPr="00D3262A" w14:paraId="67FDDFB8" w14:textId="77777777" w:rsidTr="005357C3">
        <w:trPr>
          <w:trHeight w:val="354"/>
        </w:trPr>
        <w:tc>
          <w:tcPr>
            <w:tcW w:w="567" w:type="dxa"/>
            <w:tcBorders>
              <w:top w:val="dashSmallGap" w:sz="4" w:space="0" w:color="auto"/>
              <w:bottom w:val="single" w:sz="4" w:space="0" w:color="auto"/>
              <w:right w:val="single" w:sz="4" w:space="0" w:color="auto"/>
            </w:tcBorders>
            <w:shd w:val="clear" w:color="auto" w:fill="auto"/>
            <w:vAlign w:val="center"/>
          </w:tcPr>
          <w:p w14:paraId="0FDB1D3C" w14:textId="04BC5A2D" w:rsidR="00820775" w:rsidRPr="00D3262A" w:rsidRDefault="00516DC5" w:rsidP="00556D5A">
            <w:pPr>
              <w:spacing w:line="220" w:lineRule="exact"/>
              <w:jc w:val="center"/>
              <w:rPr>
                <w:rFonts w:ascii="Meiryo UI" w:eastAsia="Meiryo UI" w:hAnsi="Meiryo UI"/>
                <w:sz w:val="18"/>
                <w:szCs w:val="18"/>
              </w:rPr>
            </w:pPr>
            <w:r w:rsidRPr="00D3262A">
              <w:rPr>
                <w:rFonts w:ascii="Meiryo UI" w:eastAsia="Meiryo UI" w:hAnsi="Meiryo UI" w:hint="eastAsia"/>
                <w:sz w:val="16"/>
              </w:rPr>
              <w:t>Ⅳ</w:t>
            </w:r>
          </w:p>
        </w:tc>
        <w:tc>
          <w:tcPr>
            <w:tcW w:w="7797" w:type="dxa"/>
            <w:gridSpan w:val="2"/>
            <w:tcBorders>
              <w:top w:val="dashSmallGap" w:sz="4" w:space="0" w:color="auto"/>
              <w:left w:val="single" w:sz="4" w:space="0" w:color="auto"/>
              <w:bottom w:val="single" w:sz="4" w:space="0" w:color="auto"/>
              <w:right w:val="single" w:sz="4" w:space="0" w:color="auto"/>
            </w:tcBorders>
            <w:shd w:val="clear" w:color="auto" w:fill="auto"/>
          </w:tcPr>
          <w:p w14:paraId="3706909A" w14:textId="48DC1E6E" w:rsidR="00FB1CA9" w:rsidRPr="00D3262A" w:rsidRDefault="00556D5A" w:rsidP="00516DC5">
            <w:pPr>
              <w:widowControl/>
              <w:spacing w:line="220" w:lineRule="exact"/>
              <w:ind w:left="160" w:hangingChars="100" w:hanging="160"/>
              <w:rPr>
                <w:rFonts w:ascii="Meiryo UI" w:eastAsia="Meiryo UI" w:hAnsi="Meiryo UI"/>
                <w:sz w:val="16"/>
                <w:szCs w:val="18"/>
              </w:rPr>
            </w:pPr>
            <w:r w:rsidRPr="00D3262A">
              <w:rPr>
                <w:rFonts w:ascii="Meiryo UI" w:eastAsia="Meiryo UI" w:hAnsi="Meiryo UI" w:hint="eastAsia"/>
                <w:b/>
                <w:sz w:val="16"/>
                <w:szCs w:val="18"/>
              </w:rPr>
              <w:t>ⅰ気候変動適応</w:t>
            </w:r>
          </w:p>
          <w:p w14:paraId="259D7E96" w14:textId="6DD27FD5" w:rsidR="00556D5A" w:rsidRPr="00D3262A" w:rsidRDefault="00FB1CA9" w:rsidP="00885F7A">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CE5098" w:rsidRPr="00D3262A">
              <w:rPr>
                <w:rFonts w:ascii="Meiryo UI" w:eastAsia="Meiryo UI" w:hAnsi="Meiryo UI" w:hint="eastAsia"/>
                <w:sz w:val="16"/>
                <w:szCs w:val="18"/>
              </w:rPr>
              <w:t>気候変動が農業分野</w:t>
            </w:r>
            <w:r w:rsidR="00380005" w:rsidRPr="00D3262A">
              <w:rPr>
                <w:rFonts w:ascii="Meiryo UI" w:eastAsia="Meiryo UI" w:hAnsi="Meiryo UI" w:hint="eastAsia"/>
                <w:sz w:val="16"/>
                <w:szCs w:val="18"/>
              </w:rPr>
              <w:t>及び</w:t>
            </w:r>
            <w:r w:rsidR="00CE5098" w:rsidRPr="00D3262A">
              <w:rPr>
                <w:rFonts w:ascii="Meiryo UI" w:eastAsia="Meiryo UI" w:hAnsi="Meiryo UI" w:hint="eastAsia"/>
                <w:sz w:val="16"/>
                <w:szCs w:val="18"/>
              </w:rPr>
              <w:t>健康分野に及ぼす影響を調査したこと、</w:t>
            </w:r>
            <w:r w:rsidR="00017BA1" w:rsidRPr="00D3262A">
              <w:rPr>
                <w:rFonts w:ascii="Meiryo UI" w:eastAsia="Meiryo UI" w:hAnsi="Meiryo UI" w:hint="eastAsia"/>
                <w:sz w:val="16"/>
                <w:szCs w:val="18"/>
              </w:rPr>
              <w:t>新型コロナ</w:t>
            </w:r>
            <w:r w:rsidR="00770B98" w:rsidRPr="00D3262A">
              <w:rPr>
                <w:rFonts w:ascii="Meiryo UI" w:eastAsia="Meiryo UI" w:hAnsi="Meiryo UI" w:hint="eastAsia"/>
                <w:sz w:val="16"/>
                <w:szCs w:val="18"/>
              </w:rPr>
              <w:t>ウイルス</w:t>
            </w:r>
            <w:r w:rsidR="00017BA1" w:rsidRPr="00D3262A">
              <w:rPr>
                <w:rFonts w:ascii="Meiryo UI" w:eastAsia="Meiryo UI" w:hAnsi="Meiryo UI" w:hint="eastAsia"/>
                <w:sz w:val="16"/>
                <w:szCs w:val="18"/>
              </w:rPr>
              <w:t>感染症の感染拡大防止のために移動が</w:t>
            </w:r>
            <w:r w:rsidR="00BA5F09" w:rsidRPr="00D3262A">
              <w:rPr>
                <w:rFonts w:ascii="Meiryo UI" w:eastAsia="Meiryo UI" w:hAnsi="Meiryo UI" w:hint="eastAsia"/>
                <w:sz w:val="16"/>
                <w:szCs w:val="18"/>
              </w:rPr>
              <w:t>制限され</w:t>
            </w:r>
            <w:r w:rsidR="00017BA1" w:rsidRPr="00D3262A">
              <w:rPr>
                <w:rFonts w:ascii="Meiryo UI" w:eastAsia="Meiryo UI" w:hAnsi="Meiryo UI" w:hint="eastAsia"/>
                <w:sz w:val="16"/>
                <w:szCs w:val="18"/>
              </w:rPr>
              <w:t>る中、</w:t>
            </w:r>
            <w:r w:rsidR="00795A61" w:rsidRPr="00D3262A">
              <w:rPr>
                <w:rFonts w:ascii="Meiryo UI" w:eastAsia="Meiryo UI" w:hAnsi="Meiryo UI" w:hint="eastAsia"/>
                <w:sz w:val="16"/>
                <w:szCs w:val="18"/>
              </w:rPr>
              <w:t>ハンドブックの配布や</w:t>
            </w:r>
            <w:r w:rsidR="004945F6" w:rsidRPr="00D3262A">
              <w:rPr>
                <w:rFonts w:ascii="Meiryo UI" w:eastAsia="Meiryo UI" w:hAnsi="Meiryo UI" w:hint="eastAsia"/>
                <w:sz w:val="16"/>
                <w:szCs w:val="18"/>
              </w:rPr>
              <w:t>情報発信ツールを用いて成果を発信した</w:t>
            </w:r>
            <w:r w:rsidR="00CE5098" w:rsidRPr="00D3262A">
              <w:rPr>
                <w:rFonts w:ascii="Meiryo UI" w:eastAsia="Meiryo UI" w:hAnsi="Meiryo UI" w:hint="eastAsia"/>
                <w:sz w:val="16"/>
                <w:szCs w:val="18"/>
              </w:rPr>
              <w:t>こと、</w:t>
            </w:r>
            <w:r w:rsidRPr="00D3262A">
              <w:rPr>
                <w:rFonts w:ascii="Meiryo UI" w:eastAsia="Meiryo UI" w:hAnsi="Meiryo UI" w:hint="eastAsia"/>
                <w:sz w:val="16"/>
                <w:szCs w:val="18"/>
              </w:rPr>
              <w:t>セミナー・報告会</w:t>
            </w:r>
            <w:r w:rsidR="00CE5098" w:rsidRPr="00D3262A">
              <w:rPr>
                <w:rFonts w:ascii="Meiryo UI" w:eastAsia="Meiryo UI" w:hAnsi="Meiryo UI" w:hint="eastAsia"/>
                <w:sz w:val="16"/>
                <w:szCs w:val="18"/>
              </w:rPr>
              <w:t>により</w:t>
            </w:r>
            <w:r w:rsidR="00795A61" w:rsidRPr="00D3262A">
              <w:rPr>
                <w:rFonts w:ascii="Meiryo UI" w:eastAsia="Meiryo UI" w:hAnsi="Meiryo UI" w:hint="eastAsia"/>
                <w:sz w:val="16"/>
                <w:szCs w:val="18"/>
              </w:rPr>
              <w:t>多様な事業者に広く情報発信した</w:t>
            </w:r>
            <w:r w:rsidR="00017BA1" w:rsidRPr="00D3262A">
              <w:rPr>
                <w:rFonts w:ascii="Meiryo UI" w:eastAsia="Meiryo UI" w:hAnsi="Meiryo UI" w:hint="eastAsia"/>
                <w:sz w:val="16"/>
                <w:szCs w:val="18"/>
              </w:rPr>
              <w:t>。</w:t>
            </w:r>
          </w:p>
          <w:p w14:paraId="42C22028" w14:textId="4790AEB7" w:rsidR="00E15082" w:rsidRPr="00D3262A" w:rsidRDefault="00E15082" w:rsidP="00885F7A">
            <w:pPr>
              <w:widowControl/>
              <w:spacing w:line="220" w:lineRule="exact"/>
              <w:ind w:left="80" w:hangingChars="50" w:hanging="80"/>
              <w:rPr>
                <w:rFonts w:ascii="Meiryo UI" w:eastAsia="Meiryo UI" w:hAnsi="Meiryo UI"/>
                <w:strike/>
                <w:sz w:val="16"/>
                <w:szCs w:val="18"/>
              </w:rPr>
            </w:pPr>
            <w:r w:rsidRPr="00D3262A">
              <w:rPr>
                <w:rFonts w:ascii="Meiryo UI" w:eastAsia="Meiryo UI" w:hAnsi="Meiryo UI" w:hint="eastAsia"/>
                <w:sz w:val="16"/>
                <w:szCs w:val="18"/>
              </w:rPr>
              <w:t>・</w:t>
            </w:r>
            <w:r w:rsidR="00DB3F43" w:rsidRPr="00D3262A">
              <w:rPr>
                <w:rFonts w:ascii="Meiryo UI" w:eastAsia="Meiryo UI" w:hAnsi="Meiryo UI" w:hint="eastAsia"/>
                <w:sz w:val="16"/>
                <w:szCs w:val="16"/>
              </w:rPr>
              <w:t>水稲の</w:t>
            </w:r>
            <w:r w:rsidR="0006602F" w:rsidRPr="00D3262A">
              <w:rPr>
                <w:rFonts w:ascii="Meiryo UI" w:eastAsia="Meiryo UI" w:hAnsi="Meiryo UI" w:hint="eastAsia"/>
                <w:sz w:val="16"/>
                <w:szCs w:val="16"/>
              </w:rPr>
              <w:t>高温耐性品種として有力な品種「てんたかく</w:t>
            </w:r>
            <w:r w:rsidR="0006602F" w:rsidRPr="00D3262A">
              <w:rPr>
                <w:rFonts w:ascii="Meiryo UI" w:eastAsia="Meiryo UI" w:hAnsi="Meiryo UI"/>
                <w:sz w:val="16"/>
                <w:szCs w:val="16"/>
              </w:rPr>
              <w:t>」、「恋の予感」</w:t>
            </w:r>
            <w:r w:rsidR="0006602F" w:rsidRPr="00D3262A">
              <w:rPr>
                <w:rFonts w:ascii="Meiryo UI" w:eastAsia="Meiryo UI" w:hAnsi="Meiryo UI" w:hint="eastAsia"/>
                <w:sz w:val="16"/>
                <w:szCs w:val="16"/>
              </w:rPr>
              <w:t>の</w:t>
            </w:r>
            <w:r w:rsidR="00DB3F43" w:rsidRPr="00D3262A">
              <w:rPr>
                <w:rFonts w:ascii="Meiryo UI" w:eastAsia="Meiryo UI" w:hAnsi="Meiryo UI" w:hint="eastAsia"/>
                <w:sz w:val="16"/>
                <w:szCs w:val="16"/>
              </w:rPr>
              <w:t>栽培試験を行い、</w:t>
            </w:r>
            <w:r w:rsidR="0006602F" w:rsidRPr="00D3262A">
              <w:rPr>
                <w:rFonts w:ascii="Meiryo UI" w:eastAsia="Meiryo UI" w:hAnsi="Meiryo UI"/>
                <w:sz w:val="16"/>
                <w:szCs w:val="16"/>
              </w:rPr>
              <w:t>産地品種銘柄</w:t>
            </w:r>
            <w:r w:rsidR="0006602F" w:rsidRPr="00D3262A">
              <w:rPr>
                <w:rFonts w:ascii="Meiryo UI" w:eastAsia="Meiryo UI" w:hAnsi="Meiryo UI" w:hint="eastAsia"/>
                <w:sz w:val="16"/>
                <w:szCs w:val="16"/>
              </w:rPr>
              <w:t>の登録に貢献した</w:t>
            </w:r>
            <w:r w:rsidR="00DB3F43" w:rsidRPr="00D3262A">
              <w:rPr>
                <w:rFonts w:ascii="Meiryo UI" w:eastAsia="Meiryo UI" w:hAnsi="Meiryo UI" w:hint="eastAsia"/>
                <w:sz w:val="16"/>
                <w:szCs w:val="16"/>
              </w:rPr>
              <w:t>。</w:t>
            </w:r>
          </w:p>
          <w:p w14:paraId="260E1144" w14:textId="77777777" w:rsidR="00556D5A" w:rsidRPr="00D3262A" w:rsidRDefault="00556D5A" w:rsidP="00556D5A">
            <w:pPr>
              <w:widowControl/>
              <w:spacing w:line="220" w:lineRule="exact"/>
              <w:ind w:left="160" w:hangingChars="100" w:hanging="160"/>
              <w:rPr>
                <w:rFonts w:ascii="Meiryo UI" w:eastAsia="Meiryo UI" w:hAnsi="Meiryo UI"/>
                <w:b/>
                <w:sz w:val="16"/>
                <w:szCs w:val="18"/>
              </w:rPr>
            </w:pPr>
            <w:r w:rsidRPr="00D3262A">
              <w:rPr>
                <w:rFonts w:ascii="Meiryo UI" w:eastAsia="Meiryo UI" w:hAnsi="Meiryo UI" w:hint="eastAsia"/>
                <w:b/>
                <w:sz w:val="16"/>
                <w:szCs w:val="18"/>
              </w:rPr>
              <w:t>ⅱ大阪産農産物やその加工品の生産・販売の振興</w:t>
            </w:r>
          </w:p>
          <w:p w14:paraId="1A9C2C27" w14:textId="77777777" w:rsidR="008F386B" w:rsidRPr="00D3262A" w:rsidRDefault="008F386B" w:rsidP="008F386B">
            <w:pPr>
              <w:widowControl/>
              <w:spacing w:line="220" w:lineRule="exact"/>
              <w:ind w:left="80" w:hangingChars="50" w:hanging="80"/>
              <w:rPr>
                <w:rFonts w:ascii="Meiryo UI" w:eastAsia="Meiryo UI" w:hAnsi="Meiryo UI"/>
                <w:b/>
                <w:sz w:val="16"/>
                <w:szCs w:val="18"/>
              </w:rPr>
            </w:pPr>
            <w:r w:rsidRPr="00D3262A">
              <w:rPr>
                <w:rFonts w:ascii="Meiryo UI" w:eastAsia="Meiryo UI" w:hAnsi="Meiryo UI" w:hint="eastAsia"/>
                <w:sz w:val="16"/>
                <w:szCs w:val="18"/>
              </w:rPr>
              <w:t>・水ナス及び大阪ナスのG</w:t>
            </w:r>
            <w:r w:rsidRPr="00D3262A">
              <w:rPr>
                <w:rFonts w:ascii="Meiryo UI" w:eastAsia="Meiryo UI" w:hAnsi="Meiryo UI"/>
                <w:sz w:val="16"/>
                <w:szCs w:val="18"/>
              </w:rPr>
              <w:t>ABA</w:t>
            </w:r>
            <w:r w:rsidRPr="00D3262A">
              <w:rPr>
                <w:rFonts w:ascii="Meiryo UI" w:eastAsia="Meiryo UI" w:hAnsi="Meiryo UI" w:hint="eastAsia"/>
                <w:sz w:val="16"/>
                <w:szCs w:val="18"/>
              </w:rPr>
              <w:t>含有量を調査して農業者団体へ提供するとともに、GABAを効率よく摂取するための増強技術の情報発信により生産団体と食品事業者との連携を図り、規格外品の利用や製品化の橋渡しとなり、水ナスのブランド化を支援した。</w:t>
            </w:r>
          </w:p>
          <w:p w14:paraId="22DF6975" w14:textId="26D16304" w:rsidR="00396955" w:rsidRPr="00D3262A" w:rsidRDefault="00FB1CA9" w:rsidP="00556D5A">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EA1EAF" w:rsidRPr="00D3262A">
              <w:rPr>
                <w:rFonts w:ascii="Meiryo UI" w:eastAsia="Meiryo UI" w:hAnsi="Meiryo UI"/>
                <w:sz w:val="16"/>
                <w:szCs w:val="18"/>
              </w:rPr>
              <w:t>R02</w:t>
            </w:r>
            <w:r w:rsidR="00EA1EAF" w:rsidRPr="00D3262A">
              <w:rPr>
                <w:rFonts w:ascii="Meiryo UI" w:eastAsia="Meiryo UI" w:hAnsi="Meiryo UI" w:hint="eastAsia"/>
                <w:sz w:val="16"/>
                <w:szCs w:val="18"/>
              </w:rPr>
              <w:t>年度から支援してきた</w:t>
            </w:r>
            <w:r w:rsidR="00C54C38" w:rsidRPr="00D3262A">
              <w:rPr>
                <w:rFonts w:ascii="Meiryo UI" w:eastAsia="Meiryo UI" w:hAnsi="Meiryo UI" w:hint="eastAsia"/>
                <w:sz w:val="16"/>
                <w:szCs w:val="18"/>
              </w:rPr>
              <w:t>ぶどう酒の</w:t>
            </w:r>
            <w:r w:rsidR="00EA1EAF" w:rsidRPr="00D3262A">
              <w:rPr>
                <w:rFonts w:ascii="Meiryo UI" w:eastAsia="Meiryo UI" w:hAnsi="Meiryo UI" w:hint="eastAsia"/>
                <w:sz w:val="16"/>
                <w:szCs w:val="18"/>
              </w:rPr>
              <w:t>GIに</w:t>
            </w:r>
            <w:r w:rsidR="00C54C38" w:rsidRPr="00D3262A">
              <w:rPr>
                <w:rFonts w:ascii="Meiryo UI" w:eastAsia="Meiryo UI" w:hAnsi="Meiryo UI" w:hint="eastAsia"/>
                <w:sz w:val="16"/>
                <w:szCs w:val="18"/>
              </w:rPr>
              <w:t>大阪が</w:t>
            </w:r>
            <w:r w:rsidR="00EA1EAF" w:rsidRPr="00D3262A">
              <w:rPr>
                <w:rFonts w:ascii="Meiryo UI" w:eastAsia="Meiryo UI" w:hAnsi="Meiryo UI" w:hint="eastAsia"/>
                <w:sz w:val="16"/>
                <w:szCs w:val="18"/>
              </w:rPr>
              <w:t>指定</w:t>
            </w:r>
            <w:r w:rsidR="004945F6" w:rsidRPr="00D3262A">
              <w:rPr>
                <w:rFonts w:ascii="Meiryo UI" w:eastAsia="Meiryo UI" w:hAnsi="Meiryo UI" w:hint="eastAsia"/>
                <w:sz w:val="16"/>
                <w:szCs w:val="18"/>
              </w:rPr>
              <w:t>され</w:t>
            </w:r>
            <w:r w:rsidR="00396955" w:rsidRPr="00D3262A">
              <w:rPr>
                <w:rFonts w:ascii="Meiryo UI" w:eastAsia="Meiryo UI" w:hAnsi="Meiryo UI" w:hint="eastAsia"/>
                <w:sz w:val="16"/>
                <w:szCs w:val="18"/>
              </w:rPr>
              <w:t>、</w:t>
            </w:r>
            <w:r w:rsidR="004945F6" w:rsidRPr="00D3262A">
              <w:rPr>
                <w:rFonts w:ascii="Meiryo UI" w:eastAsia="Meiryo UI" w:hAnsi="Meiryo UI" w:hint="eastAsia"/>
                <w:sz w:val="16"/>
                <w:szCs w:val="18"/>
              </w:rPr>
              <w:t>GI指定後は</w:t>
            </w:r>
            <w:r w:rsidR="00C54C38" w:rsidRPr="00D3262A">
              <w:rPr>
                <w:rFonts w:ascii="Meiryo UI" w:eastAsia="Meiryo UI" w:hAnsi="Meiryo UI" w:hint="eastAsia"/>
                <w:sz w:val="16"/>
                <w:szCs w:val="18"/>
              </w:rPr>
              <w:t>簡易受託研究制度等を活用してワイナリーのGI大阪ワイン</w:t>
            </w:r>
            <w:r w:rsidR="00D301BD" w:rsidRPr="00D3262A">
              <w:rPr>
                <w:rFonts w:ascii="Meiryo UI" w:eastAsia="Meiryo UI" w:hAnsi="Meiryo UI" w:hint="eastAsia"/>
                <w:sz w:val="16"/>
                <w:szCs w:val="18"/>
              </w:rPr>
              <w:t>15銘柄</w:t>
            </w:r>
            <w:r w:rsidR="00C54C38" w:rsidRPr="00D3262A">
              <w:rPr>
                <w:rFonts w:ascii="Meiryo UI" w:eastAsia="Meiryo UI" w:hAnsi="Meiryo UI" w:hint="eastAsia"/>
                <w:sz w:val="16"/>
                <w:szCs w:val="18"/>
              </w:rPr>
              <w:t>の認定に貢献した</w:t>
            </w:r>
            <w:r w:rsidR="00014992" w:rsidRPr="00D3262A">
              <w:rPr>
                <w:rFonts w:ascii="Meiryo UI" w:eastAsia="Meiryo UI" w:hAnsi="Meiryo UI" w:hint="eastAsia"/>
                <w:sz w:val="16"/>
                <w:szCs w:val="18"/>
              </w:rPr>
              <w:t>。</w:t>
            </w:r>
          </w:p>
          <w:p w14:paraId="6602D951" w14:textId="453AF6C7" w:rsidR="00C54C38" w:rsidRPr="00D3262A" w:rsidRDefault="00396955" w:rsidP="00556D5A">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・大阪オリジナルブドウ品種「大阪</w:t>
            </w:r>
            <w:r w:rsidR="001F71FF" w:rsidRPr="00D3262A">
              <w:rPr>
                <w:rFonts w:ascii="Meiryo UI" w:eastAsia="Meiryo UI" w:hAnsi="Meiryo UI"/>
                <w:sz w:val="16"/>
                <w:szCs w:val="18"/>
              </w:rPr>
              <w:t>R N</w:t>
            </w:r>
            <w:r w:rsidRPr="00D3262A">
              <w:rPr>
                <w:rFonts w:ascii="Meiryo UI" w:eastAsia="Meiryo UI" w:hAnsi="Meiryo UI"/>
                <w:sz w:val="16"/>
                <w:szCs w:val="18"/>
              </w:rPr>
              <w:t>-1」</w:t>
            </w:r>
            <w:r w:rsidRPr="00D3262A">
              <w:rPr>
                <w:rFonts w:ascii="Meiryo UI" w:eastAsia="Meiryo UI" w:hAnsi="Meiryo UI" w:hint="eastAsia"/>
                <w:sz w:val="16"/>
                <w:szCs w:val="18"/>
              </w:rPr>
              <w:t>の品種登録が完了した。「大阪</w:t>
            </w:r>
            <w:r w:rsidR="001F71FF" w:rsidRPr="00D3262A">
              <w:rPr>
                <w:rFonts w:ascii="Meiryo UI" w:eastAsia="Meiryo UI" w:hAnsi="Meiryo UI"/>
                <w:sz w:val="16"/>
                <w:szCs w:val="18"/>
              </w:rPr>
              <w:t>R N</w:t>
            </w:r>
            <w:r w:rsidRPr="00D3262A">
              <w:rPr>
                <w:rFonts w:ascii="Meiryo UI" w:eastAsia="Meiryo UI" w:hAnsi="Meiryo UI"/>
                <w:sz w:val="16"/>
                <w:szCs w:val="18"/>
              </w:rPr>
              <w:t>-1」</w:t>
            </w:r>
            <w:r w:rsidRPr="00D3262A">
              <w:rPr>
                <w:rFonts w:ascii="Meiryo UI" w:eastAsia="Meiryo UI" w:hAnsi="Meiryo UI" w:hint="eastAsia"/>
                <w:sz w:val="16"/>
                <w:szCs w:val="18"/>
              </w:rPr>
              <w:t>の利用や</w:t>
            </w:r>
            <w:r w:rsidR="00014992" w:rsidRPr="00D3262A">
              <w:rPr>
                <w:rFonts w:ascii="Meiryo UI" w:eastAsia="Meiryo UI" w:hAnsi="Meiryo UI" w:hint="eastAsia"/>
                <w:sz w:val="16"/>
                <w:szCs w:val="18"/>
              </w:rPr>
              <w:t>デラウェア</w:t>
            </w:r>
            <w:r w:rsidR="00C54C38" w:rsidRPr="00D3262A">
              <w:rPr>
                <w:rFonts w:ascii="Meiryo UI" w:eastAsia="Meiryo UI" w:hAnsi="Meiryo UI" w:hint="eastAsia"/>
                <w:sz w:val="16"/>
                <w:szCs w:val="18"/>
              </w:rPr>
              <w:t>の</w:t>
            </w:r>
            <w:r w:rsidR="00014992" w:rsidRPr="00D3262A">
              <w:rPr>
                <w:rFonts w:ascii="Meiryo UI" w:eastAsia="Meiryo UI" w:hAnsi="Meiryo UI" w:hint="eastAsia"/>
                <w:sz w:val="16"/>
                <w:szCs w:val="18"/>
              </w:rPr>
              <w:t>新規特許技術</w:t>
            </w:r>
            <w:r w:rsidR="001A643A" w:rsidRPr="00D3262A">
              <w:rPr>
                <w:rFonts w:ascii="Meiryo UI" w:eastAsia="Meiryo UI" w:hAnsi="Meiryo UI" w:hint="eastAsia"/>
                <w:sz w:val="16"/>
                <w:szCs w:val="18"/>
              </w:rPr>
              <w:t>の活用</w:t>
            </w:r>
            <w:r w:rsidR="00014992" w:rsidRPr="00D3262A">
              <w:rPr>
                <w:rFonts w:ascii="Meiryo UI" w:eastAsia="Meiryo UI" w:hAnsi="Meiryo UI" w:hint="eastAsia"/>
                <w:sz w:val="16"/>
                <w:szCs w:val="18"/>
              </w:rPr>
              <w:t>により、</w:t>
            </w:r>
            <w:r w:rsidR="004945F6" w:rsidRPr="00D3262A">
              <w:rPr>
                <w:rFonts w:ascii="Meiryo UI" w:eastAsia="Meiryo UI" w:hAnsi="Meiryo UI" w:hint="eastAsia"/>
                <w:sz w:val="16"/>
                <w:szCs w:val="18"/>
              </w:rPr>
              <w:t>発色や香りが特徴的な</w:t>
            </w:r>
            <w:r w:rsidR="001A643A" w:rsidRPr="00D3262A">
              <w:rPr>
                <w:rFonts w:ascii="Meiryo UI" w:eastAsia="Meiryo UI" w:hAnsi="Meiryo UI" w:hint="eastAsia"/>
                <w:sz w:val="16"/>
                <w:szCs w:val="18"/>
              </w:rPr>
              <w:t>ワイン</w:t>
            </w:r>
            <w:r w:rsidRPr="00D3262A">
              <w:rPr>
                <w:rFonts w:ascii="Meiryo UI" w:eastAsia="Meiryo UI" w:hAnsi="Meiryo UI" w:hint="eastAsia"/>
                <w:sz w:val="16"/>
                <w:szCs w:val="18"/>
              </w:rPr>
              <w:t>の製造を可能とした。</w:t>
            </w:r>
            <w:r w:rsidR="00BA5F09" w:rsidRPr="00D3262A">
              <w:rPr>
                <w:rFonts w:ascii="Meiryo UI" w:eastAsia="Meiryo UI" w:hAnsi="Meiryo UI" w:hint="eastAsia"/>
                <w:sz w:val="16"/>
                <w:szCs w:val="18"/>
              </w:rPr>
              <w:t>これらの成果は</w:t>
            </w:r>
            <w:r w:rsidRPr="00D3262A">
              <w:rPr>
                <w:rFonts w:ascii="Meiryo UI" w:eastAsia="Meiryo UI" w:hAnsi="Meiryo UI" w:hint="eastAsia"/>
                <w:sz w:val="16"/>
                <w:szCs w:val="18"/>
              </w:rPr>
              <w:t>新たな特徴を有するワインとして醸造業への貢献が大いに期待され、</w:t>
            </w:r>
            <w:r w:rsidR="00BA5F09" w:rsidRPr="00D3262A">
              <w:rPr>
                <w:rFonts w:ascii="Meiryo UI" w:eastAsia="Meiryo UI" w:hAnsi="Meiryo UI" w:hint="eastAsia"/>
                <w:sz w:val="16"/>
                <w:szCs w:val="18"/>
              </w:rPr>
              <w:t>事業者支援として優れた成果であると考える。</w:t>
            </w:r>
          </w:p>
          <w:p w14:paraId="3A033EBA" w14:textId="081E6F39" w:rsidR="00556D5A" w:rsidRPr="00D3262A" w:rsidRDefault="00556D5A" w:rsidP="00556D5A">
            <w:pPr>
              <w:widowControl/>
              <w:spacing w:line="220" w:lineRule="exact"/>
              <w:ind w:left="80" w:hangingChars="50" w:hanging="80"/>
              <w:rPr>
                <w:rFonts w:ascii="Meiryo UI" w:eastAsia="Meiryo UI" w:hAnsi="Meiryo UI"/>
                <w:b/>
                <w:sz w:val="16"/>
                <w:szCs w:val="18"/>
              </w:rPr>
            </w:pPr>
            <w:r w:rsidRPr="00D3262A">
              <w:rPr>
                <w:rFonts w:ascii="Meiryo UI" w:eastAsia="Meiryo UI" w:hAnsi="Meiryo UI" w:hint="eastAsia"/>
                <w:b/>
                <w:sz w:val="16"/>
                <w:szCs w:val="18"/>
              </w:rPr>
              <w:t>ⅲ毒化した貝の毒化部位除去による出荷推進</w:t>
            </w:r>
          </w:p>
          <w:p w14:paraId="06550E39" w14:textId="1CF31098" w:rsidR="004945F6" w:rsidRPr="00D3262A" w:rsidRDefault="003D7B84" w:rsidP="003D7B84">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・安全・安心な大阪産魚介類供給のため</w:t>
            </w:r>
            <w:r w:rsidR="00F0791F" w:rsidRPr="00D3262A">
              <w:rPr>
                <w:rFonts w:ascii="Meiryo UI" w:eastAsia="Meiryo UI" w:hAnsi="Meiryo UI" w:hint="eastAsia"/>
                <w:sz w:val="16"/>
                <w:szCs w:val="18"/>
              </w:rPr>
              <w:t>貝毒原因プランクトンのモニタリングを継続実施し</w:t>
            </w:r>
            <w:r w:rsidRPr="00D3262A">
              <w:rPr>
                <w:rFonts w:ascii="Meiryo UI" w:eastAsia="Meiryo UI" w:hAnsi="Meiryo UI" w:hint="eastAsia"/>
                <w:sz w:val="16"/>
                <w:szCs w:val="18"/>
              </w:rPr>
              <w:t>たこと、毒化した貝の可食部の安全性の確保に関して可食部と軟体部の毒量の関係を明らかにしたことは、毒化した貝の出荷につながる成果である。</w:t>
            </w:r>
          </w:p>
        </w:tc>
        <w:tc>
          <w:tcPr>
            <w:tcW w:w="3685" w:type="dxa"/>
            <w:gridSpan w:val="2"/>
            <w:vMerge/>
            <w:tcBorders>
              <w:top w:val="single" w:sz="4" w:space="0" w:color="auto"/>
              <w:left w:val="single" w:sz="4" w:space="0" w:color="auto"/>
              <w:bottom w:val="single" w:sz="4" w:space="0" w:color="auto"/>
            </w:tcBorders>
          </w:tcPr>
          <w:p w14:paraId="080F5FE0" w14:textId="77777777" w:rsidR="00820775" w:rsidRPr="00D3262A" w:rsidRDefault="00820775" w:rsidP="00494D70">
            <w:pPr>
              <w:spacing w:line="240" w:lineRule="exact"/>
              <w:rPr>
                <w:sz w:val="16"/>
                <w:szCs w:val="16"/>
              </w:rPr>
            </w:pPr>
          </w:p>
        </w:tc>
        <w:tc>
          <w:tcPr>
            <w:tcW w:w="3399" w:type="dxa"/>
            <w:vMerge/>
            <w:tcBorders>
              <w:top w:val="single" w:sz="4" w:space="0" w:color="auto"/>
              <w:bottom w:val="single" w:sz="4" w:space="0" w:color="auto"/>
            </w:tcBorders>
          </w:tcPr>
          <w:p w14:paraId="50DDCC92" w14:textId="77777777" w:rsidR="00820775" w:rsidRPr="00D3262A" w:rsidRDefault="00820775" w:rsidP="00494D70">
            <w:pPr>
              <w:spacing w:line="240" w:lineRule="exact"/>
              <w:rPr>
                <w:sz w:val="16"/>
                <w:szCs w:val="16"/>
              </w:rPr>
            </w:pPr>
          </w:p>
        </w:tc>
      </w:tr>
      <w:tr w:rsidR="00A61466" w:rsidRPr="00D3262A" w14:paraId="1A3FB602" w14:textId="77777777" w:rsidTr="005357C3">
        <w:trPr>
          <w:trHeight w:val="310"/>
        </w:trPr>
        <w:tc>
          <w:tcPr>
            <w:tcW w:w="8364" w:type="dxa"/>
            <w:gridSpan w:val="3"/>
            <w:tcBorders>
              <w:top w:val="single" w:sz="4" w:space="0" w:color="auto"/>
              <w:bottom w:val="single" w:sz="4" w:space="0" w:color="auto"/>
            </w:tcBorders>
            <w:shd w:val="clear" w:color="auto" w:fill="auto"/>
            <w:vAlign w:val="center"/>
          </w:tcPr>
          <w:p w14:paraId="5C85962D" w14:textId="2BD8A3E4" w:rsidR="00820775" w:rsidRPr="00D3262A" w:rsidRDefault="00820775" w:rsidP="006C61FC">
            <w:pPr>
              <w:widowControl/>
              <w:spacing w:line="200" w:lineRule="exact"/>
              <w:rPr>
                <w:rFonts w:ascii="Meiryo UI" w:eastAsia="Meiryo UI" w:hAnsi="Meiryo UI"/>
                <w:sz w:val="16"/>
              </w:rPr>
            </w:pPr>
            <w:r w:rsidRPr="00D3262A">
              <w:rPr>
                <w:rFonts w:ascii="Meiryo UI" w:eastAsia="Meiryo UI" w:hAnsi="Meiryo UI" w:hint="eastAsia"/>
                <w:sz w:val="16"/>
                <w:szCs w:val="18"/>
              </w:rPr>
              <w:t>細目</w:t>
            </w:r>
            <w:r w:rsidRPr="00D3262A">
              <w:rPr>
                <w:rFonts w:ascii="Meiryo UI" w:eastAsia="Meiryo UI" w:hAnsi="Meiryo UI" w:hint="eastAsia"/>
                <w:sz w:val="16"/>
              </w:rPr>
              <w:t xml:space="preserve">２　</w:t>
            </w:r>
            <w:r w:rsidR="00373863" w:rsidRPr="00D3262A">
              <w:rPr>
                <w:rFonts w:ascii="Meiryo UI" w:eastAsia="Meiryo UI" w:hAnsi="Meiryo UI" w:hint="eastAsia"/>
                <w:sz w:val="16"/>
                <w:szCs w:val="18"/>
              </w:rPr>
              <w:t xml:space="preserve">① 事業者に対する技術支援　</w:t>
            </w:r>
            <w:r w:rsidRPr="00D3262A">
              <w:rPr>
                <w:rFonts w:ascii="Meiryo UI" w:eastAsia="Meiryo UI" w:hAnsi="Meiryo UI" w:hint="eastAsia"/>
                <w:sz w:val="16"/>
                <w:szCs w:val="18"/>
              </w:rPr>
              <w:t>b</w:t>
            </w:r>
            <w:r w:rsidRPr="00D3262A">
              <w:rPr>
                <w:rFonts w:ascii="Meiryo UI" w:eastAsia="Meiryo UI" w:hAnsi="Meiryo UI" w:hint="eastAsia"/>
                <w:sz w:val="16"/>
              </w:rPr>
              <w:t>受託研究の実施</w:t>
            </w:r>
          </w:p>
          <w:p w14:paraId="6F1A2FA1" w14:textId="6DA6288A" w:rsidR="00820775" w:rsidRPr="00D3262A" w:rsidRDefault="00820775" w:rsidP="006C61FC">
            <w:pPr>
              <w:widowControl/>
              <w:spacing w:line="200" w:lineRule="exact"/>
              <w:ind w:leftChars="100" w:left="210"/>
              <w:rPr>
                <w:rFonts w:ascii="Meiryo UI" w:eastAsia="Meiryo UI" w:hAnsi="Meiryo UI"/>
                <w:sz w:val="16"/>
                <w:szCs w:val="16"/>
              </w:rPr>
            </w:pPr>
            <w:r w:rsidRPr="00D3262A">
              <w:rPr>
                <w:rFonts w:ascii="Meiryo UI" w:eastAsia="Meiryo UI" w:hAnsi="Meiryo UI" w:hint="eastAsia"/>
                <w:sz w:val="16"/>
              </w:rPr>
              <w:t>【数値目標１】令和</w:t>
            </w:r>
            <w:r w:rsidR="00455F98" w:rsidRPr="00D3262A">
              <w:rPr>
                <w:rFonts w:ascii="Meiryo UI" w:eastAsia="Meiryo UI" w:hAnsi="Meiryo UI" w:hint="eastAsia"/>
                <w:sz w:val="16"/>
              </w:rPr>
              <w:t>３</w:t>
            </w:r>
            <w:r w:rsidRPr="00D3262A">
              <w:rPr>
                <w:rFonts w:ascii="Meiryo UI" w:eastAsia="Meiryo UI" w:hAnsi="Meiryo UI" w:hint="eastAsia"/>
                <w:sz w:val="16"/>
              </w:rPr>
              <w:t>年度における受託研究の実施件数：</w:t>
            </w:r>
            <w:r w:rsidRPr="00D3262A">
              <w:rPr>
                <w:rFonts w:ascii="Meiryo UI" w:eastAsia="Meiryo UI" w:hAnsi="Meiryo UI"/>
                <w:sz w:val="16"/>
              </w:rPr>
              <w:t>20件以上</w:t>
            </w:r>
          </w:p>
        </w:tc>
        <w:tc>
          <w:tcPr>
            <w:tcW w:w="3685" w:type="dxa"/>
            <w:gridSpan w:val="2"/>
            <w:vMerge/>
            <w:tcBorders>
              <w:bottom w:val="single" w:sz="4" w:space="0" w:color="auto"/>
            </w:tcBorders>
          </w:tcPr>
          <w:p w14:paraId="5AA22DEB" w14:textId="77777777" w:rsidR="00820775" w:rsidRPr="00D3262A" w:rsidRDefault="00820775" w:rsidP="00494D70">
            <w:pPr>
              <w:spacing w:line="280" w:lineRule="exact"/>
            </w:pPr>
          </w:p>
        </w:tc>
        <w:tc>
          <w:tcPr>
            <w:tcW w:w="3399" w:type="dxa"/>
            <w:vMerge/>
            <w:tcBorders>
              <w:bottom w:val="single" w:sz="4" w:space="0" w:color="auto"/>
            </w:tcBorders>
          </w:tcPr>
          <w:p w14:paraId="1AC88915" w14:textId="77777777" w:rsidR="00820775" w:rsidRPr="00D3262A" w:rsidRDefault="00820775" w:rsidP="00494D70">
            <w:pPr>
              <w:spacing w:line="280" w:lineRule="exact"/>
            </w:pPr>
          </w:p>
        </w:tc>
      </w:tr>
      <w:tr w:rsidR="00A61466" w:rsidRPr="00D3262A" w14:paraId="639821B5" w14:textId="77777777" w:rsidTr="005357C3">
        <w:trPr>
          <w:trHeight w:val="132"/>
        </w:trPr>
        <w:tc>
          <w:tcPr>
            <w:tcW w:w="567" w:type="dxa"/>
            <w:tcBorders>
              <w:top w:val="single" w:sz="4" w:space="0" w:color="auto"/>
              <w:bottom w:val="dashSmallGap" w:sz="4" w:space="0" w:color="auto"/>
              <w:tr2bl w:val="single" w:sz="4" w:space="0" w:color="auto"/>
            </w:tcBorders>
            <w:shd w:val="clear" w:color="auto" w:fill="auto"/>
            <w:vAlign w:val="center"/>
          </w:tcPr>
          <w:p w14:paraId="59C3225E" w14:textId="77A4588F" w:rsidR="00820775" w:rsidRPr="00D3262A" w:rsidRDefault="00820775" w:rsidP="000070A1">
            <w:pPr>
              <w:pStyle w:val="a3"/>
              <w:spacing w:line="220" w:lineRule="exact"/>
              <w:ind w:leftChars="0" w:left="0"/>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tcPr>
          <w:p w14:paraId="2E0A4E7C" w14:textId="7383BA48" w:rsidR="00820775" w:rsidRPr="00D3262A" w:rsidRDefault="00820775" w:rsidP="008416E3">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受託研究件数は</w:t>
            </w:r>
            <w:r w:rsidR="005C147B" w:rsidRPr="00D3262A">
              <w:rPr>
                <w:rFonts w:ascii="Meiryo UI" w:eastAsia="Meiryo UI" w:hAnsi="Meiryo UI" w:hint="eastAsia"/>
                <w:sz w:val="16"/>
                <w:szCs w:val="16"/>
              </w:rPr>
              <w:t>2</w:t>
            </w:r>
            <w:r w:rsidR="006F5361" w:rsidRPr="00D3262A">
              <w:rPr>
                <w:rFonts w:ascii="Meiryo UI" w:eastAsia="Meiryo UI" w:hAnsi="Meiryo UI" w:hint="eastAsia"/>
                <w:sz w:val="16"/>
                <w:szCs w:val="16"/>
              </w:rPr>
              <w:t>3</w:t>
            </w:r>
            <w:r w:rsidRPr="00D3262A">
              <w:rPr>
                <w:rFonts w:ascii="Meiryo UI" w:eastAsia="Meiryo UI" w:hAnsi="Meiryo UI" w:hint="eastAsia"/>
                <w:sz w:val="16"/>
                <w:szCs w:val="16"/>
              </w:rPr>
              <w:t>件に達し、数値目標（</w:t>
            </w:r>
            <w:r w:rsidRPr="00D3262A">
              <w:rPr>
                <w:rFonts w:ascii="Meiryo UI" w:eastAsia="Meiryo UI" w:hAnsi="Meiryo UI"/>
                <w:sz w:val="16"/>
                <w:szCs w:val="16"/>
              </w:rPr>
              <w:t>20</w:t>
            </w:r>
            <w:r w:rsidRPr="00D3262A">
              <w:rPr>
                <w:rFonts w:ascii="Meiryo UI" w:eastAsia="Meiryo UI" w:hAnsi="Meiryo UI" w:hint="eastAsia"/>
                <w:sz w:val="16"/>
                <w:szCs w:val="16"/>
              </w:rPr>
              <w:t>件）を</w:t>
            </w:r>
            <w:r w:rsidR="00536ABC" w:rsidRPr="00D3262A">
              <w:rPr>
                <w:rFonts w:ascii="Meiryo UI" w:eastAsia="Meiryo UI" w:hAnsi="Meiryo UI" w:hint="eastAsia"/>
                <w:sz w:val="16"/>
                <w:szCs w:val="16"/>
              </w:rPr>
              <w:t>上</w:t>
            </w:r>
            <w:r w:rsidRPr="00D3262A">
              <w:rPr>
                <w:rFonts w:ascii="Meiryo UI" w:eastAsia="Meiryo UI" w:hAnsi="Meiryo UI" w:hint="eastAsia"/>
                <w:sz w:val="16"/>
                <w:szCs w:val="16"/>
              </w:rPr>
              <w:t>回った。</w:t>
            </w:r>
            <w:r w:rsidR="006D3EE7" w:rsidRPr="00D3262A">
              <w:rPr>
                <w:rFonts w:ascii="Meiryo UI" w:eastAsia="Meiryo UI" w:hAnsi="Meiryo UI" w:hint="eastAsia"/>
                <w:sz w:val="16"/>
                <w:szCs w:val="16"/>
              </w:rPr>
              <w:t>（達成率</w:t>
            </w:r>
            <w:r w:rsidR="005C147B" w:rsidRPr="00D3262A">
              <w:rPr>
                <w:rFonts w:ascii="Meiryo UI" w:eastAsia="Meiryo UI" w:hAnsi="Meiryo UI" w:hint="eastAsia"/>
                <w:sz w:val="16"/>
                <w:szCs w:val="16"/>
              </w:rPr>
              <w:t>1</w:t>
            </w:r>
            <w:r w:rsidR="006F5361" w:rsidRPr="00D3262A">
              <w:rPr>
                <w:rFonts w:ascii="Meiryo UI" w:eastAsia="Meiryo UI" w:hAnsi="Meiryo UI" w:hint="eastAsia"/>
                <w:sz w:val="16"/>
                <w:szCs w:val="16"/>
              </w:rPr>
              <w:t>1</w:t>
            </w:r>
            <w:r w:rsidR="005C147B" w:rsidRPr="00D3262A">
              <w:rPr>
                <w:rFonts w:ascii="Meiryo UI" w:eastAsia="Meiryo UI" w:hAnsi="Meiryo UI" w:hint="eastAsia"/>
                <w:sz w:val="16"/>
                <w:szCs w:val="16"/>
              </w:rPr>
              <w:t>5</w:t>
            </w:r>
            <w:r w:rsidR="006D3EE7" w:rsidRPr="00D3262A">
              <w:rPr>
                <w:rFonts w:ascii="Meiryo UI" w:eastAsia="Meiryo UI" w:hAnsi="Meiryo UI" w:hint="eastAsia"/>
                <w:sz w:val="16"/>
                <w:szCs w:val="16"/>
              </w:rPr>
              <w:t>％）</w:t>
            </w:r>
          </w:p>
        </w:tc>
        <w:tc>
          <w:tcPr>
            <w:tcW w:w="3685" w:type="dxa"/>
            <w:gridSpan w:val="2"/>
            <w:vMerge/>
            <w:tcBorders>
              <w:bottom w:val="single" w:sz="4" w:space="0" w:color="auto"/>
            </w:tcBorders>
          </w:tcPr>
          <w:p w14:paraId="5C71B8D2" w14:textId="77777777" w:rsidR="00820775" w:rsidRPr="00D3262A" w:rsidRDefault="00820775" w:rsidP="000070A1">
            <w:pPr>
              <w:spacing w:line="280" w:lineRule="exact"/>
            </w:pPr>
          </w:p>
        </w:tc>
        <w:tc>
          <w:tcPr>
            <w:tcW w:w="3399" w:type="dxa"/>
            <w:vMerge/>
            <w:tcBorders>
              <w:bottom w:val="single" w:sz="4" w:space="0" w:color="auto"/>
            </w:tcBorders>
          </w:tcPr>
          <w:p w14:paraId="11CC3EF6" w14:textId="77777777" w:rsidR="00820775" w:rsidRPr="00D3262A" w:rsidRDefault="00820775" w:rsidP="000070A1">
            <w:pPr>
              <w:spacing w:line="280" w:lineRule="exact"/>
            </w:pPr>
          </w:p>
        </w:tc>
      </w:tr>
      <w:tr w:rsidR="00A61466" w:rsidRPr="00D3262A" w14:paraId="529468B1" w14:textId="77777777" w:rsidTr="005357C3">
        <w:trPr>
          <w:trHeight w:val="186"/>
        </w:trPr>
        <w:tc>
          <w:tcPr>
            <w:tcW w:w="567" w:type="dxa"/>
            <w:tcBorders>
              <w:top w:val="dashSmallGap" w:sz="4" w:space="0" w:color="auto"/>
              <w:bottom w:val="single" w:sz="4" w:space="0" w:color="auto"/>
            </w:tcBorders>
            <w:shd w:val="clear" w:color="auto" w:fill="auto"/>
            <w:vAlign w:val="center"/>
          </w:tcPr>
          <w:p w14:paraId="48407C69" w14:textId="4B8BACFE" w:rsidR="00820775" w:rsidRPr="00D3262A" w:rsidRDefault="0089528F" w:rsidP="008416E3">
            <w:pPr>
              <w:pStyle w:val="a3"/>
              <w:spacing w:line="220" w:lineRule="exact"/>
              <w:ind w:leftChars="0" w:left="0"/>
              <w:jc w:val="center"/>
              <w:rPr>
                <w:rFonts w:ascii="Meiryo UI" w:eastAsia="Meiryo UI" w:hAnsi="Meiryo UI"/>
                <w:sz w:val="16"/>
              </w:rPr>
            </w:pPr>
            <w:r w:rsidRPr="00D3262A">
              <w:rPr>
                <w:rFonts w:ascii="Meiryo UI" w:eastAsia="Meiryo UI" w:hAnsi="Meiryo UI" w:hint="eastAsia"/>
                <w:sz w:val="16"/>
              </w:rPr>
              <w:t>Ⅳ</w:t>
            </w:r>
          </w:p>
        </w:tc>
        <w:tc>
          <w:tcPr>
            <w:tcW w:w="7797" w:type="dxa"/>
            <w:gridSpan w:val="2"/>
            <w:tcBorders>
              <w:top w:val="dashSmallGap" w:sz="4" w:space="0" w:color="auto"/>
            </w:tcBorders>
            <w:shd w:val="clear" w:color="auto" w:fill="auto"/>
          </w:tcPr>
          <w:p w14:paraId="634DE59F" w14:textId="5BDF4828" w:rsidR="006146D7" w:rsidRPr="00D3262A" w:rsidRDefault="00350E02" w:rsidP="006146D7">
            <w:pPr>
              <w:widowControl/>
              <w:tabs>
                <w:tab w:val="left" w:pos="1725"/>
              </w:tabs>
              <w:spacing w:line="220" w:lineRule="exact"/>
              <w:rPr>
                <w:rFonts w:ascii="Meiryo UI" w:eastAsia="Meiryo UI" w:hAnsi="Meiryo UI"/>
                <w:sz w:val="16"/>
                <w:szCs w:val="18"/>
              </w:rPr>
            </w:pPr>
            <w:r w:rsidRPr="00D3262A">
              <w:rPr>
                <w:rFonts w:ascii="Meiryo UI" w:eastAsia="Meiryo UI" w:hAnsi="Meiryo UI" w:hint="eastAsia"/>
                <w:sz w:val="16"/>
                <w:szCs w:val="18"/>
              </w:rPr>
              <w:t>達成率は</w:t>
            </w:r>
            <w:r w:rsidR="005C147B" w:rsidRPr="00D3262A">
              <w:rPr>
                <w:rFonts w:ascii="Meiryo UI" w:eastAsia="Meiryo UI" w:hAnsi="Meiryo UI" w:hint="eastAsia"/>
                <w:sz w:val="16"/>
                <w:szCs w:val="18"/>
              </w:rPr>
              <w:t>1</w:t>
            </w:r>
            <w:r w:rsidR="006F5361" w:rsidRPr="00D3262A">
              <w:rPr>
                <w:rFonts w:ascii="Meiryo UI" w:eastAsia="Meiryo UI" w:hAnsi="Meiryo UI" w:hint="eastAsia"/>
                <w:sz w:val="16"/>
                <w:szCs w:val="18"/>
              </w:rPr>
              <w:t>1</w:t>
            </w:r>
            <w:r w:rsidR="005C147B" w:rsidRPr="00D3262A">
              <w:rPr>
                <w:rFonts w:ascii="Meiryo UI" w:eastAsia="Meiryo UI" w:hAnsi="Meiryo UI" w:hint="eastAsia"/>
                <w:sz w:val="16"/>
                <w:szCs w:val="18"/>
              </w:rPr>
              <w:t>5</w:t>
            </w:r>
            <w:r w:rsidR="000A1B56" w:rsidRPr="00D3262A">
              <w:rPr>
                <w:rFonts w:ascii="Meiryo UI" w:eastAsia="Meiryo UI" w:hAnsi="Meiryo UI" w:hint="eastAsia"/>
                <w:sz w:val="16"/>
                <w:szCs w:val="18"/>
              </w:rPr>
              <w:t>％であり</w:t>
            </w:r>
            <w:r w:rsidRPr="00D3262A">
              <w:rPr>
                <w:rFonts w:ascii="Meiryo UI" w:eastAsia="Meiryo UI" w:hAnsi="Meiryo UI" w:hint="eastAsia"/>
                <w:sz w:val="16"/>
                <w:szCs w:val="18"/>
              </w:rPr>
              <w:t>、</w:t>
            </w:r>
            <w:r w:rsidR="00820775" w:rsidRPr="00D3262A">
              <w:rPr>
                <w:rFonts w:ascii="Meiryo UI" w:eastAsia="Meiryo UI" w:hAnsi="Meiryo UI" w:hint="eastAsia"/>
                <w:sz w:val="16"/>
                <w:szCs w:val="18"/>
              </w:rPr>
              <w:t>計画</w:t>
            </w:r>
            <w:r w:rsidRPr="00D3262A">
              <w:rPr>
                <w:rFonts w:ascii="Meiryo UI" w:eastAsia="Meiryo UI" w:hAnsi="Meiryo UI" w:hint="eastAsia"/>
                <w:sz w:val="16"/>
                <w:szCs w:val="18"/>
              </w:rPr>
              <w:t>を</w:t>
            </w:r>
            <w:r w:rsidR="00A374B3" w:rsidRPr="00D3262A">
              <w:rPr>
                <w:rFonts w:ascii="Meiryo UI" w:eastAsia="Meiryo UI" w:hAnsi="Meiryo UI" w:hint="eastAsia"/>
                <w:sz w:val="16"/>
                <w:szCs w:val="18"/>
              </w:rPr>
              <w:t>上</w:t>
            </w:r>
            <w:r w:rsidRPr="00D3262A">
              <w:rPr>
                <w:rFonts w:ascii="Meiryo UI" w:eastAsia="Meiryo UI" w:hAnsi="Meiryo UI" w:hint="eastAsia"/>
                <w:sz w:val="16"/>
                <w:szCs w:val="18"/>
              </w:rPr>
              <w:t>回った</w:t>
            </w:r>
            <w:r w:rsidR="00820775" w:rsidRPr="00D3262A">
              <w:rPr>
                <w:rFonts w:ascii="Meiryo UI" w:eastAsia="Meiryo UI" w:hAnsi="Meiryo UI" w:hint="eastAsia"/>
                <w:sz w:val="16"/>
                <w:szCs w:val="18"/>
              </w:rPr>
              <w:t>。</w:t>
            </w:r>
          </w:p>
          <w:p w14:paraId="6CF1B4F0" w14:textId="5607EBAD" w:rsidR="006146D7" w:rsidRPr="00D3262A" w:rsidRDefault="006146D7" w:rsidP="00652D6B">
            <w:pPr>
              <w:widowControl/>
              <w:tabs>
                <w:tab w:val="left" w:pos="1725"/>
              </w:tabs>
              <w:spacing w:line="220" w:lineRule="exact"/>
              <w:rPr>
                <w:rFonts w:ascii="Meiryo UI" w:eastAsia="Meiryo UI" w:hAnsi="Meiryo UI"/>
                <w:sz w:val="16"/>
                <w:szCs w:val="18"/>
              </w:rPr>
            </w:pPr>
          </w:p>
        </w:tc>
        <w:tc>
          <w:tcPr>
            <w:tcW w:w="3685" w:type="dxa"/>
            <w:gridSpan w:val="2"/>
            <w:vMerge/>
            <w:tcBorders>
              <w:bottom w:val="single" w:sz="4" w:space="0" w:color="auto"/>
            </w:tcBorders>
          </w:tcPr>
          <w:p w14:paraId="0FB75181" w14:textId="77777777" w:rsidR="00820775" w:rsidRPr="00D3262A" w:rsidRDefault="00820775" w:rsidP="000070A1">
            <w:pPr>
              <w:spacing w:line="280" w:lineRule="exact"/>
            </w:pPr>
          </w:p>
        </w:tc>
        <w:tc>
          <w:tcPr>
            <w:tcW w:w="3399" w:type="dxa"/>
            <w:vMerge/>
            <w:tcBorders>
              <w:bottom w:val="single" w:sz="4" w:space="0" w:color="auto"/>
            </w:tcBorders>
          </w:tcPr>
          <w:p w14:paraId="06BE6E26" w14:textId="77777777" w:rsidR="00820775" w:rsidRPr="00D3262A" w:rsidRDefault="00820775" w:rsidP="000070A1">
            <w:pPr>
              <w:spacing w:line="280" w:lineRule="exact"/>
            </w:pPr>
          </w:p>
        </w:tc>
      </w:tr>
      <w:tr w:rsidR="00A61466" w:rsidRPr="00D3262A" w14:paraId="62E38610" w14:textId="77777777" w:rsidTr="005357C3">
        <w:trPr>
          <w:trHeight w:val="423"/>
        </w:trPr>
        <w:tc>
          <w:tcPr>
            <w:tcW w:w="8364" w:type="dxa"/>
            <w:gridSpan w:val="3"/>
            <w:tcBorders>
              <w:bottom w:val="dashSmallGap" w:sz="4" w:space="0" w:color="auto"/>
            </w:tcBorders>
            <w:shd w:val="clear" w:color="auto" w:fill="auto"/>
            <w:vAlign w:val="center"/>
          </w:tcPr>
          <w:p w14:paraId="6BC93FC1" w14:textId="5329BBEC" w:rsidR="00820775" w:rsidRPr="00D3262A" w:rsidRDefault="00820775" w:rsidP="006C61FC">
            <w:pPr>
              <w:spacing w:line="200" w:lineRule="exact"/>
              <w:rPr>
                <w:rFonts w:ascii="Meiryo UI" w:eastAsia="Meiryo UI" w:hAnsi="Meiryo UI"/>
                <w:sz w:val="16"/>
              </w:rPr>
            </w:pPr>
            <w:r w:rsidRPr="00D3262A">
              <w:rPr>
                <w:rFonts w:ascii="Meiryo UI" w:eastAsia="Meiryo UI" w:hAnsi="Meiryo UI" w:hint="eastAsia"/>
                <w:sz w:val="16"/>
                <w:szCs w:val="18"/>
              </w:rPr>
              <w:t xml:space="preserve">細目３　</w:t>
            </w:r>
            <w:r w:rsidR="00373863" w:rsidRPr="00D3262A">
              <w:rPr>
                <w:rFonts w:ascii="Meiryo UI" w:eastAsia="Meiryo UI" w:hAnsi="Meiryo UI" w:hint="eastAsia"/>
                <w:sz w:val="16"/>
                <w:szCs w:val="18"/>
              </w:rPr>
              <w:t xml:space="preserve">① 事業者に対する技術支援　</w:t>
            </w:r>
            <w:r w:rsidRPr="00D3262A">
              <w:rPr>
                <w:rFonts w:ascii="Meiryo UI" w:eastAsia="Meiryo UI" w:hAnsi="Meiryo UI" w:hint="eastAsia"/>
                <w:sz w:val="16"/>
                <w:szCs w:val="18"/>
              </w:rPr>
              <w:t>b</w:t>
            </w:r>
            <w:r w:rsidRPr="00D3262A">
              <w:rPr>
                <w:rFonts w:ascii="Meiryo UI" w:eastAsia="Meiryo UI" w:hAnsi="Meiryo UI" w:hint="eastAsia"/>
                <w:sz w:val="16"/>
              </w:rPr>
              <w:t>受託研究の実施</w:t>
            </w:r>
          </w:p>
          <w:p w14:paraId="5E207042" w14:textId="7D5A0A22" w:rsidR="00820775" w:rsidRPr="00D3262A" w:rsidRDefault="00820775" w:rsidP="006C61FC">
            <w:pPr>
              <w:spacing w:line="200" w:lineRule="exact"/>
              <w:ind w:leftChars="100" w:left="210"/>
              <w:rPr>
                <w:rFonts w:ascii="Meiryo UI" w:eastAsia="Meiryo UI" w:hAnsi="Meiryo UI"/>
                <w:sz w:val="16"/>
                <w:szCs w:val="18"/>
              </w:rPr>
            </w:pPr>
            <w:r w:rsidRPr="00D3262A">
              <w:rPr>
                <w:rFonts w:ascii="Meiryo UI" w:eastAsia="Meiryo UI" w:hAnsi="Meiryo UI" w:hint="eastAsia"/>
                <w:sz w:val="16"/>
              </w:rPr>
              <w:t>【数値目標２】令和</w:t>
            </w:r>
            <w:r w:rsidR="00455F98" w:rsidRPr="00D3262A">
              <w:rPr>
                <w:rFonts w:ascii="Meiryo UI" w:eastAsia="Meiryo UI" w:hAnsi="Meiryo UI" w:hint="eastAsia"/>
                <w:sz w:val="16"/>
              </w:rPr>
              <w:t>３</w:t>
            </w:r>
            <w:r w:rsidRPr="00D3262A">
              <w:rPr>
                <w:rFonts w:ascii="Meiryo UI" w:eastAsia="Meiryo UI" w:hAnsi="Meiryo UI" w:hint="eastAsia"/>
                <w:sz w:val="16"/>
              </w:rPr>
              <w:t>年度における受託研究に対する利用者の総合評価の平均値：４以上（５段階評価）</w:t>
            </w:r>
          </w:p>
        </w:tc>
        <w:tc>
          <w:tcPr>
            <w:tcW w:w="3685" w:type="dxa"/>
            <w:gridSpan w:val="2"/>
            <w:vMerge/>
            <w:tcBorders>
              <w:bottom w:val="single" w:sz="4" w:space="0" w:color="auto"/>
            </w:tcBorders>
          </w:tcPr>
          <w:p w14:paraId="1D7F8DF6" w14:textId="77777777" w:rsidR="00820775" w:rsidRPr="00D3262A" w:rsidRDefault="00820775" w:rsidP="00B7050B">
            <w:pPr>
              <w:spacing w:line="280" w:lineRule="exact"/>
            </w:pPr>
          </w:p>
        </w:tc>
        <w:tc>
          <w:tcPr>
            <w:tcW w:w="3399" w:type="dxa"/>
            <w:vMerge/>
            <w:tcBorders>
              <w:bottom w:val="single" w:sz="4" w:space="0" w:color="auto"/>
            </w:tcBorders>
          </w:tcPr>
          <w:p w14:paraId="4175E51E" w14:textId="77777777" w:rsidR="00820775" w:rsidRPr="00D3262A" w:rsidRDefault="00820775" w:rsidP="00B7050B">
            <w:pPr>
              <w:spacing w:line="280" w:lineRule="exact"/>
            </w:pPr>
          </w:p>
        </w:tc>
      </w:tr>
      <w:tr w:rsidR="00A61466" w:rsidRPr="00D3262A" w14:paraId="11986B39" w14:textId="77777777" w:rsidTr="005357C3">
        <w:trPr>
          <w:trHeight w:val="246"/>
        </w:trPr>
        <w:tc>
          <w:tcPr>
            <w:tcW w:w="567" w:type="dxa"/>
            <w:tcBorders>
              <w:top w:val="dashSmallGap" w:sz="4" w:space="0" w:color="auto"/>
              <w:bottom w:val="dashSmallGap" w:sz="4" w:space="0" w:color="auto"/>
              <w:tr2bl w:val="single" w:sz="4" w:space="0" w:color="auto"/>
            </w:tcBorders>
            <w:shd w:val="clear" w:color="auto" w:fill="auto"/>
            <w:vAlign w:val="center"/>
          </w:tcPr>
          <w:p w14:paraId="485996C0" w14:textId="0FCC31F7" w:rsidR="00820775" w:rsidRPr="00D3262A" w:rsidRDefault="00820775" w:rsidP="00B7050B">
            <w:pPr>
              <w:pStyle w:val="a3"/>
              <w:spacing w:line="220" w:lineRule="exact"/>
              <w:ind w:leftChars="0" w:left="0"/>
              <w:rPr>
                <w:rFonts w:ascii="Meiryo UI" w:eastAsia="Meiryo UI" w:hAnsi="Meiryo UI"/>
                <w:sz w:val="16"/>
                <w:szCs w:val="18"/>
              </w:rPr>
            </w:pPr>
          </w:p>
        </w:tc>
        <w:tc>
          <w:tcPr>
            <w:tcW w:w="7797" w:type="dxa"/>
            <w:gridSpan w:val="2"/>
            <w:tcBorders>
              <w:bottom w:val="dashSmallGap" w:sz="4" w:space="0" w:color="auto"/>
            </w:tcBorders>
            <w:shd w:val="clear" w:color="auto" w:fill="auto"/>
          </w:tcPr>
          <w:p w14:paraId="2FF90F0E" w14:textId="33E7AE5E" w:rsidR="00820775" w:rsidRPr="00D3262A" w:rsidRDefault="00D47058" w:rsidP="00630DAB">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利用者からの総合評価は</w:t>
            </w:r>
            <w:r w:rsidR="008E26DB" w:rsidRPr="00D3262A">
              <w:rPr>
                <w:rFonts w:ascii="Meiryo UI" w:eastAsia="Meiryo UI" w:hAnsi="Meiryo UI" w:hint="eastAsia"/>
                <w:sz w:val="16"/>
                <w:szCs w:val="16"/>
              </w:rPr>
              <w:t>4.</w:t>
            </w:r>
            <w:r w:rsidR="008E26DB" w:rsidRPr="00D3262A">
              <w:rPr>
                <w:rFonts w:ascii="Meiryo UI" w:eastAsia="Meiryo UI" w:hAnsi="Meiryo UI"/>
                <w:sz w:val="16"/>
                <w:szCs w:val="16"/>
              </w:rPr>
              <w:t>8</w:t>
            </w:r>
            <w:r w:rsidR="00820775" w:rsidRPr="00D3262A">
              <w:rPr>
                <w:rFonts w:ascii="Meiryo UI" w:eastAsia="Meiryo UI" w:hAnsi="Meiryo UI" w:hint="eastAsia"/>
                <w:sz w:val="16"/>
                <w:szCs w:val="16"/>
              </w:rPr>
              <w:t>であり、数値</w:t>
            </w:r>
            <w:r w:rsidR="00630DAB" w:rsidRPr="00D3262A">
              <w:rPr>
                <w:rFonts w:ascii="Meiryo UI" w:eastAsia="Meiryo UI" w:hAnsi="Meiryo UI" w:hint="eastAsia"/>
                <w:sz w:val="16"/>
                <w:szCs w:val="16"/>
              </w:rPr>
              <w:t>目標（４）</w:t>
            </w:r>
            <w:r w:rsidR="00820775" w:rsidRPr="00D3262A">
              <w:rPr>
                <w:rFonts w:ascii="Meiryo UI" w:eastAsia="Meiryo UI" w:hAnsi="Meiryo UI" w:hint="eastAsia"/>
                <w:sz w:val="16"/>
                <w:szCs w:val="16"/>
              </w:rPr>
              <w:t>を</w:t>
            </w:r>
            <w:r w:rsidR="008E26DB" w:rsidRPr="00D3262A">
              <w:rPr>
                <w:rFonts w:ascii="Meiryo UI" w:eastAsia="Meiryo UI" w:hAnsi="Meiryo UI" w:hint="eastAsia"/>
                <w:sz w:val="16"/>
                <w:szCs w:val="16"/>
              </w:rPr>
              <w:t>大幅に</w:t>
            </w:r>
            <w:r w:rsidR="00820775" w:rsidRPr="00D3262A">
              <w:rPr>
                <w:rFonts w:ascii="Meiryo UI" w:eastAsia="Meiryo UI" w:hAnsi="Meiryo UI" w:hint="eastAsia"/>
                <w:sz w:val="16"/>
                <w:szCs w:val="16"/>
              </w:rPr>
              <w:t>上回った。</w:t>
            </w:r>
          </w:p>
        </w:tc>
        <w:tc>
          <w:tcPr>
            <w:tcW w:w="3685" w:type="dxa"/>
            <w:gridSpan w:val="2"/>
            <w:vMerge/>
            <w:tcBorders>
              <w:bottom w:val="single" w:sz="4" w:space="0" w:color="auto"/>
            </w:tcBorders>
          </w:tcPr>
          <w:p w14:paraId="00C36302" w14:textId="77777777" w:rsidR="00820775" w:rsidRPr="00D3262A" w:rsidRDefault="00820775" w:rsidP="00B7050B">
            <w:pPr>
              <w:spacing w:line="280" w:lineRule="exact"/>
            </w:pPr>
          </w:p>
        </w:tc>
        <w:tc>
          <w:tcPr>
            <w:tcW w:w="3399" w:type="dxa"/>
            <w:vMerge/>
            <w:tcBorders>
              <w:bottom w:val="single" w:sz="4" w:space="0" w:color="auto"/>
            </w:tcBorders>
          </w:tcPr>
          <w:p w14:paraId="62B9EBD0" w14:textId="77777777" w:rsidR="00820775" w:rsidRPr="00D3262A" w:rsidRDefault="00820775" w:rsidP="00B7050B">
            <w:pPr>
              <w:spacing w:line="280" w:lineRule="exact"/>
            </w:pPr>
          </w:p>
        </w:tc>
      </w:tr>
      <w:tr w:rsidR="00A61466" w:rsidRPr="00D3262A" w14:paraId="6B248727" w14:textId="77777777" w:rsidTr="005357C3">
        <w:trPr>
          <w:trHeight w:val="114"/>
        </w:trPr>
        <w:tc>
          <w:tcPr>
            <w:tcW w:w="567" w:type="dxa"/>
            <w:tcBorders>
              <w:top w:val="dashSmallGap" w:sz="4" w:space="0" w:color="auto"/>
              <w:bottom w:val="single" w:sz="4" w:space="0" w:color="auto"/>
            </w:tcBorders>
            <w:shd w:val="clear" w:color="auto" w:fill="auto"/>
            <w:vAlign w:val="center"/>
          </w:tcPr>
          <w:p w14:paraId="19363A3A" w14:textId="1BC4C056" w:rsidR="00820775" w:rsidRPr="00D3262A" w:rsidRDefault="008E26DB" w:rsidP="00B7050B">
            <w:pPr>
              <w:pStyle w:val="a3"/>
              <w:spacing w:line="220" w:lineRule="exact"/>
              <w:ind w:leftChars="0" w:left="0"/>
              <w:jc w:val="center"/>
              <w:rPr>
                <w:rFonts w:ascii="Meiryo UI" w:eastAsia="Meiryo UI" w:hAnsi="Meiryo UI"/>
                <w:sz w:val="18"/>
                <w:szCs w:val="18"/>
              </w:rPr>
            </w:pPr>
            <w:r w:rsidRPr="00D3262A">
              <w:rPr>
                <w:rFonts w:ascii="Meiryo UI" w:eastAsia="Meiryo UI" w:hAnsi="Meiryo UI" w:hint="eastAsia"/>
                <w:sz w:val="16"/>
              </w:rPr>
              <w:t>Ⅴ</w:t>
            </w:r>
          </w:p>
        </w:tc>
        <w:tc>
          <w:tcPr>
            <w:tcW w:w="7797" w:type="dxa"/>
            <w:gridSpan w:val="2"/>
            <w:tcBorders>
              <w:top w:val="dashSmallGap" w:sz="4" w:space="0" w:color="auto"/>
              <w:bottom w:val="single" w:sz="4" w:space="0" w:color="auto"/>
            </w:tcBorders>
            <w:shd w:val="clear" w:color="auto" w:fill="auto"/>
          </w:tcPr>
          <w:p w14:paraId="50649232" w14:textId="6AD5654A" w:rsidR="00820775" w:rsidRPr="00D3262A" w:rsidRDefault="00820775" w:rsidP="00630DAB">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総合評価は</w:t>
            </w:r>
            <w:r w:rsidR="008E26DB" w:rsidRPr="00D3262A">
              <w:rPr>
                <w:rFonts w:ascii="Meiryo UI" w:eastAsia="Meiryo UI" w:hAnsi="Meiryo UI" w:hint="eastAsia"/>
                <w:sz w:val="16"/>
                <w:szCs w:val="16"/>
              </w:rPr>
              <w:t>4.</w:t>
            </w:r>
            <w:r w:rsidR="008E26DB" w:rsidRPr="00D3262A">
              <w:rPr>
                <w:rFonts w:ascii="Meiryo UI" w:eastAsia="Meiryo UI" w:hAnsi="Meiryo UI"/>
                <w:sz w:val="16"/>
                <w:szCs w:val="16"/>
              </w:rPr>
              <w:t>8</w:t>
            </w:r>
            <w:r w:rsidR="00630DAB" w:rsidRPr="00D3262A">
              <w:rPr>
                <w:rFonts w:ascii="Meiryo UI" w:eastAsia="Meiryo UI" w:hAnsi="Meiryo UI" w:hint="eastAsia"/>
                <w:sz w:val="16"/>
                <w:szCs w:val="18"/>
              </w:rPr>
              <w:t>であり、計画を</w:t>
            </w:r>
            <w:r w:rsidR="008E26DB" w:rsidRPr="00D3262A">
              <w:rPr>
                <w:rFonts w:ascii="Meiryo UI" w:eastAsia="Meiryo UI" w:hAnsi="Meiryo UI" w:hint="eastAsia"/>
                <w:sz w:val="16"/>
                <w:szCs w:val="18"/>
              </w:rPr>
              <w:t>大幅に</w:t>
            </w:r>
            <w:r w:rsidR="00630DAB" w:rsidRPr="00D3262A">
              <w:rPr>
                <w:rFonts w:ascii="Meiryo UI" w:eastAsia="Meiryo UI" w:hAnsi="Meiryo UI" w:hint="eastAsia"/>
                <w:sz w:val="16"/>
                <w:szCs w:val="18"/>
              </w:rPr>
              <w:t>上回った</w:t>
            </w:r>
            <w:r w:rsidRPr="00D3262A">
              <w:rPr>
                <w:rFonts w:ascii="Meiryo UI" w:eastAsia="Meiryo UI" w:hAnsi="Meiryo UI" w:hint="eastAsia"/>
                <w:sz w:val="16"/>
                <w:szCs w:val="18"/>
              </w:rPr>
              <w:t>。</w:t>
            </w:r>
          </w:p>
        </w:tc>
        <w:tc>
          <w:tcPr>
            <w:tcW w:w="3685" w:type="dxa"/>
            <w:gridSpan w:val="2"/>
            <w:vMerge/>
            <w:tcBorders>
              <w:bottom w:val="single" w:sz="4" w:space="0" w:color="auto"/>
            </w:tcBorders>
          </w:tcPr>
          <w:p w14:paraId="3D495ACF" w14:textId="77777777" w:rsidR="00820775" w:rsidRPr="00D3262A" w:rsidRDefault="00820775" w:rsidP="00B7050B">
            <w:pPr>
              <w:spacing w:line="280" w:lineRule="exact"/>
            </w:pPr>
          </w:p>
        </w:tc>
        <w:tc>
          <w:tcPr>
            <w:tcW w:w="3399" w:type="dxa"/>
            <w:vMerge/>
            <w:tcBorders>
              <w:bottom w:val="single" w:sz="4" w:space="0" w:color="auto"/>
            </w:tcBorders>
          </w:tcPr>
          <w:p w14:paraId="422D9E73" w14:textId="77777777" w:rsidR="00820775" w:rsidRPr="00D3262A" w:rsidRDefault="00820775" w:rsidP="00B7050B">
            <w:pPr>
              <w:spacing w:line="280" w:lineRule="exact"/>
            </w:pPr>
          </w:p>
        </w:tc>
      </w:tr>
      <w:tr w:rsidR="00A61466" w:rsidRPr="00D3262A" w14:paraId="6B2701E0" w14:textId="77777777" w:rsidTr="005357C3">
        <w:trPr>
          <w:trHeight w:val="114"/>
        </w:trPr>
        <w:tc>
          <w:tcPr>
            <w:tcW w:w="8364" w:type="dxa"/>
            <w:gridSpan w:val="3"/>
            <w:tcBorders>
              <w:top w:val="single" w:sz="4" w:space="0" w:color="auto"/>
              <w:bottom w:val="dashSmallGap" w:sz="4" w:space="0" w:color="auto"/>
            </w:tcBorders>
            <w:shd w:val="clear" w:color="auto" w:fill="auto"/>
            <w:vAlign w:val="center"/>
          </w:tcPr>
          <w:p w14:paraId="6CD471B7" w14:textId="612E4A72" w:rsidR="00820775" w:rsidRPr="00D3262A" w:rsidRDefault="00820775" w:rsidP="00820775">
            <w:pPr>
              <w:spacing w:line="220" w:lineRule="exact"/>
              <w:rPr>
                <w:rFonts w:ascii="Meiryo UI" w:eastAsia="Meiryo UI" w:hAnsi="Meiryo UI"/>
                <w:sz w:val="16"/>
                <w:szCs w:val="18"/>
              </w:rPr>
            </w:pPr>
            <w:r w:rsidRPr="00D3262A">
              <w:rPr>
                <w:rFonts w:ascii="Meiryo UI" w:eastAsia="Meiryo UI" w:hAnsi="Meiryo UI" w:hint="eastAsia"/>
                <w:sz w:val="16"/>
                <w:szCs w:val="18"/>
              </w:rPr>
              <w:t xml:space="preserve">細目４　</w:t>
            </w:r>
            <w:r w:rsidR="00373863" w:rsidRPr="00D3262A">
              <w:rPr>
                <w:rFonts w:ascii="Meiryo UI" w:eastAsia="Meiryo UI" w:hAnsi="Meiryo UI" w:hint="eastAsia"/>
                <w:sz w:val="16"/>
                <w:szCs w:val="18"/>
              </w:rPr>
              <w:t xml:space="preserve">① 事業者に対する技術支援　　</w:t>
            </w:r>
            <w:r w:rsidRPr="00D3262A">
              <w:rPr>
                <w:rFonts w:ascii="Meiryo UI" w:eastAsia="Meiryo UI" w:hAnsi="Meiryo UI"/>
                <w:sz w:val="16"/>
                <w:szCs w:val="18"/>
              </w:rPr>
              <w:t>c</w:t>
            </w:r>
            <w:r w:rsidRPr="00D3262A">
              <w:rPr>
                <w:rFonts w:ascii="Meiryo UI" w:eastAsia="Meiryo UI" w:hAnsi="Meiryo UI" w:hint="eastAsia"/>
                <w:sz w:val="16"/>
              </w:rPr>
              <w:t xml:space="preserve"> 製品化・商品化やそのＰＲに係る支援</w:t>
            </w:r>
          </w:p>
        </w:tc>
        <w:tc>
          <w:tcPr>
            <w:tcW w:w="3685" w:type="dxa"/>
            <w:gridSpan w:val="2"/>
            <w:vMerge/>
            <w:tcBorders>
              <w:bottom w:val="single" w:sz="4" w:space="0" w:color="auto"/>
            </w:tcBorders>
          </w:tcPr>
          <w:p w14:paraId="2D1B7869" w14:textId="77777777" w:rsidR="00820775" w:rsidRPr="00D3262A" w:rsidRDefault="00820775" w:rsidP="00B7050B">
            <w:pPr>
              <w:spacing w:line="280" w:lineRule="exact"/>
            </w:pPr>
          </w:p>
        </w:tc>
        <w:tc>
          <w:tcPr>
            <w:tcW w:w="3399" w:type="dxa"/>
            <w:vMerge/>
            <w:tcBorders>
              <w:bottom w:val="single" w:sz="4" w:space="0" w:color="auto"/>
            </w:tcBorders>
          </w:tcPr>
          <w:p w14:paraId="11E72299" w14:textId="77777777" w:rsidR="00820775" w:rsidRPr="00D3262A" w:rsidRDefault="00820775" w:rsidP="00B7050B">
            <w:pPr>
              <w:spacing w:line="280" w:lineRule="exact"/>
            </w:pPr>
          </w:p>
        </w:tc>
      </w:tr>
      <w:tr w:rsidR="00A61466" w:rsidRPr="00D3262A" w14:paraId="781917C2" w14:textId="77777777" w:rsidTr="00885F7A">
        <w:trPr>
          <w:trHeight w:val="663"/>
        </w:trPr>
        <w:tc>
          <w:tcPr>
            <w:tcW w:w="567" w:type="dxa"/>
            <w:tcBorders>
              <w:top w:val="dashSmallGap" w:sz="4" w:space="0" w:color="auto"/>
              <w:bottom w:val="dashSmallGap" w:sz="4" w:space="0" w:color="auto"/>
              <w:tr2bl w:val="single" w:sz="4" w:space="0" w:color="auto"/>
            </w:tcBorders>
            <w:shd w:val="clear" w:color="auto" w:fill="auto"/>
            <w:vAlign w:val="center"/>
          </w:tcPr>
          <w:p w14:paraId="7361DA27" w14:textId="525AF5D7" w:rsidR="002050A3" w:rsidRPr="00D3262A" w:rsidRDefault="002050A3" w:rsidP="002050A3">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30545198" w14:textId="12DA50FD" w:rsidR="00AE198E" w:rsidRPr="00D3262A" w:rsidRDefault="002050A3" w:rsidP="00516DC5">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・大阪産（もん）６次産業化サポートセンターを運営し、農林漁業者等への６次産業化プランナー派遣（</w:t>
            </w:r>
            <w:r w:rsidR="004A0110" w:rsidRPr="00D3262A">
              <w:rPr>
                <w:rFonts w:ascii="Meiryo UI" w:eastAsia="Meiryo UI" w:hAnsi="Meiryo UI"/>
                <w:sz w:val="16"/>
                <w:szCs w:val="18"/>
              </w:rPr>
              <w:t>7</w:t>
            </w:r>
            <w:r w:rsidR="0032782D" w:rsidRPr="00D3262A">
              <w:rPr>
                <w:rFonts w:ascii="Meiryo UI" w:eastAsia="Meiryo UI" w:hAnsi="Meiryo UI" w:hint="eastAsia"/>
                <w:sz w:val="16"/>
                <w:szCs w:val="18"/>
              </w:rPr>
              <w:t>6</w:t>
            </w:r>
            <w:r w:rsidRPr="00D3262A">
              <w:rPr>
                <w:rFonts w:ascii="Meiryo UI" w:eastAsia="Meiryo UI" w:hAnsi="Meiryo UI"/>
                <w:sz w:val="16"/>
                <w:szCs w:val="18"/>
              </w:rPr>
              <w:t>件）</w:t>
            </w:r>
            <w:r w:rsidRPr="00D3262A">
              <w:rPr>
                <w:rFonts w:ascii="Meiryo UI" w:eastAsia="Meiryo UI" w:hAnsi="Meiryo UI" w:hint="eastAsia"/>
                <w:sz w:val="16"/>
                <w:szCs w:val="18"/>
              </w:rPr>
              <w:t>等</w:t>
            </w:r>
            <w:r w:rsidRPr="00D3262A">
              <w:rPr>
                <w:rFonts w:ascii="Meiryo UI" w:eastAsia="Meiryo UI" w:hAnsi="Meiryo UI"/>
                <w:sz w:val="16"/>
                <w:szCs w:val="18"/>
              </w:rPr>
              <w:t>を実施した。R02年度</w:t>
            </w:r>
            <w:r w:rsidRPr="00D3262A">
              <w:rPr>
                <w:rFonts w:ascii="Meiryo UI" w:eastAsia="Meiryo UI" w:hAnsi="Meiryo UI" w:hint="eastAsia"/>
                <w:sz w:val="16"/>
                <w:szCs w:val="18"/>
              </w:rPr>
              <w:t>からは</w:t>
            </w:r>
            <w:r w:rsidRPr="00D3262A">
              <w:rPr>
                <w:rFonts w:ascii="Meiryo UI" w:eastAsia="Meiryo UI" w:hAnsi="Meiryo UI"/>
                <w:sz w:val="16"/>
                <w:szCs w:val="18"/>
              </w:rPr>
              <w:t>、</w:t>
            </w:r>
            <w:r w:rsidRPr="00D3262A">
              <w:rPr>
                <w:rFonts w:ascii="Meiryo UI" w:eastAsia="Meiryo UI" w:hAnsi="Meiryo UI" w:hint="eastAsia"/>
                <w:sz w:val="16"/>
                <w:szCs w:val="18"/>
              </w:rPr>
              <w:t>重点的に支援する事業者を選定</w:t>
            </w:r>
            <w:r w:rsidRPr="00D3262A">
              <w:rPr>
                <w:rFonts w:ascii="Meiryo UI" w:eastAsia="Meiryo UI" w:hAnsi="Meiryo UI"/>
                <w:sz w:val="16"/>
                <w:szCs w:val="18"/>
              </w:rPr>
              <w:t>し、支援内容を「商品化支援」から「経営改善の支援」に変更して、事業者の経営改善戦略の策定を支援した</w:t>
            </w:r>
            <w:r w:rsidRPr="00D3262A">
              <w:rPr>
                <w:rFonts w:ascii="Meiryo UI" w:eastAsia="Meiryo UI" w:hAnsi="Meiryo UI" w:hint="eastAsia"/>
                <w:sz w:val="16"/>
                <w:szCs w:val="18"/>
              </w:rPr>
              <w:t>。</w:t>
            </w:r>
          </w:p>
          <w:p w14:paraId="0BFAF518" w14:textId="0778DF68" w:rsidR="002463B1" w:rsidRPr="00D3262A" w:rsidRDefault="005B2C91">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2463B1" w:rsidRPr="00D3262A">
              <w:rPr>
                <w:rFonts w:ascii="Meiryo UI" w:eastAsia="Meiryo UI" w:hAnsi="Meiryo UI" w:hint="eastAsia"/>
                <w:sz w:val="16"/>
                <w:szCs w:val="18"/>
              </w:rPr>
              <w:t>テーマ設定型共同研究事業により</w:t>
            </w:r>
            <w:r w:rsidR="00811DF2" w:rsidRPr="00D3262A">
              <w:rPr>
                <w:rFonts w:ascii="Meiryo UI" w:eastAsia="Meiryo UI" w:hAnsi="Meiryo UI" w:hint="eastAsia"/>
                <w:sz w:val="16"/>
                <w:szCs w:val="18"/>
              </w:rPr>
              <w:t>２</w:t>
            </w:r>
            <w:r w:rsidR="002463B1" w:rsidRPr="00D3262A">
              <w:rPr>
                <w:rFonts w:ascii="Meiryo UI" w:eastAsia="Meiryo UI" w:hAnsi="Meiryo UI" w:hint="eastAsia"/>
                <w:sz w:val="16"/>
                <w:szCs w:val="18"/>
              </w:rPr>
              <w:t>件の</w:t>
            </w:r>
            <w:r w:rsidR="00811DF2" w:rsidRPr="00D3262A">
              <w:rPr>
                <w:rFonts w:ascii="Meiryo UI" w:eastAsia="Meiryo UI" w:hAnsi="Meiryo UI" w:hint="eastAsia"/>
                <w:sz w:val="16"/>
                <w:szCs w:val="18"/>
              </w:rPr>
              <w:t>製品化と1件の</w:t>
            </w:r>
            <w:r w:rsidR="002463B1" w:rsidRPr="00D3262A">
              <w:rPr>
                <w:rFonts w:ascii="Meiryo UI" w:eastAsia="Meiryo UI" w:hAnsi="Meiryo UI" w:hint="eastAsia"/>
                <w:sz w:val="16"/>
                <w:szCs w:val="18"/>
              </w:rPr>
              <w:t>商品化を実現した。</w:t>
            </w:r>
          </w:p>
        </w:tc>
        <w:tc>
          <w:tcPr>
            <w:tcW w:w="3685" w:type="dxa"/>
            <w:gridSpan w:val="2"/>
            <w:vMerge/>
            <w:tcBorders>
              <w:bottom w:val="single" w:sz="4" w:space="0" w:color="auto"/>
            </w:tcBorders>
          </w:tcPr>
          <w:p w14:paraId="359954FD" w14:textId="77777777" w:rsidR="002050A3" w:rsidRPr="00D3262A" w:rsidRDefault="002050A3" w:rsidP="002050A3">
            <w:pPr>
              <w:spacing w:line="280" w:lineRule="exact"/>
            </w:pPr>
          </w:p>
        </w:tc>
        <w:tc>
          <w:tcPr>
            <w:tcW w:w="3399" w:type="dxa"/>
            <w:vMerge/>
            <w:tcBorders>
              <w:bottom w:val="single" w:sz="4" w:space="0" w:color="auto"/>
            </w:tcBorders>
          </w:tcPr>
          <w:p w14:paraId="565E3B63" w14:textId="77777777" w:rsidR="002050A3" w:rsidRPr="00D3262A" w:rsidRDefault="002050A3" w:rsidP="002050A3">
            <w:pPr>
              <w:spacing w:line="280" w:lineRule="exact"/>
            </w:pPr>
          </w:p>
        </w:tc>
      </w:tr>
      <w:tr w:rsidR="00A61466" w:rsidRPr="00D3262A" w14:paraId="15FA9A67" w14:textId="77777777" w:rsidTr="00885F7A">
        <w:trPr>
          <w:trHeight w:val="431"/>
        </w:trPr>
        <w:tc>
          <w:tcPr>
            <w:tcW w:w="567" w:type="dxa"/>
            <w:tcBorders>
              <w:top w:val="dashSmallGap" w:sz="4" w:space="0" w:color="auto"/>
              <w:bottom w:val="single" w:sz="4" w:space="0" w:color="auto"/>
            </w:tcBorders>
            <w:shd w:val="clear" w:color="auto" w:fill="auto"/>
            <w:vAlign w:val="center"/>
          </w:tcPr>
          <w:p w14:paraId="75B162A9" w14:textId="3F7EF8ED" w:rsidR="002050A3" w:rsidRPr="00D3262A" w:rsidRDefault="0006602F" w:rsidP="002050A3">
            <w:pPr>
              <w:spacing w:line="220" w:lineRule="exact"/>
              <w:jc w:val="center"/>
              <w:rPr>
                <w:rFonts w:ascii="Meiryo UI" w:eastAsia="Meiryo UI" w:hAnsi="Meiryo UI"/>
                <w:sz w:val="18"/>
                <w:szCs w:val="18"/>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371E9247" w14:textId="7B4235B0" w:rsidR="005B2C91" w:rsidRPr="00D3262A" w:rsidRDefault="00770B98" w:rsidP="002050A3">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・新型コロナウイルス感染症の拡大防止策を徹底しながら、R02年度より多くの6次産業化プランナーの派遣、個別相談支援への対応、人材育成研修会の開催を行った。</w:t>
            </w:r>
          </w:p>
          <w:p w14:paraId="3122F0E5" w14:textId="09D1E18F" w:rsidR="00AE198E" w:rsidRPr="00D3262A" w:rsidRDefault="002463B1">
            <w:pPr>
              <w:spacing w:line="200" w:lineRule="exact"/>
              <w:ind w:left="80" w:hangingChars="50" w:hanging="80"/>
              <w:rPr>
                <w:rFonts w:ascii="Meiryo UI" w:eastAsia="Meiryo UI" w:hAnsi="Meiryo UI"/>
                <w:sz w:val="18"/>
                <w:szCs w:val="18"/>
              </w:rPr>
            </w:pPr>
            <w:r w:rsidRPr="00D3262A">
              <w:rPr>
                <w:rFonts w:ascii="Meiryo UI" w:eastAsia="Meiryo UI" w:hAnsi="Meiryo UI" w:hint="eastAsia"/>
                <w:sz w:val="16"/>
                <w:szCs w:val="18"/>
              </w:rPr>
              <w:t>・共同研究事業で</w:t>
            </w:r>
            <w:r w:rsidR="00811DF2" w:rsidRPr="00D3262A">
              <w:rPr>
                <w:rFonts w:ascii="Meiryo UI" w:eastAsia="Meiryo UI" w:hAnsi="Meiryo UI" w:hint="eastAsia"/>
                <w:sz w:val="16"/>
                <w:szCs w:val="18"/>
              </w:rPr>
              <w:t>は、研究所の知見・設備を活かすことで商品開発の高品質・高付加価値化に貢献した。また、</w:t>
            </w:r>
            <w:r w:rsidRPr="00D3262A">
              <w:rPr>
                <w:rFonts w:ascii="Meiryo UI" w:eastAsia="Meiryo UI" w:hAnsi="Meiryo UI" w:hint="eastAsia"/>
                <w:sz w:val="16"/>
                <w:szCs w:val="18"/>
              </w:rPr>
              <w:t>商品化した</w:t>
            </w:r>
            <w:r w:rsidR="00811DF2" w:rsidRPr="00D3262A">
              <w:rPr>
                <w:rFonts w:ascii="Meiryo UI" w:eastAsia="Meiryo UI" w:hAnsi="Meiryo UI" w:hint="eastAsia"/>
                <w:sz w:val="16"/>
                <w:szCs w:val="18"/>
              </w:rPr>
              <w:t>製品のパッケージ</w:t>
            </w:r>
            <w:r w:rsidRPr="00D3262A">
              <w:rPr>
                <w:rFonts w:ascii="Meiryo UI" w:eastAsia="Meiryo UI" w:hAnsi="Meiryo UI" w:hint="eastAsia"/>
                <w:sz w:val="16"/>
                <w:szCs w:val="18"/>
              </w:rPr>
              <w:t>には</w:t>
            </w:r>
            <w:r w:rsidR="00811DF2" w:rsidRPr="00D3262A">
              <w:rPr>
                <w:rFonts w:ascii="Meiryo UI" w:eastAsia="Meiryo UI" w:hAnsi="Meiryo UI" w:hint="eastAsia"/>
                <w:sz w:val="16"/>
                <w:szCs w:val="18"/>
              </w:rPr>
              <w:t>研究所</w:t>
            </w:r>
            <w:r w:rsidRPr="00D3262A">
              <w:rPr>
                <w:rFonts w:ascii="Meiryo UI" w:eastAsia="Meiryo UI" w:hAnsi="Meiryo UI" w:hint="eastAsia"/>
                <w:sz w:val="16"/>
                <w:szCs w:val="18"/>
              </w:rPr>
              <w:t>ロゴマークを表示することで研究所の認知度向上に貢献している。</w:t>
            </w:r>
          </w:p>
        </w:tc>
        <w:tc>
          <w:tcPr>
            <w:tcW w:w="3685" w:type="dxa"/>
            <w:gridSpan w:val="2"/>
            <w:vMerge/>
            <w:tcBorders>
              <w:bottom w:val="single" w:sz="4" w:space="0" w:color="auto"/>
            </w:tcBorders>
          </w:tcPr>
          <w:p w14:paraId="248052A4" w14:textId="77777777" w:rsidR="002050A3" w:rsidRPr="00D3262A" w:rsidRDefault="002050A3" w:rsidP="002050A3">
            <w:pPr>
              <w:spacing w:line="280" w:lineRule="exact"/>
            </w:pPr>
          </w:p>
        </w:tc>
        <w:tc>
          <w:tcPr>
            <w:tcW w:w="3399" w:type="dxa"/>
            <w:vMerge/>
            <w:tcBorders>
              <w:bottom w:val="single" w:sz="4" w:space="0" w:color="auto"/>
            </w:tcBorders>
          </w:tcPr>
          <w:p w14:paraId="69EF220F" w14:textId="77777777" w:rsidR="002050A3" w:rsidRPr="00D3262A" w:rsidRDefault="002050A3" w:rsidP="002050A3">
            <w:pPr>
              <w:spacing w:line="280" w:lineRule="exact"/>
            </w:pPr>
          </w:p>
        </w:tc>
      </w:tr>
      <w:tr w:rsidR="00A61466" w:rsidRPr="00D3262A" w14:paraId="749A4996" w14:textId="77777777" w:rsidTr="005357C3">
        <w:trPr>
          <w:trHeight w:val="216"/>
        </w:trPr>
        <w:tc>
          <w:tcPr>
            <w:tcW w:w="8364" w:type="dxa"/>
            <w:gridSpan w:val="3"/>
            <w:tcBorders>
              <w:top w:val="single" w:sz="4" w:space="0" w:color="auto"/>
              <w:bottom w:val="dashSmallGap" w:sz="4" w:space="0" w:color="auto"/>
            </w:tcBorders>
            <w:shd w:val="clear" w:color="auto" w:fill="auto"/>
            <w:vAlign w:val="center"/>
          </w:tcPr>
          <w:p w14:paraId="0E4469FC" w14:textId="4CE36190" w:rsidR="00820775" w:rsidRPr="00D3262A" w:rsidRDefault="00820775" w:rsidP="00820775">
            <w:pPr>
              <w:spacing w:line="220" w:lineRule="exact"/>
              <w:rPr>
                <w:rFonts w:ascii="Meiryo UI" w:eastAsia="Meiryo UI" w:hAnsi="Meiryo UI"/>
                <w:sz w:val="18"/>
                <w:szCs w:val="18"/>
              </w:rPr>
            </w:pPr>
            <w:r w:rsidRPr="00D3262A">
              <w:rPr>
                <w:rFonts w:ascii="Meiryo UI" w:eastAsia="Meiryo UI" w:hAnsi="Meiryo UI" w:hint="eastAsia"/>
                <w:sz w:val="16"/>
                <w:szCs w:val="18"/>
              </w:rPr>
              <w:t xml:space="preserve">細目５　</w:t>
            </w:r>
            <w:r w:rsidR="00373863" w:rsidRPr="00D3262A">
              <w:rPr>
                <w:rFonts w:ascii="Meiryo UI" w:eastAsia="Meiryo UI" w:hAnsi="Meiryo UI" w:hint="eastAsia"/>
                <w:sz w:val="16"/>
                <w:szCs w:val="18"/>
              </w:rPr>
              <w:t xml:space="preserve">① 事業者に対する技術支援　　</w:t>
            </w:r>
            <w:r w:rsidRPr="00D3262A">
              <w:rPr>
                <w:rFonts w:ascii="Meiryo UI" w:eastAsia="Meiryo UI" w:hAnsi="Meiryo UI"/>
                <w:sz w:val="16"/>
                <w:szCs w:val="18"/>
              </w:rPr>
              <w:t xml:space="preserve">d </w:t>
            </w:r>
            <w:r w:rsidRPr="00D3262A">
              <w:rPr>
                <w:rFonts w:ascii="Meiryo UI" w:eastAsia="Meiryo UI" w:hAnsi="Meiryo UI" w:hint="eastAsia"/>
                <w:sz w:val="16"/>
              </w:rPr>
              <w:t>事業者団体等への支援</w:t>
            </w:r>
          </w:p>
        </w:tc>
        <w:tc>
          <w:tcPr>
            <w:tcW w:w="3685" w:type="dxa"/>
            <w:gridSpan w:val="2"/>
            <w:vMerge/>
            <w:tcBorders>
              <w:bottom w:val="single" w:sz="4" w:space="0" w:color="auto"/>
            </w:tcBorders>
          </w:tcPr>
          <w:p w14:paraId="71A2A709" w14:textId="77777777" w:rsidR="00820775" w:rsidRPr="00D3262A" w:rsidRDefault="00820775" w:rsidP="00B7050B">
            <w:pPr>
              <w:spacing w:line="280" w:lineRule="exact"/>
            </w:pPr>
          </w:p>
        </w:tc>
        <w:tc>
          <w:tcPr>
            <w:tcW w:w="3399" w:type="dxa"/>
            <w:vMerge/>
            <w:tcBorders>
              <w:bottom w:val="single" w:sz="4" w:space="0" w:color="auto"/>
            </w:tcBorders>
          </w:tcPr>
          <w:p w14:paraId="07EEF0D8" w14:textId="77777777" w:rsidR="00820775" w:rsidRPr="00D3262A" w:rsidRDefault="00820775" w:rsidP="00B7050B">
            <w:pPr>
              <w:spacing w:line="280" w:lineRule="exact"/>
            </w:pPr>
          </w:p>
        </w:tc>
      </w:tr>
      <w:tr w:rsidR="00A61466" w:rsidRPr="00D3262A" w14:paraId="20F10E6E" w14:textId="77777777" w:rsidTr="005357C3">
        <w:trPr>
          <w:trHeight w:val="350"/>
        </w:trPr>
        <w:tc>
          <w:tcPr>
            <w:tcW w:w="567" w:type="dxa"/>
            <w:tcBorders>
              <w:top w:val="dashSmallGap" w:sz="4" w:space="0" w:color="auto"/>
              <w:bottom w:val="dashSmallGap" w:sz="4" w:space="0" w:color="auto"/>
              <w:tr2bl w:val="single" w:sz="4" w:space="0" w:color="auto"/>
            </w:tcBorders>
            <w:shd w:val="clear" w:color="auto" w:fill="auto"/>
            <w:vAlign w:val="center"/>
          </w:tcPr>
          <w:p w14:paraId="36D1BC9F" w14:textId="2DB81AF4" w:rsidR="00820775" w:rsidRPr="00D3262A" w:rsidRDefault="00820775" w:rsidP="00B7050B">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73DF4BB" w14:textId="3331E210" w:rsidR="00820775" w:rsidRPr="00D3262A" w:rsidRDefault="00D47058" w:rsidP="00B7050B">
            <w:pPr>
              <w:spacing w:line="220" w:lineRule="exact"/>
              <w:rPr>
                <w:rFonts w:ascii="Meiryo UI" w:eastAsia="Meiryo UI" w:hAnsi="Meiryo UI"/>
                <w:sz w:val="16"/>
                <w:szCs w:val="18"/>
              </w:rPr>
            </w:pPr>
            <w:r w:rsidRPr="00D3262A">
              <w:rPr>
                <w:rFonts w:ascii="Meiryo UI" w:eastAsia="Meiryo UI" w:hAnsi="Meiryo UI" w:hint="eastAsia"/>
                <w:sz w:val="16"/>
                <w:szCs w:val="18"/>
              </w:rPr>
              <w:t>大阪府種子協会や大阪府漁業協同組合連合会</w:t>
            </w:r>
            <w:r w:rsidR="00770B98" w:rsidRPr="00D3262A">
              <w:rPr>
                <w:rFonts w:ascii="Meiryo UI" w:eastAsia="Meiryo UI" w:hAnsi="Meiryo UI" w:hint="eastAsia"/>
                <w:sz w:val="16"/>
                <w:szCs w:val="18"/>
              </w:rPr>
              <w:t>、</w:t>
            </w:r>
            <w:r w:rsidR="00825F1D" w:rsidRPr="00D3262A">
              <w:rPr>
                <w:rFonts w:ascii="Meiryo UI" w:eastAsia="Meiryo UI" w:hAnsi="Meiryo UI" w:hint="eastAsia"/>
                <w:sz w:val="16"/>
                <w:szCs w:val="18"/>
              </w:rPr>
              <w:t>大阪</w:t>
            </w:r>
            <w:r w:rsidR="00770B98" w:rsidRPr="00D3262A">
              <w:rPr>
                <w:rFonts w:ascii="Meiryo UI" w:eastAsia="Meiryo UI" w:hAnsi="Meiryo UI" w:hint="eastAsia"/>
                <w:sz w:val="16"/>
                <w:szCs w:val="18"/>
              </w:rPr>
              <w:t>ワイナリー協会</w:t>
            </w:r>
            <w:r w:rsidRPr="00D3262A">
              <w:rPr>
                <w:rFonts w:ascii="Meiryo UI" w:eastAsia="Meiryo UI" w:hAnsi="Meiryo UI" w:hint="eastAsia"/>
                <w:sz w:val="16"/>
                <w:szCs w:val="18"/>
              </w:rPr>
              <w:t>などからの受託研究や簡易受託研究を実施した。また、講習会への講師派遣や会議等での助言・情報提供を行った。</w:t>
            </w:r>
          </w:p>
        </w:tc>
        <w:tc>
          <w:tcPr>
            <w:tcW w:w="3685" w:type="dxa"/>
            <w:gridSpan w:val="2"/>
            <w:vMerge/>
            <w:tcBorders>
              <w:bottom w:val="single" w:sz="4" w:space="0" w:color="auto"/>
            </w:tcBorders>
          </w:tcPr>
          <w:p w14:paraId="0EE28307" w14:textId="77777777" w:rsidR="00820775" w:rsidRPr="00D3262A" w:rsidRDefault="00820775" w:rsidP="00B7050B">
            <w:pPr>
              <w:spacing w:line="280" w:lineRule="exact"/>
            </w:pPr>
          </w:p>
        </w:tc>
        <w:tc>
          <w:tcPr>
            <w:tcW w:w="3399" w:type="dxa"/>
            <w:vMerge/>
            <w:tcBorders>
              <w:bottom w:val="single" w:sz="4" w:space="0" w:color="auto"/>
            </w:tcBorders>
          </w:tcPr>
          <w:p w14:paraId="22C955E6" w14:textId="77777777" w:rsidR="00820775" w:rsidRPr="00D3262A" w:rsidRDefault="00820775" w:rsidP="00B7050B">
            <w:pPr>
              <w:spacing w:line="280" w:lineRule="exact"/>
            </w:pPr>
          </w:p>
        </w:tc>
      </w:tr>
      <w:tr w:rsidR="00A61466" w:rsidRPr="00D3262A" w14:paraId="67D7F0CC" w14:textId="77777777" w:rsidTr="005357C3">
        <w:trPr>
          <w:trHeight w:val="232"/>
        </w:trPr>
        <w:tc>
          <w:tcPr>
            <w:tcW w:w="567" w:type="dxa"/>
            <w:tcBorders>
              <w:top w:val="dashSmallGap" w:sz="4" w:space="0" w:color="auto"/>
              <w:bottom w:val="single" w:sz="4" w:space="0" w:color="auto"/>
            </w:tcBorders>
            <w:shd w:val="clear" w:color="auto" w:fill="auto"/>
            <w:vAlign w:val="center"/>
          </w:tcPr>
          <w:p w14:paraId="3FA7F3D0" w14:textId="5C068D05" w:rsidR="007D2BB1" w:rsidRPr="00D3262A" w:rsidRDefault="007D2BB1" w:rsidP="00D47058">
            <w:pPr>
              <w:spacing w:line="220" w:lineRule="exact"/>
              <w:jc w:val="center"/>
              <w:rPr>
                <w:rFonts w:ascii="Meiryo UI" w:eastAsia="Meiryo UI" w:hAnsi="Meiryo UI"/>
                <w:sz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658897D6" w14:textId="77777777" w:rsidR="00820775" w:rsidRPr="00D3262A" w:rsidRDefault="00820775" w:rsidP="00B7050B">
            <w:pPr>
              <w:spacing w:line="220" w:lineRule="exact"/>
              <w:rPr>
                <w:rFonts w:ascii="Meiryo UI" w:eastAsia="Meiryo UI" w:hAnsi="Meiryo UI"/>
                <w:sz w:val="16"/>
                <w:szCs w:val="18"/>
              </w:rPr>
            </w:pPr>
            <w:r w:rsidRPr="00D3262A">
              <w:rPr>
                <w:rFonts w:ascii="Meiryo UI" w:eastAsia="Meiryo UI" w:hAnsi="Meiryo UI" w:hint="eastAsia"/>
                <w:sz w:val="16"/>
                <w:szCs w:val="18"/>
              </w:rPr>
              <w:t>各団体等からの受託研究などを実施し、助言なども行い、事業者を支援した。</w:t>
            </w:r>
          </w:p>
          <w:p w14:paraId="29414C1B" w14:textId="520A05AD" w:rsidR="005837F9" w:rsidRPr="00D3262A" w:rsidRDefault="005837F9" w:rsidP="00B7050B">
            <w:pPr>
              <w:spacing w:line="220" w:lineRule="exact"/>
              <w:rPr>
                <w:rFonts w:ascii="Meiryo UI" w:eastAsia="Meiryo UI" w:hAnsi="Meiryo UI"/>
                <w:sz w:val="16"/>
                <w:szCs w:val="18"/>
              </w:rPr>
            </w:pPr>
          </w:p>
        </w:tc>
        <w:tc>
          <w:tcPr>
            <w:tcW w:w="3685" w:type="dxa"/>
            <w:gridSpan w:val="2"/>
            <w:vMerge/>
            <w:tcBorders>
              <w:bottom w:val="single" w:sz="4" w:space="0" w:color="auto"/>
            </w:tcBorders>
          </w:tcPr>
          <w:p w14:paraId="49115D9B" w14:textId="77777777" w:rsidR="00820775" w:rsidRPr="00D3262A" w:rsidRDefault="00820775" w:rsidP="00B7050B">
            <w:pPr>
              <w:spacing w:line="280" w:lineRule="exact"/>
            </w:pPr>
          </w:p>
        </w:tc>
        <w:tc>
          <w:tcPr>
            <w:tcW w:w="3399" w:type="dxa"/>
            <w:vMerge/>
            <w:tcBorders>
              <w:bottom w:val="single" w:sz="4" w:space="0" w:color="auto"/>
            </w:tcBorders>
          </w:tcPr>
          <w:p w14:paraId="3A40ED2F" w14:textId="77777777" w:rsidR="00820775" w:rsidRPr="00D3262A" w:rsidRDefault="00820775" w:rsidP="00B7050B">
            <w:pPr>
              <w:spacing w:line="280" w:lineRule="exact"/>
            </w:pPr>
          </w:p>
        </w:tc>
      </w:tr>
      <w:tr w:rsidR="00A61466" w:rsidRPr="00D3262A" w14:paraId="37C687F4" w14:textId="77777777" w:rsidTr="005357C3">
        <w:trPr>
          <w:trHeight w:val="450"/>
        </w:trPr>
        <w:tc>
          <w:tcPr>
            <w:tcW w:w="8364" w:type="dxa"/>
            <w:gridSpan w:val="3"/>
            <w:tcBorders>
              <w:bottom w:val="dashSmallGap" w:sz="4" w:space="0" w:color="auto"/>
            </w:tcBorders>
            <w:shd w:val="clear" w:color="auto" w:fill="auto"/>
            <w:vAlign w:val="center"/>
          </w:tcPr>
          <w:p w14:paraId="748820C0" w14:textId="6193F9AE" w:rsidR="00820775" w:rsidRPr="00D3262A" w:rsidRDefault="00820775" w:rsidP="006C61FC">
            <w:pPr>
              <w:spacing w:line="200" w:lineRule="exact"/>
              <w:rPr>
                <w:rFonts w:ascii="Meiryo UI" w:eastAsia="Meiryo UI" w:hAnsi="Meiryo UI"/>
                <w:sz w:val="16"/>
                <w:szCs w:val="18"/>
              </w:rPr>
            </w:pPr>
            <w:r w:rsidRPr="00D3262A">
              <w:rPr>
                <w:rFonts w:ascii="Meiryo UI" w:eastAsia="Meiryo UI" w:hAnsi="Meiryo UI" w:hint="eastAsia"/>
                <w:sz w:val="16"/>
                <w:szCs w:val="18"/>
              </w:rPr>
              <w:t xml:space="preserve">細目６　</w:t>
            </w:r>
            <w:r w:rsidR="00373863" w:rsidRPr="00D3262A">
              <w:rPr>
                <w:rFonts w:ascii="Meiryo UI" w:eastAsia="Meiryo UI" w:hAnsi="Meiryo UI" w:hint="eastAsia"/>
                <w:sz w:val="16"/>
                <w:szCs w:val="18"/>
              </w:rPr>
              <w:t xml:space="preserve">① 事業者に対する技術支援　</w:t>
            </w:r>
            <w:r w:rsidRPr="00D3262A">
              <w:rPr>
                <w:rFonts w:ascii="Meiryo UI" w:eastAsia="Meiryo UI" w:hAnsi="Meiryo UI"/>
                <w:sz w:val="16"/>
                <w:szCs w:val="18"/>
              </w:rPr>
              <w:t>e 技術相談への対応等</w:t>
            </w:r>
          </w:p>
          <w:p w14:paraId="6DA9DD2B" w14:textId="09E4BEF1" w:rsidR="00820775" w:rsidRPr="00D3262A" w:rsidRDefault="00820775" w:rsidP="006C61FC">
            <w:pPr>
              <w:spacing w:line="200" w:lineRule="exact"/>
              <w:ind w:leftChars="100" w:left="210"/>
              <w:rPr>
                <w:rFonts w:ascii="Meiryo UI" w:eastAsia="Meiryo UI" w:hAnsi="Meiryo UI"/>
                <w:sz w:val="16"/>
                <w:szCs w:val="18"/>
              </w:rPr>
            </w:pPr>
            <w:r w:rsidRPr="00D3262A">
              <w:rPr>
                <w:rFonts w:ascii="Meiryo UI" w:eastAsia="Meiryo UI" w:hAnsi="Meiryo UI" w:hint="eastAsia"/>
                <w:sz w:val="16"/>
                <w:szCs w:val="18"/>
              </w:rPr>
              <w:t>【数値目標３】令和</w:t>
            </w:r>
            <w:r w:rsidR="00455F98" w:rsidRPr="00D3262A">
              <w:rPr>
                <w:rFonts w:ascii="Meiryo UI" w:eastAsia="Meiryo UI" w:hAnsi="Meiryo UI" w:hint="eastAsia"/>
                <w:sz w:val="16"/>
              </w:rPr>
              <w:t>３</w:t>
            </w:r>
            <w:r w:rsidRPr="00D3262A">
              <w:rPr>
                <w:rFonts w:ascii="Meiryo UI" w:eastAsia="Meiryo UI" w:hAnsi="Meiryo UI" w:hint="eastAsia"/>
                <w:sz w:val="16"/>
                <w:szCs w:val="18"/>
              </w:rPr>
              <w:t>年度における事業者からの技術相談対応件数：</w:t>
            </w:r>
            <w:r w:rsidRPr="00D3262A">
              <w:rPr>
                <w:rFonts w:ascii="Meiryo UI" w:eastAsia="Meiryo UI" w:hAnsi="Meiryo UI"/>
                <w:sz w:val="16"/>
                <w:szCs w:val="18"/>
              </w:rPr>
              <w:t>450件以上</w:t>
            </w:r>
          </w:p>
        </w:tc>
        <w:tc>
          <w:tcPr>
            <w:tcW w:w="3685" w:type="dxa"/>
            <w:gridSpan w:val="2"/>
            <w:vMerge/>
            <w:tcBorders>
              <w:bottom w:val="single" w:sz="4" w:space="0" w:color="auto"/>
            </w:tcBorders>
          </w:tcPr>
          <w:p w14:paraId="2896B641" w14:textId="77777777" w:rsidR="00820775" w:rsidRPr="00D3262A" w:rsidRDefault="00820775" w:rsidP="00820775">
            <w:pPr>
              <w:spacing w:line="280" w:lineRule="exact"/>
            </w:pPr>
          </w:p>
        </w:tc>
        <w:tc>
          <w:tcPr>
            <w:tcW w:w="3399" w:type="dxa"/>
            <w:vMerge/>
            <w:tcBorders>
              <w:bottom w:val="single" w:sz="4" w:space="0" w:color="auto"/>
            </w:tcBorders>
          </w:tcPr>
          <w:p w14:paraId="38DAAA5D" w14:textId="77777777" w:rsidR="00820775" w:rsidRPr="00D3262A" w:rsidRDefault="00820775" w:rsidP="00820775">
            <w:pPr>
              <w:spacing w:line="280" w:lineRule="exact"/>
            </w:pPr>
          </w:p>
        </w:tc>
      </w:tr>
      <w:tr w:rsidR="00A61466" w:rsidRPr="00D3262A" w14:paraId="69B375AC" w14:textId="77777777" w:rsidTr="005357C3">
        <w:trPr>
          <w:trHeight w:val="218"/>
        </w:trPr>
        <w:tc>
          <w:tcPr>
            <w:tcW w:w="567" w:type="dxa"/>
            <w:tcBorders>
              <w:bottom w:val="dashSmallGap" w:sz="4" w:space="0" w:color="auto"/>
              <w:tr2bl w:val="single" w:sz="4" w:space="0" w:color="auto"/>
            </w:tcBorders>
            <w:shd w:val="clear" w:color="auto" w:fill="auto"/>
            <w:vAlign w:val="center"/>
          </w:tcPr>
          <w:p w14:paraId="4A022C0C" w14:textId="2580DF7F" w:rsidR="00820775" w:rsidRPr="00D3262A" w:rsidRDefault="00820775" w:rsidP="00820775">
            <w:pPr>
              <w:spacing w:line="220" w:lineRule="exact"/>
              <w:rPr>
                <w:rFonts w:ascii="Meiryo UI" w:eastAsia="Meiryo UI" w:hAnsi="Meiryo UI"/>
                <w:sz w:val="18"/>
                <w:szCs w:val="18"/>
              </w:rPr>
            </w:pPr>
          </w:p>
        </w:tc>
        <w:tc>
          <w:tcPr>
            <w:tcW w:w="7797" w:type="dxa"/>
            <w:gridSpan w:val="2"/>
            <w:tcBorders>
              <w:bottom w:val="dashSmallGap" w:sz="4" w:space="0" w:color="auto"/>
            </w:tcBorders>
            <w:shd w:val="clear" w:color="auto" w:fill="auto"/>
          </w:tcPr>
          <w:p w14:paraId="50609EE7" w14:textId="54D3F1B0" w:rsidR="00820775" w:rsidRPr="00D3262A" w:rsidRDefault="006D3EE7" w:rsidP="006D3EE7">
            <w:pPr>
              <w:spacing w:line="220" w:lineRule="exact"/>
              <w:rPr>
                <w:rFonts w:ascii="Meiryo UI" w:eastAsia="Meiryo UI" w:hAnsi="Meiryo UI"/>
                <w:sz w:val="16"/>
                <w:szCs w:val="18"/>
              </w:rPr>
            </w:pPr>
            <w:r w:rsidRPr="00D3262A">
              <w:rPr>
                <w:rFonts w:ascii="Meiryo UI" w:eastAsia="Meiryo UI" w:hAnsi="Meiryo UI" w:hint="eastAsia"/>
                <w:sz w:val="16"/>
                <w:szCs w:val="16"/>
              </w:rPr>
              <w:t>事業者からの技術相談件数は</w:t>
            </w:r>
            <w:r w:rsidR="00A61466" w:rsidRPr="00D3262A">
              <w:rPr>
                <w:rFonts w:ascii="Meiryo UI" w:eastAsia="Meiryo UI" w:hAnsi="Meiryo UI"/>
                <w:sz w:val="16"/>
                <w:szCs w:val="16"/>
              </w:rPr>
              <w:t>531</w:t>
            </w:r>
            <w:r w:rsidRPr="00D3262A">
              <w:rPr>
                <w:rFonts w:ascii="Meiryo UI" w:eastAsia="Meiryo UI" w:hAnsi="Meiryo UI" w:hint="eastAsia"/>
                <w:sz w:val="16"/>
                <w:szCs w:val="16"/>
              </w:rPr>
              <w:t>件に達し、</w:t>
            </w:r>
            <w:r w:rsidR="00820775" w:rsidRPr="00D3262A">
              <w:rPr>
                <w:rFonts w:ascii="Meiryo UI" w:eastAsia="Meiryo UI" w:hAnsi="Meiryo UI" w:hint="eastAsia"/>
                <w:sz w:val="16"/>
                <w:szCs w:val="16"/>
              </w:rPr>
              <w:t>数値目標（</w:t>
            </w:r>
            <w:r w:rsidR="000D53A8" w:rsidRPr="00D3262A">
              <w:rPr>
                <w:rFonts w:ascii="Meiryo UI" w:eastAsia="Meiryo UI" w:hAnsi="Meiryo UI" w:hint="eastAsia"/>
                <w:sz w:val="16"/>
                <w:szCs w:val="16"/>
              </w:rPr>
              <w:t>4</w:t>
            </w:r>
            <w:r w:rsidR="000D53A8" w:rsidRPr="00D3262A">
              <w:rPr>
                <w:rFonts w:ascii="Meiryo UI" w:eastAsia="Meiryo UI" w:hAnsi="Meiryo UI"/>
                <w:sz w:val="16"/>
                <w:szCs w:val="16"/>
              </w:rPr>
              <w:t>50</w:t>
            </w:r>
            <w:r w:rsidR="00820775" w:rsidRPr="00D3262A">
              <w:rPr>
                <w:rFonts w:ascii="Meiryo UI" w:eastAsia="Meiryo UI" w:hAnsi="Meiryo UI" w:hint="eastAsia"/>
                <w:sz w:val="16"/>
                <w:szCs w:val="16"/>
              </w:rPr>
              <w:t>件）を上回</w:t>
            </w:r>
            <w:r w:rsidRPr="00D3262A">
              <w:rPr>
                <w:rFonts w:ascii="Meiryo UI" w:eastAsia="Meiryo UI" w:hAnsi="Meiryo UI" w:hint="eastAsia"/>
                <w:sz w:val="16"/>
                <w:szCs w:val="16"/>
              </w:rPr>
              <w:t>った</w:t>
            </w:r>
            <w:r w:rsidR="00820775" w:rsidRPr="00D3262A">
              <w:rPr>
                <w:rFonts w:ascii="Meiryo UI" w:eastAsia="Meiryo UI" w:hAnsi="Meiryo UI" w:hint="eastAsia"/>
                <w:sz w:val="16"/>
                <w:szCs w:val="16"/>
              </w:rPr>
              <w:t>。</w:t>
            </w:r>
            <w:r w:rsidR="00350E02" w:rsidRPr="00D3262A">
              <w:rPr>
                <w:rFonts w:ascii="Meiryo UI" w:eastAsia="Meiryo UI" w:hAnsi="Meiryo UI" w:hint="eastAsia"/>
                <w:sz w:val="16"/>
                <w:szCs w:val="16"/>
              </w:rPr>
              <w:t>（達成率</w:t>
            </w:r>
            <w:r w:rsidR="00350E02" w:rsidRPr="00D3262A">
              <w:rPr>
                <w:rFonts w:ascii="Meiryo UI" w:eastAsia="Meiryo UI" w:hAnsi="Meiryo UI"/>
                <w:sz w:val="16"/>
                <w:szCs w:val="16"/>
              </w:rPr>
              <w:t>11</w:t>
            </w:r>
            <w:r w:rsidR="007D2BB1" w:rsidRPr="00D3262A">
              <w:rPr>
                <w:rFonts w:ascii="Meiryo UI" w:eastAsia="Meiryo UI" w:hAnsi="Meiryo UI"/>
                <w:sz w:val="16"/>
                <w:szCs w:val="16"/>
              </w:rPr>
              <w:t>8</w:t>
            </w:r>
            <w:r w:rsidR="00350E02" w:rsidRPr="00D3262A">
              <w:rPr>
                <w:rFonts w:ascii="Meiryo UI" w:eastAsia="Meiryo UI" w:hAnsi="Meiryo UI" w:hint="eastAsia"/>
                <w:sz w:val="16"/>
                <w:szCs w:val="16"/>
              </w:rPr>
              <w:t>％）</w:t>
            </w:r>
          </w:p>
        </w:tc>
        <w:tc>
          <w:tcPr>
            <w:tcW w:w="3685" w:type="dxa"/>
            <w:gridSpan w:val="2"/>
            <w:vMerge/>
            <w:tcBorders>
              <w:bottom w:val="single" w:sz="4" w:space="0" w:color="auto"/>
            </w:tcBorders>
          </w:tcPr>
          <w:p w14:paraId="25BCD5E4" w14:textId="77777777" w:rsidR="00820775" w:rsidRPr="00D3262A" w:rsidRDefault="00820775" w:rsidP="00820775">
            <w:pPr>
              <w:spacing w:line="280" w:lineRule="exact"/>
            </w:pPr>
          </w:p>
        </w:tc>
        <w:tc>
          <w:tcPr>
            <w:tcW w:w="3399" w:type="dxa"/>
            <w:vMerge/>
            <w:tcBorders>
              <w:bottom w:val="single" w:sz="4" w:space="0" w:color="auto"/>
            </w:tcBorders>
          </w:tcPr>
          <w:p w14:paraId="58665ABA" w14:textId="77777777" w:rsidR="00820775" w:rsidRPr="00D3262A" w:rsidRDefault="00820775" w:rsidP="00820775">
            <w:pPr>
              <w:spacing w:line="280" w:lineRule="exact"/>
            </w:pPr>
          </w:p>
        </w:tc>
      </w:tr>
      <w:tr w:rsidR="00A61466" w:rsidRPr="00D3262A" w14:paraId="64722F43" w14:textId="77777777" w:rsidTr="005357C3">
        <w:trPr>
          <w:trHeight w:val="184"/>
        </w:trPr>
        <w:tc>
          <w:tcPr>
            <w:tcW w:w="567" w:type="dxa"/>
            <w:tcBorders>
              <w:top w:val="dashSmallGap" w:sz="4" w:space="0" w:color="auto"/>
              <w:bottom w:val="single" w:sz="4" w:space="0" w:color="auto"/>
            </w:tcBorders>
            <w:shd w:val="clear" w:color="auto" w:fill="auto"/>
            <w:vAlign w:val="center"/>
          </w:tcPr>
          <w:p w14:paraId="24B63B1A" w14:textId="68FBA3D1" w:rsidR="00820775" w:rsidRPr="00D3262A" w:rsidRDefault="007D2BB1" w:rsidP="00820775">
            <w:pPr>
              <w:spacing w:line="220" w:lineRule="exact"/>
              <w:jc w:val="center"/>
              <w:rPr>
                <w:rFonts w:ascii="Meiryo UI" w:eastAsia="Meiryo UI" w:hAnsi="Meiryo UI"/>
                <w:sz w:val="18"/>
                <w:szCs w:val="18"/>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2DA8D28C" w14:textId="18C8877B" w:rsidR="00820775" w:rsidRPr="00D3262A" w:rsidRDefault="00350E02" w:rsidP="00350E02">
            <w:pPr>
              <w:spacing w:line="220" w:lineRule="exact"/>
              <w:rPr>
                <w:rFonts w:ascii="Meiryo UI" w:eastAsia="Meiryo UI" w:hAnsi="Meiryo UI"/>
                <w:sz w:val="16"/>
                <w:szCs w:val="18"/>
              </w:rPr>
            </w:pPr>
            <w:r w:rsidRPr="00D3262A">
              <w:rPr>
                <w:rFonts w:ascii="Meiryo UI" w:eastAsia="Meiryo UI" w:hAnsi="Meiryo UI" w:hint="eastAsia"/>
                <w:sz w:val="16"/>
                <w:szCs w:val="16"/>
              </w:rPr>
              <w:t>達成率は</w:t>
            </w:r>
            <w:r w:rsidRPr="00D3262A">
              <w:rPr>
                <w:rFonts w:ascii="Meiryo UI" w:eastAsia="Meiryo UI" w:hAnsi="Meiryo UI"/>
                <w:sz w:val="16"/>
                <w:szCs w:val="16"/>
              </w:rPr>
              <w:t>11</w:t>
            </w:r>
            <w:r w:rsidR="007D2BB1" w:rsidRPr="00D3262A">
              <w:rPr>
                <w:rFonts w:ascii="Meiryo UI" w:eastAsia="Meiryo UI" w:hAnsi="Meiryo UI"/>
                <w:sz w:val="16"/>
                <w:szCs w:val="16"/>
              </w:rPr>
              <w:t>8</w:t>
            </w:r>
            <w:r w:rsidRPr="00D3262A">
              <w:rPr>
                <w:rFonts w:ascii="Meiryo UI" w:eastAsia="Meiryo UI" w:hAnsi="Meiryo UI" w:hint="eastAsia"/>
                <w:sz w:val="16"/>
                <w:szCs w:val="16"/>
              </w:rPr>
              <w:t>％であり、</w:t>
            </w:r>
            <w:r w:rsidRPr="00D3262A">
              <w:rPr>
                <w:rFonts w:ascii="Meiryo UI" w:eastAsia="Meiryo UI" w:hAnsi="Meiryo UI" w:hint="eastAsia"/>
                <w:sz w:val="16"/>
                <w:szCs w:val="18"/>
              </w:rPr>
              <w:t>計画を上回った。</w:t>
            </w:r>
          </w:p>
          <w:p w14:paraId="7E061255" w14:textId="2A6CDEB7" w:rsidR="005837F9" w:rsidRPr="00D3262A" w:rsidRDefault="005837F9" w:rsidP="00350E02">
            <w:pPr>
              <w:spacing w:line="220" w:lineRule="exact"/>
              <w:rPr>
                <w:rFonts w:ascii="Meiryo UI" w:eastAsia="Meiryo UI" w:hAnsi="Meiryo UI"/>
                <w:sz w:val="16"/>
                <w:szCs w:val="18"/>
              </w:rPr>
            </w:pPr>
          </w:p>
        </w:tc>
        <w:tc>
          <w:tcPr>
            <w:tcW w:w="3685" w:type="dxa"/>
            <w:gridSpan w:val="2"/>
            <w:vMerge/>
            <w:tcBorders>
              <w:bottom w:val="single" w:sz="4" w:space="0" w:color="auto"/>
            </w:tcBorders>
          </w:tcPr>
          <w:p w14:paraId="49FA486E" w14:textId="77777777" w:rsidR="00820775" w:rsidRPr="00D3262A" w:rsidRDefault="00820775" w:rsidP="00820775">
            <w:pPr>
              <w:spacing w:line="280" w:lineRule="exact"/>
            </w:pPr>
          </w:p>
        </w:tc>
        <w:tc>
          <w:tcPr>
            <w:tcW w:w="3399" w:type="dxa"/>
            <w:vMerge/>
            <w:tcBorders>
              <w:bottom w:val="single" w:sz="4" w:space="0" w:color="auto"/>
            </w:tcBorders>
          </w:tcPr>
          <w:p w14:paraId="21B9800D" w14:textId="77777777" w:rsidR="00820775" w:rsidRPr="00D3262A" w:rsidRDefault="00820775" w:rsidP="00820775">
            <w:pPr>
              <w:spacing w:line="280" w:lineRule="exact"/>
            </w:pPr>
          </w:p>
        </w:tc>
      </w:tr>
      <w:tr w:rsidR="00A61466" w:rsidRPr="00D3262A" w14:paraId="5B98EBE0" w14:textId="77777777" w:rsidTr="005357C3">
        <w:trPr>
          <w:trHeight w:val="184"/>
        </w:trPr>
        <w:tc>
          <w:tcPr>
            <w:tcW w:w="8364" w:type="dxa"/>
            <w:gridSpan w:val="3"/>
            <w:tcBorders>
              <w:top w:val="dashSmallGap" w:sz="4" w:space="0" w:color="auto"/>
              <w:bottom w:val="dashSmallGap" w:sz="4" w:space="0" w:color="auto"/>
            </w:tcBorders>
            <w:shd w:val="clear" w:color="auto" w:fill="auto"/>
            <w:vAlign w:val="center"/>
          </w:tcPr>
          <w:p w14:paraId="74A5744B" w14:textId="2EC58113" w:rsidR="00820775" w:rsidRPr="00D3262A" w:rsidRDefault="00820775" w:rsidP="006C61FC">
            <w:pPr>
              <w:spacing w:line="200" w:lineRule="exact"/>
              <w:rPr>
                <w:rFonts w:ascii="Meiryo UI" w:eastAsia="Meiryo UI" w:hAnsi="Meiryo UI"/>
                <w:sz w:val="16"/>
                <w:szCs w:val="18"/>
              </w:rPr>
            </w:pPr>
            <w:r w:rsidRPr="00D3262A">
              <w:rPr>
                <w:rFonts w:ascii="Meiryo UI" w:eastAsia="Meiryo UI" w:hAnsi="Meiryo UI" w:hint="eastAsia"/>
                <w:sz w:val="16"/>
                <w:szCs w:val="18"/>
              </w:rPr>
              <w:t xml:space="preserve">細目７　</w:t>
            </w:r>
            <w:r w:rsidR="00373863" w:rsidRPr="00D3262A">
              <w:rPr>
                <w:rFonts w:ascii="Meiryo UI" w:eastAsia="Meiryo UI" w:hAnsi="Meiryo UI" w:hint="eastAsia"/>
                <w:sz w:val="16"/>
                <w:szCs w:val="18"/>
              </w:rPr>
              <w:t xml:space="preserve">① 事業者に対する技術支援　</w:t>
            </w:r>
            <w:r w:rsidRPr="00D3262A">
              <w:rPr>
                <w:rFonts w:ascii="Meiryo UI" w:eastAsia="Meiryo UI" w:hAnsi="Meiryo UI"/>
                <w:sz w:val="16"/>
                <w:szCs w:val="18"/>
              </w:rPr>
              <w:t>f その他の技術支援</w:t>
            </w:r>
          </w:p>
          <w:p w14:paraId="698E07FE" w14:textId="1C4CDC82" w:rsidR="00820775" w:rsidRPr="00D3262A" w:rsidRDefault="00820775" w:rsidP="006C61FC">
            <w:pPr>
              <w:spacing w:line="200" w:lineRule="exact"/>
              <w:ind w:leftChars="100" w:left="210"/>
              <w:rPr>
                <w:rFonts w:ascii="Meiryo UI" w:eastAsia="Meiryo UI" w:hAnsi="Meiryo UI"/>
                <w:sz w:val="16"/>
                <w:szCs w:val="16"/>
              </w:rPr>
            </w:pPr>
            <w:r w:rsidRPr="00D3262A">
              <w:rPr>
                <w:rFonts w:ascii="Meiryo UI" w:eastAsia="Meiryo UI" w:hAnsi="Meiryo UI" w:hint="eastAsia"/>
                <w:sz w:val="16"/>
              </w:rPr>
              <w:t>ⅰ</w:t>
            </w:r>
            <w:r w:rsidRPr="00D3262A">
              <w:rPr>
                <w:rFonts w:ascii="Meiryo UI" w:eastAsia="Meiryo UI" w:hAnsi="Meiryo UI"/>
                <w:sz w:val="16"/>
              </w:rPr>
              <w:t xml:space="preserve"> 簡易受託研究・共同研究の実施</w:t>
            </w:r>
            <w:r w:rsidRPr="00D3262A">
              <w:rPr>
                <w:rFonts w:ascii="Meiryo UI" w:eastAsia="Meiryo UI" w:hAnsi="Meiryo UI" w:hint="eastAsia"/>
                <w:sz w:val="16"/>
              </w:rPr>
              <w:t xml:space="preserve">　ⅱ</w:t>
            </w:r>
            <w:r w:rsidRPr="00D3262A">
              <w:rPr>
                <w:rFonts w:ascii="Meiryo UI" w:eastAsia="Meiryo UI" w:hAnsi="Meiryo UI"/>
                <w:sz w:val="16"/>
              </w:rPr>
              <w:t xml:space="preserve"> 依頼試験の実施と試験機器・施設の提供</w:t>
            </w:r>
          </w:p>
        </w:tc>
        <w:tc>
          <w:tcPr>
            <w:tcW w:w="3685" w:type="dxa"/>
            <w:gridSpan w:val="2"/>
            <w:vMerge/>
            <w:tcBorders>
              <w:bottom w:val="single" w:sz="4" w:space="0" w:color="auto"/>
            </w:tcBorders>
          </w:tcPr>
          <w:p w14:paraId="08D591BD" w14:textId="77777777" w:rsidR="00820775" w:rsidRPr="00D3262A" w:rsidRDefault="00820775" w:rsidP="00820775">
            <w:pPr>
              <w:spacing w:line="280" w:lineRule="exact"/>
            </w:pPr>
          </w:p>
        </w:tc>
        <w:tc>
          <w:tcPr>
            <w:tcW w:w="3399" w:type="dxa"/>
            <w:vMerge/>
            <w:tcBorders>
              <w:bottom w:val="single" w:sz="4" w:space="0" w:color="auto"/>
            </w:tcBorders>
          </w:tcPr>
          <w:p w14:paraId="0444B9CF" w14:textId="77777777" w:rsidR="00820775" w:rsidRPr="00D3262A" w:rsidRDefault="00820775" w:rsidP="00820775">
            <w:pPr>
              <w:spacing w:line="280" w:lineRule="exact"/>
            </w:pPr>
          </w:p>
        </w:tc>
      </w:tr>
      <w:tr w:rsidR="00A61466" w:rsidRPr="00D3262A" w14:paraId="511665E6" w14:textId="77777777" w:rsidTr="005357C3">
        <w:trPr>
          <w:trHeight w:val="837"/>
        </w:trPr>
        <w:tc>
          <w:tcPr>
            <w:tcW w:w="567" w:type="dxa"/>
            <w:tcBorders>
              <w:top w:val="dashSmallGap" w:sz="4" w:space="0" w:color="auto"/>
              <w:bottom w:val="dashSmallGap" w:sz="4" w:space="0" w:color="auto"/>
              <w:tr2bl w:val="single" w:sz="4" w:space="0" w:color="auto"/>
            </w:tcBorders>
            <w:shd w:val="clear" w:color="auto" w:fill="auto"/>
            <w:vAlign w:val="center"/>
          </w:tcPr>
          <w:p w14:paraId="0B8C148E" w14:textId="42D6B0E4" w:rsidR="00820775" w:rsidRPr="00D3262A" w:rsidRDefault="00820775" w:rsidP="00820775">
            <w:pPr>
              <w:spacing w:line="220" w:lineRule="exact"/>
              <w:rPr>
                <w:rFonts w:ascii="Meiryo UI" w:eastAsia="Meiryo UI" w:hAnsi="Meiryo UI"/>
                <w:sz w:val="18"/>
                <w:szCs w:val="18"/>
              </w:rPr>
            </w:pPr>
          </w:p>
        </w:tc>
        <w:tc>
          <w:tcPr>
            <w:tcW w:w="7797" w:type="dxa"/>
            <w:gridSpan w:val="2"/>
            <w:tcBorders>
              <w:top w:val="dashSmallGap" w:sz="4" w:space="0" w:color="auto"/>
              <w:bottom w:val="dashSmallGap" w:sz="4" w:space="0" w:color="auto"/>
            </w:tcBorders>
            <w:shd w:val="clear" w:color="auto" w:fill="auto"/>
          </w:tcPr>
          <w:p w14:paraId="617F18C9" w14:textId="2F49D77C" w:rsidR="006D43A3" w:rsidRPr="00D3262A" w:rsidRDefault="00820775" w:rsidP="006C61FC">
            <w:pPr>
              <w:spacing w:line="200" w:lineRule="exact"/>
              <w:ind w:left="160" w:hangingChars="100" w:hanging="160"/>
              <w:rPr>
                <w:rFonts w:ascii="Meiryo UI" w:eastAsia="Meiryo UI" w:hAnsi="Meiryo UI"/>
                <w:sz w:val="16"/>
                <w:szCs w:val="18"/>
              </w:rPr>
            </w:pPr>
            <w:r w:rsidRPr="00D3262A">
              <w:rPr>
                <w:rFonts w:ascii="Meiryo UI" w:eastAsia="Meiryo UI" w:hAnsi="Meiryo UI" w:hint="eastAsia"/>
                <w:sz w:val="16"/>
              </w:rPr>
              <w:t>ⅰ</w:t>
            </w:r>
            <w:r w:rsidR="006D43A3" w:rsidRPr="00D3262A">
              <w:rPr>
                <w:rFonts w:ascii="Meiryo UI" w:eastAsia="Meiryo UI" w:hAnsi="Meiryo UI" w:hint="eastAsia"/>
                <w:sz w:val="16"/>
              </w:rPr>
              <w:t>簡易分析器による</w:t>
            </w:r>
            <w:r w:rsidRPr="00D3262A">
              <w:rPr>
                <w:rFonts w:ascii="Meiryo UI" w:eastAsia="Meiryo UI" w:hAnsi="Meiryo UI" w:hint="eastAsia"/>
                <w:sz w:val="16"/>
                <w:szCs w:val="18"/>
              </w:rPr>
              <w:t>栄養成分</w:t>
            </w:r>
            <w:r w:rsidR="006D43A3" w:rsidRPr="00D3262A">
              <w:rPr>
                <w:rFonts w:ascii="Meiryo UI" w:eastAsia="Meiryo UI" w:hAnsi="Meiryo UI" w:hint="eastAsia"/>
                <w:sz w:val="16"/>
              </w:rPr>
              <w:t>分析制度の利用実績は</w:t>
            </w:r>
            <w:r w:rsidR="007D2BB1" w:rsidRPr="00D3262A">
              <w:rPr>
                <w:rFonts w:ascii="Meiryo UI" w:eastAsia="Meiryo UI" w:hAnsi="Meiryo UI"/>
                <w:sz w:val="16"/>
                <w:szCs w:val="18"/>
              </w:rPr>
              <w:t>3</w:t>
            </w:r>
            <w:r w:rsidR="00344472" w:rsidRPr="00D3262A">
              <w:rPr>
                <w:rFonts w:ascii="Meiryo UI" w:eastAsia="Meiryo UI" w:hAnsi="Meiryo UI" w:hint="eastAsia"/>
                <w:sz w:val="16"/>
                <w:szCs w:val="18"/>
              </w:rPr>
              <w:t>2</w:t>
            </w:r>
            <w:r w:rsidR="007D2BB1" w:rsidRPr="00D3262A">
              <w:rPr>
                <w:rFonts w:ascii="Meiryo UI" w:eastAsia="Meiryo UI" w:hAnsi="Meiryo UI"/>
                <w:sz w:val="16"/>
                <w:szCs w:val="18"/>
              </w:rPr>
              <w:t>者</w:t>
            </w:r>
            <w:r w:rsidR="00D47058" w:rsidRPr="00D3262A">
              <w:rPr>
                <w:rFonts w:ascii="Meiryo UI" w:eastAsia="Meiryo UI" w:hAnsi="Meiryo UI" w:hint="eastAsia"/>
                <w:sz w:val="16"/>
                <w:szCs w:val="18"/>
              </w:rPr>
              <w:t>（</w:t>
            </w:r>
            <w:r w:rsidR="007D2BB1" w:rsidRPr="00D3262A">
              <w:rPr>
                <w:rFonts w:ascii="Meiryo UI" w:eastAsia="Meiryo UI" w:hAnsi="Meiryo UI"/>
                <w:sz w:val="16"/>
                <w:szCs w:val="18"/>
              </w:rPr>
              <w:t>42</w:t>
            </w:r>
            <w:r w:rsidR="00D47058" w:rsidRPr="00D3262A">
              <w:rPr>
                <w:rFonts w:ascii="Meiryo UI" w:eastAsia="Meiryo UI" w:hAnsi="Meiryo UI" w:hint="eastAsia"/>
                <w:sz w:val="16"/>
                <w:szCs w:val="18"/>
              </w:rPr>
              <w:t>件</w:t>
            </w:r>
            <w:r w:rsidR="007D2BB1" w:rsidRPr="00D3262A">
              <w:rPr>
                <w:rFonts w:ascii="Meiryo UI" w:eastAsia="Meiryo UI" w:hAnsi="Meiryo UI"/>
                <w:sz w:val="16"/>
                <w:szCs w:val="18"/>
              </w:rPr>
              <w:t>118</w:t>
            </w:r>
            <w:r w:rsidR="00EF309E" w:rsidRPr="00D3262A">
              <w:rPr>
                <w:rFonts w:ascii="Meiryo UI" w:eastAsia="Meiryo UI" w:hAnsi="Meiryo UI" w:hint="eastAsia"/>
                <w:sz w:val="16"/>
                <w:szCs w:val="18"/>
              </w:rPr>
              <w:t>品</w:t>
            </w:r>
            <w:r w:rsidR="00D47058" w:rsidRPr="00D3262A">
              <w:rPr>
                <w:rFonts w:ascii="Meiryo UI" w:eastAsia="Meiryo UI" w:hAnsi="Meiryo UI" w:hint="eastAsia"/>
                <w:sz w:val="16"/>
                <w:szCs w:val="18"/>
              </w:rPr>
              <w:t>、</w:t>
            </w:r>
            <w:r w:rsidRPr="00D3262A">
              <w:rPr>
                <w:rFonts w:ascii="Meiryo UI" w:eastAsia="Meiryo UI" w:hAnsi="Meiryo UI" w:hint="eastAsia"/>
                <w:sz w:val="16"/>
                <w:szCs w:val="18"/>
              </w:rPr>
              <w:t>総額</w:t>
            </w:r>
            <w:r w:rsidR="007D2BB1" w:rsidRPr="00D3262A">
              <w:rPr>
                <w:rFonts w:ascii="Meiryo UI" w:eastAsia="Meiryo UI" w:hAnsi="Meiryo UI"/>
                <w:sz w:val="16"/>
                <w:szCs w:val="18"/>
              </w:rPr>
              <w:t>381,000</w:t>
            </w:r>
            <w:r w:rsidRPr="00D3262A">
              <w:rPr>
                <w:rFonts w:ascii="Meiryo UI" w:eastAsia="Meiryo UI" w:hAnsi="Meiryo UI" w:hint="eastAsia"/>
                <w:sz w:val="16"/>
                <w:szCs w:val="18"/>
              </w:rPr>
              <w:t>円）</w:t>
            </w:r>
            <w:r w:rsidR="006D43A3" w:rsidRPr="00D3262A">
              <w:rPr>
                <w:rFonts w:ascii="Meiryo UI" w:eastAsia="Meiryo UI" w:hAnsi="Meiryo UI" w:hint="eastAsia"/>
                <w:sz w:val="16"/>
                <w:szCs w:val="18"/>
              </w:rPr>
              <w:t>であった。また、共同研究の実施件数は</w:t>
            </w:r>
            <w:r w:rsidR="00A61466" w:rsidRPr="00D3262A">
              <w:rPr>
                <w:rFonts w:ascii="Meiryo UI" w:eastAsia="Meiryo UI" w:hAnsi="Meiryo UI" w:hint="eastAsia"/>
                <w:sz w:val="16"/>
                <w:szCs w:val="18"/>
              </w:rPr>
              <w:t>1</w:t>
            </w:r>
            <w:r w:rsidR="005C147B" w:rsidRPr="00D3262A">
              <w:rPr>
                <w:rFonts w:ascii="Meiryo UI" w:eastAsia="Meiryo UI" w:hAnsi="Meiryo UI"/>
                <w:sz w:val="16"/>
                <w:szCs w:val="18"/>
              </w:rPr>
              <w:t>9</w:t>
            </w:r>
            <w:r w:rsidR="006D43A3" w:rsidRPr="00D3262A">
              <w:rPr>
                <w:rFonts w:ascii="Meiryo UI" w:eastAsia="Meiryo UI" w:hAnsi="Meiryo UI" w:hint="eastAsia"/>
                <w:sz w:val="16"/>
                <w:szCs w:val="18"/>
              </w:rPr>
              <w:t>件であった。</w:t>
            </w:r>
          </w:p>
          <w:p w14:paraId="17FD3EB1" w14:textId="7BE6B2B5" w:rsidR="00820775" w:rsidRPr="00D3262A" w:rsidRDefault="00820775" w:rsidP="006C61FC">
            <w:pPr>
              <w:spacing w:line="200" w:lineRule="exact"/>
              <w:ind w:left="160" w:hangingChars="100" w:hanging="160"/>
              <w:rPr>
                <w:rFonts w:ascii="Meiryo UI" w:eastAsia="Meiryo UI" w:hAnsi="Meiryo UI"/>
                <w:sz w:val="16"/>
                <w:szCs w:val="18"/>
              </w:rPr>
            </w:pPr>
            <w:r w:rsidRPr="00D3262A">
              <w:rPr>
                <w:rFonts w:ascii="Meiryo UI" w:eastAsia="Meiryo UI" w:hAnsi="Meiryo UI" w:hint="eastAsia"/>
                <w:sz w:val="16"/>
                <w:szCs w:val="18"/>
              </w:rPr>
              <w:t>ⅱ</w:t>
            </w:r>
            <w:r w:rsidR="006D43A3" w:rsidRPr="00D3262A">
              <w:rPr>
                <w:rFonts w:ascii="Meiryo UI" w:eastAsia="Meiryo UI" w:hAnsi="Meiryo UI" w:hint="eastAsia"/>
                <w:sz w:val="16"/>
                <w:szCs w:val="18"/>
              </w:rPr>
              <w:t>依頼試験（</w:t>
            </w:r>
            <w:r w:rsidR="007D2BB1" w:rsidRPr="00D3262A">
              <w:rPr>
                <w:rFonts w:ascii="Meiryo UI" w:eastAsia="Meiryo UI" w:hAnsi="Meiryo UI"/>
                <w:sz w:val="16"/>
                <w:szCs w:val="18"/>
              </w:rPr>
              <w:t>2</w:t>
            </w:r>
            <w:r w:rsidR="006D43A3" w:rsidRPr="00D3262A">
              <w:rPr>
                <w:rFonts w:ascii="Meiryo UI" w:eastAsia="Meiryo UI" w:hAnsi="Meiryo UI" w:hint="eastAsia"/>
                <w:sz w:val="16"/>
                <w:szCs w:val="18"/>
              </w:rPr>
              <w:t>件）を実施したほか、食品関連実験室（</w:t>
            </w:r>
            <w:r w:rsidR="007D2BB1" w:rsidRPr="00D3262A">
              <w:rPr>
                <w:rFonts w:ascii="Meiryo UI" w:eastAsia="Meiryo UI" w:hAnsi="Meiryo UI"/>
                <w:sz w:val="16"/>
                <w:szCs w:val="18"/>
              </w:rPr>
              <w:t>16</w:t>
            </w:r>
            <w:r w:rsidR="006D43A3" w:rsidRPr="00D3262A">
              <w:rPr>
                <w:rFonts w:ascii="Meiryo UI" w:eastAsia="Meiryo UI" w:hAnsi="Meiryo UI" w:hint="eastAsia"/>
                <w:sz w:val="16"/>
                <w:szCs w:val="18"/>
              </w:rPr>
              <w:t>件）、ぶどう・ワインラボ（</w:t>
            </w:r>
            <w:r w:rsidR="00F12B2A" w:rsidRPr="00D3262A">
              <w:rPr>
                <w:rFonts w:ascii="Meiryo UI" w:eastAsia="Meiryo UI" w:hAnsi="Meiryo UI" w:hint="eastAsia"/>
                <w:sz w:val="16"/>
                <w:szCs w:val="18"/>
              </w:rPr>
              <w:t>３</w:t>
            </w:r>
            <w:r w:rsidR="006D43A3" w:rsidRPr="00D3262A">
              <w:rPr>
                <w:rFonts w:ascii="Meiryo UI" w:eastAsia="Meiryo UI" w:hAnsi="Meiryo UI" w:hint="eastAsia"/>
                <w:sz w:val="16"/>
                <w:szCs w:val="18"/>
              </w:rPr>
              <w:t>件）、土壌診断室（</w:t>
            </w:r>
            <w:r w:rsidR="007D2BB1" w:rsidRPr="00D3262A">
              <w:rPr>
                <w:rFonts w:ascii="Meiryo UI" w:eastAsia="Meiryo UI" w:hAnsi="Meiryo UI"/>
                <w:sz w:val="16"/>
                <w:szCs w:val="18"/>
              </w:rPr>
              <w:t>32</w:t>
            </w:r>
            <w:r w:rsidR="006D43A3" w:rsidRPr="00D3262A">
              <w:rPr>
                <w:rFonts w:ascii="Meiryo UI" w:eastAsia="Meiryo UI" w:hAnsi="Meiryo UI" w:hint="eastAsia"/>
                <w:sz w:val="16"/>
                <w:szCs w:val="18"/>
              </w:rPr>
              <w:t>件）の試験機器・施設の提供を</w:t>
            </w:r>
            <w:r w:rsidRPr="00D3262A">
              <w:rPr>
                <w:rFonts w:ascii="Meiryo UI" w:eastAsia="Meiryo UI" w:hAnsi="Meiryo UI" w:hint="eastAsia"/>
                <w:sz w:val="16"/>
                <w:szCs w:val="18"/>
              </w:rPr>
              <w:t>実施した。</w:t>
            </w:r>
          </w:p>
        </w:tc>
        <w:tc>
          <w:tcPr>
            <w:tcW w:w="3685" w:type="dxa"/>
            <w:gridSpan w:val="2"/>
            <w:vMerge/>
            <w:tcBorders>
              <w:bottom w:val="single" w:sz="4" w:space="0" w:color="auto"/>
            </w:tcBorders>
          </w:tcPr>
          <w:p w14:paraId="695ABB21" w14:textId="77777777" w:rsidR="00820775" w:rsidRPr="00D3262A" w:rsidRDefault="00820775" w:rsidP="00820775">
            <w:pPr>
              <w:spacing w:line="280" w:lineRule="exact"/>
            </w:pPr>
          </w:p>
        </w:tc>
        <w:tc>
          <w:tcPr>
            <w:tcW w:w="3399" w:type="dxa"/>
            <w:vMerge/>
            <w:tcBorders>
              <w:bottom w:val="single" w:sz="4" w:space="0" w:color="auto"/>
            </w:tcBorders>
          </w:tcPr>
          <w:p w14:paraId="58C9CEFB" w14:textId="77777777" w:rsidR="00820775" w:rsidRPr="00D3262A" w:rsidRDefault="00820775" w:rsidP="00820775">
            <w:pPr>
              <w:spacing w:line="280" w:lineRule="exact"/>
            </w:pPr>
          </w:p>
        </w:tc>
      </w:tr>
      <w:tr w:rsidR="00A61466" w:rsidRPr="00D3262A" w14:paraId="14447080" w14:textId="77777777" w:rsidTr="005357C3">
        <w:trPr>
          <w:trHeight w:val="428"/>
        </w:trPr>
        <w:tc>
          <w:tcPr>
            <w:tcW w:w="567" w:type="dxa"/>
            <w:tcBorders>
              <w:top w:val="dashSmallGap" w:sz="4" w:space="0" w:color="auto"/>
              <w:bottom w:val="single" w:sz="4" w:space="0" w:color="auto"/>
            </w:tcBorders>
            <w:shd w:val="clear" w:color="auto" w:fill="auto"/>
            <w:vAlign w:val="center"/>
          </w:tcPr>
          <w:p w14:paraId="635005EA" w14:textId="5C62D50B" w:rsidR="00820775" w:rsidRPr="00D3262A" w:rsidRDefault="007D2BB1" w:rsidP="00820775">
            <w:pPr>
              <w:spacing w:line="220" w:lineRule="exact"/>
              <w:jc w:val="center"/>
              <w:rPr>
                <w:rFonts w:ascii="Meiryo UI" w:eastAsia="Meiryo UI" w:hAnsi="Meiryo UI"/>
                <w:sz w:val="18"/>
                <w:szCs w:val="18"/>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40203807" w14:textId="77777777" w:rsidR="00820775" w:rsidRPr="00D3262A" w:rsidRDefault="00820775" w:rsidP="006C61FC">
            <w:pPr>
              <w:spacing w:line="200" w:lineRule="exact"/>
              <w:rPr>
                <w:rFonts w:ascii="Meiryo UI" w:eastAsia="Meiryo UI" w:hAnsi="Meiryo UI"/>
                <w:sz w:val="16"/>
                <w:szCs w:val="18"/>
              </w:rPr>
            </w:pPr>
            <w:r w:rsidRPr="00D3262A">
              <w:rPr>
                <w:rFonts w:ascii="Meiryo UI" w:eastAsia="Meiryo UI" w:hAnsi="Meiryo UI" w:hint="eastAsia"/>
                <w:sz w:val="16"/>
                <w:szCs w:val="18"/>
              </w:rPr>
              <w:t>制度に則って依頼を受け、速やかに対応し、事業者を支援した。</w:t>
            </w:r>
            <w:r w:rsidR="000D53A8" w:rsidRPr="00D3262A">
              <w:rPr>
                <w:rFonts w:ascii="Meiryo UI" w:eastAsia="Meiryo UI" w:hAnsi="Meiryo UI" w:hint="eastAsia"/>
                <w:sz w:val="16"/>
                <w:szCs w:val="18"/>
              </w:rPr>
              <w:t>栄養成分</w:t>
            </w:r>
            <w:r w:rsidR="000D53A8" w:rsidRPr="00D3262A">
              <w:rPr>
                <w:rFonts w:ascii="Meiryo UI" w:eastAsia="Meiryo UI" w:hAnsi="Meiryo UI" w:hint="eastAsia"/>
                <w:sz w:val="16"/>
              </w:rPr>
              <w:t>分析制度</w:t>
            </w:r>
            <w:r w:rsidRPr="00D3262A">
              <w:rPr>
                <w:rFonts w:ascii="Meiryo UI" w:eastAsia="Meiryo UI" w:hAnsi="Meiryo UI" w:hint="eastAsia"/>
                <w:sz w:val="16"/>
                <w:szCs w:val="18"/>
              </w:rPr>
              <w:t>は地独としての立場を踏まえた低めの料金設定で、事業者に貢献した。</w:t>
            </w:r>
          </w:p>
          <w:p w14:paraId="0FFFC84A" w14:textId="759DC1C9" w:rsidR="005837F9" w:rsidRPr="00D3262A" w:rsidRDefault="005837F9" w:rsidP="006C61FC">
            <w:pPr>
              <w:spacing w:line="200" w:lineRule="exact"/>
              <w:rPr>
                <w:rFonts w:ascii="Meiryo UI" w:eastAsia="Meiryo UI" w:hAnsi="Meiryo UI"/>
                <w:sz w:val="16"/>
                <w:szCs w:val="18"/>
              </w:rPr>
            </w:pPr>
          </w:p>
        </w:tc>
        <w:tc>
          <w:tcPr>
            <w:tcW w:w="3685" w:type="dxa"/>
            <w:gridSpan w:val="2"/>
            <w:vMerge/>
            <w:tcBorders>
              <w:bottom w:val="single" w:sz="4" w:space="0" w:color="auto"/>
            </w:tcBorders>
          </w:tcPr>
          <w:p w14:paraId="62B37009" w14:textId="77777777" w:rsidR="00820775" w:rsidRPr="00D3262A" w:rsidRDefault="00820775" w:rsidP="00820775">
            <w:pPr>
              <w:spacing w:line="280" w:lineRule="exact"/>
            </w:pPr>
          </w:p>
        </w:tc>
        <w:tc>
          <w:tcPr>
            <w:tcW w:w="3399" w:type="dxa"/>
            <w:vMerge/>
            <w:tcBorders>
              <w:bottom w:val="single" w:sz="4" w:space="0" w:color="auto"/>
            </w:tcBorders>
          </w:tcPr>
          <w:p w14:paraId="18DDE91B" w14:textId="77777777" w:rsidR="00820775" w:rsidRPr="00D3262A" w:rsidRDefault="00820775" w:rsidP="00820775">
            <w:pPr>
              <w:spacing w:line="280" w:lineRule="exact"/>
            </w:pPr>
          </w:p>
        </w:tc>
      </w:tr>
    </w:tbl>
    <w:p w14:paraId="3BC84755" w14:textId="491B68D1" w:rsidR="00494D70" w:rsidRPr="00D3262A" w:rsidRDefault="00494D70" w:rsidP="00E61305"/>
    <w:p w14:paraId="30C9CD32" w14:textId="3158E01F" w:rsidR="00494D70" w:rsidRPr="00D3262A" w:rsidRDefault="00494D70" w:rsidP="00E61305">
      <w:pPr>
        <w:rPr>
          <w:rFonts w:ascii="ＭＳ ゴシック" w:eastAsia="ＭＳ ゴシック" w:hAnsi="ＭＳ ゴシック"/>
        </w:rPr>
      </w:pPr>
      <w:r w:rsidRPr="00D3262A">
        <w:rPr>
          <w:rFonts w:ascii="ＭＳ ゴシック" w:eastAsia="ＭＳ ゴシック" w:hAnsi="ＭＳ ゴシック" w:hint="eastAsia"/>
        </w:rPr>
        <w:t>≪小項目２≫事業者に対する知見の提供</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54C555F1" w14:textId="77777777" w:rsidTr="00B42185">
        <w:trPr>
          <w:trHeight w:val="258"/>
        </w:trPr>
        <w:tc>
          <w:tcPr>
            <w:tcW w:w="2271" w:type="dxa"/>
            <w:gridSpan w:val="2"/>
            <w:tcBorders>
              <w:bottom w:val="single" w:sz="4" w:space="0" w:color="auto"/>
            </w:tcBorders>
            <w:shd w:val="clear" w:color="auto" w:fill="D9D9D9" w:themeFill="background1" w:themeFillShade="D9"/>
            <w:vAlign w:val="center"/>
          </w:tcPr>
          <w:p w14:paraId="6B346856" w14:textId="77777777" w:rsidR="00820775" w:rsidRPr="00D3262A" w:rsidRDefault="00820775" w:rsidP="00521CE1">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54939677" w14:textId="5693FA9C" w:rsidR="00820775" w:rsidRPr="00D3262A" w:rsidRDefault="005837F9" w:rsidP="00521CE1">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3D002A5F" w14:textId="77777777" w:rsidR="00820775" w:rsidRPr="00D3262A" w:rsidRDefault="00820775" w:rsidP="00521CE1">
            <w:pPr>
              <w:spacing w:line="220" w:lineRule="exact"/>
              <w:jc w:val="center"/>
              <w:rPr>
                <w:b/>
                <w:sz w:val="18"/>
              </w:rPr>
            </w:pPr>
            <w:r w:rsidRPr="00D3262A">
              <w:rPr>
                <w:rFonts w:hint="eastAsia"/>
                <w:b/>
                <w:sz w:val="18"/>
              </w:rPr>
              <w:t>知事の評価</w:t>
            </w:r>
          </w:p>
        </w:tc>
        <w:tc>
          <w:tcPr>
            <w:tcW w:w="5277" w:type="dxa"/>
            <w:gridSpan w:val="2"/>
            <w:vAlign w:val="center"/>
          </w:tcPr>
          <w:p w14:paraId="4A6661DE" w14:textId="408F2DD1" w:rsidR="00820775" w:rsidRPr="00D3262A" w:rsidRDefault="00CB5F2A" w:rsidP="00521CE1">
            <w:pPr>
              <w:spacing w:line="220" w:lineRule="exact"/>
              <w:jc w:val="center"/>
              <w:rPr>
                <w:b/>
              </w:rPr>
            </w:pPr>
            <w:r w:rsidRPr="003D45CF">
              <w:rPr>
                <w:rFonts w:hint="eastAsia"/>
                <w:b/>
              </w:rPr>
              <w:t>Ⅲ</w:t>
            </w:r>
          </w:p>
        </w:tc>
      </w:tr>
      <w:tr w:rsidR="00A61466" w:rsidRPr="00D3262A" w14:paraId="38E50998" w14:textId="77777777" w:rsidTr="00BF6E2C">
        <w:trPr>
          <w:trHeight w:val="148"/>
        </w:trPr>
        <w:tc>
          <w:tcPr>
            <w:tcW w:w="8359" w:type="dxa"/>
            <w:gridSpan w:val="3"/>
            <w:tcBorders>
              <w:bottom w:val="dashSmallGap" w:sz="4" w:space="0" w:color="auto"/>
            </w:tcBorders>
            <w:shd w:val="clear" w:color="auto" w:fill="D9D9D9" w:themeFill="background1" w:themeFillShade="D9"/>
            <w:vAlign w:val="center"/>
          </w:tcPr>
          <w:p w14:paraId="317EE5A7" w14:textId="77777777" w:rsidR="00820775" w:rsidRPr="00D3262A" w:rsidRDefault="00820775" w:rsidP="00521CE1">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6C3D0F1B" w14:textId="77777777" w:rsidR="00820775" w:rsidRPr="00D3262A" w:rsidRDefault="00820775" w:rsidP="00521CE1">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7D797E09" w14:textId="77777777" w:rsidR="00820775" w:rsidRPr="00D3262A" w:rsidRDefault="00820775" w:rsidP="00521CE1">
            <w:pPr>
              <w:spacing w:line="240" w:lineRule="exact"/>
              <w:jc w:val="center"/>
              <w:rPr>
                <w:b/>
              </w:rPr>
            </w:pPr>
            <w:r w:rsidRPr="00D3262A">
              <w:rPr>
                <w:rFonts w:hint="eastAsia"/>
                <w:b/>
                <w:sz w:val="18"/>
              </w:rPr>
              <w:t>評価判断理由等</w:t>
            </w:r>
          </w:p>
        </w:tc>
      </w:tr>
      <w:tr w:rsidR="00A61466" w:rsidRPr="00D3262A" w14:paraId="5BD17AB6" w14:textId="77777777" w:rsidTr="00BF6E2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5ADDC78" w14:textId="77777777" w:rsidR="00820775" w:rsidRPr="00D3262A" w:rsidRDefault="00820775" w:rsidP="00521CE1">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39EFAFAD" w14:textId="77777777" w:rsidR="00820775" w:rsidRPr="00D3262A" w:rsidRDefault="00820775" w:rsidP="00521CE1">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3B334FA6" w14:textId="77777777" w:rsidR="00820775" w:rsidRPr="00D3262A" w:rsidRDefault="00820775" w:rsidP="00521CE1">
            <w:pPr>
              <w:spacing w:line="240" w:lineRule="exact"/>
              <w:jc w:val="center"/>
              <w:rPr>
                <w:b/>
                <w:sz w:val="18"/>
              </w:rPr>
            </w:pPr>
          </w:p>
        </w:tc>
        <w:tc>
          <w:tcPr>
            <w:tcW w:w="3399" w:type="dxa"/>
            <w:vMerge/>
            <w:shd w:val="clear" w:color="auto" w:fill="D9D9D9" w:themeFill="background1" w:themeFillShade="D9"/>
            <w:vAlign w:val="center"/>
          </w:tcPr>
          <w:p w14:paraId="3A8357F1" w14:textId="77777777" w:rsidR="00820775" w:rsidRPr="00D3262A" w:rsidRDefault="00820775" w:rsidP="00521CE1">
            <w:pPr>
              <w:spacing w:line="240" w:lineRule="exact"/>
              <w:jc w:val="center"/>
              <w:rPr>
                <w:b/>
                <w:sz w:val="18"/>
              </w:rPr>
            </w:pPr>
          </w:p>
        </w:tc>
      </w:tr>
      <w:tr w:rsidR="00A61466" w:rsidRPr="00D3262A" w14:paraId="4B9F5526" w14:textId="77777777" w:rsidTr="00BF6E2C">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E5D80DF" w14:textId="77777777" w:rsidR="00820775" w:rsidRPr="00D3262A" w:rsidRDefault="00820775" w:rsidP="00521CE1">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4259BF1" w14:textId="77777777" w:rsidR="00820775" w:rsidRPr="00D3262A" w:rsidRDefault="00820775" w:rsidP="00521CE1">
            <w:pPr>
              <w:spacing w:line="240" w:lineRule="exact"/>
              <w:jc w:val="center"/>
              <w:rPr>
                <w:b/>
                <w:sz w:val="18"/>
              </w:rPr>
            </w:pPr>
            <w:r w:rsidRPr="00D3262A">
              <w:rPr>
                <w:rFonts w:hint="eastAsia"/>
                <w:b/>
                <w:sz w:val="18"/>
              </w:rPr>
              <w:t>自己評価理由</w:t>
            </w:r>
          </w:p>
        </w:tc>
        <w:tc>
          <w:tcPr>
            <w:tcW w:w="3685" w:type="dxa"/>
            <w:gridSpan w:val="2"/>
            <w:vMerge/>
            <w:vAlign w:val="center"/>
          </w:tcPr>
          <w:p w14:paraId="21DC377B" w14:textId="77777777" w:rsidR="00820775" w:rsidRPr="00D3262A" w:rsidRDefault="00820775" w:rsidP="00521CE1">
            <w:pPr>
              <w:spacing w:line="240" w:lineRule="exact"/>
              <w:rPr>
                <w:b/>
              </w:rPr>
            </w:pPr>
          </w:p>
        </w:tc>
        <w:tc>
          <w:tcPr>
            <w:tcW w:w="3399" w:type="dxa"/>
            <w:vMerge/>
            <w:vAlign w:val="center"/>
          </w:tcPr>
          <w:p w14:paraId="184935BD" w14:textId="77777777" w:rsidR="00820775" w:rsidRPr="00D3262A" w:rsidRDefault="00820775" w:rsidP="00521CE1">
            <w:pPr>
              <w:spacing w:line="240" w:lineRule="exact"/>
              <w:rPr>
                <w:b/>
              </w:rPr>
            </w:pPr>
          </w:p>
        </w:tc>
      </w:tr>
      <w:tr w:rsidR="00A61466" w:rsidRPr="00D3262A" w14:paraId="0859C947" w14:textId="77777777" w:rsidTr="00BF6E2C">
        <w:trPr>
          <w:trHeight w:val="165"/>
        </w:trPr>
        <w:tc>
          <w:tcPr>
            <w:tcW w:w="8359" w:type="dxa"/>
            <w:gridSpan w:val="3"/>
            <w:tcBorders>
              <w:bottom w:val="dashSmallGap" w:sz="4" w:space="0" w:color="auto"/>
            </w:tcBorders>
            <w:shd w:val="clear" w:color="auto" w:fill="auto"/>
            <w:vAlign w:val="center"/>
          </w:tcPr>
          <w:p w14:paraId="3A926334" w14:textId="2C308FA5" w:rsidR="00820775" w:rsidRPr="00D3262A" w:rsidRDefault="00820775" w:rsidP="00820775">
            <w:pPr>
              <w:spacing w:line="220" w:lineRule="exact"/>
              <w:rPr>
                <w:rFonts w:ascii="Meiryo UI" w:eastAsia="Meiryo UI" w:hAnsi="Meiryo UI"/>
                <w:sz w:val="16"/>
                <w:szCs w:val="18"/>
              </w:rPr>
            </w:pPr>
            <w:r w:rsidRPr="00D3262A">
              <w:rPr>
                <w:rFonts w:ascii="Meiryo UI" w:eastAsia="Meiryo UI" w:hAnsi="Meiryo UI" w:hint="eastAsia"/>
                <w:sz w:val="16"/>
                <w:szCs w:val="18"/>
              </w:rPr>
              <w:t>細目</w:t>
            </w:r>
            <w:r w:rsidR="00B42185" w:rsidRPr="00D3262A">
              <w:rPr>
                <w:rFonts w:ascii="Meiryo UI" w:eastAsia="Meiryo UI" w:hAnsi="Meiryo UI" w:hint="eastAsia"/>
                <w:sz w:val="16"/>
                <w:szCs w:val="18"/>
              </w:rPr>
              <w:t>８</w:t>
            </w:r>
            <w:r w:rsidRPr="00D3262A">
              <w:rPr>
                <w:rFonts w:ascii="Meiryo UI" w:eastAsia="Meiryo UI" w:hAnsi="Meiryo UI" w:hint="eastAsia"/>
                <w:sz w:val="16"/>
                <w:szCs w:val="18"/>
              </w:rPr>
              <w:t xml:space="preserve">　②</w:t>
            </w:r>
            <w:r w:rsidRPr="00D3262A">
              <w:rPr>
                <w:rFonts w:ascii="Meiryo UI" w:eastAsia="Meiryo UI" w:hAnsi="Meiryo UI"/>
                <w:sz w:val="16"/>
                <w:szCs w:val="18"/>
              </w:rPr>
              <w:t xml:space="preserve"> 事業者に対する知見の提供</w:t>
            </w:r>
          </w:p>
        </w:tc>
        <w:tc>
          <w:tcPr>
            <w:tcW w:w="3685" w:type="dxa"/>
            <w:gridSpan w:val="2"/>
            <w:vMerge w:val="restart"/>
          </w:tcPr>
          <w:p w14:paraId="61120DBA" w14:textId="54865B83" w:rsidR="00820775" w:rsidRPr="00134941" w:rsidRDefault="00CB5F2A" w:rsidP="00CB5F2A">
            <w:pPr>
              <w:ind w:left="90" w:hangingChars="45" w:hanging="90"/>
              <w:rPr>
                <w:rFonts w:ascii="Meiryo UI" w:eastAsia="Meiryo UI" w:hAnsi="Meiryo UI"/>
              </w:rPr>
            </w:pPr>
            <w:r w:rsidRPr="00134941">
              <w:rPr>
                <w:rFonts w:ascii="Meiryo UI" w:eastAsia="Meiryo UI" w:hAnsi="Meiryo UI" w:hint="eastAsia"/>
              </w:rPr>
              <w:t>・事業者向け講師派遣について、新型コロナウイルス感染症の影響で派遣依頼が少なく、</w:t>
            </w:r>
            <w:r w:rsidR="009B5FD3" w:rsidRPr="00134941">
              <w:rPr>
                <w:rFonts w:ascii="Meiryo UI" w:eastAsia="Meiryo UI" w:hAnsi="Meiryo UI" w:hint="eastAsia"/>
              </w:rPr>
              <w:t>51件となり、</w:t>
            </w:r>
            <w:r w:rsidRPr="00134941">
              <w:rPr>
                <w:rFonts w:ascii="Meiryo UI" w:eastAsia="Meiryo UI" w:hAnsi="Meiryo UI" w:hint="eastAsia"/>
              </w:rPr>
              <w:t>数値目標の達成率は93％となった。</w:t>
            </w:r>
          </w:p>
          <w:p w14:paraId="51030D3D" w14:textId="77777777" w:rsidR="00CB5F2A" w:rsidRPr="00134941" w:rsidRDefault="00CB5F2A" w:rsidP="00CB5F2A">
            <w:pPr>
              <w:rPr>
                <w:rFonts w:ascii="Meiryo UI" w:eastAsia="Meiryo UI" w:hAnsi="Meiryo UI"/>
              </w:rPr>
            </w:pPr>
          </w:p>
          <w:p w14:paraId="0EB88BFB" w14:textId="77777777" w:rsidR="00CB5F2A" w:rsidRPr="00134941" w:rsidRDefault="00CB5F2A" w:rsidP="00CB5F2A">
            <w:pPr>
              <w:ind w:left="90" w:hangingChars="45" w:hanging="90"/>
              <w:rPr>
                <w:rFonts w:ascii="Meiryo UI" w:eastAsia="Meiryo UI" w:hAnsi="Meiryo UI"/>
              </w:rPr>
            </w:pPr>
            <w:r w:rsidRPr="00134941">
              <w:rPr>
                <w:rFonts w:ascii="Meiryo UI" w:eastAsia="Meiryo UI" w:hAnsi="Meiryo UI" w:hint="eastAsia"/>
              </w:rPr>
              <w:t>・「省エネ・省</w:t>
            </w:r>
            <w:r w:rsidRPr="00134941">
              <w:rPr>
                <w:rFonts w:ascii="Meiryo UI" w:eastAsia="Meiryo UI" w:hAnsi="Meiryo UI"/>
              </w:rPr>
              <w:t>CO</w:t>
            </w:r>
            <w:r w:rsidRPr="00134941">
              <w:rPr>
                <w:rFonts w:ascii="Meiryo UI" w:eastAsia="Meiryo UI" w:hAnsi="Meiryo UI"/>
                <w:vertAlign w:val="subscript"/>
              </w:rPr>
              <w:t>2</w:t>
            </w:r>
            <w:r w:rsidRPr="00134941">
              <w:rPr>
                <w:rFonts w:ascii="Meiryo UI" w:eastAsia="Meiryo UI" w:hAnsi="Meiryo UI"/>
              </w:rPr>
              <w:t>セミナー」や、「水なす加工技術研究会」の開催など、事業者に対する知見の提供を行った。</w:t>
            </w:r>
          </w:p>
          <w:p w14:paraId="4A9A0C85" w14:textId="77777777" w:rsidR="00CB5F2A" w:rsidRPr="00134941" w:rsidRDefault="00CB5F2A" w:rsidP="00CB5F2A">
            <w:pPr>
              <w:rPr>
                <w:rFonts w:ascii="Meiryo UI" w:eastAsia="Meiryo UI" w:hAnsi="Meiryo UI"/>
              </w:rPr>
            </w:pPr>
          </w:p>
          <w:p w14:paraId="6E266D39" w14:textId="77777777" w:rsidR="00CB5F2A" w:rsidRPr="00134941" w:rsidRDefault="00CB5F2A" w:rsidP="00CB5F2A">
            <w:pPr>
              <w:ind w:left="90" w:hangingChars="45" w:hanging="90"/>
              <w:rPr>
                <w:rFonts w:ascii="Meiryo UI" w:eastAsia="Meiryo UI" w:hAnsi="Meiryo UI"/>
              </w:rPr>
            </w:pPr>
            <w:r w:rsidRPr="00134941">
              <w:rPr>
                <w:rFonts w:ascii="Meiryo UI" w:eastAsia="Meiryo UI" w:hAnsi="Meiryo UI" w:hint="eastAsia"/>
              </w:rPr>
              <w:t>・水産関連をはじめ、様々な分野の知見提供に努め、事業者への情報発信回数は</w:t>
            </w:r>
            <w:r w:rsidRPr="00134941">
              <w:rPr>
                <w:rFonts w:ascii="Meiryo UI" w:eastAsia="Meiryo UI" w:hAnsi="Meiryo UI"/>
              </w:rPr>
              <w:t>887回と数値目標を上回った。</w:t>
            </w:r>
          </w:p>
          <w:p w14:paraId="1CF497E9" w14:textId="74C1D1C9" w:rsidR="00CB5F2A" w:rsidRPr="00E43D50" w:rsidRDefault="00CB5F2A" w:rsidP="00CB5F2A"/>
        </w:tc>
        <w:tc>
          <w:tcPr>
            <w:tcW w:w="3399" w:type="dxa"/>
            <w:vMerge w:val="restart"/>
          </w:tcPr>
          <w:p w14:paraId="41E09059" w14:textId="4F8013E5" w:rsidR="00CB5F2A" w:rsidRPr="00B804FB" w:rsidRDefault="00CB5F2A" w:rsidP="00CB5F2A">
            <w:pPr>
              <w:ind w:left="86" w:hangingChars="43" w:hanging="86"/>
              <w:rPr>
                <w:rFonts w:ascii="Meiryo UI" w:eastAsia="Meiryo UI" w:hAnsi="Meiryo UI"/>
              </w:rPr>
            </w:pPr>
            <w:r w:rsidRPr="00B804FB">
              <w:rPr>
                <w:rFonts w:ascii="Meiryo UI" w:eastAsia="Meiryo UI" w:hAnsi="Meiryo UI" w:hint="eastAsia"/>
              </w:rPr>
              <w:t>・事業者が主催する講習会等が新型コロナウイルス感染症の影響により少なかったため、講師派遣件数は数値目標を下回ったが、</w:t>
            </w:r>
            <w:r w:rsidR="001C4478" w:rsidRPr="00B804FB">
              <w:rPr>
                <w:rFonts w:ascii="Meiryo UI" w:eastAsia="Meiryo UI" w:hAnsi="Meiryo UI" w:hint="eastAsia"/>
              </w:rPr>
              <w:t>ウェブ</w:t>
            </w:r>
            <w:r w:rsidRPr="00B111EB">
              <w:rPr>
                <w:rFonts w:ascii="Meiryo UI" w:eastAsia="Meiryo UI" w:hAnsi="Meiryo UI" w:hint="eastAsia"/>
              </w:rPr>
              <w:t>会議システムを利用するなど、工夫を凝らしながら前年度よりも実施件数の改善を図った。また、</w:t>
            </w:r>
            <w:r w:rsidR="00D8058A" w:rsidRPr="00B111EB">
              <w:rPr>
                <w:rFonts w:ascii="Meiryo UI" w:eastAsia="Meiryo UI" w:hAnsi="Meiryo UI" w:hint="eastAsia"/>
              </w:rPr>
              <w:t>事業者への情報発信回数が</w:t>
            </w:r>
            <w:r w:rsidRPr="00B111EB">
              <w:rPr>
                <w:rFonts w:ascii="Meiryo UI" w:eastAsia="Meiryo UI" w:hAnsi="Meiryo UI" w:hint="eastAsia"/>
              </w:rPr>
              <w:t>数値</w:t>
            </w:r>
            <w:r w:rsidR="00595088" w:rsidRPr="00B111EB">
              <w:rPr>
                <w:rFonts w:ascii="Meiryo UI" w:eastAsia="Meiryo UI" w:hAnsi="Meiryo UI" w:hint="eastAsia"/>
              </w:rPr>
              <w:t>目標</w:t>
            </w:r>
            <w:r w:rsidRPr="00B111EB">
              <w:rPr>
                <w:rFonts w:ascii="Meiryo UI" w:eastAsia="Meiryo UI" w:hAnsi="Meiryo UI"/>
              </w:rPr>
              <w:t>を達成した</w:t>
            </w:r>
            <w:r w:rsidRPr="00B111EB">
              <w:rPr>
                <w:rFonts w:ascii="Meiryo UI" w:eastAsia="Meiryo UI" w:hAnsi="Meiryo UI" w:hint="eastAsia"/>
              </w:rPr>
              <w:t>ことを評価した。</w:t>
            </w:r>
          </w:p>
          <w:p w14:paraId="5F0E7C7F" w14:textId="77777777" w:rsidR="00CB5F2A" w:rsidRPr="00B804FB" w:rsidRDefault="00CB5F2A" w:rsidP="00CB5F2A">
            <w:pPr>
              <w:ind w:left="86" w:hangingChars="43" w:hanging="86"/>
              <w:rPr>
                <w:rFonts w:ascii="Meiryo UI" w:eastAsia="Meiryo UI" w:hAnsi="Meiryo UI"/>
              </w:rPr>
            </w:pPr>
          </w:p>
          <w:p w14:paraId="52A30944" w14:textId="77777777" w:rsidR="0005734D" w:rsidRDefault="00CB5F2A" w:rsidP="00CB5F2A">
            <w:pPr>
              <w:ind w:left="200" w:hangingChars="100" w:hanging="200"/>
              <w:rPr>
                <w:rFonts w:ascii="Meiryo UI" w:eastAsia="Meiryo UI" w:hAnsi="Meiryo UI"/>
              </w:rPr>
            </w:pPr>
            <w:r w:rsidRPr="00B804FB">
              <w:rPr>
                <w:rFonts w:ascii="Meiryo UI" w:eastAsia="Meiryo UI" w:hAnsi="Meiryo UI" w:hint="eastAsia"/>
              </w:rPr>
              <w:t>・上記より、</w:t>
            </w:r>
            <w:r w:rsidRPr="00B804FB">
              <w:rPr>
                <w:rFonts w:ascii="Meiryo UI" w:eastAsia="Meiryo UI" w:hAnsi="Meiryo UI"/>
              </w:rPr>
              <w:t>年度計画を順調に実施している</w:t>
            </w:r>
            <w:r w:rsidRPr="00B804FB">
              <w:rPr>
                <w:rFonts w:ascii="Meiryo UI" w:eastAsia="Meiryo UI" w:hAnsi="Meiryo UI" w:hint="eastAsia"/>
              </w:rPr>
              <w:t>ことから、自己評価の「Ⅲ」は妥当である</w:t>
            </w:r>
            <w:r w:rsidRPr="00B804FB">
              <w:rPr>
                <w:rFonts w:ascii="Meiryo UI" w:eastAsia="Meiryo UI" w:hAnsi="Meiryo UI"/>
              </w:rPr>
              <w:t>と判断した。</w:t>
            </w:r>
          </w:p>
          <w:p w14:paraId="6E748D33" w14:textId="45CD650C" w:rsidR="00B111EB" w:rsidRPr="00551FE7" w:rsidRDefault="00B111EB" w:rsidP="00551FE7">
            <w:pPr>
              <w:rPr>
                <w:rFonts w:ascii="ＭＳ ゴシック" w:eastAsia="ＭＳ ゴシック" w:hAnsi="ＭＳ ゴシック"/>
              </w:rPr>
            </w:pPr>
          </w:p>
        </w:tc>
      </w:tr>
      <w:tr w:rsidR="00A61466" w:rsidRPr="00D3262A" w14:paraId="0D2CDB90" w14:textId="77777777" w:rsidTr="006C61FC">
        <w:trPr>
          <w:trHeight w:val="927"/>
        </w:trPr>
        <w:tc>
          <w:tcPr>
            <w:tcW w:w="562" w:type="dxa"/>
            <w:tcBorders>
              <w:top w:val="dashSmallGap" w:sz="4" w:space="0" w:color="auto"/>
              <w:bottom w:val="dashSmallGap" w:sz="4" w:space="0" w:color="auto"/>
              <w:tr2bl w:val="single" w:sz="4" w:space="0" w:color="auto"/>
            </w:tcBorders>
            <w:shd w:val="clear" w:color="auto" w:fill="auto"/>
            <w:vAlign w:val="center"/>
          </w:tcPr>
          <w:p w14:paraId="778B640F" w14:textId="77777777" w:rsidR="00820775" w:rsidRPr="00D3262A" w:rsidRDefault="00820775" w:rsidP="00820775">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5C7D2595" w14:textId="15B78193" w:rsidR="00365E38" w:rsidRPr="00D3262A" w:rsidRDefault="00817192" w:rsidP="00817192">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・「大阪ぶどうネットワーク」の活動として「ポンタ」の</w:t>
            </w:r>
            <w:r w:rsidR="007D2BB1" w:rsidRPr="00D3262A">
              <w:rPr>
                <w:rFonts w:ascii="Meiryo UI" w:eastAsia="Meiryo UI" w:hAnsi="Meiryo UI" w:hint="eastAsia"/>
                <w:sz w:val="16"/>
                <w:szCs w:val="18"/>
              </w:rPr>
              <w:t>愛称検討に関する</w:t>
            </w:r>
            <w:r w:rsidR="00365E38" w:rsidRPr="00D3262A">
              <w:rPr>
                <w:rFonts w:ascii="Meiryo UI" w:eastAsia="Meiryo UI" w:hAnsi="Meiryo UI" w:hint="eastAsia"/>
                <w:sz w:val="16"/>
                <w:szCs w:val="18"/>
              </w:rPr>
              <w:t>協議や栽培</w:t>
            </w:r>
            <w:r w:rsidR="00811DF2" w:rsidRPr="00D3262A">
              <w:rPr>
                <w:rFonts w:ascii="Meiryo UI" w:eastAsia="Meiryo UI" w:hAnsi="Meiryo UI" w:hint="eastAsia"/>
                <w:sz w:val="16"/>
                <w:szCs w:val="18"/>
              </w:rPr>
              <w:t>講習会</w:t>
            </w:r>
            <w:r w:rsidRPr="00D3262A">
              <w:rPr>
                <w:rFonts w:ascii="Meiryo UI" w:eastAsia="Meiryo UI" w:hAnsi="Meiryo UI"/>
                <w:sz w:val="16"/>
                <w:szCs w:val="18"/>
              </w:rPr>
              <w:t>を実施した。</w:t>
            </w:r>
            <w:r w:rsidR="00365E38" w:rsidRPr="00D3262A">
              <w:rPr>
                <w:rFonts w:ascii="Meiryo UI" w:eastAsia="Meiryo UI" w:hAnsi="Meiryo UI" w:hint="eastAsia"/>
                <w:sz w:val="16"/>
                <w:szCs w:val="18"/>
              </w:rPr>
              <w:t>醸造部会では</w:t>
            </w:r>
            <w:r w:rsidR="001C4478">
              <w:rPr>
                <w:rFonts w:ascii="Meiryo UI" w:eastAsia="Meiryo UI" w:hAnsi="Meiryo UI" w:hint="eastAsia"/>
                <w:sz w:val="16"/>
                <w:szCs w:val="18"/>
              </w:rPr>
              <w:t>ウェブ</w:t>
            </w:r>
            <w:r w:rsidR="00365E38" w:rsidRPr="00D3262A">
              <w:rPr>
                <w:rFonts w:ascii="Meiryo UI" w:eastAsia="Meiryo UI" w:hAnsi="Meiryo UI" w:hint="eastAsia"/>
                <w:sz w:val="16"/>
                <w:szCs w:val="18"/>
              </w:rPr>
              <w:t>会議システムを併用して</w:t>
            </w:r>
            <w:r w:rsidR="00811DF2" w:rsidRPr="00D3262A">
              <w:rPr>
                <w:rFonts w:ascii="Meiryo UI" w:eastAsia="Meiryo UI" w:hAnsi="Meiryo UI" w:hint="eastAsia"/>
                <w:sz w:val="16"/>
                <w:szCs w:val="18"/>
              </w:rPr>
              <w:t>勉強会</w:t>
            </w:r>
            <w:r w:rsidR="00365E38" w:rsidRPr="00D3262A">
              <w:rPr>
                <w:rFonts w:ascii="Meiryo UI" w:eastAsia="Meiryo UI" w:hAnsi="Meiryo UI" w:hint="eastAsia"/>
                <w:sz w:val="16"/>
                <w:szCs w:val="18"/>
              </w:rPr>
              <w:t>を実施し</w:t>
            </w:r>
            <w:r w:rsidR="006C6A77" w:rsidRPr="00D3262A">
              <w:rPr>
                <w:rFonts w:ascii="Meiryo UI" w:eastAsia="Meiryo UI" w:hAnsi="Meiryo UI" w:hint="eastAsia"/>
                <w:sz w:val="16"/>
                <w:szCs w:val="18"/>
              </w:rPr>
              <w:t>た。</w:t>
            </w:r>
            <w:r w:rsidR="00114839" w:rsidRPr="00D3262A">
              <w:rPr>
                <w:rFonts w:ascii="Meiryo UI" w:eastAsia="Meiryo UI" w:hAnsi="Meiryo UI" w:hint="eastAsia"/>
                <w:sz w:val="16"/>
                <w:szCs w:val="18"/>
              </w:rPr>
              <w:t>苗木を試験配布したワイナリーに</w:t>
            </w:r>
            <w:r w:rsidR="00365E38" w:rsidRPr="00D3262A">
              <w:rPr>
                <w:rFonts w:ascii="Meiryo UI" w:eastAsia="Meiryo UI" w:hAnsi="Meiryo UI" w:hint="eastAsia"/>
                <w:sz w:val="16"/>
                <w:szCs w:val="18"/>
              </w:rPr>
              <w:t>「大阪</w:t>
            </w:r>
            <w:r w:rsidR="001F71FF" w:rsidRPr="00D3262A">
              <w:rPr>
                <w:rFonts w:ascii="Meiryo UI" w:eastAsia="Meiryo UI" w:hAnsi="Meiryo UI" w:hint="eastAsia"/>
                <w:sz w:val="16"/>
                <w:szCs w:val="18"/>
              </w:rPr>
              <w:t>R N</w:t>
            </w:r>
            <w:r w:rsidR="00365E38" w:rsidRPr="00D3262A">
              <w:rPr>
                <w:rFonts w:ascii="Meiryo UI" w:eastAsia="Meiryo UI" w:hAnsi="Meiryo UI"/>
                <w:sz w:val="16"/>
                <w:szCs w:val="18"/>
              </w:rPr>
              <w:t>-1</w:t>
            </w:r>
            <w:r w:rsidR="00365E38" w:rsidRPr="00D3262A">
              <w:rPr>
                <w:rFonts w:ascii="Meiryo UI" w:eastAsia="Meiryo UI" w:hAnsi="Meiryo UI" w:hint="eastAsia"/>
                <w:sz w:val="16"/>
                <w:szCs w:val="18"/>
              </w:rPr>
              <w:t>」</w:t>
            </w:r>
            <w:r w:rsidR="006C6A77" w:rsidRPr="00D3262A">
              <w:rPr>
                <w:rFonts w:ascii="Meiryo UI" w:eastAsia="Meiryo UI" w:hAnsi="Meiryo UI" w:hint="eastAsia"/>
                <w:sz w:val="16"/>
                <w:szCs w:val="18"/>
              </w:rPr>
              <w:t>の栽培マニュアルを</w:t>
            </w:r>
            <w:r w:rsidR="00365E38" w:rsidRPr="00D3262A">
              <w:rPr>
                <w:rFonts w:ascii="Meiryo UI" w:eastAsia="Meiryo UI" w:hAnsi="Meiryo UI" w:hint="eastAsia"/>
                <w:sz w:val="16"/>
                <w:szCs w:val="18"/>
              </w:rPr>
              <w:t>配布した。</w:t>
            </w:r>
          </w:p>
          <w:p w14:paraId="7E388F28" w14:textId="7BD3CD3E" w:rsidR="006E6507" w:rsidRPr="00D3262A" w:rsidRDefault="006E6507" w:rsidP="00817192">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・省エネ・省</w:t>
            </w:r>
            <w:r w:rsidRPr="00D3262A">
              <w:rPr>
                <w:rFonts w:ascii="Meiryo UI" w:eastAsia="Meiryo UI" w:hAnsi="Meiryo UI"/>
                <w:sz w:val="16"/>
                <w:szCs w:val="18"/>
              </w:rPr>
              <w:t>CO</w:t>
            </w:r>
            <w:r w:rsidRPr="00D3262A">
              <w:rPr>
                <w:rFonts w:ascii="Meiryo UI" w:eastAsia="Meiryo UI" w:hAnsi="Meiryo UI"/>
                <w:sz w:val="16"/>
                <w:szCs w:val="18"/>
                <w:vertAlign w:val="subscript"/>
              </w:rPr>
              <w:t>２</w:t>
            </w:r>
            <w:r w:rsidRPr="00D3262A">
              <w:rPr>
                <w:rFonts w:ascii="Meiryo UI" w:eastAsia="Meiryo UI" w:hAnsi="Meiryo UI"/>
                <w:sz w:val="16"/>
                <w:szCs w:val="18"/>
              </w:rPr>
              <w:t>セミナーや６次産業化に関する各種の研修会・講習会・交流会等を実施した。</w:t>
            </w:r>
          </w:p>
          <w:p w14:paraId="1274F4D5" w14:textId="6B946331" w:rsidR="00817192" w:rsidRPr="00D3262A" w:rsidRDefault="00817192" w:rsidP="009C7B9F">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・「水なす加工技術研究会」を２回開催し、研究所</w:t>
            </w:r>
            <w:r w:rsidR="00365E38" w:rsidRPr="00D3262A">
              <w:rPr>
                <w:rFonts w:ascii="Meiryo UI" w:eastAsia="Meiryo UI" w:hAnsi="Meiryo UI" w:hint="eastAsia"/>
                <w:sz w:val="16"/>
                <w:szCs w:val="18"/>
              </w:rPr>
              <w:t>の成果発表、参加事業者からの話題提供、衛生管理体験実習を実施</w:t>
            </w:r>
            <w:r w:rsidRPr="00D3262A">
              <w:rPr>
                <w:rFonts w:ascii="Meiryo UI" w:eastAsia="Meiryo UI" w:hAnsi="Meiryo UI" w:hint="eastAsia"/>
                <w:sz w:val="16"/>
                <w:szCs w:val="18"/>
              </w:rPr>
              <w:t>した。</w:t>
            </w:r>
          </w:p>
        </w:tc>
        <w:tc>
          <w:tcPr>
            <w:tcW w:w="3685" w:type="dxa"/>
            <w:gridSpan w:val="2"/>
            <w:vMerge/>
          </w:tcPr>
          <w:p w14:paraId="2BE145C7" w14:textId="77777777" w:rsidR="00820775" w:rsidRPr="00D3262A" w:rsidRDefault="00820775" w:rsidP="00820775">
            <w:pPr>
              <w:spacing w:line="240" w:lineRule="exact"/>
            </w:pPr>
          </w:p>
        </w:tc>
        <w:tc>
          <w:tcPr>
            <w:tcW w:w="3399" w:type="dxa"/>
            <w:vMerge/>
          </w:tcPr>
          <w:p w14:paraId="7C3EB82F" w14:textId="77777777" w:rsidR="00820775" w:rsidRPr="00D3262A" w:rsidRDefault="00820775" w:rsidP="00820775">
            <w:pPr>
              <w:spacing w:line="240" w:lineRule="exact"/>
            </w:pPr>
          </w:p>
        </w:tc>
      </w:tr>
      <w:tr w:rsidR="00A61466" w:rsidRPr="00D3262A" w14:paraId="10689A59" w14:textId="77777777" w:rsidTr="00BF6E2C">
        <w:trPr>
          <w:trHeight w:val="70"/>
        </w:trPr>
        <w:tc>
          <w:tcPr>
            <w:tcW w:w="562" w:type="dxa"/>
            <w:tcBorders>
              <w:top w:val="dashSmallGap" w:sz="4" w:space="0" w:color="auto"/>
              <w:bottom w:val="single" w:sz="4" w:space="0" w:color="auto"/>
            </w:tcBorders>
            <w:shd w:val="clear" w:color="auto" w:fill="auto"/>
            <w:vAlign w:val="center"/>
          </w:tcPr>
          <w:p w14:paraId="0CEFD9CA" w14:textId="36AE3C0C" w:rsidR="00817192" w:rsidRPr="00D3262A" w:rsidRDefault="00365E38" w:rsidP="00817192">
            <w:pPr>
              <w:spacing w:line="220" w:lineRule="exact"/>
              <w:jc w:val="center"/>
              <w:rPr>
                <w:rFonts w:ascii="Meiryo UI" w:eastAsia="Meiryo UI" w:hAnsi="Meiryo UI"/>
                <w:sz w:val="18"/>
                <w:szCs w:val="18"/>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7D6DDF19" w14:textId="3BF296D4" w:rsidR="00AB2E35" w:rsidRPr="00D3262A" w:rsidRDefault="001474F1" w:rsidP="00FE60F1">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817192" w:rsidRPr="00D3262A">
              <w:rPr>
                <w:rFonts w:ascii="Meiryo UI" w:eastAsia="Meiryo UI" w:hAnsi="Meiryo UI" w:hint="eastAsia"/>
                <w:sz w:val="16"/>
                <w:szCs w:val="18"/>
              </w:rPr>
              <w:t>事業者向けの講習会や研修会の開催、講師対応を、</w:t>
            </w:r>
            <w:r w:rsidR="001C4478">
              <w:rPr>
                <w:rFonts w:ascii="Meiryo UI" w:eastAsia="Meiryo UI" w:hAnsi="Meiryo UI" w:hint="eastAsia"/>
                <w:sz w:val="16"/>
                <w:szCs w:val="18"/>
              </w:rPr>
              <w:t>ウェブ</w:t>
            </w:r>
            <w:r w:rsidR="00593249" w:rsidRPr="00D3262A">
              <w:rPr>
                <w:rFonts w:ascii="Meiryo UI" w:eastAsia="Meiryo UI" w:hAnsi="Meiryo UI" w:hint="eastAsia"/>
                <w:sz w:val="16"/>
                <w:szCs w:val="18"/>
              </w:rPr>
              <w:t>会議システム</w:t>
            </w:r>
            <w:r w:rsidR="00817192" w:rsidRPr="00D3262A">
              <w:rPr>
                <w:rFonts w:ascii="Meiryo UI" w:eastAsia="Meiryo UI" w:hAnsi="Meiryo UI" w:hint="eastAsia"/>
                <w:sz w:val="16"/>
                <w:szCs w:val="18"/>
              </w:rPr>
              <w:t>も活用しながら実施した。ホームページ等での情報発信も計画通り実施した。</w:t>
            </w:r>
          </w:p>
        </w:tc>
        <w:tc>
          <w:tcPr>
            <w:tcW w:w="3685" w:type="dxa"/>
            <w:gridSpan w:val="2"/>
            <w:vMerge/>
          </w:tcPr>
          <w:p w14:paraId="7B14C5A7" w14:textId="77777777" w:rsidR="00817192" w:rsidRPr="00D3262A" w:rsidRDefault="00817192" w:rsidP="00817192">
            <w:pPr>
              <w:spacing w:line="240" w:lineRule="exact"/>
              <w:rPr>
                <w:sz w:val="16"/>
                <w:szCs w:val="16"/>
              </w:rPr>
            </w:pPr>
          </w:p>
        </w:tc>
        <w:tc>
          <w:tcPr>
            <w:tcW w:w="3399" w:type="dxa"/>
            <w:vMerge/>
          </w:tcPr>
          <w:p w14:paraId="66EF965F" w14:textId="77777777" w:rsidR="00817192" w:rsidRPr="00D3262A" w:rsidRDefault="00817192" w:rsidP="00817192">
            <w:pPr>
              <w:spacing w:line="240" w:lineRule="exact"/>
              <w:rPr>
                <w:sz w:val="16"/>
                <w:szCs w:val="16"/>
              </w:rPr>
            </w:pPr>
          </w:p>
        </w:tc>
      </w:tr>
      <w:tr w:rsidR="00A61466" w:rsidRPr="00D3262A" w14:paraId="2A404CD8" w14:textId="77777777" w:rsidTr="006C61FC">
        <w:trPr>
          <w:trHeight w:val="428"/>
        </w:trPr>
        <w:tc>
          <w:tcPr>
            <w:tcW w:w="8359" w:type="dxa"/>
            <w:gridSpan w:val="3"/>
            <w:tcBorders>
              <w:bottom w:val="dashSmallGap" w:sz="4" w:space="0" w:color="auto"/>
            </w:tcBorders>
            <w:shd w:val="clear" w:color="auto" w:fill="auto"/>
            <w:vAlign w:val="center"/>
          </w:tcPr>
          <w:p w14:paraId="6421633E" w14:textId="77777777" w:rsidR="00817192" w:rsidRPr="00D3262A" w:rsidRDefault="00817192" w:rsidP="006C61FC">
            <w:pPr>
              <w:widowControl/>
              <w:spacing w:line="200" w:lineRule="exact"/>
              <w:rPr>
                <w:rFonts w:ascii="Meiryo UI" w:eastAsia="Meiryo UI" w:hAnsi="Meiryo UI"/>
                <w:sz w:val="16"/>
                <w:szCs w:val="18"/>
              </w:rPr>
            </w:pPr>
            <w:r w:rsidRPr="00D3262A">
              <w:rPr>
                <w:rFonts w:ascii="Meiryo UI" w:eastAsia="Meiryo UI" w:hAnsi="Meiryo UI" w:hint="eastAsia"/>
                <w:sz w:val="16"/>
                <w:szCs w:val="18"/>
              </w:rPr>
              <w:t>細目９　②</w:t>
            </w:r>
            <w:r w:rsidRPr="00D3262A">
              <w:rPr>
                <w:rFonts w:ascii="Meiryo UI" w:eastAsia="Meiryo UI" w:hAnsi="Meiryo UI"/>
                <w:sz w:val="16"/>
                <w:szCs w:val="18"/>
              </w:rPr>
              <w:t xml:space="preserve"> 事業者に対する知見の提供</w:t>
            </w:r>
          </w:p>
          <w:p w14:paraId="549E90CA" w14:textId="4CB56337" w:rsidR="00817192" w:rsidRPr="00D3262A" w:rsidRDefault="00817192" w:rsidP="006C61FC">
            <w:pPr>
              <w:widowControl/>
              <w:spacing w:line="200" w:lineRule="exact"/>
              <w:ind w:leftChars="100" w:left="210"/>
              <w:rPr>
                <w:rFonts w:ascii="Meiryo UI" w:eastAsia="Meiryo UI" w:hAnsi="Meiryo UI"/>
                <w:sz w:val="16"/>
                <w:szCs w:val="16"/>
              </w:rPr>
            </w:pPr>
            <w:r w:rsidRPr="00D3262A">
              <w:rPr>
                <w:rFonts w:ascii="Meiryo UI" w:eastAsia="Meiryo UI" w:hAnsi="Meiryo UI" w:hint="eastAsia"/>
                <w:sz w:val="16"/>
                <w:szCs w:val="18"/>
              </w:rPr>
              <w:t>【数値目標４】令和</w:t>
            </w:r>
            <w:r w:rsidR="00455F98" w:rsidRPr="00D3262A">
              <w:rPr>
                <w:rFonts w:ascii="Meiryo UI" w:eastAsia="Meiryo UI" w:hAnsi="Meiryo UI" w:hint="eastAsia"/>
                <w:sz w:val="16"/>
              </w:rPr>
              <w:t>３</w:t>
            </w:r>
            <w:r w:rsidRPr="00D3262A">
              <w:rPr>
                <w:rFonts w:ascii="Meiryo UI" w:eastAsia="Meiryo UI" w:hAnsi="Meiryo UI" w:hint="eastAsia"/>
                <w:sz w:val="16"/>
                <w:szCs w:val="18"/>
              </w:rPr>
              <w:t>年度における事業者への情報発信回数：</w:t>
            </w:r>
            <w:r w:rsidRPr="00D3262A">
              <w:rPr>
                <w:rFonts w:ascii="Meiryo UI" w:eastAsia="Meiryo UI" w:hAnsi="Meiryo UI"/>
                <w:sz w:val="16"/>
                <w:szCs w:val="18"/>
              </w:rPr>
              <w:t>700回以上</w:t>
            </w:r>
          </w:p>
        </w:tc>
        <w:tc>
          <w:tcPr>
            <w:tcW w:w="3685" w:type="dxa"/>
            <w:gridSpan w:val="2"/>
            <w:vMerge/>
          </w:tcPr>
          <w:p w14:paraId="62258194" w14:textId="77777777" w:rsidR="00817192" w:rsidRPr="00D3262A" w:rsidRDefault="00817192" w:rsidP="00817192">
            <w:pPr>
              <w:spacing w:line="280" w:lineRule="exact"/>
            </w:pPr>
          </w:p>
        </w:tc>
        <w:tc>
          <w:tcPr>
            <w:tcW w:w="3399" w:type="dxa"/>
            <w:vMerge/>
          </w:tcPr>
          <w:p w14:paraId="53E8EFB1" w14:textId="77777777" w:rsidR="00817192" w:rsidRPr="00D3262A" w:rsidRDefault="00817192" w:rsidP="00817192">
            <w:pPr>
              <w:spacing w:line="280" w:lineRule="exact"/>
            </w:pPr>
          </w:p>
        </w:tc>
      </w:tr>
      <w:tr w:rsidR="00A61466" w:rsidRPr="00D3262A" w14:paraId="07D5623F" w14:textId="77777777" w:rsidTr="00BF6E2C">
        <w:trPr>
          <w:trHeight w:val="245"/>
        </w:trPr>
        <w:tc>
          <w:tcPr>
            <w:tcW w:w="562" w:type="dxa"/>
            <w:tcBorders>
              <w:top w:val="single" w:sz="4" w:space="0" w:color="auto"/>
              <w:bottom w:val="dashSmallGap" w:sz="4" w:space="0" w:color="auto"/>
              <w:tr2bl w:val="single" w:sz="4" w:space="0" w:color="auto"/>
            </w:tcBorders>
            <w:shd w:val="clear" w:color="auto" w:fill="auto"/>
            <w:vAlign w:val="center"/>
          </w:tcPr>
          <w:p w14:paraId="7FD0B163" w14:textId="77777777" w:rsidR="000D53A8" w:rsidRPr="00D3262A" w:rsidRDefault="000D53A8" w:rsidP="000D53A8">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043228A4" w14:textId="753A0757" w:rsidR="000D53A8" w:rsidRPr="00D3262A" w:rsidRDefault="006D3EE7" w:rsidP="00AB2E35">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事業者への</w:t>
            </w:r>
            <w:r w:rsidR="000D53A8" w:rsidRPr="00D3262A">
              <w:rPr>
                <w:rFonts w:ascii="Meiryo UI" w:eastAsia="Meiryo UI" w:hAnsi="Meiryo UI" w:hint="eastAsia"/>
                <w:sz w:val="16"/>
                <w:szCs w:val="18"/>
              </w:rPr>
              <w:t>情報発信回数</w:t>
            </w:r>
            <w:r w:rsidR="000D53A8" w:rsidRPr="00D3262A">
              <w:rPr>
                <w:rFonts w:ascii="Meiryo UI" w:eastAsia="Meiryo UI" w:hAnsi="Meiryo UI" w:hint="eastAsia"/>
                <w:sz w:val="16"/>
                <w:szCs w:val="16"/>
              </w:rPr>
              <w:t>は</w:t>
            </w:r>
            <w:r w:rsidR="0062276B" w:rsidRPr="00D3262A">
              <w:rPr>
                <w:rFonts w:ascii="Meiryo UI" w:eastAsia="Meiryo UI" w:hAnsi="Meiryo UI" w:hint="eastAsia"/>
                <w:sz w:val="16"/>
                <w:szCs w:val="16"/>
              </w:rPr>
              <w:t>887</w:t>
            </w:r>
            <w:r w:rsidR="000D53A8" w:rsidRPr="00D3262A">
              <w:rPr>
                <w:rFonts w:ascii="Meiryo UI" w:eastAsia="Meiryo UI" w:hAnsi="Meiryo UI" w:hint="eastAsia"/>
                <w:sz w:val="16"/>
                <w:szCs w:val="16"/>
              </w:rPr>
              <w:t>件に達し、数値目標（</w:t>
            </w:r>
            <w:r w:rsidR="000D53A8" w:rsidRPr="00D3262A">
              <w:rPr>
                <w:rFonts w:ascii="Meiryo UI" w:eastAsia="Meiryo UI" w:hAnsi="Meiryo UI"/>
                <w:sz w:val="16"/>
                <w:szCs w:val="16"/>
              </w:rPr>
              <w:t>700</w:t>
            </w:r>
            <w:r w:rsidR="000D53A8" w:rsidRPr="00D3262A">
              <w:rPr>
                <w:rFonts w:ascii="Meiryo UI" w:eastAsia="Meiryo UI" w:hAnsi="Meiryo UI" w:hint="eastAsia"/>
                <w:sz w:val="16"/>
                <w:szCs w:val="16"/>
              </w:rPr>
              <w:t>回）を上回った。</w:t>
            </w:r>
            <w:r w:rsidR="00350E02" w:rsidRPr="00D3262A">
              <w:rPr>
                <w:rFonts w:ascii="Meiryo UI" w:eastAsia="Meiryo UI" w:hAnsi="Meiryo UI" w:hint="eastAsia"/>
                <w:sz w:val="16"/>
                <w:szCs w:val="16"/>
              </w:rPr>
              <w:t>（達成率</w:t>
            </w:r>
            <w:r w:rsidR="0062276B" w:rsidRPr="00D3262A">
              <w:rPr>
                <w:rFonts w:ascii="Meiryo UI" w:eastAsia="Meiryo UI" w:hAnsi="Meiryo UI" w:hint="eastAsia"/>
                <w:sz w:val="16"/>
                <w:szCs w:val="16"/>
              </w:rPr>
              <w:t>127</w:t>
            </w:r>
            <w:r w:rsidR="00350E02" w:rsidRPr="00D3262A">
              <w:rPr>
                <w:rFonts w:ascii="Meiryo UI" w:eastAsia="Meiryo UI" w:hAnsi="Meiryo UI" w:hint="eastAsia"/>
                <w:sz w:val="16"/>
                <w:szCs w:val="16"/>
              </w:rPr>
              <w:t>％）</w:t>
            </w:r>
          </w:p>
        </w:tc>
        <w:tc>
          <w:tcPr>
            <w:tcW w:w="3685" w:type="dxa"/>
            <w:gridSpan w:val="2"/>
            <w:vMerge/>
          </w:tcPr>
          <w:p w14:paraId="134DD0DB" w14:textId="77777777" w:rsidR="000D53A8" w:rsidRPr="00D3262A" w:rsidRDefault="000D53A8" w:rsidP="000D53A8">
            <w:pPr>
              <w:spacing w:line="280" w:lineRule="exact"/>
            </w:pPr>
          </w:p>
        </w:tc>
        <w:tc>
          <w:tcPr>
            <w:tcW w:w="3399" w:type="dxa"/>
            <w:vMerge/>
          </w:tcPr>
          <w:p w14:paraId="2B521AA8" w14:textId="77777777" w:rsidR="000D53A8" w:rsidRPr="00D3262A" w:rsidRDefault="000D53A8" w:rsidP="000D53A8">
            <w:pPr>
              <w:spacing w:line="280" w:lineRule="exact"/>
            </w:pPr>
          </w:p>
        </w:tc>
      </w:tr>
      <w:tr w:rsidR="00A61466" w:rsidRPr="00D3262A" w14:paraId="40AFB1C9" w14:textId="77777777" w:rsidTr="00BF6E2C">
        <w:trPr>
          <w:trHeight w:val="198"/>
        </w:trPr>
        <w:tc>
          <w:tcPr>
            <w:tcW w:w="562" w:type="dxa"/>
            <w:tcBorders>
              <w:top w:val="dashSmallGap" w:sz="4" w:space="0" w:color="auto"/>
              <w:bottom w:val="single" w:sz="4" w:space="0" w:color="auto"/>
            </w:tcBorders>
            <w:shd w:val="clear" w:color="auto" w:fill="auto"/>
            <w:vAlign w:val="center"/>
          </w:tcPr>
          <w:p w14:paraId="2026BBBE" w14:textId="4E3898A1" w:rsidR="000D53A8" w:rsidRPr="00D3262A" w:rsidRDefault="0062276B" w:rsidP="000D53A8">
            <w:pPr>
              <w:pStyle w:val="a3"/>
              <w:spacing w:line="220" w:lineRule="exact"/>
              <w:ind w:leftChars="0" w:left="0"/>
              <w:jc w:val="center"/>
              <w:rPr>
                <w:rFonts w:ascii="Meiryo UI" w:eastAsia="Meiryo UI" w:hAnsi="Meiryo UI"/>
                <w:sz w:val="16"/>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08FD2BFD" w14:textId="359EC2A9" w:rsidR="005837F9" w:rsidRPr="00D3262A" w:rsidRDefault="00350E02" w:rsidP="0036113D">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達成率は</w:t>
            </w:r>
            <w:r w:rsidR="0062276B" w:rsidRPr="00D3262A">
              <w:rPr>
                <w:rFonts w:ascii="Meiryo UI" w:eastAsia="Meiryo UI" w:hAnsi="Meiryo UI" w:hint="eastAsia"/>
                <w:sz w:val="16"/>
                <w:szCs w:val="16"/>
              </w:rPr>
              <w:t>127</w:t>
            </w:r>
            <w:r w:rsidRPr="00D3262A">
              <w:rPr>
                <w:rFonts w:ascii="Meiryo UI" w:eastAsia="Meiryo UI" w:hAnsi="Meiryo UI" w:hint="eastAsia"/>
                <w:sz w:val="16"/>
                <w:szCs w:val="16"/>
              </w:rPr>
              <w:t>％であり、</w:t>
            </w:r>
            <w:r w:rsidRPr="00D3262A">
              <w:rPr>
                <w:rFonts w:ascii="Meiryo UI" w:eastAsia="Meiryo UI" w:hAnsi="Meiryo UI" w:hint="eastAsia"/>
                <w:sz w:val="16"/>
                <w:szCs w:val="18"/>
              </w:rPr>
              <w:t>計画を上回った。</w:t>
            </w:r>
          </w:p>
        </w:tc>
        <w:tc>
          <w:tcPr>
            <w:tcW w:w="3685" w:type="dxa"/>
            <w:gridSpan w:val="2"/>
            <w:vMerge/>
          </w:tcPr>
          <w:p w14:paraId="738D32B8" w14:textId="77777777" w:rsidR="000D53A8" w:rsidRPr="00D3262A" w:rsidRDefault="000D53A8" w:rsidP="000D53A8">
            <w:pPr>
              <w:spacing w:line="280" w:lineRule="exact"/>
            </w:pPr>
          </w:p>
        </w:tc>
        <w:tc>
          <w:tcPr>
            <w:tcW w:w="3399" w:type="dxa"/>
            <w:vMerge/>
          </w:tcPr>
          <w:p w14:paraId="0ADFA453" w14:textId="77777777" w:rsidR="000D53A8" w:rsidRPr="00D3262A" w:rsidRDefault="000D53A8" w:rsidP="000D53A8">
            <w:pPr>
              <w:spacing w:line="280" w:lineRule="exact"/>
            </w:pPr>
          </w:p>
        </w:tc>
      </w:tr>
      <w:tr w:rsidR="00A61466" w:rsidRPr="00D3262A" w14:paraId="6C28CE5A" w14:textId="77777777" w:rsidTr="00B42185">
        <w:trPr>
          <w:trHeight w:val="423"/>
        </w:trPr>
        <w:tc>
          <w:tcPr>
            <w:tcW w:w="8359" w:type="dxa"/>
            <w:gridSpan w:val="3"/>
            <w:tcBorders>
              <w:top w:val="single" w:sz="4" w:space="0" w:color="auto"/>
              <w:bottom w:val="dashSmallGap" w:sz="4" w:space="0" w:color="auto"/>
            </w:tcBorders>
            <w:shd w:val="clear" w:color="auto" w:fill="auto"/>
            <w:vAlign w:val="center"/>
          </w:tcPr>
          <w:p w14:paraId="55D197E9" w14:textId="77777777" w:rsidR="000D53A8" w:rsidRPr="00D3262A" w:rsidRDefault="000D53A8" w:rsidP="006C61FC">
            <w:pPr>
              <w:spacing w:line="200" w:lineRule="exact"/>
              <w:rPr>
                <w:rFonts w:ascii="Meiryo UI" w:eastAsia="Meiryo UI" w:hAnsi="Meiryo UI"/>
                <w:sz w:val="16"/>
                <w:szCs w:val="18"/>
              </w:rPr>
            </w:pPr>
            <w:r w:rsidRPr="00D3262A">
              <w:rPr>
                <w:rFonts w:ascii="Meiryo UI" w:eastAsia="Meiryo UI" w:hAnsi="Meiryo UI" w:hint="eastAsia"/>
                <w:sz w:val="16"/>
                <w:szCs w:val="18"/>
              </w:rPr>
              <w:t>細目1</w:t>
            </w:r>
            <w:r w:rsidRPr="00D3262A">
              <w:rPr>
                <w:rFonts w:ascii="Meiryo UI" w:eastAsia="Meiryo UI" w:hAnsi="Meiryo UI"/>
                <w:sz w:val="16"/>
                <w:szCs w:val="18"/>
              </w:rPr>
              <w:t>0</w:t>
            </w:r>
            <w:r w:rsidRPr="00D3262A">
              <w:rPr>
                <w:rFonts w:ascii="Meiryo UI" w:eastAsia="Meiryo UI" w:hAnsi="Meiryo UI" w:hint="eastAsia"/>
                <w:sz w:val="16"/>
                <w:szCs w:val="18"/>
              </w:rPr>
              <w:t xml:space="preserve">　②</w:t>
            </w:r>
            <w:r w:rsidRPr="00D3262A">
              <w:rPr>
                <w:rFonts w:ascii="Meiryo UI" w:eastAsia="Meiryo UI" w:hAnsi="Meiryo UI"/>
                <w:sz w:val="16"/>
                <w:szCs w:val="18"/>
              </w:rPr>
              <w:t xml:space="preserve"> 事業者に対する知見の提供</w:t>
            </w:r>
          </w:p>
          <w:p w14:paraId="670853CF" w14:textId="51AAD0E6" w:rsidR="000D53A8" w:rsidRPr="00D3262A" w:rsidRDefault="000D53A8" w:rsidP="006C61FC">
            <w:pPr>
              <w:spacing w:line="200" w:lineRule="exact"/>
              <w:ind w:leftChars="100" w:left="210"/>
              <w:rPr>
                <w:rFonts w:ascii="Meiryo UI" w:eastAsia="Meiryo UI" w:hAnsi="Meiryo UI"/>
                <w:sz w:val="16"/>
                <w:szCs w:val="18"/>
              </w:rPr>
            </w:pPr>
            <w:r w:rsidRPr="00D3262A">
              <w:rPr>
                <w:rFonts w:ascii="Meiryo UI" w:eastAsia="Meiryo UI" w:hAnsi="Meiryo UI" w:hint="eastAsia"/>
                <w:sz w:val="16"/>
                <w:szCs w:val="18"/>
              </w:rPr>
              <w:t>【数値目標５】令和</w:t>
            </w:r>
            <w:r w:rsidR="00455F98" w:rsidRPr="00D3262A">
              <w:rPr>
                <w:rFonts w:ascii="Meiryo UI" w:eastAsia="Meiryo UI" w:hAnsi="Meiryo UI" w:hint="eastAsia"/>
                <w:sz w:val="16"/>
              </w:rPr>
              <w:t>３</w:t>
            </w:r>
            <w:r w:rsidRPr="00D3262A">
              <w:rPr>
                <w:rFonts w:ascii="Meiryo UI" w:eastAsia="Meiryo UI" w:hAnsi="Meiryo UI" w:hint="eastAsia"/>
                <w:sz w:val="16"/>
                <w:szCs w:val="18"/>
              </w:rPr>
              <w:t>年度における事業者向け研修会などへの講師派遣件数：</w:t>
            </w:r>
            <w:r w:rsidRPr="00D3262A">
              <w:rPr>
                <w:rFonts w:ascii="Meiryo UI" w:eastAsia="Meiryo UI" w:hAnsi="Meiryo UI"/>
                <w:sz w:val="16"/>
                <w:szCs w:val="18"/>
              </w:rPr>
              <w:t>55件以上</w:t>
            </w:r>
          </w:p>
        </w:tc>
        <w:tc>
          <w:tcPr>
            <w:tcW w:w="3685" w:type="dxa"/>
            <w:gridSpan w:val="2"/>
            <w:vMerge/>
          </w:tcPr>
          <w:p w14:paraId="458429EE" w14:textId="77777777" w:rsidR="000D53A8" w:rsidRPr="00D3262A" w:rsidRDefault="000D53A8" w:rsidP="000D53A8">
            <w:pPr>
              <w:spacing w:line="280" w:lineRule="exact"/>
            </w:pPr>
          </w:p>
        </w:tc>
        <w:tc>
          <w:tcPr>
            <w:tcW w:w="3399" w:type="dxa"/>
            <w:vMerge/>
          </w:tcPr>
          <w:p w14:paraId="7A49615B" w14:textId="77777777" w:rsidR="000D53A8" w:rsidRPr="00D3262A" w:rsidRDefault="000D53A8" w:rsidP="000D53A8">
            <w:pPr>
              <w:spacing w:line="280" w:lineRule="exact"/>
            </w:pPr>
          </w:p>
        </w:tc>
      </w:tr>
      <w:tr w:rsidR="00A61466" w:rsidRPr="00D3262A" w14:paraId="4E890A7C" w14:textId="77777777" w:rsidTr="00BF6E2C">
        <w:trPr>
          <w:trHeight w:val="173"/>
        </w:trPr>
        <w:tc>
          <w:tcPr>
            <w:tcW w:w="562" w:type="dxa"/>
            <w:tcBorders>
              <w:bottom w:val="dashSmallGap" w:sz="4" w:space="0" w:color="auto"/>
              <w:tr2bl w:val="single" w:sz="4" w:space="0" w:color="auto"/>
            </w:tcBorders>
            <w:shd w:val="clear" w:color="auto" w:fill="auto"/>
            <w:vAlign w:val="center"/>
          </w:tcPr>
          <w:p w14:paraId="74813AEB" w14:textId="77777777" w:rsidR="000D53A8" w:rsidRPr="00D3262A" w:rsidRDefault="000D53A8" w:rsidP="000D53A8">
            <w:pPr>
              <w:pStyle w:val="a3"/>
              <w:spacing w:line="220" w:lineRule="exact"/>
              <w:ind w:leftChars="0" w:left="0"/>
              <w:rPr>
                <w:rFonts w:ascii="Meiryo UI" w:eastAsia="Meiryo UI" w:hAnsi="Meiryo UI"/>
                <w:sz w:val="16"/>
                <w:szCs w:val="18"/>
              </w:rPr>
            </w:pPr>
          </w:p>
        </w:tc>
        <w:tc>
          <w:tcPr>
            <w:tcW w:w="7797" w:type="dxa"/>
            <w:gridSpan w:val="2"/>
            <w:tcBorders>
              <w:bottom w:val="dashSmallGap" w:sz="4" w:space="0" w:color="auto"/>
            </w:tcBorders>
            <w:shd w:val="clear" w:color="auto" w:fill="auto"/>
          </w:tcPr>
          <w:p w14:paraId="1CBE3CB0" w14:textId="52C538D0" w:rsidR="000D53A8" w:rsidRPr="00D3262A" w:rsidRDefault="006D3EE7" w:rsidP="009C7B9F">
            <w:pPr>
              <w:widowControl/>
              <w:tabs>
                <w:tab w:val="left" w:pos="2863"/>
              </w:tabs>
              <w:spacing w:line="220" w:lineRule="exact"/>
              <w:rPr>
                <w:rFonts w:ascii="Meiryo UI" w:eastAsia="Meiryo UI" w:hAnsi="Meiryo UI"/>
                <w:sz w:val="16"/>
                <w:szCs w:val="18"/>
              </w:rPr>
            </w:pPr>
            <w:r w:rsidRPr="00D3262A">
              <w:rPr>
                <w:rFonts w:ascii="Meiryo UI" w:eastAsia="Meiryo UI" w:hAnsi="Meiryo UI" w:hint="eastAsia"/>
                <w:sz w:val="16"/>
                <w:szCs w:val="18"/>
              </w:rPr>
              <w:t>事業者向けの</w:t>
            </w:r>
            <w:r w:rsidR="000D53A8" w:rsidRPr="00D3262A">
              <w:rPr>
                <w:rFonts w:ascii="Meiryo UI" w:eastAsia="Meiryo UI" w:hAnsi="Meiryo UI" w:hint="eastAsia"/>
                <w:sz w:val="16"/>
                <w:szCs w:val="18"/>
              </w:rPr>
              <w:t>講師派遣件数は</w:t>
            </w:r>
            <w:r w:rsidR="00995042" w:rsidRPr="00D3262A">
              <w:rPr>
                <w:rFonts w:ascii="Meiryo UI" w:eastAsia="Meiryo UI" w:hAnsi="Meiryo UI" w:hint="eastAsia"/>
                <w:sz w:val="16"/>
                <w:szCs w:val="18"/>
              </w:rPr>
              <w:t>51</w:t>
            </w:r>
            <w:r w:rsidR="000D53A8" w:rsidRPr="00D3262A">
              <w:rPr>
                <w:rFonts w:ascii="Meiryo UI" w:eastAsia="Meiryo UI" w:hAnsi="Meiryo UI" w:hint="eastAsia"/>
                <w:sz w:val="16"/>
                <w:szCs w:val="18"/>
              </w:rPr>
              <w:t>件で</w:t>
            </w:r>
            <w:r w:rsidR="000E4649" w:rsidRPr="00D3262A">
              <w:rPr>
                <w:rFonts w:ascii="Meiryo UI" w:eastAsia="Meiryo UI" w:hAnsi="Meiryo UI" w:hint="eastAsia"/>
                <w:sz w:val="16"/>
                <w:szCs w:val="18"/>
              </w:rPr>
              <w:t>、</w:t>
            </w:r>
            <w:r w:rsidR="000D53A8" w:rsidRPr="00D3262A">
              <w:rPr>
                <w:rFonts w:ascii="Meiryo UI" w:eastAsia="Meiryo UI" w:hAnsi="Meiryo UI" w:hint="eastAsia"/>
                <w:sz w:val="16"/>
                <w:szCs w:val="18"/>
              </w:rPr>
              <w:t>数値目標（55件）を下回った。</w:t>
            </w:r>
            <w:r w:rsidRPr="00D3262A">
              <w:rPr>
                <w:rFonts w:ascii="Meiryo UI" w:eastAsia="Meiryo UI" w:hAnsi="Meiryo UI" w:hint="eastAsia"/>
                <w:sz w:val="16"/>
                <w:szCs w:val="18"/>
              </w:rPr>
              <w:t>（達成率</w:t>
            </w:r>
            <w:r w:rsidR="00995042" w:rsidRPr="00D3262A">
              <w:rPr>
                <w:rFonts w:ascii="Meiryo UI" w:eastAsia="Meiryo UI" w:hAnsi="Meiryo UI" w:hint="eastAsia"/>
                <w:sz w:val="16"/>
                <w:szCs w:val="18"/>
              </w:rPr>
              <w:t>93</w:t>
            </w:r>
            <w:r w:rsidR="009D3539" w:rsidRPr="00D3262A">
              <w:rPr>
                <w:rFonts w:ascii="Meiryo UI" w:eastAsia="Meiryo UI" w:hAnsi="Meiryo UI" w:hint="eastAsia"/>
                <w:sz w:val="16"/>
                <w:szCs w:val="18"/>
              </w:rPr>
              <w:t>％</w:t>
            </w:r>
            <w:r w:rsidRPr="00D3262A">
              <w:rPr>
                <w:rFonts w:ascii="Meiryo UI" w:eastAsia="Meiryo UI" w:hAnsi="Meiryo UI" w:hint="eastAsia"/>
                <w:sz w:val="16"/>
                <w:szCs w:val="18"/>
              </w:rPr>
              <w:t>）</w:t>
            </w:r>
          </w:p>
        </w:tc>
        <w:tc>
          <w:tcPr>
            <w:tcW w:w="3685" w:type="dxa"/>
            <w:gridSpan w:val="2"/>
            <w:vMerge/>
          </w:tcPr>
          <w:p w14:paraId="492AF465" w14:textId="77777777" w:rsidR="000D53A8" w:rsidRPr="00D3262A" w:rsidRDefault="000D53A8" w:rsidP="000D53A8">
            <w:pPr>
              <w:spacing w:line="280" w:lineRule="exact"/>
            </w:pPr>
          </w:p>
        </w:tc>
        <w:tc>
          <w:tcPr>
            <w:tcW w:w="3399" w:type="dxa"/>
            <w:vMerge/>
          </w:tcPr>
          <w:p w14:paraId="0FEE92F9" w14:textId="77777777" w:rsidR="000D53A8" w:rsidRPr="00D3262A" w:rsidRDefault="000D53A8" w:rsidP="000D53A8">
            <w:pPr>
              <w:spacing w:line="280" w:lineRule="exact"/>
            </w:pPr>
          </w:p>
        </w:tc>
      </w:tr>
      <w:tr w:rsidR="000D53A8" w:rsidRPr="00D3262A" w14:paraId="4BD4A355" w14:textId="77777777" w:rsidTr="00885F7A">
        <w:trPr>
          <w:trHeight w:val="230"/>
        </w:trPr>
        <w:tc>
          <w:tcPr>
            <w:tcW w:w="562" w:type="dxa"/>
            <w:tcBorders>
              <w:top w:val="dashSmallGap" w:sz="4" w:space="0" w:color="auto"/>
            </w:tcBorders>
            <w:shd w:val="clear" w:color="auto" w:fill="auto"/>
            <w:vAlign w:val="center"/>
          </w:tcPr>
          <w:p w14:paraId="7A642171" w14:textId="7321596D" w:rsidR="000D53A8" w:rsidRPr="00D3262A" w:rsidRDefault="00995042" w:rsidP="000D53A8">
            <w:pPr>
              <w:pStyle w:val="a3"/>
              <w:spacing w:line="220" w:lineRule="exact"/>
              <w:ind w:leftChars="0" w:left="0"/>
              <w:jc w:val="center"/>
              <w:rPr>
                <w:rFonts w:ascii="Meiryo UI" w:eastAsia="Meiryo UI" w:hAnsi="Meiryo UI"/>
                <w:sz w:val="16"/>
              </w:rPr>
            </w:pPr>
            <w:r w:rsidRPr="00D3262A">
              <w:rPr>
                <w:rFonts w:ascii="Meiryo UI" w:eastAsia="Meiryo UI" w:hAnsi="Meiryo UI" w:hint="eastAsia"/>
                <w:sz w:val="16"/>
              </w:rPr>
              <w:t>Ⅲ</w:t>
            </w:r>
          </w:p>
        </w:tc>
        <w:tc>
          <w:tcPr>
            <w:tcW w:w="7797" w:type="dxa"/>
            <w:gridSpan w:val="2"/>
            <w:tcBorders>
              <w:top w:val="dashSmallGap" w:sz="4" w:space="0" w:color="auto"/>
            </w:tcBorders>
            <w:shd w:val="clear" w:color="auto" w:fill="auto"/>
          </w:tcPr>
          <w:p w14:paraId="6E63E98E" w14:textId="64912638" w:rsidR="000D53A8" w:rsidRPr="00D3262A" w:rsidRDefault="006D3EE7" w:rsidP="00AA7F3A">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0D53A8" w:rsidRPr="00D3262A">
              <w:rPr>
                <w:rFonts w:ascii="Meiryo UI" w:eastAsia="Meiryo UI" w:hAnsi="Meiryo UI" w:hint="eastAsia"/>
                <w:sz w:val="16"/>
                <w:szCs w:val="16"/>
              </w:rPr>
              <w:t>新型コロナウイルス感染症拡大のため</w:t>
            </w:r>
            <w:r w:rsidR="00771D2B" w:rsidRPr="00D3262A">
              <w:rPr>
                <w:rFonts w:ascii="Meiryo UI" w:eastAsia="Meiryo UI" w:hAnsi="Meiryo UI" w:hint="eastAsia"/>
                <w:sz w:val="16"/>
                <w:szCs w:val="16"/>
              </w:rPr>
              <w:t>対面開催が難しい中、研究所主催セミナー等は</w:t>
            </w:r>
            <w:r w:rsidR="001C4478">
              <w:rPr>
                <w:rFonts w:ascii="Meiryo UI" w:eastAsia="Meiryo UI" w:hAnsi="Meiryo UI" w:hint="eastAsia"/>
                <w:sz w:val="16"/>
                <w:szCs w:val="16"/>
              </w:rPr>
              <w:t>ウェブ</w:t>
            </w:r>
            <w:r w:rsidR="00AA7F3A" w:rsidRPr="00D3262A">
              <w:rPr>
                <w:rFonts w:ascii="Meiryo UI" w:eastAsia="Meiryo UI" w:hAnsi="Meiryo UI" w:hint="eastAsia"/>
                <w:sz w:val="16"/>
                <w:szCs w:val="16"/>
              </w:rPr>
              <w:t>を</w:t>
            </w:r>
            <w:r w:rsidR="00771D2B" w:rsidRPr="00D3262A">
              <w:rPr>
                <w:rFonts w:ascii="Meiryo UI" w:eastAsia="Meiryo UI" w:hAnsi="Meiryo UI" w:hint="eastAsia"/>
                <w:sz w:val="16"/>
                <w:szCs w:val="16"/>
              </w:rPr>
              <w:t>活用して開催し</w:t>
            </w:r>
            <w:r w:rsidR="00AA7F3A" w:rsidRPr="00D3262A">
              <w:rPr>
                <w:rFonts w:ascii="Meiryo UI" w:eastAsia="Meiryo UI" w:hAnsi="Meiryo UI" w:hint="eastAsia"/>
                <w:sz w:val="16"/>
                <w:szCs w:val="16"/>
              </w:rPr>
              <w:t>た。一方で、事業者が主催する講習会や視察研修等が例年に比べて少なかったため、目標数値を下回った。</w:t>
            </w:r>
          </w:p>
        </w:tc>
        <w:tc>
          <w:tcPr>
            <w:tcW w:w="3685" w:type="dxa"/>
            <w:gridSpan w:val="2"/>
            <w:vMerge/>
          </w:tcPr>
          <w:p w14:paraId="0A03D005" w14:textId="77777777" w:rsidR="000D53A8" w:rsidRPr="00D3262A" w:rsidRDefault="000D53A8" w:rsidP="000D53A8">
            <w:pPr>
              <w:spacing w:line="280" w:lineRule="exact"/>
            </w:pPr>
          </w:p>
        </w:tc>
        <w:tc>
          <w:tcPr>
            <w:tcW w:w="3399" w:type="dxa"/>
            <w:vMerge/>
          </w:tcPr>
          <w:p w14:paraId="4F5004CA" w14:textId="77777777" w:rsidR="000D53A8" w:rsidRPr="00D3262A" w:rsidRDefault="000D53A8" w:rsidP="000D53A8">
            <w:pPr>
              <w:spacing w:line="280" w:lineRule="exact"/>
            </w:pPr>
          </w:p>
        </w:tc>
      </w:tr>
    </w:tbl>
    <w:p w14:paraId="3AC371EC" w14:textId="24F9CDD5" w:rsidR="00820775" w:rsidRPr="00D3262A" w:rsidRDefault="00820775" w:rsidP="00E61305">
      <w:pPr>
        <w:rPr>
          <w:rFonts w:ascii="ＭＳ ゴシック" w:eastAsia="ＭＳ ゴシック" w:hAnsi="ＭＳ ゴシック"/>
        </w:rPr>
      </w:pPr>
    </w:p>
    <w:p w14:paraId="52EACC5B" w14:textId="4F184AA8" w:rsidR="00494D70" w:rsidRPr="00D3262A" w:rsidRDefault="00494D70"/>
    <w:tbl>
      <w:tblPr>
        <w:tblStyle w:val="a4"/>
        <w:tblW w:w="15446" w:type="dxa"/>
        <w:tblBorders>
          <w:top w:val="dotted" w:sz="4" w:space="0" w:color="auto"/>
          <w:insideH w:val="dotted" w:sz="4" w:space="0" w:color="auto"/>
        </w:tblBorders>
        <w:tblLook w:val="04A0" w:firstRow="1" w:lastRow="0" w:firstColumn="1" w:lastColumn="0" w:noHBand="0" w:noVBand="1"/>
      </w:tblPr>
      <w:tblGrid>
        <w:gridCol w:w="2263"/>
        <w:gridCol w:w="2410"/>
        <w:gridCol w:w="10773"/>
      </w:tblGrid>
      <w:tr w:rsidR="00A61466" w:rsidRPr="00D3262A" w14:paraId="1BF4A317" w14:textId="77777777" w:rsidTr="008661C3">
        <w:trPr>
          <w:trHeight w:val="243"/>
        </w:trPr>
        <w:tc>
          <w:tcPr>
            <w:tcW w:w="2263" w:type="dxa"/>
            <w:tcBorders>
              <w:top w:val="single" w:sz="4" w:space="0" w:color="auto"/>
              <w:bottom w:val="single" w:sz="4" w:space="0" w:color="auto"/>
            </w:tcBorders>
            <w:shd w:val="clear" w:color="auto" w:fill="D9D9D9" w:themeFill="background1" w:themeFillShade="D9"/>
            <w:vAlign w:val="center"/>
          </w:tcPr>
          <w:p w14:paraId="4808B55D" w14:textId="7DFC4B89" w:rsidR="006A3CB1" w:rsidRPr="00D3262A" w:rsidRDefault="006A3CB1" w:rsidP="00AB31CA">
            <w:pPr>
              <w:spacing w:line="240" w:lineRule="exact"/>
              <w:jc w:val="center"/>
              <w:rPr>
                <w:rFonts w:ascii="ＭＳ ゴシック" w:eastAsia="ＭＳ ゴシック" w:hAnsi="ＭＳ ゴシック"/>
                <w:b/>
                <w:sz w:val="16"/>
              </w:rPr>
            </w:pPr>
            <w:r w:rsidRPr="00D3262A">
              <w:rPr>
                <w:rFonts w:ascii="ＭＳ ゴシック" w:eastAsia="ＭＳ ゴシック" w:hAnsi="ＭＳ ゴシック" w:hint="eastAsia"/>
                <w:b/>
                <w:sz w:val="18"/>
              </w:rPr>
              <w:t>中期計画</w:t>
            </w:r>
          </w:p>
        </w:tc>
        <w:tc>
          <w:tcPr>
            <w:tcW w:w="2410" w:type="dxa"/>
            <w:tcBorders>
              <w:top w:val="single" w:sz="4" w:space="0" w:color="auto"/>
              <w:bottom w:val="single" w:sz="4" w:space="0" w:color="auto"/>
            </w:tcBorders>
            <w:shd w:val="clear" w:color="auto" w:fill="D9D9D9" w:themeFill="background1" w:themeFillShade="D9"/>
            <w:vAlign w:val="center"/>
          </w:tcPr>
          <w:p w14:paraId="11229D36" w14:textId="662B76BE" w:rsidR="006A3CB1" w:rsidRPr="00D3262A" w:rsidRDefault="006A3CB1" w:rsidP="00AB31CA">
            <w:pPr>
              <w:spacing w:line="240" w:lineRule="exact"/>
              <w:jc w:val="center"/>
              <w:rPr>
                <w:rFonts w:ascii="ＭＳ ゴシック" w:eastAsia="ＭＳ ゴシック" w:hAnsi="ＭＳ ゴシック"/>
                <w:b/>
                <w:sz w:val="16"/>
              </w:rPr>
            </w:pPr>
            <w:r w:rsidRPr="00D3262A">
              <w:rPr>
                <w:rFonts w:ascii="ＭＳ ゴシック" w:eastAsia="ＭＳ ゴシック" w:hAnsi="ＭＳ ゴシック" w:hint="eastAsia"/>
                <w:b/>
                <w:sz w:val="18"/>
              </w:rPr>
              <w:t>年度計画</w:t>
            </w:r>
          </w:p>
        </w:tc>
        <w:tc>
          <w:tcPr>
            <w:tcW w:w="10773" w:type="dxa"/>
            <w:tcBorders>
              <w:top w:val="single" w:sz="4" w:space="0" w:color="auto"/>
              <w:bottom w:val="single" w:sz="4" w:space="0" w:color="auto"/>
            </w:tcBorders>
            <w:shd w:val="clear" w:color="auto" w:fill="D9D9D9" w:themeFill="background1" w:themeFillShade="D9"/>
            <w:vAlign w:val="center"/>
          </w:tcPr>
          <w:p w14:paraId="77F5CDB9" w14:textId="7540ECF1" w:rsidR="006A3CB1" w:rsidRPr="00D3262A" w:rsidRDefault="006A3CB1" w:rsidP="00AB31CA">
            <w:pPr>
              <w:spacing w:line="240" w:lineRule="exact"/>
              <w:jc w:val="center"/>
              <w:rPr>
                <w:rFonts w:ascii="Meiryo UI" w:eastAsia="Meiryo UI" w:hAnsi="Meiryo UI"/>
                <w:sz w:val="16"/>
              </w:rPr>
            </w:pPr>
            <w:r w:rsidRPr="00D3262A">
              <w:rPr>
                <w:rFonts w:ascii="Meiryo UI" w:eastAsia="Meiryo UI" w:hAnsi="Meiryo UI" w:hint="eastAsia"/>
                <w:sz w:val="18"/>
              </w:rPr>
              <w:t>計画の進捗状況等（業務実績）</w:t>
            </w:r>
          </w:p>
        </w:tc>
      </w:tr>
      <w:tr w:rsidR="00A61466" w:rsidRPr="00D3262A" w14:paraId="4DBFEAD2" w14:textId="77777777" w:rsidTr="006A4CFF">
        <w:trPr>
          <w:trHeight w:val="202"/>
        </w:trPr>
        <w:tc>
          <w:tcPr>
            <w:tcW w:w="2263" w:type="dxa"/>
            <w:tcBorders>
              <w:top w:val="single" w:sz="4" w:space="0" w:color="auto"/>
            </w:tcBorders>
          </w:tcPr>
          <w:p w14:paraId="13215EB5" w14:textId="404465FB" w:rsidR="00825503" w:rsidRPr="00D3262A" w:rsidRDefault="00825503" w:rsidP="00825503">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（１）事業者に対する支援</w:t>
            </w:r>
          </w:p>
        </w:tc>
        <w:tc>
          <w:tcPr>
            <w:tcW w:w="2410" w:type="dxa"/>
            <w:tcBorders>
              <w:top w:val="single" w:sz="4" w:space="0" w:color="auto"/>
            </w:tcBorders>
          </w:tcPr>
          <w:p w14:paraId="023B05D2" w14:textId="480F5CB9" w:rsidR="00825503" w:rsidRPr="00D3262A" w:rsidRDefault="00825503" w:rsidP="00825503">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（１）事業者に対する支援</w:t>
            </w:r>
          </w:p>
        </w:tc>
        <w:tc>
          <w:tcPr>
            <w:tcW w:w="10773" w:type="dxa"/>
            <w:tcBorders>
              <w:top w:val="single" w:sz="4" w:space="0" w:color="auto"/>
            </w:tcBorders>
          </w:tcPr>
          <w:p w14:paraId="2D5B0861" w14:textId="77777777" w:rsidR="00825503" w:rsidRPr="00D3262A" w:rsidRDefault="00825503" w:rsidP="00825503">
            <w:pPr>
              <w:spacing w:line="240" w:lineRule="exact"/>
              <w:rPr>
                <w:rFonts w:ascii="Meiryo UI" w:eastAsia="Meiryo UI" w:hAnsi="Meiryo UI"/>
                <w:sz w:val="18"/>
                <w:szCs w:val="18"/>
              </w:rPr>
            </w:pPr>
            <w:r w:rsidRPr="00D3262A">
              <w:rPr>
                <w:rFonts w:ascii="Meiryo UI" w:eastAsia="Meiryo UI" w:hAnsi="Meiryo UI" w:hint="eastAsia"/>
                <w:sz w:val="18"/>
                <w:szCs w:val="18"/>
              </w:rPr>
              <w:t>（１）事業者に対する支援</w:t>
            </w:r>
          </w:p>
        </w:tc>
      </w:tr>
      <w:tr w:rsidR="00A61466" w:rsidRPr="00D3262A" w14:paraId="318754D8" w14:textId="77777777" w:rsidTr="006A4CFF">
        <w:trPr>
          <w:trHeight w:val="206"/>
        </w:trPr>
        <w:tc>
          <w:tcPr>
            <w:tcW w:w="2263" w:type="dxa"/>
          </w:tcPr>
          <w:p w14:paraId="56A05327" w14:textId="0CFE0805" w:rsidR="00825503" w:rsidRPr="00D3262A" w:rsidRDefault="00825503" w:rsidP="00825503">
            <w:pPr>
              <w:spacing w:line="200" w:lineRule="exact"/>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① 事業者に対する技術支援</w:t>
            </w:r>
          </w:p>
        </w:tc>
        <w:tc>
          <w:tcPr>
            <w:tcW w:w="2410" w:type="dxa"/>
          </w:tcPr>
          <w:p w14:paraId="5FA2E957" w14:textId="2432ABE3" w:rsidR="00825503" w:rsidRPr="00D3262A" w:rsidRDefault="00825503" w:rsidP="00825503">
            <w:pPr>
              <w:spacing w:line="200" w:lineRule="exact"/>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① 事業者に対する技術支援</w:t>
            </w:r>
          </w:p>
        </w:tc>
        <w:tc>
          <w:tcPr>
            <w:tcW w:w="10773" w:type="dxa"/>
          </w:tcPr>
          <w:p w14:paraId="07DE9736" w14:textId="72247B08" w:rsidR="00825503" w:rsidRPr="00D3262A" w:rsidRDefault="00825503" w:rsidP="00825503">
            <w:pPr>
              <w:spacing w:line="240" w:lineRule="exact"/>
              <w:rPr>
                <w:rFonts w:ascii="Meiryo UI" w:eastAsia="Meiryo UI" w:hAnsi="Meiryo UI"/>
                <w:sz w:val="18"/>
                <w:szCs w:val="18"/>
              </w:rPr>
            </w:pPr>
            <w:r w:rsidRPr="00D3262A">
              <w:rPr>
                <w:rFonts w:ascii="Meiryo UI" w:eastAsia="Meiryo UI" w:hAnsi="Meiryo UI" w:hint="eastAsia"/>
                <w:sz w:val="18"/>
                <w:szCs w:val="18"/>
              </w:rPr>
              <w:t>① 事業者に対する技術支援</w:t>
            </w:r>
          </w:p>
        </w:tc>
      </w:tr>
      <w:tr w:rsidR="00A61466" w:rsidRPr="00D3262A" w14:paraId="239EB5C6" w14:textId="77777777" w:rsidTr="00CA48EF">
        <w:trPr>
          <w:trHeight w:val="504"/>
        </w:trPr>
        <w:tc>
          <w:tcPr>
            <w:tcW w:w="2263" w:type="dxa"/>
            <w:tcBorders>
              <w:bottom w:val="dotted" w:sz="4" w:space="0" w:color="auto"/>
            </w:tcBorders>
          </w:tcPr>
          <w:p w14:paraId="2FCEADC6" w14:textId="56BEC62A" w:rsidR="00825503" w:rsidRPr="00D3262A" w:rsidRDefault="00825503" w:rsidP="00825503">
            <w:pPr>
              <w:spacing w:line="160" w:lineRule="exact"/>
              <w:ind w:firstLineChars="100" w:firstLine="140"/>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環境、農林水産業及び食品産業の事業者に対して以下の取組を行う。</w:t>
            </w:r>
          </w:p>
        </w:tc>
        <w:tc>
          <w:tcPr>
            <w:tcW w:w="2410" w:type="dxa"/>
          </w:tcPr>
          <w:p w14:paraId="26ED58F7" w14:textId="799F538A" w:rsidR="00825503" w:rsidRPr="00D3262A" w:rsidRDefault="00825503" w:rsidP="00825503">
            <w:pPr>
              <w:spacing w:line="160" w:lineRule="exact"/>
              <w:ind w:firstLineChars="100" w:firstLine="140"/>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環境、農林水産業及び食品産業の事業者に対して以下の取組を行う。</w:t>
            </w:r>
          </w:p>
        </w:tc>
        <w:tc>
          <w:tcPr>
            <w:tcW w:w="10773" w:type="dxa"/>
          </w:tcPr>
          <w:p w14:paraId="7A7AB742" w14:textId="77777777" w:rsidR="00825503" w:rsidRPr="00D3262A" w:rsidRDefault="00825503" w:rsidP="00825503">
            <w:pPr>
              <w:spacing w:line="240" w:lineRule="exact"/>
              <w:ind w:leftChars="50" w:left="105" w:firstLineChars="100" w:firstLine="180"/>
              <w:rPr>
                <w:rFonts w:ascii="Meiryo UI" w:eastAsia="Meiryo UI" w:hAnsi="Meiryo UI"/>
                <w:sz w:val="18"/>
                <w:szCs w:val="18"/>
              </w:rPr>
            </w:pPr>
            <w:r w:rsidRPr="00D3262A">
              <w:rPr>
                <w:rFonts w:ascii="Meiryo UI" w:eastAsia="Meiryo UI" w:hAnsi="Meiryo UI" w:hint="eastAsia"/>
                <w:sz w:val="18"/>
                <w:szCs w:val="18"/>
              </w:rPr>
              <w:t>事業者からの技術相談対応、受託研究・共同研究・依頼試験の実施、機器・施設の提供を実施。</w:t>
            </w:r>
          </w:p>
        </w:tc>
      </w:tr>
      <w:tr w:rsidR="00A61466" w:rsidRPr="00D3262A" w14:paraId="42DFE62F" w14:textId="77777777" w:rsidTr="00CA48EF">
        <w:trPr>
          <w:trHeight w:val="177"/>
        </w:trPr>
        <w:tc>
          <w:tcPr>
            <w:tcW w:w="2263" w:type="dxa"/>
            <w:vMerge w:val="restart"/>
            <w:tcBorders>
              <w:top w:val="dotted" w:sz="4" w:space="0" w:color="auto"/>
              <w:bottom w:val="dotted" w:sz="4" w:space="0" w:color="auto"/>
            </w:tcBorders>
          </w:tcPr>
          <w:p w14:paraId="1AB02D5F" w14:textId="010A9BAF" w:rsidR="00825503" w:rsidRPr="00D3262A" w:rsidRDefault="00825503" w:rsidP="00825503">
            <w:pPr>
              <w:spacing w:line="20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a 各年度計画における重点的な取組</w:t>
            </w:r>
          </w:p>
        </w:tc>
        <w:tc>
          <w:tcPr>
            <w:tcW w:w="2410" w:type="dxa"/>
          </w:tcPr>
          <w:p w14:paraId="73C95114" w14:textId="098E1720" w:rsidR="00825503" w:rsidRPr="00D3262A" w:rsidRDefault="00825503" w:rsidP="00825503">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 xml:space="preserve">a </w:t>
            </w:r>
            <w:r w:rsidRPr="00D3262A">
              <w:rPr>
                <w:rFonts w:ascii="ＭＳ ゴシック" w:eastAsia="ＭＳ ゴシック" w:hAnsi="ＭＳ ゴシック" w:hint="eastAsia"/>
                <w:b/>
                <w:sz w:val="16"/>
                <w:szCs w:val="16"/>
              </w:rPr>
              <w:t>今年度の重点的な取組</w:t>
            </w:r>
          </w:p>
        </w:tc>
        <w:tc>
          <w:tcPr>
            <w:tcW w:w="10773" w:type="dxa"/>
          </w:tcPr>
          <w:p w14:paraId="0D38559E" w14:textId="5E3DA580" w:rsidR="00825503" w:rsidRPr="00D3262A" w:rsidRDefault="00825503" w:rsidP="00825503">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 xml:space="preserve">a </w:t>
            </w:r>
            <w:r w:rsidRPr="00D3262A">
              <w:rPr>
                <w:rFonts w:ascii="Meiryo UI" w:eastAsia="Meiryo UI" w:hAnsi="Meiryo UI" w:hint="eastAsia"/>
                <w:sz w:val="18"/>
                <w:szCs w:val="18"/>
              </w:rPr>
              <w:t>今年度の重点的な取り組み</w:t>
            </w:r>
          </w:p>
        </w:tc>
      </w:tr>
      <w:tr w:rsidR="00A61466" w:rsidRPr="00D3262A" w14:paraId="2E41E9BC" w14:textId="77777777" w:rsidTr="00CA48EF">
        <w:trPr>
          <w:trHeight w:val="3258"/>
        </w:trPr>
        <w:tc>
          <w:tcPr>
            <w:tcW w:w="2263" w:type="dxa"/>
            <w:vMerge/>
            <w:tcBorders>
              <w:bottom w:val="dotted" w:sz="4" w:space="0" w:color="auto"/>
            </w:tcBorders>
          </w:tcPr>
          <w:p w14:paraId="228E5FE2" w14:textId="77777777" w:rsidR="00AA07B0" w:rsidRPr="00D3262A" w:rsidRDefault="00AA07B0" w:rsidP="00AA07B0">
            <w:pPr>
              <w:spacing w:line="200" w:lineRule="exact"/>
              <w:rPr>
                <w:rFonts w:ascii="ＭＳ ゴシック" w:eastAsia="ＭＳ ゴシック" w:hAnsi="ＭＳ ゴシック"/>
                <w:sz w:val="16"/>
                <w:szCs w:val="16"/>
              </w:rPr>
            </w:pPr>
          </w:p>
        </w:tc>
        <w:tc>
          <w:tcPr>
            <w:tcW w:w="2410" w:type="dxa"/>
            <w:tcBorders>
              <w:bottom w:val="dotted" w:sz="4" w:space="0" w:color="auto"/>
            </w:tcBorders>
          </w:tcPr>
          <w:p w14:paraId="073C7860" w14:textId="4A91D892" w:rsidR="00AA07B0" w:rsidRPr="00D3262A" w:rsidRDefault="00AA07B0" w:rsidP="00AA07B0">
            <w:pPr>
              <w:spacing w:line="200" w:lineRule="exact"/>
              <w:ind w:left="80" w:hangingChars="50" w:hanging="8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ⅰ</w:t>
            </w:r>
            <w:r w:rsidRPr="00D3262A">
              <w:rPr>
                <w:rFonts w:ascii="ＭＳ ゴシック" w:eastAsia="ＭＳ ゴシック" w:hAnsi="ＭＳ ゴシック"/>
                <w:sz w:val="16"/>
                <w:szCs w:val="16"/>
              </w:rPr>
              <w:t xml:space="preserve"> 気候変動適応の効果的な情報発信に取り組み、研究所が実施した「気候変動が農業・水産業・</w:t>
            </w:r>
            <w:r w:rsidRPr="00D3262A">
              <w:rPr>
                <w:rFonts w:ascii="ＭＳ ゴシック" w:eastAsia="ＭＳ ゴシック" w:hAnsi="ＭＳ ゴシック" w:hint="eastAsia"/>
                <w:sz w:val="16"/>
                <w:szCs w:val="16"/>
              </w:rPr>
              <w:t>自然生態系・府民生活などに及ぼす影響の予測」や「適応策の開発」に関する調査研究の成果をはじめ、おおさか気候変動適応センターが収集した情報や関連する研究成果を事業者に効果的に発信するとともに、気候変動適応に向けたアドバイスや専門家の紹介を行う。（セミナーの実施、ＨＰ運営）</w:t>
            </w:r>
          </w:p>
        </w:tc>
        <w:tc>
          <w:tcPr>
            <w:tcW w:w="10773" w:type="dxa"/>
            <w:tcBorders>
              <w:bottom w:val="dotted" w:sz="4" w:space="0" w:color="auto"/>
            </w:tcBorders>
          </w:tcPr>
          <w:p w14:paraId="15FF419D" w14:textId="00432EA0" w:rsidR="00AA07B0" w:rsidRPr="00D3262A" w:rsidRDefault="00AA07B0" w:rsidP="00AA07B0">
            <w:pPr>
              <w:spacing w:line="240" w:lineRule="exact"/>
              <w:rPr>
                <w:rFonts w:ascii="HG丸ｺﾞｼｯｸM-PRO" w:eastAsia="HG丸ｺﾞｼｯｸM-PRO" w:hAnsi="HG丸ｺﾞｼｯｸM-PRO"/>
                <w:sz w:val="16"/>
              </w:rPr>
            </w:pPr>
            <w:r w:rsidRPr="00D3262A">
              <w:rPr>
                <w:rFonts w:ascii="ＭＳ ゴシック" w:eastAsia="ＭＳ ゴシック" w:hAnsi="ＭＳ ゴシック" w:hint="eastAsia"/>
                <w:sz w:val="16"/>
                <w:szCs w:val="16"/>
              </w:rPr>
              <w:t>ⅰ</w:t>
            </w:r>
            <w:r w:rsidRPr="00D3262A">
              <w:rPr>
                <w:rFonts w:ascii="ＭＳ ゴシック" w:eastAsia="ＭＳ ゴシック" w:hAnsi="ＭＳ ゴシック" w:hint="eastAsia"/>
                <w:b/>
                <w:sz w:val="16"/>
                <w:szCs w:val="16"/>
              </w:rPr>
              <w:t>■気候変動適応</w:t>
            </w:r>
            <w:r w:rsidR="006719FE" w:rsidRPr="00D3262A">
              <w:rPr>
                <w:rFonts w:ascii="ＭＳ ゴシック" w:eastAsia="ＭＳ ゴシック" w:hAnsi="ＭＳ ゴシック" w:hint="eastAsia"/>
                <w:b/>
                <w:sz w:val="16"/>
                <w:szCs w:val="16"/>
              </w:rPr>
              <w:t xml:space="preserve">　</w:t>
            </w:r>
          </w:p>
          <w:p w14:paraId="7C84DD21" w14:textId="47E7CBBC"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●環境省の委託事業により、農業分野では、気候変動による</w:t>
            </w:r>
            <w:r w:rsidR="005C147B" w:rsidRPr="00D3262A">
              <w:rPr>
                <w:rFonts w:ascii="Meiryo UI" w:eastAsia="Meiryo UI" w:hAnsi="Meiryo UI" w:hint="eastAsia"/>
                <w:sz w:val="18"/>
                <w:szCs w:val="18"/>
              </w:rPr>
              <w:t>イチジク</w:t>
            </w:r>
            <w:r w:rsidRPr="00D3262A">
              <w:rPr>
                <w:rFonts w:ascii="Meiryo UI" w:eastAsia="Meiryo UI" w:hAnsi="Meiryo UI" w:hint="eastAsia"/>
                <w:sz w:val="18"/>
                <w:szCs w:val="18"/>
              </w:rPr>
              <w:t>や</w:t>
            </w:r>
            <w:r w:rsidR="005C147B" w:rsidRPr="00D3262A">
              <w:rPr>
                <w:rFonts w:ascii="Meiryo UI" w:eastAsia="Meiryo UI" w:hAnsi="Meiryo UI" w:hint="eastAsia"/>
                <w:sz w:val="18"/>
                <w:szCs w:val="18"/>
              </w:rPr>
              <w:t>モモ</w:t>
            </w:r>
            <w:r w:rsidRPr="00D3262A">
              <w:rPr>
                <w:rFonts w:ascii="Meiryo UI" w:eastAsia="Meiryo UI" w:hAnsi="Meiryo UI" w:hint="eastAsia"/>
                <w:sz w:val="18"/>
                <w:szCs w:val="18"/>
              </w:rPr>
              <w:t>、水稲への将来影響や、亜熱帯果樹（マンゴー、アボカドなど）の栽培可能性に関する調査を実施した。また、健康分野では、屋外作業における暑熱ストレス軽減技術に関する調査を実施した。これらの調査結果について、ハンドブックの作成・配布やホームページへの掲載、報告会の開催等により、事業者向けに発信した。</w:t>
            </w:r>
          </w:p>
          <w:p w14:paraId="10242491" w14:textId="77777777"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●大阪府の委託事業により、教育関係者、福祉関係者、農業関係者向けの暑さ対策セミナーを開催した。また、講演動画をホームページに掲載し、広く発信した。</w:t>
            </w:r>
          </w:p>
          <w:p w14:paraId="175B4A9E" w14:textId="04C807BA" w:rsidR="00AA07B0" w:rsidRPr="00D3262A" w:rsidRDefault="00AA07B0" w:rsidP="00AA07B0">
            <w:pPr>
              <w:spacing w:line="240" w:lineRule="exact"/>
              <w:rPr>
                <w:rFonts w:ascii="Meiryo UI" w:eastAsia="Meiryo UI" w:hAnsi="Meiryo UI"/>
                <w:sz w:val="18"/>
                <w:szCs w:val="18"/>
              </w:rPr>
            </w:pPr>
            <w:r w:rsidRPr="00D3262A">
              <w:rPr>
                <w:rFonts w:ascii="Meiryo UI" w:eastAsia="Meiryo UI" w:hAnsi="Meiryo UI" w:hint="eastAsia"/>
                <w:sz w:val="18"/>
                <w:szCs w:val="18"/>
              </w:rPr>
              <w:t>●気候変動による自然災害への影響や行政、インフラ事業者の防災の取組について情報収集し、ホームページで発信した。</w:t>
            </w:r>
          </w:p>
          <w:p w14:paraId="6AE3C599" w14:textId="7F424EF9" w:rsidR="00E15082" w:rsidRPr="00D3262A" w:rsidRDefault="00E15082" w:rsidP="00E15082">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w:t>
            </w:r>
            <w:r w:rsidRPr="00D3262A">
              <w:rPr>
                <w:rFonts w:ascii="Meiryo UI" w:eastAsia="Meiryo UI" w:hAnsi="Meiryo UI" w:hint="eastAsia"/>
                <w:bCs/>
                <w:sz w:val="18"/>
                <w:szCs w:val="18"/>
              </w:rPr>
              <w:t>府</w:t>
            </w:r>
            <w:r w:rsidRPr="00D3262A">
              <w:rPr>
                <w:rFonts w:ascii="Meiryo UI" w:eastAsia="Meiryo UI" w:hAnsi="Meiryo UI" w:hint="eastAsia"/>
                <w:sz w:val="18"/>
                <w:szCs w:val="18"/>
              </w:rPr>
              <w:t>内での水稲の栽培適性品種の選定のため、高温耐性品種として有力な品種「てんたかく</w:t>
            </w:r>
            <w:r w:rsidRPr="00D3262A">
              <w:rPr>
                <w:rFonts w:ascii="Meiryo UI" w:eastAsia="Meiryo UI" w:hAnsi="Meiryo UI"/>
                <w:sz w:val="18"/>
                <w:szCs w:val="18"/>
              </w:rPr>
              <w:t>」、「恋の予感」</w:t>
            </w:r>
            <w:r w:rsidRPr="00D3262A">
              <w:rPr>
                <w:rFonts w:ascii="Meiryo UI" w:eastAsia="Meiryo UI" w:hAnsi="Meiryo UI" w:hint="eastAsia"/>
                <w:sz w:val="18"/>
                <w:szCs w:val="18"/>
              </w:rPr>
              <w:t>について</w:t>
            </w:r>
            <w:r w:rsidRPr="00D3262A">
              <w:rPr>
                <w:rFonts w:ascii="Meiryo UI" w:eastAsia="Meiryo UI" w:hAnsi="Meiryo UI"/>
                <w:sz w:val="18"/>
                <w:szCs w:val="18"/>
              </w:rPr>
              <w:t>現地も含め栽培試験を行った結果、</w:t>
            </w:r>
            <w:r w:rsidRPr="00D3262A">
              <w:rPr>
                <w:rFonts w:ascii="Meiryo UI" w:eastAsia="Meiryo UI" w:hAnsi="Meiryo UI" w:hint="eastAsia"/>
                <w:sz w:val="18"/>
                <w:szCs w:val="18"/>
              </w:rPr>
              <w:t>両品種は</w:t>
            </w:r>
            <w:r w:rsidRPr="00D3262A">
              <w:rPr>
                <w:rFonts w:ascii="Meiryo UI" w:eastAsia="Meiryo UI" w:hAnsi="Meiryo UI"/>
                <w:sz w:val="18"/>
                <w:szCs w:val="18"/>
              </w:rPr>
              <w:t>産地品種銘柄に新規</w:t>
            </w:r>
            <w:r w:rsidRPr="00D3262A">
              <w:rPr>
                <w:rFonts w:ascii="Meiryo UI" w:eastAsia="Meiryo UI" w:hAnsi="Meiryo UI" w:hint="eastAsia"/>
                <w:sz w:val="18"/>
                <w:szCs w:val="18"/>
              </w:rPr>
              <w:t>登録</w:t>
            </w:r>
            <w:r w:rsidRPr="00D3262A">
              <w:rPr>
                <w:rFonts w:ascii="Meiryo UI" w:eastAsia="Meiryo UI" w:hAnsi="Meiryo UI"/>
                <w:sz w:val="18"/>
                <w:szCs w:val="18"/>
              </w:rPr>
              <w:t>された</w:t>
            </w:r>
            <w:r w:rsidR="00F568CC" w:rsidRPr="00D3262A">
              <w:rPr>
                <w:rFonts w:ascii="Meiryo UI" w:eastAsia="Meiryo UI" w:hAnsi="Meiryo UI" w:hint="eastAsia"/>
                <w:sz w:val="18"/>
                <w:szCs w:val="18"/>
              </w:rPr>
              <w:t>（令和４年３月31日）</w:t>
            </w:r>
            <w:r w:rsidRPr="00D3262A">
              <w:rPr>
                <w:rFonts w:ascii="Meiryo UI" w:eastAsia="Meiryo UI" w:hAnsi="Meiryo UI"/>
                <w:sz w:val="18"/>
                <w:szCs w:val="18"/>
              </w:rPr>
              <w:t>。</w:t>
            </w:r>
          </w:p>
          <w:p w14:paraId="6CFE8F64" w14:textId="023DC92C" w:rsidR="00E15082" w:rsidRPr="00D3262A" w:rsidRDefault="00E15082" w:rsidP="00AA07B0">
            <w:pPr>
              <w:spacing w:line="240" w:lineRule="exact"/>
              <w:rPr>
                <w:rFonts w:ascii="Meiryo UI" w:eastAsia="Meiryo UI" w:hAnsi="Meiryo UI"/>
                <w:sz w:val="18"/>
                <w:szCs w:val="18"/>
              </w:rPr>
            </w:pPr>
          </w:p>
        </w:tc>
      </w:tr>
      <w:tr w:rsidR="00A61466" w:rsidRPr="00D3262A" w14:paraId="17989C3D" w14:textId="77777777" w:rsidTr="00F07C9D">
        <w:trPr>
          <w:trHeight w:val="3567"/>
        </w:trPr>
        <w:tc>
          <w:tcPr>
            <w:tcW w:w="2263" w:type="dxa"/>
            <w:vMerge/>
            <w:tcBorders>
              <w:bottom w:val="dotted" w:sz="4" w:space="0" w:color="auto"/>
            </w:tcBorders>
          </w:tcPr>
          <w:p w14:paraId="03ED8951" w14:textId="77777777" w:rsidR="00AA07B0" w:rsidRPr="00D3262A" w:rsidRDefault="00AA07B0" w:rsidP="00AA07B0">
            <w:pPr>
              <w:spacing w:line="200" w:lineRule="exact"/>
              <w:rPr>
                <w:rFonts w:ascii="ＭＳ ゴシック" w:eastAsia="ＭＳ ゴシック" w:hAnsi="ＭＳ ゴシック"/>
                <w:sz w:val="16"/>
                <w:szCs w:val="16"/>
              </w:rPr>
            </w:pPr>
          </w:p>
        </w:tc>
        <w:tc>
          <w:tcPr>
            <w:tcW w:w="2410" w:type="dxa"/>
            <w:tcBorders>
              <w:bottom w:val="dotted" w:sz="4" w:space="0" w:color="auto"/>
            </w:tcBorders>
          </w:tcPr>
          <w:p w14:paraId="1AD18CA5" w14:textId="77777777" w:rsidR="00AA07B0" w:rsidRPr="00D3262A" w:rsidRDefault="00AA07B0" w:rsidP="00AA07B0">
            <w:pPr>
              <w:spacing w:line="200" w:lineRule="exact"/>
              <w:ind w:left="80" w:hangingChars="50" w:hanging="8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ⅱ</w:t>
            </w:r>
            <w:r w:rsidRPr="00D3262A">
              <w:rPr>
                <w:rFonts w:ascii="ＭＳ ゴシック" w:eastAsia="ＭＳ ゴシック" w:hAnsi="ＭＳ ゴシック"/>
                <w:sz w:val="16"/>
                <w:szCs w:val="16"/>
              </w:rPr>
              <w:t xml:space="preserve"> 水なすのＧＡＢＡ含有量分析や大阪ワインの成分分析、それらの変動要因に関する知見の集</w:t>
            </w:r>
            <w:r w:rsidRPr="00D3262A">
              <w:rPr>
                <w:rFonts w:ascii="ＭＳ ゴシック" w:eastAsia="ＭＳ ゴシック" w:hAnsi="ＭＳ ゴシック" w:hint="eastAsia"/>
                <w:sz w:val="16"/>
                <w:szCs w:val="16"/>
              </w:rPr>
              <w:t>積等を行うことにより、府内事業者団体が、農産物の機能性表示や酒類の地理的表示（ＧＩ）を取得して大阪産農産物やその加工品の生産・販売を振興することを支援する。</w:t>
            </w:r>
          </w:p>
          <w:p w14:paraId="4AB988B8" w14:textId="77777777" w:rsidR="00AA07B0" w:rsidRPr="00D3262A" w:rsidRDefault="00AA07B0" w:rsidP="00AA07B0">
            <w:pPr>
              <w:spacing w:line="200" w:lineRule="exact"/>
              <w:ind w:left="80" w:hangingChars="50" w:hanging="80"/>
              <w:rPr>
                <w:rFonts w:ascii="ＭＳ ゴシック" w:eastAsia="ＭＳ ゴシック" w:hAnsi="ＭＳ ゴシック"/>
                <w:sz w:val="16"/>
                <w:szCs w:val="16"/>
              </w:rPr>
            </w:pPr>
          </w:p>
        </w:tc>
        <w:tc>
          <w:tcPr>
            <w:tcW w:w="10773" w:type="dxa"/>
            <w:tcBorders>
              <w:bottom w:val="dotted" w:sz="4" w:space="0" w:color="auto"/>
            </w:tcBorders>
          </w:tcPr>
          <w:p w14:paraId="146A184B" w14:textId="7E7CDE23" w:rsidR="00AA07B0" w:rsidRPr="00D3262A" w:rsidRDefault="00AA07B0" w:rsidP="00AA07B0">
            <w:pPr>
              <w:spacing w:line="240" w:lineRule="exact"/>
              <w:rPr>
                <w:rFonts w:ascii="HG丸ｺﾞｼｯｸM-PRO" w:eastAsia="HG丸ｺﾞｼｯｸM-PRO" w:hAnsi="HG丸ｺﾞｼｯｸM-PRO"/>
                <w:sz w:val="16"/>
              </w:rPr>
            </w:pPr>
            <w:r w:rsidRPr="00D3262A">
              <w:rPr>
                <w:rFonts w:ascii="ＭＳ ゴシック" w:eastAsia="ＭＳ ゴシック" w:hAnsi="ＭＳ ゴシック" w:hint="eastAsia"/>
                <w:sz w:val="16"/>
                <w:szCs w:val="16"/>
              </w:rPr>
              <w:t>ⅱ</w:t>
            </w:r>
            <w:r w:rsidRPr="00D3262A">
              <w:rPr>
                <w:rFonts w:ascii="ＭＳ ゴシック" w:eastAsia="ＭＳ ゴシック" w:hAnsi="ＭＳ ゴシック" w:hint="eastAsia"/>
                <w:b/>
                <w:sz w:val="16"/>
                <w:szCs w:val="16"/>
              </w:rPr>
              <w:t>■大阪産農産物やその加工品の生産・販売の振興</w:t>
            </w:r>
            <w:r w:rsidR="006719FE" w:rsidRPr="00D3262A">
              <w:rPr>
                <w:rFonts w:ascii="ＭＳ ゴシック" w:eastAsia="ＭＳ ゴシック" w:hAnsi="ＭＳ ゴシック" w:hint="eastAsia"/>
                <w:b/>
                <w:sz w:val="16"/>
                <w:szCs w:val="16"/>
              </w:rPr>
              <w:t xml:space="preserve">　　</w:t>
            </w:r>
          </w:p>
          <w:p w14:paraId="0021B597" w14:textId="77777777" w:rsidR="008F386B" w:rsidRPr="00D3262A" w:rsidRDefault="008F386B" w:rsidP="008F386B">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府からの依頼に基づいて水ナスの機能性成分GABAの表示を支援するため、その含有量は季節変動が小さいことを明らかにし、消費者庁の機能性表示食品制度への届出に必要なデータを取りまとめて、府内農業者団体３団体へ提供し、届出を促した。</w:t>
            </w:r>
          </w:p>
          <w:p w14:paraId="28400419" w14:textId="77777777" w:rsidR="008F386B" w:rsidRPr="00D3262A" w:rsidRDefault="008F386B" w:rsidP="008F386B">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●大阪府及び府内大学と連携して水ナスのGABAを効率的に摂取するためのレシピを開発し、報道提供やホームページ掲載により情報発信を行った。</w:t>
            </w:r>
          </w:p>
          <w:p w14:paraId="4532B1CA" w14:textId="3DC8291D"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●令和</w:t>
            </w:r>
            <w:r w:rsidRPr="00D3262A">
              <w:rPr>
                <w:rFonts w:ascii="Meiryo UI" w:eastAsia="Meiryo UI" w:hAnsi="Meiryo UI"/>
                <w:sz w:val="18"/>
                <w:szCs w:val="18"/>
              </w:rPr>
              <w:t>3年6月30日付で</w:t>
            </w:r>
            <w:r w:rsidRPr="00D3262A">
              <w:rPr>
                <w:rFonts w:ascii="Meiryo UI" w:eastAsia="Meiryo UI" w:hAnsi="Meiryo UI" w:hint="eastAsia"/>
                <w:sz w:val="18"/>
                <w:szCs w:val="18"/>
              </w:rPr>
              <w:t>国税庁長官より</w:t>
            </w:r>
            <w:r w:rsidRPr="00D3262A">
              <w:rPr>
                <w:rFonts w:ascii="Meiryo UI" w:eastAsia="Meiryo UI" w:hAnsi="Meiryo UI"/>
                <w:sz w:val="18"/>
                <w:szCs w:val="18"/>
              </w:rPr>
              <w:t>、ぶどう酒の地理的表示（GI）に「大阪」が指定されたことを受け、GI大阪管理委員会によるGI大阪ワイン認定会議に官能審査員等で協力し、第1回GI大阪ワイン認定10銘柄（令和3年7月14日）</w:t>
            </w:r>
            <w:r w:rsidR="00380005" w:rsidRPr="00D3262A">
              <w:rPr>
                <w:rFonts w:ascii="Meiryo UI" w:eastAsia="Meiryo UI" w:hAnsi="Meiryo UI"/>
                <w:sz w:val="18"/>
                <w:szCs w:val="18"/>
              </w:rPr>
              <w:t>及び</w:t>
            </w:r>
            <w:r w:rsidRPr="00D3262A">
              <w:rPr>
                <w:rFonts w:ascii="Meiryo UI" w:eastAsia="Meiryo UI" w:hAnsi="Meiryo UI"/>
                <w:sz w:val="18"/>
                <w:szCs w:val="18"/>
              </w:rPr>
              <w:t>第2回GI大阪認定ワイン5銘柄が決定した</w:t>
            </w:r>
            <w:r w:rsidR="00F568CC" w:rsidRPr="00D3262A">
              <w:rPr>
                <w:rFonts w:ascii="Meiryo UI" w:eastAsia="Meiryo UI" w:hAnsi="Meiryo UI"/>
                <w:sz w:val="18"/>
                <w:szCs w:val="18"/>
              </w:rPr>
              <w:t>（令和3年12月17日）</w:t>
            </w:r>
            <w:r w:rsidRPr="00D3262A">
              <w:rPr>
                <w:rFonts w:ascii="Meiryo UI" w:eastAsia="Meiryo UI" w:hAnsi="Meiryo UI"/>
                <w:sz w:val="18"/>
                <w:szCs w:val="18"/>
              </w:rPr>
              <w:t>。</w:t>
            </w:r>
          </w:p>
          <w:p w14:paraId="44DB633B" w14:textId="227FD420"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●大阪ワイナリー協会と簡易受託研究契約を締結し、</w:t>
            </w:r>
            <w:r w:rsidRPr="00D3262A">
              <w:rPr>
                <w:rFonts w:ascii="Meiryo UI" w:eastAsia="Meiryo UI" w:hAnsi="Meiryo UI"/>
                <w:sz w:val="18"/>
                <w:szCs w:val="18"/>
              </w:rPr>
              <w:t>GI大阪認証に係る成分分析を実施するとともに、府内ワイナリーの醸造</w:t>
            </w:r>
            <w:r w:rsidRPr="00D3262A">
              <w:rPr>
                <w:rFonts w:ascii="Meiryo UI" w:eastAsia="Meiryo UI" w:hAnsi="Meiryo UI" w:hint="eastAsia"/>
                <w:sz w:val="18"/>
                <w:szCs w:val="18"/>
              </w:rPr>
              <w:t>過程における</w:t>
            </w:r>
            <w:r w:rsidR="00B0599C" w:rsidRPr="00D3262A">
              <w:rPr>
                <w:rFonts w:ascii="Meiryo UI" w:eastAsia="Meiryo UI" w:hAnsi="Meiryo UI" w:hint="eastAsia"/>
                <w:sz w:val="18"/>
                <w:szCs w:val="18"/>
              </w:rPr>
              <w:t>不具合</w:t>
            </w:r>
            <w:r w:rsidRPr="00D3262A">
              <w:rPr>
                <w:rFonts w:ascii="Meiryo UI" w:eastAsia="Meiryo UI" w:hAnsi="Meiryo UI"/>
                <w:sz w:val="18"/>
                <w:szCs w:val="18"/>
              </w:rPr>
              <w:t>について分析データなどに基づ</w:t>
            </w:r>
            <w:r w:rsidRPr="00D3262A">
              <w:rPr>
                <w:rFonts w:ascii="Meiryo UI" w:eastAsia="Meiryo UI" w:hAnsi="Meiryo UI" w:hint="eastAsia"/>
                <w:sz w:val="18"/>
                <w:szCs w:val="18"/>
              </w:rPr>
              <w:t>き</w:t>
            </w:r>
            <w:r w:rsidRPr="00D3262A">
              <w:rPr>
                <w:rFonts w:ascii="Meiryo UI" w:eastAsia="Meiryo UI" w:hAnsi="Meiryo UI"/>
                <w:sz w:val="18"/>
                <w:szCs w:val="18"/>
              </w:rPr>
              <w:t>解決策を提</w:t>
            </w:r>
            <w:r w:rsidRPr="00D3262A">
              <w:rPr>
                <w:rFonts w:ascii="Meiryo UI" w:eastAsia="Meiryo UI" w:hAnsi="Meiryo UI" w:hint="eastAsia"/>
                <w:sz w:val="18"/>
                <w:szCs w:val="18"/>
              </w:rPr>
              <w:t>案</w:t>
            </w:r>
            <w:r w:rsidRPr="00D3262A">
              <w:rPr>
                <w:rFonts w:ascii="Meiryo UI" w:eastAsia="Meiryo UI" w:hAnsi="Meiryo UI"/>
                <w:sz w:val="18"/>
                <w:szCs w:val="18"/>
              </w:rPr>
              <w:t>した。</w:t>
            </w:r>
          </w:p>
          <w:p w14:paraId="2F7AA7E6" w14:textId="078D2E13"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民間企業、大学との共同研究により開発した醸造用ブドウの新たな加工法を用いて、従来のデラウェアワインとは異なる発色や香りを持つワインを製造できることを示し、共同でブドウ加工技術の特許を取得した（特許</w:t>
            </w:r>
            <w:r w:rsidRPr="00D3262A">
              <w:rPr>
                <w:rFonts w:ascii="Meiryo UI" w:eastAsia="Meiryo UI" w:hAnsi="Meiryo UI"/>
                <w:sz w:val="18"/>
                <w:szCs w:val="18"/>
              </w:rPr>
              <w:t>7016090）。</w:t>
            </w:r>
          </w:p>
          <w:p w14:paraId="0F87F7C0" w14:textId="269E9913" w:rsidR="00AA07B0" w:rsidRPr="00D3262A" w:rsidRDefault="00AA07B0" w:rsidP="003A695D">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3A695D" w:rsidRPr="00D3262A">
              <w:rPr>
                <w:rFonts w:ascii="Meiryo UI" w:eastAsia="Meiryo UI" w:hAnsi="Meiryo UI"/>
                <w:sz w:val="18"/>
                <w:szCs w:val="18"/>
              </w:rPr>
              <w:t>品種登録出願中</w:t>
            </w:r>
            <w:r w:rsidR="003A695D" w:rsidRPr="00D3262A">
              <w:rPr>
                <w:rFonts w:ascii="Meiryo UI" w:eastAsia="Meiryo UI" w:hAnsi="Meiryo UI" w:hint="eastAsia"/>
                <w:sz w:val="18"/>
                <w:szCs w:val="18"/>
              </w:rPr>
              <w:t>であった</w:t>
            </w:r>
            <w:r w:rsidR="003A695D" w:rsidRPr="00D3262A">
              <w:rPr>
                <w:rFonts w:ascii="Meiryo UI" w:eastAsia="Meiryo UI" w:hAnsi="Meiryo UI"/>
                <w:sz w:val="18"/>
                <w:szCs w:val="18"/>
              </w:rPr>
              <w:t>醸造用ブ</w:t>
            </w:r>
            <w:r w:rsidR="003A695D" w:rsidRPr="00D3262A">
              <w:rPr>
                <w:rFonts w:ascii="Meiryo UI" w:eastAsia="Meiryo UI" w:hAnsi="Meiryo UI" w:hint="eastAsia"/>
                <w:sz w:val="18"/>
                <w:szCs w:val="18"/>
              </w:rPr>
              <w:t>ドウ</w:t>
            </w:r>
            <w:r w:rsidRPr="00D3262A">
              <w:rPr>
                <w:rFonts w:ascii="Meiryo UI" w:eastAsia="Meiryo UI" w:hAnsi="Meiryo UI" w:hint="eastAsia"/>
                <w:sz w:val="18"/>
                <w:szCs w:val="18"/>
              </w:rPr>
              <w:t>新品種「大阪</w:t>
            </w:r>
            <w:r w:rsidR="001F71FF" w:rsidRPr="00D3262A">
              <w:rPr>
                <w:rFonts w:ascii="Meiryo UI" w:eastAsia="Meiryo UI" w:hAnsi="Meiryo UI"/>
                <w:sz w:val="18"/>
                <w:szCs w:val="18"/>
              </w:rPr>
              <w:t>R N</w:t>
            </w:r>
            <w:r w:rsidRPr="00D3262A">
              <w:rPr>
                <w:rFonts w:ascii="Meiryo UI" w:eastAsia="Meiryo UI" w:hAnsi="Meiryo UI"/>
                <w:sz w:val="18"/>
                <w:szCs w:val="18"/>
              </w:rPr>
              <w:t>-1」</w:t>
            </w:r>
            <w:r w:rsidRPr="00D3262A">
              <w:rPr>
                <w:rFonts w:ascii="Meiryo UI" w:eastAsia="Meiryo UI" w:hAnsi="Meiryo UI" w:hint="eastAsia"/>
                <w:sz w:val="18"/>
                <w:szCs w:val="18"/>
              </w:rPr>
              <w:t>が品種登録された（令和４年３月28日）。</w:t>
            </w:r>
          </w:p>
          <w:p w14:paraId="6E384861" w14:textId="2D6332EA"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●醸造用新品種「大阪</w:t>
            </w:r>
            <w:r w:rsidR="001F71FF" w:rsidRPr="00D3262A">
              <w:rPr>
                <w:rFonts w:ascii="Meiryo UI" w:eastAsia="Meiryo UI" w:hAnsi="Meiryo UI"/>
                <w:sz w:val="18"/>
                <w:szCs w:val="18"/>
              </w:rPr>
              <w:t>R N</w:t>
            </w:r>
            <w:r w:rsidRPr="00D3262A">
              <w:rPr>
                <w:rFonts w:ascii="Meiryo UI" w:eastAsia="Meiryo UI" w:hAnsi="Meiryo UI"/>
                <w:sz w:val="18"/>
                <w:szCs w:val="18"/>
              </w:rPr>
              <w:t>-1」の試験醸造を行い、他の赤ワイン品種とは異なる香り、味わい、成分を持つことを確認した。</w:t>
            </w:r>
          </w:p>
          <w:p w14:paraId="4ABEDFB2" w14:textId="4FEA03FE" w:rsidR="00AA07B0" w:rsidRPr="00D3262A" w:rsidRDefault="00AA07B0" w:rsidP="008F386B">
            <w:pPr>
              <w:spacing w:line="240" w:lineRule="exact"/>
              <w:ind w:left="160" w:hangingChars="100" w:hanging="160"/>
              <w:rPr>
                <w:rFonts w:ascii="ＭＳ ゴシック" w:eastAsia="ＭＳ ゴシック" w:hAnsi="ＭＳ ゴシック"/>
                <w:sz w:val="16"/>
                <w:szCs w:val="16"/>
              </w:rPr>
            </w:pPr>
          </w:p>
        </w:tc>
      </w:tr>
      <w:tr w:rsidR="00A61466" w:rsidRPr="00D3262A" w14:paraId="5FD9F6EB" w14:textId="77777777" w:rsidTr="00403820">
        <w:trPr>
          <w:trHeight w:val="1680"/>
        </w:trPr>
        <w:tc>
          <w:tcPr>
            <w:tcW w:w="2263" w:type="dxa"/>
            <w:vMerge/>
            <w:tcBorders>
              <w:bottom w:val="dotted" w:sz="4" w:space="0" w:color="auto"/>
            </w:tcBorders>
          </w:tcPr>
          <w:p w14:paraId="0C8F3B9A" w14:textId="77777777" w:rsidR="00AA07B0" w:rsidRPr="00D3262A" w:rsidRDefault="00AA07B0" w:rsidP="00AA07B0">
            <w:pPr>
              <w:spacing w:line="200" w:lineRule="exact"/>
              <w:rPr>
                <w:rFonts w:ascii="ＭＳ ゴシック" w:eastAsia="ＭＳ ゴシック" w:hAnsi="ＭＳ ゴシック"/>
                <w:sz w:val="16"/>
                <w:szCs w:val="16"/>
              </w:rPr>
            </w:pPr>
          </w:p>
        </w:tc>
        <w:tc>
          <w:tcPr>
            <w:tcW w:w="2410" w:type="dxa"/>
            <w:tcBorders>
              <w:top w:val="dotted" w:sz="4" w:space="0" w:color="auto"/>
              <w:bottom w:val="dotted" w:sz="4" w:space="0" w:color="auto"/>
            </w:tcBorders>
          </w:tcPr>
          <w:p w14:paraId="6429E610" w14:textId="0CC175FB" w:rsidR="00AA07B0" w:rsidRPr="00D3262A" w:rsidRDefault="00AA07B0" w:rsidP="00AA07B0">
            <w:pPr>
              <w:spacing w:line="200" w:lineRule="exact"/>
              <w:ind w:left="80" w:hangingChars="50" w:hanging="8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ⅲ</w:t>
            </w:r>
            <w:r w:rsidRPr="00D3262A">
              <w:rPr>
                <w:rFonts w:ascii="ＭＳ ゴシック" w:eastAsia="ＭＳ ゴシック" w:hAnsi="ＭＳ ゴシック"/>
                <w:sz w:val="16"/>
                <w:szCs w:val="16"/>
              </w:rPr>
              <w:t xml:space="preserve"> 毒化した貝の毒化部位除去による出荷を推進するため、大阪府や漁業関係者と連携して安全</w:t>
            </w:r>
            <w:r w:rsidRPr="00D3262A">
              <w:rPr>
                <w:rFonts w:ascii="ＭＳ ゴシック" w:eastAsia="ＭＳ ゴシック" w:hAnsi="ＭＳ ゴシック" w:hint="eastAsia"/>
                <w:sz w:val="16"/>
                <w:szCs w:val="16"/>
              </w:rPr>
              <w:t>性の検証と手法の確立を行う。</w:t>
            </w:r>
          </w:p>
          <w:p w14:paraId="6DEE3DD6" w14:textId="178BC502" w:rsidR="00AA07B0" w:rsidRPr="00D3262A" w:rsidRDefault="00AA07B0" w:rsidP="00AA07B0">
            <w:pPr>
              <w:spacing w:line="200" w:lineRule="exact"/>
              <w:ind w:left="80" w:hangingChars="50" w:hanging="80"/>
              <w:rPr>
                <w:rFonts w:ascii="ＭＳ ゴシック" w:eastAsia="ＭＳ ゴシック" w:hAnsi="ＭＳ ゴシック"/>
                <w:sz w:val="16"/>
                <w:szCs w:val="16"/>
              </w:rPr>
            </w:pPr>
          </w:p>
        </w:tc>
        <w:tc>
          <w:tcPr>
            <w:tcW w:w="10773" w:type="dxa"/>
            <w:tcBorders>
              <w:top w:val="dotted" w:sz="4" w:space="0" w:color="auto"/>
              <w:bottom w:val="dotted" w:sz="4" w:space="0" w:color="auto"/>
            </w:tcBorders>
          </w:tcPr>
          <w:p w14:paraId="66F2592C" w14:textId="739BB225" w:rsidR="00AA07B0" w:rsidRPr="00D3262A" w:rsidRDefault="00AA07B0" w:rsidP="00AA07B0">
            <w:pPr>
              <w:spacing w:line="240" w:lineRule="exact"/>
              <w:rPr>
                <w:rFonts w:ascii="HG丸ｺﾞｼｯｸM-PRO" w:eastAsia="HG丸ｺﾞｼｯｸM-PRO" w:hAnsi="HG丸ｺﾞｼｯｸM-PRO"/>
                <w:sz w:val="16"/>
              </w:rPr>
            </w:pPr>
            <w:r w:rsidRPr="00D3262A">
              <w:rPr>
                <w:rFonts w:ascii="ＭＳ ゴシック" w:eastAsia="ＭＳ ゴシック" w:hAnsi="ＭＳ ゴシック" w:hint="eastAsia"/>
                <w:sz w:val="16"/>
                <w:szCs w:val="16"/>
              </w:rPr>
              <w:t>ⅲ</w:t>
            </w:r>
            <w:r w:rsidRPr="00D3262A">
              <w:rPr>
                <w:rFonts w:ascii="ＭＳ ゴシック" w:eastAsia="ＭＳ ゴシック" w:hAnsi="ＭＳ ゴシック" w:hint="eastAsia"/>
                <w:b/>
                <w:sz w:val="16"/>
                <w:szCs w:val="16"/>
              </w:rPr>
              <w:t>■毒化した貝の毒化部位除去による出荷推進</w:t>
            </w:r>
            <w:r w:rsidR="006719FE" w:rsidRPr="00D3262A">
              <w:rPr>
                <w:rFonts w:ascii="ＭＳ ゴシック" w:eastAsia="ＭＳ ゴシック" w:hAnsi="ＭＳ ゴシック" w:hint="eastAsia"/>
                <w:b/>
                <w:sz w:val="16"/>
                <w:szCs w:val="16"/>
              </w:rPr>
              <w:t xml:space="preserve">　</w:t>
            </w:r>
          </w:p>
          <w:p w14:paraId="047FA947" w14:textId="77777777" w:rsidR="00670BE7" w:rsidRPr="00D3262A" w:rsidRDefault="00670BE7" w:rsidP="00670BE7">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湾において定期的に海水をサンプリングし、プランクトンの顕微鏡観察に加えて遺伝子による種判別を実施することで、正確な有毒プランクトンの発生モニタリングを行った。有毒プランクトンは一時的に警戒密度を超えて増殖したものの、大阪府による貝毒検査ではトリガイ、タイラギについて規制値を超える毒化は見られなかった。</w:t>
            </w:r>
          </w:p>
          <w:p w14:paraId="308DAA96" w14:textId="77777777" w:rsidR="00670BE7" w:rsidRPr="00D3262A" w:rsidRDefault="00670BE7" w:rsidP="00670BE7">
            <w:pPr>
              <w:spacing w:line="240" w:lineRule="exact"/>
              <w:ind w:left="180" w:hangingChars="100" w:hanging="180"/>
              <w:rPr>
                <w:rFonts w:ascii="Meiryo UI" w:eastAsia="Meiryo UI" w:hAnsi="Meiryo UI"/>
                <w:sz w:val="18"/>
                <w:szCs w:val="16"/>
              </w:rPr>
            </w:pPr>
            <w:r w:rsidRPr="00D3262A">
              <w:rPr>
                <w:rFonts w:ascii="Meiryo UI" w:eastAsia="Meiryo UI" w:hAnsi="Meiryo UI" w:hint="eastAsia"/>
                <w:sz w:val="18"/>
                <w:szCs w:val="18"/>
              </w:rPr>
              <w:t>●</w:t>
            </w:r>
            <w:r w:rsidRPr="00D3262A">
              <w:rPr>
                <w:rFonts w:ascii="Meiryo UI" w:eastAsia="Meiryo UI" w:hAnsi="Meiryo UI"/>
                <w:sz w:val="18"/>
                <w:szCs w:val="18"/>
              </w:rPr>
              <w:t>R03年度はトリガイ、タイラギとも毒化しなかったため、R02</w:t>
            </w:r>
            <w:r w:rsidRPr="00D3262A">
              <w:rPr>
                <w:rFonts w:ascii="Meiryo UI" w:eastAsia="Meiryo UI" w:hAnsi="Meiryo UI" w:hint="eastAsia"/>
                <w:sz w:val="18"/>
                <w:szCs w:val="18"/>
              </w:rPr>
              <w:t>年度に毒化したトリガイサンプルを用いて、（国研）水産研究・教育機構とともに貝毒成分の微量分析を行い、可食部の毒量と軟体部全体の毒量の関係を明らかにした。</w:t>
            </w:r>
          </w:p>
          <w:p w14:paraId="6FE0F5B2" w14:textId="77777777" w:rsidR="00F0791F" w:rsidRPr="00D3262A" w:rsidRDefault="00F0791F" w:rsidP="00AA07B0">
            <w:pPr>
              <w:spacing w:line="240" w:lineRule="exact"/>
              <w:ind w:left="180" w:hangingChars="100" w:hanging="180"/>
              <w:rPr>
                <w:rFonts w:ascii="Meiryo UI" w:eastAsia="Meiryo UI" w:hAnsi="Meiryo UI"/>
                <w:sz w:val="18"/>
                <w:szCs w:val="16"/>
              </w:rPr>
            </w:pPr>
          </w:p>
          <w:p w14:paraId="67C7321A" w14:textId="5513B3AE" w:rsidR="00464FE6" w:rsidRPr="00D3262A" w:rsidRDefault="00464FE6" w:rsidP="00AA07B0">
            <w:pPr>
              <w:spacing w:line="240" w:lineRule="exact"/>
              <w:ind w:left="180" w:hangingChars="100" w:hanging="180"/>
              <w:rPr>
                <w:rFonts w:ascii="Meiryo UI" w:eastAsia="Meiryo UI" w:hAnsi="Meiryo UI"/>
                <w:sz w:val="18"/>
                <w:szCs w:val="16"/>
              </w:rPr>
            </w:pPr>
          </w:p>
        </w:tc>
      </w:tr>
      <w:tr w:rsidR="00A61466" w:rsidRPr="00D3262A" w14:paraId="2AE549BB" w14:textId="77777777" w:rsidTr="00CA48EF">
        <w:trPr>
          <w:trHeight w:val="253"/>
        </w:trPr>
        <w:tc>
          <w:tcPr>
            <w:tcW w:w="2263" w:type="dxa"/>
            <w:vMerge w:val="restart"/>
            <w:tcBorders>
              <w:top w:val="dotted" w:sz="4" w:space="0" w:color="auto"/>
              <w:bottom w:val="dotted" w:sz="4" w:space="0" w:color="auto"/>
            </w:tcBorders>
          </w:tcPr>
          <w:p w14:paraId="635AD2F9" w14:textId="77777777" w:rsidR="00AA07B0" w:rsidRPr="00D3262A" w:rsidRDefault="00AA07B0" w:rsidP="00AA07B0">
            <w:pPr>
              <w:spacing w:line="20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b 受託研究</w:t>
            </w:r>
          </w:p>
          <w:p w14:paraId="2E5C97D0" w14:textId="77777777" w:rsidR="00AA07B0" w:rsidRPr="00D3262A" w:rsidRDefault="00AA07B0" w:rsidP="00AA07B0">
            <w:pPr>
              <w:spacing w:line="200" w:lineRule="exact"/>
              <w:rPr>
                <w:rFonts w:ascii="ＭＳ ゴシック" w:eastAsia="ＭＳ ゴシック" w:hAnsi="ＭＳ ゴシック"/>
                <w:b/>
                <w:sz w:val="16"/>
                <w:szCs w:val="16"/>
              </w:rPr>
            </w:pPr>
          </w:p>
          <w:p w14:paraId="3138DBFB" w14:textId="77777777" w:rsidR="00AA07B0" w:rsidRPr="00D3262A" w:rsidRDefault="00AA07B0" w:rsidP="00AA07B0">
            <w:pPr>
              <w:spacing w:line="20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【数値目標１】</w:t>
            </w:r>
          </w:p>
          <w:p w14:paraId="6D5C08B8" w14:textId="77777777" w:rsidR="00AA07B0" w:rsidRPr="00D3262A" w:rsidRDefault="00AA07B0" w:rsidP="00AA07B0">
            <w:pPr>
              <w:spacing w:line="200" w:lineRule="exact"/>
              <w:ind w:firstLineChars="100" w:firstLine="161"/>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受託研究の実施件数を中期目標期間の合計で</w:t>
            </w:r>
            <w:r w:rsidRPr="00D3262A">
              <w:rPr>
                <w:rFonts w:ascii="ＭＳ ゴシック" w:eastAsia="ＭＳ ゴシック" w:hAnsi="ＭＳ ゴシック"/>
                <w:b/>
                <w:sz w:val="16"/>
                <w:szCs w:val="16"/>
              </w:rPr>
              <w:t>80件以上。</w:t>
            </w:r>
          </w:p>
          <w:p w14:paraId="7EC76131" w14:textId="77777777" w:rsidR="00AA07B0" w:rsidRPr="00D3262A" w:rsidRDefault="00AA07B0" w:rsidP="00AA07B0">
            <w:pPr>
              <w:spacing w:line="200" w:lineRule="exact"/>
              <w:rPr>
                <w:rFonts w:ascii="ＭＳ ゴシック" w:eastAsia="ＭＳ ゴシック" w:hAnsi="ＭＳ ゴシック"/>
                <w:b/>
                <w:sz w:val="16"/>
                <w:szCs w:val="16"/>
              </w:rPr>
            </w:pPr>
          </w:p>
          <w:p w14:paraId="41E899CC" w14:textId="77777777" w:rsidR="00AA07B0" w:rsidRPr="00D3262A" w:rsidRDefault="00AA07B0" w:rsidP="00AA07B0">
            <w:pPr>
              <w:spacing w:line="20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【数値目標２】</w:t>
            </w:r>
          </w:p>
          <w:p w14:paraId="12CE30BB" w14:textId="136110D6" w:rsidR="00AA07B0" w:rsidRPr="00D3262A" w:rsidRDefault="00AA07B0" w:rsidP="00AA07B0">
            <w:pPr>
              <w:spacing w:line="200" w:lineRule="exact"/>
              <w:ind w:firstLineChars="100" w:firstLine="161"/>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受託研究に対する利用者の総合評価の中期目標期間における平均値を４以上（５段階評価）。</w:t>
            </w:r>
          </w:p>
        </w:tc>
        <w:tc>
          <w:tcPr>
            <w:tcW w:w="2410" w:type="dxa"/>
            <w:tcBorders>
              <w:top w:val="dotted" w:sz="4" w:space="0" w:color="auto"/>
              <w:bottom w:val="dotted" w:sz="4" w:space="0" w:color="auto"/>
            </w:tcBorders>
          </w:tcPr>
          <w:p w14:paraId="0B30261E" w14:textId="714E637C" w:rsidR="00AA07B0" w:rsidRPr="00D3262A" w:rsidRDefault="00AA07B0" w:rsidP="00AA07B0">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b 受託研究の実施</w:t>
            </w:r>
          </w:p>
        </w:tc>
        <w:tc>
          <w:tcPr>
            <w:tcW w:w="10773" w:type="dxa"/>
            <w:tcBorders>
              <w:top w:val="dotted" w:sz="4" w:space="0" w:color="auto"/>
              <w:bottom w:val="dotted" w:sz="4" w:space="0" w:color="auto"/>
            </w:tcBorders>
          </w:tcPr>
          <w:p w14:paraId="5132F882" w14:textId="141021B3" w:rsidR="00AA07B0" w:rsidRPr="00D3262A" w:rsidRDefault="00AA07B0" w:rsidP="00AA07B0">
            <w:pPr>
              <w:spacing w:line="240" w:lineRule="exact"/>
              <w:rPr>
                <w:rFonts w:ascii="Meiryo UI" w:eastAsia="Meiryo UI" w:hAnsi="Meiryo UI"/>
              </w:rPr>
            </w:pPr>
            <w:r w:rsidRPr="00D3262A">
              <w:rPr>
                <w:rFonts w:ascii="Meiryo UI" w:eastAsia="Meiryo UI" w:hAnsi="Meiryo UI"/>
                <w:sz w:val="18"/>
              </w:rPr>
              <w:t>b 受託研究の実施</w:t>
            </w:r>
          </w:p>
        </w:tc>
      </w:tr>
      <w:tr w:rsidR="00A61466" w:rsidRPr="00D3262A" w14:paraId="0B3F1F11" w14:textId="77777777" w:rsidTr="00403820">
        <w:trPr>
          <w:trHeight w:val="70"/>
        </w:trPr>
        <w:tc>
          <w:tcPr>
            <w:tcW w:w="2263" w:type="dxa"/>
            <w:vMerge/>
            <w:tcBorders>
              <w:top w:val="dotted" w:sz="4" w:space="0" w:color="auto"/>
              <w:bottom w:val="dotted" w:sz="4" w:space="0" w:color="auto"/>
            </w:tcBorders>
          </w:tcPr>
          <w:p w14:paraId="394A582F" w14:textId="77777777" w:rsidR="00AA07B0" w:rsidRPr="00D3262A" w:rsidRDefault="00AA07B0" w:rsidP="00AA07B0">
            <w:pPr>
              <w:spacing w:line="200" w:lineRule="exact"/>
              <w:rPr>
                <w:rFonts w:ascii="ＭＳ ゴシック" w:eastAsia="ＭＳ ゴシック" w:hAnsi="ＭＳ ゴシック"/>
                <w:sz w:val="16"/>
                <w:szCs w:val="16"/>
              </w:rPr>
            </w:pPr>
          </w:p>
        </w:tc>
        <w:tc>
          <w:tcPr>
            <w:tcW w:w="2410" w:type="dxa"/>
            <w:tcBorders>
              <w:top w:val="dotted" w:sz="4" w:space="0" w:color="auto"/>
              <w:bottom w:val="dotted" w:sz="4" w:space="0" w:color="auto"/>
            </w:tcBorders>
          </w:tcPr>
          <w:p w14:paraId="674B8355" w14:textId="0129799E" w:rsidR="00AA07B0" w:rsidRPr="00D3262A" w:rsidRDefault="00AA07B0" w:rsidP="00AA07B0">
            <w:pPr>
              <w:spacing w:line="200" w:lineRule="exact"/>
              <w:ind w:firstLineChars="100" w:firstLine="16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受託研究制度により、農林水産業、環境保全、食品などの分野における府内企業等からの依頼に対応し、事業者の課題解決を図る。また、契約手続、納期、研究内容水準などの項目について、利用者より評価を受ける。</w:t>
            </w:r>
          </w:p>
          <w:p w14:paraId="56FA344F" w14:textId="77777777" w:rsidR="00AA07B0" w:rsidRPr="00D3262A" w:rsidRDefault="00AA07B0" w:rsidP="00AA07B0">
            <w:pPr>
              <w:spacing w:line="200" w:lineRule="exact"/>
              <w:ind w:firstLineChars="100" w:firstLine="160"/>
              <w:rPr>
                <w:rFonts w:ascii="ＭＳ ゴシック" w:eastAsia="ＭＳ ゴシック" w:hAnsi="ＭＳ ゴシック"/>
                <w:sz w:val="16"/>
                <w:szCs w:val="16"/>
              </w:rPr>
            </w:pPr>
          </w:p>
          <w:p w14:paraId="57B5B222" w14:textId="77777777" w:rsidR="00AA07B0" w:rsidRPr="00D3262A" w:rsidRDefault="00AA07B0" w:rsidP="00AA07B0">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779"/>
              <w:gridCol w:w="1023"/>
            </w:tblGrid>
            <w:tr w:rsidR="00A61466" w:rsidRPr="00D3262A" w14:paraId="1F23ECAE" w14:textId="77777777" w:rsidTr="00825503">
              <w:trPr>
                <w:trHeight w:val="311"/>
              </w:trPr>
              <w:tc>
                <w:tcPr>
                  <w:tcW w:w="240" w:type="dxa"/>
                  <w:vAlign w:val="center"/>
                </w:tcPr>
                <w:p w14:paraId="707FB0B8"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779" w:type="dxa"/>
                  <w:vAlign w:val="center"/>
                </w:tcPr>
                <w:p w14:paraId="6DAB7209"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023" w:type="dxa"/>
                  <w:vAlign w:val="center"/>
                </w:tcPr>
                <w:p w14:paraId="6542B263"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4AC26831" w14:textId="27A064E3"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A61466" w:rsidRPr="00D3262A" w14:paraId="71F28EC0" w14:textId="77777777" w:rsidTr="00825503">
              <w:trPr>
                <w:trHeight w:val="590"/>
              </w:trPr>
              <w:tc>
                <w:tcPr>
                  <w:tcW w:w="240" w:type="dxa"/>
                  <w:vAlign w:val="center"/>
                </w:tcPr>
                <w:p w14:paraId="403B90A0" w14:textId="77777777" w:rsidR="00AA07B0" w:rsidRPr="00D3262A" w:rsidRDefault="00AA07B0" w:rsidP="00AA07B0">
                  <w:pPr>
                    <w:spacing w:line="18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１</w:t>
                  </w:r>
                </w:p>
              </w:tc>
              <w:tc>
                <w:tcPr>
                  <w:tcW w:w="779" w:type="dxa"/>
                  <w:vAlign w:val="center"/>
                </w:tcPr>
                <w:p w14:paraId="4828138E"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受託研究の実施件数</w:t>
                  </w:r>
                </w:p>
              </w:tc>
              <w:tc>
                <w:tcPr>
                  <w:tcW w:w="1023" w:type="dxa"/>
                  <w:vAlign w:val="center"/>
                </w:tcPr>
                <w:p w14:paraId="448308BA"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b/>
                      <w:sz w:val="14"/>
                      <w:szCs w:val="14"/>
                    </w:rPr>
                    <w:t>2</w:t>
                  </w:r>
                  <w:r w:rsidRPr="00D3262A">
                    <w:rPr>
                      <w:rFonts w:ascii="ＭＳ ゴシック" w:eastAsia="ＭＳ ゴシック" w:hAnsi="ＭＳ ゴシック" w:hint="eastAsia"/>
                      <w:b/>
                      <w:sz w:val="14"/>
                      <w:szCs w:val="14"/>
                    </w:rPr>
                    <w:t>0件以上</w:t>
                  </w:r>
                </w:p>
              </w:tc>
            </w:tr>
            <w:tr w:rsidR="00A61466" w:rsidRPr="00D3262A" w14:paraId="65E2FAB5" w14:textId="77777777" w:rsidTr="00825503">
              <w:trPr>
                <w:trHeight w:val="554"/>
              </w:trPr>
              <w:tc>
                <w:tcPr>
                  <w:tcW w:w="240" w:type="dxa"/>
                  <w:vAlign w:val="center"/>
                </w:tcPr>
                <w:p w14:paraId="015B4B06" w14:textId="77777777" w:rsidR="00AA07B0" w:rsidRPr="00D3262A" w:rsidRDefault="00AA07B0" w:rsidP="00AA07B0">
                  <w:pPr>
                    <w:spacing w:line="18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２</w:t>
                  </w:r>
                </w:p>
              </w:tc>
              <w:tc>
                <w:tcPr>
                  <w:tcW w:w="779" w:type="dxa"/>
                  <w:vAlign w:val="center"/>
                </w:tcPr>
                <w:p w14:paraId="2659CE9E"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受託研究</w:t>
                  </w:r>
                </w:p>
                <w:p w14:paraId="5E584808"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利用者の</w:t>
                  </w:r>
                </w:p>
                <w:p w14:paraId="7BD04EEE"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総合評価</w:t>
                  </w:r>
                </w:p>
              </w:tc>
              <w:tc>
                <w:tcPr>
                  <w:tcW w:w="1023" w:type="dxa"/>
                  <w:vAlign w:val="center"/>
                </w:tcPr>
                <w:p w14:paraId="0170F7E7"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平均値４以上（５段階評価）</w:t>
                  </w:r>
                </w:p>
              </w:tc>
            </w:tr>
          </w:tbl>
          <w:p w14:paraId="7425E753" w14:textId="07547607" w:rsidR="00AA07B0" w:rsidRPr="00D3262A" w:rsidRDefault="00AA07B0" w:rsidP="00AA07B0">
            <w:pPr>
              <w:spacing w:line="200" w:lineRule="exact"/>
              <w:rPr>
                <w:rFonts w:ascii="ＭＳ ゴシック" w:eastAsia="ＭＳ ゴシック" w:hAnsi="ＭＳ ゴシック"/>
                <w:sz w:val="16"/>
                <w:szCs w:val="16"/>
              </w:rPr>
            </w:pPr>
          </w:p>
        </w:tc>
        <w:tc>
          <w:tcPr>
            <w:tcW w:w="10773" w:type="dxa"/>
            <w:tcBorders>
              <w:top w:val="dotted" w:sz="4" w:space="0" w:color="auto"/>
              <w:bottom w:val="dotted" w:sz="4" w:space="0" w:color="auto"/>
            </w:tcBorders>
          </w:tcPr>
          <w:p w14:paraId="3B168B30" w14:textId="46ED9806" w:rsidR="00AA07B0" w:rsidRPr="00D3262A" w:rsidRDefault="00AA07B0" w:rsidP="00AA07B0">
            <w:pPr>
              <w:spacing w:line="240" w:lineRule="exact"/>
              <w:ind w:left="180" w:hangingChars="100" w:hanging="180"/>
              <w:rPr>
                <w:rFonts w:ascii="Meiryo UI" w:eastAsia="Meiryo UI" w:hAnsi="Meiryo UI"/>
                <w:b/>
                <w:sz w:val="18"/>
                <w:szCs w:val="18"/>
              </w:rPr>
            </w:pPr>
            <w:r w:rsidRPr="00D3262A">
              <w:rPr>
                <w:rFonts w:ascii="Meiryo UI" w:eastAsia="Meiryo UI" w:hAnsi="Meiryo UI" w:hint="eastAsia"/>
                <w:b/>
                <w:sz w:val="18"/>
                <w:szCs w:val="18"/>
              </w:rPr>
              <w:t>【数値目標１】</w:t>
            </w:r>
          </w:p>
          <w:p w14:paraId="6AE69344" w14:textId="2E156FBC" w:rsidR="00AA07B0" w:rsidRPr="00D3262A" w:rsidRDefault="00AA07B0" w:rsidP="00AA07B0">
            <w:pPr>
              <w:spacing w:line="240" w:lineRule="exact"/>
              <w:ind w:firstLineChars="100" w:firstLine="180"/>
              <w:rPr>
                <w:rFonts w:ascii="Meiryo UI" w:eastAsia="Meiryo UI" w:hAnsi="Meiryo UI"/>
              </w:rPr>
            </w:pPr>
            <w:r w:rsidRPr="00D3262A">
              <w:rPr>
                <w:rFonts w:ascii="Meiryo UI" w:eastAsia="Meiryo UI" w:hAnsi="Meiryo UI" w:hint="eastAsia"/>
                <w:b/>
                <w:sz w:val="18"/>
                <w:szCs w:val="18"/>
              </w:rPr>
              <w:t>令和３年度における受託研究の実施件数：</w:t>
            </w:r>
            <w:r w:rsidRPr="00D3262A">
              <w:rPr>
                <w:rFonts w:ascii="Meiryo UI" w:eastAsia="Meiryo UI" w:hAnsi="Meiryo UI"/>
                <w:b/>
                <w:sz w:val="18"/>
                <w:szCs w:val="18"/>
              </w:rPr>
              <w:t>20件以上</w:t>
            </w:r>
          </w:p>
          <w:tbl>
            <w:tblPr>
              <w:tblStyle w:val="a4"/>
              <w:tblW w:w="0" w:type="auto"/>
              <w:tblLook w:val="04A0" w:firstRow="1" w:lastRow="0" w:firstColumn="1" w:lastColumn="0" w:noHBand="0" w:noVBand="1"/>
            </w:tblPr>
            <w:tblGrid>
              <w:gridCol w:w="1412"/>
              <w:gridCol w:w="2204"/>
              <w:gridCol w:w="2370"/>
              <w:gridCol w:w="1276"/>
              <w:gridCol w:w="1276"/>
            </w:tblGrid>
            <w:tr w:rsidR="00A61466" w:rsidRPr="00D3262A" w14:paraId="1C2019EB" w14:textId="07E5E7A5" w:rsidTr="005B6695">
              <w:tc>
                <w:tcPr>
                  <w:tcW w:w="1412" w:type="dxa"/>
                  <w:tcBorders>
                    <w:right w:val="double" w:sz="4" w:space="0" w:color="auto"/>
                  </w:tcBorders>
                </w:tcPr>
                <w:p w14:paraId="2AAC87F3"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分野</w:t>
                  </w:r>
                </w:p>
              </w:tc>
              <w:tc>
                <w:tcPr>
                  <w:tcW w:w="2204" w:type="dxa"/>
                  <w:tcBorders>
                    <w:left w:val="double" w:sz="4" w:space="0" w:color="auto"/>
                    <w:right w:val="double" w:sz="4" w:space="0" w:color="auto"/>
                  </w:tcBorders>
                </w:tcPr>
                <w:p w14:paraId="37E82CA6"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370" w:type="dxa"/>
                  <w:tcBorders>
                    <w:left w:val="double" w:sz="4" w:space="0" w:color="auto"/>
                    <w:right w:val="double" w:sz="4" w:space="0" w:color="auto"/>
                  </w:tcBorders>
                </w:tcPr>
                <w:p w14:paraId="6105BF0F"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1276" w:type="dxa"/>
                  <w:tcBorders>
                    <w:left w:val="double" w:sz="4" w:space="0" w:color="auto"/>
                  </w:tcBorders>
                  <w:vAlign w:val="center"/>
                </w:tcPr>
                <w:p w14:paraId="347F8BB9"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1276" w:type="dxa"/>
                  <w:tcBorders>
                    <w:left w:val="double" w:sz="4" w:space="0" w:color="auto"/>
                  </w:tcBorders>
                </w:tcPr>
                <w:p w14:paraId="19F45B1E" w14:textId="6D54FB64"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7666EB4A" w14:textId="4E584DE3" w:rsidTr="005B6695">
              <w:tc>
                <w:tcPr>
                  <w:tcW w:w="1412" w:type="dxa"/>
                  <w:tcBorders>
                    <w:right w:val="double" w:sz="4" w:space="0" w:color="auto"/>
                  </w:tcBorders>
                  <w:vAlign w:val="center"/>
                </w:tcPr>
                <w:p w14:paraId="168EFA74"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環境・自然関連</w:t>
                  </w:r>
                </w:p>
              </w:tc>
              <w:tc>
                <w:tcPr>
                  <w:tcW w:w="2204" w:type="dxa"/>
                  <w:tcBorders>
                    <w:left w:val="double" w:sz="4" w:space="0" w:color="auto"/>
                    <w:right w:val="double" w:sz="4" w:space="0" w:color="auto"/>
                  </w:tcBorders>
                  <w:vAlign w:val="center"/>
                </w:tcPr>
                <w:p w14:paraId="062B02D2"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１</w:t>
                  </w:r>
                </w:p>
              </w:tc>
              <w:tc>
                <w:tcPr>
                  <w:tcW w:w="2370" w:type="dxa"/>
                  <w:tcBorders>
                    <w:left w:val="double" w:sz="4" w:space="0" w:color="auto"/>
                    <w:right w:val="double" w:sz="4" w:space="0" w:color="auto"/>
                  </w:tcBorders>
                </w:tcPr>
                <w:p w14:paraId="3B17DB20" w14:textId="576EB02C"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sz w:val="18"/>
                      <w:szCs w:val="18"/>
                    </w:rPr>
                    <w:t>2</w:t>
                  </w:r>
                </w:p>
              </w:tc>
              <w:tc>
                <w:tcPr>
                  <w:tcW w:w="1276" w:type="dxa"/>
                  <w:tcBorders>
                    <w:left w:val="double" w:sz="4" w:space="0" w:color="auto"/>
                  </w:tcBorders>
                </w:tcPr>
                <w:p w14:paraId="1D3E343E"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６</w:t>
                  </w:r>
                </w:p>
              </w:tc>
              <w:tc>
                <w:tcPr>
                  <w:tcW w:w="1276" w:type="dxa"/>
                  <w:tcBorders>
                    <w:left w:val="double" w:sz="4" w:space="0" w:color="auto"/>
                  </w:tcBorders>
                </w:tcPr>
                <w:p w14:paraId="2CB0DBF3" w14:textId="5E7D9712" w:rsidR="00AA07B0" w:rsidRPr="00D3262A" w:rsidRDefault="005C147B"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7</w:t>
                  </w:r>
                </w:p>
              </w:tc>
            </w:tr>
            <w:tr w:rsidR="00A61466" w:rsidRPr="00D3262A" w14:paraId="3CB437CF" w14:textId="17F2D4FE" w:rsidTr="005B6695">
              <w:tc>
                <w:tcPr>
                  <w:tcW w:w="1412" w:type="dxa"/>
                  <w:tcBorders>
                    <w:right w:val="double" w:sz="4" w:space="0" w:color="auto"/>
                  </w:tcBorders>
                  <w:vAlign w:val="center"/>
                </w:tcPr>
                <w:p w14:paraId="655D5BA2"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農林関連</w:t>
                  </w:r>
                </w:p>
              </w:tc>
              <w:tc>
                <w:tcPr>
                  <w:tcW w:w="2204" w:type="dxa"/>
                  <w:tcBorders>
                    <w:left w:val="double" w:sz="4" w:space="0" w:color="auto"/>
                    <w:right w:val="double" w:sz="4" w:space="0" w:color="auto"/>
                  </w:tcBorders>
                  <w:vAlign w:val="center"/>
                </w:tcPr>
                <w:p w14:paraId="49914977"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sz w:val="18"/>
                      <w:szCs w:val="18"/>
                    </w:rPr>
                    <w:t>15</w:t>
                  </w:r>
                </w:p>
              </w:tc>
              <w:tc>
                <w:tcPr>
                  <w:tcW w:w="2370" w:type="dxa"/>
                  <w:tcBorders>
                    <w:left w:val="double" w:sz="4" w:space="0" w:color="auto"/>
                    <w:right w:val="double" w:sz="4" w:space="0" w:color="auto"/>
                  </w:tcBorders>
                </w:tcPr>
                <w:p w14:paraId="65BC3E7C" w14:textId="36FD2A81"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1</w:t>
                  </w:r>
                  <w:r w:rsidRPr="00D3262A">
                    <w:rPr>
                      <w:rFonts w:ascii="Meiryo UI" w:eastAsia="Meiryo UI" w:hAnsi="Meiryo UI"/>
                      <w:sz w:val="18"/>
                      <w:szCs w:val="18"/>
                    </w:rPr>
                    <w:t>5</w:t>
                  </w:r>
                </w:p>
              </w:tc>
              <w:tc>
                <w:tcPr>
                  <w:tcW w:w="1276" w:type="dxa"/>
                  <w:tcBorders>
                    <w:left w:val="double" w:sz="4" w:space="0" w:color="auto"/>
                  </w:tcBorders>
                </w:tcPr>
                <w:p w14:paraId="01B5F63D"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1</w:t>
                  </w:r>
                  <w:r w:rsidRPr="00D3262A">
                    <w:rPr>
                      <w:rFonts w:ascii="Meiryo UI" w:eastAsia="Meiryo UI" w:hAnsi="Meiryo UI"/>
                      <w:sz w:val="18"/>
                      <w:szCs w:val="18"/>
                    </w:rPr>
                    <w:t>2</w:t>
                  </w:r>
                </w:p>
              </w:tc>
              <w:tc>
                <w:tcPr>
                  <w:tcW w:w="1276" w:type="dxa"/>
                  <w:tcBorders>
                    <w:left w:val="double" w:sz="4" w:space="0" w:color="auto"/>
                  </w:tcBorders>
                </w:tcPr>
                <w:p w14:paraId="59E1D456" w14:textId="13196FB3" w:rsidR="00AA07B0" w:rsidRPr="00D3262A" w:rsidRDefault="005C147B"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006F5361" w:rsidRPr="00D3262A">
                    <w:rPr>
                      <w:rFonts w:ascii="Meiryo UI" w:eastAsia="Meiryo UI" w:hAnsi="Meiryo UI" w:hint="eastAsia"/>
                      <w:sz w:val="18"/>
                      <w:szCs w:val="18"/>
                    </w:rPr>
                    <w:t>0</w:t>
                  </w:r>
                </w:p>
              </w:tc>
            </w:tr>
            <w:tr w:rsidR="00A61466" w:rsidRPr="00D3262A" w14:paraId="67791371" w14:textId="479BCCB2" w:rsidTr="005B6695">
              <w:tc>
                <w:tcPr>
                  <w:tcW w:w="1412" w:type="dxa"/>
                  <w:tcBorders>
                    <w:right w:val="double" w:sz="4" w:space="0" w:color="auto"/>
                  </w:tcBorders>
                  <w:vAlign w:val="center"/>
                </w:tcPr>
                <w:p w14:paraId="68CDDC23"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水産関連</w:t>
                  </w:r>
                </w:p>
              </w:tc>
              <w:tc>
                <w:tcPr>
                  <w:tcW w:w="2204" w:type="dxa"/>
                  <w:tcBorders>
                    <w:left w:val="double" w:sz="4" w:space="0" w:color="auto"/>
                    <w:right w:val="double" w:sz="4" w:space="0" w:color="auto"/>
                  </w:tcBorders>
                  <w:vAlign w:val="center"/>
                </w:tcPr>
                <w:p w14:paraId="3C8316B0"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２</w:t>
                  </w:r>
                </w:p>
              </w:tc>
              <w:tc>
                <w:tcPr>
                  <w:tcW w:w="2370" w:type="dxa"/>
                  <w:tcBorders>
                    <w:left w:val="double" w:sz="4" w:space="0" w:color="auto"/>
                    <w:right w:val="double" w:sz="4" w:space="0" w:color="auto"/>
                  </w:tcBorders>
                </w:tcPr>
                <w:p w14:paraId="0C0A2DF7" w14:textId="178990FA"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1</w:t>
                  </w:r>
                </w:p>
              </w:tc>
              <w:tc>
                <w:tcPr>
                  <w:tcW w:w="1276" w:type="dxa"/>
                  <w:tcBorders>
                    <w:left w:val="double" w:sz="4" w:space="0" w:color="auto"/>
                  </w:tcBorders>
                </w:tcPr>
                <w:p w14:paraId="7D920FE7"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３</w:t>
                  </w:r>
                </w:p>
              </w:tc>
              <w:tc>
                <w:tcPr>
                  <w:tcW w:w="1276" w:type="dxa"/>
                  <w:tcBorders>
                    <w:left w:val="double" w:sz="4" w:space="0" w:color="auto"/>
                  </w:tcBorders>
                </w:tcPr>
                <w:p w14:paraId="3F08A041" w14:textId="00BB0F3A" w:rsidR="00AA07B0" w:rsidRPr="00D3262A" w:rsidRDefault="00DF5E86"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w:t>
                  </w:r>
                </w:p>
              </w:tc>
            </w:tr>
            <w:tr w:rsidR="00A61466" w:rsidRPr="00D3262A" w14:paraId="64B95B8A" w14:textId="48F8C46A" w:rsidTr="005B6695">
              <w:tc>
                <w:tcPr>
                  <w:tcW w:w="1412" w:type="dxa"/>
                  <w:tcBorders>
                    <w:bottom w:val="double" w:sz="4" w:space="0" w:color="auto"/>
                    <w:right w:val="double" w:sz="4" w:space="0" w:color="auto"/>
                  </w:tcBorders>
                  <w:vAlign w:val="center"/>
                </w:tcPr>
                <w:p w14:paraId="2AEBC013"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食品関連</w:t>
                  </w:r>
                </w:p>
              </w:tc>
              <w:tc>
                <w:tcPr>
                  <w:tcW w:w="2204" w:type="dxa"/>
                  <w:tcBorders>
                    <w:left w:val="double" w:sz="4" w:space="0" w:color="auto"/>
                    <w:bottom w:val="double" w:sz="4" w:space="0" w:color="auto"/>
                    <w:right w:val="double" w:sz="4" w:space="0" w:color="auto"/>
                  </w:tcBorders>
                  <w:vAlign w:val="center"/>
                </w:tcPr>
                <w:p w14:paraId="31347391"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１</w:t>
                  </w:r>
                </w:p>
              </w:tc>
              <w:tc>
                <w:tcPr>
                  <w:tcW w:w="2370" w:type="dxa"/>
                  <w:tcBorders>
                    <w:left w:val="double" w:sz="4" w:space="0" w:color="auto"/>
                    <w:bottom w:val="double" w:sz="4" w:space="0" w:color="auto"/>
                    <w:right w:val="double" w:sz="4" w:space="0" w:color="auto"/>
                  </w:tcBorders>
                </w:tcPr>
                <w:p w14:paraId="44425346" w14:textId="30AF99C3"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3</w:t>
                  </w:r>
                </w:p>
              </w:tc>
              <w:tc>
                <w:tcPr>
                  <w:tcW w:w="1276" w:type="dxa"/>
                  <w:tcBorders>
                    <w:left w:val="double" w:sz="4" w:space="0" w:color="auto"/>
                    <w:bottom w:val="double" w:sz="4" w:space="0" w:color="auto"/>
                  </w:tcBorders>
                </w:tcPr>
                <w:p w14:paraId="3F8176DA"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３</w:t>
                  </w:r>
                </w:p>
              </w:tc>
              <w:tc>
                <w:tcPr>
                  <w:tcW w:w="1276" w:type="dxa"/>
                  <w:tcBorders>
                    <w:left w:val="double" w:sz="4" w:space="0" w:color="auto"/>
                    <w:bottom w:val="double" w:sz="4" w:space="0" w:color="auto"/>
                  </w:tcBorders>
                </w:tcPr>
                <w:p w14:paraId="0A93F871" w14:textId="79826392" w:rsidR="00AA07B0" w:rsidRPr="00D3262A" w:rsidRDefault="00DF5E86"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p>
              </w:tc>
            </w:tr>
            <w:tr w:rsidR="00A61466" w:rsidRPr="00D3262A" w14:paraId="12E31DB2" w14:textId="69AECA09" w:rsidTr="005B6695">
              <w:tc>
                <w:tcPr>
                  <w:tcW w:w="1412" w:type="dxa"/>
                  <w:tcBorders>
                    <w:top w:val="double" w:sz="4" w:space="0" w:color="auto"/>
                    <w:right w:val="double" w:sz="4" w:space="0" w:color="auto"/>
                  </w:tcBorders>
                  <w:vAlign w:val="center"/>
                </w:tcPr>
                <w:p w14:paraId="35F9AEE0"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合計</w:t>
                  </w:r>
                </w:p>
              </w:tc>
              <w:tc>
                <w:tcPr>
                  <w:tcW w:w="2204" w:type="dxa"/>
                  <w:tcBorders>
                    <w:top w:val="double" w:sz="4" w:space="0" w:color="auto"/>
                    <w:left w:val="double" w:sz="4" w:space="0" w:color="auto"/>
                    <w:right w:val="double" w:sz="4" w:space="0" w:color="auto"/>
                  </w:tcBorders>
                  <w:vAlign w:val="center"/>
                </w:tcPr>
                <w:p w14:paraId="46B696E0"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19</w:t>
                  </w:r>
                </w:p>
              </w:tc>
              <w:tc>
                <w:tcPr>
                  <w:tcW w:w="2370" w:type="dxa"/>
                  <w:tcBorders>
                    <w:top w:val="double" w:sz="4" w:space="0" w:color="auto"/>
                    <w:left w:val="double" w:sz="4" w:space="0" w:color="auto"/>
                    <w:right w:val="double" w:sz="4" w:space="0" w:color="auto"/>
                  </w:tcBorders>
                </w:tcPr>
                <w:p w14:paraId="65C6DE7F" w14:textId="63EC8569"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2</w:t>
                  </w:r>
                  <w:r w:rsidRPr="00D3262A">
                    <w:rPr>
                      <w:rFonts w:ascii="Meiryo UI" w:eastAsia="Meiryo UI" w:hAnsi="Meiryo UI"/>
                      <w:sz w:val="18"/>
                      <w:szCs w:val="18"/>
                    </w:rPr>
                    <w:t>1</w:t>
                  </w:r>
                </w:p>
              </w:tc>
              <w:tc>
                <w:tcPr>
                  <w:tcW w:w="1276" w:type="dxa"/>
                  <w:tcBorders>
                    <w:top w:val="double" w:sz="4" w:space="0" w:color="auto"/>
                    <w:left w:val="double" w:sz="4" w:space="0" w:color="auto"/>
                  </w:tcBorders>
                </w:tcPr>
                <w:p w14:paraId="1952A726"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2</w:t>
                  </w:r>
                  <w:r w:rsidRPr="00D3262A">
                    <w:rPr>
                      <w:rFonts w:ascii="Meiryo UI" w:eastAsia="Meiryo UI" w:hAnsi="Meiryo UI"/>
                      <w:sz w:val="18"/>
                      <w:szCs w:val="18"/>
                    </w:rPr>
                    <w:t>4</w:t>
                  </w:r>
                </w:p>
              </w:tc>
              <w:tc>
                <w:tcPr>
                  <w:tcW w:w="1276" w:type="dxa"/>
                  <w:tcBorders>
                    <w:top w:val="double" w:sz="4" w:space="0" w:color="auto"/>
                    <w:left w:val="double" w:sz="4" w:space="0" w:color="auto"/>
                  </w:tcBorders>
                </w:tcPr>
                <w:p w14:paraId="7189A3F1" w14:textId="51DED78E" w:rsidR="00AA07B0" w:rsidRPr="00D3262A" w:rsidRDefault="005C147B"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006F5361" w:rsidRPr="00D3262A">
                    <w:rPr>
                      <w:rFonts w:ascii="Meiryo UI" w:eastAsia="Meiryo UI" w:hAnsi="Meiryo UI" w:hint="eastAsia"/>
                      <w:sz w:val="18"/>
                      <w:szCs w:val="18"/>
                    </w:rPr>
                    <w:t>3</w:t>
                  </w:r>
                </w:p>
              </w:tc>
            </w:tr>
            <w:tr w:rsidR="00A61466" w:rsidRPr="00D3262A" w14:paraId="11FA8FCA" w14:textId="48634B3D" w:rsidTr="005B6695">
              <w:tc>
                <w:tcPr>
                  <w:tcW w:w="1412" w:type="dxa"/>
                  <w:tcBorders>
                    <w:right w:val="double" w:sz="4" w:space="0" w:color="auto"/>
                  </w:tcBorders>
                  <w:vAlign w:val="center"/>
                </w:tcPr>
                <w:p w14:paraId="2DF6F4AE"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金額（千円）</w:t>
                  </w:r>
                </w:p>
              </w:tc>
              <w:tc>
                <w:tcPr>
                  <w:tcW w:w="2204" w:type="dxa"/>
                  <w:tcBorders>
                    <w:left w:val="double" w:sz="4" w:space="0" w:color="auto"/>
                    <w:right w:val="double" w:sz="4" w:space="0" w:color="auto"/>
                  </w:tcBorders>
                  <w:vAlign w:val="center"/>
                </w:tcPr>
                <w:p w14:paraId="761587D5"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9,070</w:t>
                  </w:r>
                </w:p>
              </w:tc>
              <w:tc>
                <w:tcPr>
                  <w:tcW w:w="2370" w:type="dxa"/>
                  <w:tcBorders>
                    <w:left w:val="double" w:sz="4" w:space="0" w:color="auto"/>
                    <w:right w:val="double" w:sz="4" w:space="0" w:color="auto"/>
                  </w:tcBorders>
                </w:tcPr>
                <w:p w14:paraId="3308E14D"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1</w:t>
                  </w:r>
                  <w:r w:rsidRPr="00D3262A">
                    <w:rPr>
                      <w:rFonts w:ascii="Meiryo UI" w:eastAsia="Meiryo UI" w:hAnsi="Meiryo UI"/>
                      <w:sz w:val="18"/>
                      <w:szCs w:val="18"/>
                    </w:rPr>
                    <w:t>2,581</w:t>
                  </w:r>
                </w:p>
              </w:tc>
              <w:tc>
                <w:tcPr>
                  <w:tcW w:w="1276" w:type="dxa"/>
                  <w:tcBorders>
                    <w:left w:val="double" w:sz="4" w:space="0" w:color="auto"/>
                  </w:tcBorders>
                </w:tcPr>
                <w:p w14:paraId="76B8289A" w14:textId="3C36C44E"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3</w:t>
                  </w:r>
                  <w:r w:rsidRPr="00D3262A">
                    <w:rPr>
                      <w:rFonts w:ascii="Meiryo UI" w:eastAsia="Meiryo UI" w:hAnsi="Meiryo UI"/>
                      <w:sz w:val="18"/>
                      <w:szCs w:val="18"/>
                    </w:rPr>
                    <w:t>7,348</w:t>
                  </w:r>
                </w:p>
              </w:tc>
              <w:tc>
                <w:tcPr>
                  <w:tcW w:w="1276" w:type="dxa"/>
                  <w:tcBorders>
                    <w:left w:val="double" w:sz="4" w:space="0" w:color="auto"/>
                  </w:tcBorders>
                </w:tcPr>
                <w:p w14:paraId="244A3236" w14:textId="6D003EE5" w:rsidR="00AA07B0" w:rsidRPr="00D3262A" w:rsidRDefault="005C147B"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47</w:t>
                  </w:r>
                  <w:r w:rsidRPr="00D3262A">
                    <w:rPr>
                      <w:rFonts w:ascii="Meiryo UI" w:eastAsia="Meiryo UI" w:hAnsi="Meiryo UI"/>
                      <w:sz w:val="18"/>
                      <w:szCs w:val="18"/>
                    </w:rPr>
                    <w:t>,</w:t>
                  </w:r>
                  <w:r w:rsidRPr="00D3262A">
                    <w:rPr>
                      <w:rFonts w:ascii="Meiryo UI" w:eastAsia="Meiryo UI" w:hAnsi="Meiryo UI" w:hint="eastAsia"/>
                      <w:sz w:val="18"/>
                      <w:szCs w:val="18"/>
                    </w:rPr>
                    <w:t>166</w:t>
                  </w:r>
                </w:p>
              </w:tc>
            </w:tr>
          </w:tbl>
          <w:p w14:paraId="44D3AAE7" w14:textId="77777777" w:rsidR="00AA07B0" w:rsidRPr="00D3262A" w:rsidRDefault="00AA07B0" w:rsidP="00AA07B0">
            <w:pPr>
              <w:spacing w:line="240" w:lineRule="exact"/>
              <w:ind w:left="180" w:hangingChars="100" w:hanging="180"/>
              <w:rPr>
                <w:rFonts w:ascii="Meiryo UI" w:eastAsia="Meiryo UI" w:hAnsi="Meiryo UI"/>
                <w:sz w:val="18"/>
                <w:szCs w:val="18"/>
              </w:rPr>
            </w:pPr>
          </w:p>
          <w:p w14:paraId="26FDBFDB" w14:textId="18A6A332" w:rsidR="00AA07B0" w:rsidRPr="00D3262A" w:rsidRDefault="00AA07B0" w:rsidP="00AA07B0">
            <w:pPr>
              <w:spacing w:line="240" w:lineRule="exact"/>
              <w:rPr>
                <w:rFonts w:ascii="Meiryo UI" w:eastAsia="Meiryo UI" w:hAnsi="Meiryo UI"/>
                <w:sz w:val="18"/>
                <w:szCs w:val="18"/>
              </w:rPr>
            </w:pPr>
            <w:r w:rsidRPr="00D3262A">
              <w:rPr>
                <w:rFonts w:ascii="Meiryo UI" w:eastAsia="Meiryo UI" w:hAnsi="Meiryo UI" w:hint="eastAsia"/>
                <w:sz w:val="18"/>
                <w:szCs w:val="18"/>
              </w:rPr>
              <w:t>●受託研究を実施し、民間事業者の技術開発や商品開発等を支援した。件数は</w:t>
            </w:r>
            <w:r w:rsidR="005C147B" w:rsidRPr="00D3262A">
              <w:rPr>
                <w:rFonts w:ascii="Meiryo UI" w:eastAsia="Meiryo UI" w:hAnsi="Meiryo UI"/>
                <w:sz w:val="18"/>
                <w:szCs w:val="18"/>
              </w:rPr>
              <w:t>2</w:t>
            </w:r>
            <w:r w:rsidR="006F5361" w:rsidRPr="00D3262A">
              <w:rPr>
                <w:rFonts w:ascii="Meiryo UI" w:eastAsia="Meiryo UI" w:hAnsi="Meiryo UI" w:hint="eastAsia"/>
                <w:sz w:val="18"/>
                <w:szCs w:val="18"/>
              </w:rPr>
              <w:t>3</w:t>
            </w:r>
            <w:r w:rsidRPr="00D3262A">
              <w:rPr>
                <w:rFonts w:ascii="Meiryo UI" w:eastAsia="Meiryo UI" w:hAnsi="Meiryo UI" w:hint="eastAsia"/>
                <w:sz w:val="18"/>
                <w:szCs w:val="18"/>
              </w:rPr>
              <w:t>件で達成率は</w:t>
            </w:r>
            <w:r w:rsidR="005C147B" w:rsidRPr="00D3262A">
              <w:rPr>
                <w:rFonts w:ascii="Meiryo UI" w:eastAsia="Meiryo UI" w:hAnsi="Meiryo UI" w:hint="eastAsia"/>
                <w:sz w:val="18"/>
                <w:szCs w:val="18"/>
              </w:rPr>
              <w:t>1</w:t>
            </w:r>
            <w:r w:rsidR="006F5361" w:rsidRPr="00D3262A">
              <w:rPr>
                <w:rFonts w:ascii="Meiryo UI" w:eastAsia="Meiryo UI" w:hAnsi="Meiryo UI" w:hint="eastAsia"/>
                <w:sz w:val="18"/>
                <w:szCs w:val="18"/>
              </w:rPr>
              <w:t>15</w:t>
            </w:r>
            <w:r w:rsidRPr="00D3262A">
              <w:rPr>
                <w:rFonts w:ascii="Meiryo UI" w:eastAsia="Meiryo UI" w:hAnsi="Meiryo UI" w:hint="eastAsia"/>
                <w:sz w:val="18"/>
                <w:szCs w:val="18"/>
              </w:rPr>
              <w:t>％であった。</w:t>
            </w:r>
          </w:p>
          <w:p w14:paraId="49540BA5" w14:textId="70486DFC" w:rsidR="00AA07B0" w:rsidRPr="00D3262A" w:rsidRDefault="00AA07B0" w:rsidP="00AA07B0">
            <w:pPr>
              <w:spacing w:line="240" w:lineRule="exact"/>
              <w:rPr>
                <w:rFonts w:ascii="Meiryo UI" w:eastAsia="Meiryo UI" w:hAnsi="Meiryo UI"/>
              </w:rPr>
            </w:pPr>
          </w:p>
          <w:p w14:paraId="31BF1AAB" w14:textId="45819083" w:rsidR="00AA07B0" w:rsidRPr="00D3262A" w:rsidRDefault="00AA07B0" w:rsidP="00AA07B0">
            <w:pPr>
              <w:spacing w:line="240" w:lineRule="exact"/>
              <w:ind w:left="180" w:hangingChars="100" w:hanging="180"/>
              <w:rPr>
                <w:rFonts w:ascii="Meiryo UI" w:eastAsia="Meiryo UI" w:hAnsi="Meiryo UI"/>
                <w:b/>
                <w:sz w:val="18"/>
                <w:szCs w:val="18"/>
              </w:rPr>
            </w:pPr>
            <w:r w:rsidRPr="00D3262A">
              <w:rPr>
                <w:rFonts w:ascii="Meiryo UI" w:eastAsia="Meiryo UI" w:hAnsi="Meiryo UI" w:hint="eastAsia"/>
                <w:b/>
                <w:sz w:val="18"/>
                <w:szCs w:val="18"/>
              </w:rPr>
              <w:t>【数値目標２】</w:t>
            </w:r>
          </w:p>
          <w:p w14:paraId="3836FB5C" w14:textId="190E67B7" w:rsidR="00AA07B0" w:rsidRPr="00D3262A" w:rsidRDefault="00AA07B0" w:rsidP="00AA07B0">
            <w:pPr>
              <w:spacing w:line="240" w:lineRule="exact"/>
              <w:ind w:firstLineChars="100" w:firstLine="180"/>
              <w:rPr>
                <w:rFonts w:ascii="Meiryo UI" w:eastAsia="Meiryo UI" w:hAnsi="Meiryo UI"/>
                <w:sz w:val="18"/>
                <w:szCs w:val="18"/>
              </w:rPr>
            </w:pPr>
            <w:r w:rsidRPr="00D3262A">
              <w:rPr>
                <w:rFonts w:ascii="Meiryo UI" w:eastAsia="Meiryo UI" w:hAnsi="Meiryo UI" w:hint="eastAsia"/>
                <w:b/>
                <w:sz w:val="18"/>
                <w:szCs w:val="18"/>
              </w:rPr>
              <w:t>令和３年度における受託研究に対する利用者の総合評価の平均値：４以上（５段階評価）</w:t>
            </w:r>
          </w:p>
          <w:tbl>
            <w:tblPr>
              <w:tblW w:w="710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7"/>
              <w:gridCol w:w="1977"/>
              <w:gridCol w:w="2126"/>
              <w:gridCol w:w="851"/>
              <w:gridCol w:w="851"/>
            </w:tblGrid>
            <w:tr w:rsidR="00A61466" w:rsidRPr="00D3262A" w14:paraId="02D4A370" w14:textId="1898F6DE" w:rsidTr="005B6695">
              <w:trPr>
                <w:trHeight w:val="80"/>
              </w:trPr>
              <w:tc>
                <w:tcPr>
                  <w:tcW w:w="1297" w:type="dxa"/>
                  <w:tcBorders>
                    <w:right w:val="double" w:sz="4" w:space="0" w:color="auto"/>
                  </w:tcBorders>
                  <w:shd w:val="clear" w:color="auto" w:fill="auto"/>
                  <w:vAlign w:val="center"/>
                </w:tcPr>
                <w:p w14:paraId="3055D449" w14:textId="77777777" w:rsidR="00AA07B0" w:rsidRPr="00D3262A" w:rsidRDefault="00AA07B0" w:rsidP="00AA07B0">
                  <w:pPr>
                    <w:spacing w:line="240" w:lineRule="exact"/>
                    <w:jc w:val="center"/>
                    <w:rPr>
                      <w:rFonts w:ascii="Meiryo UI" w:eastAsia="Meiryo UI" w:hAnsi="Meiryo UI"/>
                      <w:sz w:val="18"/>
                      <w:szCs w:val="18"/>
                    </w:rPr>
                  </w:pPr>
                </w:p>
              </w:tc>
              <w:tc>
                <w:tcPr>
                  <w:tcW w:w="1977" w:type="dxa"/>
                  <w:tcBorders>
                    <w:left w:val="double" w:sz="4" w:space="0" w:color="auto"/>
                    <w:right w:val="double" w:sz="4" w:space="0" w:color="auto"/>
                  </w:tcBorders>
                  <w:shd w:val="clear" w:color="auto" w:fill="auto"/>
                  <w:vAlign w:val="center"/>
                </w:tcPr>
                <w:p w14:paraId="67BDC28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126" w:type="dxa"/>
                  <w:tcBorders>
                    <w:left w:val="double" w:sz="4" w:space="0" w:color="auto"/>
                    <w:right w:val="double" w:sz="4" w:space="0" w:color="auto"/>
                  </w:tcBorders>
                  <w:vAlign w:val="center"/>
                </w:tcPr>
                <w:p w14:paraId="75DC458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851" w:type="dxa"/>
                  <w:tcBorders>
                    <w:left w:val="double" w:sz="4" w:space="0" w:color="auto"/>
                  </w:tcBorders>
                  <w:vAlign w:val="center"/>
                </w:tcPr>
                <w:p w14:paraId="1E64246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851" w:type="dxa"/>
                  <w:tcBorders>
                    <w:left w:val="double" w:sz="4" w:space="0" w:color="auto"/>
                  </w:tcBorders>
                </w:tcPr>
                <w:p w14:paraId="3F4373CC" w14:textId="19FFE86F"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32049791" w14:textId="19BE2816" w:rsidTr="005B6695">
              <w:trPr>
                <w:trHeight w:val="98"/>
              </w:trPr>
              <w:tc>
                <w:tcPr>
                  <w:tcW w:w="1297" w:type="dxa"/>
                  <w:tcBorders>
                    <w:right w:val="double" w:sz="4" w:space="0" w:color="auto"/>
                  </w:tcBorders>
                  <w:shd w:val="clear" w:color="auto" w:fill="auto"/>
                  <w:vAlign w:val="center"/>
                </w:tcPr>
                <w:p w14:paraId="328EBF6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総合評価</w:t>
                  </w:r>
                </w:p>
              </w:tc>
              <w:tc>
                <w:tcPr>
                  <w:tcW w:w="1977" w:type="dxa"/>
                  <w:tcBorders>
                    <w:left w:val="double" w:sz="4" w:space="0" w:color="auto"/>
                    <w:right w:val="double" w:sz="4" w:space="0" w:color="auto"/>
                  </w:tcBorders>
                  <w:shd w:val="clear" w:color="auto" w:fill="auto"/>
                  <w:vAlign w:val="center"/>
                </w:tcPr>
                <w:p w14:paraId="2950AED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4.5</w:t>
                  </w:r>
                </w:p>
              </w:tc>
              <w:tc>
                <w:tcPr>
                  <w:tcW w:w="2126" w:type="dxa"/>
                  <w:tcBorders>
                    <w:left w:val="double" w:sz="4" w:space="0" w:color="auto"/>
                    <w:right w:val="double" w:sz="4" w:space="0" w:color="auto"/>
                  </w:tcBorders>
                  <w:vAlign w:val="center"/>
                </w:tcPr>
                <w:p w14:paraId="1750BE09" w14:textId="16E0E0A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4.5</w:t>
                  </w:r>
                </w:p>
              </w:tc>
              <w:tc>
                <w:tcPr>
                  <w:tcW w:w="851" w:type="dxa"/>
                  <w:tcBorders>
                    <w:left w:val="double" w:sz="4" w:space="0" w:color="auto"/>
                  </w:tcBorders>
                  <w:vAlign w:val="center"/>
                </w:tcPr>
                <w:p w14:paraId="0F9714C6" w14:textId="0A361AEA"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w:t>
                  </w:r>
                  <w:r w:rsidRPr="00D3262A">
                    <w:rPr>
                      <w:rFonts w:ascii="Meiryo UI" w:eastAsia="Meiryo UI" w:hAnsi="Meiryo UI"/>
                      <w:sz w:val="18"/>
                      <w:szCs w:val="18"/>
                    </w:rPr>
                    <w:t>.7</w:t>
                  </w:r>
                </w:p>
              </w:tc>
              <w:tc>
                <w:tcPr>
                  <w:tcW w:w="851" w:type="dxa"/>
                  <w:tcBorders>
                    <w:left w:val="double" w:sz="4" w:space="0" w:color="auto"/>
                  </w:tcBorders>
                </w:tcPr>
                <w:p w14:paraId="2F1498B4" w14:textId="02E73AF7" w:rsidR="008E26DB" w:rsidRPr="00D3262A" w:rsidRDefault="008E26DB"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w:t>
                  </w:r>
                  <w:r w:rsidRPr="00D3262A">
                    <w:rPr>
                      <w:rFonts w:ascii="Meiryo UI" w:eastAsia="Meiryo UI" w:hAnsi="Meiryo UI"/>
                      <w:sz w:val="18"/>
                      <w:szCs w:val="18"/>
                    </w:rPr>
                    <w:t>8</w:t>
                  </w:r>
                </w:p>
              </w:tc>
            </w:tr>
            <w:tr w:rsidR="00A61466" w:rsidRPr="00D3262A" w14:paraId="4B839AE7" w14:textId="4432FA85" w:rsidTr="00BC019F">
              <w:trPr>
                <w:trHeight w:val="182"/>
              </w:trPr>
              <w:tc>
                <w:tcPr>
                  <w:tcW w:w="1297" w:type="dxa"/>
                  <w:tcBorders>
                    <w:right w:val="double" w:sz="4" w:space="0" w:color="auto"/>
                  </w:tcBorders>
                  <w:shd w:val="clear" w:color="auto" w:fill="auto"/>
                  <w:vAlign w:val="center"/>
                </w:tcPr>
                <w:p w14:paraId="003CD556" w14:textId="77777777" w:rsidR="00AA07B0" w:rsidRPr="00D3262A" w:rsidRDefault="00AA07B0" w:rsidP="00AA07B0">
                  <w:pPr>
                    <w:spacing w:line="220" w:lineRule="exact"/>
                    <w:jc w:val="center"/>
                    <w:rPr>
                      <w:rFonts w:ascii="Meiryo UI" w:eastAsia="Meiryo UI" w:hAnsi="Meiryo UI"/>
                      <w:sz w:val="18"/>
                      <w:szCs w:val="18"/>
                    </w:rPr>
                  </w:pPr>
                  <w:r w:rsidRPr="00D3262A">
                    <w:rPr>
                      <w:rFonts w:ascii="Meiryo UI" w:eastAsia="Meiryo UI" w:hAnsi="Meiryo UI" w:hint="eastAsia"/>
                      <w:sz w:val="18"/>
                      <w:szCs w:val="18"/>
                    </w:rPr>
                    <w:t>その他の項目</w:t>
                  </w:r>
                </w:p>
                <w:p w14:paraId="753772E2" w14:textId="67948BB6" w:rsidR="00AA07B0" w:rsidRPr="00D3262A" w:rsidRDefault="00AA07B0" w:rsidP="00AA07B0">
                  <w:pPr>
                    <w:spacing w:line="220" w:lineRule="exact"/>
                    <w:jc w:val="center"/>
                    <w:rPr>
                      <w:rFonts w:ascii="Meiryo UI" w:eastAsia="Meiryo UI" w:hAnsi="Meiryo UI"/>
                      <w:sz w:val="18"/>
                      <w:szCs w:val="18"/>
                    </w:rPr>
                  </w:pPr>
                  <w:r w:rsidRPr="00D3262A">
                    <w:rPr>
                      <w:rFonts w:ascii="Meiryo UI" w:eastAsia="Meiryo UI" w:hAnsi="Meiryo UI" w:hint="eastAsia"/>
                      <w:sz w:val="16"/>
                      <w:szCs w:val="18"/>
                    </w:rPr>
                    <w:t>（最小～最大）</w:t>
                  </w:r>
                </w:p>
              </w:tc>
              <w:tc>
                <w:tcPr>
                  <w:tcW w:w="1977" w:type="dxa"/>
                  <w:tcBorders>
                    <w:left w:val="double" w:sz="4" w:space="0" w:color="auto"/>
                    <w:right w:val="double" w:sz="4" w:space="0" w:color="auto"/>
                  </w:tcBorders>
                  <w:shd w:val="clear" w:color="auto" w:fill="auto"/>
                  <w:vAlign w:val="center"/>
                </w:tcPr>
                <w:p w14:paraId="6B3F46CE" w14:textId="4ECE9E1D" w:rsidR="00AA07B0" w:rsidRPr="00D3262A" w:rsidRDefault="00AA07B0" w:rsidP="00AA07B0">
                  <w:pPr>
                    <w:spacing w:line="220" w:lineRule="exact"/>
                    <w:jc w:val="center"/>
                    <w:rPr>
                      <w:rFonts w:ascii="Meiryo UI" w:eastAsia="Meiryo UI" w:hAnsi="Meiryo UI"/>
                      <w:sz w:val="18"/>
                      <w:szCs w:val="18"/>
                    </w:rPr>
                  </w:pPr>
                  <w:r w:rsidRPr="00D3262A">
                    <w:rPr>
                      <w:rFonts w:ascii="Meiryo UI" w:eastAsia="Meiryo UI" w:hAnsi="Meiryo UI" w:hint="eastAsia"/>
                      <w:sz w:val="18"/>
                      <w:szCs w:val="18"/>
                    </w:rPr>
                    <w:t>3.4～4.9</w:t>
                  </w:r>
                </w:p>
              </w:tc>
              <w:tc>
                <w:tcPr>
                  <w:tcW w:w="2126" w:type="dxa"/>
                  <w:tcBorders>
                    <w:left w:val="double" w:sz="4" w:space="0" w:color="auto"/>
                    <w:right w:val="double" w:sz="4" w:space="0" w:color="auto"/>
                  </w:tcBorders>
                  <w:vAlign w:val="center"/>
                </w:tcPr>
                <w:p w14:paraId="758C2CAB" w14:textId="218F6E9F" w:rsidR="00AA07B0" w:rsidRPr="00D3262A" w:rsidRDefault="00AA07B0" w:rsidP="00AA07B0">
                  <w:pPr>
                    <w:spacing w:line="22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.6</w:t>
                  </w:r>
                  <w:r w:rsidRPr="00D3262A">
                    <w:rPr>
                      <w:rFonts w:ascii="Meiryo UI" w:eastAsia="Meiryo UI" w:hAnsi="Meiryo UI" w:hint="eastAsia"/>
                      <w:sz w:val="18"/>
                      <w:szCs w:val="18"/>
                    </w:rPr>
                    <w:t>～4</w:t>
                  </w:r>
                  <w:r w:rsidRPr="00D3262A">
                    <w:rPr>
                      <w:rFonts w:ascii="Meiryo UI" w:eastAsia="Meiryo UI" w:hAnsi="Meiryo UI"/>
                      <w:sz w:val="18"/>
                      <w:szCs w:val="18"/>
                    </w:rPr>
                    <w:t>.8</w:t>
                  </w:r>
                </w:p>
              </w:tc>
              <w:tc>
                <w:tcPr>
                  <w:tcW w:w="851" w:type="dxa"/>
                  <w:tcBorders>
                    <w:left w:val="double" w:sz="4" w:space="0" w:color="auto"/>
                  </w:tcBorders>
                  <w:vAlign w:val="center"/>
                </w:tcPr>
                <w:p w14:paraId="1D9A8240" w14:textId="28B49C08" w:rsidR="00AA07B0" w:rsidRPr="00D3262A" w:rsidRDefault="00AA07B0" w:rsidP="00AA07B0">
                  <w:pPr>
                    <w:spacing w:line="220" w:lineRule="exact"/>
                    <w:jc w:val="center"/>
                    <w:rPr>
                      <w:rFonts w:ascii="Meiryo UI" w:eastAsia="Meiryo UI" w:hAnsi="Meiryo UI"/>
                      <w:sz w:val="18"/>
                      <w:szCs w:val="18"/>
                    </w:rPr>
                  </w:pPr>
                  <w:r w:rsidRPr="00D3262A">
                    <w:rPr>
                      <w:rFonts w:ascii="Meiryo UI" w:eastAsia="Meiryo UI" w:hAnsi="Meiryo UI" w:hint="eastAsia"/>
                      <w:sz w:val="18"/>
                      <w:szCs w:val="18"/>
                    </w:rPr>
                    <w:t>4</w:t>
                  </w:r>
                  <w:r w:rsidRPr="00D3262A">
                    <w:rPr>
                      <w:rFonts w:ascii="Meiryo UI" w:eastAsia="Meiryo UI" w:hAnsi="Meiryo UI"/>
                      <w:sz w:val="18"/>
                      <w:szCs w:val="18"/>
                    </w:rPr>
                    <w:t>.1</w:t>
                  </w:r>
                  <w:r w:rsidRPr="00D3262A">
                    <w:rPr>
                      <w:rFonts w:ascii="Meiryo UI" w:eastAsia="Meiryo UI" w:hAnsi="Meiryo UI" w:hint="eastAsia"/>
                      <w:sz w:val="18"/>
                      <w:szCs w:val="18"/>
                    </w:rPr>
                    <w:t>～4</w:t>
                  </w:r>
                  <w:r w:rsidRPr="00D3262A">
                    <w:rPr>
                      <w:rFonts w:ascii="Meiryo UI" w:eastAsia="Meiryo UI" w:hAnsi="Meiryo UI"/>
                      <w:sz w:val="18"/>
                      <w:szCs w:val="18"/>
                    </w:rPr>
                    <w:t>.7</w:t>
                  </w:r>
                </w:p>
              </w:tc>
              <w:tc>
                <w:tcPr>
                  <w:tcW w:w="851" w:type="dxa"/>
                  <w:tcBorders>
                    <w:left w:val="double" w:sz="4" w:space="0" w:color="auto"/>
                  </w:tcBorders>
                  <w:vAlign w:val="center"/>
                </w:tcPr>
                <w:p w14:paraId="72C1A4F1" w14:textId="1AECC2BD" w:rsidR="00AA07B0" w:rsidRPr="00D3262A" w:rsidRDefault="00B51AAA">
                  <w:pPr>
                    <w:spacing w:line="220" w:lineRule="exact"/>
                    <w:jc w:val="center"/>
                    <w:rPr>
                      <w:rFonts w:ascii="Meiryo UI" w:eastAsia="Meiryo UI" w:hAnsi="Meiryo UI"/>
                      <w:sz w:val="18"/>
                      <w:szCs w:val="18"/>
                    </w:rPr>
                  </w:pPr>
                  <w:r w:rsidRPr="00D3262A">
                    <w:rPr>
                      <w:rFonts w:ascii="Meiryo UI" w:eastAsia="Meiryo UI" w:hAnsi="Meiryo UI" w:hint="eastAsia"/>
                      <w:sz w:val="18"/>
                      <w:szCs w:val="18"/>
                    </w:rPr>
                    <w:t>4.4～5.0</w:t>
                  </w:r>
                </w:p>
              </w:tc>
            </w:tr>
          </w:tbl>
          <w:p w14:paraId="06F48F1B" w14:textId="33AE4DFA" w:rsidR="00AA07B0" w:rsidRPr="00D3262A" w:rsidRDefault="00AA07B0" w:rsidP="00AA07B0">
            <w:pPr>
              <w:spacing w:line="240" w:lineRule="exact"/>
              <w:ind w:left="180" w:hangingChars="100" w:hanging="180"/>
              <w:rPr>
                <w:rFonts w:ascii="Meiryo UI" w:eastAsia="Meiryo UI" w:hAnsi="Meiryo UI"/>
                <w:sz w:val="18"/>
                <w:szCs w:val="18"/>
              </w:rPr>
            </w:pPr>
          </w:p>
          <w:p w14:paraId="248941D9" w14:textId="03A72DC6"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●総合評価の平均は</w:t>
            </w:r>
            <w:r w:rsidR="008E26DB" w:rsidRPr="00D3262A">
              <w:rPr>
                <w:rFonts w:ascii="Meiryo UI" w:eastAsia="Meiryo UI" w:hAnsi="Meiryo UI" w:hint="eastAsia"/>
                <w:sz w:val="18"/>
                <w:szCs w:val="18"/>
              </w:rPr>
              <w:t>4.</w:t>
            </w:r>
            <w:r w:rsidR="008E26DB" w:rsidRPr="00D3262A">
              <w:rPr>
                <w:rFonts w:ascii="Meiryo UI" w:eastAsia="Meiryo UI" w:hAnsi="Meiryo UI"/>
                <w:sz w:val="18"/>
                <w:szCs w:val="18"/>
              </w:rPr>
              <w:t>8</w:t>
            </w:r>
            <w:r w:rsidRPr="00D3262A">
              <w:rPr>
                <w:rFonts w:ascii="Meiryo UI" w:eastAsia="Meiryo UI" w:hAnsi="Meiryo UI" w:hint="eastAsia"/>
                <w:sz w:val="18"/>
                <w:szCs w:val="18"/>
              </w:rPr>
              <w:t>で数値目標４を</w:t>
            </w:r>
            <w:r w:rsidR="008E26DB" w:rsidRPr="00D3262A">
              <w:rPr>
                <w:rFonts w:ascii="Meiryo UI" w:eastAsia="Meiryo UI" w:hAnsi="Meiryo UI" w:hint="eastAsia"/>
                <w:sz w:val="18"/>
                <w:szCs w:val="18"/>
              </w:rPr>
              <w:t>大幅に</w:t>
            </w:r>
            <w:r w:rsidRPr="00D3262A">
              <w:rPr>
                <w:rFonts w:ascii="Meiryo UI" w:eastAsia="Meiryo UI" w:hAnsi="Meiryo UI" w:hint="eastAsia"/>
                <w:sz w:val="18"/>
                <w:szCs w:val="18"/>
              </w:rPr>
              <w:t>上回った。評価の個別項目ごとの平均値は</w:t>
            </w:r>
            <w:r w:rsidR="00967928" w:rsidRPr="00D3262A">
              <w:rPr>
                <w:rFonts w:ascii="Meiryo UI" w:eastAsia="Meiryo UI" w:hAnsi="Meiryo UI" w:hint="eastAsia"/>
                <w:sz w:val="18"/>
                <w:szCs w:val="18"/>
              </w:rPr>
              <w:t>4.4～5.0</w:t>
            </w:r>
            <w:r w:rsidRPr="00D3262A">
              <w:rPr>
                <w:rFonts w:ascii="Meiryo UI" w:eastAsia="Meiryo UI" w:hAnsi="Meiryo UI" w:hint="eastAsia"/>
                <w:sz w:val="18"/>
                <w:szCs w:val="18"/>
              </w:rPr>
              <w:t>であった。</w:t>
            </w:r>
          </w:p>
          <w:p w14:paraId="3F8728FD" w14:textId="2D5E59FE" w:rsidR="00210188" w:rsidRPr="00D3262A" w:rsidRDefault="00210188" w:rsidP="00AA07B0">
            <w:pPr>
              <w:spacing w:line="240" w:lineRule="exact"/>
              <w:ind w:left="180" w:hangingChars="100" w:hanging="180"/>
              <w:rPr>
                <w:rFonts w:ascii="Meiryo UI" w:eastAsia="Meiryo UI" w:hAnsi="Meiryo UI"/>
                <w:sz w:val="18"/>
                <w:szCs w:val="18"/>
              </w:rPr>
            </w:pPr>
          </w:p>
        </w:tc>
      </w:tr>
      <w:tr w:rsidR="00A61466" w:rsidRPr="00D3262A" w14:paraId="3ADA8E42" w14:textId="77777777" w:rsidTr="00403820">
        <w:trPr>
          <w:trHeight w:val="265"/>
        </w:trPr>
        <w:tc>
          <w:tcPr>
            <w:tcW w:w="2263" w:type="dxa"/>
            <w:vMerge w:val="restart"/>
            <w:tcBorders>
              <w:top w:val="dotted" w:sz="4" w:space="0" w:color="auto"/>
            </w:tcBorders>
          </w:tcPr>
          <w:p w14:paraId="1D5A1F87" w14:textId="6FE0CE59" w:rsidR="00AA07B0" w:rsidRPr="00D3262A" w:rsidRDefault="00AA07B0" w:rsidP="00AA07B0">
            <w:pPr>
              <w:spacing w:line="18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c 製品化・商品化やそのＰＲに係る支援</w:t>
            </w:r>
          </w:p>
        </w:tc>
        <w:tc>
          <w:tcPr>
            <w:tcW w:w="2410" w:type="dxa"/>
            <w:tcBorders>
              <w:top w:val="dotted" w:sz="4" w:space="0" w:color="auto"/>
            </w:tcBorders>
          </w:tcPr>
          <w:p w14:paraId="25783890" w14:textId="5D679D04" w:rsidR="00AA07B0" w:rsidRPr="00D3262A" w:rsidRDefault="00AA07B0" w:rsidP="00AA07B0">
            <w:pPr>
              <w:spacing w:line="18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c 製品化・商品化やそのＰＲに係る支援</w:t>
            </w:r>
          </w:p>
        </w:tc>
        <w:tc>
          <w:tcPr>
            <w:tcW w:w="10773" w:type="dxa"/>
            <w:tcBorders>
              <w:top w:val="dotted" w:sz="4" w:space="0" w:color="auto"/>
            </w:tcBorders>
          </w:tcPr>
          <w:p w14:paraId="101EC0D6" w14:textId="6EC7716B" w:rsidR="00AA07B0" w:rsidRPr="00D3262A" w:rsidRDefault="00AA07B0" w:rsidP="00F07C9D">
            <w:pPr>
              <w:spacing w:line="240" w:lineRule="exact"/>
              <w:rPr>
                <w:rFonts w:ascii="Meiryo UI" w:eastAsia="Meiryo UI" w:hAnsi="Meiryo UI"/>
              </w:rPr>
            </w:pPr>
            <w:r w:rsidRPr="00D3262A">
              <w:rPr>
                <w:rFonts w:ascii="Meiryo UI" w:eastAsia="Meiryo UI" w:hAnsi="Meiryo UI"/>
                <w:sz w:val="18"/>
              </w:rPr>
              <w:t>c 製品化・商品化やそのＰＲに係る支援</w:t>
            </w:r>
            <w:r w:rsidR="006719FE" w:rsidRPr="00D3262A">
              <w:rPr>
                <w:rFonts w:ascii="Meiryo UI" w:eastAsia="Meiryo UI" w:hAnsi="Meiryo UI" w:hint="eastAsia"/>
                <w:sz w:val="18"/>
              </w:rPr>
              <w:t xml:space="preserve">　</w:t>
            </w:r>
          </w:p>
        </w:tc>
      </w:tr>
      <w:tr w:rsidR="00A61466" w:rsidRPr="00D3262A" w14:paraId="466685FA" w14:textId="77777777" w:rsidTr="00403820">
        <w:trPr>
          <w:trHeight w:val="265"/>
        </w:trPr>
        <w:tc>
          <w:tcPr>
            <w:tcW w:w="2263" w:type="dxa"/>
            <w:vMerge/>
            <w:tcBorders>
              <w:top w:val="dotted" w:sz="4" w:space="0" w:color="auto"/>
            </w:tcBorders>
          </w:tcPr>
          <w:p w14:paraId="00DF37D8" w14:textId="77777777" w:rsidR="00B83358" w:rsidRPr="00D3262A" w:rsidRDefault="00B83358" w:rsidP="00AA07B0">
            <w:pPr>
              <w:spacing w:line="180" w:lineRule="exact"/>
              <w:rPr>
                <w:rFonts w:ascii="ＭＳ ゴシック" w:eastAsia="ＭＳ ゴシック" w:hAnsi="ＭＳ ゴシック"/>
                <w:b/>
                <w:sz w:val="16"/>
                <w:szCs w:val="16"/>
              </w:rPr>
            </w:pPr>
          </w:p>
        </w:tc>
        <w:tc>
          <w:tcPr>
            <w:tcW w:w="2410" w:type="dxa"/>
            <w:tcBorders>
              <w:top w:val="dotted" w:sz="4" w:space="0" w:color="auto"/>
            </w:tcBorders>
          </w:tcPr>
          <w:p w14:paraId="0E6E0E99" w14:textId="5DED7CB3" w:rsidR="00B83358" w:rsidRPr="00D3262A" w:rsidRDefault="00B83358" w:rsidP="00AA07B0">
            <w:pPr>
              <w:spacing w:line="180" w:lineRule="exact"/>
              <w:rPr>
                <w:rFonts w:ascii="ＭＳ ゴシック" w:eastAsia="ＭＳ ゴシック" w:hAnsi="ＭＳ ゴシック"/>
                <w:b/>
                <w:sz w:val="16"/>
                <w:szCs w:val="16"/>
              </w:rPr>
            </w:pPr>
            <w:r w:rsidRPr="00D3262A">
              <w:rPr>
                <w:rFonts w:ascii="ＭＳ ゴシック" w:eastAsia="ＭＳ ゴシック" w:hAnsi="ＭＳ ゴシック" w:hint="eastAsia"/>
                <w:sz w:val="16"/>
                <w:szCs w:val="16"/>
              </w:rPr>
              <w:t xml:space="preserve">　大阪産（もん）を使用した商品の開発・改良などに取組む事業者を技術面からサポートするため、技術移転や共同研究などにより農林水産物の加工品の製品化・商品化を進め、成果をホームページやパンフレット、展示会等で発信する。また、６次産業化プランナーを派遣することにより、６次産業化に取り組む農林漁業者等の経営改善を支援する。</w:t>
            </w:r>
          </w:p>
        </w:tc>
        <w:tc>
          <w:tcPr>
            <w:tcW w:w="10773" w:type="dxa"/>
            <w:tcBorders>
              <w:top w:val="dotted" w:sz="4" w:space="0" w:color="auto"/>
            </w:tcBorders>
          </w:tcPr>
          <w:p w14:paraId="13367083" w14:textId="33AAD9A3" w:rsidR="00B83358" w:rsidRPr="00D3262A" w:rsidRDefault="00B83358" w:rsidP="00B83358">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●「テーマ設定型共同研究事業（R</w:t>
            </w:r>
            <w:r w:rsidRPr="00D3262A">
              <w:rPr>
                <w:rFonts w:ascii="Meiryo UI" w:eastAsia="Meiryo UI" w:hAnsi="Meiryo UI"/>
                <w:sz w:val="18"/>
                <w:szCs w:val="18"/>
              </w:rPr>
              <w:t>03</w:t>
            </w:r>
            <w:r w:rsidRPr="00D3262A">
              <w:rPr>
                <w:rFonts w:ascii="Meiryo UI" w:eastAsia="Meiryo UI" w:hAnsi="Meiryo UI" w:hint="eastAsia"/>
                <w:sz w:val="18"/>
                <w:szCs w:val="18"/>
              </w:rPr>
              <w:t>テーマ：2025年大阪</w:t>
            </w:r>
            <w:r w:rsidR="00B2692C" w:rsidRPr="00D3262A">
              <w:rPr>
                <w:rFonts w:ascii="Meiryo UI" w:eastAsia="Meiryo UI" w:hAnsi="Meiryo UI" w:hint="eastAsia"/>
                <w:sz w:val="18"/>
                <w:szCs w:val="18"/>
              </w:rPr>
              <w:t>・関西</w:t>
            </w:r>
            <w:r w:rsidRPr="00D3262A">
              <w:rPr>
                <w:rFonts w:ascii="Meiryo UI" w:eastAsia="Meiryo UI" w:hAnsi="Meiryo UI" w:hint="eastAsia"/>
                <w:sz w:val="18"/>
                <w:szCs w:val="18"/>
              </w:rPr>
              <w:t>万博に向けた大阪産（もん）土産・取り寄せ商品の開発）」では、課題名「</w:t>
            </w:r>
            <w:r w:rsidRPr="00D3262A">
              <w:rPr>
                <w:rFonts w:ascii="Meiryo UI" w:eastAsia="Meiryo UI" w:hAnsi="Meiryo UI" w:cs="Arial"/>
                <w:sz w:val="18"/>
                <w:szCs w:val="18"/>
              </w:rPr>
              <w:t>大阪産フリーズドライ「泉州水ナス味噌汁＆泉州水ナススープ」の開発</w:t>
            </w:r>
            <w:r w:rsidRPr="00D3262A">
              <w:rPr>
                <w:rFonts w:ascii="Meiryo UI" w:eastAsia="Meiryo UI" w:hAnsi="Meiryo UI" w:hint="eastAsia"/>
                <w:sz w:val="18"/>
                <w:szCs w:val="18"/>
              </w:rPr>
              <w:t>」及び「</w:t>
            </w:r>
            <w:r w:rsidRPr="00D3262A">
              <w:rPr>
                <w:rFonts w:ascii="Meiryo UI" w:eastAsia="Meiryo UI" w:hAnsi="Meiryo UI" w:cs="Arial"/>
                <w:sz w:val="18"/>
                <w:szCs w:val="18"/>
              </w:rPr>
              <w:t>「大阪産（もん）泉州水なす・玉ねぎの洋風ぬか漬け」の開発</w:t>
            </w:r>
            <w:r w:rsidRPr="00D3262A">
              <w:rPr>
                <w:rFonts w:ascii="Meiryo UI" w:eastAsia="Meiryo UI" w:hAnsi="Meiryo UI" w:hint="eastAsia"/>
                <w:sz w:val="18"/>
                <w:szCs w:val="18"/>
              </w:rPr>
              <w:t>」の技術開発が終了した。</w:t>
            </w:r>
          </w:p>
          <w:p w14:paraId="2A871687" w14:textId="16616054" w:rsidR="00B83358" w:rsidRPr="00D3262A" w:rsidRDefault="00B83358" w:rsidP="00B83358">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●R</w:t>
            </w:r>
            <w:r w:rsidRPr="00D3262A">
              <w:rPr>
                <w:rFonts w:ascii="Meiryo UI" w:eastAsia="Meiryo UI" w:hAnsi="Meiryo UI"/>
                <w:sz w:val="18"/>
                <w:szCs w:val="18"/>
              </w:rPr>
              <w:t>0</w:t>
            </w:r>
            <w:r w:rsidRPr="00D3262A">
              <w:rPr>
                <w:rFonts w:ascii="Meiryo UI" w:eastAsia="Meiryo UI" w:hAnsi="Meiryo UI" w:hint="eastAsia"/>
                <w:sz w:val="18"/>
                <w:szCs w:val="18"/>
              </w:rPr>
              <w:t>2年度に課題名「</w:t>
            </w:r>
            <w:r w:rsidRPr="00D3262A">
              <w:rPr>
                <w:rFonts w:ascii="Meiryo UI" w:eastAsia="Meiryo UI" w:hAnsi="Meiryo UI" w:cs="ＭＳ ゴシック" w:hint="eastAsia"/>
                <w:sz w:val="18"/>
                <w:szCs w:val="18"/>
              </w:rPr>
              <w:t>大阪産（もん）青果物を使用した、ギャバ入りドレッシングの開発</w:t>
            </w:r>
            <w:r w:rsidRPr="00D3262A">
              <w:rPr>
                <w:rFonts w:ascii="Meiryo UI" w:eastAsia="Meiryo UI" w:hAnsi="Meiryo UI" w:hint="eastAsia"/>
                <w:sz w:val="18"/>
                <w:szCs w:val="18"/>
              </w:rPr>
              <w:t>」で共同開発した製品の販売が開始された。</w:t>
            </w:r>
          </w:p>
          <w:p w14:paraId="635A74BF" w14:textId="68CBD208" w:rsidR="00B83358" w:rsidRPr="00D3262A" w:rsidRDefault="00B83358" w:rsidP="00C541C5">
            <w:pPr>
              <w:spacing w:line="240" w:lineRule="exact"/>
              <w:ind w:left="180" w:hangingChars="100" w:hanging="180"/>
              <w:rPr>
                <w:rFonts w:ascii="Meiryo UI" w:eastAsia="Meiryo UI" w:hAnsi="Meiryo UI"/>
                <w:b/>
                <w:sz w:val="18"/>
                <w:szCs w:val="18"/>
              </w:rPr>
            </w:pPr>
          </w:p>
          <w:p w14:paraId="203D9C2E" w14:textId="47AD3DEB" w:rsidR="00B83358" w:rsidRPr="00D3262A" w:rsidRDefault="00B83358" w:rsidP="00B83358">
            <w:pPr>
              <w:spacing w:line="240" w:lineRule="exact"/>
              <w:rPr>
                <w:rFonts w:ascii="Meiryo UI" w:eastAsia="Meiryo UI" w:hAnsi="Meiryo UI"/>
                <w:b/>
                <w:sz w:val="18"/>
                <w:szCs w:val="18"/>
              </w:rPr>
            </w:pPr>
            <w:r w:rsidRPr="00D3262A">
              <w:rPr>
                <w:rFonts w:ascii="Meiryo UI" w:eastAsia="Meiryo UI" w:hAnsi="Meiryo UI" w:hint="eastAsia"/>
                <w:b/>
                <w:sz w:val="18"/>
                <w:szCs w:val="18"/>
              </w:rPr>
              <w:t>大阪産（もん）チャレンジ支援事業（～R</w:t>
            </w:r>
            <w:r w:rsidRPr="00D3262A">
              <w:rPr>
                <w:rFonts w:ascii="Meiryo UI" w:eastAsia="Meiryo UI" w:hAnsi="Meiryo UI"/>
                <w:b/>
                <w:sz w:val="18"/>
                <w:szCs w:val="18"/>
              </w:rPr>
              <w:t>01</w:t>
            </w:r>
            <w:r w:rsidRPr="00D3262A">
              <w:rPr>
                <w:rFonts w:ascii="Meiryo UI" w:eastAsia="Meiryo UI" w:hAnsi="Meiryo UI" w:hint="eastAsia"/>
                <w:b/>
                <w:sz w:val="18"/>
                <w:szCs w:val="18"/>
              </w:rPr>
              <w:t>）及び</w:t>
            </w:r>
          </w:p>
          <w:p w14:paraId="769D4D8D" w14:textId="36B6C280" w:rsidR="00B83358" w:rsidRPr="00D3262A" w:rsidRDefault="00B83358" w:rsidP="00B83358">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b/>
                <w:sz w:val="18"/>
                <w:szCs w:val="18"/>
              </w:rPr>
              <w:t>テーマ設定型共同研究事業</w:t>
            </w:r>
            <w:r w:rsidR="00380005" w:rsidRPr="00D3262A">
              <w:rPr>
                <w:rFonts w:ascii="Meiryo UI" w:eastAsia="Meiryo UI" w:hAnsi="Meiryo UI" w:hint="eastAsia"/>
                <w:b/>
                <w:sz w:val="18"/>
                <w:szCs w:val="18"/>
              </w:rPr>
              <w:t>及び</w:t>
            </w:r>
            <w:r w:rsidRPr="00D3262A">
              <w:rPr>
                <w:rFonts w:ascii="Meiryo UI" w:eastAsia="Meiryo UI" w:hAnsi="Meiryo UI" w:hint="eastAsia"/>
                <w:b/>
                <w:sz w:val="18"/>
                <w:szCs w:val="18"/>
              </w:rPr>
              <w:t>技術移転促進プログラム（R</w:t>
            </w:r>
            <w:r w:rsidRPr="00D3262A">
              <w:rPr>
                <w:rFonts w:ascii="Meiryo UI" w:eastAsia="Meiryo UI" w:hAnsi="Meiryo UI"/>
                <w:b/>
                <w:sz w:val="18"/>
                <w:szCs w:val="18"/>
              </w:rPr>
              <w:t>02</w:t>
            </w:r>
            <w:r w:rsidRPr="00D3262A">
              <w:rPr>
                <w:rFonts w:ascii="Meiryo UI" w:eastAsia="Meiryo UI" w:hAnsi="Meiryo UI" w:hint="eastAsia"/>
                <w:b/>
                <w:sz w:val="18"/>
                <w:szCs w:val="18"/>
              </w:rPr>
              <w:t>～）の開発件数（件）</w:t>
            </w:r>
          </w:p>
          <w:tbl>
            <w:tblPr>
              <w:tblW w:w="837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160"/>
              <w:gridCol w:w="2268"/>
              <w:gridCol w:w="992"/>
              <w:gridCol w:w="992"/>
            </w:tblGrid>
            <w:tr w:rsidR="00A61466" w:rsidRPr="00D3262A" w14:paraId="55485B9C" w14:textId="77777777" w:rsidTr="009D3523">
              <w:trPr>
                <w:trHeight w:val="187"/>
              </w:trPr>
              <w:tc>
                <w:tcPr>
                  <w:tcW w:w="1965" w:type="dxa"/>
                  <w:tcBorders>
                    <w:right w:val="double" w:sz="4" w:space="0" w:color="auto"/>
                  </w:tcBorders>
                  <w:vAlign w:val="center"/>
                </w:tcPr>
                <w:p w14:paraId="0BB506F2" w14:textId="35BF046C"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分類</w:t>
                  </w:r>
                </w:p>
              </w:tc>
              <w:tc>
                <w:tcPr>
                  <w:tcW w:w="2160" w:type="dxa"/>
                  <w:tcBorders>
                    <w:left w:val="double" w:sz="4" w:space="0" w:color="auto"/>
                    <w:right w:val="double" w:sz="4" w:space="0" w:color="auto"/>
                  </w:tcBorders>
                  <w:vAlign w:val="center"/>
                </w:tcPr>
                <w:p w14:paraId="3AD83AF8" w14:textId="77777777"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268" w:type="dxa"/>
                  <w:tcBorders>
                    <w:left w:val="double" w:sz="4" w:space="0" w:color="auto"/>
                    <w:right w:val="double" w:sz="4" w:space="0" w:color="auto"/>
                  </w:tcBorders>
                  <w:vAlign w:val="center"/>
                </w:tcPr>
                <w:p w14:paraId="145B19C2" w14:textId="77777777"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992" w:type="dxa"/>
                  <w:tcBorders>
                    <w:left w:val="double" w:sz="4" w:space="0" w:color="auto"/>
                  </w:tcBorders>
                  <w:vAlign w:val="center"/>
                </w:tcPr>
                <w:p w14:paraId="05F7DCE8" w14:textId="77777777"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92" w:type="dxa"/>
                  <w:tcBorders>
                    <w:left w:val="double" w:sz="4" w:space="0" w:color="auto"/>
                  </w:tcBorders>
                </w:tcPr>
                <w:p w14:paraId="10E250F4" w14:textId="1F42FBC9"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73ECAE9E" w14:textId="77777777" w:rsidTr="009D3523">
              <w:trPr>
                <w:trHeight w:val="187"/>
              </w:trPr>
              <w:tc>
                <w:tcPr>
                  <w:tcW w:w="1965" w:type="dxa"/>
                  <w:tcBorders>
                    <w:right w:val="double" w:sz="4" w:space="0" w:color="auto"/>
                  </w:tcBorders>
                  <w:vAlign w:val="center"/>
                </w:tcPr>
                <w:p w14:paraId="53EF47A3" w14:textId="3479955E"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商品化件数</w:t>
                  </w:r>
                </w:p>
              </w:tc>
              <w:tc>
                <w:tcPr>
                  <w:tcW w:w="2160" w:type="dxa"/>
                  <w:tcBorders>
                    <w:left w:val="double" w:sz="4" w:space="0" w:color="auto"/>
                    <w:right w:val="double" w:sz="4" w:space="0" w:color="auto"/>
                  </w:tcBorders>
                  <w:vAlign w:val="center"/>
                </w:tcPr>
                <w:p w14:paraId="1D9C1B7F" w14:textId="77777777"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３</w:t>
                  </w:r>
                </w:p>
              </w:tc>
              <w:tc>
                <w:tcPr>
                  <w:tcW w:w="2268" w:type="dxa"/>
                  <w:tcBorders>
                    <w:left w:val="double" w:sz="4" w:space="0" w:color="auto"/>
                    <w:right w:val="double" w:sz="4" w:space="0" w:color="auto"/>
                  </w:tcBorders>
                  <w:vAlign w:val="center"/>
                </w:tcPr>
                <w:p w14:paraId="08D7A477" w14:textId="6850AC2D"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sz w:val="18"/>
                      <w:szCs w:val="18"/>
                    </w:rPr>
                    <w:t>1</w:t>
                  </w:r>
                </w:p>
              </w:tc>
              <w:tc>
                <w:tcPr>
                  <w:tcW w:w="992" w:type="dxa"/>
                  <w:tcBorders>
                    <w:left w:val="double" w:sz="4" w:space="0" w:color="auto"/>
                  </w:tcBorders>
                  <w:vAlign w:val="center"/>
                </w:tcPr>
                <w:p w14:paraId="53CD2E17" w14:textId="3D067C57"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１</w:t>
                  </w:r>
                </w:p>
              </w:tc>
              <w:tc>
                <w:tcPr>
                  <w:tcW w:w="992" w:type="dxa"/>
                  <w:tcBorders>
                    <w:left w:val="double" w:sz="4" w:space="0" w:color="auto"/>
                  </w:tcBorders>
                </w:tcPr>
                <w:p w14:paraId="016DFF6D" w14:textId="2818FAD3"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１</w:t>
                  </w:r>
                </w:p>
              </w:tc>
            </w:tr>
            <w:tr w:rsidR="00A61466" w:rsidRPr="00D3262A" w14:paraId="6789D059" w14:textId="77777777" w:rsidTr="009D3523">
              <w:trPr>
                <w:trHeight w:val="309"/>
              </w:trPr>
              <w:tc>
                <w:tcPr>
                  <w:tcW w:w="1965" w:type="dxa"/>
                  <w:tcBorders>
                    <w:bottom w:val="single" w:sz="4" w:space="0" w:color="auto"/>
                    <w:right w:val="double" w:sz="4" w:space="0" w:color="auto"/>
                  </w:tcBorders>
                  <w:vAlign w:val="center"/>
                </w:tcPr>
                <w:p w14:paraId="59F3E22D" w14:textId="39839537" w:rsidR="00B83358" w:rsidRPr="00D3262A" w:rsidRDefault="00B83358" w:rsidP="00B83358">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製品化件数</w:t>
                  </w:r>
                  <w:r w:rsidRPr="00D3262A">
                    <w:rPr>
                      <w:rFonts w:ascii="Meiryo UI" w:eastAsia="Meiryo UI" w:hAnsi="Meiryo UI" w:hint="eastAsia"/>
                      <w:sz w:val="18"/>
                      <w:szCs w:val="16"/>
                      <w:vertAlign w:val="superscript"/>
                    </w:rPr>
                    <w:t>※</w:t>
                  </w:r>
                </w:p>
                <w:p w14:paraId="7C38CA9C" w14:textId="77777777" w:rsidR="00B83358" w:rsidRPr="00D3262A" w:rsidRDefault="00B83358" w:rsidP="00B83358">
                  <w:pPr>
                    <w:spacing w:line="200" w:lineRule="exact"/>
                    <w:jc w:val="center"/>
                    <w:rPr>
                      <w:rFonts w:ascii="Meiryo UI" w:eastAsia="Meiryo UI" w:hAnsi="Meiryo UI"/>
                      <w:sz w:val="18"/>
                      <w:szCs w:val="18"/>
                    </w:rPr>
                  </w:pPr>
                  <w:r w:rsidRPr="00D3262A">
                    <w:rPr>
                      <w:rFonts w:ascii="Meiryo UI" w:eastAsia="Meiryo UI" w:hAnsi="Meiryo UI" w:hint="eastAsia"/>
                      <w:sz w:val="16"/>
                      <w:szCs w:val="16"/>
                    </w:rPr>
                    <w:t>（うち商品化準備中）</w:t>
                  </w:r>
                </w:p>
              </w:tc>
              <w:tc>
                <w:tcPr>
                  <w:tcW w:w="2160" w:type="dxa"/>
                  <w:tcBorders>
                    <w:left w:val="double" w:sz="4" w:space="0" w:color="auto"/>
                    <w:bottom w:val="single" w:sz="4" w:space="0" w:color="auto"/>
                    <w:right w:val="double" w:sz="4" w:space="0" w:color="auto"/>
                  </w:tcBorders>
                  <w:vAlign w:val="center"/>
                </w:tcPr>
                <w:p w14:paraId="29C1C2F3" w14:textId="77777777"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2268" w:type="dxa"/>
                  <w:tcBorders>
                    <w:left w:val="double" w:sz="4" w:space="0" w:color="auto"/>
                    <w:bottom w:val="single" w:sz="4" w:space="0" w:color="auto"/>
                    <w:right w:val="double" w:sz="4" w:space="0" w:color="auto"/>
                  </w:tcBorders>
                  <w:vAlign w:val="center"/>
                </w:tcPr>
                <w:p w14:paraId="0960BCEC" w14:textId="437F55E9"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４</w:t>
                  </w:r>
                </w:p>
              </w:tc>
              <w:tc>
                <w:tcPr>
                  <w:tcW w:w="992" w:type="dxa"/>
                  <w:tcBorders>
                    <w:left w:val="double" w:sz="4" w:space="0" w:color="auto"/>
                    <w:bottom w:val="single" w:sz="4" w:space="0" w:color="auto"/>
                  </w:tcBorders>
                  <w:vAlign w:val="center"/>
                </w:tcPr>
                <w:p w14:paraId="5F3C58A3" w14:textId="5D1E21CF" w:rsidR="00B83358" w:rsidRPr="00D3262A" w:rsidRDefault="00B83358" w:rsidP="00B83358">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３</w:t>
                  </w:r>
                </w:p>
                <w:p w14:paraId="29215A2E" w14:textId="77777777" w:rsidR="00B83358" w:rsidRPr="00D3262A" w:rsidRDefault="00B83358" w:rsidP="00B83358">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（３）</w:t>
                  </w:r>
                </w:p>
              </w:tc>
              <w:tc>
                <w:tcPr>
                  <w:tcW w:w="992" w:type="dxa"/>
                  <w:tcBorders>
                    <w:left w:val="double" w:sz="4" w:space="0" w:color="auto"/>
                    <w:bottom w:val="single" w:sz="4" w:space="0" w:color="auto"/>
                  </w:tcBorders>
                </w:tcPr>
                <w:p w14:paraId="7F8D5EF0" w14:textId="23AA331F" w:rsidR="00B83358" w:rsidRPr="00D3262A" w:rsidRDefault="00B83358" w:rsidP="00B83358">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2</w:t>
                  </w:r>
                </w:p>
                <w:p w14:paraId="6D802149" w14:textId="77777777" w:rsidR="00B83358" w:rsidRPr="00D3262A" w:rsidRDefault="00B83358" w:rsidP="00B83358">
                  <w:pPr>
                    <w:spacing w:line="200" w:lineRule="exact"/>
                    <w:jc w:val="center"/>
                    <w:rPr>
                      <w:rFonts w:ascii="Meiryo UI" w:eastAsia="Meiryo UI" w:hAnsi="Meiryo UI"/>
                      <w:sz w:val="18"/>
                      <w:szCs w:val="18"/>
                    </w:rPr>
                  </w:pPr>
                  <w:r w:rsidRPr="00D3262A">
                    <w:rPr>
                      <w:rFonts w:ascii="Meiryo UI" w:eastAsia="Meiryo UI" w:hAnsi="Meiryo UI" w:hint="eastAsia"/>
                      <w:sz w:val="18"/>
                      <w:szCs w:val="16"/>
                    </w:rPr>
                    <w:t>（２）</w:t>
                  </w:r>
                </w:p>
              </w:tc>
            </w:tr>
            <w:tr w:rsidR="00A61466" w:rsidRPr="00D3262A" w14:paraId="1A7E029F" w14:textId="77777777" w:rsidTr="009D3523">
              <w:trPr>
                <w:trHeight w:val="187"/>
              </w:trPr>
              <w:tc>
                <w:tcPr>
                  <w:tcW w:w="7385" w:type="dxa"/>
                  <w:gridSpan w:val="4"/>
                  <w:tcBorders>
                    <w:left w:val="nil"/>
                    <w:bottom w:val="nil"/>
                    <w:right w:val="nil"/>
                  </w:tcBorders>
                  <w:vAlign w:val="center"/>
                </w:tcPr>
                <w:p w14:paraId="2D0AD6A7" w14:textId="6C3A17F5" w:rsidR="00B83358" w:rsidRPr="00D3262A" w:rsidRDefault="00B83358" w:rsidP="00B83358">
                  <w:pPr>
                    <w:spacing w:line="240" w:lineRule="exact"/>
                    <w:jc w:val="left"/>
                    <w:rPr>
                      <w:rFonts w:ascii="Meiryo UI" w:eastAsia="Meiryo UI" w:hAnsi="Meiryo UI"/>
                      <w:sz w:val="18"/>
                      <w:szCs w:val="16"/>
                    </w:rPr>
                  </w:pPr>
                  <w:r w:rsidRPr="00D3262A">
                    <w:rPr>
                      <w:rFonts w:ascii="Meiryo UI" w:eastAsia="Meiryo UI" w:hAnsi="Meiryo UI" w:hint="eastAsia"/>
                      <w:sz w:val="16"/>
                      <w:szCs w:val="16"/>
                      <w:vertAlign w:val="superscript"/>
                    </w:rPr>
                    <w:t>※</w:t>
                  </w:r>
                  <w:r w:rsidRPr="00D3262A">
                    <w:rPr>
                      <w:rFonts w:ascii="Meiryo UI" w:eastAsia="Meiryo UI" w:hAnsi="Meiryo UI" w:hint="eastAsia"/>
                      <w:sz w:val="16"/>
                      <w:szCs w:val="16"/>
                    </w:rPr>
                    <w:t>「製品化」とは技術開発は終了したが、まだ商品化されていないもの。</w:t>
                  </w:r>
                </w:p>
              </w:tc>
              <w:tc>
                <w:tcPr>
                  <w:tcW w:w="992" w:type="dxa"/>
                  <w:tcBorders>
                    <w:left w:val="nil"/>
                    <w:bottom w:val="nil"/>
                    <w:right w:val="nil"/>
                  </w:tcBorders>
                </w:tcPr>
                <w:p w14:paraId="13D982DD" w14:textId="77777777" w:rsidR="00B83358" w:rsidRPr="00D3262A" w:rsidRDefault="00B83358" w:rsidP="00B83358">
                  <w:pPr>
                    <w:spacing w:line="240" w:lineRule="exact"/>
                    <w:jc w:val="left"/>
                    <w:rPr>
                      <w:rFonts w:ascii="Meiryo UI" w:eastAsia="Meiryo UI" w:hAnsi="Meiryo UI"/>
                      <w:sz w:val="16"/>
                      <w:szCs w:val="16"/>
                      <w:vertAlign w:val="superscript"/>
                    </w:rPr>
                  </w:pPr>
                </w:p>
              </w:tc>
            </w:tr>
          </w:tbl>
          <w:p w14:paraId="777F8B44" w14:textId="48780A19" w:rsidR="00B83358" w:rsidRPr="00D3262A" w:rsidRDefault="00B83358" w:rsidP="00AA07B0">
            <w:pPr>
              <w:spacing w:line="240" w:lineRule="exact"/>
              <w:rPr>
                <w:rFonts w:ascii="Meiryo UI" w:eastAsia="Meiryo UI" w:hAnsi="Meiryo UI"/>
                <w:sz w:val="18"/>
              </w:rPr>
            </w:pPr>
          </w:p>
          <w:p w14:paraId="48CD0CD0" w14:textId="7D219604" w:rsidR="00B83358" w:rsidRPr="00D3262A" w:rsidRDefault="00B83358" w:rsidP="00AA07B0">
            <w:pPr>
              <w:spacing w:line="240" w:lineRule="exact"/>
              <w:rPr>
                <w:rFonts w:ascii="Meiryo UI" w:eastAsia="Meiryo UI" w:hAnsi="Meiryo UI"/>
                <w:sz w:val="18"/>
              </w:rPr>
            </w:pPr>
          </w:p>
          <w:p w14:paraId="2F32AEBE" w14:textId="2A2FF650" w:rsidR="00B83358" w:rsidRPr="00D3262A" w:rsidRDefault="00B83358" w:rsidP="00AA07B0">
            <w:pPr>
              <w:spacing w:line="240" w:lineRule="exact"/>
              <w:rPr>
                <w:rFonts w:ascii="Meiryo UI" w:eastAsia="Meiryo UI" w:hAnsi="Meiryo UI"/>
                <w:sz w:val="18"/>
              </w:rPr>
            </w:pPr>
          </w:p>
        </w:tc>
      </w:tr>
      <w:tr w:rsidR="00A61466" w:rsidRPr="00D3262A" w14:paraId="10137928" w14:textId="77777777" w:rsidTr="00B83358">
        <w:trPr>
          <w:trHeight w:val="3400"/>
        </w:trPr>
        <w:tc>
          <w:tcPr>
            <w:tcW w:w="2263" w:type="dxa"/>
            <w:vMerge/>
          </w:tcPr>
          <w:p w14:paraId="6D9053F7" w14:textId="77777777" w:rsidR="00AA07B0" w:rsidRPr="00D3262A" w:rsidRDefault="00AA07B0" w:rsidP="00AA07B0">
            <w:pPr>
              <w:spacing w:line="200" w:lineRule="exact"/>
              <w:rPr>
                <w:sz w:val="16"/>
                <w:szCs w:val="16"/>
              </w:rPr>
            </w:pPr>
          </w:p>
        </w:tc>
        <w:tc>
          <w:tcPr>
            <w:tcW w:w="2410" w:type="dxa"/>
          </w:tcPr>
          <w:p w14:paraId="64837CC0" w14:textId="21B1AB7A" w:rsidR="00AA07B0" w:rsidRPr="00D3262A" w:rsidRDefault="00AA07B0" w:rsidP="00AA07B0">
            <w:pPr>
              <w:spacing w:line="200" w:lineRule="exact"/>
              <w:ind w:firstLineChars="100" w:firstLine="160"/>
              <w:rPr>
                <w:rFonts w:ascii="ＭＳ ゴシック" w:eastAsia="ＭＳ ゴシック" w:hAnsi="ＭＳ ゴシック"/>
                <w:sz w:val="16"/>
                <w:szCs w:val="16"/>
              </w:rPr>
            </w:pPr>
          </w:p>
        </w:tc>
        <w:tc>
          <w:tcPr>
            <w:tcW w:w="10773" w:type="dxa"/>
          </w:tcPr>
          <w:p w14:paraId="20C56E5B" w14:textId="2163976E"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●大阪府の事業委託にて大阪産（もん）６次産業化サポートセンターを運営し、農林漁業者等への６次産業化プランナー派遣（7</w:t>
            </w:r>
            <w:r w:rsidR="0032782D" w:rsidRPr="00D3262A">
              <w:rPr>
                <w:rFonts w:ascii="Meiryo UI" w:eastAsia="Meiryo UI" w:hAnsi="Meiryo UI" w:hint="eastAsia"/>
                <w:sz w:val="18"/>
                <w:szCs w:val="18"/>
              </w:rPr>
              <w:t>6</w:t>
            </w:r>
            <w:r w:rsidRPr="00D3262A">
              <w:rPr>
                <w:rFonts w:ascii="Meiryo UI" w:eastAsia="Meiryo UI" w:hAnsi="Meiryo UI" w:hint="eastAsia"/>
                <w:sz w:val="18"/>
                <w:szCs w:val="18"/>
              </w:rPr>
              <w:t>件）とサポートセンター個別相談（65件）を実施した。</w:t>
            </w:r>
            <w:r w:rsidRPr="00D3262A">
              <w:rPr>
                <w:rFonts w:ascii="Meiryo UI" w:eastAsia="Meiryo UI" w:hAnsi="Meiryo UI"/>
                <w:sz w:val="18"/>
                <w:szCs w:val="18"/>
              </w:rPr>
              <w:t>R02</w:t>
            </w:r>
            <w:r w:rsidRPr="00D3262A">
              <w:rPr>
                <w:rFonts w:ascii="Meiryo UI" w:eastAsia="Meiryo UI" w:hAnsi="Meiryo UI" w:hint="eastAsia"/>
                <w:sz w:val="18"/>
                <w:szCs w:val="18"/>
              </w:rPr>
              <w:t>年度</w:t>
            </w:r>
            <w:r w:rsidRPr="00D3262A">
              <w:rPr>
                <w:rFonts w:ascii="Meiryo UI" w:eastAsia="Meiryo UI" w:hAnsi="Meiryo UI"/>
                <w:sz w:val="18"/>
                <w:szCs w:val="18"/>
              </w:rPr>
              <w:t>からは、</w:t>
            </w:r>
            <w:r w:rsidRPr="00D3262A">
              <w:rPr>
                <w:rFonts w:ascii="Meiryo UI" w:eastAsia="Meiryo UI" w:hAnsi="Meiryo UI" w:hint="eastAsia"/>
                <w:sz w:val="18"/>
                <w:szCs w:val="18"/>
              </w:rPr>
              <w:t>支援内容を</w:t>
            </w:r>
            <w:r w:rsidRPr="00D3262A">
              <w:rPr>
                <w:rFonts w:ascii="Meiryo UI" w:eastAsia="Meiryo UI" w:hAnsi="Meiryo UI"/>
                <w:sz w:val="18"/>
                <w:szCs w:val="18"/>
              </w:rPr>
              <w:t>「</w:t>
            </w:r>
            <w:r w:rsidRPr="00D3262A">
              <w:rPr>
                <w:rFonts w:ascii="Meiryo UI" w:eastAsia="Meiryo UI" w:hAnsi="Meiryo UI" w:hint="eastAsia"/>
                <w:sz w:val="18"/>
                <w:szCs w:val="18"/>
              </w:rPr>
              <w:t>商品化支援</w:t>
            </w:r>
            <w:r w:rsidRPr="00D3262A">
              <w:rPr>
                <w:rFonts w:ascii="Meiryo UI" w:eastAsia="Meiryo UI" w:hAnsi="Meiryo UI"/>
                <w:sz w:val="18"/>
                <w:szCs w:val="18"/>
              </w:rPr>
              <w:t>」</w:t>
            </w:r>
            <w:r w:rsidRPr="00D3262A">
              <w:rPr>
                <w:rFonts w:ascii="Meiryo UI" w:eastAsia="Meiryo UI" w:hAnsi="Meiryo UI" w:hint="eastAsia"/>
                <w:sz w:val="18"/>
                <w:szCs w:val="18"/>
              </w:rPr>
              <w:t>から「経営改善</w:t>
            </w:r>
            <w:r w:rsidRPr="00D3262A">
              <w:rPr>
                <w:rFonts w:ascii="Meiryo UI" w:eastAsia="Meiryo UI" w:hAnsi="Meiryo UI"/>
                <w:sz w:val="18"/>
                <w:szCs w:val="18"/>
              </w:rPr>
              <w:t>の</w:t>
            </w:r>
            <w:r w:rsidRPr="00D3262A">
              <w:rPr>
                <w:rFonts w:ascii="Meiryo UI" w:eastAsia="Meiryo UI" w:hAnsi="Meiryo UI" w:hint="eastAsia"/>
                <w:sz w:val="18"/>
                <w:szCs w:val="18"/>
              </w:rPr>
              <w:t>支援</w:t>
            </w:r>
            <w:r w:rsidRPr="00D3262A">
              <w:rPr>
                <w:rFonts w:ascii="Meiryo UI" w:eastAsia="Meiryo UI" w:hAnsi="Meiryo UI"/>
                <w:sz w:val="18"/>
                <w:szCs w:val="18"/>
              </w:rPr>
              <w:t>」</w:t>
            </w:r>
            <w:r w:rsidRPr="00D3262A">
              <w:rPr>
                <w:rFonts w:ascii="Meiryo UI" w:eastAsia="Meiryo UI" w:hAnsi="Meiryo UI" w:hint="eastAsia"/>
                <w:sz w:val="18"/>
                <w:szCs w:val="18"/>
              </w:rPr>
              <w:t>に変更し</w:t>
            </w:r>
            <w:r w:rsidRPr="00D3262A">
              <w:rPr>
                <w:rFonts w:ascii="Meiryo UI" w:eastAsia="Meiryo UI" w:hAnsi="Meiryo UI"/>
                <w:sz w:val="18"/>
                <w:szCs w:val="18"/>
              </w:rPr>
              <w:t>て</w:t>
            </w:r>
            <w:r w:rsidRPr="00D3262A">
              <w:rPr>
                <w:rFonts w:ascii="Meiryo UI" w:eastAsia="Meiryo UI" w:hAnsi="Meiryo UI" w:hint="eastAsia"/>
                <w:sz w:val="18"/>
                <w:szCs w:val="18"/>
              </w:rPr>
              <w:t>、</w:t>
            </w:r>
            <w:r w:rsidRPr="00D3262A">
              <w:rPr>
                <w:rFonts w:ascii="Meiryo UI" w:eastAsia="Meiryo UI" w:hAnsi="Meiryo UI"/>
                <w:sz w:val="18"/>
                <w:szCs w:val="18"/>
              </w:rPr>
              <w:t>事業者</w:t>
            </w:r>
            <w:r w:rsidRPr="00D3262A">
              <w:rPr>
                <w:rFonts w:ascii="Meiryo UI" w:eastAsia="Meiryo UI" w:hAnsi="Meiryo UI" w:hint="eastAsia"/>
                <w:sz w:val="18"/>
                <w:szCs w:val="18"/>
              </w:rPr>
              <w:t>の経営改善戦略の策定と実行を支援した。</w:t>
            </w:r>
            <w:r w:rsidRPr="00D3262A">
              <w:rPr>
                <w:rFonts w:ascii="Meiryo UI" w:eastAsia="Meiryo UI" w:hAnsi="Meiryo UI"/>
                <w:sz w:val="18"/>
                <w:szCs w:val="18"/>
              </w:rPr>
              <w:t>重点的に支援する事業者を地域支援検証会議により選定</w:t>
            </w:r>
            <w:r w:rsidRPr="00D3262A">
              <w:rPr>
                <w:rFonts w:ascii="Meiryo UI" w:eastAsia="Meiryo UI" w:hAnsi="Meiryo UI" w:hint="eastAsia"/>
                <w:sz w:val="18"/>
                <w:szCs w:val="18"/>
              </w:rPr>
              <w:t>し、R03年度は14事業者を支援した。</w:t>
            </w:r>
          </w:p>
          <w:p w14:paraId="51276423" w14:textId="1CEF8152"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●新型コロナウイルス感染症拡大防止策を徹底しながら、HACCP研修や異業種交流会等の人材育成研修会（1</w:t>
            </w:r>
            <w:r w:rsidRPr="00D3262A">
              <w:rPr>
                <w:rFonts w:ascii="Meiryo UI" w:eastAsia="Meiryo UI" w:hAnsi="Meiryo UI"/>
                <w:sz w:val="18"/>
                <w:szCs w:val="18"/>
              </w:rPr>
              <w:t>1</w:t>
            </w:r>
            <w:r w:rsidRPr="00D3262A">
              <w:rPr>
                <w:rFonts w:ascii="Meiryo UI" w:eastAsia="Meiryo UI" w:hAnsi="Meiryo UI" w:hint="eastAsia"/>
                <w:sz w:val="18"/>
                <w:szCs w:val="18"/>
              </w:rPr>
              <w:t>回）を実施した。</w:t>
            </w:r>
          </w:p>
          <w:p w14:paraId="6F396CB3" w14:textId="77777777" w:rsidR="00AA07B0" w:rsidRPr="00D3262A" w:rsidRDefault="00AA07B0" w:rsidP="00AA07B0">
            <w:pPr>
              <w:spacing w:line="240" w:lineRule="exact"/>
              <w:ind w:left="180" w:hangingChars="100" w:hanging="180"/>
              <w:rPr>
                <w:rFonts w:ascii="Meiryo UI" w:eastAsia="Meiryo UI" w:hAnsi="Meiryo UI"/>
                <w:sz w:val="18"/>
                <w:szCs w:val="18"/>
              </w:rPr>
            </w:pPr>
          </w:p>
          <w:p w14:paraId="090C1501" w14:textId="59716998"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b/>
                <w:sz w:val="18"/>
                <w:szCs w:val="18"/>
              </w:rPr>
              <w:t>大阪産（もん）６次産業化サポートセンター運営実績（件）</w:t>
            </w:r>
          </w:p>
          <w:tbl>
            <w:tblPr>
              <w:tblW w:w="653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68"/>
              <w:gridCol w:w="992"/>
              <w:gridCol w:w="992"/>
            </w:tblGrid>
            <w:tr w:rsidR="007B5369" w:rsidRPr="00D3262A" w14:paraId="3491826C" w14:textId="77777777" w:rsidTr="00AA07B0">
              <w:trPr>
                <w:trHeight w:val="198"/>
              </w:trPr>
              <w:tc>
                <w:tcPr>
                  <w:tcW w:w="2282" w:type="dxa"/>
                  <w:vMerge w:val="restart"/>
                  <w:tcBorders>
                    <w:right w:val="double" w:sz="4" w:space="0" w:color="auto"/>
                  </w:tcBorders>
                  <w:vAlign w:val="center"/>
                </w:tcPr>
                <w:p w14:paraId="2F8E7226" w14:textId="77777777" w:rsidR="007B5369" w:rsidRPr="00D3262A" w:rsidRDefault="007B5369"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分類</w:t>
                  </w:r>
                </w:p>
              </w:tc>
              <w:tc>
                <w:tcPr>
                  <w:tcW w:w="2268" w:type="dxa"/>
                  <w:tcBorders>
                    <w:left w:val="double" w:sz="4" w:space="0" w:color="auto"/>
                    <w:right w:val="double" w:sz="4" w:space="0" w:color="auto"/>
                  </w:tcBorders>
                  <w:vAlign w:val="center"/>
                </w:tcPr>
                <w:p w14:paraId="06BDEAC8" w14:textId="77777777" w:rsidR="007B5369" w:rsidRPr="00D3262A" w:rsidRDefault="007B5369"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992" w:type="dxa"/>
                  <w:tcBorders>
                    <w:left w:val="double" w:sz="4" w:space="0" w:color="auto"/>
                  </w:tcBorders>
                  <w:vAlign w:val="center"/>
                </w:tcPr>
                <w:p w14:paraId="3EE4BF5E" w14:textId="77777777" w:rsidR="007B5369" w:rsidRPr="00D3262A" w:rsidRDefault="007B5369"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92" w:type="dxa"/>
                  <w:tcBorders>
                    <w:left w:val="double" w:sz="4" w:space="0" w:color="auto"/>
                  </w:tcBorders>
                </w:tcPr>
                <w:p w14:paraId="688E4247" w14:textId="77777777" w:rsidR="007B5369" w:rsidRPr="00D3262A" w:rsidRDefault="007B5369"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7B5369" w:rsidRPr="00D3262A" w14:paraId="486BD877" w14:textId="77777777" w:rsidTr="00D21C9F">
              <w:trPr>
                <w:trHeight w:val="198"/>
              </w:trPr>
              <w:tc>
                <w:tcPr>
                  <w:tcW w:w="2282" w:type="dxa"/>
                  <w:vMerge/>
                  <w:tcBorders>
                    <w:right w:val="double" w:sz="4" w:space="0" w:color="auto"/>
                  </w:tcBorders>
                  <w:vAlign w:val="center"/>
                </w:tcPr>
                <w:p w14:paraId="12FB2D27" w14:textId="1E8833DD" w:rsidR="007B5369" w:rsidRPr="00D3262A" w:rsidRDefault="007B5369" w:rsidP="00AA07B0">
                  <w:pPr>
                    <w:spacing w:line="240" w:lineRule="exact"/>
                    <w:jc w:val="center"/>
                    <w:rPr>
                      <w:rFonts w:ascii="Meiryo UI" w:eastAsia="Meiryo UI" w:hAnsi="Meiryo UI"/>
                      <w:sz w:val="18"/>
                      <w:szCs w:val="16"/>
                    </w:rPr>
                  </w:pPr>
                </w:p>
              </w:tc>
              <w:tc>
                <w:tcPr>
                  <w:tcW w:w="2268" w:type="dxa"/>
                  <w:tcBorders>
                    <w:left w:val="double" w:sz="4" w:space="0" w:color="auto"/>
                    <w:right w:val="double" w:sz="4" w:space="0" w:color="auto"/>
                  </w:tcBorders>
                  <w:vAlign w:val="center"/>
                </w:tcPr>
                <w:p w14:paraId="48FFFB6C" w14:textId="7A4B7AB7" w:rsidR="007B5369" w:rsidRPr="00D3262A" w:rsidRDefault="007B5369"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商品化支援</w:t>
                  </w:r>
                </w:p>
              </w:tc>
              <w:tc>
                <w:tcPr>
                  <w:tcW w:w="1984" w:type="dxa"/>
                  <w:gridSpan w:val="2"/>
                  <w:tcBorders>
                    <w:left w:val="double" w:sz="4" w:space="0" w:color="auto"/>
                  </w:tcBorders>
                  <w:vAlign w:val="center"/>
                </w:tcPr>
                <w:p w14:paraId="5645A22F" w14:textId="3EF4FADF" w:rsidR="007B5369" w:rsidRPr="00D3262A" w:rsidRDefault="007B5369"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経営改善の支援</w:t>
                  </w:r>
                </w:p>
              </w:tc>
            </w:tr>
            <w:tr w:rsidR="00A61466" w:rsidRPr="00D3262A" w14:paraId="07845083" w14:textId="77777777" w:rsidTr="00AA07B0">
              <w:trPr>
                <w:trHeight w:val="198"/>
              </w:trPr>
              <w:tc>
                <w:tcPr>
                  <w:tcW w:w="2282" w:type="dxa"/>
                  <w:tcBorders>
                    <w:bottom w:val="single" w:sz="4" w:space="0" w:color="auto"/>
                    <w:right w:val="double" w:sz="4" w:space="0" w:color="auto"/>
                  </w:tcBorders>
                  <w:vAlign w:val="center"/>
                </w:tcPr>
                <w:p w14:paraId="4D4540E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６次産業化</w:t>
                  </w:r>
                  <w:r w:rsidRPr="00D3262A">
                    <w:rPr>
                      <w:rFonts w:ascii="Meiryo UI" w:eastAsia="Meiryo UI" w:hAnsi="Meiryo UI" w:hint="eastAsia"/>
                      <w:sz w:val="18"/>
                      <w:szCs w:val="16"/>
                    </w:rPr>
                    <w:t>プランナー派遣</w:t>
                  </w:r>
                </w:p>
              </w:tc>
              <w:tc>
                <w:tcPr>
                  <w:tcW w:w="2268" w:type="dxa"/>
                  <w:tcBorders>
                    <w:left w:val="double" w:sz="4" w:space="0" w:color="auto"/>
                    <w:bottom w:val="single" w:sz="4" w:space="0" w:color="auto"/>
                    <w:right w:val="double" w:sz="4" w:space="0" w:color="auto"/>
                  </w:tcBorders>
                  <w:vAlign w:val="center"/>
                </w:tcPr>
                <w:p w14:paraId="74D7A55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102</w:t>
                  </w:r>
                </w:p>
              </w:tc>
              <w:tc>
                <w:tcPr>
                  <w:tcW w:w="992" w:type="dxa"/>
                  <w:tcBorders>
                    <w:left w:val="double" w:sz="4" w:space="0" w:color="auto"/>
                    <w:bottom w:val="single" w:sz="4" w:space="0" w:color="auto"/>
                  </w:tcBorders>
                  <w:vAlign w:val="center"/>
                </w:tcPr>
                <w:p w14:paraId="0FEE3EF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r w:rsidRPr="00D3262A">
                    <w:rPr>
                      <w:rFonts w:ascii="Meiryo UI" w:eastAsia="Meiryo UI" w:hAnsi="Meiryo UI"/>
                      <w:sz w:val="18"/>
                      <w:szCs w:val="18"/>
                    </w:rPr>
                    <w:t>8</w:t>
                  </w:r>
                </w:p>
              </w:tc>
              <w:tc>
                <w:tcPr>
                  <w:tcW w:w="992" w:type="dxa"/>
                  <w:tcBorders>
                    <w:left w:val="double" w:sz="4" w:space="0" w:color="auto"/>
                    <w:bottom w:val="single" w:sz="4" w:space="0" w:color="auto"/>
                  </w:tcBorders>
                </w:tcPr>
                <w:p w14:paraId="41F24D17" w14:textId="09EBFC59"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7</w:t>
                  </w:r>
                  <w:r w:rsidR="0032782D" w:rsidRPr="00D3262A">
                    <w:rPr>
                      <w:rFonts w:ascii="Meiryo UI" w:eastAsia="Meiryo UI" w:hAnsi="Meiryo UI" w:hint="eastAsia"/>
                      <w:sz w:val="18"/>
                      <w:szCs w:val="18"/>
                    </w:rPr>
                    <w:t>6</w:t>
                  </w:r>
                </w:p>
              </w:tc>
            </w:tr>
            <w:tr w:rsidR="00A61466" w:rsidRPr="00D3262A" w14:paraId="63EE332A" w14:textId="77777777" w:rsidTr="00AA07B0">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7A116D4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個別相談支援</w:t>
                  </w:r>
                </w:p>
              </w:tc>
              <w:tc>
                <w:tcPr>
                  <w:tcW w:w="2268" w:type="dxa"/>
                  <w:tcBorders>
                    <w:top w:val="single" w:sz="4" w:space="0" w:color="auto"/>
                    <w:left w:val="double" w:sz="4" w:space="0" w:color="auto"/>
                    <w:bottom w:val="single" w:sz="4" w:space="0" w:color="auto"/>
                    <w:right w:val="double" w:sz="4" w:space="0" w:color="auto"/>
                  </w:tcBorders>
                  <w:vAlign w:val="center"/>
                </w:tcPr>
                <w:p w14:paraId="099B40A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70</w:t>
                  </w:r>
                </w:p>
              </w:tc>
              <w:tc>
                <w:tcPr>
                  <w:tcW w:w="992" w:type="dxa"/>
                  <w:tcBorders>
                    <w:top w:val="single" w:sz="4" w:space="0" w:color="auto"/>
                    <w:left w:val="double" w:sz="4" w:space="0" w:color="auto"/>
                    <w:bottom w:val="single" w:sz="4" w:space="0" w:color="auto"/>
                    <w:right w:val="single" w:sz="4" w:space="0" w:color="auto"/>
                  </w:tcBorders>
                  <w:vAlign w:val="center"/>
                </w:tcPr>
                <w:p w14:paraId="240AF43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48</w:t>
                  </w:r>
                </w:p>
              </w:tc>
              <w:tc>
                <w:tcPr>
                  <w:tcW w:w="992" w:type="dxa"/>
                  <w:tcBorders>
                    <w:top w:val="single" w:sz="4" w:space="0" w:color="auto"/>
                    <w:left w:val="double" w:sz="4" w:space="0" w:color="auto"/>
                    <w:bottom w:val="single" w:sz="4" w:space="0" w:color="auto"/>
                    <w:right w:val="single" w:sz="4" w:space="0" w:color="auto"/>
                  </w:tcBorders>
                </w:tcPr>
                <w:p w14:paraId="5346F33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65</w:t>
                  </w:r>
                </w:p>
              </w:tc>
            </w:tr>
            <w:tr w:rsidR="00A61466" w:rsidRPr="00D3262A" w14:paraId="728BA245" w14:textId="77777777" w:rsidTr="00AA07B0">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442DC174"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商品化件数</w:t>
                  </w:r>
                </w:p>
              </w:tc>
              <w:tc>
                <w:tcPr>
                  <w:tcW w:w="2268" w:type="dxa"/>
                  <w:tcBorders>
                    <w:top w:val="single" w:sz="4" w:space="0" w:color="auto"/>
                    <w:left w:val="double" w:sz="4" w:space="0" w:color="auto"/>
                    <w:bottom w:val="single" w:sz="4" w:space="0" w:color="auto"/>
                    <w:right w:val="double" w:sz="4" w:space="0" w:color="auto"/>
                  </w:tcBorders>
                  <w:vAlign w:val="center"/>
                </w:tcPr>
                <w:p w14:paraId="2A6347E6"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６</w:t>
                  </w:r>
                </w:p>
              </w:tc>
              <w:tc>
                <w:tcPr>
                  <w:tcW w:w="992" w:type="dxa"/>
                  <w:tcBorders>
                    <w:top w:val="single" w:sz="4" w:space="0" w:color="auto"/>
                    <w:left w:val="double" w:sz="4" w:space="0" w:color="auto"/>
                    <w:bottom w:val="single" w:sz="4" w:space="0" w:color="auto"/>
                    <w:right w:val="single" w:sz="4" w:space="0" w:color="auto"/>
                  </w:tcBorders>
                  <w:vAlign w:val="center"/>
                </w:tcPr>
                <w:p w14:paraId="3DCA0458"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０</w:t>
                  </w:r>
                </w:p>
              </w:tc>
              <w:tc>
                <w:tcPr>
                  <w:tcW w:w="992" w:type="dxa"/>
                  <w:tcBorders>
                    <w:top w:val="single" w:sz="4" w:space="0" w:color="auto"/>
                    <w:left w:val="double" w:sz="4" w:space="0" w:color="auto"/>
                    <w:bottom w:val="single" w:sz="4" w:space="0" w:color="auto"/>
                    <w:right w:val="single" w:sz="4" w:space="0" w:color="auto"/>
                  </w:tcBorders>
                </w:tcPr>
                <w:p w14:paraId="0A1569E1"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5</w:t>
                  </w:r>
                </w:p>
              </w:tc>
            </w:tr>
            <w:tr w:rsidR="00A61466" w:rsidRPr="00D3262A" w14:paraId="7CB29277" w14:textId="77777777" w:rsidTr="00AA07B0">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71DD207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人材育成研修等</w:t>
                  </w:r>
                </w:p>
              </w:tc>
              <w:tc>
                <w:tcPr>
                  <w:tcW w:w="2268" w:type="dxa"/>
                  <w:tcBorders>
                    <w:top w:val="single" w:sz="4" w:space="0" w:color="auto"/>
                    <w:left w:val="double" w:sz="4" w:space="0" w:color="auto"/>
                    <w:bottom w:val="single" w:sz="4" w:space="0" w:color="auto"/>
                    <w:right w:val="double" w:sz="4" w:space="0" w:color="auto"/>
                  </w:tcBorders>
                  <w:vAlign w:val="center"/>
                </w:tcPr>
                <w:p w14:paraId="4B3412C8"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12</w:t>
                  </w:r>
                </w:p>
              </w:tc>
              <w:tc>
                <w:tcPr>
                  <w:tcW w:w="992" w:type="dxa"/>
                  <w:tcBorders>
                    <w:top w:val="single" w:sz="4" w:space="0" w:color="auto"/>
                    <w:left w:val="double" w:sz="4" w:space="0" w:color="auto"/>
                    <w:bottom w:val="single" w:sz="4" w:space="0" w:color="auto"/>
                    <w:right w:val="single" w:sz="4" w:space="0" w:color="auto"/>
                  </w:tcBorders>
                  <w:vAlign w:val="center"/>
                </w:tcPr>
                <w:p w14:paraId="27C1657D"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 xml:space="preserve">　８</w:t>
                  </w:r>
                  <w:r w:rsidRPr="00D3262A">
                    <w:rPr>
                      <w:rFonts w:ascii="Meiryo UI" w:eastAsia="Meiryo UI" w:hAnsi="Meiryo UI" w:hint="eastAsia"/>
                      <w:vertAlign w:val="superscript"/>
                    </w:rPr>
                    <w:t>※</w:t>
                  </w:r>
                </w:p>
              </w:tc>
              <w:tc>
                <w:tcPr>
                  <w:tcW w:w="992" w:type="dxa"/>
                  <w:tcBorders>
                    <w:top w:val="single" w:sz="4" w:space="0" w:color="auto"/>
                    <w:left w:val="double" w:sz="4" w:space="0" w:color="auto"/>
                    <w:bottom w:val="single" w:sz="4" w:space="0" w:color="auto"/>
                    <w:right w:val="single" w:sz="4" w:space="0" w:color="auto"/>
                  </w:tcBorders>
                </w:tcPr>
                <w:p w14:paraId="415F364A" w14:textId="6EEEFDAE"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11</w:t>
                  </w:r>
                  <w:r w:rsidRPr="00D3262A">
                    <w:rPr>
                      <w:rFonts w:ascii="Meiryo UI" w:eastAsia="Meiryo UI" w:hAnsi="Meiryo UI" w:hint="eastAsia"/>
                      <w:vertAlign w:val="superscript"/>
                    </w:rPr>
                    <w:t>※</w:t>
                  </w:r>
                </w:p>
              </w:tc>
            </w:tr>
          </w:tbl>
          <w:p w14:paraId="69A9DA69" w14:textId="336987E0" w:rsidR="00AA07B0" w:rsidRPr="00D3262A" w:rsidRDefault="00AA07B0" w:rsidP="00AA07B0">
            <w:pPr>
              <w:spacing w:line="240" w:lineRule="exact"/>
              <w:rPr>
                <w:rFonts w:ascii="Meiryo UI" w:eastAsia="Meiryo UI" w:hAnsi="Meiryo UI"/>
                <w:sz w:val="18"/>
              </w:rPr>
            </w:pPr>
            <w:r w:rsidRPr="00D3262A">
              <w:rPr>
                <w:rFonts w:ascii="Meiryo UI" w:eastAsia="Meiryo UI" w:hAnsi="Meiryo UI" w:hint="eastAsia"/>
                <w:sz w:val="18"/>
                <w:vertAlign w:val="superscript"/>
              </w:rPr>
              <w:t>※</w:t>
            </w:r>
            <w:r w:rsidRPr="00D3262A">
              <w:rPr>
                <w:rFonts w:ascii="Meiryo UI" w:eastAsia="Meiryo UI" w:hAnsi="Meiryo UI" w:hint="eastAsia"/>
                <w:sz w:val="16"/>
              </w:rPr>
              <w:t>新型コロナウイルス感染症拡大防止のためR02年度は2回、R03年度は</w:t>
            </w:r>
            <w:r w:rsidRPr="00D3262A">
              <w:rPr>
                <w:rFonts w:ascii="Meiryo UI" w:eastAsia="Meiryo UI" w:hAnsi="Meiryo UI"/>
                <w:sz w:val="16"/>
              </w:rPr>
              <w:t>1</w:t>
            </w:r>
            <w:r w:rsidRPr="00D3262A">
              <w:rPr>
                <w:rFonts w:ascii="Meiryo UI" w:eastAsia="Meiryo UI" w:hAnsi="Meiryo UI" w:hint="eastAsia"/>
                <w:sz w:val="16"/>
              </w:rPr>
              <w:t>回の企画が中止となった。</w:t>
            </w:r>
          </w:p>
          <w:p w14:paraId="3B7B94E7" w14:textId="5EB5E983" w:rsidR="00AA07B0" w:rsidRPr="00D3262A" w:rsidRDefault="00AA07B0" w:rsidP="00AA07B0">
            <w:pPr>
              <w:spacing w:line="240" w:lineRule="exact"/>
              <w:rPr>
                <w:rFonts w:ascii="Meiryo UI" w:eastAsia="Meiryo UI" w:hAnsi="Meiryo UI"/>
              </w:rPr>
            </w:pPr>
          </w:p>
        </w:tc>
      </w:tr>
      <w:tr w:rsidR="00A61466" w:rsidRPr="00D3262A" w14:paraId="2B74D714" w14:textId="77777777" w:rsidTr="00AB31CA">
        <w:trPr>
          <w:trHeight w:val="258"/>
        </w:trPr>
        <w:tc>
          <w:tcPr>
            <w:tcW w:w="2263" w:type="dxa"/>
            <w:vMerge w:val="restart"/>
          </w:tcPr>
          <w:p w14:paraId="7EA5233F" w14:textId="2CAB5C53" w:rsidR="00AA07B0" w:rsidRPr="00D3262A" w:rsidRDefault="00AA07B0" w:rsidP="00AA07B0">
            <w:pPr>
              <w:spacing w:line="20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d 事業者団体等への支援</w:t>
            </w:r>
          </w:p>
        </w:tc>
        <w:tc>
          <w:tcPr>
            <w:tcW w:w="2410" w:type="dxa"/>
          </w:tcPr>
          <w:p w14:paraId="20461908" w14:textId="6CD52CC6" w:rsidR="00AA07B0" w:rsidRPr="00D3262A" w:rsidRDefault="00AA07B0" w:rsidP="00AA07B0">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d 事業者団体等への支援</w:t>
            </w:r>
          </w:p>
        </w:tc>
        <w:tc>
          <w:tcPr>
            <w:tcW w:w="10773" w:type="dxa"/>
          </w:tcPr>
          <w:p w14:paraId="3C3B062C" w14:textId="0686737C" w:rsidR="00AA07B0" w:rsidRPr="00D3262A" w:rsidRDefault="00AA07B0" w:rsidP="00AA07B0">
            <w:pPr>
              <w:spacing w:line="240" w:lineRule="exact"/>
              <w:rPr>
                <w:rFonts w:ascii="Meiryo UI" w:eastAsia="Meiryo UI" w:hAnsi="Meiryo UI"/>
                <w:sz w:val="18"/>
              </w:rPr>
            </w:pPr>
            <w:r w:rsidRPr="00D3262A">
              <w:rPr>
                <w:rFonts w:ascii="Meiryo UI" w:eastAsia="Meiryo UI" w:hAnsi="Meiryo UI"/>
                <w:sz w:val="18"/>
              </w:rPr>
              <w:t>d 事業者団体等への支援</w:t>
            </w:r>
          </w:p>
        </w:tc>
      </w:tr>
      <w:tr w:rsidR="00A61466" w:rsidRPr="00D3262A" w14:paraId="6A847CEA" w14:textId="77777777" w:rsidTr="00D64871">
        <w:trPr>
          <w:trHeight w:val="1656"/>
        </w:trPr>
        <w:tc>
          <w:tcPr>
            <w:tcW w:w="2263" w:type="dxa"/>
            <w:vMerge/>
            <w:tcBorders>
              <w:bottom w:val="dotted" w:sz="4" w:space="0" w:color="auto"/>
            </w:tcBorders>
          </w:tcPr>
          <w:p w14:paraId="3C6BD1B7" w14:textId="77777777" w:rsidR="00AA07B0" w:rsidRPr="00D3262A" w:rsidRDefault="00AA07B0" w:rsidP="00AA07B0">
            <w:pPr>
              <w:spacing w:line="200" w:lineRule="exact"/>
              <w:rPr>
                <w:rFonts w:ascii="ＭＳ ゴシック" w:eastAsia="ＭＳ ゴシック" w:hAnsi="ＭＳ ゴシック"/>
                <w:sz w:val="16"/>
                <w:szCs w:val="16"/>
              </w:rPr>
            </w:pPr>
          </w:p>
        </w:tc>
        <w:tc>
          <w:tcPr>
            <w:tcW w:w="2410" w:type="dxa"/>
            <w:tcBorders>
              <w:bottom w:val="dotted" w:sz="4" w:space="0" w:color="auto"/>
            </w:tcBorders>
          </w:tcPr>
          <w:p w14:paraId="0F591CD8" w14:textId="75C913B8" w:rsidR="00AA07B0" w:rsidRPr="00D3262A" w:rsidRDefault="00AA07B0" w:rsidP="00AA07B0">
            <w:pPr>
              <w:spacing w:line="200" w:lineRule="exact"/>
              <w:ind w:firstLineChars="100" w:firstLine="16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府内農業協同組合など農業関係団体からの研究受託や研修会への講師派遣のほか、府内漁業協同組合への資源管理に係る情報提供や、その他事業者団体の活動を支援する。</w:t>
            </w:r>
          </w:p>
        </w:tc>
        <w:tc>
          <w:tcPr>
            <w:tcW w:w="10773" w:type="dxa"/>
            <w:tcBorders>
              <w:bottom w:val="dotted" w:sz="4" w:space="0" w:color="auto"/>
            </w:tcBorders>
          </w:tcPr>
          <w:p w14:paraId="68DC9FE5" w14:textId="55AB967A" w:rsidR="00AA07B0" w:rsidRPr="00D3262A" w:rsidRDefault="009F7AA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AA07B0" w:rsidRPr="00D3262A">
              <w:rPr>
                <w:rFonts w:ascii="Meiryo UI" w:eastAsia="Meiryo UI" w:hAnsi="Meiryo UI" w:hint="eastAsia"/>
                <w:sz w:val="18"/>
                <w:szCs w:val="18"/>
              </w:rPr>
              <w:t>大阪府種子協会（１件）、大阪府漁業協同組合連合会（１件）、大阪市漁協株式会社（１件）からの受託研究や、大阪府種子協会（府内７J</w:t>
            </w:r>
            <w:r w:rsidR="00AA07B0" w:rsidRPr="00D3262A">
              <w:rPr>
                <w:rFonts w:ascii="Meiryo UI" w:eastAsia="Meiryo UI" w:hAnsi="Meiryo UI"/>
                <w:sz w:val="18"/>
                <w:szCs w:val="18"/>
              </w:rPr>
              <w:t>A</w:t>
            </w:r>
            <w:r w:rsidR="00AA07B0" w:rsidRPr="00D3262A">
              <w:rPr>
                <w:rFonts w:ascii="Meiryo UI" w:eastAsia="Meiryo UI" w:hAnsi="Meiryo UI" w:hint="eastAsia"/>
                <w:sz w:val="18"/>
                <w:szCs w:val="18"/>
              </w:rPr>
              <w:t>分、１件）及び大阪ワイナリー協会（１件）からの簡易受託研究を実施した。</w:t>
            </w:r>
          </w:p>
          <w:p w14:paraId="72EEFF90" w14:textId="41824552"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●JAや大阪</w:t>
            </w:r>
            <w:r w:rsidR="00880418" w:rsidRPr="00D3262A">
              <w:rPr>
                <w:rFonts w:ascii="Meiryo UI" w:eastAsia="Meiryo UI" w:hAnsi="Meiryo UI" w:hint="eastAsia"/>
                <w:sz w:val="18"/>
                <w:szCs w:val="18"/>
              </w:rPr>
              <w:t>府</w:t>
            </w:r>
            <w:r w:rsidRPr="00D3262A">
              <w:rPr>
                <w:rFonts w:ascii="Meiryo UI" w:eastAsia="Meiryo UI" w:hAnsi="Meiryo UI" w:hint="eastAsia"/>
                <w:sz w:val="18"/>
                <w:szCs w:val="18"/>
              </w:rPr>
              <w:t>漁業協同組合連合会、その他事業者団体が開催する講習会等への講師派遣を実施した（</w:t>
            </w:r>
            <w:r w:rsidR="00FF07DF" w:rsidRPr="00D3262A">
              <w:rPr>
                <w:rFonts w:ascii="Meiryo UI" w:eastAsia="Meiryo UI" w:hAnsi="Meiryo UI" w:hint="eastAsia"/>
                <w:sz w:val="18"/>
                <w:szCs w:val="18"/>
              </w:rPr>
              <w:t>10</w:t>
            </w:r>
            <w:r w:rsidRPr="00D3262A">
              <w:rPr>
                <w:rFonts w:ascii="Meiryo UI" w:eastAsia="Meiryo UI" w:hAnsi="Meiryo UI" w:hint="eastAsia"/>
                <w:sz w:val="18"/>
                <w:szCs w:val="18"/>
              </w:rPr>
              <w:t>件</w:t>
            </w:r>
            <w:r w:rsidR="00FF07DF" w:rsidRPr="00D3262A">
              <w:rPr>
                <w:rFonts w:ascii="Meiryo UI" w:eastAsia="Meiryo UI" w:hAnsi="Meiryo UI" w:hint="eastAsia"/>
                <w:sz w:val="18"/>
                <w:szCs w:val="18"/>
              </w:rPr>
              <w:t>10</w:t>
            </w:r>
            <w:r w:rsidRPr="00D3262A">
              <w:rPr>
                <w:rFonts w:ascii="Meiryo UI" w:eastAsia="Meiryo UI" w:hAnsi="Meiryo UI" w:hint="eastAsia"/>
                <w:sz w:val="18"/>
                <w:szCs w:val="18"/>
              </w:rPr>
              <w:t>回）。</w:t>
            </w:r>
          </w:p>
          <w:p w14:paraId="55CF1C51" w14:textId="0C516783"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●大阪府漁業協同組合連合会が開催する資源管理部会に対して海況、漁況等の情報提供</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資源管理に関する助言を実施した（</w:t>
            </w:r>
            <w:r w:rsidR="00FF07DF" w:rsidRPr="00D3262A">
              <w:rPr>
                <w:rFonts w:ascii="Meiryo UI" w:eastAsia="Meiryo UI" w:hAnsi="Meiryo UI" w:hint="eastAsia"/>
                <w:sz w:val="18"/>
                <w:szCs w:val="18"/>
              </w:rPr>
              <w:t>７</w:t>
            </w:r>
            <w:r w:rsidRPr="00D3262A">
              <w:rPr>
                <w:rFonts w:ascii="Meiryo UI" w:eastAsia="Meiryo UI" w:hAnsi="Meiryo UI" w:hint="eastAsia"/>
                <w:sz w:val="18"/>
                <w:szCs w:val="18"/>
              </w:rPr>
              <w:t>回）。</w:t>
            </w:r>
          </w:p>
          <w:p w14:paraId="1A2B4F60" w14:textId="4C3548E7"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●農林水産省　農林水産技術会議事務局　研究推進課産学連携室　主催のオンラインセミナー「野生種イヌビワとの種間交雑体を利用したイチジク株枯病抵抗性台木新品種「励広台</w:t>
            </w:r>
            <w:r w:rsidRPr="00D3262A">
              <w:rPr>
                <w:rFonts w:ascii="Meiryo UI" w:eastAsia="Meiryo UI" w:hAnsi="Meiryo UI"/>
                <w:sz w:val="18"/>
                <w:szCs w:val="18"/>
              </w:rPr>
              <w:t>1号」の開発」</w:t>
            </w:r>
            <w:r w:rsidRPr="00D3262A">
              <w:rPr>
                <w:rFonts w:ascii="Meiryo UI" w:eastAsia="Meiryo UI" w:hAnsi="Meiryo UI" w:hint="eastAsia"/>
                <w:sz w:val="18"/>
                <w:szCs w:val="18"/>
              </w:rPr>
              <w:t>において</w:t>
            </w:r>
            <w:r w:rsidRPr="00D3262A">
              <w:rPr>
                <w:rFonts w:ascii="Meiryo UI" w:eastAsia="Meiryo UI" w:hAnsi="Meiryo UI"/>
                <w:sz w:val="18"/>
                <w:szCs w:val="18"/>
              </w:rPr>
              <w:t>、「桝井ドーフィンを接ぎ木した際の栽培特性の把握」について講演した</w:t>
            </w:r>
            <w:r w:rsidRPr="00D3262A">
              <w:rPr>
                <w:rFonts w:ascii="Meiryo UI" w:eastAsia="Meiryo UI" w:hAnsi="Meiryo UI" w:hint="eastAsia"/>
                <w:sz w:val="18"/>
                <w:szCs w:val="18"/>
              </w:rPr>
              <w:t>。</w:t>
            </w:r>
          </w:p>
        </w:tc>
      </w:tr>
      <w:tr w:rsidR="00A61466" w:rsidRPr="00D3262A" w14:paraId="4395B7D0" w14:textId="77777777" w:rsidTr="00CE2037">
        <w:trPr>
          <w:trHeight w:val="272"/>
        </w:trPr>
        <w:tc>
          <w:tcPr>
            <w:tcW w:w="2263" w:type="dxa"/>
            <w:vMerge w:val="restart"/>
            <w:tcBorders>
              <w:bottom w:val="dotted" w:sz="4" w:space="0" w:color="auto"/>
            </w:tcBorders>
          </w:tcPr>
          <w:p w14:paraId="2C064490" w14:textId="77777777" w:rsidR="00AA07B0" w:rsidRPr="00D3262A" w:rsidRDefault="00AA07B0" w:rsidP="00AA07B0">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e 技術相談への対応</w:t>
            </w:r>
          </w:p>
          <w:p w14:paraId="07810A8E" w14:textId="77777777" w:rsidR="00AA07B0" w:rsidRPr="00D3262A" w:rsidRDefault="00AA07B0" w:rsidP="00AA07B0">
            <w:pPr>
              <w:spacing w:line="240" w:lineRule="exact"/>
              <w:rPr>
                <w:rFonts w:ascii="ＭＳ ゴシック" w:eastAsia="ＭＳ ゴシック" w:hAnsi="ＭＳ ゴシック"/>
                <w:b/>
                <w:sz w:val="16"/>
                <w:szCs w:val="16"/>
              </w:rPr>
            </w:pPr>
          </w:p>
          <w:p w14:paraId="7C7E8C93" w14:textId="77777777" w:rsidR="00AA07B0" w:rsidRPr="00D3262A" w:rsidRDefault="00AA07B0" w:rsidP="00AA07B0">
            <w:pPr>
              <w:spacing w:line="20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【数値目標３】</w:t>
            </w:r>
          </w:p>
          <w:p w14:paraId="2DEED344" w14:textId="1DE3DCF0" w:rsidR="00AA07B0" w:rsidRPr="00D3262A" w:rsidRDefault="00AA07B0" w:rsidP="00AA07B0">
            <w:pPr>
              <w:spacing w:line="240" w:lineRule="exact"/>
              <w:ind w:firstLineChars="100" w:firstLine="161"/>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事業者からの技術相談対応件数を中期目標期間の合計で</w:t>
            </w:r>
            <w:r w:rsidRPr="00D3262A">
              <w:rPr>
                <w:rFonts w:ascii="ＭＳ ゴシック" w:eastAsia="ＭＳ ゴシック" w:hAnsi="ＭＳ ゴシック"/>
                <w:b/>
                <w:sz w:val="16"/>
                <w:szCs w:val="16"/>
              </w:rPr>
              <w:t>1,800件以上。</w:t>
            </w:r>
          </w:p>
        </w:tc>
        <w:tc>
          <w:tcPr>
            <w:tcW w:w="2410" w:type="dxa"/>
            <w:tcBorders>
              <w:bottom w:val="dotted" w:sz="4" w:space="0" w:color="auto"/>
            </w:tcBorders>
          </w:tcPr>
          <w:p w14:paraId="3E2B9E83" w14:textId="0DFBA00C" w:rsidR="00AA07B0" w:rsidRPr="00D3262A" w:rsidRDefault="00AA07B0" w:rsidP="00AA07B0">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e 技術相談への対応</w:t>
            </w:r>
          </w:p>
        </w:tc>
        <w:tc>
          <w:tcPr>
            <w:tcW w:w="10773" w:type="dxa"/>
            <w:tcBorders>
              <w:bottom w:val="dotted" w:sz="4" w:space="0" w:color="auto"/>
            </w:tcBorders>
          </w:tcPr>
          <w:p w14:paraId="2A6CD405" w14:textId="3A25B9BB" w:rsidR="00AA07B0" w:rsidRPr="00D3262A" w:rsidRDefault="00AA07B0" w:rsidP="00AA07B0">
            <w:pPr>
              <w:spacing w:line="240" w:lineRule="exact"/>
              <w:rPr>
                <w:rFonts w:ascii="Meiryo UI" w:eastAsia="Meiryo UI" w:hAnsi="Meiryo UI"/>
                <w:sz w:val="18"/>
              </w:rPr>
            </w:pPr>
            <w:r w:rsidRPr="00D3262A">
              <w:rPr>
                <w:rFonts w:ascii="Meiryo UI" w:eastAsia="Meiryo UI" w:hAnsi="Meiryo UI"/>
                <w:sz w:val="18"/>
              </w:rPr>
              <w:t>e 技術相談への対応</w:t>
            </w:r>
          </w:p>
        </w:tc>
      </w:tr>
      <w:tr w:rsidR="00A61466" w:rsidRPr="00D3262A" w14:paraId="486BD7E1" w14:textId="77777777" w:rsidTr="001462C9">
        <w:trPr>
          <w:trHeight w:val="4524"/>
        </w:trPr>
        <w:tc>
          <w:tcPr>
            <w:tcW w:w="2263" w:type="dxa"/>
            <w:vMerge/>
            <w:tcBorders>
              <w:top w:val="dotted" w:sz="4" w:space="0" w:color="auto"/>
              <w:bottom w:val="dotted" w:sz="4" w:space="0" w:color="auto"/>
            </w:tcBorders>
          </w:tcPr>
          <w:p w14:paraId="61B97E74" w14:textId="77777777" w:rsidR="00AA07B0" w:rsidRPr="00D3262A" w:rsidRDefault="00AA07B0" w:rsidP="00AA07B0">
            <w:pPr>
              <w:spacing w:line="200" w:lineRule="exact"/>
              <w:rPr>
                <w:rFonts w:ascii="ＭＳ ゴシック" w:eastAsia="ＭＳ ゴシック" w:hAnsi="ＭＳ ゴシック"/>
                <w:sz w:val="16"/>
                <w:szCs w:val="16"/>
              </w:rPr>
            </w:pPr>
          </w:p>
        </w:tc>
        <w:tc>
          <w:tcPr>
            <w:tcW w:w="2410" w:type="dxa"/>
            <w:tcBorders>
              <w:top w:val="dotted" w:sz="4" w:space="0" w:color="auto"/>
              <w:bottom w:val="dotted" w:sz="4" w:space="0" w:color="auto"/>
            </w:tcBorders>
          </w:tcPr>
          <w:p w14:paraId="304A6539" w14:textId="5E0BFC12" w:rsidR="00AA07B0" w:rsidRPr="00D3262A" w:rsidRDefault="00AA07B0" w:rsidP="00AA07B0">
            <w:pPr>
              <w:spacing w:line="200" w:lineRule="exact"/>
              <w:ind w:firstLineChars="100" w:firstLine="16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電話、インターネット、電子メールなどによる相談や、来所、イベントなどでの対面相談に応えるほか、現地指導も実施し、事業者へ情報提供する。</w:t>
            </w:r>
          </w:p>
          <w:p w14:paraId="0CD216BC" w14:textId="77777777" w:rsidR="00AA07B0" w:rsidRPr="00D3262A" w:rsidRDefault="00AA07B0" w:rsidP="00AA07B0">
            <w:pPr>
              <w:spacing w:line="200" w:lineRule="exact"/>
              <w:ind w:firstLineChars="100" w:firstLine="160"/>
              <w:rPr>
                <w:rFonts w:ascii="ＭＳ ゴシック" w:eastAsia="ＭＳ ゴシック" w:hAnsi="ＭＳ ゴシック"/>
                <w:sz w:val="16"/>
                <w:szCs w:val="16"/>
              </w:rPr>
            </w:pPr>
          </w:p>
          <w:p w14:paraId="11653AA8" w14:textId="77777777" w:rsidR="00AA07B0" w:rsidRPr="00D3262A" w:rsidRDefault="00AA07B0" w:rsidP="00AA07B0">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779"/>
              <w:gridCol w:w="1023"/>
            </w:tblGrid>
            <w:tr w:rsidR="00A61466" w:rsidRPr="00D3262A" w14:paraId="3AAF500A" w14:textId="77777777" w:rsidTr="008661C3">
              <w:trPr>
                <w:trHeight w:val="311"/>
              </w:trPr>
              <w:tc>
                <w:tcPr>
                  <w:tcW w:w="240" w:type="dxa"/>
                  <w:vAlign w:val="center"/>
                </w:tcPr>
                <w:p w14:paraId="7387F93F"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779" w:type="dxa"/>
                  <w:vAlign w:val="center"/>
                </w:tcPr>
                <w:p w14:paraId="4271EB42"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023" w:type="dxa"/>
                  <w:vAlign w:val="center"/>
                </w:tcPr>
                <w:p w14:paraId="06D360FC"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6F44BA63" w14:textId="2B4AE923"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A61466" w:rsidRPr="00D3262A" w14:paraId="6C4F1230" w14:textId="77777777" w:rsidTr="00883105">
              <w:trPr>
                <w:trHeight w:val="747"/>
              </w:trPr>
              <w:tc>
                <w:tcPr>
                  <w:tcW w:w="240" w:type="dxa"/>
                  <w:vAlign w:val="center"/>
                </w:tcPr>
                <w:p w14:paraId="729E7502" w14:textId="4C2CC551" w:rsidR="00AA07B0" w:rsidRPr="00D3262A" w:rsidRDefault="00AA07B0" w:rsidP="00AA07B0">
                  <w:pPr>
                    <w:spacing w:line="18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３</w:t>
                  </w:r>
                </w:p>
              </w:tc>
              <w:tc>
                <w:tcPr>
                  <w:tcW w:w="779" w:type="dxa"/>
                  <w:vAlign w:val="center"/>
                </w:tcPr>
                <w:p w14:paraId="338FCA08"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事業者の</w:t>
                  </w:r>
                </w:p>
                <w:p w14:paraId="0AAFD8FD"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技術課題などへの</w:t>
                  </w:r>
                </w:p>
                <w:p w14:paraId="43FBC4B6" w14:textId="36B64CDF"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相談対応</w:t>
                  </w:r>
                </w:p>
              </w:tc>
              <w:tc>
                <w:tcPr>
                  <w:tcW w:w="1023" w:type="dxa"/>
                  <w:vAlign w:val="center"/>
                </w:tcPr>
                <w:p w14:paraId="2CB6650B" w14:textId="7BD4B99A"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b/>
                      <w:sz w:val="14"/>
                      <w:szCs w:val="14"/>
                    </w:rPr>
                    <w:t>450件以上</w:t>
                  </w:r>
                </w:p>
              </w:tc>
            </w:tr>
          </w:tbl>
          <w:p w14:paraId="24350474" w14:textId="2182C19D" w:rsidR="00AA07B0" w:rsidRPr="00D3262A" w:rsidRDefault="00AA07B0" w:rsidP="00AA07B0">
            <w:pPr>
              <w:spacing w:line="200" w:lineRule="exact"/>
              <w:rPr>
                <w:rFonts w:ascii="ＭＳ ゴシック" w:eastAsia="ＭＳ ゴシック" w:hAnsi="ＭＳ ゴシック"/>
                <w:sz w:val="16"/>
                <w:szCs w:val="16"/>
              </w:rPr>
            </w:pPr>
          </w:p>
        </w:tc>
        <w:tc>
          <w:tcPr>
            <w:tcW w:w="10773" w:type="dxa"/>
            <w:tcBorders>
              <w:top w:val="dotted" w:sz="4" w:space="0" w:color="auto"/>
            </w:tcBorders>
          </w:tcPr>
          <w:p w14:paraId="16DCF197" w14:textId="77777777" w:rsidR="00AA07B0" w:rsidRPr="00D3262A" w:rsidRDefault="00AA07B0" w:rsidP="00AA07B0">
            <w:pPr>
              <w:spacing w:line="240" w:lineRule="exact"/>
              <w:ind w:left="180" w:hangingChars="100" w:hanging="180"/>
              <w:rPr>
                <w:rFonts w:ascii="Meiryo UI" w:eastAsia="Meiryo UI" w:hAnsi="Meiryo UI"/>
                <w:b/>
                <w:sz w:val="18"/>
                <w:szCs w:val="18"/>
              </w:rPr>
            </w:pPr>
            <w:r w:rsidRPr="00D3262A">
              <w:rPr>
                <w:rFonts w:ascii="Meiryo UI" w:eastAsia="Meiryo UI" w:hAnsi="Meiryo UI" w:hint="eastAsia"/>
                <w:b/>
                <w:sz w:val="18"/>
                <w:szCs w:val="18"/>
              </w:rPr>
              <w:t>【数値目標３】</w:t>
            </w:r>
          </w:p>
          <w:p w14:paraId="352CDB43" w14:textId="6CC160EA" w:rsidR="00AA07B0" w:rsidRPr="00D3262A" w:rsidRDefault="00AA07B0" w:rsidP="00AA07B0">
            <w:pPr>
              <w:spacing w:line="240" w:lineRule="exact"/>
              <w:ind w:firstLineChars="100" w:firstLine="180"/>
              <w:rPr>
                <w:rFonts w:ascii="Meiryo UI" w:eastAsia="Meiryo UI" w:hAnsi="Meiryo UI"/>
                <w:sz w:val="18"/>
                <w:szCs w:val="18"/>
              </w:rPr>
            </w:pPr>
            <w:r w:rsidRPr="00D3262A">
              <w:rPr>
                <w:rFonts w:ascii="Meiryo UI" w:eastAsia="Meiryo UI" w:hAnsi="Meiryo UI" w:hint="eastAsia"/>
                <w:b/>
                <w:sz w:val="18"/>
              </w:rPr>
              <w:t>令和</w:t>
            </w:r>
            <w:r w:rsidRPr="00D3262A">
              <w:rPr>
                <w:rFonts w:ascii="Meiryo UI" w:eastAsia="Meiryo UI" w:hAnsi="Meiryo UI"/>
                <w:b/>
                <w:sz w:val="18"/>
              </w:rPr>
              <w:t>3</w:t>
            </w:r>
            <w:r w:rsidRPr="00D3262A">
              <w:rPr>
                <w:rFonts w:ascii="Meiryo UI" w:eastAsia="Meiryo UI" w:hAnsi="Meiryo UI" w:hint="eastAsia"/>
                <w:b/>
                <w:sz w:val="18"/>
              </w:rPr>
              <w:t>年度における</w:t>
            </w:r>
            <w:r w:rsidRPr="00D3262A">
              <w:rPr>
                <w:rFonts w:ascii="Meiryo UI" w:eastAsia="Meiryo UI" w:hAnsi="Meiryo UI" w:hint="eastAsia"/>
                <w:b/>
                <w:sz w:val="18"/>
                <w:szCs w:val="18"/>
              </w:rPr>
              <w:t>事業者からの技術相談対応件数：4</w:t>
            </w:r>
            <w:r w:rsidRPr="00D3262A">
              <w:rPr>
                <w:rFonts w:ascii="Meiryo UI" w:eastAsia="Meiryo UI" w:hAnsi="Meiryo UI"/>
                <w:b/>
                <w:sz w:val="18"/>
                <w:szCs w:val="18"/>
              </w:rPr>
              <w:t>50件以上</w:t>
            </w:r>
          </w:p>
          <w:tbl>
            <w:tblPr>
              <w:tblW w:w="809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2268"/>
              <w:gridCol w:w="2268"/>
              <w:gridCol w:w="992"/>
              <w:gridCol w:w="992"/>
            </w:tblGrid>
            <w:tr w:rsidR="00A61466" w:rsidRPr="00D3262A" w14:paraId="61CDD146" w14:textId="75C70F6D" w:rsidTr="005B6695">
              <w:trPr>
                <w:trHeight w:val="182"/>
              </w:trPr>
              <w:tc>
                <w:tcPr>
                  <w:tcW w:w="1573" w:type="dxa"/>
                  <w:tcBorders>
                    <w:right w:val="double" w:sz="4" w:space="0" w:color="auto"/>
                  </w:tcBorders>
                  <w:vAlign w:val="center"/>
                </w:tcPr>
                <w:p w14:paraId="14E4760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分野</w:t>
                  </w:r>
                </w:p>
              </w:tc>
              <w:tc>
                <w:tcPr>
                  <w:tcW w:w="2268" w:type="dxa"/>
                  <w:tcBorders>
                    <w:left w:val="double" w:sz="4" w:space="0" w:color="auto"/>
                    <w:right w:val="double" w:sz="4" w:space="0" w:color="auto"/>
                  </w:tcBorders>
                  <w:vAlign w:val="center"/>
                </w:tcPr>
                <w:p w14:paraId="1B90B87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268" w:type="dxa"/>
                  <w:tcBorders>
                    <w:left w:val="double" w:sz="4" w:space="0" w:color="auto"/>
                    <w:right w:val="double" w:sz="4" w:space="0" w:color="auto"/>
                  </w:tcBorders>
                  <w:vAlign w:val="center"/>
                </w:tcPr>
                <w:p w14:paraId="1A01A9D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992" w:type="dxa"/>
                  <w:tcBorders>
                    <w:left w:val="double" w:sz="4" w:space="0" w:color="auto"/>
                  </w:tcBorders>
                  <w:vAlign w:val="center"/>
                </w:tcPr>
                <w:p w14:paraId="4CDD533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92" w:type="dxa"/>
                  <w:tcBorders>
                    <w:left w:val="double" w:sz="4" w:space="0" w:color="auto"/>
                  </w:tcBorders>
                </w:tcPr>
                <w:p w14:paraId="70A7B16B" w14:textId="4DBA4A50"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6C283C33" w14:textId="6C4E5A91" w:rsidTr="005B6695">
              <w:trPr>
                <w:trHeight w:val="182"/>
              </w:trPr>
              <w:tc>
                <w:tcPr>
                  <w:tcW w:w="1573" w:type="dxa"/>
                  <w:tcBorders>
                    <w:right w:val="double" w:sz="4" w:space="0" w:color="auto"/>
                  </w:tcBorders>
                  <w:vAlign w:val="center"/>
                </w:tcPr>
                <w:p w14:paraId="2FE24D0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環境関連</w:t>
                  </w:r>
                </w:p>
              </w:tc>
              <w:tc>
                <w:tcPr>
                  <w:tcW w:w="2268" w:type="dxa"/>
                  <w:tcBorders>
                    <w:left w:val="double" w:sz="4" w:space="0" w:color="auto"/>
                    <w:right w:val="double" w:sz="4" w:space="0" w:color="auto"/>
                  </w:tcBorders>
                  <w:vAlign w:val="center"/>
                </w:tcPr>
                <w:p w14:paraId="17B22D9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6</w:t>
                  </w:r>
                </w:p>
              </w:tc>
              <w:tc>
                <w:tcPr>
                  <w:tcW w:w="2268" w:type="dxa"/>
                  <w:tcBorders>
                    <w:left w:val="double" w:sz="4" w:space="0" w:color="auto"/>
                    <w:right w:val="double" w:sz="4" w:space="0" w:color="auto"/>
                  </w:tcBorders>
                  <w:vAlign w:val="center"/>
                </w:tcPr>
                <w:p w14:paraId="298C7D42" w14:textId="4F960368"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13</w:t>
                  </w:r>
                </w:p>
              </w:tc>
              <w:tc>
                <w:tcPr>
                  <w:tcW w:w="992" w:type="dxa"/>
                  <w:tcBorders>
                    <w:left w:val="double" w:sz="4" w:space="0" w:color="auto"/>
                  </w:tcBorders>
                  <w:vAlign w:val="center"/>
                </w:tcPr>
                <w:p w14:paraId="0DAE20AD"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2</w:t>
                  </w:r>
                  <w:r w:rsidRPr="00D3262A">
                    <w:rPr>
                      <w:rFonts w:ascii="Meiryo UI" w:eastAsia="Meiryo UI" w:hAnsi="Meiryo UI"/>
                      <w:sz w:val="18"/>
                      <w:szCs w:val="16"/>
                    </w:rPr>
                    <w:t>9</w:t>
                  </w:r>
                </w:p>
              </w:tc>
              <w:tc>
                <w:tcPr>
                  <w:tcW w:w="992" w:type="dxa"/>
                  <w:tcBorders>
                    <w:left w:val="double" w:sz="4" w:space="0" w:color="auto"/>
                  </w:tcBorders>
                </w:tcPr>
                <w:p w14:paraId="14F560E4" w14:textId="13E9E88D" w:rsidR="00A37F1D" w:rsidRPr="00D3262A" w:rsidRDefault="00A37F1D"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35</w:t>
                  </w:r>
                </w:p>
              </w:tc>
            </w:tr>
            <w:tr w:rsidR="00A61466" w:rsidRPr="00D3262A" w14:paraId="4E9A6631" w14:textId="2492DA2E" w:rsidTr="005B6695">
              <w:trPr>
                <w:trHeight w:val="182"/>
              </w:trPr>
              <w:tc>
                <w:tcPr>
                  <w:tcW w:w="1573" w:type="dxa"/>
                  <w:tcBorders>
                    <w:right w:val="double" w:sz="4" w:space="0" w:color="auto"/>
                  </w:tcBorders>
                  <w:vAlign w:val="center"/>
                </w:tcPr>
                <w:p w14:paraId="5E9A68F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農林関連</w:t>
                  </w:r>
                </w:p>
              </w:tc>
              <w:tc>
                <w:tcPr>
                  <w:tcW w:w="2268" w:type="dxa"/>
                  <w:tcBorders>
                    <w:left w:val="double" w:sz="4" w:space="0" w:color="auto"/>
                    <w:right w:val="double" w:sz="4" w:space="0" w:color="auto"/>
                  </w:tcBorders>
                  <w:vAlign w:val="center"/>
                </w:tcPr>
                <w:p w14:paraId="64B8952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8</w:t>
                  </w:r>
                  <w:r w:rsidRPr="00D3262A">
                    <w:rPr>
                      <w:rFonts w:ascii="Meiryo UI" w:eastAsia="Meiryo UI" w:hAnsi="Meiryo UI"/>
                      <w:sz w:val="18"/>
                      <w:szCs w:val="18"/>
                    </w:rPr>
                    <w:t>9</w:t>
                  </w:r>
                </w:p>
              </w:tc>
              <w:tc>
                <w:tcPr>
                  <w:tcW w:w="2268" w:type="dxa"/>
                  <w:tcBorders>
                    <w:left w:val="double" w:sz="4" w:space="0" w:color="auto"/>
                    <w:right w:val="double" w:sz="4" w:space="0" w:color="auto"/>
                  </w:tcBorders>
                  <w:vAlign w:val="center"/>
                </w:tcPr>
                <w:p w14:paraId="183DF9F1" w14:textId="447AF572"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103</w:t>
                  </w:r>
                </w:p>
              </w:tc>
              <w:tc>
                <w:tcPr>
                  <w:tcW w:w="992" w:type="dxa"/>
                  <w:tcBorders>
                    <w:left w:val="double" w:sz="4" w:space="0" w:color="auto"/>
                  </w:tcBorders>
                  <w:vAlign w:val="center"/>
                </w:tcPr>
                <w:p w14:paraId="1CAA5C0F" w14:textId="669E4A23"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124</w:t>
                  </w:r>
                </w:p>
              </w:tc>
              <w:tc>
                <w:tcPr>
                  <w:tcW w:w="992" w:type="dxa"/>
                  <w:tcBorders>
                    <w:left w:val="double" w:sz="4" w:space="0" w:color="auto"/>
                  </w:tcBorders>
                </w:tcPr>
                <w:p w14:paraId="30C8D7E6" w14:textId="65CA42EB" w:rsidR="00A37F1D" w:rsidRPr="00D3262A" w:rsidRDefault="00A37F1D"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189</w:t>
                  </w:r>
                </w:p>
              </w:tc>
            </w:tr>
            <w:tr w:rsidR="00A61466" w:rsidRPr="00D3262A" w14:paraId="20D13C57" w14:textId="240F6D72" w:rsidTr="005B6695">
              <w:trPr>
                <w:trHeight w:val="182"/>
              </w:trPr>
              <w:tc>
                <w:tcPr>
                  <w:tcW w:w="1573" w:type="dxa"/>
                  <w:tcBorders>
                    <w:right w:val="double" w:sz="4" w:space="0" w:color="auto"/>
                  </w:tcBorders>
                  <w:vAlign w:val="center"/>
                </w:tcPr>
                <w:p w14:paraId="144F4F3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水産関連</w:t>
                  </w:r>
                </w:p>
              </w:tc>
              <w:tc>
                <w:tcPr>
                  <w:tcW w:w="2268" w:type="dxa"/>
                  <w:tcBorders>
                    <w:left w:val="double" w:sz="4" w:space="0" w:color="auto"/>
                    <w:right w:val="double" w:sz="4" w:space="0" w:color="auto"/>
                  </w:tcBorders>
                  <w:vAlign w:val="center"/>
                </w:tcPr>
                <w:p w14:paraId="419F2D5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91</w:t>
                  </w:r>
                </w:p>
              </w:tc>
              <w:tc>
                <w:tcPr>
                  <w:tcW w:w="2268" w:type="dxa"/>
                  <w:tcBorders>
                    <w:left w:val="double" w:sz="4" w:space="0" w:color="auto"/>
                    <w:right w:val="double" w:sz="4" w:space="0" w:color="auto"/>
                  </w:tcBorders>
                  <w:vAlign w:val="center"/>
                </w:tcPr>
                <w:p w14:paraId="129BA1E7" w14:textId="4D0834E9"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118</w:t>
                  </w:r>
                </w:p>
              </w:tc>
              <w:tc>
                <w:tcPr>
                  <w:tcW w:w="992" w:type="dxa"/>
                  <w:tcBorders>
                    <w:left w:val="double" w:sz="4" w:space="0" w:color="auto"/>
                  </w:tcBorders>
                  <w:vAlign w:val="center"/>
                </w:tcPr>
                <w:p w14:paraId="779EC3FA"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37</w:t>
                  </w:r>
                </w:p>
              </w:tc>
              <w:tc>
                <w:tcPr>
                  <w:tcW w:w="992" w:type="dxa"/>
                  <w:tcBorders>
                    <w:left w:val="double" w:sz="4" w:space="0" w:color="auto"/>
                  </w:tcBorders>
                </w:tcPr>
                <w:p w14:paraId="7EE66E8D" w14:textId="54DFED86" w:rsidR="00A37F1D" w:rsidRPr="00D3262A" w:rsidRDefault="00A37F1D"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123</w:t>
                  </w:r>
                </w:p>
              </w:tc>
            </w:tr>
            <w:tr w:rsidR="00A61466" w:rsidRPr="00D3262A" w14:paraId="4ADCC202" w14:textId="692C03A4" w:rsidTr="005B6695">
              <w:trPr>
                <w:trHeight w:val="182"/>
              </w:trPr>
              <w:tc>
                <w:tcPr>
                  <w:tcW w:w="1573" w:type="dxa"/>
                  <w:tcBorders>
                    <w:right w:val="double" w:sz="4" w:space="0" w:color="auto"/>
                  </w:tcBorders>
                  <w:vAlign w:val="center"/>
                </w:tcPr>
                <w:p w14:paraId="1604AC7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食品関連</w:t>
                  </w:r>
                </w:p>
              </w:tc>
              <w:tc>
                <w:tcPr>
                  <w:tcW w:w="2268" w:type="dxa"/>
                  <w:vMerge w:val="restart"/>
                  <w:tcBorders>
                    <w:left w:val="double" w:sz="4" w:space="0" w:color="auto"/>
                    <w:right w:val="double" w:sz="4" w:space="0" w:color="auto"/>
                  </w:tcBorders>
                  <w:vAlign w:val="center"/>
                </w:tcPr>
                <w:p w14:paraId="4C587F4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154</w:t>
                  </w:r>
                </w:p>
              </w:tc>
              <w:tc>
                <w:tcPr>
                  <w:tcW w:w="2268" w:type="dxa"/>
                  <w:tcBorders>
                    <w:left w:val="double" w:sz="4" w:space="0" w:color="auto"/>
                    <w:right w:val="double" w:sz="4" w:space="0" w:color="auto"/>
                  </w:tcBorders>
                  <w:vAlign w:val="center"/>
                </w:tcPr>
                <w:p w14:paraId="7A16EBC0" w14:textId="3EFBB33D"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218</w:t>
                  </w:r>
                </w:p>
              </w:tc>
              <w:tc>
                <w:tcPr>
                  <w:tcW w:w="992" w:type="dxa"/>
                  <w:tcBorders>
                    <w:left w:val="double" w:sz="4" w:space="0" w:color="auto"/>
                  </w:tcBorders>
                  <w:vAlign w:val="center"/>
                </w:tcPr>
                <w:p w14:paraId="5C5F30B7" w14:textId="24C81CFA"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69</w:t>
                  </w:r>
                </w:p>
              </w:tc>
              <w:tc>
                <w:tcPr>
                  <w:tcW w:w="992" w:type="dxa"/>
                  <w:tcBorders>
                    <w:left w:val="double" w:sz="4" w:space="0" w:color="auto"/>
                  </w:tcBorders>
                </w:tcPr>
                <w:p w14:paraId="5894A47C" w14:textId="310A011F" w:rsidR="00A37F1D" w:rsidRPr="00D3262A" w:rsidRDefault="00A37F1D"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137</w:t>
                  </w:r>
                </w:p>
              </w:tc>
            </w:tr>
            <w:tr w:rsidR="00A61466" w:rsidRPr="00D3262A" w14:paraId="1DA1BC53" w14:textId="59771731" w:rsidTr="005B6695">
              <w:trPr>
                <w:trHeight w:val="182"/>
              </w:trPr>
              <w:tc>
                <w:tcPr>
                  <w:tcW w:w="1573" w:type="dxa"/>
                  <w:tcBorders>
                    <w:right w:val="double" w:sz="4" w:space="0" w:color="auto"/>
                  </w:tcBorders>
                  <w:vAlign w:val="center"/>
                </w:tcPr>
                <w:p w14:paraId="120BA54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生物多様性関連</w:t>
                  </w:r>
                </w:p>
              </w:tc>
              <w:tc>
                <w:tcPr>
                  <w:tcW w:w="2268" w:type="dxa"/>
                  <w:vMerge/>
                  <w:tcBorders>
                    <w:left w:val="double" w:sz="4" w:space="0" w:color="auto"/>
                    <w:right w:val="double" w:sz="4" w:space="0" w:color="auto"/>
                  </w:tcBorders>
                  <w:vAlign w:val="center"/>
                </w:tcPr>
                <w:p w14:paraId="63D0C433" w14:textId="77777777" w:rsidR="00AA07B0" w:rsidRPr="00D3262A" w:rsidRDefault="00AA07B0" w:rsidP="00AA07B0">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vAlign w:val="center"/>
                </w:tcPr>
                <w:p w14:paraId="5B03BAD5" w14:textId="7EF9F70E"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28</w:t>
                  </w:r>
                </w:p>
              </w:tc>
              <w:tc>
                <w:tcPr>
                  <w:tcW w:w="992" w:type="dxa"/>
                  <w:tcBorders>
                    <w:left w:val="double" w:sz="4" w:space="0" w:color="auto"/>
                  </w:tcBorders>
                  <w:vAlign w:val="center"/>
                </w:tcPr>
                <w:p w14:paraId="39236335"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2</w:t>
                  </w:r>
                  <w:r w:rsidRPr="00D3262A">
                    <w:rPr>
                      <w:rFonts w:ascii="Meiryo UI" w:eastAsia="Meiryo UI" w:hAnsi="Meiryo UI"/>
                      <w:sz w:val="18"/>
                      <w:szCs w:val="16"/>
                    </w:rPr>
                    <w:t>6</w:t>
                  </w:r>
                </w:p>
              </w:tc>
              <w:tc>
                <w:tcPr>
                  <w:tcW w:w="992" w:type="dxa"/>
                  <w:tcBorders>
                    <w:left w:val="double" w:sz="4" w:space="0" w:color="auto"/>
                  </w:tcBorders>
                </w:tcPr>
                <w:p w14:paraId="48C18D17" w14:textId="6CEEBC5E" w:rsidR="00AA07B0" w:rsidRPr="00D3262A" w:rsidRDefault="00A37F1D"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31</w:t>
                  </w:r>
                </w:p>
              </w:tc>
            </w:tr>
            <w:tr w:rsidR="00A61466" w:rsidRPr="00D3262A" w14:paraId="5434256D" w14:textId="444E8079" w:rsidTr="005B6695">
              <w:trPr>
                <w:trHeight w:val="182"/>
              </w:trPr>
              <w:tc>
                <w:tcPr>
                  <w:tcW w:w="1573" w:type="dxa"/>
                  <w:tcBorders>
                    <w:bottom w:val="double" w:sz="4" w:space="0" w:color="auto"/>
                    <w:right w:val="double" w:sz="4" w:space="0" w:color="auto"/>
                  </w:tcBorders>
                  <w:vAlign w:val="center"/>
                </w:tcPr>
                <w:p w14:paraId="60C28E5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その他</w:t>
                  </w:r>
                </w:p>
              </w:tc>
              <w:tc>
                <w:tcPr>
                  <w:tcW w:w="2268" w:type="dxa"/>
                  <w:vMerge/>
                  <w:tcBorders>
                    <w:left w:val="double" w:sz="4" w:space="0" w:color="auto"/>
                    <w:bottom w:val="double" w:sz="4" w:space="0" w:color="auto"/>
                    <w:right w:val="double" w:sz="4" w:space="0" w:color="auto"/>
                  </w:tcBorders>
                  <w:vAlign w:val="center"/>
                </w:tcPr>
                <w:p w14:paraId="22DBD023" w14:textId="77777777" w:rsidR="00AA07B0" w:rsidRPr="00D3262A" w:rsidRDefault="00AA07B0" w:rsidP="00AA07B0">
                  <w:pPr>
                    <w:spacing w:line="240" w:lineRule="exact"/>
                    <w:jc w:val="center"/>
                    <w:rPr>
                      <w:rFonts w:ascii="Meiryo UI" w:eastAsia="Meiryo UI" w:hAnsi="Meiryo UI"/>
                      <w:sz w:val="18"/>
                      <w:szCs w:val="18"/>
                    </w:rPr>
                  </w:pPr>
                </w:p>
              </w:tc>
              <w:tc>
                <w:tcPr>
                  <w:tcW w:w="2268" w:type="dxa"/>
                  <w:tcBorders>
                    <w:left w:val="double" w:sz="4" w:space="0" w:color="auto"/>
                    <w:bottom w:val="double" w:sz="4" w:space="0" w:color="auto"/>
                    <w:right w:val="double" w:sz="4" w:space="0" w:color="auto"/>
                  </w:tcBorders>
                  <w:vAlign w:val="center"/>
                </w:tcPr>
                <w:p w14:paraId="65CCA674" w14:textId="48008C72"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12</w:t>
                  </w:r>
                </w:p>
              </w:tc>
              <w:tc>
                <w:tcPr>
                  <w:tcW w:w="992" w:type="dxa"/>
                  <w:tcBorders>
                    <w:left w:val="double" w:sz="4" w:space="0" w:color="auto"/>
                    <w:bottom w:val="double" w:sz="4" w:space="0" w:color="auto"/>
                  </w:tcBorders>
                  <w:vAlign w:val="center"/>
                </w:tcPr>
                <w:p w14:paraId="771AA4E0" w14:textId="01AFC47C"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3</w:t>
                  </w:r>
                </w:p>
              </w:tc>
              <w:tc>
                <w:tcPr>
                  <w:tcW w:w="992" w:type="dxa"/>
                  <w:tcBorders>
                    <w:left w:val="double" w:sz="4" w:space="0" w:color="auto"/>
                    <w:bottom w:val="double" w:sz="4" w:space="0" w:color="auto"/>
                  </w:tcBorders>
                </w:tcPr>
                <w:p w14:paraId="12A388FD" w14:textId="1FCD1224" w:rsidR="00AA07B0" w:rsidRPr="00D3262A" w:rsidRDefault="00A37F1D"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16</w:t>
                  </w:r>
                </w:p>
              </w:tc>
            </w:tr>
            <w:tr w:rsidR="00A61466" w:rsidRPr="00D3262A" w14:paraId="31A7C094" w14:textId="26CAFC06" w:rsidTr="005B6695">
              <w:trPr>
                <w:trHeight w:val="182"/>
              </w:trPr>
              <w:tc>
                <w:tcPr>
                  <w:tcW w:w="1573" w:type="dxa"/>
                  <w:tcBorders>
                    <w:top w:val="double" w:sz="4" w:space="0" w:color="auto"/>
                    <w:right w:val="double" w:sz="4" w:space="0" w:color="auto"/>
                  </w:tcBorders>
                  <w:vAlign w:val="center"/>
                </w:tcPr>
                <w:p w14:paraId="6F8CB0C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合計</w:t>
                  </w:r>
                </w:p>
              </w:tc>
              <w:tc>
                <w:tcPr>
                  <w:tcW w:w="2268" w:type="dxa"/>
                  <w:tcBorders>
                    <w:top w:val="double" w:sz="4" w:space="0" w:color="auto"/>
                    <w:left w:val="double" w:sz="4" w:space="0" w:color="auto"/>
                    <w:right w:val="double" w:sz="4" w:space="0" w:color="auto"/>
                  </w:tcBorders>
                  <w:vAlign w:val="center"/>
                </w:tcPr>
                <w:p w14:paraId="03665E2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360</w:t>
                  </w:r>
                </w:p>
              </w:tc>
              <w:tc>
                <w:tcPr>
                  <w:tcW w:w="2268" w:type="dxa"/>
                  <w:tcBorders>
                    <w:top w:val="double" w:sz="4" w:space="0" w:color="auto"/>
                    <w:left w:val="double" w:sz="4" w:space="0" w:color="auto"/>
                    <w:right w:val="double" w:sz="4" w:space="0" w:color="auto"/>
                  </w:tcBorders>
                  <w:vAlign w:val="center"/>
                </w:tcPr>
                <w:p w14:paraId="093760FB" w14:textId="5E3DFD16"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492</w:t>
                  </w:r>
                </w:p>
              </w:tc>
              <w:tc>
                <w:tcPr>
                  <w:tcW w:w="992" w:type="dxa"/>
                  <w:tcBorders>
                    <w:top w:val="double" w:sz="4" w:space="0" w:color="auto"/>
                    <w:left w:val="double" w:sz="4" w:space="0" w:color="auto"/>
                  </w:tcBorders>
                  <w:vAlign w:val="center"/>
                </w:tcPr>
                <w:p w14:paraId="2C9029FE" w14:textId="55FE6F28"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4</w:t>
                  </w:r>
                  <w:r w:rsidRPr="00D3262A">
                    <w:rPr>
                      <w:rFonts w:ascii="Meiryo UI" w:eastAsia="Meiryo UI" w:hAnsi="Meiryo UI"/>
                      <w:sz w:val="18"/>
                      <w:szCs w:val="16"/>
                    </w:rPr>
                    <w:t>98</w:t>
                  </w:r>
                </w:p>
              </w:tc>
              <w:tc>
                <w:tcPr>
                  <w:tcW w:w="992" w:type="dxa"/>
                  <w:tcBorders>
                    <w:top w:val="double" w:sz="4" w:space="0" w:color="auto"/>
                    <w:left w:val="double" w:sz="4" w:space="0" w:color="auto"/>
                  </w:tcBorders>
                </w:tcPr>
                <w:p w14:paraId="543328CD" w14:textId="382CBEB2"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531</w:t>
                  </w:r>
                </w:p>
              </w:tc>
            </w:tr>
          </w:tbl>
          <w:p w14:paraId="751F2EC7" w14:textId="77777777" w:rsidR="00AA07B0" w:rsidRPr="00D3262A" w:rsidRDefault="00AA07B0" w:rsidP="00AA07B0">
            <w:pPr>
              <w:spacing w:line="240" w:lineRule="exact"/>
              <w:ind w:left="180" w:hangingChars="100" w:hanging="180"/>
              <w:rPr>
                <w:rFonts w:ascii="Meiryo UI" w:eastAsia="Meiryo UI" w:hAnsi="Meiryo UI"/>
                <w:sz w:val="18"/>
                <w:szCs w:val="18"/>
              </w:rPr>
            </w:pPr>
          </w:p>
          <w:p w14:paraId="13B67D9C" w14:textId="03991FDF" w:rsidR="00210188" w:rsidRPr="00D3262A" w:rsidRDefault="00AA07B0" w:rsidP="00AA07B0">
            <w:pPr>
              <w:spacing w:line="240" w:lineRule="exact"/>
              <w:ind w:left="180" w:hangingChars="100" w:hanging="180"/>
              <w:rPr>
                <w:rFonts w:ascii="ＭＳ ゴシック" w:eastAsia="ＭＳ ゴシック" w:hAnsi="ＭＳ ゴシック"/>
                <w:sz w:val="18"/>
                <w:szCs w:val="18"/>
              </w:rPr>
            </w:pPr>
            <w:r w:rsidRPr="00D3262A">
              <w:rPr>
                <w:rFonts w:ascii="Meiryo UI" w:eastAsia="Meiryo UI" w:hAnsi="Meiryo UI" w:hint="eastAsia"/>
                <w:sz w:val="18"/>
                <w:szCs w:val="18"/>
              </w:rPr>
              <w:t>●今年度の事業者からの技術的課題に係る相談対応件数は</w:t>
            </w:r>
            <w:r w:rsidRPr="00D3262A">
              <w:rPr>
                <w:rFonts w:ascii="Meiryo UI" w:eastAsia="Meiryo UI" w:hAnsi="Meiryo UI"/>
                <w:sz w:val="18"/>
                <w:szCs w:val="16"/>
              </w:rPr>
              <w:t>531</w:t>
            </w:r>
            <w:r w:rsidRPr="00D3262A">
              <w:rPr>
                <w:rFonts w:ascii="Meiryo UI" w:eastAsia="Meiryo UI" w:hAnsi="Meiryo UI" w:hint="eastAsia"/>
                <w:sz w:val="18"/>
                <w:szCs w:val="18"/>
              </w:rPr>
              <w:t>件で、達成率は1</w:t>
            </w:r>
            <w:r w:rsidRPr="00D3262A">
              <w:rPr>
                <w:rFonts w:ascii="Meiryo UI" w:eastAsia="Meiryo UI" w:hAnsi="Meiryo UI"/>
                <w:sz w:val="18"/>
                <w:szCs w:val="18"/>
              </w:rPr>
              <w:t>18</w:t>
            </w:r>
            <w:r w:rsidRPr="00D3262A">
              <w:rPr>
                <w:rFonts w:ascii="Meiryo UI" w:eastAsia="Meiryo UI" w:hAnsi="Meiryo UI" w:hint="eastAsia"/>
                <w:sz w:val="18"/>
                <w:szCs w:val="18"/>
              </w:rPr>
              <w:t>％であった。</w:t>
            </w:r>
          </w:p>
          <w:p w14:paraId="2A5563A7" w14:textId="4F0DCC75"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府域の温室効果ガス排出の４分の１を占める中小事業者における省エネルギーの取組を促進するため、「省エネ・省C</w:t>
            </w:r>
            <w:r w:rsidRPr="00D3262A">
              <w:rPr>
                <w:rFonts w:ascii="Meiryo UI" w:eastAsia="Meiryo UI" w:hAnsi="Meiryo UI"/>
                <w:sz w:val="18"/>
                <w:szCs w:val="18"/>
              </w:rPr>
              <w:t>O</w:t>
            </w:r>
            <w:r w:rsidRPr="00D3262A">
              <w:rPr>
                <w:rFonts w:ascii="Meiryo UI" w:eastAsia="Meiryo UI" w:hAnsi="Meiryo UI" w:hint="eastAsia"/>
                <w:sz w:val="18"/>
                <w:szCs w:val="18"/>
                <w:vertAlign w:val="subscript"/>
              </w:rPr>
              <w:t>２</w:t>
            </w:r>
            <w:r w:rsidRPr="00D3262A">
              <w:rPr>
                <w:rFonts w:ascii="Meiryo UI" w:eastAsia="Meiryo UI" w:hAnsi="Meiryo UI" w:hint="eastAsia"/>
                <w:sz w:val="18"/>
                <w:szCs w:val="18"/>
              </w:rPr>
              <w:t>相談窓口」を運営した。事業所を訪問し、電気・ガス等のエネルギー使用状況や設備の運転管理状況等の省エネ診断を行い、設備等の運用管理等について提案した（９件）。また、省エネ・省C</w:t>
            </w:r>
            <w:r w:rsidRPr="00D3262A">
              <w:rPr>
                <w:rFonts w:ascii="Meiryo UI" w:eastAsia="Meiryo UI" w:hAnsi="Meiryo UI"/>
                <w:sz w:val="18"/>
                <w:szCs w:val="18"/>
              </w:rPr>
              <w:t>O</w:t>
            </w:r>
            <w:r w:rsidRPr="00D3262A">
              <w:rPr>
                <w:rFonts w:ascii="Meiryo UI" w:eastAsia="Meiryo UI" w:hAnsi="Meiryo UI" w:hint="eastAsia"/>
                <w:sz w:val="18"/>
                <w:szCs w:val="18"/>
                <w:vertAlign w:val="subscript"/>
              </w:rPr>
              <w:t>２</w:t>
            </w:r>
            <w:r w:rsidRPr="00D3262A">
              <w:rPr>
                <w:rFonts w:ascii="Meiryo UI" w:eastAsia="Meiryo UI" w:hAnsi="Meiryo UI" w:hint="eastAsia"/>
                <w:sz w:val="18"/>
                <w:szCs w:val="18"/>
              </w:rPr>
              <w:t>に関するセミナー（２回）を実施した。</w:t>
            </w:r>
          </w:p>
        </w:tc>
      </w:tr>
      <w:tr w:rsidR="00A61466" w:rsidRPr="00D3262A" w14:paraId="5EC4FF6C" w14:textId="77777777" w:rsidTr="00CE2037">
        <w:trPr>
          <w:trHeight w:hRule="exact" w:val="255"/>
        </w:trPr>
        <w:tc>
          <w:tcPr>
            <w:tcW w:w="2263" w:type="dxa"/>
            <w:vMerge w:val="restart"/>
            <w:tcBorders>
              <w:bottom w:val="dotted" w:sz="4" w:space="0" w:color="auto"/>
            </w:tcBorders>
          </w:tcPr>
          <w:p w14:paraId="13B6D569" w14:textId="1DE2B173" w:rsidR="00AA07B0" w:rsidRPr="00D3262A" w:rsidRDefault="00AA07B0" w:rsidP="00AA07B0">
            <w:pPr>
              <w:spacing w:line="20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f その他の技術支援</w:t>
            </w:r>
          </w:p>
        </w:tc>
        <w:tc>
          <w:tcPr>
            <w:tcW w:w="2410" w:type="dxa"/>
            <w:tcBorders>
              <w:bottom w:val="dotted" w:sz="4" w:space="0" w:color="auto"/>
            </w:tcBorders>
          </w:tcPr>
          <w:p w14:paraId="6825D3D7" w14:textId="4B9E3E51" w:rsidR="00AA07B0" w:rsidRPr="00D3262A" w:rsidRDefault="00AA07B0" w:rsidP="00AA07B0">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f その他の技術支援</w:t>
            </w:r>
          </w:p>
        </w:tc>
        <w:tc>
          <w:tcPr>
            <w:tcW w:w="10773" w:type="dxa"/>
          </w:tcPr>
          <w:p w14:paraId="0E3CCFE0" w14:textId="0EB7D853" w:rsidR="00AA07B0" w:rsidRPr="00D3262A" w:rsidRDefault="00AA07B0" w:rsidP="00AA07B0">
            <w:pPr>
              <w:spacing w:line="240" w:lineRule="exact"/>
              <w:rPr>
                <w:rFonts w:ascii="Meiryo UI" w:eastAsia="Meiryo UI" w:hAnsi="Meiryo UI"/>
                <w:sz w:val="18"/>
              </w:rPr>
            </w:pPr>
            <w:r w:rsidRPr="00D3262A">
              <w:rPr>
                <w:rFonts w:ascii="Meiryo UI" w:eastAsia="Meiryo UI" w:hAnsi="Meiryo UI"/>
                <w:sz w:val="18"/>
              </w:rPr>
              <w:t>f その他の技術支援</w:t>
            </w:r>
          </w:p>
        </w:tc>
      </w:tr>
      <w:tr w:rsidR="00A61466" w:rsidRPr="00D3262A" w14:paraId="34EF39FB" w14:textId="77777777" w:rsidTr="00CE2037">
        <w:trPr>
          <w:trHeight w:val="266"/>
        </w:trPr>
        <w:tc>
          <w:tcPr>
            <w:tcW w:w="2263" w:type="dxa"/>
            <w:vMerge/>
            <w:tcBorders>
              <w:bottom w:val="dotted" w:sz="4" w:space="0" w:color="auto"/>
            </w:tcBorders>
          </w:tcPr>
          <w:p w14:paraId="27A54020" w14:textId="77777777" w:rsidR="00AA07B0" w:rsidRPr="00D3262A" w:rsidRDefault="00AA07B0" w:rsidP="00AA07B0">
            <w:pPr>
              <w:spacing w:line="200" w:lineRule="exact"/>
              <w:ind w:left="160" w:hangingChars="100" w:hanging="160"/>
              <w:rPr>
                <w:rFonts w:ascii="ＭＳ ゴシック" w:eastAsia="ＭＳ ゴシック" w:hAnsi="ＭＳ ゴシック"/>
                <w:sz w:val="16"/>
                <w:szCs w:val="16"/>
              </w:rPr>
            </w:pPr>
          </w:p>
        </w:tc>
        <w:tc>
          <w:tcPr>
            <w:tcW w:w="2410" w:type="dxa"/>
            <w:tcBorders>
              <w:bottom w:val="dotted" w:sz="4" w:space="0" w:color="auto"/>
            </w:tcBorders>
          </w:tcPr>
          <w:p w14:paraId="0999C4CD" w14:textId="1D505E4B" w:rsidR="00AA07B0" w:rsidRPr="00D3262A" w:rsidRDefault="00AA07B0" w:rsidP="00AA07B0">
            <w:pPr>
              <w:spacing w:line="180" w:lineRule="exact"/>
              <w:ind w:left="80" w:hangingChars="50" w:hanging="80"/>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ⅰ</w:t>
            </w:r>
            <w:r w:rsidRPr="00D3262A">
              <w:rPr>
                <w:rFonts w:ascii="ＭＳ ゴシック" w:eastAsia="ＭＳ ゴシック" w:hAnsi="ＭＳ ゴシック"/>
                <w:b/>
                <w:sz w:val="16"/>
                <w:szCs w:val="16"/>
              </w:rPr>
              <w:t xml:space="preserve"> 簡易受託研究・共同研究の実施</w:t>
            </w:r>
          </w:p>
        </w:tc>
        <w:tc>
          <w:tcPr>
            <w:tcW w:w="10773" w:type="dxa"/>
          </w:tcPr>
          <w:p w14:paraId="6B1F9049" w14:textId="51899E48" w:rsidR="00AA07B0" w:rsidRPr="00D3262A" w:rsidRDefault="00AA07B0" w:rsidP="00162EE5">
            <w:pPr>
              <w:spacing w:line="240" w:lineRule="exact"/>
              <w:rPr>
                <w:rFonts w:ascii="Meiryo UI" w:eastAsia="Meiryo UI" w:hAnsi="Meiryo UI"/>
                <w:sz w:val="18"/>
              </w:rPr>
            </w:pPr>
            <w:r w:rsidRPr="00D3262A">
              <w:rPr>
                <w:rFonts w:ascii="Meiryo UI" w:eastAsia="Meiryo UI" w:hAnsi="Meiryo UI" w:hint="eastAsia"/>
                <w:sz w:val="18"/>
              </w:rPr>
              <w:t>ⅰ 簡易受託研究・共同研究の実施</w:t>
            </w:r>
            <w:r w:rsidR="006719FE" w:rsidRPr="00D3262A">
              <w:rPr>
                <w:rFonts w:ascii="Meiryo UI" w:eastAsia="Meiryo UI" w:hAnsi="Meiryo UI" w:hint="eastAsia"/>
                <w:sz w:val="18"/>
              </w:rPr>
              <w:t xml:space="preserve">　</w:t>
            </w:r>
          </w:p>
        </w:tc>
      </w:tr>
      <w:tr w:rsidR="00A61466" w:rsidRPr="00D3262A" w14:paraId="70B1789A" w14:textId="77777777" w:rsidTr="00C12660">
        <w:trPr>
          <w:trHeight w:val="2825"/>
        </w:trPr>
        <w:tc>
          <w:tcPr>
            <w:tcW w:w="2263" w:type="dxa"/>
            <w:vMerge/>
            <w:tcBorders>
              <w:bottom w:val="dotted" w:sz="4" w:space="0" w:color="auto"/>
            </w:tcBorders>
          </w:tcPr>
          <w:p w14:paraId="4A9705D5" w14:textId="77777777" w:rsidR="00AA07B0" w:rsidRPr="00D3262A" w:rsidRDefault="00AA07B0" w:rsidP="00AA07B0">
            <w:pPr>
              <w:spacing w:line="200" w:lineRule="exact"/>
              <w:ind w:left="160" w:hangingChars="100" w:hanging="160"/>
              <w:rPr>
                <w:rFonts w:ascii="ＭＳ ゴシック" w:eastAsia="ＭＳ ゴシック" w:hAnsi="ＭＳ ゴシック"/>
                <w:sz w:val="16"/>
                <w:szCs w:val="16"/>
              </w:rPr>
            </w:pPr>
          </w:p>
        </w:tc>
        <w:tc>
          <w:tcPr>
            <w:tcW w:w="2410" w:type="dxa"/>
            <w:tcBorders>
              <w:bottom w:val="dotted" w:sz="4" w:space="0" w:color="auto"/>
            </w:tcBorders>
          </w:tcPr>
          <w:p w14:paraId="1EC790E6" w14:textId="7D3299F9" w:rsidR="00AA07B0" w:rsidRPr="00D3262A" w:rsidRDefault="00AA07B0" w:rsidP="00AA07B0">
            <w:pPr>
              <w:spacing w:line="200" w:lineRule="exact"/>
              <w:ind w:firstLineChars="100" w:firstLine="16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簡易受託研究制度により、農林水産業、環境保全、食品などの分野で府内企業等の試行的分析などに対応する。また、速やかな社会実装のため、事業者などが参画する共同研究事業体（コンソーシアム）を構成し、外部研究資金等による共同研究で技術開発を行う。</w:t>
            </w:r>
          </w:p>
        </w:tc>
        <w:tc>
          <w:tcPr>
            <w:tcW w:w="10773" w:type="dxa"/>
            <w:tcBorders>
              <w:bottom w:val="dotted" w:sz="4" w:space="0" w:color="auto"/>
            </w:tcBorders>
          </w:tcPr>
          <w:p w14:paraId="40DDFA1B" w14:textId="107F80C2"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b/>
                <w:sz w:val="18"/>
                <w:szCs w:val="18"/>
              </w:rPr>
              <w:t>●</w:t>
            </w:r>
            <w:r w:rsidRPr="00D3262A">
              <w:rPr>
                <w:rFonts w:ascii="Meiryo UI" w:eastAsia="Meiryo UI" w:hAnsi="Meiryo UI" w:hint="eastAsia"/>
                <w:sz w:val="18"/>
                <w:szCs w:val="18"/>
              </w:rPr>
              <w:t>簡易受託研究を実施した（5</w:t>
            </w:r>
            <w:r w:rsidRPr="00D3262A">
              <w:rPr>
                <w:rFonts w:ascii="Meiryo UI" w:eastAsia="Meiryo UI" w:hAnsi="Meiryo UI"/>
                <w:sz w:val="18"/>
                <w:szCs w:val="18"/>
              </w:rPr>
              <w:t>8</w:t>
            </w:r>
            <w:r w:rsidRPr="00D3262A">
              <w:rPr>
                <w:rFonts w:ascii="Meiryo UI" w:eastAsia="Meiryo UI" w:hAnsi="Meiryo UI" w:hint="eastAsia"/>
                <w:sz w:val="18"/>
                <w:szCs w:val="18"/>
              </w:rPr>
              <w:t>件）。分野別の内訳は以下のとおりである。事業者が栄養成分表示制度へ対応するための「</w:t>
            </w:r>
            <w:r w:rsidRPr="00D3262A">
              <w:rPr>
                <w:rFonts w:ascii="Meiryo UI" w:eastAsia="Meiryo UI" w:hAnsi="Meiryo UI" w:hint="eastAsia"/>
                <w:sz w:val="18"/>
              </w:rPr>
              <w:t>簡易分析器による栄養成分分析制度」の利用実績は3</w:t>
            </w:r>
            <w:r w:rsidR="00344472" w:rsidRPr="00D3262A">
              <w:rPr>
                <w:rFonts w:ascii="Meiryo UI" w:eastAsia="Meiryo UI" w:hAnsi="Meiryo UI" w:hint="eastAsia"/>
                <w:sz w:val="18"/>
              </w:rPr>
              <w:t>2</w:t>
            </w:r>
            <w:r w:rsidRPr="00D3262A">
              <w:rPr>
                <w:rFonts w:ascii="Meiryo UI" w:eastAsia="Meiryo UI" w:hAnsi="Meiryo UI" w:hint="eastAsia"/>
                <w:sz w:val="18"/>
                <w:szCs w:val="18"/>
              </w:rPr>
              <w:t>事業者であった</w:t>
            </w:r>
            <w:r w:rsidR="00F568CC" w:rsidRPr="00D3262A">
              <w:rPr>
                <w:rFonts w:ascii="Meiryo UI" w:eastAsia="Meiryo UI" w:hAnsi="Meiryo UI" w:hint="eastAsia"/>
                <w:sz w:val="18"/>
                <w:szCs w:val="18"/>
              </w:rPr>
              <w:t>（42件、1</w:t>
            </w:r>
            <w:r w:rsidR="00F568CC" w:rsidRPr="00D3262A">
              <w:rPr>
                <w:rFonts w:ascii="Meiryo UI" w:eastAsia="Meiryo UI" w:hAnsi="Meiryo UI"/>
                <w:sz w:val="18"/>
                <w:szCs w:val="18"/>
              </w:rPr>
              <w:t>1</w:t>
            </w:r>
            <w:r w:rsidR="00F568CC" w:rsidRPr="00D3262A">
              <w:rPr>
                <w:rFonts w:ascii="Meiryo UI" w:eastAsia="Meiryo UI" w:hAnsi="Meiryo UI" w:hint="eastAsia"/>
                <w:sz w:val="18"/>
                <w:szCs w:val="18"/>
              </w:rPr>
              <w:t>8品、381,000円）</w:t>
            </w:r>
            <w:r w:rsidRPr="00D3262A">
              <w:rPr>
                <w:rFonts w:ascii="Meiryo UI" w:eastAsia="Meiryo UI" w:hAnsi="Meiryo UI" w:hint="eastAsia"/>
                <w:sz w:val="18"/>
                <w:szCs w:val="18"/>
              </w:rPr>
              <w:t>。</w:t>
            </w:r>
          </w:p>
          <w:p w14:paraId="1DDF7074" w14:textId="77777777" w:rsidR="00AA07B0" w:rsidRPr="00D3262A" w:rsidRDefault="00AA07B0" w:rsidP="00AA07B0">
            <w:pPr>
              <w:spacing w:line="240" w:lineRule="exact"/>
              <w:rPr>
                <w:rFonts w:ascii="Meiryo UI" w:eastAsia="Meiryo UI" w:hAnsi="Meiryo UI"/>
                <w:b/>
                <w:sz w:val="18"/>
                <w:szCs w:val="18"/>
              </w:rPr>
            </w:pPr>
          </w:p>
          <w:p w14:paraId="1B418FDA" w14:textId="507E71C5" w:rsidR="00AA07B0" w:rsidRPr="00D3262A" w:rsidRDefault="00AA07B0" w:rsidP="00AA07B0">
            <w:pPr>
              <w:spacing w:line="240" w:lineRule="exact"/>
              <w:rPr>
                <w:rFonts w:ascii="Meiryo UI" w:eastAsia="Meiryo UI" w:hAnsi="Meiryo UI"/>
                <w:b/>
                <w:sz w:val="18"/>
                <w:szCs w:val="18"/>
              </w:rPr>
            </w:pPr>
            <w:r w:rsidRPr="00D3262A">
              <w:rPr>
                <w:rFonts w:ascii="Meiryo UI" w:eastAsia="Meiryo UI" w:hAnsi="Meiryo UI" w:hint="eastAsia"/>
                <w:b/>
                <w:sz w:val="18"/>
                <w:szCs w:val="18"/>
              </w:rPr>
              <w:t>簡易受託研究の実施</w:t>
            </w:r>
            <w:r w:rsidRPr="00D3262A">
              <w:rPr>
                <w:rFonts w:ascii="Meiryo UI" w:eastAsia="Meiryo UI" w:hAnsi="Meiryo UI" w:hint="eastAsia"/>
                <w:sz w:val="16"/>
                <w:vertAlign w:val="superscript"/>
              </w:rPr>
              <w:t>※</w:t>
            </w:r>
            <w:r w:rsidRPr="00D3262A">
              <w:rPr>
                <w:rFonts w:ascii="Meiryo UI" w:eastAsia="Meiryo UI" w:hAnsi="Meiryo UI"/>
                <w:sz w:val="16"/>
                <w:vertAlign w:val="superscript"/>
              </w:rPr>
              <w:t>1</w:t>
            </w:r>
          </w:p>
          <w:tbl>
            <w:tblPr>
              <w:tblW w:w="724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461"/>
              <w:gridCol w:w="1415"/>
              <w:gridCol w:w="1559"/>
            </w:tblGrid>
            <w:tr w:rsidR="00A61466" w:rsidRPr="00D3262A" w14:paraId="3FAE9062" w14:textId="5141D7DA" w:rsidTr="00AA07B0">
              <w:trPr>
                <w:trHeight w:val="215"/>
              </w:trPr>
              <w:tc>
                <w:tcPr>
                  <w:tcW w:w="2808" w:type="dxa"/>
                  <w:tcBorders>
                    <w:right w:val="double" w:sz="4" w:space="0" w:color="auto"/>
                  </w:tcBorders>
                  <w:tcMar>
                    <w:left w:w="0" w:type="dxa"/>
                    <w:right w:w="0" w:type="dxa"/>
                  </w:tcMar>
                  <w:vAlign w:val="center"/>
                </w:tcPr>
                <w:p w14:paraId="3D38680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分野</w:t>
                  </w:r>
                </w:p>
              </w:tc>
              <w:tc>
                <w:tcPr>
                  <w:tcW w:w="1461" w:type="dxa"/>
                  <w:tcBorders>
                    <w:left w:val="double" w:sz="4" w:space="0" w:color="auto"/>
                    <w:right w:val="double" w:sz="4" w:space="0" w:color="auto"/>
                  </w:tcBorders>
                  <w:tcMar>
                    <w:left w:w="0" w:type="dxa"/>
                    <w:right w:w="0" w:type="dxa"/>
                  </w:tcMar>
                  <w:vAlign w:val="center"/>
                </w:tcPr>
                <w:p w14:paraId="37FA9E9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H29-R01</w:t>
                  </w:r>
                  <w:r w:rsidRPr="00D3262A">
                    <w:rPr>
                      <w:rFonts w:ascii="Meiryo UI" w:eastAsia="Meiryo UI" w:hAnsi="Meiryo UI" w:hint="eastAsia"/>
                      <w:sz w:val="18"/>
                      <w:szCs w:val="18"/>
                    </w:rPr>
                    <w:t>の合計</w:t>
                  </w:r>
                </w:p>
              </w:tc>
              <w:tc>
                <w:tcPr>
                  <w:tcW w:w="1415" w:type="dxa"/>
                  <w:tcBorders>
                    <w:left w:val="double" w:sz="4" w:space="0" w:color="auto"/>
                  </w:tcBorders>
                  <w:tcMar>
                    <w:left w:w="0" w:type="dxa"/>
                    <w:right w:w="0" w:type="dxa"/>
                  </w:tcMar>
                  <w:vAlign w:val="center"/>
                </w:tcPr>
                <w:p w14:paraId="24A3EC5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1559" w:type="dxa"/>
                  <w:tcBorders>
                    <w:left w:val="double" w:sz="4" w:space="0" w:color="auto"/>
                  </w:tcBorders>
                </w:tcPr>
                <w:p w14:paraId="6602AD4B" w14:textId="4728B804"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03023F9B" w14:textId="0FBF140E" w:rsidTr="00AA07B0">
              <w:trPr>
                <w:trHeight w:val="215"/>
              </w:trPr>
              <w:tc>
                <w:tcPr>
                  <w:tcW w:w="2808" w:type="dxa"/>
                  <w:tcBorders>
                    <w:right w:val="double" w:sz="4" w:space="0" w:color="auto"/>
                  </w:tcBorders>
                  <w:tcMar>
                    <w:left w:w="0" w:type="dxa"/>
                    <w:right w:w="0" w:type="dxa"/>
                  </w:tcMar>
                  <w:vAlign w:val="center"/>
                </w:tcPr>
                <w:p w14:paraId="26E5E41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環境・自然関連（件）</w:t>
                  </w:r>
                </w:p>
              </w:tc>
              <w:tc>
                <w:tcPr>
                  <w:tcW w:w="1461" w:type="dxa"/>
                  <w:tcBorders>
                    <w:left w:val="double" w:sz="4" w:space="0" w:color="auto"/>
                    <w:right w:val="double" w:sz="4" w:space="0" w:color="auto"/>
                  </w:tcBorders>
                  <w:tcMar>
                    <w:left w:w="0" w:type="dxa"/>
                    <w:right w:w="0" w:type="dxa"/>
                  </w:tcMar>
                  <w:vAlign w:val="center"/>
                </w:tcPr>
                <w:p w14:paraId="5C6BC35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２</w:t>
                  </w:r>
                </w:p>
              </w:tc>
              <w:tc>
                <w:tcPr>
                  <w:tcW w:w="1415" w:type="dxa"/>
                  <w:tcBorders>
                    <w:left w:val="double" w:sz="4" w:space="0" w:color="auto"/>
                  </w:tcBorders>
                  <w:tcMar>
                    <w:left w:w="0" w:type="dxa"/>
                    <w:right w:w="0" w:type="dxa"/>
                  </w:tcMar>
                  <w:vAlign w:val="center"/>
                </w:tcPr>
                <w:p w14:paraId="2D32701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０</w:t>
                  </w:r>
                </w:p>
              </w:tc>
              <w:tc>
                <w:tcPr>
                  <w:tcW w:w="1559" w:type="dxa"/>
                  <w:tcBorders>
                    <w:left w:val="double" w:sz="4" w:space="0" w:color="auto"/>
                  </w:tcBorders>
                </w:tcPr>
                <w:p w14:paraId="30710F97" w14:textId="5770C684"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w:t>
                  </w:r>
                </w:p>
              </w:tc>
            </w:tr>
            <w:tr w:rsidR="00A61466" w:rsidRPr="00D3262A" w14:paraId="7088EA0A" w14:textId="7C6FD7AA" w:rsidTr="00AA07B0">
              <w:trPr>
                <w:trHeight w:val="215"/>
              </w:trPr>
              <w:tc>
                <w:tcPr>
                  <w:tcW w:w="2808" w:type="dxa"/>
                  <w:tcBorders>
                    <w:right w:val="double" w:sz="4" w:space="0" w:color="auto"/>
                  </w:tcBorders>
                  <w:tcMar>
                    <w:left w:w="0" w:type="dxa"/>
                    <w:right w:w="0" w:type="dxa"/>
                  </w:tcMar>
                  <w:vAlign w:val="center"/>
                </w:tcPr>
                <w:p w14:paraId="084EC15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農林関連（件）</w:t>
                  </w:r>
                </w:p>
              </w:tc>
              <w:tc>
                <w:tcPr>
                  <w:tcW w:w="1461" w:type="dxa"/>
                  <w:tcBorders>
                    <w:left w:val="double" w:sz="4" w:space="0" w:color="auto"/>
                    <w:right w:val="double" w:sz="4" w:space="0" w:color="auto"/>
                  </w:tcBorders>
                  <w:tcMar>
                    <w:left w:w="0" w:type="dxa"/>
                    <w:right w:w="0" w:type="dxa"/>
                  </w:tcMar>
                  <w:vAlign w:val="center"/>
                </w:tcPr>
                <w:p w14:paraId="505C5B5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1415" w:type="dxa"/>
                  <w:tcBorders>
                    <w:left w:val="double" w:sz="4" w:space="0" w:color="auto"/>
                  </w:tcBorders>
                  <w:tcMar>
                    <w:left w:w="0" w:type="dxa"/>
                    <w:right w:w="0" w:type="dxa"/>
                  </w:tcMar>
                  <w:vAlign w:val="center"/>
                </w:tcPr>
                <w:p w14:paraId="0228C136" w14:textId="4AD19BAC"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２</w:t>
                  </w:r>
                </w:p>
              </w:tc>
              <w:tc>
                <w:tcPr>
                  <w:tcW w:w="1559" w:type="dxa"/>
                  <w:tcBorders>
                    <w:left w:val="double" w:sz="4" w:space="0" w:color="auto"/>
                  </w:tcBorders>
                </w:tcPr>
                <w:p w14:paraId="69B17D5B" w14:textId="1C7C8F1F"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p>
              </w:tc>
            </w:tr>
            <w:tr w:rsidR="00A61466" w:rsidRPr="00D3262A" w14:paraId="3D88B836" w14:textId="5922FBC7" w:rsidTr="00AA07B0">
              <w:trPr>
                <w:trHeight w:val="215"/>
              </w:trPr>
              <w:tc>
                <w:tcPr>
                  <w:tcW w:w="2808" w:type="dxa"/>
                  <w:tcBorders>
                    <w:right w:val="double" w:sz="4" w:space="0" w:color="auto"/>
                  </w:tcBorders>
                  <w:tcMar>
                    <w:left w:w="0" w:type="dxa"/>
                    <w:right w:w="0" w:type="dxa"/>
                  </w:tcMar>
                  <w:vAlign w:val="center"/>
                </w:tcPr>
                <w:p w14:paraId="4F876F0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水産関連（件）</w:t>
                  </w:r>
                </w:p>
              </w:tc>
              <w:tc>
                <w:tcPr>
                  <w:tcW w:w="1461" w:type="dxa"/>
                  <w:tcBorders>
                    <w:left w:val="double" w:sz="4" w:space="0" w:color="auto"/>
                    <w:right w:val="double" w:sz="4" w:space="0" w:color="auto"/>
                  </w:tcBorders>
                  <w:tcMar>
                    <w:left w:w="0" w:type="dxa"/>
                    <w:right w:w="0" w:type="dxa"/>
                  </w:tcMar>
                  <w:vAlign w:val="center"/>
                </w:tcPr>
                <w:p w14:paraId="19BB57F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０</w:t>
                  </w:r>
                </w:p>
              </w:tc>
              <w:tc>
                <w:tcPr>
                  <w:tcW w:w="1415" w:type="dxa"/>
                  <w:tcBorders>
                    <w:left w:val="double" w:sz="4" w:space="0" w:color="auto"/>
                  </w:tcBorders>
                  <w:tcMar>
                    <w:left w:w="0" w:type="dxa"/>
                    <w:right w:w="0" w:type="dxa"/>
                  </w:tcMar>
                  <w:vAlign w:val="center"/>
                </w:tcPr>
                <w:p w14:paraId="432A018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０</w:t>
                  </w:r>
                </w:p>
              </w:tc>
              <w:tc>
                <w:tcPr>
                  <w:tcW w:w="1559" w:type="dxa"/>
                  <w:tcBorders>
                    <w:left w:val="double" w:sz="4" w:space="0" w:color="auto"/>
                  </w:tcBorders>
                </w:tcPr>
                <w:p w14:paraId="2E21D477" w14:textId="718B5194"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0</w:t>
                  </w:r>
                </w:p>
              </w:tc>
            </w:tr>
            <w:tr w:rsidR="00A61466" w:rsidRPr="00D3262A" w14:paraId="5EB781D5" w14:textId="62E0A488" w:rsidTr="00AA07B0">
              <w:trPr>
                <w:trHeight w:val="215"/>
              </w:trPr>
              <w:tc>
                <w:tcPr>
                  <w:tcW w:w="2808" w:type="dxa"/>
                  <w:tcBorders>
                    <w:right w:val="double" w:sz="4" w:space="0" w:color="auto"/>
                  </w:tcBorders>
                  <w:tcMar>
                    <w:left w:w="0" w:type="dxa"/>
                    <w:right w:w="0" w:type="dxa"/>
                  </w:tcMar>
                  <w:vAlign w:val="center"/>
                </w:tcPr>
                <w:p w14:paraId="410FBD3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食品関連（件）</w:t>
                  </w:r>
                </w:p>
              </w:tc>
              <w:tc>
                <w:tcPr>
                  <w:tcW w:w="1461" w:type="dxa"/>
                  <w:tcBorders>
                    <w:left w:val="double" w:sz="4" w:space="0" w:color="auto"/>
                    <w:right w:val="double" w:sz="4" w:space="0" w:color="auto"/>
                  </w:tcBorders>
                  <w:tcMar>
                    <w:left w:w="0" w:type="dxa"/>
                    <w:right w:w="0" w:type="dxa"/>
                  </w:tcMar>
                  <w:vAlign w:val="center"/>
                </w:tcPr>
                <w:p w14:paraId="13DBD44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24</w:t>
                  </w:r>
                </w:p>
              </w:tc>
              <w:tc>
                <w:tcPr>
                  <w:tcW w:w="1415" w:type="dxa"/>
                  <w:tcBorders>
                    <w:left w:val="double" w:sz="4" w:space="0" w:color="auto"/>
                  </w:tcBorders>
                  <w:tcMar>
                    <w:left w:w="0" w:type="dxa"/>
                    <w:right w:w="0" w:type="dxa"/>
                  </w:tcMar>
                  <w:vAlign w:val="center"/>
                </w:tcPr>
                <w:p w14:paraId="736AAE8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４</w:t>
                  </w:r>
                </w:p>
              </w:tc>
              <w:tc>
                <w:tcPr>
                  <w:tcW w:w="1559" w:type="dxa"/>
                  <w:tcBorders>
                    <w:left w:val="double" w:sz="4" w:space="0" w:color="auto"/>
                  </w:tcBorders>
                </w:tcPr>
                <w:p w14:paraId="5F14E44C" w14:textId="24684D2F" w:rsidR="00AA07B0" w:rsidRPr="00D3262A" w:rsidRDefault="00A918E1"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12</w:t>
                  </w:r>
                </w:p>
              </w:tc>
            </w:tr>
            <w:tr w:rsidR="00A61466" w:rsidRPr="00D3262A" w14:paraId="71757677" w14:textId="3F873138" w:rsidTr="00AA07B0">
              <w:trPr>
                <w:trHeight w:val="215"/>
              </w:trPr>
              <w:tc>
                <w:tcPr>
                  <w:tcW w:w="2808" w:type="dxa"/>
                  <w:tcBorders>
                    <w:right w:val="double" w:sz="4" w:space="0" w:color="auto"/>
                  </w:tcBorders>
                  <w:tcMar>
                    <w:left w:w="0" w:type="dxa"/>
                    <w:right w:w="0" w:type="dxa"/>
                  </w:tcMar>
                  <w:vAlign w:val="center"/>
                </w:tcPr>
                <w:p w14:paraId="40FCB925" w14:textId="77777777" w:rsidR="00AA07B0" w:rsidRPr="00D3262A" w:rsidRDefault="00AA07B0" w:rsidP="00AA07B0">
                  <w:pPr>
                    <w:spacing w:line="200" w:lineRule="exact"/>
                    <w:jc w:val="center"/>
                    <w:rPr>
                      <w:rFonts w:ascii="Meiryo UI" w:eastAsia="Meiryo UI" w:hAnsi="Meiryo UI"/>
                      <w:sz w:val="16"/>
                      <w:szCs w:val="16"/>
                    </w:rPr>
                  </w:pPr>
                  <w:r w:rsidRPr="00D3262A">
                    <w:rPr>
                      <w:rFonts w:ascii="Meiryo UI" w:eastAsia="Meiryo UI" w:hAnsi="Meiryo UI" w:hint="eastAsia"/>
                      <w:sz w:val="16"/>
                      <w:szCs w:val="16"/>
                    </w:rPr>
                    <w:t>簡易分析器による栄養成分分析制度を</w:t>
                  </w:r>
                </w:p>
                <w:p w14:paraId="3A57A871" w14:textId="77777777" w:rsidR="00AA07B0" w:rsidRPr="00D3262A" w:rsidRDefault="00AA07B0" w:rsidP="00AA07B0">
                  <w:pPr>
                    <w:spacing w:line="200" w:lineRule="exact"/>
                    <w:jc w:val="center"/>
                    <w:rPr>
                      <w:rFonts w:ascii="Meiryo UI" w:eastAsia="Meiryo UI" w:hAnsi="Meiryo UI"/>
                      <w:sz w:val="16"/>
                      <w:szCs w:val="16"/>
                    </w:rPr>
                  </w:pPr>
                  <w:r w:rsidRPr="00D3262A">
                    <w:rPr>
                      <w:rFonts w:ascii="Meiryo UI" w:eastAsia="Meiryo UI" w:hAnsi="Meiryo UI" w:hint="eastAsia"/>
                      <w:sz w:val="16"/>
                      <w:szCs w:val="16"/>
                    </w:rPr>
                    <w:t>利用した食品事業者・農林漁業者（者）</w:t>
                  </w:r>
                </w:p>
                <w:p w14:paraId="4FE5D563" w14:textId="72A3C00B"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6"/>
                      <w:szCs w:val="16"/>
                    </w:rPr>
                    <w:t>（内訳）（金額）</w:t>
                  </w:r>
                </w:p>
              </w:tc>
              <w:tc>
                <w:tcPr>
                  <w:tcW w:w="1461" w:type="dxa"/>
                  <w:tcBorders>
                    <w:left w:val="double" w:sz="4" w:space="0" w:color="auto"/>
                    <w:right w:val="double" w:sz="4" w:space="0" w:color="auto"/>
                  </w:tcBorders>
                  <w:tcMar>
                    <w:left w:w="0" w:type="dxa"/>
                    <w:right w:w="0" w:type="dxa"/>
                  </w:tcMar>
                  <w:vAlign w:val="center"/>
                </w:tcPr>
                <w:p w14:paraId="1CE68CD0" w14:textId="77777777" w:rsidR="00AA07B0" w:rsidRPr="00D3262A" w:rsidRDefault="00AA07B0" w:rsidP="00AA07B0">
                  <w:pPr>
                    <w:spacing w:line="200" w:lineRule="exact"/>
                    <w:jc w:val="center"/>
                    <w:rPr>
                      <w:rFonts w:ascii="Meiryo UI" w:eastAsia="Meiryo UI" w:hAnsi="Meiryo UI"/>
                      <w:sz w:val="16"/>
                      <w:vertAlign w:val="superscript"/>
                    </w:rPr>
                  </w:pPr>
                  <w:r w:rsidRPr="00D3262A">
                    <w:rPr>
                      <w:rFonts w:ascii="Meiryo UI" w:eastAsia="Meiryo UI" w:hAnsi="Meiryo UI"/>
                      <w:sz w:val="18"/>
                      <w:szCs w:val="18"/>
                    </w:rPr>
                    <w:t>56</w:t>
                  </w:r>
                  <w:r w:rsidRPr="00D3262A">
                    <w:rPr>
                      <w:rFonts w:ascii="Meiryo UI" w:eastAsia="Meiryo UI" w:hAnsi="Meiryo UI" w:hint="eastAsia"/>
                      <w:sz w:val="16"/>
                      <w:vertAlign w:val="superscript"/>
                    </w:rPr>
                    <w:t>※</w:t>
                  </w:r>
                  <w:r w:rsidRPr="00D3262A">
                    <w:rPr>
                      <w:rFonts w:ascii="Meiryo UI" w:eastAsia="Meiryo UI" w:hAnsi="Meiryo UI"/>
                      <w:sz w:val="16"/>
                      <w:vertAlign w:val="superscript"/>
                    </w:rPr>
                    <w:t>2</w:t>
                  </w:r>
                </w:p>
                <w:p w14:paraId="1293911B" w14:textId="2A77AF7D" w:rsidR="00AA07B0" w:rsidRPr="00D3262A" w:rsidRDefault="00AA07B0" w:rsidP="00AA07B0">
                  <w:pPr>
                    <w:spacing w:line="200" w:lineRule="exact"/>
                    <w:jc w:val="center"/>
                    <w:rPr>
                      <w:rFonts w:ascii="Meiryo UI" w:eastAsia="Meiryo UI" w:hAnsi="Meiryo UI"/>
                      <w:sz w:val="16"/>
                      <w:szCs w:val="16"/>
                    </w:rPr>
                  </w:pPr>
                  <w:r w:rsidRPr="00D3262A">
                    <w:rPr>
                      <w:rFonts w:ascii="Meiryo UI" w:eastAsia="Meiryo UI" w:hAnsi="Meiryo UI" w:hint="eastAsia"/>
                      <w:sz w:val="16"/>
                    </w:rPr>
                    <w:t>（</w:t>
                  </w:r>
                  <w:r w:rsidRPr="00D3262A">
                    <w:rPr>
                      <w:rFonts w:ascii="Meiryo UI" w:eastAsia="Meiryo UI" w:hAnsi="Meiryo UI"/>
                      <w:sz w:val="16"/>
                      <w:szCs w:val="16"/>
                    </w:rPr>
                    <w:t>60</w:t>
                  </w:r>
                  <w:r w:rsidRPr="00D3262A">
                    <w:rPr>
                      <w:rFonts w:ascii="Meiryo UI" w:eastAsia="Meiryo UI" w:hAnsi="Meiryo UI" w:hint="eastAsia"/>
                      <w:sz w:val="16"/>
                      <w:szCs w:val="16"/>
                    </w:rPr>
                    <w:t>件、25</w:t>
                  </w:r>
                  <w:r w:rsidRPr="00D3262A">
                    <w:rPr>
                      <w:rFonts w:ascii="Meiryo UI" w:eastAsia="Meiryo UI" w:hAnsi="Meiryo UI"/>
                      <w:sz w:val="16"/>
                      <w:szCs w:val="16"/>
                    </w:rPr>
                    <w:t>2</w:t>
                  </w:r>
                  <w:r w:rsidRPr="00D3262A">
                    <w:rPr>
                      <w:rFonts w:ascii="Meiryo UI" w:eastAsia="Meiryo UI" w:hAnsi="Meiryo UI" w:hint="eastAsia"/>
                      <w:sz w:val="16"/>
                      <w:szCs w:val="16"/>
                    </w:rPr>
                    <w:t>品）</w:t>
                  </w:r>
                </w:p>
                <w:p w14:paraId="3F3804BE" w14:textId="047BA35B"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6"/>
                      <w:szCs w:val="16"/>
                    </w:rPr>
                    <w:t>（8</w:t>
                  </w:r>
                  <w:r w:rsidRPr="00D3262A">
                    <w:rPr>
                      <w:rFonts w:ascii="Meiryo UI" w:eastAsia="Meiryo UI" w:hAnsi="Meiryo UI"/>
                      <w:sz w:val="16"/>
                      <w:szCs w:val="16"/>
                    </w:rPr>
                    <w:t>04,500</w:t>
                  </w:r>
                  <w:r w:rsidR="00460493" w:rsidRPr="00D3262A">
                    <w:rPr>
                      <w:rFonts w:ascii="Meiryo UI" w:eastAsia="Meiryo UI" w:hAnsi="Meiryo UI" w:hint="eastAsia"/>
                      <w:sz w:val="16"/>
                      <w:szCs w:val="16"/>
                    </w:rPr>
                    <w:t>円</w:t>
                  </w:r>
                  <w:r w:rsidRPr="00D3262A">
                    <w:rPr>
                      <w:rFonts w:ascii="Meiryo UI" w:eastAsia="Meiryo UI" w:hAnsi="Meiryo UI" w:hint="eastAsia"/>
                      <w:sz w:val="16"/>
                      <w:szCs w:val="16"/>
                    </w:rPr>
                    <w:t>）</w:t>
                  </w:r>
                </w:p>
              </w:tc>
              <w:tc>
                <w:tcPr>
                  <w:tcW w:w="1415" w:type="dxa"/>
                  <w:tcBorders>
                    <w:left w:val="double" w:sz="4" w:space="0" w:color="auto"/>
                  </w:tcBorders>
                  <w:tcMar>
                    <w:left w:w="0" w:type="dxa"/>
                    <w:right w:w="0" w:type="dxa"/>
                  </w:tcMar>
                  <w:vAlign w:val="center"/>
                </w:tcPr>
                <w:p w14:paraId="631AB554"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23</w:t>
                  </w:r>
                </w:p>
                <w:p w14:paraId="12AB3C39" w14:textId="32FE89D1" w:rsidR="00AA07B0" w:rsidRPr="00D3262A" w:rsidRDefault="00AA07B0" w:rsidP="00AA07B0">
                  <w:pPr>
                    <w:spacing w:line="200" w:lineRule="exact"/>
                    <w:jc w:val="center"/>
                    <w:rPr>
                      <w:rFonts w:ascii="Meiryo UI" w:eastAsia="Meiryo UI" w:hAnsi="Meiryo UI"/>
                      <w:sz w:val="16"/>
                      <w:szCs w:val="18"/>
                    </w:rPr>
                  </w:pPr>
                  <w:r w:rsidRPr="00D3262A">
                    <w:rPr>
                      <w:rFonts w:ascii="Meiryo UI" w:eastAsia="Meiryo UI" w:hAnsi="Meiryo UI" w:hint="eastAsia"/>
                      <w:sz w:val="16"/>
                      <w:szCs w:val="18"/>
                    </w:rPr>
                    <w:t>（30件、</w:t>
                  </w:r>
                  <w:r w:rsidRPr="00D3262A">
                    <w:rPr>
                      <w:rFonts w:ascii="Meiryo UI" w:eastAsia="Meiryo UI" w:hAnsi="Meiryo UI"/>
                      <w:sz w:val="16"/>
                      <w:szCs w:val="18"/>
                    </w:rPr>
                    <w:t>111</w:t>
                  </w:r>
                  <w:r w:rsidRPr="00D3262A">
                    <w:rPr>
                      <w:rFonts w:ascii="Meiryo UI" w:eastAsia="Meiryo UI" w:hAnsi="Meiryo UI" w:hint="eastAsia"/>
                      <w:sz w:val="16"/>
                      <w:szCs w:val="18"/>
                    </w:rPr>
                    <w:t>品）</w:t>
                  </w:r>
                </w:p>
                <w:p w14:paraId="4E320EFA" w14:textId="078757E1"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6"/>
                      <w:szCs w:val="18"/>
                    </w:rPr>
                    <w:t>（3</w:t>
                  </w:r>
                  <w:r w:rsidRPr="00D3262A">
                    <w:rPr>
                      <w:rFonts w:ascii="Meiryo UI" w:eastAsia="Meiryo UI" w:hAnsi="Meiryo UI"/>
                      <w:sz w:val="16"/>
                      <w:szCs w:val="18"/>
                    </w:rPr>
                    <w:t>46</w:t>
                  </w:r>
                  <w:r w:rsidRPr="00D3262A">
                    <w:rPr>
                      <w:rFonts w:ascii="Meiryo UI" w:eastAsia="Meiryo UI" w:hAnsi="Meiryo UI" w:hint="eastAsia"/>
                      <w:sz w:val="16"/>
                      <w:szCs w:val="18"/>
                    </w:rPr>
                    <w:t>,500円）</w:t>
                  </w:r>
                </w:p>
              </w:tc>
              <w:tc>
                <w:tcPr>
                  <w:tcW w:w="1559" w:type="dxa"/>
                  <w:tcBorders>
                    <w:left w:val="double" w:sz="4" w:space="0" w:color="auto"/>
                  </w:tcBorders>
                </w:tcPr>
                <w:p w14:paraId="1F94D0BE" w14:textId="53CE4005" w:rsidR="00AA07B0" w:rsidRPr="00D3262A" w:rsidRDefault="00344472"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32</w:t>
                  </w:r>
                </w:p>
                <w:p w14:paraId="2B18CE1C" w14:textId="77777777" w:rsidR="00AA07B0" w:rsidRPr="00D3262A" w:rsidRDefault="00AA07B0" w:rsidP="00AA07B0">
                  <w:pPr>
                    <w:spacing w:line="200" w:lineRule="exact"/>
                    <w:jc w:val="center"/>
                    <w:rPr>
                      <w:rFonts w:ascii="Meiryo UI" w:eastAsia="Meiryo UI" w:hAnsi="Meiryo UI"/>
                      <w:sz w:val="16"/>
                      <w:szCs w:val="18"/>
                    </w:rPr>
                  </w:pPr>
                  <w:r w:rsidRPr="00D3262A">
                    <w:rPr>
                      <w:rFonts w:ascii="Meiryo UI" w:eastAsia="Meiryo UI" w:hAnsi="Meiryo UI" w:hint="eastAsia"/>
                      <w:sz w:val="16"/>
                      <w:szCs w:val="18"/>
                    </w:rPr>
                    <w:t>(42件、118品</w:t>
                  </w:r>
                  <w:r w:rsidRPr="00D3262A">
                    <w:rPr>
                      <w:rFonts w:ascii="Meiryo UI" w:eastAsia="Meiryo UI" w:hAnsi="Meiryo UI"/>
                      <w:sz w:val="16"/>
                      <w:szCs w:val="18"/>
                    </w:rPr>
                    <w:t>)</w:t>
                  </w:r>
                </w:p>
                <w:p w14:paraId="4078039E" w14:textId="71A7CDC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6"/>
                      <w:szCs w:val="18"/>
                    </w:rPr>
                    <w:t>（381,000円）</w:t>
                  </w:r>
                </w:p>
              </w:tc>
            </w:tr>
          </w:tbl>
          <w:p w14:paraId="424EB7C7" w14:textId="77777777" w:rsidR="00AA07B0" w:rsidRPr="00D3262A" w:rsidRDefault="00AA07B0" w:rsidP="00AA07B0">
            <w:pPr>
              <w:spacing w:line="200" w:lineRule="exact"/>
              <w:rPr>
                <w:rFonts w:ascii="Meiryo UI" w:eastAsia="Meiryo UI" w:hAnsi="Meiryo UI"/>
                <w:sz w:val="16"/>
                <w:vertAlign w:val="superscript"/>
              </w:rPr>
            </w:pPr>
            <w:r w:rsidRPr="00D3262A">
              <w:rPr>
                <w:rFonts w:ascii="Meiryo UI" w:eastAsia="Meiryo UI" w:hAnsi="Meiryo UI" w:hint="eastAsia"/>
                <w:sz w:val="16"/>
                <w:vertAlign w:val="superscript"/>
              </w:rPr>
              <w:t>※</w:t>
            </w:r>
            <w:r w:rsidRPr="00D3262A">
              <w:rPr>
                <w:rFonts w:ascii="Meiryo UI" w:eastAsia="Meiryo UI" w:hAnsi="Meiryo UI"/>
                <w:sz w:val="16"/>
                <w:vertAlign w:val="superscript"/>
              </w:rPr>
              <w:t>1</w:t>
            </w:r>
            <w:r w:rsidRPr="00D3262A">
              <w:rPr>
                <w:rFonts w:ascii="Meiryo UI" w:eastAsia="Meiryo UI" w:hAnsi="Meiryo UI" w:hint="eastAsia"/>
                <w:sz w:val="16"/>
              </w:rPr>
              <w:t>簡易受託研究制度はH</w:t>
            </w:r>
            <w:r w:rsidRPr="00D3262A">
              <w:rPr>
                <w:rFonts w:ascii="Meiryo UI" w:eastAsia="Meiryo UI" w:hAnsi="Meiryo UI"/>
                <w:sz w:val="16"/>
              </w:rPr>
              <w:t>28</w:t>
            </w:r>
            <w:r w:rsidRPr="00D3262A">
              <w:rPr>
                <w:rFonts w:ascii="Meiryo UI" w:eastAsia="Meiryo UI" w:hAnsi="Meiryo UI" w:hint="eastAsia"/>
                <w:sz w:val="16"/>
              </w:rPr>
              <w:t>年10月に制定し、H</w:t>
            </w:r>
            <w:r w:rsidRPr="00D3262A">
              <w:rPr>
                <w:rFonts w:ascii="Meiryo UI" w:eastAsia="Meiryo UI" w:hAnsi="Meiryo UI"/>
                <w:sz w:val="16"/>
              </w:rPr>
              <w:t>29</w:t>
            </w:r>
            <w:r w:rsidRPr="00D3262A">
              <w:rPr>
                <w:rFonts w:ascii="Meiryo UI" w:eastAsia="Meiryo UI" w:hAnsi="Meiryo UI" w:hint="eastAsia"/>
                <w:sz w:val="16"/>
              </w:rPr>
              <w:t>年から本格運用した。</w:t>
            </w:r>
          </w:p>
          <w:p w14:paraId="60ED3392" w14:textId="6D62C77C" w:rsidR="00AA07B0" w:rsidRPr="00D3262A" w:rsidRDefault="00AA07B0" w:rsidP="00AA07B0">
            <w:pPr>
              <w:spacing w:line="200" w:lineRule="exact"/>
              <w:rPr>
                <w:rFonts w:ascii="Meiryo UI" w:eastAsia="Meiryo UI" w:hAnsi="Meiryo UI"/>
                <w:sz w:val="16"/>
              </w:rPr>
            </w:pPr>
            <w:r w:rsidRPr="00D3262A">
              <w:rPr>
                <w:rFonts w:ascii="Meiryo UI" w:eastAsia="Meiryo UI" w:hAnsi="Meiryo UI" w:hint="eastAsia"/>
                <w:sz w:val="16"/>
                <w:vertAlign w:val="superscript"/>
              </w:rPr>
              <w:t>※</w:t>
            </w:r>
            <w:r w:rsidRPr="00D3262A">
              <w:rPr>
                <w:rFonts w:ascii="Meiryo UI" w:eastAsia="Meiryo UI" w:hAnsi="Meiryo UI"/>
                <w:sz w:val="16"/>
                <w:vertAlign w:val="superscript"/>
              </w:rPr>
              <w:t>2</w:t>
            </w:r>
            <w:r w:rsidRPr="00D3262A">
              <w:rPr>
                <w:rFonts w:ascii="Meiryo UI" w:eastAsia="Meiryo UI" w:hAnsi="Meiryo UI" w:hint="eastAsia"/>
                <w:sz w:val="16"/>
              </w:rPr>
              <w:t>簡易分析器による栄養成分分析制度はH</w:t>
            </w:r>
            <w:r w:rsidRPr="00D3262A">
              <w:rPr>
                <w:rFonts w:ascii="Meiryo UI" w:eastAsia="Meiryo UI" w:hAnsi="Meiryo UI"/>
                <w:sz w:val="16"/>
              </w:rPr>
              <w:t>30</w:t>
            </w:r>
            <w:r w:rsidRPr="00D3262A">
              <w:rPr>
                <w:rFonts w:ascii="Meiryo UI" w:eastAsia="Meiryo UI" w:hAnsi="Meiryo UI" w:hint="eastAsia"/>
                <w:sz w:val="16"/>
              </w:rPr>
              <w:t>年</w:t>
            </w:r>
            <w:r w:rsidRPr="00D3262A">
              <w:rPr>
                <w:rFonts w:ascii="Meiryo UI" w:eastAsia="Meiryo UI" w:hAnsi="Meiryo UI"/>
                <w:sz w:val="16"/>
              </w:rPr>
              <w:t>10</w:t>
            </w:r>
            <w:r w:rsidRPr="00D3262A">
              <w:rPr>
                <w:rFonts w:ascii="Meiryo UI" w:eastAsia="Meiryo UI" w:hAnsi="Meiryo UI" w:hint="eastAsia"/>
                <w:sz w:val="16"/>
              </w:rPr>
              <w:t>月から運用開始した。</w:t>
            </w:r>
          </w:p>
          <w:p w14:paraId="2B1F2430" w14:textId="5580D13C" w:rsidR="00B83358" w:rsidRPr="00D3262A" w:rsidRDefault="00B83358" w:rsidP="00AA07B0">
            <w:pPr>
              <w:spacing w:line="240" w:lineRule="exact"/>
              <w:rPr>
                <w:rFonts w:ascii="Meiryo UI" w:eastAsia="Meiryo UI" w:hAnsi="Meiryo UI"/>
                <w:sz w:val="18"/>
                <w:szCs w:val="18"/>
              </w:rPr>
            </w:pPr>
          </w:p>
          <w:p w14:paraId="63F30A6B" w14:textId="7AF7ABC0" w:rsidR="00AA07B0" w:rsidRPr="00D3262A" w:rsidRDefault="00AA07B0" w:rsidP="00AA07B0">
            <w:pPr>
              <w:spacing w:line="240" w:lineRule="exact"/>
              <w:rPr>
                <w:rFonts w:ascii="Meiryo UI" w:eastAsia="Meiryo UI" w:hAnsi="Meiryo UI"/>
                <w:sz w:val="18"/>
                <w:szCs w:val="16"/>
              </w:rPr>
            </w:pPr>
            <w:r w:rsidRPr="00D3262A">
              <w:rPr>
                <w:rFonts w:ascii="Meiryo UI" w:eastAsia="Meiryo UI" w:hAnsi="Meiryo UI" w:hint="eastAsia"/>
                <w:sz w:val="18"/>
                <w:szCs w:val="18"/>
              </w:rPr>
              <w:t>●共同研究を実施した（</w:t>
            </w:r>
            <w:r w:rsidR="005C147B" w:rsidRPr="00D3262A">
              <w:rPr>
                <w:rFonts w:ascii="Meiryo UI" w:eastAsia="Meiryo UI" w:hAnsi="Meiryo UI"/>
                <w:sz w:val="18"/>
                <w:szCs w:val="16"/>
              </w:rPr>
              <w:t>19</w:t>
            </w:r>
            <w:r w:rsidR="00210188" w:rsidRPr="00D3262A">
              <w:rPr>
                <w:rFonts w:ascii="Meiryo UI" w:eastAsia="Meiryo UI" w:hAnsi="Meiryo UI" w:hint="eastAsia"/>
                <w:sz w:val="18"/>
                <w:szCs w:val="16"/>
              </w:rPr>
              <w:t>件</w:t>
            </w:r>
            <w:r w:rsidRPr="00D3262A">
              <w:rPr>
                <w:rFonts w:ascii="Meiryo UI" w:eastAsia="Meiryo UI" w:hAnsi="Meiryo UI" w:hint="eastAsia"/>
                <w:sz w:val="18"/>
                <w:szCs w:val="18"/>
              </w:rPr>
              <w:t>）。</w:t>
            </w:r>
          </w:p>
          <w:p w14:paraId="7DE390EC" w14:textId="77777777" w:rsidR="00AA07B0" w:rsidRPr="00D3262A" w:rsidRDefault="00AA07B0" w:rsidP="00AA07B0">
            <w:pPr>
              <w:spacing w:line="240" w:lineRule="exact"/>
              <w:rPr>
                <w:rFonts w:ascii="Meiryo UI" w:eastAsia="Meiryo UI" w:hAnsi="Meiryo UI"/>
              </w:rPr>
            </w:pPr>
          </w:p>
          <w:p w14:paraId="1E3B96B6" w14:textId="77777777" w:rsidR="00AA07B0" w:rsidRPr="00D3262A" w:rsidRDefault="00AA07B0" w:rsidP="00AA07B0">
            <w:pPr>
              <w:spacing w:line="240" w:lineRule="exact"/>
              <w:jc w:val="left"/>
              <w:rPr>
                <w:rFonts w:ascii="Meiryo UI" w:eastAsia="Meiryo UI" w:hAnsi="Meiryo UI"/>
                <w:b/>
                <w:sz w:val="18"/>
                <w:szCs w:val="18"/>
              </w:rPr>
            </w:pPr>
            <w:r w:rsidRPr="00D3262A">
              <w:rPr>
                <w:rFonts w:ascii="Meiryo UI" w:eastAsia="Meiryo UI" w:hAnsi="Meiryo UI" w:hint="eastAsia"/>
                <w:b/>
                <w:sz w:val="18"/>
                <w:szCs w:val="18"/>
              </w:rPr>
              <w:t>事業者との共同研究の実施件数</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237"/>
              <w:gridCol w:w="1359"/>
              <w:gridCol w:w="563"/>
              <w:gridCol w:w="563"/>
            </w:tblGrid>
            <w:tr w:rsidR="00A61466" w:rsidRPr="00D3262A" w14:paraId="32440E91" w14:textId="268F7414" w:rsidTr="006F5361">
              <w:trPr>
                <w:trHeight w:val="237"/>
              </w:trPr>
              <w:tc>
                <w:tcPr>
                  <w:tcW w:w="0" w:type="auto"/>
                  <w:tcBorders>
                    <w:right w:val="double" w:sz="4" w:space="0" w:color="auto"/>
                  </w:tcBorders>
                  <w:vAlign w:val="center"/>
                </w:tcPr>
                <w:p w14:paraId="6F118A0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分野</w:t>
                  </w:r>
                </w:p>
              </w:tc>
              <w:tc>
                <w:tcPr>
                  <w:tcW w:w="0" w:type="auto"/>
                  <w:tcBorders>
                    <w:left w:val="double" w:sz="4" w:space="0" w:color="auto"/>
                    <w:right w:val="double" w:sz="4" w:space="0" w:color="auto"/>
                  </w:tcBorders>
                  <w:vAlign w:val="center"/>
                </w:tcPr>
                <w:p w14:paraId="5024A350" w14:textId="77777777" w:rsidR="006F5361"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p>
                <w:p w14:paraId="0EE8F414" w14:textId="6087ADD5"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0" w:type="auto"/>
                  <w:tcBorders>
                    <w:left w:val="double" w:sz="4" w:space="0" w:color="auto"/>
                    <w:right w:val="double" w:sz="4" w:space="0" w:color="auto"/>
                  </w:tcBorders>
                  <w:vAlign w:val="center"/>
                </w:tcPr>
                <w:p w14:paraId="1956AB1E" w14:textId="77777777" w:rsidR="006F5361"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p>
                <w:p w14:paraId="19E86C53" w14:textId="1AA07935"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0" w:type="auto"/>
                  <w:tcBorders>
                    <w:left w:val="double" w:sz="4" w:space="0" w:color="auto"/>
                  </w:tcBorders>
                  <w:vAlign w:val="center"/>
                </w:tcPr>
                <w:p w14:paraId="0490637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0" w:type="auto"/>
                  <w:tcBorders>
                    <w:left w:val="double" w:sz="4" w:space="0" w:color="auto"/>
                  </w:tcBorders>
                  <w:vAlign w:val="center"/>
                </w:tcPr>
                <w:p w14:paraId="6864DE28" w14:textId="708BC03E" w:rsidR="00AA07B0" w:rsidRPr="00D3262A" w:rsidRDefault="00AA07B0" w:rsidP="006F5361">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59ACE0BC" w14:textId="00AB9BE5" w:rsidTr="006F5361">
              <w:trPr>
                <w:trHeight w:val="237"/>
              </w:trPr>
              <w:tc>
                <w:tcPr>
                  <w:tcW w:w="0" w:type="auto"/>
                  <w:tcBorders>
                    <w:right w:val="double" w:sz="4" w:space="0" w:color="auto"/>
                  </w:tcBorders>
                  <w:vAlign w:val="center"/>
                </w:tcPr>
                <w:p w14:paraId="77EF97B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環境・自然関連</w:t>
                  </w:r>
                </w:p>
              </w:tc>
              <w:tc>
                <w:tcPr>
                  <w:tcW w:w="0" w:type="auto"/>
                  <w:tcBorders>
                    <w:left w:val="double" w:sz="4" w:space="0" w:color="auto"/>
                    <w:right w:val="double" w:sz="4" w:space="0" w:color="auto"/>
                  </w:tcBorders>
                  <w:vAlign w:val="center"/>
                </w:tcPr>
                <w:p w14:paraId="3D9BDC1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p>
              </w:tc>
              <w:tc>
                <w:tcPr>
                  <w:tcW w:w="0" w:type="auto"/>
                  <w:tcBorders>
                    <w:left w:val="double" w:sz="4" w:space="0" w:color="auto"/>
                    <w:right w:val="double" w:sz="4" w:space="0" w:color="auto"/>
                  </w:tcBorders>
                  <w:vAlign w:val="center"/>
                </w:tcPr>
                <w:p w14:paraId="1F571009" w14:textId="2AD63272"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３</w:t>
                  </w:r>
                </w:p>
              </w:tc>
              <w:tc>
                <w:tcPr>
                  <w:tcW w:w="0" w:type="auto"/>
                  <w:tcBorders>
                    <w:left w:val="double" w:sz="4" w:space="0" w:color="auto"/>
                  </w:tcBorders>
                </w:tcPr>
                <w:p w14:paraId="6A0EED2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４</w:t>
                  </w:r>
                </w:p>
              </w:tc>
              <w:tc>
                <w:tcPr>
                  <w:tcW w:w="0" w:type="auto"/>
                  <w:tcBorders>
                    <w:left w:val="double" w:sz="4" w:space="0" w:color="auto"/>
                  </w:tcBorders>
                </w:tcPr>
                <w:p w14:paraId="5288613A" w14:textId="7256EEBA" w:rsidR="00AA07B0" w:rsidRPr="00D3262A" w:rsidRDefault="00210188"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p>
              </w:tc>
            </w:tr>
            <w:tr w:rsidR="00A61466" w:rsidRPr="00D3262A" w14:paraId="489D28B9" w14:textId="5506E163" w:rsidTr="006F5361">
              <w:trPr>
                <w:trHeight w:val="237"/>
              </w:trPr>
              <w:tc>
                <w:tcPr>
                  <w:tcW w:w="0" w:type="auto"/>
                  <w:tcBorders>
                    <w:right w:val="double" w:sz="4" w:space="0" w:color="auto"/>
                  </w:tcBorders>
                  <w:vAlign w:val="center"/>
                </w:tcPr>
                <w:p w14:paraId="583677E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農林関連</w:t>
                  </w:r>
                </w:p>
              </w:tc>
              <w:tc>
                <w:tcPr>
                  <w:tcW w:w="0" w:type="auto"/>
                  <w:tcBorders>
                    <w:left w:val="double" w:sz="4" w:space="0" w:color="auto"/>
                    <w:right w:val="double" w:sz="4" w:space="0" w:color="auto"/>
                  </w:tcBorders>
                  <w:vAlign w:val="center"/>
                </w:tcPr>
                <w:p w14:paraId="3CA25FB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p>
              </w:tc>
              <w:tc>
                <w:tcPr>
                  <w:tcW w:w="0" w:type="auto"/>
                  <w:tcBorders>
                    <w:left w:val="double" w:sz="4" w:space="0" w:color="auto"/>
                    <w:right w:val="double" w:sz="4" w:space="0" w:color="auto"/>
                  </w:tcBorders>
                </w:tcPr>
                <w:p w14:paraId="3C3F9D71" w14:textId="2FB474B6"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７</w:t>
                  </w:r>
                </w:p>
              </w:tc>
              <w:tc>
                <w:tcPr>
                  <w:tcW w:w="0" w:type="auto"/>
                  <w:tcBorders>
                    <w:left w:val="double" w:sz="4" w:space="0" w:color="auto"/>
                  </w:tcBorders>
                </w:tcPr>
                <w:p w14:paraId="6F87D256" w14:textId="091E7C5B"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0" w:type="auto"/>
                  <w:tcBorders>
                    <w:left w:val="double" w:sz="4" w:space="0" w:color="auto"/>
                  </w:tcBorders>
                </w:tcPr>
                <w:p w14:paraId="040166D0" w14:textId="70EF2FDB" w:rsidR="00AA07B0" w:rsidRPr="00D3262A" w:rsidRDefault="00210188"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w:t>
                  </w:r>
                </w:p>
              </w:tc>
            </w:tr>
            <w:tr w:rsidR="00A61466" w:rsidRPr="00D3262A" w14:paraId="08904871" w14:textId="44D1F6DB" w:rsidTr="006F5361">
              <w:trPr>
                <w:trHeight w:val="237"/>
              </w:trPr>
              <w:tc>
                <w:tcPr>
                  <w:tcW w:w="0" w:type="auto"/>
                  <w:tcBorders>
                    <w:right w:val="double" w:sz="4" w:space="0" w:color="auto"/>
                  </w:tcBorders>
                  <w:vAlign w:val="center"/>
                </w:tcPr>
                <w:p w14:paraId="5030283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水産関連</w:t>
                  </w:r>
                </w:p>
              </w:tc>
              <w:tc>
                <w:tcPr>
                  <w:tcW w:w="0" w:type="auto"/>
                  <w:tcBorders>
                    <w:left w:val="double" w:sz="4" w:space="0" w:color="auto"/>
                    <w:right w:val="double" w:sz="4" w:space="0" w:color="auto"/>
                  </w:tcBorders>
                  <w:vAlign w:val="center"/>
                </w:tcPr>
                <w:p w14:paraId="6284564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p>
              </w:tc>
              <w:tc>
                <w:tcPr>
                  <w:tcW w:w="0" w:type="auto"/>
                  <w:tcBorders>
                    <w:left w:val="double" w:sz="4" w:space="0" w:color="auto"/>
                    <w:right w:val="double" w:sz="4" w:space="0" w:color="auto"/>
                  </w:tcBorders>
                </w:tcPr>
                <w:p w14:paraId="09EE720E" w14:textId="2DFA25FC"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４</w:t>
                  </w:r>
                </w:p>
              </w:tc>
              <w:tc>
                <w:tcPr>
                  <w:tcW w:w="0" w:type="auto"/>
                  <w:tcBorders>
                    <w:left w:val="double" w:sz="4" w:space="0" w:color="auto"/>
                  </w:tcBorders>
                </w:tcPr>
                <w:p w14:paraId="1B9A468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１</w:t>
                  </w:r>
                </w:p>
              </w:tc>
              <w:tc>
                <w:tcPr>
                  <w:tcW w:w="0" w:type="auto"/>
                  <w:tcBorders>
                    <w:left w:val="double" w:sz="4" w:space="0" w:color="auto"/>
                  </w:tcBorders>
                </w:tcPr>
                <w:p w14:paraId="45F7F95D" w14:textId="1A239B33" w:rsidR="00AA07B0" w:rsidRPr="00D3262A" w:rsidRDefault="00DF5E86"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p>
              </w:tc>
            </w:tr>
            <w:tr w:rsidR="00A61466" w:rsidRPr="00D3262A" w14:paraId="2B4B3D36" w14:textId="55263B67" w:rsidTr="006F5361">
              <w:trPr>
                <w:trHeight w:val="237"/>
              </w:trPr>
              <w:tc>
                <w:tcPr>
                  <w:tcW w:w="0" w:type="auto"/>
                  <w:tcBorders>
                    <w:bottom w:val="double" w:sz="4" w:space="0" w:color="auto"/>
                    <w:right w:val="double" w:sz="4" w:space="0" w:color="auto"/>
                  </w:tcBorders>
                  <w:vAlign w:val="center"/>
                </w:tcPr>
                <w:p w14:paraId="2237CEA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食品関連</w:t>
                  </w:r>
                </w:p>
              </w:tc>
              <w:tc>
                <w:tcPr>
                  <w:tcW w:w="0" w:type="auto"/>
                  <w:tcBorders>
                    <w:left w:val="double" w:sz="4" w:space="0" w:color="auto"/>
                    <w:bottom w:val="double" w:sz="4" w:space="0" w:color="auto"/>
                    <w:right w:val="double" w:sz="4" w:space="0" w:color="auto"/>
                  </w:tcBorders>
                  <w:vAlign w:val="center"/>
                </w:tcPr>
                <w:p w14:paraId="51FF879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p>
              </w:tc>
              <w:tc>
                <w:tcPr>
                  <w:tcW w:w="0" w:type="auto"/>
                  <w:tcBorders>
                    <w:left w:val="double" w:sz="4" w:space="0" w:color="auto"/>
                    <w:bottom w:val="double" w:sz="4" w:space="0" w:color="auto"/>
                    <w:right w:val="double" w:sz="4" w:space="0" w:color="auto"/>
                  </w:tcBorders>
                </w:tcPr>
                <w:p w14:paraId="5301FBDB" w14:textId="08506D60"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４</w:t>
                  </w:r>
                </w:p>
              </w:tc>
              <w:tc>
                <w:tcPr>
                  <w:tcW w:w="0" w:type="auto"/>
                  <w:tcBorders>
                    <w:left w:val="double" w:sz="4" w:space="0" w:color="auto"/>
                    <w:bottom w:val="double" w:sz="4" w:space="0" w:color="auto"/>
                  </w:tcBorders>
                </w:tcPr>
                <w:p w14:paraId="0E27E36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６</w:t>
                  </w:r>
                </w:p>
              </w:tc>
              <w:tc>
                <w:tcPr>
                  <w:tcW w:w="0" w:type="auto"/>
                  <w:tcBorders>
                    <w:left w:val="double" w:sz="4" w:space="0" w:color="auto"/>
                    <w:bottom w:val="double" w:sz="4" w:space="0" w:color="auto"/>
                  </w:tcBorders>
                </w:tcPr>
                <w:p w14:paraId="36C1B75C" w14:textId="0A84E21C" w:rsidR="00AA07B0" w:rsidRPr="00D3262A" w:rsidRDefault="005C147B"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9</w:t>
                  </w:r>
                </w:p>
              </w:tc>
            </w:tr>
            <w:tr w:rsidR="00A61466" w:rsidRPr="00D3262A" w14:paraId="619B8ADA" w14:textId="40A40F33" w:rsidTr="006F5361">
              <w:trPr>
                <w:trHeight w:val="237"/>
              </w:trPr>
              <w:tc>
                <w:tcPr>
                  <w:tcW w:w="0" w:type="auto"/>
                  <w:tcBorders>
                    <w:top w:val="double" w:sz="4" w:space="0" w:color="auto"/>
                    <w:right w:val="double" w:sz="4" w:space="0" w:color="auto"/>
                  </w:tcBorders>
                  <w:vAlign w:val="center"/>
                </w:tcPr>
                <w:p w14:paraId="0077F7D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合計</w:t>
                  </w:r>
                </w:p>
              </w:tc>
              <w:tc>
                <w:tcPr>
                  <w:tcW w:w="0" w:type="auto"/>
                  <w:tcBorders>
                    <w:top w:val="double" w:sz="4" w:space="0" w:color="auto"/>
                    <w:left w:val="double" w:sz="4" w:space="0" w:color="auto"/>
                    <w:right w:val="double" w:sz="4" w:space="0" w:color="auto"/>
                  </w:tcBorders>
                  <w:vAlign w:val="center"/>
                </w:tcPr>
                <w:p w14:paraId="156BC7E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14</w:t>
                  </w:r>
                </w:p>
              </w:tc>
              <w:tc>
                <w:tcPr>
                  <w:tcW w:w="0" w:type="auto"/>
                  <w:tcBorders>
                    <w:top w:val="double" w:sz="4" w:space="0" w:color="auto"/>
                    <w:left w:val="double" w:sz="4" w:space="0" w:color="auto"/>
                    <w:right w:val="double" w:sz="4" w:space="0" w:color="auto"/>
                  </w:tcBorders>
                  <w:vAlign w:val="center"/>
                </w:tcPr>
                <w:p w14:paraId="62E19A40" w14:textId="6005D575"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18</w:t>
                  </w:r>
                </w:p>
              </w:tc>
              <w:tc>
                <w:tcPr>
                  <w:tcW w:w="0" w:type="auto"/>
                  <w:tcBorders>
                    <w:top w:val="double" w:sz="4" w:space="0" w:color="auto"/>
                    <w:left w:val="double" w:sz="4" w:space="0" w:color="auto"/>
                  </w:tcBorders>
                </w:tcPr>
                <w:p w14:paraId="03E775B6" w14:textId="240E67E1"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6</w:t>
                  </w:r>
                </w:p>
              </w:tc>
              <w:tc>
                <w:tcPr>
                  <w:tcW w:w="0" w:type="auto"/>
                  <w:tcBorders>
                    <w:top w:val="double" w:sz="4" w:space="0" w:color="auto"/>
                    <w:left w:val="double" w:sz="4" w:space="0" w:color="auto"/>
                  </w:tcBorders>
                </w:tcPr>
                <w:p w14:paraId="70E7FC01" w14:textId="26E2FB4E" w:rsidR="00210188" w:rsidRPr="00D3262A" w:rsidRDefault="005C147B"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19</w:t>
                  </w:r>
                </w:p>
              </w:tc>
            </w:tr>
          </w:tbl>
          <w:p w14:paraId="690E9D32" w14:textId="272AAED4" w:rsidR="00AA07B0" w:rsidRPr="00D3262A" w:rsidRDefault="00AA07B0" w:rsidP="00AA07B0">
            <w:pPr>
              <w:spacing w:line="240" w:lineRule="exact"/>
              <w:rPr>
                <w:rFonts w:ascii="Meiryo UI" w:eastAsia="Meiryo UI" w:hAnsi="Meiryo UI"/>
                <w:b/>
                <w:sz w:val="18"/>
              </w:rPr>
            </w:pPr>
            <w:r w:rsidRPr="00D3262A">
              <w:rPr>
                <w:rFonts w:ascii="Meiryo UI" w:eastAsia="Meiryo UI" w:hAnsi="Meiryo UI"/>
                <w:b/>
                <w:sz w:val="18"/>
              </w:rPr>
              <w:tab/>
            </w:r>
          </w:p>
        </w:tc>
      </w:tr>
      <w:tr w:rsidR="00A61466" w:rsidRPr="00D3262A" w14:paraId="3FD8395D" w14:textId="77777777" w:rsidTr="00CE2037">
        <w:trPr>
          <w:trHeight w:val="416"/>
        </w:trPr>
        <w:tc>
          <w:tcPr>
            <w:tcW w:w="2263" w:type="dxa"/>
            <w:vMerge/>
            <w:tcBorders>
              <w:bottom w:val="dotted" w:sz="4" w:space="0" w:color="auto"/>
            </w:tcBorders>
          </w:tcPr>
          <w:p w14:paraId="46BFC781" w14:textId="77777777" w:rsidR="00AA07B0" w:rsidRPr="00D3262A" w:rsidRDefault="00AA07B0" w:rsidP="00AA07B0">
            <w:pPr>
              <w:spacing w:line="200" w:lineRule="exact"/>
              <w:ind w:left="160" w:hangingChars="100" w:hanging="160"/>
              <w:rPr>
                <w:rFonts w:ascii="ＭＳ ゴシック" w:eastAsia="ＭＳ ゴシック" w:hAnsi="ＭＳ ゴシック"/>
                <w:sz w:val="16"/>
                <w:szCs w:val="16"/>
              </w:rPr>
            </w:pPr>
          </w:p>
        </w:tc>
        <w:tc>
          <w:tcPr>
            <w:tcW w:w="2410" w:type="dxa"/>
            <w:tcBorders>
              <w:bottom w:val="dotted" w:sz="4" w:space="0" w:color="auto"/>
            </w:tcBorders>
          </w:tcPr>
          <w:p w14:paraId="46558072" w14:textId="37801137" w:rsidR="00AA07B0" w:rsidRPr="00D3262A" w:rsidRDefault="00AA07B0" w:rsidP="00AA07B0">
            <w:pPr>
              <w:spacing w:line="200" w:lineRule="exact"/>
              <w:ind w:left="80" w:hangingChars="50" w:hanging="80"/>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ⅱ</w:t>
            </w:r>
            <w:r w:rsidRPr="00D3262A">
              <w:rPr>
                <w:rFonts w:ascii="ＭＳ ゴシック" w:eastAsia="ＭＳ ゴシック" w:hAnsi="ＭＳ ゴシック"/>
                <w:b/>
                <w:sz w:val="16"/>
                <w:szCs w:val="16"/>
              </w:rPr>
              <w:t xml:space="preserve"> 依頼試験の実施と試験機器・施設の提供</w:t>
            </w:r>
          </w:p>
        </w:tc>
        <w:tc>
          <w:tcPr>
            <w:tcW w:w="10773" w:type="dxa"/>
            <w:tcBorders>
              <w:bottom w:val="dotted" w:sz="4" w:space="0" w:color="auto"/>
            </w:tcBorders>
          </w:tcPr>
          <w:p w14:paraId="592D746C" w14:textId="1F00A1A4" w:rsidR="00AA07B0" w:rsidRPr="00D3262A" w:rsidRDefault="00AA07B0" w:rsidP="00F07C9D">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ⅱ</w:t>
            </w:r>
            <w:r w:rsidRPr="00D3262A">
              <w:rPr>
                <w:rFonts w:ascii="Meiryo UI" w:eastAsia="Meiryo UI" w:hAnsi="Meiryo UI"/>
                <w:sz w:val="18"/>
                <w:szCs w:val="18"/>
              </w:rPr>
              <w:t xml:space="preserve"> 依頼試験の実施と試験機器・施設の提供</w:t>
            </w:r>
          </w:p>
        </w:tc>
      </w:tr>
      <w:tr w:rsidR="00A61466" w:rsidRPr="00D3262A" w14:paraId="2110BBCC" w14:textId="77777777" w:rsidTr="00C12660">
        <w:trPr>
          <w:trHeight w:val="2920"/>
        </w:trPr>
        <w:tc>
          <w:tcPr>
            <w:tcW w:w="2263" w:type="dxa"/>
            <w:vMerge/>
            <w:tcBorders>
              <w:top w:val="dotted" w:sz="4" w:space="0" w:color="auto"/>
            </w:tcBorders>
          </w:tcPr>
          <w:p w14:paraId="7904FC17" w14:textId="77777777" w:rsidR="00AA07B0" w:rsidRPr="00D3262A" w:rsidRDefault="00AA07B0" w:rsidP="00AA07B0">
            <w:pPr>
              <w:spacing w:line="200" w:lineRule="exact"/>
              <w:ind w:left="160" w:hangingChars="100" w:hanging="160"/>
              <w:rPr>
                <w:rFonts w:ascii="ＭＳ ゴシック" w:eastAsia="ＭＳ ゴシック" w:hAnsi="ＭＳ ゴシック"/>
                <w:sz w:val="16"/>
                <w:szCs w:val="16"/>
              </w:rPr>
            </w:pPr>
          </w:p>
        </w:tc>
        <w:tc>
          <w:tcPr>
            <w:tcW w:w="2410" w:type="dxa"/>
            <w:tcBorders>
              <w:top w:val="dotted" w:sz="4" w:space="0" w:color="auto"/>
            </w:tcBorders>
          </w:tcPr>
          <w:p w14:paraId="4F480706" w14:textId="19A3E46A" w:rsidR="00AA07B0" w:rsidRPr="00D3262A" w:rsidRDefault="00AA07B0" w:rsidP="00AA07B0">
            <w:pPr>
              <w:spacing w:line="200" w:lineRule="exact"/>
              <w:ind w:firstLineChars="100" w:firstLine="160"/>
              <w:rPr>
                <w:rFonts w:ascii="ＭＳ ゴシック" w:eastAsia="ＭＳ ゴシック" w:hAnsi="ＭＳ ゴシック"/>
                <w:b/>
                <w:sz w:val="16"/>
                <w:szCs w:val="16"/>
              </w:rPr>
            </w:pPr>
            <w:r w:rsidRPr="00D3262A">
              <w:rPr>
                <w:rFonts w:ascii="ＭＳ ゴシック" w:eastAsia="ＭＳ ゴシック" w:hAnsi="ＭＳ ゴシック" w:hint="eastAsia"/>
                <w:sz w:val="16"/>
                <w:szCs w:val="16"/>
              </w:rPr>
              <w:t>依頼試験制度により、肥料などの分析や栽培試験等を実施する。また、食品事業者などが試作・分析を行うための食品関連実験室共同利用制度や栄養成分の簡易測定、並びに農地の土壌分析を行うための分析機器の提供など、制度活用及び試験機器・施設の提供を行う。</w:t>
            </w:r>
          </w:p>
        </w:tc>
        <w:tc>
          <w:tcPr>
            <w:tcW w:w="10773" w:type="dxa"/>
            <w:tcBorders>
              <w:top w:val="dotted" w:sz="4" w:space="0" w:color="auto"/>
            </w:tcBorders>
          </w:tcPr>
          <w:p w14:paraId="7D8B1C4F" w14:textId="279CC9FB"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sz w:val="18"/>
                <w:szCs w:val="18"/>
              </w:rPr>
              <w:t>●</w:t>
            </w:r>
            <w:r w:rsidRPr="00D3262A">
              <w:rPr>
                <w:rFonts w:ascii="Meiryo UI" w:eastAsia="Meiryo UI" w:hAnsi="Meiryo UI" w:hint="eastAsia"/>
                <w:sz w:val="18"/>
                <w:szCs w:val="18"/>
              </w:rPr>
              <w:t>農業者団体からの玄米の成分分析等の依頼試験を実施した（2件）。</w:t>
            </w:r>
          </w:p>
          <w:p w14:paraId="5CCA0CF1" w14:textId="77777777"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w:t>
            </w:r>
            <w:r w:rsidRPr="00D3262A">
              <w:rPr>
                <w:rFonts w:ascii="Meiryo UI" w:eastAsia="Meiryo UI" w:hAnsi="Meiryo UI" w:hint="eastAsia"/>
                <w:sz w:val="18"/>
                <w:szCs w:val="18"/>
              </w:rPr>
              <w:t>食品事業者や、６次産業化に取り組む農林漁業者が新たな食品の試作・品質評価（分析）を行うための機器や設備を提供した（1</w:t>
            </w:r>
            <w:r w:rsidRPr="00D3262A">
              <w:rPr>
                <w:rFonts w:ascii="Meiryo UI" w:eastAsia="Meiryo UI" w:hAnsi="Meiryo UI"/>
                <w:sz w:val="18"/>
                <w:szCs w:val="18"/>
              </w:rPr>
              <w:t>6</w:t>
            </w:r>
            <w:r w:rsidRPr="00D3262A">
              <w:rPr>
                <w:rFonts w:ascii="Meiryo UI" w:eastAsia="Meiryo UI" w:hAnsi="Meiryo UI" w:hint="eastAsia"/>
                <w:sz w:val="18"/>
                <w:szCs w:val="18"/>
              </w:rPr>
              <w:t>件）。</w:t>
            </w:r>
          </w:p>
          <w:p w14:paraId="3ACCAC77" w14:textId="060D1DAF"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●府内ワイナリーにワイン品質の向上とGI大阪ワインの認定基準の確認のためぶどう・ワインラボの機器や設備を提供した（3件）。</w:t>
            </w:r>
          </w:p>
          <w:p w14:paraId="5901272C" w14:textId="438738E8"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sz w:val="18"/>
                <w:szCs w:val="18"/>
              </w:rPr>
              <w:t>●</w:t>
            </w:r>
            <w:r w:rsidRPr="00D3262A">
              <w:rPr>
                <w:rFonts w:ascii="Meiryo UI" w:eastAsia="Meiryo UI" w:hAnsi="Meiryo UI" w:hint="eastAsia"/>
                <w:sz w:val="18"/>
                <w:szCs w:val="18"/>
              </w:rPr>
              <w:t>農業指導者が自ら行う土壌や水耕培養液等の分析を支援するため、土壌測定診断室を提供した（32件）。</w:t>
            </w:r>
          </w:p>
          <w:p w14:paraId="1C48A9F0" w14:textId="77777777" w:rsidR="00AA07B0" w:rsidRPr="00D3262A" w:rsidRDefault="00AA07B0" w:rsidP="00AA07B0">
            <w:pPr>
              <w:spacing w:line="240" w:lineRule="exact"/>
              <w:ind w:left="180" w:hangingChars="100" w:hanging="180"/>
              <w:rPr>
                <w:rFonts w:ascii="Meiryo UI" w:eastAsia="Meiryo UI" w:hAnsi="Meiryo UI"/>
                <w:sz w:val="18"/>
                <w:szCs w:val="18"/>
              </w:rPr>
            </w:pPr>
          </w:p>
          <w:p w14:paraId="2AAC25B2" w14:textId="77777777" w:rsidR="00AA07B0" w:rsidRPr="00D3262A" w:rsidRDefault="00AA07B0" w:rsidP="00AA07B0">
            <w:pPr>
              <w:spacing w:line="240" w:lineRule="exact"/>
              <w:rPr>
                <w:rFonts w:ascii="Meiryo UI" w:eastAsia="Meiryo UI" w:hAnsi="Meiryo UI"/>
                <w:sz w:val="18"/>
                <w:szCs w:val="18"/>
              </w:rPr>
            </w:pPr>
            <w:r w:rsidRPr="00D3262A">
              <w:rPr>
                <w:rFonts w:ascii="Meiryo UI" w:eastAsia="Meiryo UI" w:hAnsi="Meiryo UI" w:hint="eastAsia"/>
                <w:b/>
                <w:sz w:val="18"/>
                <w:szCs w:val="18"/>
              </w:rPr>
              <w:t>試験機器・施設の提供</w:t>
            </w:r>
          </w:p>
          <w:tbl>
            <w:tblPr>
              <w:tblW w:w="922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2268"/>
              <w:gridCol w:w="1985"/>
              <w:gridCol w:w="2126"/>
              <w:gridCol w:w="709"/>
              <w:gridCol w:w="709"/>
            </w:tblGrid>
            <w:tr w:rsidR="00A61466" w:rsidRPr="00D3262A" w14:paraId="18815D43" w14:textId="77777777" w:rsidTr="00AA07B0">
              <w:trPr>
                <w:trHeight w:val="272"/>
              </w:trPr>
              <w:tc>
                <w:tcPr>
                  <w:tcW w:w="3699" w:type="dxa"/>
                  <w:gridSpan w:val="2"/>
                  <w:tcBorders>
                    <w:right w:val="double" w:sz="4" w:space="0" w:color="auto"/>
                  </w:tcBorders>
                  <w:tcMar>
                    <w:left w:w="0" w:type="dxa"/>
                    <w:right w:w="0" w:type="dxa"/>
                  </w:tcMar>
                  <w:vAlign w:val="center"/>
                </w:tcPr>
                <w:p w14:paraId="292ED86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利用者</w:t>
                  </w:r>
                </w:p>
              </w:tc>
              <w:tc>
                <w:tcPr>
                  <w:tcW w:w="1985" w:type="dxa"/>
                  <w:tcBorders>
                    <w:left w:val="double" w:sz="4" w:space="0" w:color="auto"/>
                    <w:right w:val="double" w:sz="4" w:space="0" w:color="auto"/>
                  </w:tcBorders>
                  <w:tcMar>
                    <w:left w:w="28" w:type="dxa"/>
                    <w:right w:w="28" w:type="dxa"/>
                  </w:tcMar>
                  <w:vAlign w:val="center"/>
                </w:tcPr>
                <w:p w14:paraId="0530F73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126" w:type="dxa"/>
                  <w:tcBorders>
                    <w:left w:val="double" w:sz="4" w:space="0" w:color="auto"/>
                    <w:right w:val="double" w:sz="4" w:space="0" w:color="auto"/>
                  </w:tcBorders>
                  <w:tcMar>
                    <w:left w:w="28" w:type="dxa"/>
                    <w:right w:w="28" w:type="dxa"/>
                  </w:tcMar>
                  <w:vAlign w:val="center"/>
                </w:tcPr>
                <w:p w14:paraId="4288758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709" w:type="dxa"/>
                  <w:tcBorders>
                    <w:left w:val="double" w:sz="4" w:space="0" w:color="auto"/>
                  </w:tcBorders>
                  <w:tcMar>
                    <w:left w:w="0" w:type="dxa"/>
                    <w:right w:w="0" w:type="dxa"/>
                  </w:tcMar>
                  <w:vAlign w:val="center"/>
                </w:tcPr>
                <w:p w14:paraId="0811D4F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709" w:type="dxa"/>
                  <w:tcBorders>
                    <w:left w:val="double" w:sz="4" w:space="0" w:color="auto"/>
                  </w:tcBorders>
                </w:tcPr>
                <w:p w14:paraId="2F2423E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25B9DFE2" w14:textId="77777777" w:rsidTr="00AA07B0">
              <w:trPr>
                <w:trHeight w:val="649"/>
              </w:trPr>
              <w:tc>
                <w:tcPr>
                  <w:tcW w:w="1431" w:type="dxa"/>
                  <w:tcMar>
                    <w:left w:w="0" w:type="dxa"/>
                    <w:right w:w="0" w:type="dxa"/>
                  </w:tcMar>
                  <w:vAlign w:val="center"/>
                </w:tcPr>
                <w:p w14:paraId="35E383BF"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食品関連実験室</w:t>
                  </w:r>
                </w:p>
                <w:p w14:paraId="7441F6E6" w14:textId="29FCB607" w:rsidR="00AA07B0" w:rsidRPr="00D3262A" w:rsidRDefault="00380005"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及び</w:t>
                  </w:r>
                </w:p>
                <w:p w14:paraId="21A9BE75"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ぶどう・ワインラボ</w:t>
                  </w:r>
                </w:p>
              </w:tc>
              <w:tc>
                <w:tcPr>
                  <w:tcW w:w="2268" w:type="dxa"/>
                  <w:tcBorders>
                    <w:right w:val="double" w:sz="4" w:space="0" w:color="auto"/>
                  </w:tcBorders>
                  <w:tcMar>
                    <w:left w:w="0" w:type="dxa"/>
                    <w:right w:w="0" w:type="dxa"/>
                  </w:tcMar>
                  <w:vAlign w:val="center"/>
                </w:tcPr>
                <w:p w14:paraId="07FC4D5F"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食品の試作・品質評価を</w:t>
                  </w:r>
                </w:p>
                <w:p w14:paraId="7530F832"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行った食品事業者及び</w:t>
                  </w:r>
                </w:p>
                <w:p w14:paraId="72AE8953"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農林漁業者（件）</w:t>
                  </w:r>
                </w:p>
              </w:tc>
              <w:tc>
                <w:tcPr>
                  <w:tcW w:w="1985" w:type="dxa"/>
                  <w:tcBorders>
                    <w:left w:val="double" w:sz="4" w:space="0" w:color="auto"/>
                    <w:right w:val="double" w:sz="4" w:space="0" w:color="auto"/>
                  </w:tcBorders>
                  <w:tcMar>
                    <w:left w:w="28" w:type="dxa"/>
                    <w:right w:w="28" w:type="dxa"/>
                  </w:tcMar>
                  <w:vAlign w:val="center"/>
                </w:tcPr>
                <w:p w14:paraId="2CD73C6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3</w:t>
                  </w:r>
                </w:p>
              </w:tc>
              <w:tc>
                <w:tcPr>
                  <w:tcW w:w="2126" w:type="dxa"/>
                  <w:tcBorders>
                    <w:left w:val="double" w:sz="4" w:space="0" w:color="auto"/>
                    <w:right w:val="double" w:sz="4" w:space="0" w:color="auto"/>
                  </w:tcBorders>
                  <w:tcMar>
                    <w:left w:w="28" w:type="dxa"/>
                    <w:right w:w="28" w:type="dxa"/>
                  </w:tcMar>
                  <w:vAlign w:val="center"/>
                </w:tcPr>
                <w:p w14:paraId="5834E9A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16</w:t>
                  </w:r>
                </w:p>
              </w:tc>
              <w:tc>
                <w:tcPr>
                  <w:tcW w:w="709" w:type="dxa"/>
                  <w:tcBorders>
                    <w:left w:val="double" w:sz="4" w:space="0" w:color="auto"/>
                  </w:tcBorders>
                  <w:tcMar>
                    <w:left w:w="0" w:type="dxa"/>
                    <w:right w:w="0" w:type="dxa"/>
                  </w:tcMar>
                  <w:vAlign w:val="center"/>
                </w:tcPr>
                <w:p w14:paraId="00F461EC"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９</w:t>
                  </w:r>
                </w:p>
              </w:tc>
              <w:tc>
                <w:tcPr>
                  <w:tcW w:w="709" w:type="dxa"/>
                  <w:tcBorders>
                    <w:left w:val="double" w:sz="4" w:space="0" w:color="auto"/>
                  </w:tcBorders>
                  <w:vAlign w:val="center"/>
                </w:tcPr>
                <w:p w14:paraId="3A5D3B54"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9</w:t>
                  </w:r>
                </w:p>
              </w:tc>
            </w:tr>
            <w:tr w:rsidR="00A61466" w:rsidRPr="00D3262A" w14:paraId="2B76E6B5" w14:textId="77777777" w:rsidTr="00AA07B0">
              <w:trPr>
                <w:trHeight w:val="167"/>
              </w:trPr>
              <w:tc>
                <w:tcPr>
                  <w:tcW w:w="1431" w:type="dxa"/>
                  <w:tcBorders>
                    <w:bottom w:val="single" w:sz="4" w:space="0" w:color="auto"/>
                  </w:tcBorders>
                  <w:tcMar>
                    <w:left w:w="0" w:type="dxa"/>
                    <w:right w:w="0" w:type="dxa"/>
                  </w:tcMar>
                  <w:vAlign w:val="center"/>
                </w:tcPr>
                <w:p w14:paraId="66CEA24A" w14:textId="77777777" w:rsidR="00AA07B0" w:rsidRPr="00D3262A" w:rsidRDefault="00AA07B0" w:rsidP="00AA07B0">
                  <w:pPr>
                    <w:spacing w:line="200" w:lineRule="exact"/>
                    <w:ind w:left="180" w:hangingChars="100" w:hanging="180"/>
                    <w:jc w:val="center"/>
                    <w:rPr>
                      <w:rFonts w:ascii="Meiryo UI" w:eastAsia="Meiryo UI" w:hAnsi="Meiryo UI"/>
                      <w:sz w:val="18"/>
                      <w:szCs w:val="18"/>
                    </w:rPr>
                  </w:pPr>
                  <w:r w:rsidRPr="00D3262A">
                    <w:rPr>
                      <w:rFonts w:ascii="Meiryo UI" w:eastAsia="Meiryo UI" w:hAnsi="Meiryo UI" w:hint="eastAsia"/>
                      <w:sz w:val="18"/>
                      <w:szCs w:val="18"/>
                    </w:rPr>
                    <w:t>土壌測定診断室</w:t>
                  </w:r>
                </w:p>
              </w:tc>
              <w:tc>
                <w:tcPr>
                  <w:tcW w:w="2268" w:type="dxa"/>
                  <w:tcBorders>
                    <w:bottom w:val="single" w:sz="4" w:space="0" w:color="auto"/>
                    <w:right w:val="double" w:sz="4" w:space="0" w:color="auto"/>
                  </w:tcBorders>
                  <w:tcMar>
                    <w:left w:w="0" w:type="dxa"/>
                    <w:right w:w="0" w:type="dxa"/>
                  </w:tcMar>
                  <w:vAlign w:val="center"/>
                </w:tcPr>
                <w:p w14:paraId="2034CBC6" w14:textId="77777777" w:rsidR="00AA07B0" w:rsidRPr="00D3262A" w:rsidRDefault="00AA07B0" w:rsidP="00AA07B0">
                  <w:pPr>
                    <w:spacing w:line="200" w:lineRule="exact"/>
                    <w:ind w:left="180" w:hangingChars="100" w:hanging="180"/>
                    <w:jc w:val="center"/>
                    <w:rPr>
                      <w:rFonts w:ascii="Meiryo UI" w:eastAsia="Meiryo UI" w:hAnsi="Meiryo UI"/>
                      <w:sz w:val="18"/>
                      <w:szCs w:val="18"/>
                    </w:rPr>
                  </w:pPr>
                  <w:r w:rsidRPr="00D3262A">
                    <w:rPr>
                      <w:rFonts w:ascii="Meiryo UI" w:eastAsia="Meiryo UI" w:hAnsi="Meiryo UI" w:hint="eastAsia"/>
                      <w:sz w:val="18"/>
                      <w:szCs w:val="18"/>
                    </w:rPr>
                    <w:t>大阪府農の普及課等（件）</w:t>
                  </w:r>
                </w:p>
              </w:tc>
              <w:tc>
                <w:tcPr>
                  <w:tcW w:w="1985" w:type="dxa"/>
                  <w:tcBorders>
                    <w:left w:val="double" w:sz="4" w:space="0" w:color="auto"/>
                    <w:bottom w:val="single" w:sz="4" w:space="0" w:color="auto"/>
                    <w:right w:val="double" w:sz="4" w:space="0" w:color="auto"/>
                  </w:tcBorders>
                  <w:tcMar>
                    <w:left w:w="28" w:type="dxa"/>
                    <w:right w:w="28" w:type="dxa"/>
                  </w:tcMar>
                  <w:vAlign w:val="center"/>
                </w:tcPr>
                <w:p w14:paraId="247A2B1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1</w:t>
                  </w:r>
                </w:p>
              </w:tc>
              <w:tc>
                <w:tcPr>
                  <w:tcW w:w="2126" w:type="dxa"/>
                  <w:tcBorders>
                    <w:left w:val="double" w:sz="4" w:space="0" w:color="auto"/>
                    <w:bottom w:val="single" w:sz="4" w:space="0" w:color="auto"/>
                    <w:right w:val="double" w:sz="4" w:space="0" w:color="auto"/>
                  </w:tcBorders>
                  <w:tcMar>
                    <w:left w:w="28" w:type="dxa"/>
                    <w:right w:w="28" w:type="dxa"/>
                  </w:tcMar>
                  <w:vAlign w:val="center"/>
                </w:tcPr>
                <w:p w14:paraId="7DD3179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30</w:t>
                  </w:r>
                </w:p>
              </w:tc>
              <w:tc>
                <w:tcPr>
                  <w:tcW w:w="709" w:type="dxa"/>
                  <w:tcBorders>
                    <w:left w:val="double" w:sz="4" w:space="0" w:color="auto"/>
                    <w:bottom w:val="single" w:sz="4" w:space="0" w:color="auto"/>
                  </w:tcBorders>
                  <w:tcMar>
                    <w:left w:w="0" w:type="dxa"/>
                    <w:right w:w="0" w:type="dxa"/>
                  </w:tcMar>
                  <w:vAlign w:val="center"/>
                </w:tcPr>
                <w:p w14:paraId="263D1C0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27</w:t>
                  </w:r>
                </w:p>
              </w:tc>
              <w:tc>
                <w:tcPr>
                  <w:tcW w:w="709" w:type="dxa"/>
                  <w:tcBorders>
                    <w:left w:val="double" w:sz="4" w:space="0" w:color="auto"/>
                    <w:bottom w:val="single" w:sz="4" w:space="0" w:color="auto"/>
                  </w:tcBorders>
                </w:tcPr>
                <w:p w14:paraId="116A060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32</w:t>
                  </w:r>
                </w:p>
              </w:tc>
            </w:tr>
          </w:tbl>
          <w:p w14:paraId="19425703" w14:textId="77777777" w:rsidR="00AA07B0" w:rsidRPr="00D3262A" w:rsidRDefault="00AA07B0" w:rsidP="00AA07B0">
            <w:pPr>
              <w:spacing w:line="240" w:lineRule="exact"/>
              <w:ind w:left="180" w:hangingChars="100" w:hanging="180"/>
              <w:rPr>
                <w:rFonts w:ascii="Meiryo UI" w:eastAsia="Meiryo UI" w:hAnsi="Meiryo UI"/>
                <w:b/>
                <w:sz w:val="18"/>
                <w:szCs w:val="18"/>
              </w:rPr>
            </w:pPr>
          </w:p>
        </w:tc>
      </w:tr>
      <w:tr w:rsidR="00A61466" w:rsidRPr="00D3262A" w14:paraId="060FD7DC" w14:textId="77777777" w:rsidTr="00403820">
        <w:trPr>
          <w:trHeight w:val="136"/>
        </w:trPr>
        <w:tc>
          <w:tcPr>
            <w:tcW w:w="2263" w:type="dxa"/>
            <w:tcBorders>
              <w:bottom w:val="dotted" w:sz="4" w:space="0" w:color="auto"/>
            </w:tcBorders>
          </w:tcPr>
          <w:p w14:paraId="62737463" w14:textId="3DC8C187" w:rsidR="00AA07B0" w:rsidRPr="00D3262A" w:rsidRDefault="00AA07B0" w:rsidP="00AA07B0">
            <w:pPr>
              <w:spacing w:line="18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② 事業者に対する知見の提供</w:t>
            </w:r>
          </w:p>
        </w:tc>
        <w:tc>
          <w:tcPr>
            <w:tcW w:w="2410" w:type="dxa"/>
            <w:tcBorders>
              <w:bottom w:val="dotted" w:sz="4" w:space="0" w:color="auto"/>
            </w:tcBorders>
          </w:tcPr>
          <w:p w14:paraId="0244D4A2" w14:textId="151F959B" w:rsidR="00AA07B0" w:rsidRPr="00D3262A" w:rsidRDefault="00AA07B0" w:rsidP="00AA07B0">
            <w:pPr>
              <w:spacing w:line="240" w:lineRule="exact"/>
              <w:ind w:left="161" w:hangingChars="100" w:hanging="161"/>
              <w:rPr>
                <w:rFonts w:ascii="ＭＳ ゴシック" w:eastAsia="ＭＳ ゴシック" w:hAnsi="ＭＳ ゴシック"/>
                <w:b/>
                <w:sz w:val="16"/>
              </w:rPr>
            </w:pPr>
            <w:r w:rsidRPr="00D3262A">
              <w:rPr>
                <w:rFonts w:ascii="ＭＳ ゴシック" w:eastAsia="ＭＳ ゴシック" w:hAnsi="ＭＳ ゴシック" w:hint="eastAsia"/>
                <w:b/>
                <w:sz w:val="16"/>
              </w:rPr>
              <w:t>② 事業者に対する知見の提供</w:t>
            </w:r>
          </w:p>
        </w:tc>
        <w:tc>
          <w:tcPr>
            <w:tcW w:w="10773" w:type="dxa"/>
            <w:tcBorders>
              <w:bottom w:val="dotted" w:sz="4" w:space="0" w:color="auto"/>
            </w:tcBorders>
          </w:tcPr>
          <w:p w14:paraId="259DF616" w14:textId="1EF736A4" w:rsidR="00AA07B0" w:rsidRPr="00D3262A" w:rsidRDefault="00AA07B0" w:rsidP="00F07C9D">
            <w:pPr>
              <w:spacing w:line="240" w:lineRule="exact"/>
              <w:rPr>
                <w:rFonts w:ascii="Meiryo UI" w:eastAsia="Meiryo UI" w:hAnsi="Meiryo UI"/>
                <w:sz w:val="18"/>
              </w:rPr>
            </w:pPr>
            <w:r w:rsidRPr="00D3262A">
              <w:rPr>
                <w:rFonts w:ascii="Meiryo UI" w:eastAsia="Meiryo UI" w:hAnsi="Meiryo UI" w:hint="eastAsia"/>
                <w:sz w:val="18"/>
              </w:rPr>
              <w:t>② 事業者に対する知見の提供</w:t>
            </w:r>
            <w:r w:rsidR="006719FE" w:rsidRPr="00D3262A">
              <w:rPr>
                <w:rFonts w:ascii="Meiryo UI" w:eastAsia="Meiryo UI" w:hAnsi="Meiryo UI" w:hint="eastAsia"/>
                <w:sz w:val="18"/>
              </w:rPr>
              <w:t xml:space="preserve">　</w:t>
            </w:r>
          </w:p>
        </w:tc>
      </w:tr>
      <w:tr w:rsidR="00A61466" w:rsidRPr="00D3262A" w14:paraId="3011AC8C" w14:textId="77777777" w:rsidTr="00403820">
        <w:trPr>
          <w:trHeight w:val="3676"/>
        </w:trPr>
        <w:tc>
          <w:tcPr>
            <w:tcW w:w="2263" w:type="dxa"/>
            <w:tcBorders>
              <w:bottom w:val="dotted" w:sz="4" w:space="0" w:color="auto"/>
            </w:tcBorders>
          </w:tcPr>
          <w:p w14:paraId="61B99E15" w14:textId="77777777" w:rsidR="00AA07B0" w:rsidRPr="00D3262A" w:rsidRDefault="00AA07B0" w:rsidP="00AA07B0">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研究所が集積した専門的な知識や知見を、講習会やホームページ等、様々な機会や媒体によって、事業者へわかりやすく提供する。</w:t>
            </w:r>
          </w:p>
          <w:p w14:paraId="28F26F5C" w14:textId="77777777" w:rsidR="00AA07B0" w:rsidRPr="00D3262A" w:rsidRDefault="00AA07B0" w:rsidP="00AA07B0">
            <w:pPr>
              <w:spacing w:line="200" w:lineRule="exact"/>
              <w:rPr>
                <w:rFonts w:ascii="ＭＳ ゴシック" w:eastAsia="ＭＳ ゴシック" w:hAnsi="ＭＳ ゴシック"/>
                <w:sz w:val="16"/>
              </w:rPr>
            </w:pPr>
          </w:p>
          <w:p w14:paraId="77A6ED31" w14:textId="77777777" w:rsidR="00AA07B0" w:rsidRPr="00D3262A" w:rsidRDefault="00AA07B0" w:rsidP="00AA07B0">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【数値目標４】</w:t>
            </w:r>
          </w:p>
          <w:p w14:paraId="59E669A9" w14:textId="77777777" w:rsidR="00AA07B0" w:rsidRPr="00D3262A" w:rsidRDefault="00AA07B0" w:rsidP="00AA07B0">
            <w:pPr>
              <w:spacing w:line="200" w:lineRule="exact"/>
              <w:ind w:firstLineChars="100" w:firstLine="161"/>
              <w:rPr>
                <w:rFonts w:ascii="ＭＳ ゴシック" w:eastAsia="ＭＳ ゴシック" w:hAnsi="ＭＳ ゴシック"/>
                <w:b/>
                <w:sz w:val="16"/>
              </w:rPr>
            </w:pPr>
            <w:r w:rsidRPr="00D3262A">
              <w:rPr>
                <w:rFonts w:ascii="ＭＳ ゴシック" w:eastAsia="ＭＳ ゴシック" w:hAnsi="ＭＳ ゴシック" w:hint="eastAsia"/>
                <w:b/>
                <w:sz w:val="16"/>
              </w:rPr>
              <w:t>事業者への情報発信回数を中期目標期間の合計で</w:t>
            </w:r>
            <w:r w:rsidRPr="00D3262A">
              <w:rPr>
                <w:rFonts w:ascii="ＭＳ ゴシック" w:eastAsia="ＭＳ ゴシック" w:hAnsi="ＭＳ ゴシック"/>
                <w:b/>
                <w:sz w:val="16"/>
              </w:rPr>
              <w:t>2,800回以上。</w:t>
            </w:r>
          </w:p>
          <w:p w14:paraId="777051C8" w14:textId="77777777" w:rsidR="00AA07B0" w:rsidRPr="00D3262A" w:rsidRDefault="00AA07B0" w:rsidP="00AA07B0">
            <w:pPr>
              <w:spacing w:line="200" w:lineRule="exact"/>
              <w:rPr>
                <w:rFonts w:ascii="ＭＳ ゴシック" w:eastAsia="ＭＳ ゴシック" w:hAnsi="ＭＳ ゴシック"/>
                <w:b/>
                <w:sz w:val="16"/>
              </w:rPr>
            </w:pPr>
          </w:p>
          <w:p w14:paraId="2AFE5A3F" w14:textId="77777777" w:rsidR="00AA07B0" w:rsidRPr="00D3262A" w:rsidRDefault="00AA07B0" w:rsidP="00AA07B0">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【数値目標５】</w:t>
            </w:r>
          </w:p>
          <w:p w14:paraId="28D8D53C" w14:textId="7AD8EEA3" w:rsidR="00AA07B0" w:rsidRPr="00D3262A" w:rsidRDefault="00AA07B0" w:rsidP="00AA07B0">
            <w:pPr>
              <w:spacing w:line="200" w:lineRule="exact"/>
              <w:ind w:firstLineChars="100" w:firstLine="161"/>
              <w:rPr>
                <w:rFonts w:ascii="ＭＳ ゴシック" w:eastAsia="ＭＳ ゴシック" w:hAnsi="ＭＳ ゴシック"/>
                <w:sz w:val="16"/>
              </w:rPr>
            </w:pPr>
            <w:r w:rsidRPr="00D3262A">
              <w:rPr>
                <w:rFonts w:ascii="ＭＳ ゴシック" w:eastAsia="ＭＳ ゴシック" w:hAnsi="ＭＳ ゴシック" w:hint="eastAsia"/>
                <w:b/>
                <w:sz w:val="16"/>
              </w:rPr>
              <w:t>事業者向け研修会などへの講師派遣件数を中期目標期間の合計で</w:t>
            </w:r>
            <w:r w:rsidRPr="00D3262A">
              <w:rPr>
                <w:rFonts w:ascii="ＭＳ ゴシック" w:eastAsia="ＭＳ ゴシック" w:hAnsi="ＭＳ ゴシック"/>
                <w:b/>
                <w:sz w:val="16"/>
              </w:rPr>
              <w:t>220件以上。</w:t>
            </w:r>
          </w:p>
        </w:tc>
        <w:tc>
          <w:tcPr>
            <w:tcW w:w="2410" w:type="dxa"/>
            <w:tcBorders>
              <w:bottom w:val="dotted" w:sz="4" w:space="0" w:color="auto"/>
            </w:tcBorders>
          </w:tcPr>
          <w:p w14:paraId="4BB52852" w14:textId="7C0B4B31" w:rsidR="00AA07B0" w:rsidRPr="00D3262A" w:rsidRDefault="00AA07B0" w:rsidP="00AA07B0">
            <w:pPr>
              <w:spacing w:line="200" w:lineRule="exact"/>
              <w:ind w:firstLineChars="100" w:firstLine="16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研究所が集積した専門的な知識や知見及び実績の情報を、ホームページやメールマガジン等各種媒体へ掲載するとともに、講習会、見学会及びシンポジウムにて、事業者にわかりやすく提供する。特に、「大阪ぶどうネットワーク」や「水なす加工技術研究会」及び「昆虫ビジネス研究開発プラットフォーム」を運営し、ぶどう研究や食品加工並びに昆虫利用の成果・知見を事業者に提供</w:t>
            </w:r>
          </w:p>
          <w:p w14:paraId="41118750" w14:textId="7FD8B2E4" w:rsidR="00AA07B0" w:rsidRPr="00D3262A" w:rsidRDefault="00AA07B0" w:rsidP="00AA07B0">
            <w:pPr>
              <w:spacing w:line="200" w:lineRule="exact"/>
              <w:rPr>
                <w:rFonts w:ascii="ＭＳ ゴシック" w:eastAsia="ＭＳ ゴシック" w:hAnsi="ＭＳ ゴシック"/>
                <w:sz w:val="16"/>
              </w:rPr>
            </w:pPr>
            <w:r w:rsidRPr="00D3262A">
              <w:rPr>
                <w:rFonts w:ascii="ＭＳ ゴシック" w:eastAsia="ＭＳ ゴシック" w:hAnsi="ＭＳ ゴシック" w:hint="eastAsia"/>
                <w:sz w:val="16"/>
                <w:szCs w:val="16"/>
              </w:rPr>
              <w:t>する。</w:t>
            </w:r>
          </w:p>
        </w:tc>
        <w:tc>
          <w:tcPr>
            <w:tcW w:w="10773" w:type="dxa"/>
            <w:tcBorders>
              <w:bottom w:val="dotted" w:sz="4" w:space="0" w:color="auto"/>
            </w:tcBorders>
          </w:tcPr>
          <w:p w14:paraId="50804F20" w14:textId="5EDFEF2D"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hint="eastAsia"/>
                <w:sz w:val="18"/>
                <w:szCs w:val="16"/>
              </w:rPr>
              <w:t>「大阪ぶどうネットワーク」の生食部会の活動として、</w:t>
            </w:r>
            <w:r w:rsidRPr="00D3262A">
              <w:rPr>
                <w:rFonts w:ascii="Meiryo UI" w:eastAsia="Meiryo UI" w:hAnsi="Meiryo UI" w:hint="eastAsia"/>
                <w:sz w:val="18"/>
                <w:szCs w:val="18"/>
              </w:rPr>
              <w:t>研究所で育成した「ポンタ」の愛称検討に関する協議</w:t>
            </w:r>
            <w:r w:rsidR="00A918E1" w:rsidRPr="00D3262A">
              <w:rPr>
                <w:rFonts w:ascii="Meiryo UI" w:eastAsia="Meiryo UI" w:hAnsi="Meiryo UI" w:hint="eastAsia"/>
                <w:sz w:val="18"/>
                <w:szCs w:val="18"/>
              </w:rPr>
              <w:t>（</w:t>
            </w:r>
            <w:r w:rsidR="00B0599C" w:rsidRPr="00D3262A">
              <w:rPr>
                <w:rFonts w:ascii="Meiryo UI" w:eastAsia="Meiryo UI" w:hAnsi="Meiryo UI" w:hint="eastAsia"/>
                <w:sz w:val="18"/>
                <w:szCs w:val="18"/>
              </w:rPr>
              <w:t>2</w:t>
            </w:r>
            <w:r w:rsidR="00A918E1" w:rsidRPr="00D3262A">
              <w:rPr>
                <w:rFonts w:ascii="Meiryo UI" w:eastAsia="Meiryo UI" w:hAnsi="Meiryo UI" w:hint="eastAsia"/>
                <w:sz w:val="18"/>
                <w:szCs w:val="18"/>
              </w:rPr>
              <w:t>回）</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栽培講習会</w:t>
            </w:r>
            <w:r w:rsidR="00F5345C" w:rsidRPr="00D3262A">
              <w:rPr>
                <w:rFonts w:ascii="Meiryo UI" w:eastAsia="Meiryo UI" w:hAnsi="Meiryo UI" w:hint="eastAsia"/>
                <w:sz w:val="18"/>
                <w:szCs w:val="18"/>
              </w:rPr>
              <w:t>（１回）</w:t>
            </w:r>
            <w:r w:rsidRPr="00D3262A">
              <w:rPr>
                <w:rFonts w:ascii="Meiryo UI" w:eastAsia="Meiryo UI" w:hAnsi="Meiryo UI" w:hint="eastAsia"/>
                <w:sz w:val="18"/>
                <w:szCs w:val="18"/>
              </w:rPr>
              <w:t>を実施した。</w:t>
            </w:r>
            <w:r w:rsidRPr="00D3262A">
              <w:rPr>
                <w:rFonts w:ascii="Meiryo UI" w:eastAsia="Meiryo UI" w:hAnsi="Meiryo UI"/>
                <w:sz w:val="18"/>
                <w:szCs w:val="18"/>
              </w:rPr>
              <w:t>また、</w:t>
            </w:r>
            <w:r w:rsidRPr="00D3262A">
              <w:rPr>
                <w:rFonts w:ascii="Meiryo UI" w:eastAsia="Meiryo UI" w:hAnsi="Meiryo UI" w:hint="eastAsia"/>
                <w:sz w:val="18"/>
                <w:szCs w:val="18"/>
              </w:rPr>
              <w:t>醸造部会ではHACCPや</w:t>
            </w:r>
            <w:r w:rsidRPr="00D3262A">
              <w:rPr>
                <w:rFonts w:ascii="Meiryo UI" w:eastAsia="Meiryo UI" w:hAnsi="Meiryo UI"/>
                <w:sz w:val="18"/>
                <w:szCs w:val="18"/>
              </w:rPr>
              <w:t>ブドウ栽培</w:t>
            </w:r>
            <w:r w:rsidRPr="00D3262A">
              <w:rPr>
                <w:rFonts w:ascii="Meiryo UI" w:eastAsia="Meiryo UI" w:hAnsi="Meiryo UI" w:hint="eastAsia"/>
                <w:sz w:val="18"/>
                <w:szCs w:val="18"/>
              </w:rPr>
              <w:t>・</w:t>
            </w:r>
            <w:r w:rsidRPr="00D3262A">
              <w:rPr>
                <w:rFonts w:ascii="Meiryo UI" w:eastAsia="Meiryo UI" w:hAnsi="Meiryo UI"/>
                <w:sz w:val="18"/>
                <w:szCs w:val="18"/>
              </w:rPr>
              <w:t>醸造に関する</w:t>
            </w:r>
            <w:r w:rsidR="00F5345C" w:rsidRPr="00D3262A">
              <w:rPr>
                <w:rFonts w:ascii="Meiryo UI" w:eastAsia="Meiryo UI" w:hAnsi="Meiryo UI" w:hint="eastAsia"/>
                <w:sz w:val="18"/>
                <w:szCs w:val="18"/>
              </w:rPr>
              <w:t>醸造勉強会</w:t>
            </w:r>
            <w:r w:rsidRPr="00D3262A">
              <w:rPr>
                <w:rFonts w:ascii="Meiryo UI" w:eastAsia="Meiryo UI" w:hAnsi="Meiryo UI" w:hint="eastAsia"/>
                <w:sz w:val="18"/>
                <w:szCs w:val="18"/>
              </w:rPr>
              <w:t>（オンライン併用）</w:t>
            </w:r>
            <w:r w:rsidRPr="00D3262A">
              <w:rPr>
                <w:rFonts w:ascii="Meiryo UI" w:eastAsia="Meiryo UI" w:hAnsi="Meiryo UI"/>
                <w:sz w:val="18"/>
                <w:szCs w:val="18"/>
              </w:rPr>
              <w:t>を実施した</w:t>
            </w:r>
            <w:r w:rsidRPr="00D3262A">
              <w:rPr>
                <w:rFonts w:ascii="Meiryo UI" w:eastAsia="Meiryo UI" w:hAnsi="Meiryo UI" w:hint="eastAsia"/>
                <w:sz w:val="18"/>
                <w:szCs w:val="18"/>
              </w:rPr>
              <w:t>（２回）</w:t>
            </w:r>
            <w:r w:rsidRPr="00D3262A">
              <w:rPr>
                <w:rFonts w:ascii="Meiryo UI" w:eastAsia="Meiryo UI" w:hAnsi="Meiryo UI"/>
                <w:sz w:val="18"/>
                <w:szCs w:val="18"/>
              </w:rPr>
              <w:t>。</w:t>
            </w:r>
            <w:r w:rsidRPr="00D3262A">
              <w:rPr>
                <w:rFonts w:ascii="Meiryo UI" w:eastAsia="Meiryo UI" w:hAnsi="Meiryo UI" w:hint="eastAsia"/>
                <w:sz w:val="18"/>
                <w:szCs w:val="18"/>
              </w:rPr>
              <w:t>また、醸造勉強会で使用する「大阪</w:t>
            </w:r>
            <w:r w:rsidR="001F71FF" w:rsidRPr="00D3262A">
              <w:rPr>
                <w:rFonts w:ascii="Meiryo UI" w:eastAsia="Meiryo UI" w:hAnsi="Meiryo UI" w:hint="eastAsia"/>
                <w:sz w:val="18"/>
                <w:szCs w:val="18"/>
              </w:rPr>
              <w:t>R N</w:t>
            </w:r>
            <w:r w:rsidRPr="00D3262A">
              <w:rPr>
                <w:rFonts w:ascii="Meiryo UI" w:eastAsia="Meiryo UI" w:hAnsi="Meiryo UI" w:hint="eastAsia"/>
                <w:sz w:val="18"/>
                <w:szCs w:val="18"/>
              </w:rPr>
              <w:t>-1」栽培マニュアル（大阪発オリジナル醸造用ぶどう’大阪</w:t>
            </w:r>
            <w:r w:rsidR="001F71FF" w:rsidRPr="00D3262A">
              <w:rPr>
                <w:rFonts w:ascii="Meiryo UI" w:eastAsia="Meiryo UI" w:hAnsi="Meiryo UI" w:hint="eastAsia"/>
                <w:sz w:val="18"/>
                <w:szCs w:val="18"/>
              </w:rPr>
              <w:t>R N</w:t>
            </w:r>
            <w:r w:rsidRPr="00D3262A">
              <w:rPr>
                <w:rFonts w:ascii="Meiryo UI" w:eastAsia="Meiryo UI" w:hAnsi="Meiryo UI" w:hint="eastAsia"/>
                <w:sz w:val="18"/>
                <w:szCs w:val="18"/>
              </w:rPr>
              <w:t>-1’第</w:t>
            </w:r>
            <w:r w:rsidRPr="00D3262A">
              <w:rPr>
                <w:rFonts w:ascii="Meiryo UI" w:eastAsia="Meiryo UI" w:hAnsi="Meiryo UI"/>
                <w:sz w:val="18"/>
                <w:szCs w:val="18"/>
              </w:rPr>
              <w:t>1版</w:t>
            </w:r>
            <w:r w:rsidRPr="00D3262A">
              <w:rPr>
                <w:rFonts w:ascii="Meiryo UI" w:eastAsia="Meiryo UI" w:hAnsi="Meiryo UI" w:hint="eastAsia"/>
                <w:sz w:val="18"/>
                <w:szCs w:val="18"/>
              </w:rPr>
              <w:t>）を作成し、苗木を試験配布したワイナリーに周知した。</w:t>
            </w:r>
          </w:p>
          <w:p w14:paraId="7382BE10" w14:textId="6B16BBD6" w:rsidR="00254787"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●水</w:t>
            </w:r>
            <w:r w:rsidR="00D54082" w:rsidRPr="00D3262A">
              <w:rPr>
                <w:rFonts w:ascii="Meiryo UI" w:eastAsia="Meiryo UI" w:hAnsi="Meiryo UI" w:hint="eastAsia"/>
                <w:sz w:val="18"/>
                <w:szCs w:val="18"/>
              </w:rPr>
              <w:t>ナス</w:t>
            </w:r>
            <w:r w:rsidRPr="00D3262A">
              <w:rPr>
                <w:rFonts w:ascii="Meiryo UI" w:eastAsia="Meiryo UI" w:hAnsi="Meiryo UI" w:hint="eastAsia"/>
                <w:sz w:val="18"/>
                <w:szCs w:val="18"/>
              </w:rPr>
              <w:t>生産者と食品事業者を対象に「水なす加</w:t>
            </w:r>
            <w:r w:rsidR="009F7AA0" w:rsidRPr="00D3262A">
              <w:rPr>
                <w:rFonts w:ascii="Meiryo UI" w:eastAsia="Meiryo UI" w:hAnsi="Meiryo UI" w:hint="eastAsia"/>
                <w:sz w:val="18"/>
                <w:szCs w:val="18"/>
              </w:rPr>
              <w:t>工技術研究会」を２回開催した。内容は、研究所の研究成果発表の</w:t>
            </w:r>
            <w:r w:rsidRPr="00D3262A">
              <w:rPr>
                <w:rFonts w:ascii="Meiryo UI" w:eastAsia="Meiryo UI" w:hAnsi="Meiryo UI" w:hint="eastAsia"/>
                <w:sz w:val="18"/>
                <w:szCs w:val="18"/>
              </w:rPr>
              <w:t>ほか、会</w:t>
            </w:r>
            <w:r w:rsidR="009F7AA0" w:rsidRPr="00D3262A">
              <w:rPr>
                <w:rFonts w:ascii="Meiryo UI" w:eastAsia="Meiryo UI" w:hAnsi="Meiryo UI" w:hint="eastAsia"/>
                <w:sz w:val="18"/>
                <w:szCs w:val="18"/>
              </w:rPr>
              <w:t>員企業からの話題提供、衛生管理体験実習を</w:t>
            </w:r>
            <w:r w:rsidRPr="00D3262A">
              <w:rPr>
                <w:rFonts w:ascii="Meiryo UI" w:eastAsia="Meiryo UI" w:hAnsi="Meiryo UI" w:hint="eastAsia"/>
                <w:sz w:val="18"/>
                <w:szCs w:val="18"/>
              </w:rPr>
              <w:t>行った。</w:t>
            </w:r>
          </w:p>
          <w:p w14:paraId="6EBD82E9" w14:textId="29B02059"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●省エネ・省CO</w:t>
            </w:r>
            <w:r w:rsidRPr="00D3262A">
              <w:rPr>
                <w:rFonts w:ascii="Meiryo UI" w:eastAsia="Meiryo UI" w:hAnsi="Meiryo UI" w:hint="eastAsia"/>
                <w:sz w:val="18"/>
                <w:szCs w:val="18"/>
                <w:vertAlign w:val="subscript"/>
              </w:rPr>
              <w:t>２</w:t>
            </w:r>
            <w:r w:rsidRPr="00D3262A">
              <w:rPr>
                <w:rFonts w:ascii="Meiryo UI" w:eastAsia="Meiryo UI" w:hAnsi="Meiryo UI" w:hint="eastAsia"/>
                <w:sz w:val="18"/>
                <w:szCs w:val="18"/>
              </w:rPr>
              <w:t>セミナー（</w:t>
            </w:r>
            <w:r w:rsidR="00A918E1" w:rsidRPr="00D3262A">
              <w:rPr>
                <w:rFonts w:ascii="Meiryo UI" w:eastAsia="Meiryo UI" w:hAnsi="Meiryo UI" w:hint="eastAsia"/>
                <w:sz w:val="18"/>
                <w:szCs w:val="18"/>
              </w:rPr>
              <w:t>２</w:t>
            </w:r>
            <w:r w:rsidRPr="00D3262A">
              <w:rPr>
                <w:rFonts w:ascii="Meiryo UI" w:eastAsia="Meiryo UI" w:hAnsi="Meiryo UI" w:hint="eastAsia"/>
                <w:sz w:val="18"/>
                <w:szCs w:val="18"/>
              </w:rPr>
              <w:t>回）や６次産業化に関する各種の研修会・講習会・交流会等（1</w:t>
            </w:r>
            <w:r w:rsidRPr="00D3262A">
              <w:rPr>
                <w:rFonts w:ascii="Meiryo UI" w:eastAsia="Meiryo UI" w:hAnsi="Meiryo UI"/>
                <w:sz w:val="18"/>
                <w:szCs w:val="18"/>
              </w:rPr>
              <w:t>0</w:t>
            </w:r>
            <w:r w:rsidRPr="00D3262A">
              <w:rPr>
                <w:rFonts w:ascii="Meiryo UI" w:eastAsia="Meiryo UI" w:hAnsi="Meiryo UI" w:hint="eastAsia"/>
                <w:sz w:val="18"/>
                <w:szCs w:val="18"/>
              </w:rPr>
              <w:t>回）、その他、事業者向け講演を実施した。各種ビジネスマッチングフェアや展示会等で、「大阪産（もん）チャレンジ支援事業」や「大阪産（もん）６次産業化サポートセンター」等の成果を広報した。</w:t>
            </w:r>
          </w:p>
          <w:p w14:paraId="6147E508" w14:textId="57D1B703" w:rsidR="00AA07B0" w:rsidRPr="00D3262A" w:rsidRDefault="00AA07B0" w:rsidP="00F07C9D">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●ホームページやメールマガジン等を用いて、デラウェアのジベレリン処理適期情報（</w:t>
            </w:r>
            <w:r w:rsidR="00254787" w:rsidRPr="00D3262A">
              <w:rPr>
                <w:rFonts w:ascii="Meiryo UI" w:eastAsia="Meiryo UI" w:hAnsi="Meiryo UI"/>
                <w:sz w:val="18"/>
                <w:szCs w:val="18"/>
              </w:rPr>
              <w:t>9</w:t>
            </w:r>
            <w:r w:rsidRPr="00D3262A">
              <w:rPr>
                <w:rFonts w:ascii="Meiryo UI" w:eastAsia="Meiryo UI" w:hAnsi="Meiryo UI" w:hint="eastAsia"/>
                <w:sz w:val="18"/>
                <w:szCs w:val="18"/>
              </w:rPr>
              <w:t>回）、大阪湾の貝毒プランクトン情報（</w:t>
            </w:r>
            <w:r w:rsidR="00F5345C" w:rsidRPr="00D3262A">
              <w:rPr>
                <w:rFonts w:ascii="Meiryo UI" w:eastAsia="Meiryo UI" w:hAnsi="Meiryo UI" w:hint="eastAsia"/>
                <w:sz w:val="18"/>
                <w:szCs w:val="18"/>
              </w:rPr>
              <w:t>95</w:t>
            </w:r>
            <w:r w:rsidRPr="00D3262A">
              <w:rPr>
                <w:rFonts w:ascii="Meiryo UI" w:eastAsia="Meiryo UI" w:hAnsi="Meiryo UI" w:hint="eastAsia"/>
                <w:sz w:val="18"/>
                <w:szCs w:val="18"/>
              </w:rPr>
              <w:t>回）や全域水温速報（</w:t>
            </w:r>
            <w:r w:rsidRPr="00D3262A">
              <w:rPr>
                <w:rFonts w:ascii="Meiryo UI" w:eastAsia="Meiryo UI" w:hAnsi="Meiryo UI"/>
                <w:sz w:val="18"/>
                <w:szCs w:val="18"/>
              </w:rPr>
              <w:t>24</w:t>
            </w:r>
            <w:r w:rsidRPr="00D3262A">
              <w:rPr>
                <w:rFonts w:ascii="Meiryo UI" w:eastAsia="Meiryo UI" w:hAnsi="Meiryo UI" w:hint="eastAsia"/>
                <w:sz w:val="18"/>
                <w:szCs w:val="18"/>
              </w:rPr>
              <w:t>回）、漁況通報（</w:t>
            </w:r>
            <w:r w:rsidRPr="00D3262A">
              <w:rPr>
                <w:rFonts w:ascii="Meiryo UI" w:eastAsia="Meiryo UI" w:hAnsi="Meiryo UI"/>
                <w:sz w:val="18"/>
                <w:szCs w:val="18"/>
              </w:rPr>
              <w:t>12</w:t>
            </w:r>
            <w:r w:rsidRPr="00D3262A">
              <w:rPr>
                <w:rFonts w:ascii="Meiryo UI" w:eastAsia="Meiryo UI" w:hAnsi="Meiryo UI" w:hint="eastAsia"/>
                <w:sz w:val="18"/>
                <w:szCs w:val="18"/>
              </w:rPr>
              <w:t>回）、主要農作物の栽培技術や気象、市況等に関する情報（</w:t>
            </w:r>
            <w:r w:rsidR="00254787" w:rsidRPr="00D3262A">
              <w:rPr>
                <w:rFonts w:ascii="Meiryo UI" w:eastAsia="Meiryo UI" w:hAnsi="Meiryo UI"/>
                <w:sz w:val="18"/>
                <w:szCs w:val="18"/>
              </w:rPr>
              <w:t>209</w:t>
            </w:r>
            <w:r w:rsidRPr="00D3262A">
              <w:rPr>
                <w:rFonts w:ascii="Meiryo UI" w:eastAsia="Meiryo UI" w:hAnsi="Meiryo UI" w:hint="eastAsia"/>
                <w:sz w:val="18"/>
                <w:szCs w:val="18"/>
              </w:rPr>
              <w:t>回）、微小粒子状物質（PM</w:t>
            </w:r>
            <w:r w:rsidRPr="00D3262A">
              <w:rPr>
                <w:rFonts w:ascii="Meiryo UI" w:eastAsia="Meiryo UI" w:hAnsi="Meiryo UI" w:hint="eastAsia"/>
                <w:sz w:val="18"/>
                <w:szCs w:val="18"/>
                <w:vertAlign w:val="subscript"/>
              </w:rPr>
              <w:t>2.5</w:t>
            </w:r>
            <w:r w:rsidRPr="00D3262A">
              <w:rPr>
                <w:rFonts w:ascii="Meiryo UI" w:eastAsia="Meiryo UI" w:hAnsi="Meiryo UI" w:hint="eastAsia"/>
                <w:sz w:val="18"/>
                <w:szCs w:val="18"/>
              </w:rPr>
              <w:t>）成分分析結果（１回）等の多岐にわたる情報を提供した。</w:t>
            </w:r>
            <w:r w:rsidRPr="00D3262A">
              <w:rPr>
                <w:rFonts w:ascii="Meiryo UI" w:eastAsia="Meiryo UI" w:hAnsi="Meiryo UI"/>
                <w:sz w:val="18"/>
                <w:szCs w:val="18"/>
              </w:rPr>
              <w:tab/>
            </w:r>
          </w:p>
        </w:tc>
      </w:tr>
      <w:tr w:rsidR="00A61466" w:rsidRPr="00D3262A" w14:paraId="5AC7B24F" w14:textId="77777777" w:rsidTr="00403820">
        <w:trPr>
          <w:trHeight w:val="5809"/>
        </w:trPr>
        <w:tc>
          <w:tcPr>
            <w:tcW w:w="2263" w:type="dxa"/>
            <w:tcBorders>
              <w:top w:val="dotted" w:sz="4" w:space="0" w:color="auto"/>
            </w:tcBorders>
          </w:tcPr>
          <w:p w14:paraId="6955F624" w14:textId="77777777" w:rsidR="00AA07B0" w:rsidRPr="00D3262A" w:rsidRDefault="00AA07B0" w:rsidP="00AA07B0">
            <w:pPr>
              <w:spacing w:line="200" w:lineRule="exact"/>
              <w:ind w:firstLineChars="100" w:firstLine="160"/>
              <w:rPr>
                <w:rFonts w:ascii="ＭＳ ゴシック" w:eastAsia="ＭＳ ゴシック" w:hAnsi="ＭＳ ゴシック"/>
                <w:sz w:val="16"/>
              </w:rPr>
            </w:pPr>
          </w:p>
        </w:tc>
        <w:tc>
          <w:tcPr>
            <w:tcW w:w="2410" w:type="dxa"/>
            <w:tcBorders>
              <w:top w:val="dotted" w:sz="4" w:space="0" w:color="auto"/>
            </w:tcBorders>
          </w:tcPr>
          <w:p w14:paraId="5137C11C" w14:textId="77777777" w:rsidR="00AA07B0" w:rsidRPr="00D3262A" w:rsidRDefault="00AA07B0" w:rsidP="00AA07B0">
            <w:pPr>
              <w:spacing w:line="200" w:lineRule="exact"/>
              <w:ind w:firstLineChars="100" w:firstLine="160"/>
              <w:rPr>
                <w:rFonts w:ascii="ＭＳ ゴシック" w:eastAsia="ＭＳ ゴシック" w:hAnsi="ＭＳ ゴシック"/>
                <w:sz w:val="16"/>
                <w:szCs w:val="16"/>
              </w:rPr>
            </w:pPr>
          </w:p>
          <w:p w14:paraId="62F82141" w14:textId="77777777" w:rsidR="00AA07B0" w:rsidRPr="00D3262A" w:rsidRDefault="00AA07B0" w:rsidP="00AA07B0">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779"/>
              <w:gridCol w:w="1023"/>
            </w:tblGrid>
            <w:tr w:rsidR="00A61466" w:rsidRPr="00D3262A" w14:paraId="1599A849" w14:textId="77777777" w:rsidTr="00C12660">
              <w:trPr>
                <w:trHeight w:val="311"/>
              </w:trPr>
              <w:tc>
                <w:tcPr>
                  <w:tcW w:w="240" w:type="dxa"/>
                  <w:vAlign w:val="center"/>
                </w:tcPr>
                <w:p w14:paraId="6420A71C"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779" w:type="dxa"/>
                  <w:vAlign w:val="center"/>
                </w:tcPr>
                <w:p w14:paraId="53B7B79C"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023" w:type="dxa"/>
                  <w:vAlign w:val="center"/>
                </w:tcPr>
                <w:p w14:paraId="26FFDBF8"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3FA0C45B" w14:textId="40A68479"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A61466" w:rsidRPr="00D3262A" w14:paraId="56F193B1" w14:textId="77777777" w:rsidTr="00C12660">
              <w:trPr>
                <w:trHeight w:val="449"/>
              </w:trPr>
              <w:tc>
                <w:tcPr>
                  <w:tcW w:w="240" w:type="dxa"/>
                  <w:vAlign w:val="center"/>
                </w:tcPr>
                <w:p w14:paraId="42D9A819"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４</w:t>
                  </w:r>
                </w:p>
              </w:tc>
              <w:tc>
                <w:tcPr>
                  <w:tcW w:w="779" w:type="dxa"/>
                  <w:vAlign w:val="center"/>
                </w:tcPr>
                <w:p w14:paraId="3312AE09" w14:textId="77777777" w:rsidR="00AA07B0" w:rsidRPr="00D3262A" w:rsidRDefault="00AA07B0" w:rsidP="00AA07B0">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sz w:val="14"/>
                      <w:szCs w:val="14"/>
                    </w:rPr>
                    <w:t>事業者への情報発信</w:t>
                  </w:r>
                </w:p>
                <w:p w14:paraId="6EAB58C6"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回数</w:t>
                  </w:r>
                </w:p>
              </w:tc>
              <w:tc>
                <w:tcPr>
                  <w:tcW w:w="1023" w:type="dxa"/>
                  <w:vAlign w:val="center"/>
                </w:tcPr>
                <w:p w14:paraId="3E79850A"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700回以上</w:t>
                  </w:r>
                </w:p>
              </w:tc>
            </w:tr>
            <w:tr w:rsidR="00A61466" w:rsidRPr="00D3262A" w14:paraId="72162F77" w14:textId="77777777" w:rsidTr="00923DD4">
              <w:trPr>
                <w:trHeight w:val="709"/>
              </w:trPr>
              <w:tc>
                <w:tcPr>
                  <w:tcW w:w="240" w:type="dxa"/>
                  <w:vAlign w:val="center"/>
                </w:tcPr>
                <w:p w14:paraId="0CBBDCF3"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５</w:t>
                  </w:r>
                </w:p>
              </w:tc>
              <w:tc>
                <w:tcPr>
                  <w:tcW w:w="779" w:type="dxa"/>
                  <w:vAlign w:val="center"/>
                </w:tcPr>
                <w:p w14:paraId="1E17FC1E" w14:textId="77777777" w:rsidR="00AA07B0" w:rsidRPr="00D3262A" w:rsidRDefault="00AA07B0" w:rsidP="00AA07B0">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sz w:val="14"/>
                      <w:szCs w:val="14"/>
                    </w:rPr>
                    <w:t>事業者向け研修会などへの講師</w:t>
                  </w:r>
                </w:p>
                <w:p w14:paraId="192FDA53"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派遣件数</w:t>
                  </w:r>
                </w:p>
              </w:tc>
              <w:tc>
                <w:tcPr>
                  <w:tcW w:w="1023" w:type="dxa"/>
                  <w:vAlign w:val="center"/>
                </w:tcPr>
                <w:p w14:paraId="5BD76A4F"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55件以上</w:t>
                  </w:r>
                </w:p>
              </w:tc>
            </w:tr>
          </w:tbl>
          <w:p w14:paraId="21D0BF3D" w14:textId="77777777" w:rsidR="00AA07B0" w:rsidRPr="00D3262A" w:rsidRDefault="00AA07B0" w:rsidP="00AA07B0">
            <w:pPr>
              <w:spacing w:line="200" w:lineRule="exact"/>
              <w:ind w:firstLineChars="100" w:firstLine="160"/>
              <w:rPr>
                <w:rFonts w:ascii="ＭＳ ゴシック" w:eastAsia="ＭＳ ゴシック" w:hAnsi="ＭＳ ゴシック"/>
                <w:sz w:val="16"/>
                <w:szCs w:val="16"/>
              </w:rPr>
            </w:pPr>
          </w:p>
        </w:tc>
        <w:tc>
          <w:tcPr>
            <w:tcW w:w="10773" w:type="dxa"/>
            <w:tcBorders>
              <w:top w:val="dotted" w:sz="4" w:space="0" w:color="auto"/>
            </w:tcBorders>
          </w:tcPr>
          <w:p w14:paraId="22C9CB99" w14:textId="77777777" w:rsidR="00AA07B0" w:rsidRPr="00D3262A" w:rsidRDefault="00AA07B0" w:rsidP="00AA07B0">
            <w:pPr>
              <w:spacing w:line="240" w:lineRule="exact"/>
              <w:rPr>
                <w:rFonts w:ascii="Meiryo UI" w:eastAsia="Meiryo UI" w:hAnsi="Meiryo UI"/>
                <w:b/>
                <w:sz w:val="18"/>
              </w:rPr>
            </w:pPr>
          </w:p>
          <w:p w14:paraId="5C86E560" w14:textId="287B71CF" w:rsidR="00AA07B0" w:rsidRPr="00D3262A" w:rsidRDefault="00AA07B0" w:rsidP="00AA07B0">
            <w:pPr>
              <w:spacing w:line="240" w:lineRule="exact"/>
              <w:rPr>
                <w:rFonts w:ascii="Meiryo UI" w:eastAsia="Meiryo UI" w:hAnsi="Meiryo UI"/>
                <w:b/>
                <w:sz w:val="18"/>
              </w:rPr>
            </w:pPr>
            <w:r w:rsidRPr="00D3262A">
              <w:rPr>
                <w:rFonts w:ascii="Meiryo UI" w:eastAsia="Meiryo UI" w:hAnsi="Meiryo UI" w:hint="eastAsia"/>
                <w:b/>
                <w:sz w:val="18"/>
              </w:rPr>
              <w:t>【数値目標４】</w:t>
            </w:r>
          </w:p>
          <w:p w14:paraId="3E1A77D4" w14:textId="15514D51" w:rsidR="00AA07B0" w:rsidRPr="00D3262A" w:rsidRDefault="00AA07B0" w:rsidP="00AA07B0">
            <w:pPr>
              <w:spacing w:line="240" w:lineRule="exact"/>
              <w:ind w:firstLineChars="100" w:firstLine="180"/>
              <w:rPr>
                <w:rFonts w:ascii="Meiryo UI" w:eastAsia="Meiryo UI" w:hAnsi="Meiryo UI"/>
                <w:b/>
                <w:sz w:val="18"/>
              </w:rPr>
            </w:pPr>
            <w:r w:rsidRPr="00D3262A">
              <w:rPr>
                <w:rFonts w:ascii="Meiryo UI" w:eastAsia="Meiryo UI" w:hAnsi="Meiryo UI" w:hint="eastAsia"/>
                <w:b/>
                <w:sz w:val="18"/>
              </w:rPr>
              <w:t>令和</w:t>
            </w:r>
            <w:r w:rsidRPr="00D3262A">
              <w:rPr>
                <w:rFonts w:ascii="Meiryo UI" w:eastAsia="Meiryo UI" w:hAnsi="Meiryo UI" w:hint="eastAsia"/>
                <w:b/>
                <w:sz w:val="18"/>
                <w:szCs w:val="18"/>
              </w:rPr>
              <w:t>3</w:t>
            </w:r>
            <w:r w:rsidRPr="00D3262A">
              <w:rPr>
                <w:rFonts w:ascii="Meiryo UI" w:eastAsia="Meiryo UI" w:hAnsi="Meiryo UI" w:hint="eastAsia"/>
                <w:b/>
                <w:sz w:val="18"/>
              </w:rPr>
              <w:t>年度における事業者への情報発信回数：7</w:t>
            </w:r>
            <w:r w:rsidRPr="00D3262A">
              <w:rPr>
                <w:rFonts w:ascii="Meiryo UI" w:eastAsia="Meiryo UI" w:hAnsi="Meiryo UI"/>
                <w:b/>
                <w:sz w:val="18"/>
              </w:rPr>
              <w:t>00回以上</w:t>
            </w:r>
          </w:p>
          <w:tbl>
            <w:tblPr>
              <w:tblStyle w:val="a4"/>
              <w:tblW w:w="0" w:type="auto"/>
              <w:tblLook w:val="04A0" w:firstRow="1" w:lastRow="0" w:firstColumn="1" w:lastColumn="0" w:noHBand="0" w:noVBand="1"/>
            </w:tblPr>
            <w:tblGrid>
              <w:gridCol w:w="1792"/>
              <w:gridCol w:w="879"/>
              <w:gridCol w:w="879"/>
            </w:tblGrid>
            <w:tr w:rsidR="00A61466" w:rsidRPr="00D3262A" w14:paraId="717BA38C" w14:textId="704E3940" w:rsidTr="005B6695">
              <w:trPr>
                <w:trHeight w:val="234"/>
              </w:trPr>
              <w:tc>
                <w:tcPr>
                  <w:tcW w:w="1792" w:type="dxa"/>
                  <w:vAlign w:val="center"/>
                </w:tcPr>
                <w:p w14:paraId="1873E5B2"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rPr>
                    <w:t>項目</w:t>
                  </w:r>
                </w:p>
              </w:tc>
              <w:tc>
                <w:tcPr>
                  <w:tcW w:w="879" w:type="dxa"/>
                  <w:vAlign w:val="center"/>
                </w:tcPr>
                <w:p w14:paraId="313FA3CC"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rPr>
                    <w:t>R02</w:t>
                  </w:r>
                </w:p>
              </w:tc>
              <w:tc>
                <w:tcPr>
                  <w:tcW w:w="879" w:type="dxa"/>
                </w:tcPr>
                <w:p w14:paraId="03F750E1" w14:textId="78965709"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719683B5" w14:textId="41E66855" w:rsidTr="005B6695">
              <w:trPr>
                <w:trHeight w:val="234"/>
              </w:trPr>
              <w:tc>
                <w:tcPr>
                  <w:tcW w:w="1792" w:type="dxa"/>
                  <w:vAlign w:val="center"/>
                </w:tcPr>
                <w:p w14:paraId="2F3E14EA"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szCs w:val="18"/>
                    </w:rPr>
                    <w:t>環境関連</w:t>
                  </w:r>
                </w:p>
              </w:tc>
              <w:tc>
                <w:tcPr>
                  <w:tcW w:w="879" w:type="dxa"/>
                  <w:vAlign w:val="center"/>
                </w:tcPr>
                <w:p w14:paraId="7BB533F0"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szCs w:val="18"/>
                    </w:rPr>
                    <w:t>3</w:t>
                  </w:r>
                  <w:r w:rsidRPr="00D3262A">
                    <w:rPr>
                      <w:rFonts w:ascii="Meiryo UI" w:eastAsia="Meiryo UI" w:hAnsi="Meiryo UI"/>
                      <w:sz w:val="18"/>
                      <w:szCs w:val="18"/>
                    </w:rPr>
                    <w:t>6</w:t>
                  </w:r>
                </w:p>
              </w:tc>
              <w:tc>
                <w:tcPr>
                  <w:tcW w:w="879" w:type="dxa"/>
                </w:tcPr>
                <w:p w14:paraId="3F3D5F3E" w14:textId="215CE51F" w:rsidR="00AA07B0" w:rsidRPr="00D3262A" w:rsidRDefault="00033C8F" w:rsidP="00AA07B0">
                  <w:pPr>
                    <w:spacing w:line="200" w:lineRule="exact"/>
                    <w:jc w:val="center"/>
                    <w:rPr>
                      <w:rFonts w:ascii="Meiryo UI" w:eastAsia="Meiryo UI" w:hAnsi="Meiryo UI"/>
                      <w:sz w:val="18"/>
                      <w:szCs w:val="18"/>
                    </w:rPr>
                  </w:pPr>
                  <w:r w:rsidRPr="00D3262A">
                    <w:rPr>
                      <w:rFonts w:ascii="Meiryo UI" w:eastAsia="Meiryo UI" w:hAnsi="Meiryo UI"/>
                      <w:sz w:val="18"/>
                      <w:szCs w:val="18"/>
                    </w:rPr>
                    <w:t>53</w:t>
                  </w:r>
                </w:p>
              </w:tc>
            </w:tr>
            <w:tr w:rsidR="00A61466" w:rsidRPr="00D3262A" w14:paraId="4401C59A" w14:textId="307BA99D" w:rsidTr="005B6695">
              <w:trPr>
                <w:trHeight w:val="234"/>
              </w:trPr>
              <w:tc>
                <w:tcPr>
                  <w:tcW w:w="1792" w:type="dxa"/>
                  <w:vAlign w:val="center"/>
                </w:tcPr>
                <w:p w14:paraId="3647AAF8"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農林関連</w:t>
                  </w:r>
                </w:p>
              </w:tc>
              <w:tc>
                <w:tcPr>
                  <w:tcW w:w="879" w:type="dxa"/>
                  <w:vAlign w:val="center"/>
                </w:tcPr>
                <w:p w14:paraId="7676BB71"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28</w:t>
                  </w:r>
                </w:p>
              </w:tc>
              <w:tc>
                <w:tcPr>
                  <w:tcW w:w="879" w:type="dxa"/>
                </w:tcPr>
                <w:p w14:paraId="1326A895" w14:textId="360A48BB" w:rsidR="00AA07B0" w:rsidRPr="00D3262A" w:rsidRDefault="00033C8F" w:rsidP="00AA07B0">
                  <w:pPr>
                    <w:spacing w:line="200" w:lineRule="exact"/>
                    <w:jc w:val="center"/>
                    <w:rPr>
                      <w:rFonts w:ascii="Meiryo UI" w:eastAsia="Meiryo UI" w:hAnsi="Meiryo UI"/>
                      <w:sz w:val="18"/>
                      <w:szCs w:val="18"/>
                    </w:rPr>
                  </w:pPr>
                  <w:r w:rsidRPr="00D3262A">
                    <w:rPr>
                      <w:rFonts w:ascii="Meiryo UI" w:eastAsia="Meiryo UI" w:hAnsi="Meiryo UI"/>
                      <w:sz w:val="18"/>
                      <w:szCs w:val="18"/>
                    </w:rPr>
                    <w:t>234</w:t>
                  </w:r>
                </w:p>
              </w:tc>
            </w:tr>
            <w:tr w:rsidR="00A61466" w:rsidRPr="00D3262A" w14:paraId="7AE61BF0" w14:textId="4D1E069D" w:rsidTr="005B6695">
              <w:trPr>
                <w:trHeight w:val="234"/>
              </w:trPr>
              <w:tc>
                <w:tcPr>
                  <w:tcW w:w="1792" w:type="dxa"/>
                  <w:vAlign w:val="center"/>
                </w:tcPr>
                <w:p w14:paraId="13067FFC"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水産関連</w:t>
                  </w:r>
                </w:p>
              </w:tc>
              <w:tc>
                <w:tcPr>
                  <w:tcW w:w="879" w:type="dxa"/>
                  <w:vAlign w:val="center"/>
                </w:tcPr>
                <w:p w14:paraId="7B68B49E"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4</w:t>
                  </w:r>
                  <w:r w:rsidRPr="00D3262A">
                    <w:rPr>
                      <w:rFonts w:ascii="Meiryo UI" w:eastAsia="Meiryo UI" w:hAnsi="Meiryo UI"/>
                      <w:sz w:val="18"/>
                      <w:szCs w:val="18"/>
                    </w:rPr>
                    <w:t>34</w:t>
                  </w:r>
                </w:p>
              </w:tc>
              <w:tc>
                <w:tcPr>
                  <w:tcW w:w="879" w:type="dxa"/>
                </w:tcPr>
                <w:p w14:paraId="13F08E81" w14:textId="15BAD9C5" w:rsidR="00033C8F" w:rsidRPr="00D3262A" w:rsidRDefault="00033C8F" w:rsidP="00AA07B0">
                  <w:pPr>
                    <w:spacing w:line="200" w:lineRule="exact"/>
                    <w:jc w:val="center"/>
                    <w:rPr>
                      <w:rFonts w:ascii="Meiryo UI" w:eastAsia="Meiryo UI" w:hAnsi="Meiryo UI"/>
                      <w:sz w:val="18"/>
                      <w:szCs w:val="18"/>
                    </w:rPr>
                  </w:pPr>
                  <w:r w:rsidRPr="00D3262A">
                    <w:rPr>
                      <w:rFonts w:ascii="Meiryo UI" w:eastAsia="Meiryo UI" w:hAnsi="Meiryo UI"/>
                      <w:sz w:val="18"/>
                      <w:szCs w:val="18"/>
                    </w:rPr>
                    <w:t>4</w:t>
                  </w:r>
                  <w:r w:rsidR="0036113D" w:rsidRPr="00D3262A">
                    <w:rPr>
                      <w:rFonts w:ascii="Meiryo UI" w:eastAsia="Meiryo UI" w:hAnsi="Meiryo UI" w:hint="eastAsia"/>
                      <w:sz w:val="18"/>
                      <w:szCs w:val="18"/>
                    </w:rPr>
                    <w:t>31</w:t>
                  </w:r>
                </w:p>
              </w:tc>
            </w:tr>
            <w:tr w:rsidR="00A61466" w:rsidRPr="00D3262A" w14:paraId="69C66959" w14:textId="0E9799B2" w:rsidTr="005B6695">
              <w:trPr>
                <w:trHeight w:val="234"/>
              </w:trPr>
              <w:tc>
                <w:tcPr>
                  <w:tcW w:w="1792" w:type="dxa"/>
                  <w:vAlign w:val="center"/>
                </w:tcPr>
                <w:p w14:paraId="68CAC0D8"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szCs w:val="18"/>
                    </w:rPr>
                    <w:t>食品関連</w:t>
                  </w:r>
                </w:p>
              </w:tc>
              <w:tc>
                <w:tcPr>
                  <w:tcW w:w="879" w:type="dxa"/>
                  <w:vAlign w:val="center"/>
                </w:tcPr>
                <w:p w14:paraId="455505A5"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szCs w:val="18"/>
                    </w:rPr>
                    <w:t>1</w:t>
                  </w:r>
                  <w:r w:rsidRPr="00D3262A">
                    <w:rPr>
                      <w:rFonts w:ascii="Meiryo UI" w:eastAsia="Meiryo UI" w:hAnsi="Meiryo UI"/>
                      <w:sz w:val="18"/>
                      <w:szCs w:val="18"/>
                    </w:rPr>
                    <w:t>10</w:t>
                  </w:r>
                </w:p>
              </w:tc>
              <w:tc>
                <w:tcPr>
                  <w:tcW w:w="879" w:type="dxa"/>
                </w:tcPr>
                <w:p w14:paraId="68F0094B" w14:textId="50D2AE51" w:rsidR="00AA07B0" w:rsidRPr="00D3262A" w:rsidRDefault="00033C8F" w:rsidP="00AA07B0">
                  <w:pPr>
                    <w:spacing w:line="200" w:lineRule="exact"/>
                    <w:jc w:val="center"/>
                    <w:rPr>
                      <w:rFonts w:ascii="Meiryo UI" w:eastAsia="Meiryo UI" w:hAnsi="Meiryo UI"/>
                      <w:sz w:val="18"/>
                      <w:szCs w:val="18"/>
                    </w:rPr>
                  </w:pPr>
                  <w:r w:rsidRPr="00D3262A">
                    <w:rPr>
                      <w:rFonts w:ascii="Meiryo UI" w:eastAsia="Meiryo UI" w:hAnsi="Meiryo UI"/>
                      <w:sz w:val="18"/>
                      <w:szCs w:val="18"/>
                    </w:rPr>
                    <w:t>128</w:t>
                  </w:r>
                </w:p>
              </w:tc>
            </w:tr>
            <w:tr w:rsidR="00A61466" w:rsidRPr="00D3262A" w14:paraId="1FD09007" w14:textId="5BA174F6" w:rsidTr="005B6695">
              <w:trPr>
                <w:trHeight w:val="234"/>
              </w:trPr>
              <w:tc>
                <w:tcPr>
                  <w:tcW w:w="1792" w:type="dxa"/>
                  <w:tcBorders>
                    <w:bottom w:val="single" w:sz="4" w:space="0" w:color="auto"/>
                  </w:tcBorders>
                  <w:vAlign w:val="center"/>
                </w:tcPr>
                <w:p w14:paraId="7BC47670"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生物多様性関連</w:t>
                  </w:r>
                </w:p>
              </w:tc>
              <w:tc>
                <w:tcPr>
                  <w:tcW w:w="879" w:type="dxa"/>
                  <w:tcBorders>
                    <w:bottom w:val="single" w:sz="4" w:space="0" w:color="auto"/>
                  </w:tcBorders>
                  <w:vAlign w:val="center"/>
                </w:tcPr>
                <w:p w14:paraId="3B00913C"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2</w:t>
                  </w:r>
                </w:p>
              </w:tc>
              <w:tc>
                <w:tcPr>
                  <w:tcW w:w="879" w:type="dxa"/>
                  <w:tcBorders>
                    <w:bottom w:val="single" w:sz="4" w:space="0" w:color="auto"/>
                  </w:tcBorders>
                </w:tcPr>
                <w:p w14:paraId="5C10DEBA" w14:textId="432697A0" w:rsidR="00AA07B0" w:rsidRPr="00D3262A" w:rsidRDefault="00033C8F" w:rsidP="00AA07B0">
                  <w:pPr>
                    <w:spacing w:line="200" w:lineRule="exact"/>
                    <w:jc w:val="center"/>
                    <w:rPr>
                      <w:rFonts w:ascii="Meiryo UI" w:eastAsia="Meiryo UI" w:hAnsi="Meiryo UI"/>
                      <w:sz w:val="18"/>
                      <w:szCs w:val="18"/>
                    </w:rPr>
                  </w:pPr>
                  <w:r w:rsidRPr="00D3262A">
                    <w:rPr>
                      <w:rFonts w:ascii="Meiryo UI" w:eastAsia="Meiryo UI" w:hAnsi="Meiryo UI"/>
                      <w:sz w:val="18"/>
                      <w:szCs w:val="18"/>
                    </w:rPr>
                    <w:t>9</w:t>
                  </w:r>
                </w:p>
              </w:tc>
            </w:tr>
            <w:tr w:rsidR="00A61466" w:rsidRPr="00D3262A" w14:paraId="4887C99B" w14:textId="0E3D6BDA" w:rsidTr="005B6695">
              <w:trPr>
                <w:trHeight w:val="234"/>
              </w:trPr>
              <w:tc>
                <w:tcPr>
                  <w:tcW w:w="1792" w:type="dxa"/>
                  <w:tcBorders>
                    <w:bottom w:val="double" w:sz="4" w:space="0" w:color="auto"/>
                  </w:tcBorders>
                  <w:vAlign w:val="center"/>
                </w:tcPr>
                <w:p w14:paraId="1F321F3B"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その他</w:t>
                  </w:r>
                </w:p>
              </w:tc>
              <w:tc>
                <w:tcPr>
                  <w:tcW w:w="879" w:type="dxa"/>
                  <w:tcBorders>
                    <w:bottom w:val="double" w:sz="4" w:space="0" w:color="auto"/>
                  </w:tcBorders>
                  <w:vAlign w:val="center"/>
                </w:tcPr>
                <w:p w14:paraId="60E4E73C"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7</w:t>
                  </w:r>
                </w:p>
              </w:tc>
              <w:tc>
                <w:tcPr>
                  <w:tcW w:w="879" w:type="dxa"/>
                  <w:tcBorders>
                    <w:bottom w:val="double" w:sz="4" w:space="0" w:color="auto"/>
                  </w:tcBorders>
                </w:tcPr>
                <w:p w14:paraId="655F3B59" w14:textId="6C147C81" w:rsidR="00AA07B0" w:rsidRPr="00D3262A" w:rsidRDefault="00033C8F" w:rsidP="00AA07B0">
                  <w:pPr>
                    <w:spacing w:line="200" w:lineRule="exact"/>
                    <w:jc w:val="center"/>
                    <w:rPr>
                      <w:rFonts w:ascii="Meiryo UI" w:eastAsia="Meiryo UI" w:hAnsi="Meiryo UI"/>
                      <w:sz w:val="18"/>
                      <w:szCs w:val="18"/>
                    </w:rPr>
                  </w:pPr>
                  <w:r w:rsidRPr="00D3262A">
                    <w:rPr>
                      <w:rFonts w:ascii="Meiryo UI" w:eastAsia="Meiryo UI" w:hAnsi="Meiryo UI"/>
                      <w:sz w:val="18"/>
                      <w:szCs w:val="18"/>
                    </w:rPr>
                    <w:t>32</w:t>
                  </w:r>
                </w:p>
              </w:tc>
            </w:tr>
            <w:tr w:rsidR="00A61466" w:rsidRPr="00D3262A" w14:paraId="13F583A5" w14:textId="1174A52B" w:rsidTr="005B6695">
              <w:trPr>
                <w:trHeight w:val="234"/>
              </w:trPr>
              <w:tc>
                <w:tcPr>
                  <w:tcW w:w="1792" w:type="dxa"/>
                  <w:tcBorders>
                    <w:top w:val="double" w:sz="4" w:space="0" w:color="auto"/>
                  </w:tcBorders>
                  <w:vAlign w:val="center"/>
                </w:tcPr>
                <w:p w14:paraId="1C4E0CDD"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合計</w:t>
                  </w:r>
                </w:p>
              </w:tc>
              <w:tc>
                <w:tcPr>
                  <w:tcW w:w="879" w:type="dxa"/>
                  <w:tcBorders>
                    <w:top w:val="double" w:sz="4" w:space="0" w:color="auto"/>
                  </w:tcBorders>
                  <w:vAlign w:val="center"/>
                </w:tcPr>
                <w:p w14:paraId="79502DAF"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8</w:t>
                  </w:r>
                  <w:r w:rsidRPr="00D3262A">
                    <w:rPr>
                      <w:rFonts w:ascii="Meiryo UI" w:eastAsia="Meiryo UI" w:hAnsi="Meiryo UI"/>
                      <w:sz w:val="18"/>
                      <w:szCs w:val="18"/>
                    </w:rPr>
                    <w:t>27</w:t>
                  </w:r>
                </w:p>
              </w:tc>
              <w:tc>
                <w:tcPr>
                  <w:tcW w:w="879" w:type="dxa"/>
                  <w:tcBorders>
                    <w:top w:val="double" w:sz="4" w:space="0" w:color="auto"/>
                  </w:tcBorders>
                </w:tcPr>
                <w:p w14:paraId="42F1224F" w14:textId="274E8776" w:rsidR="00AA07B0" w:rsidRPr="00D3262A" w:rsidRDefault="0036113D" w:rsidP="00033C8F">
                  <w:pPr>
                    <w:spacing w:line="200" w:lineRule="exact"/>
                    <w:jc w:val="center"/>
                    <w:rPr>
                      <w:rFonts w:ascii="Meiryo UI" w:eastAsia="Meiryo UI" w:hAnsi="Meiryo UI"/>
                      <w:sz w:val="18"/>
                      <w:szCs w:val="18"/>
                    </w:rPr>
                  </w:pPr>
                  <w:r w:rsidRPr="00D3262A">
                    <w:rPr>
                      <w:rFonts w:ascii="Meiryo UI" w:eastAsia="Meiryo UI" w:hAnsi="Meiryo UI" w:hint="eastAsia"/>
                      <w:sz w:val="18"/>
                      <w:szCs w:val="16"/>
                    </w:rPr>
                    <w:t>887</w:t>
                  </w:r>
                </w:p>
              </w:tc>
            </w:tr>
          </w:tbl>
          <w:p w14:paraId="3C3205FE" w14:textId="0AA34450" w:rsidR="00AA07B0" w:rsidRPr="00D3262A" w:rsidRDefault="00AA07B0" w:rsidP="00AA07B0">
            <w:pPr>
              <w:spacing w:line="240" w:lineRule="exact"/>
              <w:ind w:left="180" w:hangingChars="100" w:hanging="180"/>
              <w:rPr>
                <w:rFonts w:ascii="Meiryo UI" w:eastAsia="Meiryo UI" w:hAnsi="Meiryo UI"/>
                <w:sz w:val="18"/>
              </w:rPr>
            </w:pPr>
          </w:p>
          <w:p w14:paraId="06DC3119" w14:textId="031EFC14" w:rsidR="00AA07B0" w:rsidRPr="00D3262A" w:rsidRDefault="00AA07B0" w:rsidP="00AA07B0">
            <w:pPr>
              <w:spacing w:line="240" w:lineRule="exact"/>
              <w:ind w:left="180" w:hangingChars="100" w:hanging="180"/>
              <w:rPr>
                <w:rFonts w:ascii="Meiryo UI" w:eastAsia="Meiryo UI" w:hAnsi="Meiryo UI"/>
                <w:sz w:val="18"/>
              </w:rPr>
            </w:pPr>
            <w:r w:rsidRPr="00D3262A">
              <w:rPr>
                <w:rFonts w:ascii="Meiryo UI" w:eastAsia="Meiryo UI" w:hAnsi="Meiryo UI" w:hint="eastAsia"/>
                <w:sz w:val="18"/>
              </w:rPr>
              <w:t>●事業者への情報発信件数は</w:t>
            </w:r>
            <w:r w:rsidR="0036113D" w:rsidRPr="00D3262A">
              <w:rPr>
                <w:rFonts w:ascii="Meiryo UI" w:eastAsia="Meiryo UI" w:hAnsi="Meiryo UI" w:hint="eastAsia"/>
                <w:sz w:val="18"/>
              </w:rPr>
              <w:t>887</w:t>
            </w:r>
            <w:r w:rsidRPr="00D3262A">
              <w:rPr>
                <w:rFonts w:ascii="Meiryo UI" w:eastAsia="Meiryo UI" w:hAnsi="Meiryo UI" w:hint="eastAsia"/>
                <w:sz w:val="18"/>
              </w:rPr>
              <w:t>回で</w:t>
            </w:r>
            <w:r w:rsidR="0036113D" w:rsidRPr="00D3262A">
              <w:rPr>
                <w:rFonts w:ascii="Meiryo UI" w:eastAsia="Meiryo UI" w:hAnsi="Meiryo UI" w:hint="eastAsia"/>
                <w:sz w:val="18"/>
              </w:rPr>
              <w:t>127</w:t>
            </w:r>
            <w:r w:rsidRPr="00D3262A">
              <w:rPr>
                <w:rFonts w:ascii="Meiryo UI" w:eastAsia="Meiryo UI" w:hAnsi="Meiryo UI" w:hint="eastAsia"/>
                <w:sz w:val="18"/>
              </w:rPr>
              <w:t>％に達した。</w:t>
            </w:r>
          </w:p>
          <w:p w14:paraId="60905FB8" w14:textId="0F277299" w:rsidR="00AA07B0" w:rsidRPr="00D3262A" w:rsidRDefault="00AA07B0" w:rsidP="00AA07B0">
            <w:pPr>
              <w:spacing w:line="240" w:lineRule="exact"/>
              <w:rPr>
                <w:rFonts w:ascii="Meiryo UI" w:eastAsia="Meiryo UI" w:hAnsi="Meiryo UI"/>
                <w:b/>
                <w:sz w:val="18"/>
              </w:rPr>
            </w:pPr>
          </w:p>
          <w:p w14:paraId="1DB4F5C1" w14:textId="5709C5C0" w:rsidR="00AA07B0" w:rsidRPr="00D3262A" w:rsidRDefault="00AA07B0" w:rsidP="00AA07B0">
            <w:pPr>
              <w:spacing w:line="240" w:lineRule="exact"/>
              <w:rPr>
                <w:rFonts w:ascii="Meiryo UI" w:eastAsia="Meiryo UI" w:hAnsi="Meiryo UI"/>
                <w:b/>
                <w:sz w:val="18"/>
              </w:rPr>
            </w:pPr>
            <w:r w:rsidRPr="00D3262A">
              <w:rPr>
                <w:rFonts w:ascii="Meiryo UI" w:eastAsia="Meiryo UI" w:hAnsi="Meiryo UI" w:hint="eastAsia"/>
                <w:b/>
                <w:sz w:val="18"/>
              </w:rPr>
              <w:t>【数値目標５】</w:t>
            </w:r>
          </w:p>
          <w:p w14:paraId="4244B3C5" w14:textId="6D173EE4" w:rsidR="00AA07B0" w:rsidRPr="00D3262A" w:rsidRDefault="00AA07B0" w:rsidP="00AA07B0">
            <w:pPr>
              <w:spacing w:line="240" w:lineRule="exact"/>
              <w:ind w:firstLineChars="100" w:firstLine="180"/>
              <w:rPr>
                <w:rFonts w:ascii="Meiryo UI" w:eastAsia="Meiryo UI" w:hAnsi="Meiryo UI"/>
                <w:b/>
                <w:sz w:val="18"/>
              </w:rPr>
            </w:pPr>
            <w:r w:rsidRPr="00D3262A">
              <w:rPr>
                <w:rFonts w:ascii="Meiryo UI" w:eastAsia="Meiryo UI" w:hAnsi="Meiryo UI" w:hint="eastAsia"/>
                <w:b/>
                <w:sz w:val="18"/>
              </w:rPr>
              <w:t>令和</w:t>
            </w:r>
            <w:r w:rsidRPr="00D3262A">
              <w:rPr>
                <w:rFonts w:ascii="Meiryo UI" w:eastAsia="Meiryo UI" w:hAnsi="Meiryo UI" w:hint="eastAsia"/>
                <w:b/>
                <w:sz w:val="18"/>
                <w:szCs w:val="18"/>
              </w:rPr>
              <w:t>3</w:t>
            </w:r>
            <w:r w:rsidRPr="00D3262A">
              <w:rPr>
                <w:rFonts w:ascii="Meiryo UI" w:eastAsia="Meiryo UI" w:hAnsi="Meiryo UI" w:hint="eastAsia"/>
                <w:b/>
                <w:sz w:val="18"/>
              </w:rPr>
              <w:t>年度における事業者向け研修会などへの講師派遣件数：</w:t>
            </w:r>
            <w:r w:rsidRPr="00D3262A">
              <w:rPr>
                <w:rFonts w:ascii="Meiryo UI" w:eastAsia="Meiryo UI" w:hAnsi="Meiryo UI"/>
                <w:b/>
                <w:sz w:val="18"/>
              </w:rPr>
              <w:t>55件以上</w:t>
            </w:r>
          </w:p>
          <w:tbl>
            <w:tblPr>
              <w:tblStyle w:val="a4"/>
              <w:tblW w:w="0" w:type="auto"/>
              <w:tblLook w:val="04A0" w:firstRow="1" w:lastRow="0" w:firstColumn="1" w:lastColumn="0" w:noHBand="0" w:noVBand="1"/>
            </w:tblPr>
            <w:tblGrid>
              <w:gridCol w:w="1022"/>
              <w:gridCol w:w="1134"/>
              <w:gridCol w:w="1419"/>
            </w:tblGrid>
            <w:tr w:rsidR="00A61466" w:rsidRPr="00D3262A" w14:paraId="7E2F896F" w14:textId="77777777" w:rsidTr="002B6454">
              <w:trPr>
                <w:trHeight w:val="180"/>
              </w:trPr>
              <w:tc>
                <w:tcPr>
                  <w:tcW w:w="1022" w:type="dxa"/>
                  <w:tcMar>
                    <w:left w:w="0" w:type="dxa"/>
                    <w:right w:w="0" w:type="dxa"/>
                  </w:tcMar>
                  <w:vAlign w:val="center"/>
                </w:tcPr>
                <w:p w14:paraId="60B1716B" w14:textId="77777777" w:rsidR="00AA07B0" w:rsidRPr="00D3262A" w:rsidRDefault="00AA07B0" w:rsidP="00AA07B0">
                  <w:pPr>
                    <w:spacing w:line="200" w:lineRule="exact"/>
                    <w:rPr>
                      <w:rFonts w:ascii="Meiryo UI" w:eastAsia="Meiryo UI" w:hAnsi="Meiryo UI"/>
                      <w:sz w:val="18"/>
                    </w:rPr>
                  </w:pPr>
                </w:p>
              </w:tc>
              <w:tc>
                <w:tcPr>
                  <w:tcW w:w="1134" w:type="dxa"/>
                  <w:tcMar>
                    <w:left w:w="0" w:type="dxa"/>
                    <w:right w:w="0" w:type="dxa"/>
                  </w:tcMar>
                  <w:vAlign w:val="center"/>
                </w:tcPr>
                <w:p w14:paraId="12590272"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rPr>
                    <w:t>R02</w:t>
                  </w:r>
                </w:p>
              </w:tc>
              <w:tc>
                <w:tcPr>
                  <w:tcW w:w="1419" w:type="dxa"/>
                </w:tcPr>
                <w:p w14:paraId="7BBF8A74"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6EAABD30" w14:textId="77777777" w:rsidTr="002B6454">
              <w:trPr>
                <w:trHeight w:val="158"/>
              </w:trPr>
              <w:tc>
                <w:tcPr>
                  <w:tcW w:w="1022" w:type="dxa"/>
                  <w:tcMar>
                    <w:left w:w="0" w:type="dxa"/>
                    <w:right w:w="0" w:type="dxa"/>
                  </w:tcMar>
                  <w:vAlign w:val="center"/>
                </w:tcPr>
                <w:p w14:paraId="00B86CED"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rPr>
                    <w:t>件（回）</w:t>
                  </w:r>
                </w:p>
              </w:tc>
              <w:tc>
                <w:tcPr>
                  <w:tcW w:w="1134" w:type="dxa"/>
                  <w:tcMar>
                    <w:left w:w="0" w:type="dxa"/>
                    <w:right w:w="0" w:type="dxa"/>
                  </w:tcMar>
                  <w:vAlign w:val="center"/>
                </w:tcPr>
                <w:p w14:paraId="3E376E7B" w14:textId="5BFEEB2D"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9</w:t>
                  </w:r>
                  <w:r w:rsidRPr="00D3262A">
                    <w:rPr>
                      <w:rFonts w:ascii="Meiryo UI" w:eastAsia="Meiryo UI" w:hAnsi="Meiryo UI" w:hint="eastAsia"/>
                      <w:sz w:val="18"/>
                      <w:szCs w:val="18"/>
                    </w:rPr>
                    <w:t>（10</w:t>
                  </w:r>
                  <w:r w:rsidRPr="00D3262A">
                    <w:rPr>
                      <w:rFonts w:ascii="Meiryo UI" w:eastAsia="Meiryo UI" w:hAnsi="Meiryo UI"/>
                      <w:sz w:val="18"/>
                      <w:szCs w:val="18"/>
                    </w:rPr>
                    <w:t>5</w:t>
                  </w:r>
                  <w:r w:rsidRPr="00D3262A">
                    <w:rPr>
                      <w:rFonts w:ascii="Meiryo UI" w:eastAsia="Meiryo UI" w:hAnsi="Meiryo UI" w:hint="eastAsia"/>
                      <w:sz w:val="18"/>
                      <w:szCs w:val="18"/>
                    </w:rPr>
                    <w:t>）</w:t>
                  </w:r>
                  <w:r w:rsidRPr="00D3262A">
                    <w:rPr>
                      <w:rFonts w:ascii="Meiryo UI" w:eastAsia="Meiryo UI" w:hAnsi="Meiryo UI" w:hint="eastAsia"/>
                      <w:sz w:val="18"/>
                      <w:szCs w:val="18"/>
                      <w:vertAlign w:val="superscript"/>
                    </w:rPr>
                    <w:t>※</w:t>
                  </w:r>
                  <w:r w:rsidR="002B6454" w:rsidRPr="00D3262A">
                    <w:rPr>
                      <w:rFonts w:ascii="Meiryo UI" w:eastAsia="Meiryo UI" w:hAnsi="Meiryo UI" w:hint="eastAsia"/>
                      <w:sz w:val="18"/>
                      <w:szCs w:val="18"/>
                      <w:vertAlign w:val="superscript"/>
                    </w:rPr>
                    <w:t>1</w:t>
                  </w:r>
                </w:p>
              </w:tc>
              <w:tc>
                <w:tcPr>
                  <w:tcW w:w="1419" w:type="dxa"/>
                </w:tcPr>
                <w:p w14:paraId="6F9628DE" w14:textId="6B3B767C" w:rsidR="00AA07B0" w:rsidRPr="00D3262A" w:rsidRDefault="00995042"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51</w:t>
                  </w:r>
                  <w:r w:rsidR="00FB3483" w:rsidRPr="00D3262A">
                    <w:rPr>
                      <w:rFonts w:ascii="Meiryo UI" w:eastAsia="Meiryo UI" w:hAnsi="Meiryo UI"/>
                      <w:sz w:val="18"/>
                      <w:szCs w:val="18"/>
                    </w:rPr>
                    <w:t>（</w:t>
                  </w:r>
                  <w:r w:rsidRPr="00D3262A">
                    <w:rPr>
                      <w:rFonts w:ascii="Meiryo UI" w:eastAsia="Meiryo UI" w:hAnsi="Meiryo UI" w:hint="eastAsia"/>
                      <w:sz w:val="18"/>
                      <w:szCs w:val="18"/>
                    </w:rPr>
                    <w:t>122</w:t>
                  </w:r>
                  <w:r w:rsidR="00FB3483" w:rsidRPr="00D3262A">
                    <w:rPr>
                      <w:rFonts w:ascii="Meiryo UI" w:eastAsia="Meiryo UI" w:hAnsi="Meiryo UI"/>
                      <w:sz w:val="18"/>
                      <w:szCs w:val="18"/>
                    </w:rPr>
                    <w:t>）</w:t>
                  </w:r>
                  <w:r w:rsidR="002B6454" w:rsidRPr="00D3262A">
                    <w:rPr>
                      <w:rFonts w:ascii="Meiryo UI" w:eastAsia="Meiryo UI" w:hAnsi="Meiryo UI" w:hint="eastAsia"/>
                      <w:sz w:val="18"/>
                      <w:szCs w:val="18"/>
                      <w:vertAlign w:val="superscript"/>
                    </w:rPr>
                    <w:t>※2</w:t>
                  </w:r>
                </w:p>
              </w:tc>
            </w:tr>
          </w:tbl>
          <w:p w14:paraId="2728D40C" w14:textId="7001BF8A" w:rsidR="00AA07B0" w:rsidRPr="00D3262A" w:rsidRDefault="00AA07B0" w:rsidP="00AA07B0">
            <w:pPr>
              <w:spacing w:line="240" w:lineRule="exact"/>
              <w:ind w:left="176" w:hangingChars="98" w:hanging="176"/>
              <w:rPr>
                <w:rFonts w:ascii="Meiryo UI" w:eastAsia="Meiryo UI" w:hAnsi="Meiryo UI"/>
                <w:sz w:val="16"/>
                <w:szCs w:val="18"/>
              </w:rPr>
            </w:pPr>
            <w:r w:rsidRPr="00D3262A">
              <w:rPr>
                <w:rFonts w:ascii="Meiryo UI" w:eastAsia="Meiryo UI" w:hAnsi="Meiryo UI" w:hint="eastAsia"/>
                <w:sz w:val="18"/>
                <w:szCs w:val="18"/>
                <w:vertAlign w:val="superscript"/>
              </w:rPr>
              <w:t>※</w:t>
            </w:r>
            <w:r w:rsidR="002B6454" w:rsidRPr="00D3262A">
              <w:rPr>
                <w:rFonts w:ascii="Meiryo UI" w:eastAsia="Meiryo UI" w:hAnsi="Meiryo UI" w:hint="eastAsia"/>
                <w:sz w:val="18"/>
                <w:szCs w:val="18"/>
                <w:vertAlign w:val="superscript"/>
              </w:rPr>
              <w:t>1</w:t>
            </w:r>
            <w:r w:rsidRPr="00D3262A">
              <w:rPr>
                <w:rFonts w:ascii="Meiryo UI" w:eastAsia="Meiryo UI" w:hAnsi="Meiryo UI" w:hint="eastAsia"/>
                <w:sz w:val="16"/>
                <w:szCs w:val="18"/>
              </w:rPr>
              <w:t>数値は実開催数であり、このほかに予定されていた６件（６回）の講師派遣対応が中止となった。</w:t>
            </w:r>
          </w:p>
          <w:p w14:paraId="55128FE1" w14:textId="69C5B597" w:rsidR="002B6454" w:rsidRPr="00D3262A" w:rsidRDefault="002B6454" w:rsidP="002B6454">
            <w:pPr>
              <w:spacing w:line="240" w:lineRule="exact"/>
              <w:ind w:left="176" w:hangingChars="98" w:hanging="176"/>
              <w:rPr>
                <w:rFonts w:ascii="Meiryo UI" w:eastAsia="Meiryo UI" w:hAnsi="Meiryo UI"/>
                <w:sz w:val="16"/>
                <w:szCs w:val="18"/>
              </w:rPr>
            </w:pPr>
            <w:r w:rsidRPr="00D3262A">
              <w:rPr>
                <w:rFonts w:ascii="Meiryo UI" w:eastAsia="Meiryo UI" w:hAnsi="Meiryo UI" w:hint="eastAsia"/>
                <w:sz w:val="18"/>
                <w:szCs w:val="18"/>
                <w:vertAlign w:val="superscript"/>
              </w:rPr>
              <w:t>※2</w:t>
            </w:r>
            <w:r w:rsidRPr="00D3262A">
              <w:rPr>
                <w:rFonts w:ascii="Meiryo UI" w:eastAsia="Meiryo UI" w:hAnsi="Meiryo UI" w:hint="eastAsia"/>
                <w:sz w:val="16"/>
                <w:szCs w:val="18"/>
              </w:rPr>
              <w:t>数値は実開催数であり、このほかに予定されていた</w:t>
            </w:r>
            <w:r w:rsidR="00A81CA8" w:rsidRPr="00D3262A">
              <w:rPr>
                <w:rFonts w:ascii="Meiryo UI" w:eastAsia="Meiryo UI" w:hAnsi="Meiryo UI" w:hint="eastAsia"/>
                <w:sz w:val="16"/>
                <w:szCs w:val="18"/>
              </w:rPr>
              <w:t>4</w:t>
            </w:r>
            <w:r w:rsidRPr="00D3262A">
              <w:rPr>
                <w:rFonts w:ascii="Meiryo UI" w:eastAsia="Meiryo UI" w:hAnsi="Meiryo UI" w:hint="eastAsia"/>
                <w:sz w:val="16"/>
                <w:szCs w:val="18"/>
              </w:rPr>
              <w:t>件（</w:t>
            </w:r>
            <w:r w:rsidR="00A81CA8" w:rsidRPr="00D3262A">
              <w:rPr>
                <w:rFonts w:ascii="Meiryo UI" w:eastAsia="Meiryo UI" w:hAnsi="Meiryo UI" w:hint="eastAsia"/>
                <w:sz w:val="16"/>
                <w:szCs w:val="18"/>
              </w:rPr>
              <w:t>1</w:t>
            </w:r>
            <w:r w:rsidR="00A81CA8" w:rsidRPr="00D3262A">
              <w:rPr>
                <w:rFonts w:ascii="Meiryo UI" w:eastAsia="Meiryo UI" w:hAnsi="Meiryo UI"/>
                <w:sz w:val="16"/>
                <w:szCs w:val="18"/>
              </w:rPr>
              <w:t>1</w:t>
            </w:r>
            <w:r w:rsidRPr="00D3262A">
              <w:rPr>
                <w:rFonts w:ascii="Meiryo UI" w:eastAsia="Meiryo UI" w:hAnsi="Meiryo UI" w:hint="eastAsia"/>
                <w:sz w:val="16"/>
                <w:szCs w:val="18"/>
              </w:rPr>
              <w:t>回）の講師派遣対応が中止となった。</w:t>
            </w:r>
          </w:p>
          <w:p w14:paraId="645BA2B4" w14:textId="49D65B12" w:rsidR="00AA07B0" w:rsidRPr="00D3262A" w:rsidRDefault="00AA07B0" w:rsidP="00AA07B0">
            <w:pPr>
              <w:spacing w:line="240" w:lineRule="exact"/>
              <w:ind w:left="176" w:hangingChars="98" w:hanging="176"/>
              <w:rPr>
                <w:rFonts w:ascii="Meiryo UI" w:eastAsia="Meiryo UI" w:hAnsi="Meiryo UI"/>
                <w:sz w:val="18"/>
              </w:rPr>
            </w:pPr>
          </w:p>
          <w:p w14:paraId="11A9FCC2" w14:textId="2F741F11" w:rsidR="00AA7F3A" w:rsidRPr="00D3262A" w:rsidRDefault="00AA7F3A" w:rsidP="00652D6B">
            <w:pPr>
              <w:spacing w:line="240" w:lineRule="exact"/>
              <w:ind w:left="176" w:hangingChars="98" w:hanging="176"/>
              <w:rPr>
                <w:rFonts w:ascii="Meiryo UI" w:eastAsia="Meiryo UI" w:hAnsi="Meiryo UI"/>
                <w:sz w:val="18"/>
              </w:rPr>
            </w:pPr>
            <w:r w:rsidRPr="00D3262A">
              <w:rPr>
                <w:rFonts w:ascii="Meiryo UI" w:eastAsia="Meiryo UI" w:hAnsi="Meiryo UI" w:hint="eastAsia"/>
                <w:sz w:val="18"/>
              </w:rPr>
              <w:t>●研究所主催の</w:t>
            </w:r>
            <w:r w:rsidR="00F345AA" w:rsidRPr="00D3262A">
              <w:rPr>
                <w:rFonts w:ascii="Meiryo UI" w:eastAsia="Meiryo UI" w:hAnsi="Meiryo UI" w:hint="eastAsia"/>
                <w:sz w:val="18"/>
              </w:rPr>
              <w:t>事業者向け</w:t>
            </w:r>
            <w:r w:rsidRPr="00D3262A">
              <w:rPr>
                <w:rFonts w:ascii="Meiryo UI" w:eastAsia="Meiryo UI" w:hAnsi="Meiryo UI" w:hint="eastAsia"/>
                <w:sz w:val="18"/>
              </w:rPr>
              <w:t>セミナー等</w:t>
            </w:r>
            <w:r w:rsidR="00021507" w:rsidRPr="00D3262A">
              <w:rPr>
                <w:rFonts w:ascii="Meiryo UI" w:eastAsia="Meiryo UI" w:hAnsi="Meiryo UI" w:hint="eastAsia"/>
                <w:sz w:val="18"/>
              </w:rPr>
              <w:t>を実施</w:t>
            </w:r>
            <w:r w:rsidR="00B930A6" w:rsidRPr="00D3262A">
              <w:rPr>
                <w:rFonts w:ascii="Meiryo UI" w:eastAsia="Meiryo UI" w:hAnsi="Meiryo UI" w:hint="eastAsia"/>
                <w:sz w:val="18"/>
              </w:rPr>
              <w:t>し</w:t>
            </w:r>
            <w:r w:rsidR="00F568CC" w:rsidRPr="00D3262A">
              <w:rPr>
                <w:rFonts w:ascii="Meiryo UI" w:eastAsia="Meiryo UI" w:hAnsi="Meiryo UI" w:hint="eastAsia"/>
                <w:sz w:val="18"/>
              </w:rPr>
              <w:t>（10件81回）</w:t>
            </w:r>
            <w:r w:rsidR="00021507" w:rsidRPr="00D3262A">
              <w:rPr>
                <w:rFonts w:ascii="Meiryo UI" w:eastAsia="Meiryo UI" w:hAnsi="Meiryo UI" w:hint="eastAsia"/>
                <w:sz w:val="18"/>
              </w:rPr>
              <w:t>、一部</w:t>
            </w:r>
            <w:r w:rsidRPr="00D3262A">
              <w:rPr>
                <w:rFonts w:ascii="Meiryo UI" w:eastAsia="Meiryo UI" w:hAnsi="Meiryo UI" w:hint="eastAsia"/>
                <w:sz w:val="18"/>
              </w:rPr>
              <w:t>は</w:t>
            </w:r>
            <w:r w:rsidR="001C4478">
              <w:rPr>
                <w:rFonts w:ascii="Meiryo UI" w:eastAsia="Meiryo UI" w:hAnsi="Meiryo UI" w:hint="eastAsia"/>
                <w:sz w:val="18"/>
              </w:rPr>
              <w:t>ウェブ</w:t>
            </w:r>
            <w:r w:rsidRPr="00D3262A">
              <w:rPr>
                <w:rFonts w:ascii="Meiryo UI" w:eastAsia="Meiryo UI" w:hAnsi="Meiryo UI" w:hint="eastAsia"/>
                <w:sz w:val="18"/>
              </w:rPr>
              <w:t>を活用して開催した（</w:t>
            </w:r>
            <w:r w:rsidR="00F345AA" w:rsidRPr="00D3262A">
              <w:rPr>
                <w:rFonts w:ascii="Meiryo UI" w:eastAsia="Meiryo UI" w:hAnsi="Meiryo UI" w:hint="eastAsia"/>
                <w:sz w:val="18"/>
              </w:rPr>
              <w:t>５</w:t>
            </w:r>
            <w:r w:rsidR="00FB6EEB" w:rsidRPr="00D3262A">
              <w:rPr>
                <w:rFonts w:ascii="Meiryo UI" w:eastAsia="Meiryo UI" w:hAnsi="Meiryo UI" w:hint="eastAsia"/>
                <w:sz w:val="18"/>
              </w:rPr>
              <w:t>件</w:t>
            </w:r>
            <w:r w:rsidR="00F345AA" w:rsidRPr="00D3262A">
              <w:rPr>
                <w:rFonts w:ascii="Meiryo UI" w:eastAsia="Meiryo UI" w:hAnsi="Meiryo UI" w:hint="eastAsia"/>
                <w:sz w:val="18"/>
              </w:rPr>
              <w:t>８</w:t>
            </w:r>
            <w:r w:rsidRPr="00D3262A">
              <w:rPr>
                <w:rFonts w:ascii="Meiryo UI" w:eastAsia="Meiryo UI" w:hAnsi="Meiryo UI" w:hint="eastAsia"/>
                <w:sz w:val="18"/>
              </w:rPr>
              <w:t>回）。</w:t>
            </w:r>
          </w:p>
          <w:p w14:paraId="431100FB" w14:textId="5779AC7C" w:rsidR="00AA07B0" w:rsidRPr="00D3262A" w:rsidRDefault="00AA07B0" w:rsidP="00652D6B">
            <w:pPr>
              <w:spacing w:line="240" w:lineRule="exact"/>
              <w:ind w:left="176" w:hangingChars="98" w:hanging="176"/>
              <w:rPr>
                <w:rFonts w:ascii="Meiryo UI" w:eastAsia="Meiryo UI" w:hAnsi="Meiryo UI"/>
                <w:sz w:val="18"/>
              </w:rPr>
            </w:pPr>
            <w:r w:rsidRPr="00D3262A">
              <w:rPr>
                <w:rFonts w:ascii="Meiryo UI" w:eastAsia="Meiryo UI" w:hAnsi="Meiryo UI" w:hint="eastAsia"/>
                <w:sz w:val="18"/>
              </w:rPr>
              <w:t>●新型コロナウイルス感染症拡大のために事業者からの講師派遣依頼が減少し、達成率は</w:t>
            </w:r>
            <w:r w:rsidR="00995042" w:rsidRPr="00D3262A">
              <w:rPr>
                <w:rFonts w:ascii="Meiryo UI" w:eastAsia="Meiryo UI" w:hAnsi="Meiryo UI" w:hint="eastAsia"/>
                <w:sz w:val="18"/>
              </w:rPr>
              <w:t>93</w:t>
            </w:r>
            <w:r w:rsidRPr="00D3262A">
              <w:rPr>
                <w:rFonts w:ascii="Meiryo UI" w:eastAsia="Meiryo UI" w:hAnsi="Meiryo UI" w:hint="eastAsia"/>
                <w:sz w:val="18"/>
              </w:rPr>
              <w:t>％であった。</w:t>
            </w:r>
          </w:p>
          <w:p w14:paraId="604539CF" w14:textId="74BB2119" w:rsidR="0006602F" w:rsidRPr="00D3262A" w:rsidRDefault="0006602F" w:rsidP="00652D6B">
            <w:pPr>
              <w:spacing w:line="240" w:lineRule="exact"/>
              <w:ind w:left="176" w:hangingChars="98" w:hanging="176"/>
              <w:rPr>
                <w:rFonts w:ascii="Meiryo UI" w:eastAsia="Meiryo UI" w:hAnsi="Meiryo UI"/>
                <w:sz w:val="18"/>
                <w:szCs w:val="18"/>
              </w:rPr>
            </w:pPr>
          </w:p>
        </w:tc>
      </w:tr>
    </w:tbl>
    <w:p w14:paraId="59CAE5C6" w14:textId="77777777" w:rsidR="00541BF7" w:rsidRPr="00D3262A" w:rsidRDefault="00541BF7" w:rsidP="00A22A0B">
      <w:pPr>
        <w:spacing w:line="240" w:lineRule="exact"/>
        <w:rPr>
          <w:sz w:val="20"/>
        </w:rPr>
      </w:pPr>
      <w:r w:rsidRPr="00D3262A">
        <w:br w:type="page"/>
      </w:r>
    </w:p>
    <w:tbl>
      <w:tblPr>
        <w:tblW w:w="1541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0"/>
        <w:gridCol w:w="14568"/>
      </w:tblGrid>
      <w:tr w:rsidR="00A61466" w:rsidRPr="00D3262A" w14:paraId="21D4394D" w14:textId="77777777" w:rsidTr="00403820">
        <w:trPr>
          <w:cantSplit/>
          <w:trHeight w:val="2260"/>
        </w:trPr>
        <w:tc>
          <w:tcPr>
            <w:tcW w:w="850" w:type="dxa"/>
            <w:shd w:val="clear" w:color="auto" w:fill="auto"/>
            <w:vAlign w:val="center"/>
          </w:tcPr>
          <w:p w14:paraId="57DDD018" w14:textId="77777777" w:rsidR="000447D0" w:rsidRPr="00D3262A" w:rsidRDefault="00E61305" w:rsidP="00203064">
            <w:pPr>
              <w:spacing w:line="240" w:lineRule="exact"/>
              <w:jc w:val="center"/>
              <w:rPr>
                <w:rFonts w:ascii="ＭＳ ゴシック" w:eastAsia="ＭＳ ゴシック" w:hAnsi="ＭＳ ゴシック"/>
                <w:kern w:val="0"/>
                <w:sz w:val="20"/>
                <w:szCs w:val="18"/>
              </w:rPr>
            </w:pPr>
            <w:r w:rsidRPr="00D3262A">
              <w:rPr>
                <w:rFonts w:ascii="ＭＳ ゴシック" w:eastAsia="ＭＳ ゴシック" w:hAnsi="ＭＳ ゴシック" w:hint="eastAsia"/>
                <w:kern w:val="0"/>
                <w:sz w:val="20"/>
                <w:szCs w:val="18"/>
              </w:rPr>
              <w:t>中期</w:t>
            </w:r>
          </w:p>
          <w:p w14:paraId="73850986" w14:textId="77777777" w:rsidR="00E61305" w:rsidRPr="00D3262A" w:rsidRDefault="00E61305" w:rsidP="00203064">
            <w:pPr>
              <w:spacing w:line="24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 w:val="20"/>
                <w:szCs w:val="18"/>
              </w:rPr>
              <w:t>目標</w:t>
            </w:r>
          </w:p>
        </w:tc>
        <w:tc>
          <w:tcPr>
            <w:tcW w:w="14568" w:type="dxa"/>
            <w:shd w:val="clear" w:color="auto" w:fill="auto"/>
          </w:tcPr>
          <w:p w14:paraId="2AD4C189" w14:textId="77777777" w:rsidR="00883105" w:rsidRPr="00D3262A" w:rsidRDefault="00883105" w:rsidP="00883105">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（２）行政課題への対応</w:t>
            </w:r>
          </w:p>
          <w:p w14:paraId="6A26B182" w14:textId="77777777" w:rsidR="000167FC" w:rsidRPr="00D3262A" w:rsidRDefault="000167FC"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①</w:t>
            </w:r>
            <w:r w:rsidRPr="00D3262A">
              <w:rPr>
                <w:rFonts w:ascii="ＭＳ ゴシック" w:eastAsia="ＭＳ ゴシック" w:hAnsi="ＭＳ ゴシック"/>
                <w:sz w:val="16"/>
                <w:szCs w:val="18"/>
              </w:rPr>
              <w:t xml:space="preserve"> 緊急時への対応と予見的な備え</w:t>
            </w:r>
          </w:p>
          <w:p w14:paraId="6B29F75D" w14:textId="5288C707" w:rsidR="000167FC"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災害及び事故などの発生時において、緊急の対応が必要な場合には、大阪府への協力など必要な支援を迅速かつ的確に行うこと。加えて、緊急時への予見的な備えに対しても技術支援を行うこと。</w:t>
            </w:r>
          </w:p>
          <w:p w14:paraId="44038A65" w14:textId="77777777" w:rsidR="000167FC" w:rsidRPr="00D3262A" w:rsidRDefault="000167FC"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②</w:t>
            </w:r>
            <w:r w:rsidRPr="00D3262A">
              <w:rPr>
                <w:rFonts w:ascii="ＭＳ ゴシック" w:eastAsia="ＭＳ ゴシック" w:hAnsi="ＭＳ ゴシック"/>
                <w:sz w:val="16"/>
                <w:szCs w:val="18"/>
              </w:rPr>
              <w:t xml:space="preserve"> 行政課題に対する技術支援</w:t>
            </w:r>
          </w:p>
          <w:p w14:paraId="533BB52F" w14:textId="77777777" w:rsidR="000167FC"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良好で快適な環境の保全・創出、安全・安心で豊かな食の提供に向けた大阪府の政策目標の達成に必要な技術的課題への対応を強化するため、広く専門的な知識や知見の集積に努め、迅速かつ的確に技術支援を行うこと。</w:t>
            </w:r>
          </w:p>
          <w:p w14:paraId="75855CEC" w14:textId="6F0CA5A6" w:rsidR="000167FC"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また、全国的に共通する課題や近隣府県にまたがる対応を求められる課題についても取組を進め、課題解決のための支援を行うこと。</w:t>
            </w:r>
          </w:p>
          <w:p w14:paraId="184AC7D7" w14:textId="77777777" w:rsidR="000167FC" w:rsidRPr="00D3262A" w:rsidRDefault="000167FC"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③</w:t>
            </w:r>
            <w:r w:rsidRPr="00D3262A">
              <w:rPr>
                <w:rFonts w:ascii="ＭＳ ゴシック" w:eastAsia="ＭＳ ゴシック" w:hAnsi="ＭＳ ゴシック"/>
                <w:sz w:val="16"/>
                <w:szCs w:val="18"/>
              </w:rPr>
              <w:t xml:space="preserve"> 行政に関係する知見の提供</w:t>
            </w:r>
          </w:p>
          <w:p w14:paraId="6A02953E" w14:textId="5E3F040F" w:rsidR="000167FC"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行政の技術力向上のため、研究所が集積した専門的な知識や知見を広くかつ積極的に、様々な機関へ提供するよう努めること。</w:t>
            </w:r>
          </w:p>
          <w:p w14:paraId="00245181" w14:textId="77777777" w:rsidR="000167FC" w:rsidRPr="00D3262A" w:rsidRDefault="000167FC"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④</w:t>
            </w:r>
            <w:r w:rsidRPr="00D3262A">
              <w:rPr>
                <w:rFonts w:ascii="ＭＳ ゴシック" w:eastAsia="ＭＳ ゴシック" w:hAnsi="ＭＳ ゴシック"/>
                <w:sz w:val="16"/>
                <w:szCs w:val="18"/>
              </w:rPr>
              <w:t xml:space="preserve"> 農業大学校の運営を通じた多様な担い手の育成</w:t>
            </w:r>
          </w:p>
          <w:p w14:paraId="67E6F1B9" w14:textId="63F407AA" w:rsidR="00E61305" w:rsidRPr="00D3262A" w:rsidRDefault="000167FC" w:rsidP="009A7468">
            <w:pPr>
              <w:spacing w:line="200" w:lineRule="exact"/>
              <w:ind w:leftChars="150" w:left="315" w:firstLineChars="100" w:firstLine="160"/>
              <w:rPr>
                <w:rFonts w:ascii="ＭＳ ゴシック" w:eastAsia="ＭＳ ゴシック" w:hAnsi="ＭＳ ゴシック"/>
                <w:sz w:val="18"/>
                <w:szCs w:val="18"/>
              </w:rPr>
            </w:pPr>
            <w:r w:rsidRPr="00D3262A">
              <w:rPr>
                <w:rFonts w:ascii="ＭＳ ゴシック" w:eastAsia="ＭＳ ゴシック" w:hAnsi="ＭＳ ゴシック" w:hint="eastAsia"/>
                <w:sz w:val="16"/>
                <w:szCs w:val="18"/>
              </w:rPr>
              <w:t>農業大学校の運営を通じ、新たな農業生産者及び農の成長産業化に資する人材など、多様な担い手育成に努めること。</w:t>
            </w:r>
          </w:p>
        </w:tc>
      </w:tr>
    </w:tbl>
    <w:p w14:paraId="65A6F272" w14:textId="20CAF3B3" w:rsidR="00E61305" w:rsidRPr="00D3262A" w:rsidRDefault="00E61305" w:rsidP="00952897">
      <w:pPr>
        <w:spacing w:line="240" w:lineRule="exact"/>
      </w:pPr>
    </w:p>
    <w:p w14:paraId="77200E6E" w14:textId="0F8658AC" w:rsidR="00494D70" w:rsidRPr="00D3262A" w:rsidRDefault="00494D70" w:rsidP="00494D70">
      <w:pPr>
        <w:rPr>
          <w:rFonts w:ascii="ＭＳ ゴシック" w:eastAsia="ＭＳ ゴシック" w:hAnsi="ＭＳ ゴシック"/>
          <w:szCs w:val="21"/>
        </w:rPr>
      </w:pPr>
      <w:r w:rsidRPr="00D3262A">
        <w:rPr>
          <w:rFonts w:ascii="ＭＳ ゴシック" w:eastAsia="ＭＳ ゴシック" w:hAnsi="ＭＳ ゴシック" w:hint="eastAsia"/>
        </w:rPr>
        <w:t xml:space="preserve">≪小項目３≫ </w:t>
      </w:r>
      <w:r w:rsidRPr="00D3262A">
        <w:rPr>
          <w:rFonts w:ascii="ＭＳ ゴシック" w:eastAsia="ＭＳ ゴシック" w:hAnsi="ＭＳ ゴシック" w:hint="eastAsia"/>
          <w:szCs w:val="21"/>
        </w:rPr>
        <w:t>緊急時への対応と予見的な備え</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06D6C596" w14:textId="77777777" w:rsidTr="00521CE1">
        <w:trPr>
          <w:trHeight w:val="258"/>
        </w:trPr>
        <w:tc>
          <w:tcPr>
            <w:tcW w:w="2271" w:type="dxa"/>
            <w:gridSpan w:val="2"/>
            <w:tcBorders>
              <w:bottom w:val="single" w:sz="4" w:space="0" w:color="auto"/>
            </w:tcBorders>
            <w:shd w:val="clear" w:color="auto" w:fill="D9D9D9" w:themeFill="background1" w:themeFillShade="D9"/>
            <w:vAlign w:val="center"/>
          </w:tcPr>
          <w:p w14:paraId="6A0DCE49" w14:textId="77777777" w:rsidR="00B42185" w:rsidRPr="00D3262A" w:rsidRDefault="00B42185" w:rsidP="00521CE1">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2EAFBB09" w14:textId="0D315EBD" w:rsidR="00B42185" w:rsidRPr="00D3262A" w:rsidRDefault="007F52E9" w:rsidP="00521CE1">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26A70D0E" w14:textId="77777777" w:rsidR="00B42185" w:rsidRPr="00D3262A" w:rsidRDefault="00B42185" w:rsidP="00521CE1">
            <w:pPr>
              <w:spacing w:line="220" w:lineRule="exact"/>
              <w:jc w:val="center"/>
              <w:rPr>
                <w:b/>
                <w:sz w:val="18"/>
              </w:rPr>
            </w:pPr>
            <w:r w:rsidRPr="00D3262A">
              <w:rPr>
                <w:rFonts w:hint="eastAsia"/>
                <w:b/>
                <w:sz w:val="18"/>
              </w:rPr>
              <w:t>知事の評価</w:t>
            </w:r>
          </w:p>
        </w:tc>
        <w:tc>
          <w:tcPr>
            <w:tcW w:w="5277" w:type="dxa"/>
            <w:gridSpan w:val="2"/>
            <w:vAlign w:val="center"/>
          </w:tcPr>
          <w:p w14:paraId="71ACA22E" w14:textId="63F97926" w:rsidR="00B42185" w:rsidRPr="00D3262A" w:rsidRDefault="00295DF9" w:rsidP="00521CE1">
            <w:pPr>
              <w:spacing w:line="220" w:lineRule="exact"/>
              <w:jc w:val="center"/>
              <w:rPr>
                <w:b/>
              </w:rPr>
            </w:pPr>
            <w:r w:rsidRPr="003D45CF">
              <w:rPr>
                <w:rFonts w:hint="eastAsia"/>
                <w:b/>
              </w:rPr>
              <w:t>Ⅲ</w:t>
            </w:r>
          </w:p>
        </w:tc>
      </w:tr>
      <w:tr w:rsidR="00A61466" w:rsidRPr="00D3262A" w14:paraId="2CA6F152" w14:textId="77777777" w:rsidTr="00BF6E2C">
        <w:trPr>
          <w:trHeight w:val="148"/>
        </w:trPr>
        <w:tc>
          <w:tcPr>
            <w:tcW w:w="8359" w:type="dxa"/>
            <w:gridSpan w:val="3"/>
            <w:tcBorders>
              <w:bottom w:val="dashSmallGap" w:sz="4" w:space="0" w:color="auto"/>
            </w:tcBorders>
            <w:shd w:val="clear" w:color="auto" w:fill="D9D9D9" w:themeFill="background1" w:themeFillShade="D9"/>
            <w:vAlign w:val="center"/>
          </w:tcPr>
          <w:p w14:paraId="7866BD2B" w14:textId="77777777" w:rsidR="00B42185" w:rsidRPr="00D3262A" w:rsidRDefault="00B42185" w:rsidP="00521CE1">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187404DF" w14:textId="77777777" w:rsidR="00B42185" w:rsidRPr="00D3262A" w:rsidRDefault="00B42185" w:rsidP="00521CE1">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35EBA85E" w14:textId="77777777" w:rsidR="00B42185" w:rsidRPr="00D3262A" w:rsidRDefault="00B42185" w:rsidP="00521CE1">
            <w:pPr>
              <w:spacing w:line="240" w:lineRule="exact"/>
              <w:jc w:val="center"/>
              <w:rPr>
                <w:b/>
              </w:rPr>
            </w:pPr>
            <w:r w:rsidRPr="00D3262A">
              <w:rPr>
                <w:rFonts w:hint="eastAsia"/>
                <w:b/>
                <w:sz w:val="18"/>
              </w:rPr>
              <w:t>評価判断理由等</w:t>
            </w:r>
          </w:p>
        </w:tc>
      </w:tr>
      <w:tr w:rsidR="00A61466" w:rsidRPr="00D3262A" w14:paraId="7176138D" w14:textId="77777777" w:rsidTr="00BF6E2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B84A218" w14:textId="77777777" w:rsidR="00B42185" w:rsidRPr="00D3262A" w:rsidRDefault="00B42185" w:rsidP="00521CE1">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A4B3B40" w14:textId="77777777" w:rsidR="00B42185" w:rsidRPr="00D3262A" w:rsidRDefault="00B42185" w:rsidP="00521CE1">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432CD97F" w14:textId="77777777" w:rsidR="00B42185" w:rsidRPr="00D3262A" w:rsidRDefault="00B42185" w:rsidP="00521CE1">
            <w:pPr>
              <w:spacing w:line="240" w:lineRule="exact"/>
              <w:jc w:val="center"/>
              <w:rPr>
                <w:b/>
                <w:sz w:val="18"/>
              </w:rPr>
            </w:pPr>
          </w:p>
        </w:tc>
        <w:tc>
          <w:tcPr>
            <w:tcW w:w="3399" w:type="dxa"/>
            <w:vMerge/>
            <w:shd w:val="clear" w:color="auto" w:fill="D9D9D9" w:themeFill="background1" w:themeFillShade="D9"/>
            <w:vAlign w:val="center"/>
          </w:tcPr>
          <w:p w14:paraId="2AA0AF69" w14:textId="77777777" w:rsidR="00B42185" w:rsidRPr="00D3262A" w:rsidRDefault="00B42185" w:rsidP="00521CE1">
            <w:pPr>
              <w:spacing w:line="240" w:lineRule="exact"/>
              <w:jc w:val="center"/>
              <w:rPr>
                <w:b/>
                <w:sz w:val="18"/>
              </w:rPr>
            </w:pPr>
          </w:p>
        </w:tc>
      </w:tr>
      <w:tr w:rsidR="00A61466" w:rsidRPr="00D3262A" w14:paraId="22E7F6CE" w14:textId="77777777" w:rsidTr="00BF6E2C">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9D90234" w14:textId="77777777" w:rsidR="00B42185" w:rsidRPr="00D3262A" w:rsidRDefault="00B42185" w:rsidP="00521CE1">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5367A00" w14:textId="77777777" w:rsidR="00B42185" w:rsidRPr="00D3262A" w:rsidRDefault="00B42185" w:rsidP="00521CE1">
            <w:pPr>
              <w:spacing w:line="240" w:lineRule="exact"/>
              <w:jc w:val="center"/>
              <w:rPr>
                <w:b/>
                <w:sz w:val="18"/>
              </w:rPr>
            </w:pPr>
            <w:r w:rsidRPr="00D3262A">
              <w:rPr>
                <w:rFonts w:hint="eastAsia"/>
                <w:b/>
                <w:sz w:val="18"/>
              </w:rPr>
              <w:t>自己評価理由</w:t>
            </w:r>
          </w:p>
        </w:tc>
        <w:tc>
          <w:tcPr>
            <w:tcW w:w="3685" w:type="dxa"/>
            <w:gridSpan w:val="2"/>
            <w:vMerge/>
            <w:vAlign w:val="center"/>
          </w:tcPr>
          <w:p w14:paraId="45F34E88" w14:textId="77777777" w:rsidR="00B42185" w:rsidRPr="00D3262A" w:rsidRDefault="00B42185" w:rsidP="00521CE1">
            <w:pPr>
              <w:spacing w:line="240" w:lineRule="exact"/>
              <w:rPr>
                <w:b/>
              </w:rPr>
            </w:pPr>
          </w:p>
        </w:tc>
        <w:tc>
          <w:tcPr>
            <w:tcW w:w="3399" w:type="dxa"/>
            <w:vMerge/>
            <w:vAlign w:val="center"/>
          </w:tcPr>
          <w:p w14:paraId="22188D0D" w14:textId="77777777" w:rsidR="00B42185" w:rsidRPr="00D3262A" w:rsidRDefault="00B42185" w:rsidP="00521CE1">
            <w:pPr>
              <w:spacing w:line="240" w:lineRule="exact"/>
              <w:rPr>
                <w:b/>
              </w:rPr>
            </w:pPr>
          </w:p>
        </w:tc>
      </w:tr>
      <w:tr w:rsidR="00A61466" w:rsidRPr="00D3262A" w14:paraId="5A380D91" w14:textId="77777777" w:rsidTr="00521CE1">
        <w:trPr>
          <w:trHeight w:val="165"/>
        </w:trPr>
        <w:tc>
          <w:tcPr>
            <w:tcW w:w="8359" w:type="dxa"/>
            <w:gridSpan w:val="3"/>
            <w:tcBorders>
              <w:bottom w:val="dashSmallGap" w:sz="4" w:space="0" w:color="auto"/>
            </w:tcBorders>
            <w:shd w:val="clear" w:color="auto" w:fill="auto"/>
            <w:vAlign w:val="center"/>
          </w:tcPr>
          <w:p w14:paraId="37F3F076" w14:textId="36124BB9" w:rsidR="00B42185" w:rsidRPr="00D3262A" w:rsidRDefault="00B42185" w:rsidP="00972954">
            <w:pPr>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00972954" w:rsidRPr="00D3262A">
              <w:rPr>
                <w:rFonts w:ascii="Meiryo UI" w:eastAsia="Meiryo UI" w:hAnsi="Meiryo UI" w:hint="eastAsia"/>
                <w:sz w:val="16"/>
                <w:szCs w:val="16"/>
              </w:rPr>
              <w:t>1</w:t>
            </w:r>
            <w:r w:rsidR="00972954" w:rsidRPr="00D3262A">
              <w:rPr>
                <w:rFonts w:ascii="Meiryo UI" w:eastAsia="Meiryo UI" w:hAnsi="Meiryo UI"/>
                <w:sz w:val="16"/>
                <w:szCs w:val="16"/>
              </w:rPr>
              <w:t>1</w:t>
            </w:r>
            <w:r w:rsidR="00972954" w:rsidRPr="00D3262A">
              <w:rPr>
                <w:rFonts w:ascii="Meiryo UI" w:eastAsia="Meiryo UI" w:hAnsi="Meiryo UI" w:hint="eastAsia"/>
                <w:sz w:val="16"/>
                <w:szCs w:val="16"/>
              </w:rPr>
              <w:t xml:space="preserve">　①</w:t>
            </w:r>
            <w:r w:rsidR="00972954" w:rsidRPr="00D3262A">
              <w:rPr>
                <w:rFonts w:ascii="Meiryo UI" w:eastAsia="Meiryo UI" w:hAnsi="Meiryo UI"/>
                <w:sz w:val="16"/>
                <w:szCs w:val="16"/>
              </w:rPr>
              <w:t xml:space="preserve"> 緊急時への対応と予見的な備え</w:t>
            </w:r>
            <w:r w:rsidR="00972954" w:rsidRPr="00D3262A">
              <w:rPr>
                <w:rFonts w:ascii="Meiryo UI" w:eastAsia="Meiryo UI" w:hAnsi="Meiryo UI" w:hint="eastAsia"/>
                <w:sz w:val="16"/>
                <w:szCs w:val="16"/>
              </w:rPr>
              <w:t xml:space="preserve">　</w:t>
            </w:r>
            <w:r w:rsidR="00972954" w:rsidRPr="00D3262A">
              <w:rPr>
                <w:rFonts w:ascii="Meiryo UI" w:eastAsia="Meiryo UI" w:hAnsi="Meiryo UI"/>
                <w:sz w:val="16"/>
                <w:szCs w:val="16"/>
              </w:rPr>
              <w:t>a 環境保全分野への対応</w:t>
            </w:r>
          </w:p>
        </w:tc>
        <w:tc>
          <w:tcPr>
            <w:tcW w:w="3685" w:type="dxa"/>
            <w:gridSpan w:val="2"/>
            <w:vMerge w:val="restart"/>
          </w:tcPr>
          <w:p w14:paraId="70363527" w14:textId="77777777" w:rsidR="00295DF9" w:rsidRPr="00B804FB" w:rsidRDefault="00295DF9" w:rsidP="00295DF9">
            <w:pPr>
              <w:ind w:left="90" w:hangingChars="45" w:hanging="90"/>
              <w:rPr>
                <w:rFonts w:ascii="Meiryo UI" w:eastAsia="Meiryo UI" w:hAnsi="Meiryo UI"/>
              </w:rPr>
            </w:pPr>
            <w:r w:rsidRPr="00B804FB">
              <w:rPr>
                <w:rFonts w:ascii="Meiryo UI" w:eastAsia="Meiryo UI" w:hAnsi="Meiryo UI" w:hint="eastAsia"/>
              </w:rPr>
              <w:t>・府からの依頼による緊急検体に対応できる体制を整え、分析等を迅速に行った。</w:t>
            </w:r>
          </w:p>
          <w:p w14:paraId="6AA20284" w14:textId="77777777" w:rsidR="00295DF9" w:rsidRPr="00B111EB" w:rsidRDefault="00295DF9" w:rsidP="00295DF9">
            <w:pPr>
              <w:rPr>
                <w:rFonts w:ascii="Meiryo UI" w:eastAsia="Meiryo UI" w:hAnsi="Meiryo UI"/>
              </w:rPr>
            </w:pPr>
          </w:p>
          <w:p w14:paraId="245CBE7A" w14:textId="14D89829" w:rsidR="00B42185" w:rsidRPr="00B804FB" w:rsidRDefault="00295DF9" w:rsidP="00662CE5">
            <w:pPr>
              <w:ind w:left="90" w:hangingChars="45" w:hanging="90"/>
              <w:rPr>
                <w:rFonts w:ascii="Meiryo UI" w:eastAsia="Meiryo UI" w:hAnsi="Meiryo UI"/>
              </w:rPr>
            </w:pPr>
            <w:r w:rsidRPr="00B804FB">
              <w:rPr>
                <w:rFonts w:ascii="Meiryo UI" w:eastAsia="Meiryo UI" w:hAnsi="Meiryo UI" w:hint="eastAsia"/>
              </w:rPr>
              <w:t>・クビアカツヤカミキリについては、最新の登録農薬や産卵を防止するネット巻きの施用手順など、効果的な防除方法の検証を継続するとともに、モモ・ウメといった果樹に特化した防除マニュアルの</w:t>
            </w:r>
            <w:r w:rsidRPr="00551FE7">
              <w:rPr>
                <w:rFonts w:ascii="Meiryo UI" w:eastAsia="Meiryo UI" w:hAnsi="Meiryo UI" w:hint="eastAsia"/>
              </w:rPr>
              <w:t>作成を</w:t>
            </w:r>
            <w:r w:rsidR="00662CE5" w:rsidRPr="00DA2836">
              <w:rPr>
                <w:rFonts w:ascii="Meiryo UI" w:eastAsia="Meiryo UI" w:hAnsi="Meiryo UI" w:hint="eastAsia"/>
              </w:rPr>
              <w:t>進めた。</w:t>
            </w:r>
          </w:p>
        </w:tc>
        <w:tc>
          <w:tcPr>
            <w:tcW w:w="3399" w:type="dxa"/>
            <w:vMerge w:val="restart"/>
          </w:tcPr>
          <w:p w14:paraId="2E2B11A5" w14:textId="77777777" w:rsidR="00295DF9" w:rsidRPr="00B804FB" w:rsidRDefault="00295DF9" w:rsidP="00295DF9">
            <w:pPr>
              <w:ind w:left="86" w:hangingChars="43" w:hanging="86"/>
              <w:rPr>
                <w:rFonts w:ascii="Meiryo UI" w:eastAsia="Meiryo UI" w:hAnsi="Meiryo UI"/>
              </w:rPr>
            </w:pPr>
            <w:r w:rsidRPr="00B804FB">
              <w:rPr>
                <w:rFonts w:ascii="Meiryo UI" w:eastAsia="Meiryo UI" w:hAnsi="Meiryo UI" w:hint="eastAsia"/>
              </w:rPr>
              <w:t>・環境・農林・水産等幅広い分野における緊急時の迅速な対応や、これまでの調査研究成果をまとめ情報発信したことを評価した。</w:t>
            </w:r>
          </w:p>
          <w:p w14:paraId="45509FBD" w14:textId="77777777" w:rsidR="00295DF9" w:rsidRPr="00B804FB" w:rsidRDefault="00295DF9" w:rsidP="00295DF9">
            <w:pPr>
              <w:ind w:left="86" w:hangingChars="43" w:hanging="86"/>
              <w:rPr>
                <w:rFonts w:ascii="Meiryo UI" w:eastAsia="Meiryo UI" w:hAnsi="Meiryo UI"/>
              </w:rPr>
            </w:pPr>
          </w:p>
          <w:p w14:paraId="6C1FC167" w14:textId="77777777" w:rsidR="0005734D" w:rsidRDefault="00295DF9" w:rsidP="00D8058A">
            <w:pPr>
              <w:ind w:left="86" w:hangingChars="43" w:hanging="86"/>
              <w:rPr>
                <w:rFonts w:ascii="Meiryo UI" w:eastAsia="Meiryo UI" w:hAnsi="Meiryo UI"/>
              </w:rPr>
            </w:pPr>
            <w:r w:rsidRPr="00B804FB">
              <w:rPr>
                <w:rFonts w:ascii="Meiryo UI" w:eastAsia="Meiryo UI" w:hAnsi="Meiryo UI" w:hint="eastAsia"/>
              </w:rPr>
              <w:t>・上記より、年度計画を順調に実施していることから、自己評価の「Ⅲ」は妥当であると判断した。</w:t>
            </w:r>
          </w:p>
          <w:p w14:paraId="5EC4E18A" w14:textId="3D99C131" w:rsidR="00B111EB" w:rsidRDefault="00B111EB" w:rsidP="00D8058A">
            <w:pPr>
              <w:ind w:left="86" w:hangingChars="43" w:hanging="86"/>
              <w:rPr>
                <w:rFonts w:ascii="Meiryo UI" w:eastAsia="Meiryo UI" w:hAnsi="Meiryo UI"/>
              </w:rPr>
            </w:pPr>
          </w:p>
          <w:p w14:paraId="15041F78" w14:textId="43974F13" w:rsidR="00B111EB" w:rsidRPr="00B804FB" w:rsidRDefault="00B111EB" w:rsidP="00D8058A">
            <w:pPr>
              <w:ind w:left="86" w:hangingChars="43" w:hanging="86"/>
              <w:rPr>
                <w:rFonts w:ascii="Meiryo UI" w:eastAsia="Meiryo UI" w:hAnsi="Meiryo UI"/>
              </w:rPr>
            </w:pPr>
          </w:p>
        </w:tc>
      </w:tr>
      <w:tr w:rsidR="00A61466" w:rsidRPr="00D3262A" w14:paraId="7E11C4B0" w14:textId="77777777" w:rsidTr="00BF6E2C">
        <w:trPr>
          <w:trHeight w:val="154"/>
        </w:trPr>
        <w:tc>
          <w:tcPr>
            <w:tcW w:w="562" w:type="dxa"/>
            <w:tcBorders>
              <w:top w:val="dashSmallGap" w:sz="4" w:space="0" w:color="auto"/>
              <w:bottom w:val="dashSmallGap" w:sz="4" w:space="0" w:color="auto"/>
              <w:tr2bl w:val="single" w:sz="4" w:space="0" w:color="auto"/>
            </w:tcBorders>
            <w:shd w:val="clear" w:color="auto" w:fill="auto"/>
            <w:vAlign w:val="center"/>
          </w:tcPr>
          <w:p w14:paraId="336D5EC0" w14:textId="77777777" w:rsidR="00B42185" w:rsidRPr="00D3262A" w:rsidRDefault="00B42185" w:rsidP="00521CE1">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65A0005D" w14:textId="7C822BDB" w:rsidR="00B42185" w:rsidRPr="00D3262A" w:rsidRDefault="00D558F9" w:rsidP="00972954">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緊急時対応として、建築物解体工事等のアスベスト分析や、異常水質が疑われる事例の水質分析を行った。</w:t>
            </w:r>
            <w:r w:rsidR="00331C8A" w:rsidRPr="00D3262A">
              <w:rPr>
                <w:rFonts w:ascii="Meiryo UI" w:eastAsia="Meiryo UI" w:hAnsi="Meiryo UI" w:hint="eastAsia"/>
                <w:sz w:val="16"/>
                <w:szCs w:val="16"/>
              </w:rPr>
              <w:t xml:space="preserve">　</w:t>
            </w:r>
          </w:p>
        </w:tc>
        <w:tc>
          <w:tcPr>
            <w:tcW w:w="3685" w:type="dxa"/>
            <w:gridSpan w:val="2"/>
            <w:vMerge/>
          </w:tcPr>
          <w:p w14:paraId="463AEDD1" w14:textId="77777777" w:rsidR="00B42185" w:rsidRPr="00D3262A" w:rsidRDefault="00B42185" w:rsidP="00521CE1">
            <w:pPr>
              <w:spacing w:line="240" w:lineRule="exact"/>
            </w:pPr>
          </w:p>
        </w:tc>
        <w:tc>
          <w:tcPr>
            <w:tcW w:w="3399" w:type="dxa"/>
            <w:vMerge/>
          </w:tcPr>
          <w:p w14:paraId="5DC23255" w14:textId="77777777" w:rsidR="00B42185" w:rsidRPr="00D3262A" w:rsidRDefault="00B42185" w:rsidP="00521CE1">
            <w:pPr>
              <w:spacing w:line="240" w:lineRule="exact"/>
            </w:pPr>
          </w:p>
        </w:tc>
      </w:tr>
      <w:tr w:rsidR="00A61466" w:rsidRPr="00D3262A" w14:paraId="29A8F9C5" w14:textId="77777777" w:rsidTr="00521CE1">
        <w:trPr>
          <w:trHeight w:val="70"/>
        </w:trPr>
        <w:tc>
          <w:tcPr>
            <w:tcW w:w="562" w:type="dxa"/>
            <w:tcBorders>
              <w:top w:val="dashSmallGap" w:sz="4" w:space="0" w:color="auto"/>
              <w:bottom w:val="single" w:sz="4" w:space="0" w:color="auto"/>
            </w:tcBorders>
            <w:shd w:val="clear" w:color="auto" w:fill="auto"/>
            <w:vAlign w:val="center"/>
          </w:tcPr>
          <w:p w14:paraId="0AB37DAA" w14:textId="74961B69" w:rsidR="00B42185" w:rsidRPr="00D3262A" w:rsidRDefault="00AF3457" w:rsidP="00521CE1">
            <w:pPr>
              <w:spacing w:line="220" w:lineRule="exact"/>
              <w:jc w:val="center"/>
              <w:rPr>
                <w:rFonts w:ascii="Meiryo UI" w:eastAsia="Meiryo UI" w:hAnsi="Meiryo UI"/>
                <w:sz w:val="18"/>
                <w:szCs w:val="18"/>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74DA02F9" w14:textId="50D9F1FF" w:rsidR="00B42185" w:rsidRPr="00D3262A" w:rsidRDefault="009C7B9F" w:rsidP="00521CE1">
            <w:pPr>
              <w:widowControl/>
              <w:spacing w:line="22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rPr>
              <w:t>・</w:t>
            </w:r>
            <w:r w:rsidR="00A74BD5" w:rsidRPr="00D3262A">
              <w:rPr>
                <w:rFonts w:ascii="Meiryo UI" w:eastAsia="Meiryo UI" w:hAnsi="Meiryo UI" w:hint="eastAsia"/>
                <w:sz w:val="16"/>
                <w:szCs w:val="16"/>
              </w:rPr>
              <w:t>緊急検体に対応できる体制を整え、迅速かつ</w:t>
            </w:r>
            <w:r w:rsidR="00972954" w:rsidRPr="00D3262A">
              <w:rPr>
                <w:rFonts w:ascii="Meiryo UI" w:eastAsia="Meiryo UI" w:hAnsi="Meiryo UI" w:hint="eastAsia"/>
                <w:sz w:val="16"/>
                <w:szCs w:val="16"/>
              </w:rPr>
              <w:t>確実に対応し、</w:t>
            </w:r>
            <w:r w:rsidR="009062FD" w:rsidRPr="00D3262A">
              <w:rPr>
                <w:rFonts w:ascii="Meiryo UI" w:eastAsia="Meiryo UI" w:hAnsi="Meiryo UI" w:hint="eastAsia"/>
                <w:sz w:val="16"/>
                <w:szCs w:val="16"/>
              </w:rPr>
              <w:t>大阪</w:t>
            </w:r>
            <w:r w:rsidR="00972954" w:rsidRPr="00D3262A">
              <w:rPr>
                <w:rFonts w:ascii="Meiryo UI" w:eastAsia="Meiryo UI" w:hAnsi="Meiryo UI" w:hint="eastAsia"/>
                <w:sz w:val="16"/>
                <w:szCs w:val="16"/>
              </w:rPr>
              <w:t>府の指導業務等に寄与した。</w:t>
            </w:r>
          </w:p>
          <w:p w14:paraId="518D39CF" w14:textId="54520D39" w:rsidR="009C7B9F" w:rsidRPr="00D3262A" w:rsidRDefault="009C7B9F" w:rsidP="00BF4DDB">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・大規模災害や事故に伴う化学物質の流出・漏洩による環境汚染への対応として、全国の化学物質存在量の推計や化学物質調査のための</w:t>
            </w:r>
            <w:r w:rsidR="00B734AB" w:rsidRPr="00D3262A">
              <w:rPr>
                <w:rFonts w:ascii="Meiryo UI" w:eastAsia="Meiryo UI" w:hAnsi="Meiryo UI" w:hint="eastAsia"/>
                <w:sz w:val="16"/>
                <w:szCs w:val="16"/>
              </w:rPr>
              <w:t>水相</w:t>
            </w:r>
            <w:r w:rsidRPr="00D3262A">
              <w:rPr>
                <w:rFonts w:ascii="Meiryo UI" w:eastAsia="Meiryo UI" w:hAnsi="Meiryo UI" w:hint="eastAsia"/>
                <w:sz w:val="16"/>
                <w:szCs w:val="16"/>
              </w:rPr>
              <w:t>パッシブサンプラーの開発を進めた。</w:t>
            </w:r>
          </w:p>
        </w:tc>
        <w:tc>
          <w:tcPr>
            <w:tcW w:w="3685" w:type="dxa"/>
            <w:gridSpan w:val="2"/>
            <w:vMerge/>
          </w:tcPr>
          <w:p w14:paraId="31EFAD5D" w14:textId="77777777" w:rsidR="00B42185" w:rsidRPr="00D3262A" w:rsidRDefault="00B42185" w:rsidP="00521CE1">
            <w:pPr>
              <w:spacing w:line="240" w:lineRule="exact"/>
              <w:rPr>
                <w:sz w:val="16"/>
                <w:szCs w:val="16"/>
              </w:rPr>
            </w:pPr>
          </w:p>
        </w:tc>
        <w:tc>
          <w:tcPr>
            <w:tcW w:w="3399" w:type="dxa"/>
            <w:vMerge/>
          </w:tcPr>
          <w:p w14:paraId="52DAA997" w14:textId="77777777" w:rsidR="00B42185" w:rsidRPr="00D3262A" w:rsidRDefault="00B42185" w:rsidP="00521CE1">
            <w:pPr>
              <w:spacing w:line="240" w:lineRule="exact"/>
              <w:rPr>
                <w:sz w:val="16"/>
                <w:szCs w:val="16"/>
              </w:rPr>
            </w:pPr>
          </w:p>
        </w:tc>
      </w:tr>
      <w:tr w:rsidR="00A61466" w:rsidRPr="00D3262A" w14:paraId="1AF8C5E0" w14:textId="77777777" w:rsidTr="00972954">
        <w:trPr>
          <w:trHeight w:val="209"/>
        </w:trPr>
        <w:tc>
          <w:tcPr>
            <w:tcW w:w="8359" w:type="dxa"/>
            <w:gridSpan w:val="3"/>
            <w:tcBorders>
              <w:bottom w:val="dashSmallGap" w:sz="4" w:space="0" w:color="auto"/>
            </w:tcBorders>
            <w:shd w:val="clear" w:color="auto" w:fill="auto"/>
            <w:vAlign w:val="center"/>
          </w:tcPr>
          <w:p w14:paraId="00188B96" w14:textId="659A3E6E" w:rsidR="00B42185" w:rsidRPr="00D3262A" w:rsidRDefault="00972954" w:rsidP="00972954">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細目1</w:t>
            </w:r>
            <w:r w:rsidRPr="00D3262A">
              <w:rPr>
                <w:rFonts w:ascii="Meiryo UI" w:eastAsia="Meiryo UI" w:hAnsi="Meiryo UI"/>
                <w:sz w:val="16"/>
                <w:szCs w:val="16"/>
              </w:rPr>
              <w:t>2</w:t>
            </w:r>
            <w:r w:rsidRPr="00D3262A">
              <w:rPr>
                <w:rFonts w:ascii="Meiryo UI" w:eastAsia="Meiryo UI" w:hAnsi="Meiryo UI" w:hint="eastAsia"/>
                <w:sz w:val="16"/>
                <w:szCs w:val="16"/>
              </w:rPr>
              <w:t xml:space="preserve">　①</w:t>
            </w:r>
            <w:r w:rsidRPr="00D3262A">
              <w:rPr>
                <w:rFonts w:ascii="Meiryo UI" w:eastAsia="Meiryo UI" w:hAnsi="Meiryo UI"/>
                <w:sz w:val="16"/>
                <w:szCs w:val="16"/>
              </w:rPr>
              <w:t xml:space="preserve"> 緊急時への対応と予見的な備え</w:t>
            </w:r>
            <w:r w:rsidRPr="00D3262A">
              <w:rPr>
                <w:rFonts w:ascii="Meiryo UI" w:eastAsia="Meiryo UI" w:hAnsi="Meiryo UI" w:hint="eastAsia"/>
                <w:sz w:val="16"/>
                <w:szCs w:val="16"/>
              </w:rPr>
              <w:t xml:space="preserve">　</w:t>
            </w:r>
            <w:r w:rsidRPr="00D3262A">
              <w:rPr>
                <w:rFonts w:ascii="Meiryo UI" w:eastAsia="Meiryo UI" w:hAnsi="Meiryo UI"/>
                <w:sz w:val="16"/>
                <w:szCs w:val="16"/>
              </w:rPr>
              <w:t>b 農林・野生動物分野への対応</w:t>
            </w:r>
            <w:r w:rsidR="00331C8A" w:rsidRPr="00D3262A">
              <w:rPr>
                <w:rFonts w:ascii="Meiryo UI" w:eastAsia="Meiryo UI" w:hAnsi="Meiryo UI" w:hint="eastAsia"/>
                <w:sz w:val="16"/>
                <w:szCs w:val="16"/>
              </w:rPr>
              <w:t xml:space="preserve">　</w:t>
            </w:r>
          </w:p>
        </w:tc>
        <w:tc>
          <w:tcPr>
            <w:tcW w:w="3685" w:type="dxa"/>
            <w:gridSpan w:val="2"/>
            <w:vMerge/>
          </w:tcPr>
          <w:p w14:paraId="48AFB0A4" w14:textId="77777777" w:rsidR="00B42185" w:rsidRPr="00D3262A" w:rsidRDefault="00B42185" w:rsidP="00521CE1">
            <w:pPr>
              <w:spacing w:line="280" w:lineRule="exact"/>
            </w:pPr>
          </w:p>
        </w:tc>
        <w:tc>
          <w:tcPr>
            <w:tcW w:w="3399" w:type="dxa"/>
            <w:vMerge/>
          </w:tcPr>
          <w:p w14:paraId="1718516F" w14:textId="77777777" w:rsidR="00B42185" w:rsidRPr="00D3262A" w:rsidRDefault="00B42185" w:rsidP="00521CE1">
            <w:pPr>
              <w:spacing w:line="280" w:lineRule="exact"/>
            </w:pPr>
          </w:p>
        </w:tc>
      </w:tr>
      <w:tr w:rsidR="00A61466" w:rsidRPr="00D3262A" w14:paraId="116D8FF5" w14:textId="77777777" w:rsidTr="00BF6E2C">
        <w:trPr>
          <w:trHeight w:val="179"/>
        </w:trPr>
        <w:tc>
          <w:tcPr>
            <w:tcW w:w="562" w:type="dxa"/>
            <w:tcBorders>
              <w:top w:val="dashSmallGap" w:sz="4" w:space="0" w:color="auto"/>
              <w:bottom w:val="dashSmallGap" w:sz="4" w:space="0" w:color="auto"/>
              <w:tr2bl w:val="single" w:sz="4" w:space="0" w:color="auto"/>
            </w:tcBorders>
            <w:shd w:val="clear" w:color="auto" w:fill="auto"/>
            <w:vAlign w:val="center"/>
          </w:tcPr>
          <w:p w14:paraId="54CBDED7" w14:textId="77777777" w:rsidR="00B42185" w:rsidRPr="00D3262A" w:rsidRDefault="00B42185" w:rsidP="00521CE1">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C30CE59" w14:textId="3916BA48" w:rsidR="00B42185" w:rsidRPr="00D3262A" w:rsidRDefault="00100A72" w:rsidP="00C32646">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クビアカツヤカミキリについて、</w:t>
            </w:r>
            <w:r w:rsidR="003329B0" w:rsidRPr="00D3262A">
              <w:rPr>
                <w:rFonts w:ascii="Meiryo UI" w:eastAsia="Meiryo UI" w:hAnsi="Meiryo UI" w:hint="eastAsia"/>
                <w:sz w:val="16"/>
                <w:szCs w:val="16"/>
              </w:rPr>
              <w:t xml:space="preserve">調査研究から得られた最新の農薬登録や防除方法の成果をまとめ、農業者向けの「モモ・ウメにおけるクビアカツヤカミキリ防除マニュアル」　</w:t>
            </w:r>
            <w:r w:rsidR="00C32646" w:rsidRPr="00D3262A">
              <w:rPr>
                <w:rFonts w:ascii="Meiryo UI" w:eastAsia="Meiryo UI" w:hAnsi="Meiryo UI" w:hint="eastAsia"/>
                <w:sz w:val="16"/>
                <w:szCs w:val="16"/>
              </w:rPr>
              <w:t>の作成に着手</w:t>
            </w:r>
            <w:r w:rsidR="003329B0" w:rsidRPr="00D3262A">
              <w:rPr>
                <w:rFonts w:ascii="Meiryo UI" w:eastAsia="Meiryo UI" w:hAnsi="Meiryo UI" w:hint="eastAsia"/>
                <w:sz w:val="16"/>
                <w:szCs w:val="16"/>
              </w:rPr>
              <w:t>した。</w:t>
            </w:r>
          </w:p>
        </w:tc>
        <w:tc>
          <w:tcPr>
            <w:tcW w:w="3685" w:type="dxa"/>
            <w:gridSpan w:val="2"/>
            <w:vMerge/>
          </w:tcPr>
          <w:p w14:paraId="676909EA" w14:textId="77777777" w:rsidR="00B42185" w:rsidRPr="00D3262A" w:rsidRDefault="00B42185" w:rsidP="00521CE1">
            <w:pPr>
              <w:spacing w:line="280" w:lineRule="exact"/>
            </w:pPr>
          </w:p>
        </w:tc>
        <w:tc>
          <w:tcPr>
            <w:tcW w:w="3399" w:type="dxa"/>
            <w:vMerge/>
          </w:tcPr>
          <w:p w14:paraId="43AE5131" w14:textId="77777777" w:rsidR="00B42185" w:rsidRPr="00D3262A" w:rsidRDefault="00B42185" w:rsidP="00521CE1">
            <w:pPr>
              <w:spacing w:line="280" w:lineRule="exact"/>
            </w:pPr>
          </w:p>
        </w:tc>
      </w:tr>
      <w:tr w:rsidR="00A61466" w:rsidRPr="00D3262A" w14:paraId="0985092D" w14:textId="77777777" w:rsidTr="00521CE1">
        <w:trPr>
          <w:trHeight w:val="356"/>
        </w:trPr>
        <w:tc>
          <w:tcPr>
            <w:tcW w:w="562" w:type="dxa"/>
            <w:tcBorders>
              <w:top w:val="dashSmallGap" w:sz="4" w:space="0" w:color="auto"/>
              <w:bottom w:val="single" w:sz="4" w:space="0" w:color="auto"/>
            </w:tcBorders>
            <w:shd w:val="clear" w:color="auto" w:fill="auto"/>
            <w:vAlign w:val="center"/>
          </w:tcPr>
          <w:p w14:paraId="33386499" w14:textId="45E8BC88" w:rsidR="00B42185" w:rsidRPr="00D3262A" w:rsidRDefault="00070AEB" w:rsidP="00D558F9">
            <w:pPr>
              <w:pStyle w:val="a3"/>
              <w:spacing w:line="220" w:lineRule="exact"/>
              <w:ind w:leftChars="0" w:left="0"/>
              <w:jc w:val="center"/>
              <w:rPr>
                <w:rFonts w:ascii="Meiryo UI" w:eastAsia="Meiryo UI" w:hAnsi="Meiryo UI"/>
                <w:sz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11A84DC7" w14:textId="443E3ED6" w:rsidR="00972954" w:rsidRPr="00D3262A" w:rsidRDefault="00347878" w:rsidP="00403820">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A74BD5" w:rsidRPr="00D3262A">
              <w:rPr>
                <w:rFonts w:ascii="Meiryo UI" w:eastAsia="Meiryo UI" w:hAnsi="Meiryo UI" w:hint="eastAsia"/>
                <w:sz w:val="16"/>
                <w:szCs w:val="16"/>
              </w:rPr>
              <w:t>緊急検体に対応できる体制を整え、迅速かつ</w:t>
            </w:r>
            <w:r w:rsidR="00972954" w:rsidRPr="00D3262A">
              <w:rPr>
                <w:rFonts w:ascii="Meiryo UI" w:eastAsia="Meiryo UI" w:hAnsi="Meiryo UI" w:hint="eastAsia"/>
                <w:sz w:val="16"/>
                <w:szCs w:val="16"/>
              </w:rPr>
              <w:t>確実に対応し、</w:t>
            </w:r>
            <w:r w:rsidR="009062FD" w:rsidRPr="00D3262A">
              <w:rPr>
                <w:rFonts w:ascii="Meiryo UI" w:eastAsia="Meiryo UI" w:hAnsi="Meiryo UI" w:hint="eastAsia"/>
                <w:sz w:val="16"/>
                <w:szCs w:val="16"/>
              </w:rPr>
              <w:t>大阪</w:t>
            </w:r>
            <w:r w:rsidR="00972954" w:rsidRPr="00D3262A">
              <w:rPr>
                <w:rFonts w:ascii="Meiryo UI" w:eastAsia="Meiryo UI" w:hAnsi="Meiryo UI" w:hint="eastAsia"/>
                <w:sz w:val="16"/>
                <w:szCs w:val="16"/>
              </w:rPr>
              <w:t>府の指導業務等に寄与した。</w:t>
            </w:r>
          </w:p>
          <w:p w14:paraId="15781D13" w14:textId="57553E63" w:rsidR="00B42185" w:rsidRPr="00D3262A" w:rsidRDefault="00403820" w:rsidP="007356C2">
            <w:pPr>
              <w:widowControl/>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100A72" w:rsidRPr="00D3262A">
              <w:rPr>
                <w:rFonts w:ascii="Meiryo UI" w:eastAsia="Meiryo UI" w:hAnsi="Meiryo UI" w:hint="eastAsia"/>
                <w:sz w:val="16"/>
                <w:szCs w:val="16"/>
              </w:rPr>
              <w:t>クビアカツヤカミキリについて、</w:t>
            </w:r>
            <w:r w:rsidR="007A475F" w:rsidRPr="00D3262A">
              <w:rPr>
                <w:rFonts w:ascii="Meiryo UI" w:eastAsia="Meiryo UI" w:hAnsi="Meiryo UI" w:hint="eastAsia"/>
                <w:sz w:val="16"/>
                <w:szCs w:val="16"/>
              </w:rPr>
              <w:t>最新の農薬登録</w:t>
            </w:r>
            <w:r w:rsidR="00C32646" w:rsidRPr="00D3262A">
              <w:rPr>
                <w:rFonts w:ascii="Meiryo UI" w:eastAsia="Meiryo UI" w:hAnsi="Meiryo UI" w:hint="eastAsia"/>
                <w:sz w:val="16"/>
                <w:szCs w:val="16"/>
              </w:rPr>
              <w:t>等の</w:t>
            </w:r>
            <w:r w:rsidR="00972954" w:rsidRPr="00D3262A">
              <w:rPr>
                <w:rFonts w:ascii="Meiryo UI" w:eastAsia="Meiryo UI" w:hAnsi="Meiryo UI" w:hint="eastAsia"/>
                <w:sz w:val="16"/>
                <w:szCs w:val="16"/>
              </w:rPr>
              <w:t>成果</w:t>
            </w:r>
            <w:r w:rsidR="00BF39A7" w:rsidRPr="00D3262A">
              <w:rPr>
                <w:rFonts w:ascii="Meiryo UI" w:eastAsia="Meiryo UI" w:hAnsi="Meiryo UI" w:hint="eastAsia"/>
                <w:sz w:val="16"/>
                <w:szCs w:val="16"/>
              </w:rPr>
              <w:t>を</w:t>
            </w:r>
            <w:r w:rsidR="00C32646" w:rsidRPr="00D3262A">
              <w:rPr>
                <w:rFonts w:ascii="Meiryo UI" w:eastAsia="Meiryo UI" w:hAnsi="Meiryo UI" w:hint="eastAsia"/>
                <w:sz w:val="16"/>
                <w:szCs w:val="16"/>
              </w:rPr>
              <w:t>反映した</w:t>
            </w:r>
            <w:r w:rsidR="007A475F" w:rsidRPr="00D3262A">
              <w:rPr>
                <w:rFonts w:ascii="Meiryo UI" w:eastAsia="Meiryo UI" w:hAnsi="Meiryo UI" w:hint="eastAsia"/>
                <w:sz w:val="16"/>
                <w:szCs w:val="16"/>
              </w:rPr>
              <w:t>農業者向け</w:t>
            </w:r>
            <w:r w:rsidR="009C7B9F" w:rsidRPr="00D3262A">
              <w:rPr>
                <w:rFonts w:ascii="Meiryo UI" w:eastAsia="Meiryo UI" w:hAnsi="Meiryo UI" w:hint="eastAsia"/>
                <w:sz w:val="16"/>
                <w:szCs w:val="16"/>
              </w:rPr>
              <w:t>マニュアル</w:t>
            </w:r>
            <w:r w:rsidR="007356C2" w:rsidRPr="00D3262A">
              <w:rPr>
                <w:rFonts w:ascii="Meiryo UI" w:eastAsia="Meiryo UI" w:hAnsi="Meiryo UI" w:hint="eastAsia"/>
                <w:sz w:val="16"/>
                <w:szCs w:val="16"/>
              </w:rPr>
              <w:t>の作成を進めた。</w:t>
            </w:r>
          </w:p>
        </w:tc>
        <w:tc>
          <w:tcPr>
            <w:tcW w:w="3685" w:type="dxa"/>
            <w:gridSpan w:val="2"/>
            <w:vMerge/>
          </w:tcPr>
          <w:p w14:paraId="3C000D10" w14:textId="77777777" w:rsidR="00B42185" w:rsidRPr="00D3262A" w:rsidRDefault="00B42185" w:rsidP="00521CE1">
            <w:pPr>
              <w:spacing w:line="280" w:lineRule="exact"/>
            </w:pPr>
          </w:p>
        </w:tc>
        <w:tc>
          <w:tcPr>
            <w:tcW w:w="3399" w:type="dxa"/>
            <w:vMerge/>
          </w:tcPr>
          <w:p w14:paraId="6901EA43" w14:textId="77777777" w:rsidR="00B42185" w:rsidRPr="00D3262A" w:rsidRDefault="00B42185" w:rsidP="00521CE1">
            <w:pPr>
              <w:spacing w:line="280" w:lineRule="exact"/>
            </w:pPr>
          </w:p>
        </w:tc>
      </w:tr>
      <w:tr w:rsidR="00A61466" w:rsidRPr="00D3262A" w14:paraId="7A3EE2E5" w14:textId="77777777" w:rsidTr="00972954">
        <w:trPr>
          <w:trHeight w:val="211"/>
        </w:trPr>
        <w:tc>
          <w:tcPr>
            <w:tcW w:w="8359" w:type="dxa"/>
            <w:gridSpan w:val="3"/>
            <w:tcBorders>
              <w:top w:val="single" w:sz="4" w:space="0" w:color="auto"/>
              <w:bottom w:val="dashSmallGap" w:sz="4" w:space="0" w:color="auto"/>
            </w:tcBorders>
            <w:shd w:val="clear" w:color="auto" w:fill="auto"/>
            <w:vAlign w:val="center"/>
          </w:tcPr>
          <w:p w14:paraId="39E267EE" w14:textId="37580464" w:rsidR="00B42185" w:rsidRPr="00D3262A" w:rsidRDefault="00972954" w:rsidP="00972954">
            <w:pPr>
              <w:spacing w:line="220" w:lineRule="exact"/>
              <w:rPr>
                <w:rFonts w:ascii="Meiryo UI" w:eastAsia="Meiryo UI" w:hAnsi="Meiryo UI"/>
                <w:sz w:val="16"/>
                <w:szCs w:val="16"/>
              </w:rPr>
            </w:pPr>
            <w:r w:rsidRPr="00D3262A">
              <w:rPr>
                <w:rFonts w:ascii="Meiryo UI" w:eastAsia="Meiryo UI" w:hAnsi="Meiryo UI" w:hint="eastAsia"/>
                <w:sz w:val="16"/>
                <w:szCs w:val="16"/>
              </w:rPr>
              <w:t>細目1</w:t>
            </w:r>
            <w:r w:rsidRPr="00D3262A">
              <w:rPr>
                <w:rFonts w:ascii="Meiryo UI" w:eastAsia="Meiryo UI" w:hAnsi="Meiryo UI"/>
                <w:sz w:val="16"/>
                <w:szCs w:val="16"/>
              </w:rPr>
              <w:t>3</w:t>
            </w:r>
            <w:r w:rsidRPr="00D3262A">
              <w:rPr>
                <w:rFonts w:ascii="Meiryo UI" w:eastAsia="Meiryo UI" w:hAnsi="Meiryo UI" w:hint="eastAsia"/>
                <w:sz w:val="16"/>
                <w:szCs w:val="16"/>
              </w:rPr>
              <w:t xml:space="preserve">　①</w:t>
            </w:r>
            <w:r w:rsidRPr="00D3262A">
              <w:rPr>
                <w:rFonts w:ascii="Meiryo UI" w:eastAsia="Meiryo UI" w:hAnsi="Meiryo UI"/>
                <w:sz w:val="16"/>
                <w:szCs w:val="16"/>
              </w:rPr>
              <w:t xml:space="preserve"> 緊急時への対応と予見的な備え</w:t>
            </w:r>
            <w:r w:rsidRPr="00D3262A">
              <w:rPr>
                <w:rFonts w:ascii="Meiryo UI" w:eastAsia="Meiryo UI" w:hAnsi="Meiryo UI" w:hint="eastAsia"/>
                <w:sz w:val="16"/>
                <w:szCs w:val="16"/>
              </w:rPr>
              <w:t xml:space="preserve">　</w:t>
            </w:r>
            <w:r w:rsidRPr="00D3262A">
              <w:rPr>
                <w:rFonts w:ascii="Meiryo UI" w:eastAsia="Meiryo UI" w:hAnsi="Meiryo UI"/>
                <w:sz w:val="16"/>
                <w:szCs w:val="16"/>
              </w:rPr>
              <w:t>c 水産・水生生物分野への対応</w:t>
            </w:r>
            <w:r w:rsidR="00331C8A" w:rsidRPr="00D3262A">
              <w:rPr>
                <w:rFonts w:ascii="Meiryo UI" w:eastAsia="Meiryo UI" w:hAnsi="Meiryo UI" w:hint="eastAsia"/>
                <w:sz w:val="16"/>
                <w:szCs w:val="16"/>
              </w:rPr>
              <w:t xml:space="preserve">　</w:t>
            </w:r>
          </w:p>
        </w:tc>
        <w:tc>
          <w:tcPr>
            <w:tcW w:w="3685" w:type="dxa"/>
            <w:gridSpan w:val="2"/>
            <w:vMerge/>
          </w:tcPr>
          <w:p w14:paraId="3DB9F931" w14:textId="77777777" w:rsidR="00B42185" w:rsidRPr="00D3262A" w:rsidRDefault="00B42185" w:rsidP="00521CE1">
            <w:pPr>
              <w:spacing w:line="280" w:lineRule="exact"/>
            </w:pPr>
          </w:p>
        </w:tc>
        <w:tc>
          <w:tcPr>
            <w:tcW w:w="3399" w:type="dxa"/>
            <w:vMerge/>
          </w:tcPr>
          <w:p w14:paraId="22999D93" w14:textId="77777777" w:rsidR="00B42185" w:rsidRPr="00D3262A" w:rsidRDefault="00B42185" w:rsidP="00521CE1">
            <w:pPr>
              <w:spacing w:line="280" w:lineRule="exact"/>
            </w:pPr>
          </w:p>
        </w:tc>
      </w:tr>
      <w:tr w:rsidR="00A61466" w:rsidRPr="00D3262A" w14:paraId="7A9EBB92" w14:textId="77777777" w:rsidTr="00403820">
        <w:trPr>
          <w:trHeight w:val="534"/>
        </w:trPr>
        <w:tc>
          <w:tcPr>
            <w:tcW w:w="562" w:type="dxa"/>
            <w:tcBorders>
              <w:top w:val="dashSmallGap" w:sz="4" w:space="0" w:color="auto"/>
              <w:bottom w:val="dashSmallGap" w:sz="4" w:space="0" w:color="auto"/>
              <w:tr2bl w:val="single" w:sz="4" w:space="0" w:color="auto"/>
            </w:tcBorders>
            <w:shd w:val="clear" w:color="auto" w:fill="auto"/>
            <w:vAlign w:val="center"/>
          </w:tcPr>
          <w:p w14:paraId="59936ADE" w14:textId="77777777" w:rsidR="00B42185" w:rsidRPr="00D3262A" w:rsidRDefault="00B42185" w:rsidP="00521CE1">
            <w:pPr>
              <w:pStyle w:val="a3"/>
              <w:spacing w:line="220" w:lineRule="exact"/>
              <w:ind w:leftChars="0" w:left="0"/>
              <w:rPr>
                <w:rFonts w:ascii="Meiryo UI" w:eastAsia="Meiryo UI" w:hAnsi="Meiryo UI"/>
                <w:sz w:val="16"/>
                <w:szCs w:val="18"/>
              </w:rPr>
            </w:pPr>
          </w:p>
        </w:tc>
        <w:tc>
          <w:tcPr>
            <w:tcW w:w="7797" w:type="dxa"/>
            <w:gridSpan w:val="2"/>
            <w:tcBorders>
              <w:bottom w:val="dashSmallGap" w:sz="4" w:space="0" w:color="auto"/>
            </w:tcBorders>
            <w:shd w:val="clear" w:color="auto" w:fill="auto"/>
          </w:tcPr>
          <w:p w14:paraId="0777B446" w14:textId="1A7C1CF4" w:rsidR="00B42185" w:rsidRPr="00D3262A" w:rsidRDefault="00D558F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貝毒原因プランクトンの定期調査</w:t>
            </w:r>
            <w:r w:rsidR="0076364F" w:rsidRPr="00D3262A">
              <w:rPr>
                <w:rFonts w:ascii="Meiryo UI" w:eastAsia="Meiryo UI" w:hAnsi="Meiryo UI" w:hint="eastAsia"/>
                <w:sz w:val="16"/>
                <w:szCs w:val="16"/>
              </w:rPr>
              <w:t>を行い、</w:t>
            </w:r>
            <w:r w:rsidRPr="00D3262A">
              <w:rPr>
                <w:rFonts w:ascii="Meiryo UI" w:eastAsia="Meiryo UI" w:hAnsi="Meiryo UI" w:hint="eastAsia"/>
                <w:sz w:val="16"/>
                <w:szCs w:val="16"/>
              </w:rPr>
              <w:t>イムノクロマト法による貝毒スクリーニング検査</w:t>
            </w:r>
            <w:r w:rsidR="0076364F" w:rsidRPr="00D3262A">
              <w:rPr>
                <w:rFonts w:ascii="Meiryo UI" w:eastAsia="Meiryo UI" w:hAnsi="Meiryo UI" w:hint="eastAsia"/>
                <w:sz w:val="16"/>
                <w:szCs w:val="16"/>
              </w:rPr>
              <w:t>の実施に備えた</w:t>
            </w:r>
            <w:r w:rsidRPr="00D3262A">
              <w:rPr>
                <w:rFonts w:ascii="Meiryo UI" w:eastAsia="Meiryo UI" w:hAnsi="Meiryo UI" w:hint="eastAsia"/>
                <w:sz w:val="16"/>
                <w:szCs w:val="16"/>
              </w:rPr>
              <w:t>。</w:t>
            </w:r>
            <w:r w:rsidR="00675E9C" w:rsidRPr="00D3262A">
              <w:rPr>
                <w:rFonts w:ascii="Meiryo UI" w:eastAsia="Meiryo UI" w:hAnsi="Meiryo UI" w:hint="eastAsia"/>
                <w:sz w:val="16"/>
                <w:szCs w:val="16"/>
              </w:rPr>
              <w:t>また、</w:t>
            </w:r>
            <w:r w:rsidRPr="00D3262A">
              <w:rPr>
                <w:rFonts w:ascii="Meiryo UI" w:eastAsia="Meiryo UI" w:hAnsi="Meiryo UI" w:hint="eastAsia"/>
                <w:sz w:val="16"/>
                <w:szCs w:val="16"/>
              </w:rPr>
              <w:t>コイヘルペスウイルス病が疑われるへい死魚の検査を実施した。</w:t>
            </w:r>
          </w:p>
        </w:tc>
        <w:tc>
          <w:tcPr>
            <w:tcW w:w="3685" w:type="dxa"/>
            <w:gridSpan w:val="2"/>
            <w:vMerge/>
          </w:tcPr>
          <w:p w14:paraId="164B8AF1" w14:textId="77777777" w:rsidR="00B42185" w:rsidRPr="00D3262A" w:rsidRDefault="00B42185" w:rsidP="00521CE1">
            <w:pPr>
              <w:spacing w:line="280" w:lineRule="exact"/>
            </w:pPr>
          </w:p>
        </w:tc>
        <w:tc>
          <w:tcPr>
            <w:tcW w:w="3399" w:type="dxa"/>
            <w:vMerge/>
          </w:tcPr>
          <w:p w14:paraId="6B1E0B27" w14:textId="77777777" w:rsidR="00B42185" w:rsidRPr="00D3262A" w:rsidRDefault="00B42185" w:rsidP="00521CE1">
            <w:pPr>
              <w:spacing w:line="280" w:lineRule="exact"/>
            </w:pPr>
          </w:p>
        </w:tc>
      </w:tr>
      <w:tr w:rsidR="00B42185" w:rsidRPr="00D3262A" w14:paraId="213E75DF" w14:textId="77777777" w:rsidTr="00670BE7">
        <w:trPr>
          <w:trHeight w:val="478"/>
        </w:trPr>
        <w:tc>
          <w:tcPr>
            <w:tcW w:w="562" w:type="dxa"/>
            <w:tcBorders>
              <w:top w:val="dashSmallGap" w:sz="4" w:space="0" w:color="auto"/>
            </w:tcBorders>
            <w:shd w:val="clear" w:color="auto" w:fill="auto"/>
            <w:vAlign w:val="center"/>
          </w:tcPr>
          <w:p w14:paraId="368EB92A" w14:textId="266F6C39" w:rsidR="00B42185" w:rsidRPr="00D3262A" w:rsidRDefault="00070AEB" w:rsidP="00521CE1">
            <w:pPr>
              <w:pStyle w:val="a3"/>
              <w:spacing w:line="220" w:lineRule="exact"/>
              <w:ind w:leftChars="0" w:left="0"/>
              <w:jc w:val="center"/>
              <w:rPr>
                <w:rFonts w:ascii="Meiryo UI" w:eastAsia="Meiryo UI" w:hAnsi="Meiryo UI"/>
                <w:sz w:val="18"/>
                <w:szCs w:val="18"/>
              </w:rPr>
            </w:pPr>
            <w:r w:rsidRPr="00D3262A">
              <w:rPr>
                <w:rFonts w:ascii="Meiryo UI" w:eastAsia="Meiryo UI" w:hAnsi="Meiryo UI" w:hint="eastAsia"/>
                <w:sz w:val="16"/>
              </w:rPr>
              <w:t>Ⅲ</w:t>
            </w:r>
          </w:p>
        </w:tc>
        <w:tc>
          <w:tcPr>
            <w:tcW w:w="7797" w:type="dxa"/>
            <w:gridSpan w:val="2"/>
            <w:tcBorders>
              <w:top w:val="dashSmallGap" w:sz="4" w:space="0" w:color="auto"/>
            </w:tcBorders>
            <w:shd w:val="clear" w:color="auto" w:fill="auto"/>
          </w:tcPr>
          <w:p w14:paraId="1C62541B" w14:textId="2B690D68" w:rsidR="00B42185" w:rsidRPr="00D3262A" w:rsidRDefault="00A74BD5" w:rsidP="00B66E63">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緊急検体に対応できる体制を整え、迅速かつ</w:t>
            </w:r>
            <w:r w:rsidR="00972954" w:rsidRPr="00D3262A">
              <w:rPr>
                <w:rFonts w:ascii="Meiryo UI" w:eastAsia="Meiryo UI" w:hAnsi="Meiryo UI" w:hint="eastAsia"/>
                <w:sz w:val="16"/>
                <w:szCs w:val="16"/>
              </w:rPr>
              <w:t>確実に対応し、</w:t>
            </w:r>
            <w:r w:rsidR="009062FD" w:rsidRPr="00D3262A">
              <w:rPr>
                <w:rFonts w:ascii="Meiryo UI" w:eastAsia="Meiryo UI" w:hAnsi="Meiryo UI" w:hint="eastAsia"/>
                <w:sz w:val="16"/>
                <w:szCs w:val="16"/>
              </w:rPr>
              <w:t>大阪</w:t>
            </w:r>
            <w:r w:rsidR="00972954" w:rsidRPr="00D3262A">
              <w:rPr>
                <w:rFonts w:ascii="Meiryo UI" w:eastAsia="Meiryo UI" w:hAnsi="Meiryo UI" w:hint="eastAsia"/>
                <w:sz w:val="16"/>
                <w:szCs w:val="16"/>
              </w:rPr>
              <w:t>府の指導業務等に寄与した。</w:t>
            </w:r>
          </w:p>
        </w:tc>
        <w:tc>
          <w:tcPr>
            <w:tcW w:w="3685" w:type="dxa"/>
            <w:gridSpan w:val="2"/>
            <w:vMerge/>
          </w:tcPr>
          <w:p w14:paraId="03414D1B" w14:textId="77777777" w:rsidR="00B42185" w:rsidRPr="00D3262A" w:rsidRDefault="00B42185" w:rsidP="00521CE1">
            <w:pPr>
              <w:spacing w:line="280" w:lineRule="exact"/>
            </w:pPr>
          </w:p>
        </w:tc>
        <w:tc>
          <w:tcPr>
            <w:tcW w:w="3399" w:type="dxa"/>
            <w:vMerge/>
          </w:tcPr>
          <w:p w14:paraId="7B37A83F" w14:textId="77777777" w:rsidR="00B42185" w:rsidRPr="00D3262A" w:rsidRDefault="00B42185" w:rsidP="00521CE1">
            <w:pPr>
              <w:spacing w:line="280" w:lineRule="exact"/>
            </w:pPr>
          </w:p>
        </w:tc>
      </w:tr>
    </w:tbl>
    <w:p w14:paraId="7AEA98B3" w14:textId="2C58BC78" w:rsidR="00403820" w:rsidRPr="00D3262A" w:rsidRDefault="00403820" w:rsidP="00494D70">
      <w:pPr>
        <w:rPr>
          <w:rFonts w:ascii="ＭＳ ゴシック" w:eastAsia="ＭＳ ゴシック" w:hAnsi="ＭＳ ゴシック"/>
          <w:szCs w:val="21"/>
        </w:rPr>
      </w:pPr>
    </w:p>
    <w:p w14:paraId="6CD0BC73" w14:textId="7DA1265E" w:rsidR="00494D70" w:rsidRPr="00D3262A" w:rsidRDefault="00494D70" w:rsidP="00494D70">
      <w:pPr>
        <w:rPr>
          <w:rFonts w:ascii="ＭＳ ゴシック" w:eastAsia="ＭＳ ゴシック" w:hAnsi="ＭＳ ゴシック"/>
        </w:rPr>
      </w:pPr>
      <w:r w:rsidRPr="00D3262A">
        <w:rPr>
          <w:rFonts w:ascii="ＭＳ ゴシック" w:eastAsia="ＭＳ ゴシック" w:hAnsi="ＭＳ ゴシック" w:hint="eastAsia"/>
        </w:rPr>
        <w:t>≪小項目４≫ 行政課題に対する技術支援・行政に関係する知見の提供</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2BFB68C2" w14:textId="77777777" w:rsidTr="00521CE1">
        <w:trPr>
          <w:trHeight w:val="258"/>
        </w:trPr>
        <w:tc>
          <w:tcPr>
            <w:tcW w:w="2271" w:type="dxa"/>
            <w:gridSpan w:val="2"/>
            <w:tcBorders>
              <w:bottom w:val="single" w:sz="4" w:space="0" w:color="auto"/>
            </w:tcBorders>
            <w:shd w:val="clear" w:color="auto" w:fill="D9D9D9" w:themeFill="background1" w:themeFillShade="D9"/>
            <w:vAlign w:val="center"/>
          </w:tcPr>
          <w:p w14:paraId="6E361954" w14:textId="77777777" w:rsidR="00C97930" w:rsidRPr="00D3262A" w:rsidRDefault="00C97930" w:rsidP="00521CE1">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2C769504" w14:textId="60CF2ECB" w:rsidR="00C97930" w:rsidRPr="00D3262A" w:rsidRDefault="000C61B3" w:rsidP="00521CE1">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5C3F8AB3" w14:textId="77777777" w:rsidR="00C97930" w:rsidRPr="00D3262A" w:rsidRDefault="00C97930" w:rsidP="00521CE1">
            <w:pPr>
              <w:spacing w:line="220" w:lineRule="exact"/>
              <w:jc w:val="center"/>
              <w:rPr>
                <w:b/>
                <w:sz w:val="18"/>
              </w:rPr>
            </w:pPr>
            <w:r w:rsidRPr="00D3262A">
              <w:rPr>
                <w:rFonts w:hint="eastAsia"/>
                <w:b/>
                <w:sz w:val="18"/>
              </w:rPr>
              <w:t>知事の評価</w:t>
            </w:r>
          </w:p>
        </w:tc>
        <w:tc>
          <w:tcPr>
            <w:tcW w:w="5277" w:type="dxa"/>
            <w:gridSpan w:val="2"/>
            <w:vAlign w:val="center"/>
          </w:tcPr>
          <w:p w14:paraId="0CB8E37A" w14:textId="2AAFD821" w:rsidR="00C97930" w:rsidRPr="00D3262A" w:rsidRDefault="00295DF9" w:rsidP="00521CE1">
            <w:pPr>
              <w:spacing w:line="220" w:lineRule="exact"/>
              <w:jc w:val="center"/>
              <w:rPr>
                <w:b/>
              </w:rPr>
            </w:pPr>
            <w:r w:rsidRPr="003D45CF">
              <w:rPr>
                <w:rFonts w:hint="eastAsia"/>
                <w:b/>
              </w:rPr>
              <w:t>Ⅲ</w:t>
            </w:r>
          </w:p>
        </w:tc>
      </w:tr>
      <w:tr w:rsidR="00A61466" w:rsidRPr="00D3262A" w14:paraId="1B1C5FF4" w14:textId="77777777" w:rsidTr="00BF6E2C">
        <w:trPr>
          <w:trHeight w:val="148"/>
        </w:trPr>
        <w:tc>
          <w:tcPr>
            <w:tcW w:w="8359" w:type="dxa"/>
            <w:gridSpan w:val="3"/>
            <w:tcBorders>
              <w:bottom w:val="dashSmallGap" w:sz="4" w:space="0" w:color="auto"/>
            </w:tcBorders>
            <w:shd w:val="clear" w:color="auto" w:fill="D9D9D9" w:themeFill="background1" w:themeFillShade="D9"/>
            <w:vAlign w:val="center"/>
          </w:tcPr>
          <w:p w14:paraId="66EE9F1C" w14:textId="77777777" w:rsidR="00C97930" w:rsidRPr="00D3262A" w:rsidRDefault="00C97930" w:rsidP="00521CE1">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6B5ADDB2" w14:textId="77777777" w:rsidR="00C97930" w:rsidRPr="00D3262A" w:rsidRDefault="00C97930" w:rsidP="00521CE1">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17F7DE6B" w14:textId="77777777" w:rsidR="00C97930" w:rsidRPr="00D3262A" w:rsidRDefault="00C97930" w:rsidP="00521CE1">
            <w:pPr>
              <w:spacing w:line="240" w:lineRule="exact"/>
              <w:jc w:val="center"/>
              <w:rPr>
                <w:b/>
              </w:rPr>
            </w:pPr>
            <w:r w:rsidRPr="00D3262A">
              <w:rPr>
                <w:rFonts w:hint="eastAsia"/>
                <w:b/>
                <w:sz w:val="18"/>
              </w:rPr>
              <w:t>評価判断理由等</w:t>
            </w:r>
          </w:p>
        </w:tc>
      </w:tr>
      <w:tr w:rsidR="00A61466" w:rsidRPr="00D3262A" w14:paraId="33920065" w14:textId="77777777" w:rsidTr="00BF6E2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A99C625" w14:textId="77777777" w:rsidR="00C97930" w:rsidRPr="00D3262A" w:rsidRDefault="00C97930" w:rsidP="00521CE1">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68533D40" w14:textId="77777777" w:rsidR="00C97930" w:rsidRPr="00D3262A" w:rsidRDefault="00C97930" w:rsidP="00521CE1">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5C61A8D9" w14:textId="77777777" w:rsidR="00C97930" w:rsidRPr="00D3262A" w:rsidRDefault="00C97930" w:rsidP="00521CE1">
            <w:pPr>
              <w:spacing w:line="240" w:lineRule="exact"/>
              <w:jc w:val="center"/>
              <w:rPr>
                <w:b/>
                <w:sz w:val="18"/>
              </w:rPr>
            </w:pPr>
          </w:p>
        </w:tc>
        <w:tc>
          <w:tcPr>
            <w:tcW w:w="3399" w:type="dxa"/>
            <w:vMerge/>
            <w:shd w:val="clear" w:color="auto" w:fill="D9D9D9" w:themeFill="background1" w:themeFillShade="D9"/>
            <w:vAlign w:val="center"/>
          </w:tcPr>
          <w:p w14:paraId="29977C8D" w14:textId="77777777" w:rsidR="00C97930" w:rsidRPr="00D3262A" w:rsidRDefault="00C97930" w:rsidP="00521CE1">
            <w:pPr>
              <w:spacing w:line="240" w:lineRule="exact"/>
              <w:jc w:val="center"/>
              <w:rPr>
                <w:b/>
                <w:sz w:val="18"/>
              </w:rPr>
            </w:pPr>
          </w:p>
        </w:tc>
      </w:tr>
      <w:tr w:rsidR="00A61466" w:rsidRPr="00D3262A" w14:paraId="0D817472" w14:textId="77777777" w:rsidTr="00BF6E2C">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325EE00" w14:textId="77777777" w:rsidR="00C97930" w:rsidRPr="00D3262A" w:rsidRDefault="00C97930" w:rsidP="00521CE1">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6128182A" w14:textId="77777777" w:rsidR="00C97930" w:rsidRPr="00D3262A" w:rsidRDefault="00C97930" w:rsidP="00521CE1">
            <w:pPr>
              <w:spacing w:line="240" w:lineRule="exact"/>
              <w:jc w:val="center"/>
              <w:rPr>
                <w:b/>
                <w:sz w:val="18"/>
              </w:rPr>
            </w:pPr>
            <w:r w:rsidRPr="00D3262A">
              <w:rPr>
                <w:rFonts w:hint="eastAsia"/>
                <w:b/>
                <w:sz w:val="18"/>
              </w:rPr>
              <w:t>自己評価理由</w:t>
            </w:r>
          </w:p>
        </w:tc>
        <w:tc>
          <w:tcPr>
            <w:tcW w:w="3685" w:type="dxa"/>
            <w:gridSpan w:val="2"/>
            <w:vMerge/>
            <w:vAlign w:val="center"/>
          </w:tcPr>
          <w:p w14:paraId="5A33FCDE" w14:textId="77777777" w:rsidR="00C97930" w:rsidRPr="00D3262A" w:rsidRDefault="00C97930" w:rsidP="00521CE1">
            <w:pPr>
              <w:spacing w:line="240" w:lineRule="exact"/>
              <w:rPr>
                <w:b/>
              </w:rPr>
            </w:pPr>
          </w:p>
        </w:tc>
        <w:tc>
          <w:tcPr>
            <w:tcW w:w="3399" w:type="dxa"/>
            <w:vMerge/>
            <w:vAlign w:val="center"/>
          </w:tcPr>
          <w:p w14:paraId="1778B9ED" w14:textId="77777777" w:rsidR="00C97930" w:rsidRPr="00D3262A" w:rsidRDefault="00C97930" w:rsidP="00521CE1">
            <w:pPr>
              <w:spacing w:line="240" w:lineRule="exact"/>
              <w:rPr>
                <w:b/>
              </w:rPr>
            </w:pPr>
          </w:p>
        </w:tc>
      </w:tr>
      <w:tr w:rsidR="00A61466" w:rsidRPr="00D3262A" w14:paraId="15856D75" w14:textId="77777777" w:rsidTr="00403820">
        <w:trPr>
          <w:trHeight w:val="632"/>
        </w:trPr>
        <w:tc>
          <w:tcPr>
            <w:tcW w:w="8359" w:type="dxa"/>
            <w:gridSpan w:val="3"/>
            <w:tcBorders>
              <w:bottom w:val="dashSmallGap" w:sz="4" w:space="0" w:color="auto"/>
            </w:tcBorders>
            <w:shd w:val="clear" w:color="auto" w:fill="auto"/>
            <w:vAlign w:val="center"/>
          </w:tcPr>
          <w:p w14:paraId="2EA9CDD9" w14:textId="427F413D" w:rsidR="00E25B49" w:rsidRPr="00D3262A" w:rsidRDefault="00C97930" w:rsidP="00403820">
            <w:pPr>
              <w:spacing w:line="200" w:lineRule="exact"/>
              <w:rPr>
                <w:rFonts w:ascii="Meiryo UI" w:eastAsia="Meiryo UI" w:hAnsi="Meiryo UI"/>
                <w:sz w:val="16"/>
                <w:szCs w:val="18"/>
              </w:rPr>
            </w:pPr>
            <w:r w:rsidRPr="00D3262A">
              <w:rPr>
                <w:rFonts w:ascii="Meiryo UI" w:eastAsia="Meiryo UI" w:hAnsi="Meiryo UI" w:hint="eastAsia"/>
                <w:sz w:val="16"/>
                <w:szCs w:val="18"/>
              </w:rPr>
              <w:t>細目1</w:t>
            </w:r>
            <w:r w:rsidRPr="00D3262A">
              <w:rPr>
                <w:rFonts w:ascii="Meiryo UI" w:eastAsia="Meiryo UI" w:hAnsi="Meiryo UI"/>
                <w:sz w:val="16"/>
                <w:szCs w:val="18"/>
              </w:rPr>
              <w:t>4</w:t>
            </w:r>
            <w:r w:rsidRPr="00D3262A">
              <w:rPr>
                <w:rFonts w:ascii="Meiryo UI" w:eastAsia="Meiryo UI" w:hAnsi="Meiryo UI" w:hint="eastAsia"/>
                <w:sz w:val="16"/>
                <w:szCs w:val="18"/>
              </w:rPr>
              <w:t xml:space="preserve">　</w:t>
            </w:r>
            <w:r w:rsidR="00C57D25" w:rsidRPr="00D3262A">
              <w:rPr>
                <w:rFonts w:ascii="Meiryo UI" w:eastAsia="Meiryo UI" w:hAnsi="Meiryo UI" w:hint="eastAsia"/>
                <w:sz w:val="16"/>
                <w:szCs w:val="18"/>
              </w:rPr>
              <w:t>②</w:t>
            </w:r>
            <w:r w:rsidR="00C57D25" w:rsidRPr="00D3262A">
              <w:rPr>
                <w:rFonts w:ascii="Meiryo UI" w:eastAsia="Meiryo UI" w:hAnsi="Meiryo UI"/>
                <w:sz w:val="16"/>
                <w:szCs w:val="18"/>
              </w:rPr>
              <w:t xml:space="preserve"> 行政課題に対する技術支援</w:t>
            </w:r>
            <w:r w:rsidR="00C57D25" w:rsidRPr="00D3262A">
              <w:rPr>
                <w:rFonts w:ascii="Meiryo UI" w:eastAsia="Meiryo UI" w:hAnsi="Meiryo UI" w:hint="eastAsia"/>
                <w:sz w:val="16"/>
                <w:szCs w:val="18"/>
              </w:rPr>
              <w:t xml:space="preserve">　</w:t>
            </w:r>
            <w:r w:rsidR="00E25B49" w:rsidRPr="00D3262A">
              <w:rPr>
                <w:rFonts w:ascii="Meiryo UI" w:eastAsia="Meiryo UI" w:hAnsi="Meiryo UI"/>
                <w:sz w:val="16"/>
                <w:szCs w:val="18"/>
              </w:rPr>
              <w:t>a 行政依頼事項に係る調査研究</w:t>
            </w:r>
          </w:p>
          <w:p w14:paraId="5ABF5241" w14:textId="39B565E8" w:rsidR="00A51AAE" w:rsidRPr="00D3262A" w:rsidRDefault="00E25B49" w:rsidP="00403820">
            <w:pPr>
              <w:spacing w:line="200" w:lineRule="exact"/>
              <w:ind w:leftChars="100" w:left="210"/>
              <w:rPr>
                <w:rFonts w:ascii="Meiryo UI" w:eastAsia="Meiryo UI" w:hAnsi="Meiryo UI"/>
                <w:sz w:val="16"/>
                <w:szCs w:val="18"/>
              </w:rPr>
            </w:pPr>
            <w:r w:rsidRPr="00D3262A">
              <w:rPr>
                <w:rFonts w:ascii="Meiryo UI" w:eastAsia="Meiryo UI" w:hAnsi="Meiryo UI" w:hint="eastAsia"/>
                <w:sz w:val="16"/>
                <w:szCs w:val="18"/>
              </w:rPr>
              <w:t>【数値目標６】令和</w:t>
            </w:r>
            <w:r w:rsidR="00455F98" w:rsidRPr="00D3262A">
              <w:rPr>
                <w:rFonts w:ascii="Meiryo UI" w:eastAsia="Meiryo UI" w:hAnsi="Meiryo UI" w:hint="eastAsia"/>
                <w:sz w:val="16"/>
              </w:rPr>
              <w:t>３</w:t>
            </w:r>
            <w:r w:rsidRPr="00D3262A">
              <w:rPr>
                <w:rFonts w:ascii="Meiryo UI" w:eastAsia="Meiryo UI" w:hAnsi="Meiryo UI" w:hint="eastAsia"/>
                <w:sz w:val="16"/>
                <w:szCs w:val="18"/>
              </w:rPr>
              <w:t>年度における行政依頼事項に係る調査研究課題に対する</w:t>
            </w:r>
          </w:p>
          <w:p w14:paraId="3A5CE77F" w14:textId="06648E9A" w:rsidR="00C97930" w:rsidRPr="00D3262A" w:rsidRDefault="00E25B49" w:rsidP="00403820">
            <w:pPr>
              <w:spacing w:line="200" w:lineRule="exact"/>
              <w:ind w:leftChars="100" w:left="210" w:firstLineChars="600" w:firstLine="960"/>
              <w:rPr>
                <w:rFonts w:ascii="Meiryo UI" w:eastAsia="Meiryo UI" w:hAnsi="Meiryo UI"/>
                <w:sz w:val="16"/>
                <w:szCs w:val="18"/>
              </w:rPr>
            </w:pPr>
            <w:r w:rsidRPr="00D3262A">
              <w:rPr>
                <w:rFonts w:ascii="Meiryo UI" w:eastAsia="Meiryo UI" w:hAnsi="Meiryo UI" w:hint="eastAsia"/>
                <w:sz w:val="16"/>
                <w:szCs w:val="18"/>
              </w:rPr>
              <w:t>大阪府からの総合評価の平均値：３以上（４段階評価）</w:t>
            </w:r>
          </w:p>
        </w:tc>
        <w:tc>
          <w:tcPr>
            <w:tcW w:w="3685" w:type="dxa"/>
            <w:gridSpan w:val="2"/>
            <w:vMerge w:val="restart"/>
          </w:tcPr>
          <w:p w14:paraId="475B4D10" w14:textId="77777777" w:rsidR="00295DF9" w:rsidRPr="00B111EB" w:rsidRDefault="00295DF9" w:rsidP="00295DF9">
            <w:pPr>
              <w:ind w:left="90" w:hangingChars="45" w:hanging="90"/>
              <w:rPr>
                <w:rFonts w:ascii="Meiryo UI" w:eastAsia="Meiryo UI" w:hAnsi="Meiryo UI"/>
              </w:rPr>
            </w:pPr>
            <w:r w:rsidRPr="00B804FB">
              <w:rPr>
                <w:rFonts w:ascii="Meiryo UI" w:eastAsia="Meiryo UI" w:hAnsi="Meiryo UI" w:hint="eastAsia"/>
              </w:rPr>
              <w:t>・行政依頼事項に係る調査研究に対する府の総合評価は</w:t>
            </w:r>
            <w:r w:rsidRPr="00B804FB">
              <w:rPr>
                <w:rFonts w:ascii="Meiryo UI" w:eastAsia="Meiryo UI" w:hAnsi="Meiryo UI"/>
              </w:rPr>
              <w:t>3.59であり、数値目標を上回った。</w:t>
            </w:r>
          </w:p>
          <w:p w14:paraId="14A841DF" w14:textId="1AAD2B0F" w:rsidR="00295DF9" w:rsidRPr="00B804FB" w:rsidRDefault="00295DF9" w:rsidP="00295DF9">
            <w:pPr>
              <w:ind w:left="90" w:hangingChars="45" w:hanging="90"/>
              <w:rPr>
                <w:rFonts w:ascii="Meiryo UI" w:eastAsia="Meiryo UI" w:hAnsi="Meiryo UI"/>
              </w:rPr>
            </w:pPr>
            <w:r w:rsidRPr="00B804FB">
              <w:rPr>
                <w:rFonts w:ascii="Meiryo UI" w:eastAsia="Meiryo UI" w:hAnsi="Meiryo UI" w:hint="eastAsia"/>
              </w:rPr>
              <w:t>・これまで行ってきた調査研究を取りまとめ、「大阪府災害に強い森づくり技術マニュアル」を作成するとともに、市町村向けの研修会等の開</w:t>
            </w:r>
            <w:r w:rsidRPr="00551FE7">
              <w:rPr>
                <w:rFonts w:ascii="Meiryo UI" w:eastAsia="Meiryo UI" w:hAnsi="Meiryo UI" w:hint="eastAsia"/>
              </w:rPr>
              <w:t>催</w:t>
            </w:r>
            <w:r w:rsidR="00662CE5" w:rsidRPr="00DA2836">
              <w:rPr>
                <w:rFonts w:ascii="Meiryo UI" w:eastAsia="Meiryo UI" w:hAnsi="Meiryo UI" w:hint="eastAsia"/>
              </w:rPr>
              <w:t>など</w:t>
            </w:r>
            <w:r w:rsidRPr="00551FE7">
              <w:rPr>
                <w:rFonts w:ascii="Meiryo UI" w:eastAsia="Meiryo UI" w:hAnsi="Meiryo UI" w:hint="eastAsia"/>
              </w:rPr>
              <w:t>、森</w:t>
            </w:r>
            <w:r w:rsidRPr="00B804FB">
              <w:rPr>
                <w:rFonts w:ascii="Meiryo UI" w:eastAsia="Meiryo UI" w:hAnsi="Meiryo UI" w:hint="eastAsia"/>
              </w:rPr>
              <w:t>林整備施策の推進に寄与した。</w:t>
            </w:r>
          </w:p>
          <w:p w14:paraId="15F3C070" w14:textId="77777777" w:rsidR="00295DF9" w:rsidRPr="00B804FB" w:rsidRDefault="00295DF9" w:rsidP="00295DF9">
            <w:pPr>
              <w:ind w:leftChars="100" w:left="210" w:firstLineChars="600" w:firstLine="1200"/>
              <w:rPr>
                <w:rFonts w:ascii="Meiryo UI" w:eastAsia="Meiryo UI" w:hAnsi="Meiryo UI"/>
              </w:rPr>
            </w:pPr>
          </w:p>
          <w:p w14:paraId="1929C1D0" w14:textId="432A338C" w:rsidR="00C97930" w:rsidRPr="00B804FB" w:rsidRDefault="00295DF9" w:rsidP="00D8058A">
            <w:pPr>
              <w:ind w:left="90" w:hangingChars="45" w:hanging="90"/>
              <w:rPr>
                <w:rFonts w:ascii="Meiryo UI" w:eastAsia="Meiryo UI" w:hAnsi="Meiryo UI"/>
              </w:rPr>
            </w:pPr>
            <w:r w:rsidRPr="00B804FB">
              <w:rPr>
                <w:rFonts w:ascii="Meiryo UI" w:eastAsia="Meiryo UI" w:hAnsi="Meiryo UI" w:hint="eastAsia"/>
              </w:rPr>
              <w:t>・大阪ワインの輸出拡大に向けた生産・加工等の体制構築の支援や、大阪府が策定した大阪府生物多様性地域戦略への知見の提供など、行政課題に対する技術支援を実施した。</w:t>
            </w:r>
          </w:p>
        </w:tc>
        <w:tc>
          <w:tcPr>
            <w:tcW w:w="3399" w:type="dxa"/>
            <w:vMerge w:val="restart"/>
          </w:tcPr>
          <w:p w14:paraId="634B7BBF" w14:textId="7CB54753" w:rsidR="00662CE5" w:rsidRPr="00B804FB" w:rsidRDefault="00662CE5" w:rsidP="00662CE5">
            <w:pPr>
              <w:ind w:left="100" w:hangingChars="50" w:hanging="100"/>
              <w:rPr>
                <w:rFonts w:ascii="Meiryo UI" w:eastAsia="Meiryo UI" w:hAnsi="Meiryo UI"/>
              </w:rPr>
            </w:pPr>
            <w:r w:rsidRPr="00B804FB">
              <w:rPr>
                <w:rFonts w:ascii="Meiryo UI" w:eastAsia="Meiryo UI" w:hAnsi="Meiryo UI" w:hint="eastAsia"/>
              </w:rPr>
              <w:t>・</w:t>
            </w:r>
            <w:r w:rsidRPr="00DA2836">
              <w:rPr>
                <w:rFonts w:ascii="Meiryo UI" w:eastAsia="Meiryo UI" w:hAnsi="Meiryo UI" w:hint="eastAsia"/>
              </w:rPr>
              <w:t>大阪府</w:t>
            </w:r>
            <w:r w:rsidR="00D330E2" w:rsidRPr="00DA2836">
              <w:rPr>
                <w:rFonts w:ascii="Meiryo UI" w:eastAsia="Meiryo UI" w:hAnsi="Meiryo UI" w:hint="eastAsia"/>
              </w:rPr>
              <w:t>の生物多様性地域戦略</w:t>
            </w:r>
            <w:r w:rsidRPr="00DA2836">
              <w:rPr>
                <w:rFonts w:ascii="Meiryo UI" w:eastAsia="Meiryo UI" w:hAnsi="Meiryo UI" w:hint="eastAsia"/>
              </w:rPr>
              <w:t>の策定支援</w:t>
            </w:r>
            <w:r w:rsidR="004546DF" w:rsidRPr="00DA2836">
              <w:rPr>
                <w:rFonts w:ascii="Meiryo UI" w:eastAsia="Meiryo UI" w:hAnsi="Meiryo UI" w:hint="eastAsia"/>
              </w:rPr>
              <w:t>等</w:t>
            </w:r>
            <w:r w:rsidRPr="00DA2836">
              <w:rPr>
                <w:rFonts w:ascii="Meiryo UI" w:eastAsia="Meiryo UI" w:hAnsi="Meiryo UI" w:hint="eastAsia"/>
              </w:rPr>
              <w:t>に貢献したことや、行政依頼事項に係る依頼元の評価が数値目標を達成したほか、「おおさか気候変動適応センター」の運営を行ったこと</w:t>
            </w:r>
            <w:r w:rsidRPr="00551FE7">
              <w:rPr>
                <w:rFonts w:ascii="Meiryo UI" w:eastAsia="Meiryo UI" w:hAnsi="Meiryo UI" w:hint="eastAsia"/>
              </w:rPr>
              <w:t>を評</w:t>
            </w:r>
            <w:r w:rsidRPr="00B804FB">
              <w:rPr>
                <w:rFonts w:ascii="Meiryo UI" w:eastAsia="Meiryo UI" w:hAnsi="Meiryo UI" w:hint="eastAsia"/>
              </w:rPr>
              <w:t>価した。</w:t>
            </w:r>
          </w:p>
          <w:p w14:paraId="543F34FD" w14:textId="37A4A2EB" w:rsidR="00295DF9" w:rsidRPr="00B804FB" w:rsidRDefault="00295DF9" w:rsidP="001E2B8E">
            <w:pPr>
              <w:rPr>
                <w:rFonts w:ascii="Meiryo UI" w:eastAsia="Meiryo UI" w:hAnsi="Meiryo UI"/>
              </w:rPr>
            </w:pPr>
          </w:p>
          <w:p w14:paraId="62828CB5" w14:textId="77777777" w:rsidR="0005734D" w:rsidRDefault="00295DF9" w:rsidP="00295DF9">
            <w:pPr>
              <w:ind w:left="100" w:hangingChars="50" w:hanging="100"/>
              <w:rPr>
                <w:rFonts w:ascii="Meiryo UI" w:eastAsia="Meiryo UI" w:hAnsi="Meiryo UI"/>
              </w:rPr>
            </w:pPr>
            <w:r w:rsidRPr="00B804FB">
              <w:rPr>
                <w:rFonts w:ascii="Meiryo UI" w:eastAsia="Meiryo UI" w:hAnsi="Meiryo UI" w:hint="eastAsia"/>
              </w:rPr>
              <w:t>・上記より、年度計画を順調に実施していることから、自己評価の「Ⅲ」は妥当であると判断した。</w:t>
            </w:r>
          </w:p>
          <w:p w14:paraId="4C6BC1C8" w14:textId="19A2AC97" w:rsidR="00B111EB" w:rsidRDefault="00B111EB" w:rsidP="00295DF9">
            <w:pPr>
              <w:ind w:left="100" w:hangingChars="50" w:hanging="100"/>
              <w:rPr>
                <w:rFonts w:ascii="Meiryo UI" w:eastAsia="Meiryo UI" w:hAnsi="Meiryo UI"/>
              </w:rPr>
            </w:pPr>
          </w:p>
          <w:p w14:paraId="71FD17C2" w14:textId="09DEED78" w:rsidR="00B111EB" w:rsidRPr="00B804FB" w:rsidRDefault="00B111EB" w:rsidP="00295DF9">
            <w:pPr>
              <w:ind w:left="100" w:hangingChars="50" w:hanging="100"/>
              <w:rPr>
                <w:rFonts w:ascii="Meiryo UI" w:eastAsia="Meiryo UI" w:hAnsi="Meiryo UI"/>
              </w:rPr>
            </w:pPr>
          </w:p>
        </w:tc>
      </w:tr>
      <w:tr w:rsidR="00A61466" w:rsidRPr="00D3262A" w14:paraId="277F7E60" w14:textId="77777777" w:rsidTr="00BF6E2C">
        <w:trPr>
          <w:trHeight w:val="115"/>
        </w:trPr>
        <w:tc>
          <w:tcPr>
            <w:tcW w:w="562" w:type="dxa"/>
            <w:tcBorders>
              <w:top w:val="dashSmallGap" w:sz="4" w:space="0" w:color="auto"/>
              <w:bottom w:val="dashSmallGap" w:sz="4" w:space="0" w:color="auto"/>
              <w:tr2bl w:val="single" w:sz="4" w:space="0" w:color="auto"/>
            </w:tcBorders>
            <w:shd w:val="clear" w:color="auto" w:fill="auto"/>
            <w:vAlign w:val="center"/>
          </w:tcPr>
          <w:p w14:paraId="3AC4DE45" w14:textId="77777777" w:rsidR="00B95ACD" w:rsidRPr="00D3262A" w:rsidRDefault="00B95ACD" w:rsidP="00B95ACD">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2D8FE2D2" w14:textId="3A24C4DE" w:rsidR="00B95ACD" w:rsidRPr="00D3262A" w:rsidRDefault="00070AEB" w:rsidP="00176109">
            <w:pPr>
              <w:widowControl/>
              <w:spacing w:line="220" w:lineRule="exact"/>
              <w:rPr>
                <w:rFonts w:ascii="Meiryo UI" w:eastAsia="Meiryo UI" w:hAnsi="Meiryo UI"/>
                <w:sz w:val="16"/>
                <w:szCs w:val="16"/>
              </w:rPr>
            </w:pPr>
            <w:r w:rsidRPr="00D3262A">
              <w:rPr>
                <w:rFonts w:ascii="Meiryo UI" w:eastAsia="Meiryo UI" w:hAnsi="Meiryo UI"/>
                <w:sz w:val="16"/>
                <w:szCs w:val="16"/>
              </w:rPr>
              <w:t>42</w:t>
            </w:r>
            <w:r w:rsidR="00B95ACD" w:rsidRPr="00D3262A">
              <w:rPr>
                <w:rFonts w:ascii="Meiryo UI" w:eastAsia="Meiryo UI" w:hAnsi="Meiryo UI" w:hint="eastAsia"/>
                <w:sz w:val="16"/>
                <w:szCs w:val="16"/>
              </w:rPr>
              <w:t>課題の調査研究に取り組み、大阪府の施策推進に寄与した。総合評価の平均値は</w:t>
            </w:r>
            <w:r w:rsidR="006F5361" w:rsidRPr="00D3262A">
              <w:rPr>
                <w:rFonts w:ascii="Meiryo UI" w:eastAsia="Meiryo UI" w:hAnsi="Meiryo UI"/>
                <w:sz w:val="16"/>
                <w:szCs w:val="16"/>
              </w:rPr>
              <w:t>3.</w:t>
            </w:r>
            <w:r w:rsidR="006F5361" w:rsidRPr="00D3262A">
              <w:rPr>
                <w:rFonts w:ascii="Meiryo UI" w:eastAsia="Meiryo UI" w:hAnsi="Meiryo UI" w:hint="eastAsia"/>
                <w:sz w:val="16"/>
                <w:szCs w:val="16"/>
              </w:rPr>
              <w:t>59</w:t>
            </w:r>
            <w:r w:rsidR="00B95ACD" w:rsidRPr="00D3262A">
              <w:rPr>
                <w:rFonts w:ascii="Meiryo UI" w:eastAsia="Meiryo UI" w:hAnsi="Meiryo UI" w:hint="eastAsia"/>
                <w:sz w:val="16"/>
                <w:szCs w:val="16"/>
              </w:rPr>
              <w:t>であった（目標３以上）。</w:t>
            </w:r>
          </w:p>
        </w:tc>
        <w:tc>
          <w:tcPr>
            <w:tcW w:w="3685" w:type="dxa"/>
            <w:gridSpan w:val="2"/>
            <w:vMerge/>
          </w:tcPr>
          <w:p w14:paraId="03FD5F65" w14:textId="77777777" w:rsidR="00B95ACD" w:rsidRPr="00D3262A" w:rsidRDefault="00B95ACD" w:rsidP="00B95ACD">
            <w:pPr>
              <w:spacing w:line="240" w:lineRule="exact"/>
            </w:pPr>
          </w:p>
        </w:tc>
        <w:tc>
          <w:tcPr>
            <w:tcW w:w="3399" w:type="dxa"/>
            <w:vMerge/>
          </w:tcPr>
          <w:p w14:paraId="2A4155A6" w14:textId="77777777" w:rsidR="00B95ACD" w:rsidRPr="00D3262A" w:rsidRDefault="00B95ACD" w:rsidP="00B95ACD">
            <w:pPr>
              <w:spacing w:line="240" w:lineRule="exact"/>
            </w:pPr>
          </w:p>
        </w:tc>
      </w:tr>
      <w:tr w:rsidR="00A61466" w:rsidRPr="00D3262A" w14:paraId="632F6642" w14:textId="77777777" w:rsidTr="00521CE1">
        <w:trPr>
          <w:trHeight w:val="70"/>
        </w:trPr>
        <w:tc>
          <w:tcPr>
            <w:tcW w:w="562" w:type="dxa"/>
            <w:tcBorders>
              <w:top w:val="dashSmallGap" w:sz="4" w:space="0" w:color="auto"/>
              <w:bottom w:val="single" w:sz="4" w:space="0" w:color="auto"/>
            </w:tcBorders>
            <w:shd w:val="clear" w:color="auto" w:fill="auto"/>
            <w:vAlign w:val="center"/>
          </w:tcPr>
          <w:p w14:paraId="611FDDC6" w14:textId="12A81E2B" w:rsidR="00B95ACD" w:rsidRPr="00D3262A" w:rsidRDefault="003A7221" w:rsidP="00B95ACD">
            <w:pPr>
              <w:spacing w:line="220" w:lineRule="exact"/>
              <w:jc w:val="center"/>
              <w:rPr>
                <w:rFonts w:ascii="Meiryo UI" w:eastAsia="Meiryo UI" w:hAnsi="Meiryo UI"/>
                <w:sz w:val="16"/>
                <w:szCs w:val="16"/>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1E8BD7EA" w14:textId="576C67F1" w:rsidR="00B95ACD" w:rsidRPr="00D3262A" w:rsidRDefault="00070AEB" w:rsidP="0036113D">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全</w:t>
            </w:r>
            <w:r w:rsidR="00B12D81" w:rsidRPr="00D3262A">
              <w:rPr>
                <w:rFonts w:ascii="Meiryo UI" w:eastAsia="Meiryo UI" w:hAnsi="Meiryo UI"/>
                <w:sz w:val="16"/>
                <w:szCs w:val="16"/>
              </w:rPr>
              <w:t>42課題のうち</w:t>
            </w:r>
            <w:r w:rsidR="00B12D81" w:rsidRPr="00D3262A">
              <w:rPr>
                <w:rFonts w:ascii="メイリオ" w:eastAsia="メイリオ" w:hAnsi="メイリオ" w:hint="eastAsia"/>
                <w:sz w:val="16"/>
              </w:rPr>
              <w:t>評価対象である</w:t>
            </w:r>
            <w:r w:rsidR="00B12D81" w:rsidRPr="00D3262A">
              <w:rPr>
                <w:rFonts w:ascii="Meiryo UI" w:eastAsia="Meiryo UI" w:hAnsi="Meiryo UI"/>
                <w:sz w:val="16"/>
                <w:szCs w:val="16"/>
              </w:rPr>
              <w:t>36</w:t>
            </w:r>
            <w:r w:rsidR="00D558F9" w:rsidRPr="00D3262A">
              <w:rPr>
                <w:rFonts w:ascii="Meiryo UI" w:eastAsia="Meiryo UI" w:hAnsi="Meiryo UI" w:hint="eastAsia"/>
                <w:sz w:val="16"/>
                <w:szCs w:val="16"/>
              </w:rPr>
              <w:t>課題の</w:t>
            </w:r>
            <w:r w:rsidR="00B95ACD" w:rsidRPr="00D3262A">
              <w:rPr>
                <w:rFonts w:ascii="Meiryo UI" w:eastAsia="Meiryo UI" w:hAnsi="Meiryo UI" w:hint="eastAsia"/>
                <w:sz w:val="16"/>
                <w:szCs w:val="16"/>
              </w:rPr>
              <w:t>総合評価</w:t>
            </w:r>
            <w:r w:rsidR="00D558F9" w:rsidRPr="00D3262A">
              <w:rPr>
                <w:rFonts w:ascii="Meiryo UI" w:eastAsia="Meiryo UI" w:hAnsi="Meiryo UI" w:hint="eastAsia"/>
                <w:sz w:val="16"/>
                <w:szCs w:val="16"/>
              </w:rPr>
              <w:t>の平均は</w:t>
            </w:r>
            <w:r w:rsidRPr="00D3262A">
              <w:rPr>
                <w:rFonts w:ascii="Meiryo UI" w:eastAsia="Meiryo UI" w:hAnsi="Meiryo UI"/>
                <w:sz w:val="16"/>
                <w:szCs w:val="16"/>
              </w:rPr>
              <w:t>3.</w:t>
            </w:r>
            <w:r w:rsidR="004D3BF5" w:rsidRPr="00D3262A">
              <w:rPr>
                <w:rFonts w:ascii="Meiryo UI" w:eastAsia="Meiryo UI" w:hAnsi="Meiryo UI" w:hint="eastAsia"/>
                <w:sz w:val="16"/>
                <w:szCs w:val="16"/>
              </w:rPr>
              <w:t>59</w:t>
            </w:r>
            <w:r w:rsidR="00D558F9" w:rsidRPr="00D3262A">
              <w:rPr>
                <w:rFonts w:ascii="Meiryo UI" w:eastAsia="Meiryo UI" w:hAnsi="Meiryo UI" w:hint="eastAsia"/>
                <w:sz w:val="16"/>
                <w:szCs w:val="16"/>
              </w:rPr>
              <w:t>で</w:t>
            </w:r>
            <w:r w:rsidR="00A51AAE" w:rsidRPr="00D3262A">
              <w:rPr>
                <w:rFonts w:ascii="Meiryo UI" w:eastAsia="Meiryo UI" w:hAnsi="Meiryo UI" w:hint="eastAsia"/>
                <w:sz w:val="16"/>
                <w:szCs w:val="18"/>
              </w:rPr>
              <w:t>あり、計画を上回った。</w:t>
            </w:r>
          </w:p>
        </w:tc>
        <w:tc>
          <w:tcPr>
            <w:tcW w:w="3685" w:type="dxa"/>
            <w:gridSpan w:val="2"/>
            <w:vMerge/>
          </w:tcPr>
          <w:p w14:paraId="75E6DD75" w14:textId="77777777" w:rsidR="00B95ACD" w:rsidRPr="00D3262A" w:rsidRDefault="00B95ACD" w:rsidP="00B95ACD">
            <w:pPr>
              <w:spacing w:line="240" w:lineRule="exact"/>
              <w:rPr>
                <w:sz w:val="16"/>
                <w:szCs w:val="16"/>
              </w:rPr>
            </w:pPr>
          </w:p>
        </w:tc>
        <w:tc>
          <w:tcPr>
            <w:tcW w:w="3399" w:type="dxa"/>
            <w:vMerge/>
          </w:tcPr>
          <w:p w14:paraId="34CACD36" w14:textId="77777777" w:rsidR="00B95ACD" w:rsidRPr="00D3262A" w:rsidRDefault="00B95ACD" w:rsidP="00B95ACD">
            <w:pPr>
              <w:spacing w:line="240" w:lineRule="exact"/>
              <w:rPr>
                <w:sz w:val="16"/>
                <w:szCs w:val="16"/>
              </w:rPr>
            </w:pPr>
          </w:p>
        </w:tc>
      </w:tr>
      <w:tr w:rsidR="00A61466" w:rsidRPr="00D3262A" w14:paraId="3BD02E8E" w14:textId="77777777" w:rsidTr="00521CE1">
        <w:trPr>
          <w:trHeight w:val="209"/>
        </w:trPr>
        <w:tc>
          <w:tcPr>
            <w:tcW w:w="8359" w:type="dxa"/>
            <w:gridSpan w:val="3"/>
            <w:tcBorders>
              <w:bottom w:val="dashSmallGap" w:sz="4" w:space="0" w:color="auto"/>
            </w:tcBorders>
            <w:shd w:val="clear" w:color="auto" w:fill="auto"/>
            <w:vAlign w:val="center"/>
          </w:tcPr>
          <w:p w14:paraId="2C72E36B" w14:textId="79A231FD" w:rsidR="00B95ACD" w:rsidRPr="00D3262A" w:rsidRDefault="00B95ACD" w:rsidP="00C57D25">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細目1</w:t>
            </w:r>
            <w:r w:rsidRPr="00D3262A">
              <w:rPr>
                <w:rFonts w:ascii="Meiryo UI" w:eastAsia="Meiryo UI" w:hAnsi="Meiryo UI"/>
                <w:sz w:val="16"/>
                <w:szCs w:val="16"/>
              </w:rPr>
              <w:t>5</w:t>
            </w:r>
            <w:r w:rsidR="00C57D25" w:rsidRPr="00D3262A">
              <w:rPr>
                <w:rFonts w:ascii="Meiryo UI" w:eastAsia="Meiryo UI" w:hAnsi="Meiryo UI" w:hint="eastAsia"/>
                <w:sz w:val="16"/>
                <w:szCs w:val="16"/>
              </w:rPr>
              <w:t xml:space="preserve">　②</w:t>
            </w:r>
            <w:r w:rsidR="00C57D25" w:rsidRPr="00D3262A">
              <w:rPr>
                <w:rFonts w:ascii="Meiryo UI" w:eastAsia="Meiryo UI" w:hAnsi="Meiryo UI"/>
                <w:sz w:val="16"/>
                <w:szCs w:val="16"/>
              </w:rPr>
              <w:t xml:space="preserve"> 行政課題に対する技術支援</w:t>
            </w:r>
            <w:r w:rsidR="00C57D25" w:rsidRPr="00D3262A">
              <w:rPr>
                <w:rFonts w:ascii="Meiryo UI" w:eastAsia="Meiryo UI" w:hAnsi="Meiryo UI" w:hint="eastAsia"/>
                <w:sz w:val="16"/>
                <w:szCs w:val="16"/>
              </w:rPr>
              <w:t xml:space="preserve">　</w:t>
            </w:r>
            <w:r w:rsidRPr="00D3262A">
              <w:rPr>
                <w:rFonts w:ascii="Meiryo UI" w:eastAsia="Meiryo UI" w:hAnsi="Meiryo UI"/>
                <w:sz w:val="16"/>
                <w:szCs w:val="16"/>
              </w:rPr>
              <w:t>b その他の技術支援</w:t>
            </w:r>
            <w:r w:rsidRPr="00D3262A">
              <w:rPr>
                <w:rFonts w:ascii="Meiryo UI" w:eastAsia="Meiryo UI" w:hAnsi="Meiryo UI" w:hint="eastAsia"/>
                <w:sz w:val="16"/>
                <w:szCs w:val="16"/>
              </w:rPr>
              <w:t xml:space="preserve">　ⅰ</w:t>
            </w:r>
            <w:r w:rsidRPr="00D3262A">
              <w:rPr>
                <w:rFonts w:ascii="Meiryo UI" w:eastAsia="Meiryo UI" w:hAnsi="Meiryo UI"/>
                <w:sz w:val="16"/>
                <w:szCs w:val="16"/>
              </w:rPr>
              <w:t xml:space="preserve"> 技術相談・現地技術指導への対応等</w:t>
            </w:r>
          </w:p>
        </w:tc>
        <w:tc>
          <w:tcPr>
            <w:tcW w:w="3685" w:type="dxa"/>
            <w:gridSpan w:val="2"/>
            <w:vMerge/>
          </w:tcPr>
          <w:p w14:paraId="4E8B59DC" w14:textId="77777777" w:rsidR="00B95ACD" w:rsidRPr="00D3262A" w:rsidRDefault="00B95ACD" w:rsidP="00B95ACD">
            <w:pPr>
              <w:spacing w:line="280" w:lineRule="exact"/>
            </w:pPr>
          </w:p>
        </w:tc>
        <w:tc>
          <w:tcPr>
            <w:tcW w:w="3399" w:type="dxa"/>
            <w:vMerge/>
          </w:tcPr>
          <w:p w14:paraId="53032C88" w14:textId="77777777" w:rsidR="00B95ACD" w:rsidRPr="00D3262A" w:rsidRDefault="00B95ACD" w:rsidP="00B95ACD">
            <w:pPr>
              <w:spacing w:line="280" w:lineRule="exact"/>
            </w:pPr>
          </w:p>
        </w:tc>
      </w:tr>
      <w:tr w:rsidR="00A61466" w:rsidRPr="00D3262A" w14:paraId="632D1B91" w14:textId="77777777" w:rsidTr="00BF6E2C">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3C96CC90" w14:textId="77777777" w:rsidR="00B95ACD" w:rsidRPr="00D3262A" w:rsidRDefault="00B95ACD" w:rsidP="00B95ACD">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00327507" w14:textId="4E65522F" w:rsidR="00B95ACD" w:rsidRPr="00D3262A" w:rsidRDefault="00B95ACD" w:rsidP="00B66E63">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環境、農林、水産、食品、生物多様性の各分野において行政からの技術相談に対応した。環境、農林及び水産分野で現地技術指導を行った。</w:t>
            </w:r>
          </w:p>
        </w:tc>
        <w:tc>
          <w:tcPr>
            <w:tcW w:w="3685" w:type="dxa"/>
            <w:gridSpan w:val="2"/>
            <w:vMerge/>
          </w:tcPr>
          <w:p w14:paraId="2AC03050" w14:textId="77777777" w:rsidR="00B95ACD" w:rsidRPr="00D3262A" w:rsidRDefault="00B95ACD" w:rsidP="00B95ACD">
            <w:pPr>
              <w:spacing w:line="280" w:lineRule="exact"/>
            </w:pPr>
          </w:p>
        </w:tc>
        <w:tc>
          <w:tcPr>
            <w:tcW w:w="3399" w:type="dxa"/>
            <w:vMerge/>
          </w:tcPr>
          <w:p w14:paraId="2A0A2B55" w14:textId="77777777" w:rsidR="00B95ACD" w:rsidRPr="00D3262A" w:rsidRDefault="00B95ACD" w:rsidP="00B95ACD">
            <w:pPr>
              <w:spacing w:line="280" w:lineRule="exact"/>
            </w:pPr>
          </w:p>
        </w:tc>
      </w:tr>
      <w:tr w:rsidR="00A61466" w:rsidRPr="00D3262A" w14:paraId="427A1B12" w14:textId="77777777" w:rsidTr="00403820">
        <w:trPr>
          <w:trHeight w:val="515"/>
        </w:trPr>
        <w:tc>
          <w:tcPr>
            <w:tcW w:w="562" w:type="dxa"/>
            <w:tcBorders>
              <w:top w:val="dashSmallGap" w:sz="4" w:space="0" w:color="auto"/>
              <w:bottom w:val="single" w:sz="4" w:space="0" w:color="auto"/>
            </w:tcBorders>
            <w:shd w:val="clear" w:color="auto" w:fill="auto"/>
            <w:vAlign w:val="center"/>
          </w:tcPr>
          <w:p w14:paraId="548772A6" w14:textId="200EA1BA" w:rsidR="00B95ACD" w:rsidRPr="00D3262A" w:rsidRDefault="00070AEB" w:rsidP="00D558F9">
            <w:pPr>
              <w:pStyle w:val="a3"/>
              <w:spacing w:line="220" w:lineRule="exact"/>
              <w:ind w:leftChars="0" w:left="0"/>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7FA5B16D" w14:textId="1F63CEE5" w:rsidR="00B95ACD" w:rsidRPr="00D3262A" w:rsidRDefault="00B95ACD" w:rsidP="00B95ACD">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計画通り、研究所の知見を動員して大阪府等からの技術相談に対応し、課題解決に寄与した。計画通り、大阪府等の要請に応じて現地にて技術指導を行い、指導業務等に寄与した。</w:t>
            </w:r>
          </w:p>
        </w:tc>
        <w:tc>
          <w:tcPr>
            <w:tcW w:w="3685" w:type="dxa"/>
            <w:gridSpan w:val="2"/>
            <w:vMerge/>
          </w:tcPr>
          <w:p w14:paraId="12949637" w14:textId="77777777" w:rsidR="00B95ACD" w:rsidRPr="00D3262A" w:rsidRDefault="00B95ACD" w:rsidP="00B95ACD">
            <w:pPr>
              <w:spacing w:line="280" w:lineRule="exact"/>
            </w:pPr>
          </w:p>
        </w:tc>
        <w:tc>
          <w:tcPr>
            <w:tcW w:w="3399" w:type="dxa"/>
            <w:vMerge/>
          </w:tcPr>
          <w:p w14:paraId="695379F2" w14:textId="77777777" w:rsidR="00B95ACD" w:rsidRPr="00D3262A" w:rsidRDefault="00B95ACD" w:rsidP="00B95ACD">
            <w:pPr>
              <w:spacing w:line="280" w:lineRule="exact"/>
            </w:pPr>
          </w:p>
        </w:tc>
      </w:tr>
      <w:tr w:rsidR="00A61466" w:rsidRPr="00D3262A" w14:paraId="017EEC83"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23D82581" w14:textId="3DDEEF60" w:rsidR="00B95ACD" w:rsidRPr="00D3262A" w:rsidRDefault="00B95ACD" w:rsidP="00B95ACD">
            <w:pPr>
              <w:spacing w:line="220" w:lineRule="exact"/>
              <w:jc w:val="left"/>
              <w:rPr>
                <w:rFonts w:ascii="Meiryo UI" w:eastAsia="Meiryo UI" w:hAnsi="Meiryo UI"/>
                <w:sz w:val="16"/>
                <w:szCs w:val="16"/>
              </w:rPr>
            </w:pPr>
            <w:r w:rsidRPr="00D3262A">
              <w:rPr>
                <w:rFonts w:ascii="Meiryo UI" w:eastAsia="Meiryo UI" w:hAnsi="Meiryo UI" w:hint="eastAsia"/>
                <w:sz w:val="16"/>
                <w:szCs w:val="16"/>
              </w:rPr>
              <w:t>細目1</w:t>
            </w:r>
            <w:r w:rsidRPr="00D3262A">
              <w:rPr>
                <w:rFonts w:ascii="Meiryo UI" w:eastAsia="Meiryo UI" w:hAnsi="Meiryo UI"/>
                <w:sz w:val="16"/>
                <w:szCs w:val="16"/>
              </w:rPr>
              <w:t>6</w:t>
            </w:r>
            <w:r w:rsidRPr="00D3262A">
              <w:rPr>
                <w:rFonts w:ascii="Meiryo UI" w:eastAsia="Meiryo UI" w:hAnsi="Meiryo UI" w:hint="eastAsia"/>
                <w:sz w:val="16"/>
                <w:szCs w:val="16"/>
              </w:rPr>
              <w:t xml:space="preserve">　</w:t>
            </w:r>
            <w:r w:rsidR="00C57D25" w:rsidRPr="00D3262A">
              <w:rPr>
                <w:rFonts w:ascii="Meiryo UI" w:eastAsia="Meiryo UI" w:hAnsi="Meiryo UI" w:hint="eastAsia"/>
                <w:sz w:val="16"/>
                <w:szCs w:val="16"/>
              </w:rPr>
              <w:t>②</w:t>
            </w:r>
            <w:r w:rsidR="00C57D25" w:rsidRPr="00D3262A">
              <w:rPr>
                <w:rFonts w:ascii="Meiryo UI" w:eastAsia="Meiryo UI" w:hAnsi="Meiryo UI"/>
                <w:sz w:val="16"/>
                <w:szCs w:val="16"/>
              </w:rPr>
              <w:t xml:space="preserve"> 行政課題に対する技術支援</w:t>
            </w:r>
            <w:r w:rsidR="00C57D25" w:rsidRPr="00D3262A">
              <w:rPr>
                <w:rFonts w:ascii="Meiryo UI" w:eastAsia="Meiryo UI" w:hAnsi="Meiryo UI" w:hint="eastAsia"/>
                <w:sz w:val="16"/>
                <w:szCs w:val="16"/>
              </w:rPr>
              <w:t xml:space="preserve">　</w:t>
            </w:r>
            <w:r w:rsidRPr="00D3262A">
              <w:rPr>
                <w:rFonts w:ascii="Meiryo UI" w:eastAsia="Meiryo UI" w:hAnsi="Meiryo UI"/>
                <w:sz w:val="16"/>
                <w:szCs w:val="16"/>
              </w:rPr>
              <w:t>b その他の技術支援</w:t>
            </w:r>
            <w:r w:rsidRPr="00D3262A">
              <w:rPr>
                <w:rFonts w:ascii="Meiryo UI" w:eastAsia="Meiryo UI" w:hAnsi="Meiryo UI" w:hint="eastAsia"/>
                <w:sz w:val="16"/>
                <w:szCs w:val="16"/>
              </w:rPr>
              <w:t xml:space="preserve">　ⅱ</w:t>
            </w:r>
            <w:r w:rsidRPr="00D3262A">
              <w:rPr>
                <w:rFonts w:ascii="Meiryo UI" w:eastAsia="Meiryo UI" w:hAnsi="Meiryo UI"/>
                <w:sz w:val="16"/>
                <w:szCs w:val="16"/>
              </w:rPr>
              <w:t xml:space="preserve"> 依頼検体等の分析</w:t>
            </w:r>
          </w:p>
        </w:tc>
        <w:tc>
          <w:tcPr>
            <w:tcW w:w="3685" w:type="dxa"/>
            <w:gridSpan w:val="2"/>
            <w:vMerge/>
          </w:tcPr>
          <w:p w14:paraId="36239537" w14:textId="77777777" w:rsidR="00B95ACD" w:rsidRPr="00D3262A" w:rsidRDefault="00B95ACD" w:rsidP="00B95ACD">
            <w:pPr>
              <w:spacing w:line="280" w:lineRule="exact"/>
            </w:pPr>
          </w:p>
        </w:tc>
        <w:tc>
          <w:tcPr>
            <w:tcW w:w="3399" w:type="dxa"/>
            <w:vMerge/>
          </w:tcPr>
          <w:p w14:paraId="0E20202C" w14:textId="77777777" w:rsidR="00B95ACD" w:rsidRPr="00D3262A" w:rsidRDefault="00B95ACD" w:rsidP="00B95ACD">
            <w:pPr>
              <w:spacing w:line="280" w:lineRule="exact"/>
            </w:pPr>
          </w:p>
        </w:tc>
      </w:tr>
      <w:tr w:rsidR="00A61466" w:rsidRPr="00D3262A" w14:paraId="4629D495" w14:textId="77777777" w:rsidTr="00BF6E2C">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FCF1EC9" w14:textId="77777777" w:rsidR="00B95ACD" w:rsidRPr="00D3262A" w:rsidRDefault="00B95ACD" w:rsidP="00B95ACD">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6C20B90D" w14:textId="269A6F90" w:rsidR="00B95ACD" w:rsidRPr="00D3262A" w:rsidRDefault="00B95ACD" w:rsidP="00B95ACD">
            <w:pPr>
              <w:spacing w:line="220" w:lineRule="exact"/>
              <w:rPr>
                <w:rFonts w:ascii="Meiryo UI" w:eastAsia="Meiryo UI" w:hAnsi="Meiryo UI"/>
                <w:sz w:val="16"/>
                <w:szCs w:val="16"/>
              </w:rPr>
            </w:pPr>
            <w:r w:rsidRPr="00D3262A">
              <w:rPr>
                <w:rFonts w:ascii="Meiryo UI" w:eastAsia="Meiryo UI" w:hAnsi="Meiryo UI" w:hint="eastAsia"/>
                <w:sz w:val="16"/>
                <w:szCs w:val="16"/>
              </w:rPr>
              <w:t>環境（アスベスト、ダイオキシン</w:t>
            </w:r>
            <w:r w:rsidR="00176109" w:rsidRPr="00D3262A">
              <w:rPr>
                <w:rFonts w:ascii="Meiryo UI" w:eastAsia="Meiryo UI" w:hAnsi="Meiryo UI" w:hint="eastAsia"/>
                <w:sz w:val="16"/>
                <w:szCs w:val="16"/>
              </w:rPr>
              <w:t>等）及び農業分野（農産物の残留農薬等</w:t>
            </w:r>
            <w:r w:rsidRPr="00D3262A">
              <w:rPr>
                <w:rFonts w:ascii="Meiryo UI" w:eastAsia="Meiryo UI" w:hAnsi="Meiryo UI" w:hint="eastAsia"/>
                <w:sz w:val="16"/>
                <w:szCs w:val="16"/>
              </w:rPr>
              <w:t>）の行政の検体を分析した。</w:t>
            </w:r>
          </w:p>
        </w:tc>
        <w:tc>
          <w:tcPr>
            <w:tcW w:w="3685" w:type="dxa"/>
            <w:gridSpan w:val="2"/>
            <w:vMerge/>
          </w:tcPr>
          <w:p w14:paraId="3E680A07" w14:textId="77777777" w:rsidR="00B95ACD" w:rsidRPr="00D3262A" w:rsidRDefault="00B95ACD" w:rsidP="00B95ACD">
            <w:pPr>
              <w:spacing w:line="280" w:lineRule="exact"/>
            </w:pPr>
          </w:p>
        </w:tc>
        <w:tc>
          <w:tcPr>
            <w:tcW w:w="3399" w:type="dxa"/>
            <w:vMerge/>
          </w:tcPr>
          <w:p w14:paraId="3855945F" w14:textId="77777777" w:rsidR="00B95ACD" w:rsidRPr="00D3262A" w:rsidRDefault="00B95ACD" w:rsidP="00B95ACD">
            <w:pPr>
              <w:spacing w:line="280" w:lineRule="exact"/>
            </w:pPr>
          </w:p>
        </w:tc>
      </w:tr>
      <w:tr w:rsidR="00A61466" w:rsidRPr="00D3262A" w14:paraId="13E5580E" w14:textId="77777777" w:rsidTr="00521CE1">
        <w:trPr>
          <w:trHeight w:val="211"/>
        </w:trPr>
        <w:tc>
          <w:tcPr>
            <w:tcW w:w="562" w:type="dxa"/>
            <w:tcBorders>
              <w:top w:val="single" w:sz="4" w:space="0" w:color="auto"/>
              <w:bottom w:val="single" w:sz="4" w:space="0" w:color="auto"/>
            </w:tcBorders>
            <w:shd w:val="clear" w:color="auto" w:fill="auto"/>
            <w:vAlign w:val="center"/>
          </w:tcPr>
          <w:p w14:paraId="098BA774" w14:textId="6C5F2F70" w:rsidR="00B95ACD" w:rsidRPr="00D3262A" w:rsidRDefault="00070AEB" w:rsidP="00D558F9">
            <w:pPr>
              <w:spacing w:line="220" w:lineRule="exact"/>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single" w:sz="4" w:space="0" w:color="auto"/>
              <w:bottom w:val="single" w:sz="4" w:space="0" w:color="auto"/>
            </w:tcBorders>
            <w:shd w:val="clear" w:color="auto" w:fill="auto"/>
          </w:tcPr>
          <w:p w14:paraId="4DA3CFE7" w14:textId="6C92C865" w:rsidR="00B95ACD" w:rsidRPr="00D3262A" w:rsidRDefault="00B95ACD" w:rsidP="00B95ACD">
            <w:pPr>
              <w:spacing w:line="220" w:lineRule="exact"/>
              <w:rPr>
                <w:rFonts w:ascii="Meiryo UI" w:eastAsia="Meiryo UI" w:hAnsi="Meiryo UI"/>
                <w:sz w:val="16"/>
                <w:szCs w:val="16"/>
              </w:rPr>
            </w:pPr>
            <w:r w:rsidRPr="00D3262A">
              <w:rPr>
                <w:rFonts w:ascii="Meiryo UI" w:eastAsia="Meiryo UI" w:hAnsi="Meiryo UI" w:hint="eastAsia"/>
                <w:sz w:val="16"/>
                <w:szCs w:val="16"/>
              </w:rPr>
              <w:t>大阪府等の要請に応じて検体の分析を行い、指導業務等に寄与した。</w:t>
            </w:r>
          </w:p>
        </w:tc>
        <w:tc>
          <w:tcPr>
            <w:tcW w:w="3685" w:type="dxa"/>
            <w:gridSpan w:val="2"/>
            <w:vMerge/>
          </w:tcPr>
          <w:p w14:paraId="206BA4B1" w14:textId="77777777" w:rsidR="00B95ACD" w:rsidRPr="00D3262A" w:rsidRDefault="00B95ACD" w:rsidP="00B95ACD">
            <w:pPr>
              <w:spacing w:line="280" w:lineRule="exact"/>
            </w:pPr>
          </w:p>
        </w:tc>
        <w:tc>
          <w:tcPr>
            <w:tcW w:w="3399" w:type="dxa"/>
            <w:vMerge/>
          </w:tcPr>
          <w:p w14:paraId="5C99D09F" w14:textId="77777777" w:rsidR="00B95ACD" w:rsidRPr="00D3262A" w:rsidRDefault="00B95ACD" w:rsidP="00B95ACD">
            <w:pPr>
              <w:spacing w:line="280" w:lineRule="exact"/>
            </w:pPr>
          </w:p>
        </w:tc>
      </w:tr>
      <w:tr w:rsidR="00A61466" w:rsidRPr="00D3262A" w14:paraId="731EAFA8"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3FBFB7B9" w14:textId="7E8C842C" w:rsidR="00B95ACD" w:rsidRPr="00D3262A" w:rsidRDefault="00B95ACD" w:rsidP="00B95ACD">
            <w:pPr>
              <w:spacing w:line="220" w:lineRule="exact"/>
              <w:rPr>
                <w:rFonts w:ascii="Meiryo UI" w:eastAsia="Meiryo UI" w:hAnsi="Meiryo UI"/>
                <w:sz w:val="16"/>
                <w:szCs w:val="16"/>
              </w:rPr>
            </w:pPr>
            <w:r w:rsidRPr="00D3262A">
              <w:rPr>
                <w:rFonts w:ascii="Meiryo UI" w:eastAsia="Meiryo UI" w:hAnsi="Meiryo UI" w:hint="eastAsia"/>
                <w:sz w:val="16"/>
                <w:szCs w:val="16"/>
              </w:rPr>
              <w:t>細目1</w:t>
            </w:r>
            <w:r w:rsidRPr="00D3262A">
              <w:rPr>
                <w:rFonts w:ascii="Meiryo UI" w:eastAsia="Meiryo UI" w:hAnsi="Meiryo UI"/>
                <w:sz w:val="16"/>
                <w:szCs w:val="16"/>
              </w:rPr>
              <w:t>7</w:t>
            </w:r>
            <w:r w:rsidRPr="00D3262A">
              <w:rPr>
                <w:rFonts w:ascii="Meiryo UI" w:eastAsia="Meiryo UI" w:hAnsi="Meiryo UI" w:hint="eastAsia"/>
                <w:sz w:val="16"/>
                <w:szCs w:val="16"/>
              </w:rPr>
              <w:t xml:space="preserve">　</w:t>
            </w:r>
            <w:r w:rsidR="00C57D25" w:rsidRPr="00D3262A">
              <w:rPr>
                <w:rFonts w:ascii="Meiryo UI" w:eastAsia="Meiryo UI" w:hAnsi="Meiryo UI" w:hint="eastAsia"/>
                <w:sz w:val="16"/>
                <w:szCs w:val="16"/>
              </w:rPr>
              <w:t>②</w:t>
            </w:r>
            <w:r w:rsidR="00C57D25" w:rsidRPr="00D3262A">
              <w:rPr>
                <w:rFonts w:ascii="Meiryo UI" w:eastAsia="Meiryo UI" w:hAnsi="Meiryo UI"/>
                <w:sz w:val="16"/>
                <w:szCs w:val="16"/>
              </w:rPr>
              <w:t xml:space="preserve"> 行政課題に対する技術支援</w:t>
            </w:r>
            <w:r w:rsidR="00C57D25" w:rsidRPr="00D3262A">
              <w:rPr>
                <w:rFonts w:ascii="Meiryo UI" w:eastAsia="Meiryo UI" w:hAnsi="Meiryo UI" w:hint="eastAsia"/>
                <w:sz w:val="16"/>
                <w:szCs w:val="16"/>
              </w:rPr>
              <w:t xml:space="preserve">　</w:t>
            </w:r>
            <w:r w:rsidRPr="00D3262A">
              <w:rPr>
                <w:rFonts w:ascii="Meiryo UI" w:eastAsia="Meiryo UI" w:hAnsi="Meiryo UI"/>
                <w:sz w:val="16"/>
                <w:szCs w:val="16"/>
              </w:rPr>
              <w:t>b その他の技術支援</w:t>
            </w:r>
            <w:r w:rsidRPr="00D3262A">
              <w:rPr>
                <w:rFonts w:ascii="Meiryo UI" w:eastAsia="Meiryo UI" w:hAnsi="Meiryo UI" w:hint="eastAsia"/>
                <w:sz w:val="16"/>
                <w:szCs w:val="16"/>
              </w:rPr>
              <w:t xml:space="preserve">　ⅲ</w:t>
            </w:r>
            <w:r w:rsidRPr="00D3262A">
              <w:rPr>
                <w:rFonts w:ascii="Meiryo UI" w:eastAsia="Meiryo UI" w:hAnsi="Meiryo UI"/>
                <w:sz w:val="16"/>
                <w:szCs w:val="16"/>
              </w:rPr>
              <w:t xml:space="preserve"> 気候変動適応への支援</w:t>
            </w:r>
          </w:p>
        </w:tc>
        <w:tc>
          <w:tcPr>
            <w:tcW w:w="3685" w:type="dxa"/>
            <w:gridSpan w:val="2"/>
            <w:vMerge/>
          </w:tcPr>
          <w:p w14:paraId="38F81DB5" w14:textId="77777777" w:rsidR="00B95ACD" w:rsidRPr="00D3262A" w:rsidRDefault="00B95ACD" w:rsidP="00B95ACD">
            <w:pPr>
              <w:spacing w:line="280" w:lineRule="exact"/>
            </w:pPr>
          </w:p>
        </w:tc>
        <w:tc>
          <w:tcPr>
            <w:tcW w:w="3399" w:type="dxa"/>
            <w:vMerge/>
          </w:tcPr>
          <w:p w14:paraId="21988478" w14:textId="77777777" w:rsidR="00B95ACD" w:rsidRPr="00D3262A" w:rsidRDefault="00B95ACD" w:rsidP="00B95ACD">
            <w:pPr>
              <w:spacing w:line="280" w:lineRule="exact"/>
            </w:pPr>
          </w:p>
        </w:tc>
      </w:tr>
      <w:tr w:rsidR="00A61466" w:rsidRPr="00D3262A" w14:paraId="4B531A0E" w14:textId="77777777" w:rsidTr="00403820">
        <w:trPr>
          <w:trHeight w:val="492"/>
        </w:trPr>
        <w:tc>
          <w:tcPr>
            <w:tcW w:w="562" w:type="dxa"/>
            <w:tcBorders>
              <w:top w:val="dashSmallGap" w:sz="4" w:space="0" w:color="auto"/>
              <w:bottom w:val="dashSmallGap" w:sz="4" w:space="0" w:color="auto"/>
              <w:tr2bl w:val="single" w:sz="4" w:space="0" w:color="auto"/>
            </w:tcBorders>
            <w:shd w:val="clear" w:color="auto" w:fill="auto"/>
            <w:vAlign w:val="center"/>
          </w:tcPr>
          <w:p w14:paraId="479598C7" w14:textId="77777777" w:rsidR="00B95ACD" w:rsidRPr="00D3262A" w:rsidRDefault="00B95ACD" w:rsidP="00B95ACD">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25D41949" w14:textId="0FD21098" w:rsidR="00E360D6" w:rsidRPr="00D3262A" w:rsidRDefault="00E70A4A" w:rsidP="00E360D6">
            <w:pPr>
              <w:spacing w:line="220" w:lineRule="exact"/>
              <w:rPr>
                <w:rFonts w:ascii="Meiryo UI" w:eastAsia="Meiryo UI" w:hAnsi="Meiryo UI"/>
                <w:sz w:val="16"/>
                <w:szCs w:val="16"/>
              </w:rPr>
            </w:pPr>
            <w:r w:rsidRPr="00D3262A">
              <w:rPr>
                <w:rFonts w:ascii="Meiryo UI" w:eastAsia="Meiryo UI" w:hAnsi="Meiryo UI" w:hint="eastAsia"/>
                <w:sz w:val="16"/>
                <w:szCs w:val="16"/>
              </w:rPr>
              <w:t>「おおさか気候変動適応センター」を</w:t>
            </w:r>
            <w:r w:rsidR="00070AEB" w:rsidRPr="00D3262A">
              <w:rPr>
                <w:rFonts w:ascii="Meiryo UI" w:eastAsia="Meiryo UI" w:hAnsi="Meiryo UI" w:hint="eastAsia"/>
                <w:sz w:val="16"/>
                <w:szCs w:val="16"/>
              </w:rPr>
              <w:t>運営</w:t>
            </w:r>
            <w:r w:rsidR="006B51A7" w:rsidRPr="00D3262A">
              <w:rPr>
                <w:rFonts w:ascii="Meiryo UI" w:eastAsia="Meiryo UI" w:hAnsi="Meiryo UI" w:hint="eastAsia"/>
                <w:sz w:val="16"/>
                <w:szCs w:val="16"/>
              </w:rPr>
              <w:t>し、</w:t>
            </w:r>
            <w:r w:rsidR="00E360D6" w:rsidRPr="00D3262A">
              <w:rPr>
                <w:rFonts w:ascii="Meiryo UI" w:eastAsia="Meiryo UI" w:hAnsi="Meiryo UI" w:hint="eastAsia"/>
                <w:sz w:val="16"/>
                <w:szCs w:val="16"/>
              </w:rPr>
              <w:t>（国研）</w:t>
            </w:r>
            <w:r w:rsidR="00E360D6" w:rsidRPr="00D3262A">
              <w:rPr>
                <w:rFonts w:ascii="Meiryo UI" w:eastAsia="Meiryo UI" w:hAnsi="Meiryo UI"/>
                <w:sz w:val="16"/>
                <w:szCs w:val="16"/>
              </w:rPr>
              <w:t>国</w:t>
            </w:r>
            <w:r w:rsidR="00E360D6" w:rsidRPr="00D3262A">
              <w:rPr>
                <w:rFonts w:ascii="Meiryo UI" w:eastAsia="Meiryo UI" w:hAnsi="Meiryo UI" w:hint="eastAsia"/>
                <w:sz w:val="16"/>
                <w:szCs w:val="16"/>
              </w:rPr>
              <w:t>立環境研究所</w:t>
            </w:r>
            <w:r w:rsidR="00E360D6" w:rsidRPr="00D3262A">
              <w:rPr>
                <w:rFonts w:ascii="Meiryo UI" w:eastAsia="Meiryo UI" w:hAnsi="Meiryo UI"/>
                <w:sz w:val="16"/>
                <w:szCs w:val="16"/>
              </w:rPr>
              <w:t>や</w:t>
            </w:r>
            <w:r w:rsidR="00E360D6" w:rsidRPr="00D3262A">
              <w:rPr>
                <w:rFonts w:ascii="Meiryo UI" w:eastAsia="Meiryo UI" w:hAnsi="Meiryo UI" w:hint="eastAsia"/>
                <w:sz w:val="16"/>
                <w:szCs w:val="16"/>
              </w:rPr>
              <w:t>（国研）</w:t>
            </w:r>
            <w:r w:rsidR="00E360D6" w:rsidRPr="00D3262A">
              <w:rPr>
                <w:rFonts w:ascii="Meiryo UI" w:eastAsia="Meiryo UI" w:hAnsi="Meiryo UI"/>
                <w:sz w:val="16"/>
                <w:szCs w:val="16"/>
              </w:rPr>
              <w:t>農研機構</w:t>
            </w:r>
            <w:r w:rsidR="00E360D6" w:rsidRPr="00D3262A">
              <w:rPr>
                <w:rFonts w:ascii="Meiryo UI" w:eastAsia="Meiryo UI" w:hAnsi="Meiryo UI" w:hint="eastAsia"/>
                <w:sz w:val="16"/>
                <w:szCs w:val="16"/>
              </w:rPr>
              <w:t>、大阪管区気象台</w:t>
            </w:r>
            <w:r w:rsidR="00E360D6" w:rsidRPr="00D3262A">
              <w:rPr>
                <w:rFonts w:ascii="Meiryo UI" w:eastAsia="Meiryo UI" w:hAnsi="Meiryo UI"/>
                <w:sz w:val="16"/>
                <w:szCs w:val="16"/>
              </w:rPr>
              <w:t>等から</w:t>
            </w:r>
            <w:r w:rsidR="00E360D6" w:rsidRPr="00D3262A">
              <w:rPr>
                <w:rFonts w:ascii="Meiryo UI" w:eastAsia="Meiryo UI" w:hAnsi="Meiryo UI" w:hint="eastAsia"/>
                <w:sz w:val="16"/>
                <w:szCs w:val="16"/>
              </w:rPr>
              <w:t>気候変動の影響や適応策に関する情報を収集し、ホームページやセミナー等で発信した。気候変動適応近畿広域協議会及びその分科会等に参加し、情報収集を実施した。</w:t>
            </w:r>
          </w:p>
        </w:tc>
        <w:tc>
          <w:tcPr>
            <w:tcW w:w="3685" w:type="dxa"/>
            <w:gridSpan w:val="2"/>
            <w:vMerge/>
          </w:tcPr>
          <w:p w14:paraId="54DADAB7" w14:textId="77777777" w:rsidR="00B95ACD" w:rsidRPr="00D3262A" w:rsidRDefault="00B95ACD" w:rsidP="00B95ACD">
            <w:pPr>
              <w:spacing w:line="280" w:lineRule="exact"/>
            </w:pPr>
          </w:p>
        </w:tc>
        <w:tc>
          <w:tcPr>
            <w:tcW w:w="3399" w:type="dxa"/>
            <w:vMerge/>
          </w:tcPr>
          <w:p w14:paraId="6B05747F" w14:textId="77777777" w:rsidR="00B95ACD" w:rsidRPr="00D3262A" w:rsidRDefault="00B95ACD" w:rsidP="00B95ACD">
            <w:pPr>
              <w:spacing w:line="280" w:lineRule="exact"/>
            </w:pPr>
          </w:p>
        </w:tc>
      </w:tr>
      <w:tr w:rsidR="00A61466" w:rsidRPr="00D3262A" w14:paraId="172BC2F8" w14:textId="77777777" w:rsidTr="00521CE1">
        <w:trPr>
          <w:trHeight w:val="211"/>
        </w:trPr>
        <w:tc>
          <w:tcPr>
            <w:tcW w:w="562" w:type="dxa"/>
            <w:tcBorders>
              <w:top w:val="dashSmallGap" w:sz="4" w:space="0" w:color="auto"/>
              <w:bottom w:val="single" w:sz="4" w:space="0" w:color="auto"/>
            </w:tcBorders>
            <w:shd w:val="clear" w:color="auto" w:fill="auto"/>
            <w:vAlign w:val="center"/>
          </w:tcPr>
          <w:p w14:paraId="4418CD85" w14:textId="789CB16C" w:rsidR="00B95ACD" w:rsidRPr="00D3262A" w:rsidRDefault="00B12D81">
            <w:pPr>
              <w:spacing w:line="220" w:lineRule="exact"/>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069135EC" w14:textId="19449C6B" w:rsidR="00B95ACD" w:rsidRPr="00D3262A" w:rsidRDefault="00E360D6" w:rsidP="00F568CC">
            <w:pPr>
              <w:spacing w:line="220" w:lineRule="exact"/>
              <w:rPr>
                <w:rFonts w:ascii="Meiryo UI" w:eastAsia="Meiryo UI" w:hAnsi="Meiryo UI"/>
                <w:sz w:val="16"/>
                <w:szCs w:val="16"/>
              </w:rPr>
            </w:pPr>
            <w:r w:rsidRPr="00D3262A">
              <w:rPr>
                <w:rFonts w:ascii="Meiryo UI" w:eastAsia="Meiryo UI" w:hAnsi="Meiryo UI" w:hint="eastAsia"/>
                <w:sz w:val="16"/>
                <w:szCs w:val="16"/>
              </w:rPr>
              <w:t>「おおさか気候変動適応センター」の運営や気候変動適応近畿広域協議会などへの参加により広く情報を収集したこと、これらの情報をホームページなどで発信した。</w:t>
            </w:r>
          </w:p>
        </w:tc>
        <w:tc>
          <w:tcPr>
            <w:tcW w:w="3685" w:type="dxa"/>
            <w:gridSpan w:val="2"/>
            <w:vMerge/>
          </w:tcPr>
          <w:p w14:paraId="0BCE409B" w14:textId="77777777" w:rsidR="00B95ACD" w:rsidRPr="00D3262A" w:rsidRDefault="00B95ACD" w:rsidP="00B95ACD">
            <w:pPr>
              <w:spacing w:line="280" w:lineRule="exact"/>
            </w:pPr>
          </w:p>
        </w:tc>
        <w:tc>
          <w:tcPr>
            <w:tcW w:w="3399" w:type="dxa"/>
            <w:vMerge/>
          </w:tcPr>
          <w:p w14:paraId="029131AF" w14:textId="77777777" w:rsidR="00B95ACD" w:rsidRPr="00D3262A" w:rsidRDefault="00B95ACD" w:rsidP="00B95ACD">
            <w:pPr>
              <w:spacing w:line="280" w:lineRule="exact"/>
            </w:pPr>
          </w:p>
        </w:tc>
      </w:tr>
      <w:tr w:rsidR="00A61466" w:rsidRPr="00D3262A" w14:paraId="0D469BA1" w14:textId="77777777" w:rsidTr="00B95ACD">
        <w:trPr>
          <w:trHeight w:val="211"/>
        </w:trPr>
        <w:tc>
          <w:tcPr>
            <w:tcW w:w="8359" w:type="dxa"/>
            <w:gridSpan w:val="3"/>
            <w:tcBorders>
              <w:top w:val="single" w:sz="4" w:space="0" w:color="auto"/>
              <w:bottom w:val="dashSmallGap" w:sz="4" w:space="0" w:color="auto"/>
            </w:tcBorders>
            <w:shd w:val="clear" w:color="auto" w:fill="auto"/>
            <w:vAlign w:val="center"/>
          </w:tcPr>
          <w:p w14:paraId="4ADD0123" w14:textId="447B83FE" w:rsidR="00B95ACD" w:rsidRPr="00D3262A" w:rsidRDefault="00B95ACD" w:rsidP="00B95ACD">
            <w:pPr>
              <w:spacing w:line="220" w:lineRule="exact"/>
              <w:rPr>
                <w:rFonts w:ascii="Meiryo UI" w:eastAsia="Meiryo UI" w:hAnsi="Meiryo UI"/>
                <w:sz w:val="16"/>
                <w:szCs w:val="16"/>
              </w:rPr>
            </w:pPr>
            <w:r w:rsidRPr="00D3262A">
              <w:rPr>
                <w:rFonts w:ascii="Meiryo UI" w:eastAsia="Meiryo UI" w:hAnsi="Meiryo UI" w:hint="eastAsia"/>
                <w:sz w:val="16"/>
                <w:szCs w:val="16"/>
              </w:rPr>
              <w:t>細目1</w:t>
            </w:r>
            <w:r w:rsidRPr="00D3262A">
              <w:rPr>
                <w:rFonts w:ascii="Meiryo UI" w:eastAsia="Meiryo UI" w:hAnsi="Meiryo UI"/>
                <w:sz w:val="16"/>
                <w:szCs w:val="16"/>
              </w:rPr>
              <w:t>8</w:t>
            </w:r>
            <w:r w:rsidRPr="00D3262A">
              <w:rPr>
                <w:rFonts w:ascii="Meiryo UI" w:eastAsia="Meiryo UI" w:hAnsi="Meiryo UI" w:hint="eastAsia"/>
                <w:sz w:val="16"/>
                <w:szCs w:val="16"/>
              </w:rPr>
              <w:t xml:space="preserve">　</w:t>
            </w:r>
            <w:r w:rsidR="00C57D25" w:rsidRPr="00D3262A">
              <w:rPr>
                <w:rFonts w:ascii="Meiryo UI" w:eastAsia="Meiryo UI" w:hAnsi="Meiryo UI" w:hint="eastAsia"/>
                <w:sz w:val="16"/>
                <w:szCs w:val="16"/>
              </w:rPr>
              <w:t>②</w:t>
            </w:r>
            <w:r w:rsidR="00C57D25" w:rsidRPr="00D3262A">
              <w:rPr>
                <w:rFonts w:ascii="Meiryo UI" w:eastAsia="Meiryo UI" w:hAnsi="Meiryo UI"/>
                <w:sz w:val="16"/>
                <w:szCs w:val="16"/>
              </w:rPr>
              <w:t xml:space="preserve"> 行政課題に対する技術支援</w:t>
            </w:r>
            <w:r w:rsidR="00C57D25" w:rsidRPr="00D3262A">
              <w:rPr>
                <w:rFonts w:ascii="Meiryo UI" w:eastAsia="Meiryo UI" w:hAnsi="Meiryo UI" w:hint="eastAsia"/>
                <w:sz w:val="16"/>
                <w:szCs w:val="16"/>
              </w:rPr>
              <w:t xml:space="preserve">　</w:t>
            </w:r>
            <w:r w:rsidRPr="00D3262A">
              <w:rPr>
                <w:rFonts w:ascii="Meiryo UI" w:eastAsia="Meiryo UI" w:hAnsi="Meiryo UI"/>
                <w:sz w:val="16"/>
                <w:szCs w:val="16"/>
              </w:rPr>
              <w:t>b その他の技術支援</w:t>
            </w:r>
            <w:r w:rsidRPr="00D3262A">
              <w:rPr>
                <w:rFonts w:ascii="Meiryo UI" w:eastAsia="Meiryo UI" w:hAnsi="Meiryo UI" w:hint="eastAsia"/>
                <w:sz w:val="16"/>
                <w:szCs w:val="16"/>
              </w:rPr>
              <w:t xml:space="preserve">　ⅳ</w:t>
            </w:r>
            <w:r w:rsidRPr="00D3262A">
              <w:rPr>
                <w:rFonts w:ascii="Meiryo UI" w:eastAsia="Meiryo UI" w:hAnsi="Meiryo UI"/>
                <w:sz w:val="16"/>
                <w:szCs w:val="16"/>
              </w:rPr>
              <w:t xml:space="preserve"> 森林整備への支援</w:t>
            </w:r>
          </w:p>
        </w:tc>
        <w:tc>
          <w:tcPr>
            <w:tcW w:w="3685" w:type="dxa"/>
            <w:gridSpan w:val="2"/>
            <w:vMerge/>
          </w:tcPr>
          <w:p w14:paraId="1B81690B" w14:textId="77777777" w:rsidR="00B95ACD" w:rsidRPr="00D3262A" w:rsidRDefault="00B95ACD" w:rsidP="00B95ACD">
            <w:pPr>
              <w:spacing w:line="280" w:lineRule="exact"/>
            </w:pPr>
          </w:p>
        </w:tc>
        <w:tc>
          <w:tcPr>
            <w:tcW w:w="3399" w:type="dxa"/>
            <w:vMerge/>
          </w:tcPr>
          <w:p w14:paraId="4EA78FDB" w14:textId="77777777" w:rsidR="00B95ACD" w:rsidRPr="00D3262A" w:rsidRDefault="00B95ACD" w:rsidP="00B95ACD">
            <w:pPr>
              <w:spacing w:line="280" w:lineRule="exact"/>
            </w:pPr>
          </w:p>
        </w:tc>
      </w:tr>
      <w:tr w:rsidR="00A61466" w:rsidRPr="00D3262A" w14:paraId="6F517BA0" w14:textId="77777777" w:rsidTr="00BF39A7">
        <w:trPr>
          <w:trHeight w:val="471"/>
        </w:trPr>
        <w:tc>
          <w:tcPr>
            <w:tcW w:w="562" w:type="dxa"/>
            <w:tcBorders>
              <w:top w:val="dashSmallGap" w:sz="4" w:space="0" w:color="auto"/>
              <w:bottom w:val="dashSmallGap" w:sz="4" w:space="0" w:color="auto"/>
              <w:tr2bl w:val="single" w:sz="4" w:space="0" w:color="auto"/>
            </w:tcBorders>
            <w:shd w:val="clear" w:color="auto" w:fill="auto"/>
            <w:vAlign w:val="center"/>
          </w:tcPr>
          <w:p w14:paraId="1445F964" w14:textId="77777777" w:rsidR="00B95ACD" w:rsidRPr="00D3262A" w:rsidRDefault="00B95ACD" w:rsidP="00B95ACD">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78425A78" w14:textId="767D6680" w:rsidR="00B95ACD" w:rsidRPr="00D3262A" w:rsidRDefault="00AB382C" w:rsidP="0072338B">
            <w:pPr>
              <w:spacing w:line="220" w:lineRule="exact"/>
              <w:rPr>
                <w:rFonts w:ascii="Meiryo UI" w:eastAsia="Meiryo UI" w:hAnsi="Meiryo UI"/>
                <w:sz w:val="16"/>
                <w:szCs w:val="16"/>
              </w:rPr>
            </w:pPr>
            <w:r w:rsidRPr="00D3262A">
              <w:rPr>
                <w:rFonts w:ascii="Meiryo UI" w:eastAsia="Meiryo UI" w:hAnsi="Meiryo UI" w:hint="eastAsia"/>
                <w:sz w:val="16"/>
                <w:szCs w:val="16"/>
              </w:rPr>
              <w:t>防災・減災機能の向上が望ましいエリアを評価・抽出する手法や、抽出したエリア内において目標とする森林へ誘導する具体的な整備内容をとりまとめ、</w:t>
            </w:r>
            <w:r w:rsidR="00A56EF7" w:rsidRPr="00D3262A">
              <w:rPr>
                <w:rFonts w:ascii="Meiryo UI" w:eastAsia="Meiryo UI" w:hAnsi="Meiryo UI" w:hint="eastAsia"/>
                <w:sz w:val="16"/>
                <w:szCs w:val="16"/>
              </w:rPr>
              <w:t>災害に強</w:t>
            </w:r>
            <w:r w:rsidR="0072338B" w:rsidRPr="00D3262A">
              <w:rPr>
                <w:rFonts w:ascii="Meiryo UI" w:eastAsia="Meiryo UI" w:hAnsi="Meiryo UI" w:hint="eastAsia"/>
                <w:sz w:val="16"/>
                <w:szCs w:val="16"/>
              </w:rPr>
              <w:t>く、</w:t>
            </w:r>
            <w:r w:rsidR="00A56EF7" w:rsidRPr="00D3262A">
              <w:rPr>
                <w:rFonts w:ascii="Meiryo UI" w:eastAsia="Meiryo UI" w:hAnsi="Meiryo UI" w:hint="eastAsia"/>
                <w:sz w:val="16"/>
                <w:szCs w:val="16"/>
              </w:rPr>
              <w:t>豊かな森づくりのための</w:t>
            </w:r>
            <w:r w:rsidR="006B51A7" w:rsidRPr="00D3262A">
              <w:rPr>
                <w:rFonts w:ascii="Meiryo UI" w:eastAsia="Meiryo UI" w:hAnsi="Meiryo UI" w:hint="eastAsia"/>
                <w:sz w:val="16"/>
                <w:szCs w:val="16"/>
              </w:rPr>
              <w:t>「大阪府</w:t>
            </w:r>
            <w:r w:rsidR="00B66E63" w:rsidRPr="00D3262A">
              <w:rPr>
                <w:rFonts w:ascii="Meiryo UI" w:eastAsia="Meiryo UI" w:hAnsi="Meiryo UI" w:hint="eastAsia"/>
                <w:sz w:val="16"/>
                <w:szCs w:val="16"/>
              </w:rPr>
              <w:t>災害に強い森づくり</w:t>
            </w:r>
            <w:r w:rsidR="006B51A7" w:rsidRPr="00D3262A">
              <w:rPr>
                <w:rFonts w:ascii="Meiryo UI" w:eastAsia="Meiryo UI" w:hAnsi="Meiryo UI" w:hint="eastAsia"/>
                <w:sz w:val="16"/>
                <w:szCs w:val="16"/>
              </w:rPr>
              <w:t>技術マニュアル」</w:t>
            </w:r>
            <w:r w:rsidR="006B51A7" w:rsidRPr="00D3262A">
              <w:rPr>
                <w:rFonts w:ascii="Meiryo UI" w:eastAsia="Meiryo UI" w:hAnsi="Meiryo UI"/>
                <w:sz w:val="16"/>
                <w:szCs w:val="16"/>
              </w:rPr>
              <w:t>を作成した</w:t>
            </w:r>
            <w:r w:rsidR="006B51A7" w:rsidRPr="00D3262A">
              <w:rPr>
                <w:rFonts w:ascii="Meiryo UI" w:eastAsia="Meiryo UI" w:hAnsi="Meiryo UI" w:hint="eastAsia"/>
                <w:sz w:val="16"/>
                <w:szCs w:val="16"/>
              </w:rPr>
              <w:t>。</w:t>
            </w:r>
          </w:p>
        </w:tc>
        <w:tc>
          <w:tcPr>
            <w:tcW w:w="3685" w:type="dxa"/>
            <w:gridSpan w:val="2"/>
            <w:vMerge/>
          </w:tcPr>
          <w:p w14:paraId="2495A1A9" w14:textId="77777777" w:rsidR="00B95ACD" w:rsidRPr="00D3262A" w:rsidRDefault="00B95ACD" w:rsidP="00B95ACD">
            <w:pPr>
              <w:spacing w:line="280" w:lineRule="exact"/>
            </w:pPr>
          </w:p>
        </w:tc>
        <w:tc>
          <w:tcPr>
            <w:tcW w:w="3399" w:type="dxa"/>
            <w:vMerge/>
          </w:tcPr>
          <w:p w14:paraId="1B6791CF" w14:textId="77777777" w:rsidR="00B95ACD" w:rsidRPr="00D3262A" w:rsidRDefault="00B95ACD" w:rsidP="00B95ACD">
            <w:pPr>
              <w:spacing w:line="280" w:lineRule="exact"/>
            </w:pPr>
          </w:p>
        </w:tc>
      </w:tr>
      <w:tr w:rsidR="00A61466" w:rsidRPr="00D3262A" w14:paraId="1B601ED1" w14:textId="77777777" w:rsidTr="00403820">
        <w:trPr>
          <w:trHeight w:val="498"/>
        </w:trPr>
        <w:tc>
          <w:tcPr>
            <w:tcW w:w="562" w:type="dxa"/>
            <w:tcBorders>
              <w:top w:val="single" w:sz="4" w:space="0" w:color="auto"/>
              <w:bottom w:val="single" w:sz="4" w:space="0" w:color="auto"/>
            </w:tcBorders>
            <w:shd w:val="clear" w:color="auto" w:fill="auto"/>
            <w:vAlign w:val="center"/>
          </w:tcPr>
          <w:p w14:paraId="3C7A6103" w14:textId="21E85937" w:rsidR="00B95ACD" w:rsidRPr="00D3262A" w:rsidRDefault="00C541C5" w:rsidP="00D558F9">
            <w:pPr>
              <w:spacing w:line="220" w:lineRule="exact"/>
              <w:jc w:val="center"/>
              <w:rPr>
                <w:rFonts w:ascii="Meiryo UI" w:eastAsia="Meiryo UI" w:hAnsi="Meiryo UI"/>
                <w:sz w:val="16"/>
                <w:szCs w:val="16"/>
              </w:rPr>
            </w:pPr>
            <w:r w:rsidRPr="00D3262A">
              <w:rPr>
                <w:rFonts w:ascii="Meiryo UI" w:eastAsia="Meiryo UI" w:hAnsi="Meiryo UI" w:hint="eastAsia"/>
                <w:sz w:val="16"/>
                <w:szCs w:val="16"/>
              </w:rPr>
              <w:t>Ⅳ</w:t>
            </w:r>
          </w:p>
        </w:tc>
        <w:tc>
          <w:tcPr>
            <w:tcW w:w="7797" w:type="dxa"/>
            <w:gridSpan w:val="2"/>
            <w:tcBorders>
              <w:top w:val="single" w:sz="4" w:space="0" w:color="auto"/>
              <w:bottom w:val="single" w:sz="4" w:space="0" w:color="auto"/>
            </w:tcBorders>
            <w:shd w:val="clear" w:color="auto" w:fill="auto"/>
          </w:tcPr>
          <w:p w14:paraId="3DE878C5" w14:textId="4254A75E" w:rsidR="00B95ACD" w:rsidRPr="00D3262A" w:rsidRDefault="00F41CE2" w:rsidP="00050C8E">
            <w:pPr>
              <w:spacing w:line="220" w:lineRule="exact"/>
              <w:rPr>
                <w:rFonts w:ascii="Meiryo UI" w:eastAsia="Meiryo UI" w:hAnsi="Meiryo UI"/>
                <w:sz w:val="16"/>
                <w:szCs w:val="16"/>
              </w:rPr>
            </w:pPr>
            <w:r w:rsidRPr="00D3262A">
              <w:rPr>
                <w:rFonts w:ascii="Meiryo UI" w:eastAsia="Meiryo UI" w:hAnsi="Meiryo UI" w:hint="eastAsia"/>
                <w:sz w:val="16"/>
                <w:szCs w:val="16"/>
              </w:rPr>
              <w:t>長期間にわたって調査研究を進め、得られた知見をマニュアルにまとめ上げ、市町村向けの研修会等でマニュアルの活用方法を解説するとともに、ホームページで広く公開することによって大阪府域の防災に関する施策推進に寄与した。</w:t>
            </w:r>
          </w:p>
        </w:tc>
        <w:tc>
          <w:tcPr>
            <w:tcW w:w="3685" w:type="dxa"/>
            <w:gridSpan w:val="2"/>
            <w:vMerge/>
          </w:tcPr>
          <w:p w14:paraId="1A6DFEC0" w14:textId="77777777" w:rsidR="00B95ACD" w:rsidRPr="00D3262A" w:rsidRDefault="00B95ACD" w:rsidP="00B95ACD">
            <w:pPr>
              <w:spacing w:line="280" w:lineRule="exact"/>
            </w:pPr>
          </w:p>
        </w:tc>
        <w:tc>
          <w:tcPr>
            <w:tcW w:w="3399" w:type="dxa"/>
            <w:vMerge/>
          </w:tcPr>
          <w:p w14:paraId="08D2D5C8" w14:textId="77777777" w:rsidR="00B95ACD" w:rsidRPr="00D3262A" w:rsidRDefault="00B95ACD" w:rsidP="00B95ACD">
            <w:pPr>
              <w:spacing w:line="280" w:lineRule="exact"/>
            </w:pPr>
          </w:p>
        </w:tc>
      </w:tr>
      <w:tr w:rsidR="00A61466" w:rsidRPr="00D3262A" w14:paraId="19CEDFA3"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7561A459" w14:textId="08D324BC" w:rsidR="00B95ACD" w:rsidRPr="00D3262A" w:rsidRDefault="00B95ACD" w:rsidP="00B95ACD">
            <w:pPr>
              <w:spacing w:line="220" w:lineRule="exact"/>
              <w:rPr>
                <w:rFonts w:ascii="Meiryo UI" w:eastAsia="Meiryo UI" w:hAnsi="Meiryo UI"/>
                <w:sz w:val="16"/>
                <w:szCs w:val="16"/>
              </w:rPr>
            </w:pPr>
            <w:r w:rsidRPr="00D3262A">
              <w:rPr>
                <w:rFonts w:ascii="Meiryo UI" w:eastAsia="Meiryo UI" w:hAnsi="Meiryo UI" w:hint="eastAsia"/>
                <w:sz w:val="16"/>
                <w:szCs w:val="16"/>
              </w:rPr>
              <w:t>細目1</w:t>
            </w:r>
            <w:r w:rsidRPr="00D3262A">
              <w:rPr>
                <w:rFonts w:ascii="Meiryo UI" w:eastAsia="Meiryo UI" w:hAnsi="Meiryo UI"/>
                <w:sz w:val="16"/>
                <w:szCs w:val="16"/>
              </w:rPr>
              <w:t>9</w:t>
            </w:r>
            <w:r w:rsidRPr="00D3262A">
              <w:rPr>
                <w:rFonts w:ascii="Meiryo UI" w:eastAsia="Meiryo UI" w:hAnsi="Meiryo UI" w:hint="eastAsia"/>
                <w:sz w:val="16"/>
                <w:szCs w:val="16"/>
              </w:rPr>
              <w:t xml:space="preserve">　</w:t>
            </w:r>
            <w:r w:rsidR="00C57D25" w:rsidRPr="00D3262A">
              <w:rPr>
                <w:rFonts w:ascii="Meiryo UI" w:eastAsia="Meiryo UI" w:hAnsi="Meiryo UI" w:hint="eastAsia"/>
                <w:sz w:val="16"/>
                <w:szCs w:val="16"/>
              </w:rPr>
              <w:t>②</w:t>
            </w:r>
            <w:r w:rsidR="00C57D25" w:rsidRPr="00D3262A">
              <w:rPr>
                <w:rFonts w:ascii="Meiryo UI" w:eastAsia="Meiryo UI" w:hAnsi="Meiryo UI"/>
                <w:sz w:val="16"/>
                <w:szCs w:val="16"/>
              </w:rPr>
              <w:t xml:space="preserve"> 行政課題に対する技術支援</w:t>
            </w:r>
            <w:r w:rsidR="00C57D25" w:rsidRPr="00D3262A">
              <w:rPr>
                <w:rFonts w:ascii="Meiryo UI" w:eastAsia="Meiryo UI" w:hAnsi="Meiryo UI" w:hint="eastAsia"/>
                <w:sz w:val="16"/>
                <w:szCs w:val="16"/>
              </w:rPr>
              <w:t xml:space="preserve">　</w:t>
            </w:r>
            <w:r w:rsidRPr="00D3262A">
              <w:rPr>
                <w:rFonts w:ascii="Meiryo UI" w:eastAsia="Meiryo UI" w:hAnsi="Meiryo UI"/>
                <w:sz w:val="16"/>
                <w:szCs w:val="16"/>
              </w:rPr>
              <w:t>b その他の技術支援</w:t>
            </w:r>
            <w:r w:rsidRPr="00D3262A">
              <w:rPr>
                <w:rFonts w:ascii="Meiryo UI" w:eastAsia="Meiryo UI" w:hAnsi="Meiryo UI" w:hint="eastAsia"/>
                <w:sz w:val="16"/>
                <w:szCs w:val="16"/>
              </w:rPr>
              <w:t xml:space="preserve">　ⅴ</w:t>
            </w:r>
            <w:r w:rsidRPr="00D3262A">
              <w:rPr>
                <w:rFonts w:ascii="Meiryo UI" w:eastAsia="Meiryo UI" w:hAnsi="Meiryo UI"/>
                <w:sz w:val="16"/>
                <w:szCs w:val="16"/>
              </w:rPr>
              <w:t xml:space="preserve"> 上記以外に大阪府等が必要とする技術支援</w:t>
            </w:r>
          </w:p>
        </w:tc>
        <w:tc>
          <w:tcPr>
            <w:tcW w:w="3685" w:type="dxa"/>
            <w:gridSpan w:val="2"/>
            <w:vMerge/>
          </w:tcPr>
          <w:p w14:paraId="3DEADB53" w14:textId="77777777" w:rsidR="00B95ACD" w:rsidRPr="00D3262A" w:rsidRDefault="00B95ACD" w:rsidP="00B95ACD">
            <w:pPr>
              <w:spacing w:line="280" w:lineRule="exact"/>
            </w:pPr>
          </w:p>
        </w:tc>
        <w:tc>
          <w:tcPr>
            <w:tcW w:w="3399" w:type="dxa"/>
            <w:vMerge/>
          </w:tcPr>
          <w:p w14:paraId="75ECD5B1" w14:textId="77777777" w:rsidR="00B95ACD" w:rsidRPr="00D3262A" w:rsidRDefault="00B95ACD" w:rsidP="00B95ACD">
            <w:pPr>
              <w:spacing w:line="280" w:lineRule="exact"/>
            </w:pPr>
          </w:p>
        </w:tc>
      </w:tr>
      <w:tr w:rsidR="00A61466" w:rsidRPr="00D3262A" w14:paraId="22A5B790" w14:textId="77777777" w:rsidTr="00BF6E2C">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99ED3A2" w14:textId="77777777" w:rsidR="00B95ACD" w:rsidRPr="00D3262A" w:rsidRDefault="00B95ACD" w:rsidP="00B95ACD">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3F79360F" w14:textId="4A09474B" w:rsidR="00B95ACD" w:rsidRPr="00D3262A" w:rsidRDefault="00D8375F" w:rsidP="00D8375F">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9062FD" w:rsidRPr="00D3262A">
              <w:rPr>
                <w:rFonts w:ascii="Meiryo UI" w:eastAsia="Meiryo UI" w:hAnsi="Meiryo UI" w:hint="eastAsia"/>
                <w:sz w:val="16"/>
                <w:szCs w:val="16"/>
              </w:rPr>
              <w:t>大阪</w:t>
            </w:r>
            <w:r w:rsidR="00C50D38" w:rsidRPr="00D3262A">
              <w:rPr>
                <w:rFonts w:ascii="Meiryo UI" w:eastAsia="Meiryo UI" w:hAnsi="Meiryo UI" w:hint="eastAsia"/>
                <w:sz w:val="16"/>
                <w:szCs w:val="16"/>
              </w:rPr>
              <w:t>府が実施する「大阪府</w:t>
            </w:r>
            <w:r w:rsidR="00C50D38" w:rsidRPr="00D3262A">
              <w:rPr>
                <w:rFonts w:ascii="Meiryo UI" w:eastAsia="Meiryo UI" w:hAnsi="Meiryo UI"/>
                <w:sz w:val="16"/>
                <w:szCs w:val="16"/>
              </w:rPr>
              <w:t>GFPグローバル産地づくり推進事業」</w:t>
            </w:r>
            <w:r w:rsidR="00C50D38" w:rsidRPr="00D3262A">
              <w:rPr>
                <w:rFonts w:ascii="Meiryo UI" w:eastAsia="Meiryo UI" w:hAnsi="Meiryo UI" w:hint="eastAsia"/>
                <w:sz w:val="16"/>
                <w:szCs w:val="16"/>
              </w:rPr>
              <w:t>において、</w:t>
            </w:r>
            <w:r w:rsidR="007D0665" w:rsidRPr="00D3262A">
              <w:rPr>
                <w:rFonts w:ascii="Meiryo UI" w:eastAsia="Meiryo UI" w:hAnsi="Meiryo UI" w:hint="eastAsia"/>
                <w:sz w:val="16"/>
                <w:szCs w:val="16"/>
              </w:rPr>
              <w:t>ぶどう・ワインラボを活用して</w:t>
            </w:r>
            <w:r w:rsidRPr="00D3262A">
              <w:rPr>
                <w:rFonts w:ascii="Meiryo UI" w:eastAsia="Meiryo UI" w:hAnsi="Meiryo UI" w:hint="eastAsia"/>
                <w:sz w:val="16"/>
                <w:szCs w:val="16"/>
              </w:rPr>
              <w:t>大阪ワインの海外輸出拡大のための生産・加工等の体制構築</w:t>
            </w:r>
            <w:r w:rsidR="006D4220" w:rsidRPr="00D3262A">
              <w:rPr>
                <w:rFonts w:ascii="Meiryo UI" w:eastAsia="Meiryo UI" w:hAnsi="Meiryo UI" w:hint="eastAsia"/>
                <w:sz w:val="16"/>
                <w:szCs w:val="16"/>
              </w:rPr>
              <w:t>と海外での販売促進イベント</w:t>
            </w:r>
            <w:r w:rsidRPr="00D3262A">
              <w:rPr>
                <w:rFonts w:ascii="Meiryo UI" w:eastAsia="Meiryo UI" w:hAnsi="Meiryo UI" w:hint="eastAsia"/>
                <w:sz w:val="16"/>
                <w:szCs w:val="16"/>
              </w:rPr>
              <w:t>を支援した。</w:t>
            </w:r>
          </w:p>
          <w:p w14:paraId="3E21926D" w14:textId="304151A0" w:rsidR="00766E81" w:rsidRPr="00D3262A" w:rsidRDefault="00D21C9F" w:rsidP="002919D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・部会での各種意見に対して知見とデータ提供を実施するとともに、大阪府と打合せを</w:t>
            </w:r>
            <w:r w:rsidR="007B5369" w:rsidRPr="00D3262A">
              <w:rPr>
                <w:rFonts w:ascii="Meiryo UI" w:eastAsia="Meiryo UI" w:hAnsi="Meiryo UI" w:hint="eastAsia"/>
                <w:sz w:val="16"/>
                <w:szCs w:val="16"/>
              </w:rPr>
              <w:t>実施し</w:t>
            </w:r>
            <w:r w:rsidRPr="00D3262A">
              <w:rPr>
                <w:rFonts w:ascii="Meiryo UI" w:eastAsia="Meiryo UI" w:hAnsi="Meiryo UI" w:hint="eastAsia"/>
                <w:sz w:val="16"/>
                <w:szCs w:val="16"/>
              </w:rPr>
              <w:t>、大阪府生物多様性地域戦略の作成支援を行った。</w:t>
            </w:r>
          </w:p>
        </w:tc>
        <w:tc>
          <w:tcPr>
            <w:tcW w:w="3685" w:type="dxa"/>
            <w:gridSpan w:val="2"/>
            <w:vMerge/>
          </w:tcPr>
          <w:p w14:paraId="28FB383D" w14:textId="77777777" w:rsidR="00B95ACD" w:rsidRPr="00D3262A" w:rsidRDefault="00B95ACD" w:rsidP="00B95ACD">
            <w:pPr>
              <w:spacing w:line="280" w:lineRule="exact"/>
            </w:pPr>
          </w:p>
        </w:tc>
        <w:tc>
          <w:tcPr>
            <w:tcW w:w="3399" w:type="dxa"/>
            <w:vMerge/>
          </w:tcPr>
          <w:p w14:paraId="48A9516E" w14:textId="77777777" w:rsidR="00B95ACD" w:rsidRPr="00D3262A" w:rsidRDefault="00B95ACD" w:rsidP="00B95ACD">
            <w:pPr>
              <w:spacing w:line="280" w:lineRule="exact"/>
            </w:pPr>
          </w:p>
        </w:tc>
      </w:tr>
      <w:tr w:rsidR="00A61466" w:rsidRPr="00D3262A" w14:paraId="110F9666" w14:textId="77777777" w:rsidTr="00521CE1">
        <w:trPr>
          <w:trHeight w:val="211"/>
        </w:trPr>
        <w:tc>
          <w:tcPr>
            <w:tcW w:w="562" w:type="dxa"/>
            <w:tcBorders>
              <w:top w:val="dashSmallGap" w:sz="4" w:space="0" w:color="auto"/>
              <w:bottom w:val="single" w:sz="4" w:space="0" w:color="auto"/>
            </w:tcBorders>
            <w:shd w:val="clear" w:color="auto" w:fill="auto"/>
            <w:vAlign w:val="center"/>
          </w:tcPr>
          <w:p w14:paraId="23EC0A7E" w14:textId="3CC54CFA" w:rsidR="00B95ACD" w:rsidRPr="00D3262A" w:rsidRDefault="00B12D81" w:rsidP="00D558F9">
            <w:pPr>
              <w:spacing w:line="220" w:lineRule="exact"/>
              <w:jc w:val="center"/>
              <w:rPr>
                <w:rFonts w:ascii="Meiryo UI" w:eastAsia="Meiryo UI" w:hAnsi="Meiryo UI"/>
                <w:sz w:val="16"/>
                <w:szCs w:val="16"/>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03AD69EE" w14:textId="12884635" w:rsidR="00B95ACD" w:rsidRPr="00D3262A" w:rsidRDefault="00766E81" w:rsidP="00D21C9F">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9062FD" w:rsidRPr="00D3262A">
              <w:rPr>
                <w:rFonts w:ascii="Meiryo UI" w:eastAsia="Meiryo UI" w:hAnsi="Meiryo UI" w:hint="eastAsia"/>
                <w:sz w:val="16"/>
                <w:szCs w:val="16"/>
              </w:rPr>
              <w:t>大阪</w:t>
            </w:r>
            <w:r w:rsidR="000B54F7" w:rsidRPr="00D3262A">
              <w:rPr>
                <w:rFonts w:ascii="Meiryo UI" w:eastAsia="Meiryo UI" w:hAnsi="Meiryo UI" w:hint="eastAsia"/>
                <w:sz w:val="16"/>
                <w:szCs w:val="16"/>
              </w:rPr>
              <w:t>府が実施する大阪ワインの産地づくり推進事業について、</w:t>
            </w:r>
            <w:r w:rsidR="00790CB3" w:rsidRPr="00D3262A">
              <w:rPr>
                <w:rFonts w:ascii="Meiryo UI" w:eastAsia="Meiryo UI" w:hAnsi="Meiryo UI" w:hint="eastAsia"/>
                <w:sz w:val="16"/>
                <w:szCs w:val="16"/>
              </w:rPr>
              <w:t>生産・加工体制の構築</w:t>
            </w:r>
            <w:r w:rsidR="006F3A08" w:rsidRPr="00D3262A">
              <w:rPr>
                <w:rFonts w:ascii="Meiryo UI" w:eastAsia="Meiryo UI" w:hAnsi="Meiryo UI" w:hint="eastAsia"/>
                <w:sz w:val="16"/>
                <w:szCs w:val="16"/>
              </w:rPr>
              <w:t>支援</w:t>
            </w:r>
            <w:r w:rsidR="001865FC" w:rsidRPr="00D3262A">
              <w:rPr>
                <w:rFonts w:ascii="Meiryo UI" w:eastAsia="Meiryo UI" w:hAnsi="Meiryo UI" w:hint="eastAsia"/>
                <w:sz w:val="16"/>
                <w:szCs w:val="16"/>
              </w:rPr>
              <w:t>や</w:t>
            </w:r>
            <w:r w:rsidR="00E841DE" w:rsidRPr="00D3262A">
              <w:rPr>
                <w:rFonts w:ascii="Meiryo UI" w:eastAsia="Meiryo UI" w:hAnsi="Meiryo UI" w:hint="eastAsia"/>
                <w:sz w:val="16"/>
                <w:szCs w:val="16"/>
              </w:rPr>
              <w:t>海外</w:t>
            </w:r>
            <w:r w:rsidR="001865FC" w:rsidRPr="00D3262A">
              <w:rPr>
                <w:rFonts w:ascii="Meiryo UI" w:eastAsia="Meiryo UI" w:hAnsi="Meiryo UI" w:hint="eastAsia"/>
                <w:sz w:val="16"/>
                <w:szCs w:val="16"/>
              </w:rPr>
              <w:t>での大阪ワイン販売促進イベント</w:t>
            </w:r>
            <w:r w:rsidR="00790CB3" w:rsidRPr="00D3262A">
              <w:rPr>
                <w:rFonts w:ascii="Meiryo UI" w:eastAsia="Meiryo UI" w:hAnsi="Meiryo UI" w:hint="eastAsia"/>
                <w:sz w:val="16"/>
                <w:szCs w:val="16"/>
              </w:rPr>
              <w:t>を支援し、</w:t>
            </w:r>
            <w:r w:rsidR="009062FD" w:rsidRPr="00D3262A">
              <w:rPr>
                <w:rFonts w:ascii="Meiryo UI" w:eastAsia="Meiryo UI" w:hAnsi="Meiryo UI" w:hint="eastAsia"/>
                <w:sz w:val="16"/>
                <w:szCs w:val="16"/>
              </w:rPr>
              <w:t>大阪</w:t>
            </w:r>
            <w:r w:rsidR="00790CB3" w:rsidRPr="00D3262A">
              <w:rPr>
                <w:rFonts w:ascii="Meiryo UI" w:eastAsia="Meiryo UI" w:hAnsi="Meiryo UI" w:hint="eastAsia"/>
                <w:sz w:val="16"/>
                <w:szCs w:val="16"/>
              </w:rPr>
              <w:t>府の施策に大きく寄与した。</w:t>
            </w:r>
          </w:p>
          <w:p w14:paraId="315B4B68" w14:textId="44BB449E" w:rsidR="007418FB" w:rsidRPr="00D3262A" w:rsidRDefault="007418FB" w:rsidP="002919D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・大阪府</w:t>
            </w:r>
            <w:r w:rsidR="002919D9" w:rsidRPr="00D3262A">
              <w:rPr>
                <w:rFonts w:ascii="Meiryo UI" w:eastAsia="Meiryo UI" w:hAnsi="Meiryo UI" w:hint="eastAsia"/>
                <w:sz w:val="16"/>
                <w:szCs w:val="16"/>
              </w:rPr>
              <w:t>生物</w:t>
            </w:r>
            <w:r w:rsidRPr="00D3262A">
              <w:rPr>
                <w:rFonts w:ascii="Meiryo UI" w:eastAsia="Meiryo UI" w:hAnsi="Meiryo UI" w:hint="eastAsia"/>
                <w:sz w:val="16"/>
                <w:szCs w:val="16"/>
              </w:rPr>
              <w:t>多様性地域戦略</w:t>
            </w:r>
            <w:r w:rsidR="006F3A08" w:rsidRPr="00D3262A">
              <w:rPr>
                <w:rFonts w:ascii="Meiryo UI" w:eastAsia="Meiryo UI" w:hAnsi="Meiryo UI" w:hint="eastAsia"/>
                <w:sz w:val="16"/>
                <w:szCs w:val="16"/>
              </w:rPr>
              <w:t>について、部会への知見等の提供や作成支援を行い、策定</w:t>
            </w:r>
            <w:r w:rsidR="002919D9" w:rsidRPr="00D3262A">
              <w:rPr>
                <w:rFonts w:ascii="Meiryo UI" w:eastAsia="Meiryo UI" w:hAnsi="Meiryo UI" w:hint="eastAsia"/>
                <w:sz w:val="16"/>
                <w:szCs w:val="16"/>
              </w:rPr>
              <w:t>に貢献した</w:t>
            </w:r>
            <w:r w:rsidRPr="00D3262A">
              <w:rPr>
                <w:rFonts w:ascii="Meiryo UI" w:eastAsia="Meiryo UI" w:hAnsi="Meiryo UI" w:hint="eastAsia"/>
                <w:sz w:val="16"/>
                <w:szCs w:val="16"/>
              </w:rPr>
              <w:t>。</w:t>
            </w:r>
          </w:p>
        </w:tc>
        <w:tc>
          <w:tcPr>
            <w:tcW w:w="3685" w:type="dxa"/>
            <w:gridSpan w:val="2"/>
            <w:vMerge/>
          </w:tcPr>
          <w:p w14:paraId="1668A123" w14:textId="77777777" w:rsidR="00B95ACD" w:rsidRPr="00D3262A" w:rsidRDefault="00B95ACD" w:rsidP="00B95ACD">
            <w:pPr>
              <w:spacing w:line="280" w:lineRule="exact"/>
            </w:pPr>
          </w:p>
        </w:tc>
        <w:tc>
          <w:tcPr>
            <w:tcW w:w="3399" w:type="dxa"/>
            <w:vMerge/>
          </w:tcPr>
          <w:p w14:paraId="46FA72B6" w14:textId="77777777" w:rsidR="00B95ACD" w:rsidRPr="00D3262A" w:rsidRDefault="00B95ACD" w:rsidP="00B95ACD">
            <w:pPr>
              <w:spacing w:line="280" w:lineRule="exact"/>
            </w:pPr>
          </w:p>
        </w:tc>
      </w:tr>
      <w:tr w:rsidR="00A61466" w:rsidRPr="00D3262A" w14:paraId="33E6A739"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616D596E" w14:textId="61CF6937" w:rsidR="00B95ACD" w:rsidRPr="00D3262A" w:rsidRDefault="00B95ACD" w:rsidP="00B95ACD">
            <w:pPr>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20</w:t>
            </w:r>
            <w:r w:rsidRPr="00D3262A">
              <w:rPr>
                <w:rFonts w:ascii="Meiryo UI" w:eastAsia="Meiryo UI" w:hAnsi="Meiryo UI" w:hint="eastAsia"/>
                <w:sz w:val="16"/>
                <w:szCs w:val="16"/>
              </w:rPr>
              <w:t xml:space="preserve">　③</w:t>
            </w:r>
            <w:r w:rsidRPr="00D3262A">
              <w:rPr>
                <w:rFonts w:ascii="Meiryo UI" w:eastAsia="Meiryo UI" w:hAnsi="Meiryo UI"/>
                <w:sz w:val="16"/>
                <w:szCs w:val="16"/>
              </w:rPr>
              <w:t xml:space="preserve"> 行政に関係する知見の提供</w:t>
            </w:r>
          </w:p>
        </w:tc>
        <w:tc>
          <w:tcPr>
            <w:tcW w:w="3685" w:type="dxa"/>
            <w:gridSpan w:val="2"/>
            <w:vMerge/>
          </w:tcPr>
          <w:p w14:paraId="3B0CAD46" w14:textId="77777777" w:rsidR="00B95ACD" w:rsidRPr="00D3262A" w:rsidRDefault="00B95ACD" w:rsidP="00B95ACD">
            <w:pPr>
              <w:spacing w:line="280" w:lineRule="exact"/>
            </w:pPr>
          </w:p>
        </w:tc>
        <w:tc>
          <w:tcPr>
            <w:tcW w:w="3399" w:type="dxa"/>
            <w:vMerge/>
          </w:tcPr>
          <w:p w14:paraId="706027E0" w14:textId="77777777" w:rsidR="00B95ACD" w:rsidRPr="00D3262A" w:rsidRDefault="00B95ACD" w:rsidP="00B95ACD">
            <w:pPr>
              <w:spacing w:line="280" w:lineRule="exact"/>
            </w:pPr>
          </w:p>
        </w:tc>
      </w:tr>
      <w:tr w:rsidR="00A61466" w:rsidRPr="00D3262A" w14:paraId="10766C6D" w14:textId="77777777" w:rsidTr="00BF6E2C">
        <w:trPr>
          <w:trHeight w:val="416"/>
        </w:trPr>
        <w:tc>
          <w:tcPr>
            <w:tcW w:w="562" w:type="dxa"/>
            <w:tcBorders>
              <w:top w:val="dashSmallGap" w:sz="4" w:space="0" w:color="auto"/>
              <w:bottom w:val="dashSmallGap" w:sz="4" w:space="0" w:color="auto"/>
              <w:tr2bl w:val="single" w:sz="4" w:space="0" w:color="auto"/>
            </w:tcBorders>
            <w:shd w:val="clear" w:color="auto" w:fill="auto"/>
            <w:vAlign w:val="center"/>
          </w:tcPr>
          <w:p w14:paraId="32AA1072" w14:textId="77777777" w:rsidR="00B95ACD" w:rsidRPr="00D3262A" w:rsidRDefault="00B95ACD" w:rsidP="00B95ACD">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4145BDFB" w14:textId="5DF8B181" w:rsidR="00B95ACD" w:rsidRPr="00D3262A" w:rsidRDefault="001865FC" w:rsidP="00D8375F">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市町村向け気候変動普及強化セミナー</w:t>
            </w:r>
            <w:r w:rsidR="00D8375F" w:rsidRPr="00D3262A">
              <w:rPr>
                <w:rFonts w:ascii="Meiryo UI" w:eastAsia="Meiryo UI" w:hAnsi="Meiryo UI" w:hint="eastAsia"/>
                <w:sz w:val="16"/>
                <w:szCs w:val="16"/>
              </w:rPr>
              <w:t>や、大阪湾の漁況等に関する講習会、異常水質対応研修会等、</w:t>
            </w:r>
            <w:r w:rsidR="00B95ACD" w:rsidRPr="00D3262A">
              <w:rPr>
                <w:rFonts w:ascii="Meiryo UI" w:eastAsia="Meiryo UI" w:hAnsi="Meiryo UI" w:hint="eastAsia"/>
                <w:sz w:val="16"/>
                <w:szCs w:val="16"/>
              </w:rPr>
              <w:t>大阪府等の要請に応じ講師派遣などを行</w:t>
            </w:r>
            <w:r w:rsidR="00D8375F" w:rsidRPr="00D3262A">
              <w:rPr>
                <w:rFonts w:ascii="Meiryo UI" w:eastAsia="Meiryo UI" w:hAnsi="Meiryo UI" w:hint="eastAsia"/>
                <w:sz w:val="16"/>
                <w:szCs w:val="16"/>
              </w:rPr>
              <w:t>った。</w:t>
            </w:r>
          </w:p>
        </w:tc>
        <w:tc>
          <w:tcPr>
            <w:tcW w:w="3685" w:type="dxa"/>
            <w:gridSpan w:val="2"/>
            <w:vMerge/>
          </w:tcPr>
          <w:p w14:paraId="2B96147C" w14:textId="77777777" w:rsidR="00B95ACD" w:rsidRPr="00D3262A" w:rsidRDefault="00B95ACD" w:rsidP="00B95ACD">
            <w:pPr>
              <w:spacing w:line="280" w:lineRule="exact"/>
            </w:pPr>
          </w:p>
        </w:tc>
        <w:tc>
          <w:tcPr>
            <w:tcW w:w="3399" w:type="dxa"/>
            <w:vMerge/>
          </w:tcPr>
          <w:p w14:paraId="379CABC5" w14:textId="77777777" w:rsidR="00B95ACD" w:rsidRPr="00D3262A" w:rsidRDefault="00B95ACD" w:rsidP="00B95ACD">
            <w:pPr>
              <w:spacing w:line="280" w:lineRule="exact"/>
            </w:pPr>
          </w:p>
        </w:tc>
      </w:tr>
      <w:tr w:rsidR="00B95ACD" w:rsidRPr="00D3262A" w14:paraId="12B4A1BE" w14:textId="77777777" w:rsidTr="00521CE1">
        <w:trPr>
          <w:trHeight w:val="114"/>
        </w:trPr>
        <w:tc>
          <w:tcPr>
            <w:tcW w:w="562" w:type="dxa"/>
            <w:tcBorders>
              <w:top w:val="dashSmallGap" w:sz="4" w:space="0" w:color="auto"/>
            </w:tcBorders>
            <w:shd w:val="clear" w:color="auto" w:fill="auto"/>
            <w:vAlign w:val="center"/>
          </w:tcPr>
          <w:p w14:paraId="2A2A4C7E" w14:textId="28BE7C27" w:rsidR="00B95ACD" w:rsidRPr="00D3262A" w:rsidRDefault="004808B5" w:rsidP="00D558F9">
            <w:pPr>
              <w:pStyle w:val="a3"/>
              <w:spacing w:line="220" w:lineRule="exact"/>
              <w:ind w:leftChars="0" w:left="0"/>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tcBorders>
            <w:shd w:val="clear" w:color="auto" w:fill="auto"/>
          </w:tcPr>
          <w:p w14:paraId="33C54EC6" w14:textId="468903C0" w:rsidR="00B95ACD" w:rsidRPr="00D3262A" w:rsidRDefault="00D8375F" w:rsidP="00B95ACD">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各種の知見を提供して大阪府等の施策推進に寄与した</w:t>
            </w:r>
            <w:r w:rsidR="00B95ACD" w:rsidRPr="00D3262A">
              <w:rPr>
                <w:rFonts w:ascii="Meiryo UI" w:eastAsia="Meiryo UI" w:hAnsi="Meiryo UI" w:hint="eastAsia"/>
                <w:sz w:val="16"/>
                <w:szCs w:val="16"/>
              </w:rPr>
              <w:t>。</w:t>
            </w:r>
          </w:p>
        </w:tc>
        <w:tc>
          <w:tcPr>
            <w:tcW w:w="3685" w:type="dxa"/>
            <w:gridSpan w:val="2"/>
            <w:vMerge/>
          </w:tcPr>
          <w:p w14:paraId="336BC2F8" w14:textId="77777777" w:rsidR="00B95ACD" w:rsidRPr="00D3262A" w:rsidRDefault="00B95ACD" w:rsidP="00B95ACD">
            <w:pPr>
              <w:spacing w:line="280" w:lineRule="exact"/>
            </w:pPr>
          </w:p>
        </w:tc>
        <w:tc>
          <w:tcPr>
            <w:tcW w:w="3399" w:type="dxa"/>
            <w:vMerge/>
          </w:tcPr>
          <w:p w14:paraId="4823710C" w14:textId="77777777" w:rsidR="00B95ACD" w:rsidRPr="00D3262A" w:rsidRDefault="00B95ACD" w:rsidP="00B95ACD">
            <w:pPr>
              <w:spacing w:line="280" w:lineRule="exact"/>
            </w:pPr>
          </w:p>
        </w:tc>
      </w:tr>
    </w:tbl>
    <w:p w14:paraId="674C9CCF" w14:textId="2017A1C7" w:rsidR="00403820" w:rsidRPr="00D3262A" w:rsidRDefault="00403820" w:rsidP="00494D70">
      <w:pPr>
        <w:rPr>
          <w:rFonts w:ascii="ＭＳ ゴシック" w:eastAsia="ＭＳ ゴシック" w:hAnsi="ＭＳ ゴシック"/>
        </w:rPr>
      </w:pPr>
    </w:p>
    <w:p w14:paraId="0719A3A7" w14:textId="7F312F92" w:rsidR="00494D70" w:rsidRPr="00D3262A" w:rsidRDefault="00494D70" w:rsidP="00494D70">
      <w:pPr>
        <w:rPr>
          <w:rFonts w:ascii="ＭＳ ゴシック" w:eastAsia="ＭＳ ゴシック" w:hAnsi="ＭＳ ゴシック"/>
        </w:rPr>
      </w:pPr>
      <w:r w:rsidRPr="00D3262A">
        <w:rPr>
          <w:rFonts w:ascii="ＭＳ ゴシック" w:eastAsia="ＭＳ ゴシック" w:hAnsi="ＭＳ ゴシック" w:hint="eastAsia"/>
        </w:rPr>
        <w:t>≪小項目５≫ 農業大学校の運営を通じた多様な担い手の育成</w:t>
      </w:r>
    </w:p>
    <w:tbl>
      <w:tblPr>
        <w:tblStyle w:val="a4"/>
        <w:tblW w:w="15443" w:type="dxa"/>
        <w:tblCellMar>
          <w:left w:w="57" w:type="dxa"/>
          <w:right w:w="57" w:type="dxa"/>
        </w:tblCellMar>
        <w:tblLook w:val="04A0" w:firstRow="1" w:lastRow="0" w:firstColumn="1" w:lastColumn="0" w:noHBand="0" w:noVBand="1"/>
      </w:tblPr>
      <w:tblGrid>
        <w:gridCol w:w="530"/>
        <w:gridCol w:w="1519"/>
        <w:gridCol w:w="6026"/>
        <w:gridCol w:w="2268"/>
        <w:gridCol w:w="1701"/>
        <w:gridCol w:w="3399"/>
      </w:tblGrid>
      <w:tr w:rsidR="00A61466" w:rsidRPr="00D3262A" w14:paraId="44703CF3" w14:textId="77777777" w:rsidTr="0055470D">
        <w:trPr>
          <w:trHeight w:val="258"/>
        </w:trPr>
        <w:tc>
          <w:tcPr>
            <w:tcW w:w="2049" w:type="dxa"/>
            <w:gridSpan w:val="2"/>
            <w:tcBorders>
              <w:bottom w:val="single" w:sz="4" w:space="0" w:color="auto"/>
            </w:tcBorders>
            <w:shd w:val="clear" w:color="auto" w:fill="D9D9D9" w:themeFill="background1" w:themeFillShade="D9"/>
            <w:vAlign w:val="center"/>
          </w:tcPr>
          <w:p w14:paraId="5516D917" w14:textId="77777777" w:rsidR="00E25B49" w:rsidRPr="00D3262A" w:rsidRDefault="00E25B49" w:rsidP="00521CE1">
            <w:pPr>
              <w:spacing w:line="220" w:lineRule="exact"/>
              <w:jc w:val="center"/>
              <w:rPr>
                <w:b/>
              </w:rPr>
            </w:pPr>
            <w:r w:rsidRPr="00D3262A">
              <w:rPr>
                <w:rFonts w:hint="eastAsia"/>
                <w:b/>
                <w:sz w:val="18"/>
              </w:rPr>
              <w:t>法人の自己評価</w:t>
            </w:r>
          </w:p>
        </w:tc>
        <w:tc>
          <w:tcPr>
            <w:tcW w:w="6026" w:type="dxa"/>
            <w:tcBorders>
              <w:bottom w:val="single" w:sz="4" w:space="0" w:color="auto"/>
            </w:tcBorders>
            <w:vAlign w:val="center"/>
          </w:tcPr>
          <w:p w14:paraId="68932B4F" w14:textId="367991FC" w:rsidR="00E25B49" w:rsidRPr="00D3262A" w:rsidRDefault="006F3A08" w:rsidP="00521CE1">
            <w:pPr>
              <w:spacing w:line="220" w:lineRule="exact"/>
              <w:jc w:val="center"/>
              <w:rPr>
                <w:b/>
              </w:rPr>
            </w:pPr>
            <w:r w:rsidRPr="00D3262A">
              <w:rPr>
                <w:rFonts w:ascii="ＭＳ 明朝" w:hAnsi="ＭＳ 明朝" w:cs="ＭＳ 明朝" w:hint="eastAsia"/>
                <w:b/>
              </w:rPr>
              <w:t>Ⅲ</w:t>
            </w:r>
          </w:p>
        </w:tc>
        <w:tc>
          <w:tcPr>
            <w:tcW w:w="2268" w:type="dxa"/>
            <w:shd w:val="clear" w:color="auto" w:fill="D9D9D9" w:themeFill="background1" w:themeFillShade="D9"/>
            <w:vAlign w:val="center"/>
          </w:tcPr>
          <w:p w14:paraId="70F15B60" w14:textId="77777777" w:rsidR="00E25B49" w:rsidRPr="00D3262A" w:rsidRDefault="00E25B49" w:rsidP="00521CE1">
            <w:pPr>
              <w:spacing w:line="220" w:lineRule="exact"/>
              <w:jc w:val="center"/>
              <w:rPr>
                <w:b/>
                <w:sz w:val="18"/>
              </w:rPr>
            </w:pPr>
            <w:r w:rsidRPr="00D3262A">
              <w:rPr>
                <w:rFonts w:hint="eastAsia"/>
                <w:b/>
                <w:sz w:val="18"/>
              </w:rPr>
              <w:t>知事の評価</w:t>
            </w:r>
          </w:p>
        </w:tc>
        <w:tc>
          <w:tcPr>
            <w:tcW w:w="5100" w:type="dxa"/>
            <w:gridSpan w:val="2"/>
            <w:vAlign w:val="center"/>
          </w:tcPr>
          <w:p w14:paraId="764B5E5E" w14:textId="47779DF9" w:rsidR="00E25B49" w:rsidRPr="00D3262A" w:rsidRDefault="00295DF9" w:rsidP="00521CE1">
            <w:pPr>
              <w:spacing w:line="220" w:lineRule="exact"/>
              <w:jc w:val="center"/>
              <w:rPr>
                <w:b/>
              </w:rPr>
            </w:pPr>
            <w:r w:rsidRPr="003D45CF">
              <w:rPr>
                <w:rFonts w:hint="eastAsia"/>
                <w:b/>
              </w:rPr>
              <w:t>Ⅲ</w:t>
            </w:r>
          </w:p>
        </w:tc>
      </w:tr>
      <w:tr w:rsidR="00A61466" w:rsidRPr="00D3262A" w14:paraId="08D0D555" w14:textId="77777777" w:rsidTr="0055470D">
        <w:trPr>
          <w:trHeight w:val="148"/>
        </w:trPr>
        <w:tc>
          <w:tcPr>
            <w:tcW w:w="8075" w:type="dxa"/>
            <w:gridSpan w:val="3"/>
            <w:shd w:val="clear" w:color="auto" w:fill="D9D9D9" w:themeFill="background1" w:themeFillShade="D9"/>
            <w:vAlign w:val="center"/>
          </w:tcPr>
          <w:p w14:paraId="20DF1969" w14:textId="77777777" w:rsidR="00E25B49" w:rsidRPr="00D3262A" w:rsidRDefault="00E25B49" w:rsidP="00521CE1">
            <w:pPr>
              <w:spacing w:line="240" w:lineRule="exact"/>
              <w:jc w:val="center"/>
              <w:rPr>
                <w:b/>
                <w:sz w:val="18"/>
              </w:rPr>
            </w:pPr>
            <w:r w:rsidRPr="00D3262A">
              <w:rPr>
                <w:rFonts w:hint="eastAsia"/>
                <w:b/>
                <w:sz w:val="18"/>
              </w:rPr>
              <w:t>年度計画の細目</w:t>
            </w:r>
          </w:p>
        </w:tc>
        <w:tc>
          <w:tcPr>
            <w:tcW w:w="3969" w:type="dxa"/>
            <w:gridSpan w:val="2"/>
            <w:vMerge w:val="restart"/>
            <w:shd w:val="clear" w:color="auto" w:fill="D9D9D9" w:themeFill="background1" w:themeFillShade="D9"/>
            <w:vAlign w:val="center"/>
          </w:tcPr>
          <w:p w14:paraId="29DE9089" w14:textId="77777777" w:rsidR="00E25B49" w:rsidRPr="00D3262A" w:rsidRDefault="00E25B49" w:rsidP="00521CE1">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5A5BA4DF" w14:textId="77777777" w:rsidR="00E25B49" w:rsidRPr="00D3262A" w:rsidRDefault="00E25B49" w:rsidP="00521CE1">
            <w:pPr>
              <w:spacing w:line="240" w:lineRule="exact"/>
              <w:jc w:val="center"/>
              <w:rPr>
                <w:b/>
              </w:rPr>
            </w:pPr>
            <w:r w:rsidRPr="00D3262A">
              <w:rPr>
                <w:rFonts w:hint="eastAsia"/>
                <w:b/>
                <w:sz w:val="18"/>
              </w:rPr>
              <w:t>評価判断理由等</w:t>
            </w:r>
          </w:p>
        </w:tc>
      </w:tr>
      <w:tr w:rsidR="00A61466" w:rsidRPr="00D3262A" w14:paraId="595A8639" w14:textId="77777777" w:rsidTr="0055470D">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E94DAF2" w14:textId="77777777" w:rsidR="00E25B49" w:rsidRPr="00D3262A" w:rsidRDefault="00E25B49" w:rsidP="00521CE1">
            <w:pPr>
              <w:spacing w:line="240" w:lineRule="exact"/>
              <w:jc w:val="center"/>
              <w:rPr>
                <w:b/>
                <w:sz w:val="18"/>
              </w:rPr>
            </w:pPr>
          </w:p>
        </w:tc>
        <w:tc>
          <w:tcPr>
            <w:tcW w:w="7545" w:type="dxa"/>
            <w:gridSpan w:val="2"/>
            <w:tcBorders>
              <w:top w:val="dashSmallGap" w:sz="4" w:space="0" w:color="auto"/>
              <w:bottom w:val="dashSmallGap" w:sz="4" w:space="0" w:color="auto"/>
            </w:tcBorders>
            <w:shd w:val="clear" w:color="auto" w:fill="D9D9D9" w:themeFill="background1" w:themeFillShade="D9"/>
            <w:vAlign w:val="center"/>
          </w:tcPr>
          <w:p w14:paraId="3FA0512D" w14:textId="77777777" w:rsidR="00E25B49" w:rsidRPr="00D3262A" w:rsidRDefault="00E25B49" w:rsidP="00521CE1">
            <w:pPr>
              <w:spacing w:line="240" w:lineRule="exact"/>
              <w:jc w:val="center"/>
              <w:rPr>
                <w:b/>
                <w:sz w:val="18"/>
              </w:rPr>
            </w:pPr>
            <w:r w:rsidRPr="00D3262A">
              <w:rPr>
                <w:rFonts w:hint="eastAsia"/>
                <w:b/>
                <w:sz w:val="18"/>
              </w:rPr>
              <w:t>特筆すべき事項等</w:t>
            </w:r>
          </w:p>
        </w:tc>
        <w:tc>
          <w:tcPr>
            <w:tcW w:w="3969" w:type="dxa"/>
            <w:gridSpan w:val="2"/>
            <w:vMerge/>
            <w:shd w:val="clear" w:color="auto" w:fill="D9D9D9" w:themeFill="background1" w:themeFillShade="D9"/>
            <w:vAlign w:val="center"/>
          </w:tcPr>
          <w:p w14:paraId="04570E55" w14:textId="77777777" w:rsidR="00E25B49" w:rsidRPr="00D3262A" w:rsidRDefault="00E25B49" w:rsidP="00521CE1">
            <w:pPr>
              <w:spacing w:line="240" w:lineRule="exact"/>
              <w:jc w:val="center"/>
              <w:rPr>
                <w:b/>
                <w:sz w:val="18"/>
              </w:rPr>
            </w:pPr>
          </w:p>
        </w:tc>
        <w:tc>
          <w:tcPr>
            <w:tcW w:w="3399" w:type="dxa"/>
            <w:vMerge/>
            <w:shd w:val="clear" w:color="auto" w:fill="D9D9D9" w:themeFill="background1" w:themeFillShade="D9"/>
            <w:vAlign w:val="center"/>
          </w:tcPr>
          <w:p w14:paraId="1ACD8456" w14:textId="77777777" w:rsidR="00E25B49" w:rsidRPr="00D3262A" w:rsidRDefault="00E25B49" w:rsidP="00521CE1">
            <w:pPr>
              <w:spacing w:line="240" w:lineRule="exact"/>
              <w:jc w:val="center"/>
              <w:rPr>
                <w:b/>
                <w:sz w:val="18"/>
              </w:rPr>
            </w:pPr>
          </w:p>
        </w:tc>
      </w:tr>
      <w:tr w:rsidR="00A61466" w:rsidRPr="00D3262A" w14:paraId="1EDF0F1D" w14:textId="77777777" w:rsidTr="0055470D">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00DC0E48" w14:textId="77777777" w:rsidR="00E25B49" w:rsidRPr="00D3262A" w:rsidRDefault="00E25B49" w:rsidP="00521CE1">
            <w:pPr>
              <w:spacing w:line="240" w:lineRule="exact"/>
              <w:jc w:val="center"/>
              <w:rPr>
                <w:b/>
                <w:sz w:val="18"/>
              </w:rPr>
            </w:pPr>
            <w:r w:rsidRPr="00D3262A">
              <w:rPr>
                <w:rFonts w:hint="eastAsia"/>
                <w:b/>
                <w:sz w:val="18"/>
              </w:rPr>
              <w:t>評価</w:t>
            </w:r>
          </w:p>
        </w:tc>
        <w:tc>
          <w:tcPr>
            <w:tcW w:w="7545" w:type="dxa"/>
            <w:gridSpan w:val="2"/>
            <w:tcBorders>
              <w:top w:val="dashSmallGap" w:sz="4" w:space="0" w:color="auto"/>
              <w:bottom w:val="single" w:sz="4" w:space="0" w:color="auto"/>
            </w:tcBorders>
            <w:shd w:val="clear" w:color="auto" w:fill="D9D9D9" w:themeFill="background1" w:themeFillShade="D9"/>
            <w:vAlign w:val="center"/>
          </w:tcPr>
          <w:p w14:paraId="151C7DE8" w14:textId="77777777" w:rsidR="00E25B49" w:rsidRPr="00D3262A" w:rsidRDefault="00E25B49" w:rsidP="00521CE1">
            <w:pPr>
              <w:spacing w:line="240" w:lineRule="exact"/>
              <w:jc w:val="center"/>
              <w:rPr>
                <w:b/>
                <w:sz w:val="18"/>
              </w:rPr>
            </w:pPr>
            <w:r w:rsidRPr="00D3262A">
              <w:rPr>
                <w:rFonts w:hint="eastAsia"/>
                <w:b/>
                <w:sz w:val="18"/>
              </w:rPr>
              <w:t>自己評価理由</w:t>
            </w:r>
          </w:p>
        </w:tc>
        <w:tc>
          <w:tcPr>
            <w:tcW w:w="3969" w:type="dxa"/>
            <w:gridSpan w:val="2"/>
            <w:vMerge/>
            <w:vAlign w:val="center"/>
          </w:tcPr>
          <w:p w14:paraId="0116E509" w14:textId="77777777" w:rsidR="00E25B49" w:rsidRPr="00D3262A" w:rsidRDefault="00E25B49" w:rsidP="00521CE1">
            <w:pPr>
              <w:spacing w:line="240" w:lineRule="exact"/>
              <w:rPr>
                <w:b/>
              </w:rPr>
            </w:pPr>
          </w:p>
        </w:tc>
        <w:tc>
          <w:tcPr>
            <w:tcW w:w="3399" w:type="dxa"/>
            <w:vMerge/>
            <w:vAlign w:val="center"/>
          </w:tcPr>
          <w:p w14:paraId="665D2847" w14:textId="77777777" w:rsidR="00E25B49" w:rsidRPr="00D3262A" w:rsidRDefault="00E25B49" w:rsidP="00521CE1">
            <w:pPr>
              <w:spacing w:line="240" w:lineRule="exact"/>
              <w:rPr>
                <w:b/>
              </w:rPr>
            </w:pPr>
          </w:p>
        </w:tc>
      </w:tr>
      <w:tr w:rsidR="00A61466" w:rsidRPr="00B804FB" w14:paraId="27B696F3" w14:textId="77777777" w:rsidTr="0055470D">
        <w:trPr>
          <w:trHeight w:val="165"/>
        </w:trPr>
        <w:tc>
          <w:tcPr>
            <w:tcW w:w="8075" w:type="dxa"/>
            <w:gridSpan w:val="3"/>
            <w:tcBorders>
              <w:bottom w:val="dashSmallGap" w:sz="4" w:space="0" w:color="auto"/>
            </w:tcBorders>
            <w:shd w:val="clear" w:color="auto" w:fill="auto"/>
            <w:vAlign w:val="center"/>
          </w:tcPr>
          <w:p w14:paraId="69E307B4" w14:textId="0967E618" w:rsidR="00E25B49" w:rsidRPr="00D3262A" w:rsidRDefault="00E25B49" w:rsidP="00C50D38">
            <w:pPr>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00B95ACD" w:rsidRPr="00D3262A">
              <w:rPr>
                <w:rFonts w:ascii="Meiryo UI" w:eastAsia="Meiryo UI" w:hAnsi="Meiryo UI"/>
                <w:sz w:val="16"/>
                <w:szCs w:val="16"/>
              </w:rPr>
              <w:t>21</w:t>
            </w:r>
            <w:r w:rsidRPr="00D3262A">
              <w:rPr>
                <w:rFonts w:ascii="Meiryo UI" w:eastAsia="Meiryo UI" w:hAnsi="Meiryo UI" w:hint="eastAsia"/>
                <w:sz w:val="16"/>
                <w:szCs w:val="16"/>
              </w:rPr>
              <w:t xml:space="preserve">　</w:t>
            </w:r>
            <w:r w:rsidR="00B95ACD" w:rsidRPr="00D3262A">
              <w:rPr>
                <w:rFonts w:ascii="Meiryo UI" w:eastAsia="Meiryo UI" w:hAnsi="Meiryo UI" w:hint="eastAsia"/>
                <w:sz w:val="16"/>
                <w:szCs w:val="16"/>
              </w:rPr>
              <w:t>④</w:t>
            </w:r>
            <w:r w:rsidR="00B95ACD" w:rsidRPr="00D3262A">
              <w:rPr>
                <w:rFonts w:ascii="Meiryo UI" w:eastAsia="Meiryo UI" w:hAnsi="Meiryo UI"/>
                <w:sz w:val="16"/>
                <w:szCs w:val="16"/>
              </w:rPr>
              <w:t xml:space="preserve"> 農業大学校の運営を通じた多様な担い手の育成</w:t>
            </w:r>
            <w:r w:rsidR="00126555" w:rsidRPr="00D3262A">
              <w:rPr>
                <w:rFonts w:ascii="Meiryo UI" w:eastAsia="Meiryo UI" w:hAnsi="Meiryo UI" w:hint="eastAsia"/>
                <w:sz w:val="16"/>
                <w:szCs w:val="16"/>
              </w:rPr>
              <w:t xml:space="preserve">　</w:t>
            </w:r>
            <w:r w:rsidR="00126555" w:rsidRPr="00D3262A">
              <w:rPr>
                <w:rFonts w:ascii="Meiryo UI" w:eastAsia="Meiryo UI" w:hAnsi="Meiryo UI"/>
                <w:sz w:val="16"/>
                <w:szCs w:val="16"/>
              </w:rPr>
              <w:t>a 養成科の運営（重点９）</w:t>
            </w:r>
          </w:p>
        </w:tc>
        <w:tc>
          <w:tcPr>
            <w:tcW w:w="3969" w:type="dxa"/>
            <w:gridSpan w:val="2"/>
            <w:vMerge w:val="restart"/>
          </w:tcPr>
          <w:p w14:paraId="12D0397C" w14:textId="19ADC681" w:rsidR="00295DF9" w:rsidRPr="00B111EB" w:rsidRDefault="00295DF9" w:rsidP="00295DF9">
            <w:pPr>
              <w:ind w:left="100" w:hangingChars="50" w:hanging="100"/>
              <w:rPr>
                <w:rFonts w:ascii="Meiryo UI" w:eastAsia="Meiryo UI" w:hAnsi="Meiryo UI"/>
              </w:rPr>
            </w:pPr>
            <w:r w:rsidRPr="00B804FB">
              <w:rPr>
                <w:rFonts w:ascii="Meiryo UI" w:eastAsia="Meiryo UI" w:hAnsi="Meiryo UI" w:hint="eastAsia"/>
              </w:rPr>
              <w:t>・</w:t>
            </w:r>
            <w:r w:rsidR="00562CE2" w:rsidRPr="00B804FB">
              <w:rPr>
                <w:rFonts w:ascii="Meiryo UI" w:eastAsia="Meiryo UI" w:hAnsi="Meiryo UI" w:hint="eastAsia"/>
              </w:rPr>
              <w:t>学</w:t>
            </w:r>
            <w:r w:rsidRPr="00B804FB">
              <w:rPr>
                <w:rFonts w:ascii="Meiryo UI" w:eastAsia="Meiryo UI" w:hAnsi="Meiryo UI" w:hint="eastAsia"/>
              </w:rPr>
              <w:t>生と実習受入農家とのマッチングなど、農の担い手育成に貢献した。</w:t>
            </w:r>
          </w:p>
          <w:p w14:paraId="593A1187" w14:textId="77777777" w:rsidR="00295DF9" w:rsidRPr="00B804FB" w:rsidRDefault="00295DF9" w:rsidP="00295DF9">
            <w:pPr>
              <w:ind w:left="100" w:hangingChars="50" w:hanging="100"/>
              <w:rPr>
                <w:rFonts w:ascii="Meiryo UI" w:eastAsia="Meiryo UI" w:hAnsi="Meiryo UI"/>
              </w:rPr>
            </w:pPr>
          </w:p>
          <w:p w14:paraId="45AB7921" w14:textId="23BF4CD3" w:rsidR="00E25B49" w:rsidRPr="00B804FB" w:rsidRDefault="00295DF9" w:rsidP="00295DF9">
            <w:pPr>
              <w:ind w:left="100" w:hangingChars="50" w:hanging="100"/>
              <w:rPr>
                <w:rFonts w:ascii="Meiryo UI" w:eastAsia="Meiryo UI" w:hAnsi="Meiryo UI"/>
              </w:rPr>
            </w:pPr>
            <w:r w:rsidRPr="00B804FB">
              <w:rPr>
                <w:rFonts w:ascii="Meiryo UI" w:eastAsia="Meiryo UI" w:hAnsi="Meiryo UI" w:hint="eastAsia"/>
              </w:rPr>
              <w:t>・就農就職希望者の農業関係の就職率は</w:t>
            </w:r>
            <w:r w:rsidRPr="00B804FB">
              <w:rPr>
                <w:rFonts w:ascii="Meiryo UI" w:eastAsia="Meiryo UI" w:hAnsi="Meiryo UI"/>
              </w:rPr>
              <w:t>100％と数値目標を達成した。</w:t>
            </w:r>
          </w:p>
        </w:tc>
        <w:tc>
          <w:tcPr>
            <w:tcW w:w="3399" w:type="dxa"/>
            <w:vMerge w:val="restart"/>
          </w:tcPr>
          <w:p w14:paraId="6FAEB29D" w14:textId="134D36C1" w:rsidR="00295DF9" w:rsidRPr="00B804FB" w:rsidRDefault="00562CE2" w:rsidP="000721A6">
            <w:pPr>
              <w:ind w:left="86" w:hangingChars="43" w:hanging="86"/>
              <w:rPr>
                <w:rFonts w:ascii="Meiryo UI" w:eastAsia="Meiryo UI" w:hAnsi="Meiryo UI"/>
              </w:rPr>
            </w:pPr>
            <w:r w:rsidRPr="00B804FB">
              <w:rPr>
                <w:rFonts w:ascii="Meiryo UI" w:eastAsia="Meiryo UI" w:hAnsi="Meiryo UI" w:hint="eastAsia"/>
              </w:rPr>
              <w:t>・</w:t>
            </w:r>
            <w:r w:rsidR="00295DF9" w:rsidRPr="00B804FB">
              <w:rPr>
                <w:rFonts w:ascii="Meiryo UI" w:eastAsia="Meiryo UI" w:hAnsi="Meiryo UI" w:hint="eastAsia"/>
              </w:rPr>
              <w:t>農業者の養成を着実に進め、就農就職希望者の農業関係の就職率が数値目標を達成したことを評価した。</w:t>
            </w:r>
          </w:p>
          <w:p w14:paraId="5E52C0AD" w14:textId="1C071CC9" w:rsidR="0005734D" w:rsidRPr="00B804FB" w:rsidRDefault="00295DF9" w:rsidP="000721A6">
            <w:pPr>
              <w:rPr>
                <w:rFonts w:ascii="Meiryo UI" w:eastAsia="Meiryo UI" w:hAnsi="Meiryo UI"/>
              </w:rPr>
            </w:pPr>
            <w:r w:rsidRPr="00B804FB">
              <w:rPr>
                <w:rFonts w:ascii="Meiryo UI" w:eastAsia="Meiryo UI" w:hAnsi="Meiryo UI" w:hint="eastAsia"/>
              </w:rPr>
              <w:t>・上記より、年度計画を順調に実施していることから、自己評価の「Ⅲ」は妥当であると判断した。</w:t>
            </w:r>
          </w:p>
        </w:tc>
      </w:tr>
      <w:tr w:rsidR="00A61466" w:rsidRPr="00D3262A" w14:paraId="468E9CA4" w14:textId="77777777" w:rsidTr="0055470D">
        <w:trPr>
          <w:trHeight w:val="400"/>
        </w:trPr>
        <w:tc>
          <w:tcPr>
            <w:tcW w:w="530" w:type="dxa"/>
            <w:tcBorders>
              <w:top w:val="dashSmallGap" w:sz="4" w:space="0" w:color="auto"/>
              <w:bottom w:val="dashSmallGap" w:sz="4" w:space="0" w:color="auto"/>
              <w:tr2bl w:val="single" w:sz="4" w:space="0" w:color="auto"/>
            </w:tcBorders>
            <w:shd w:val="clear" w:color="auto" w:fill="auto"/>
            <w:vAlign w:val="center"/>
          </w:tcPr>
          <w:p w14:paraId="22C9A38C" w14:textId="77777777" w:rsidR="00126555" w:rsidRPr="00D3262A" w:rsidRDefault="00126555" w:rsidP="00176109">
            <w:pPr>
              <w:spacing w:line="200" w:lineRule="exact"/>
              <w:rPr>
                <w:rFonts w:ascii="Meiryo UI" w:eastAsia="Meiryo UI" w:hAnsi="Meiryo UI"/>
                <w:sz w:val="16"/>
                <w:szCs w:val="16"/>
              </w:rPr>
            </w:pPr>
          </w:p>
        </w:tc>
        <w:tc>
          <w:tcPr>
            <w:tcW w:w="7545" w:type="dxa"/>
            <w:gridSpan w:val="2"/>
            <w:tcBorders>
              <w:top w:val="dashSmallGap" w:sz="4" w:space="0" w:color="auto"/>
              <w:bottom w:val="dashSmallGap" w:sz="4" w:space="0" w:color="auto"/>
            </w:tcBorders>
            <w:shd w:val="clear" w:color="auto" w:fill="auto"/>
          </w:tcPr>
          <w:p w14:paraId="3C4DBE9B" w14:textId="271A3481" w:rsidR="00126555" w:rsidRPr="00D3262A" w:rsidRDefault="00CF115E" w:rsidP="00C50D38">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2A7A4A" w:rsidRPr="00D3262A">
              <w:rPr>
                <w:rFonts w:ascii="Meiryo UI" w:eastAsia="Meiryo UI" w:hAnsi="Meiryo UI" w:hint="eastAsia"/>
                <w:sz w:val="16"/>
                <w:szCs w:val="16"/>
              </w:rPr>
              <w:t>養成科は、入学者</w:t>
            </w:r>
            <w:r w:rsidR="001865FC" w:rsidRPr="00D3262A">
              <w:rPr>
                <w:rFonts w:ascii="Meiryo UI" w:eastAsia="Meiryo UI" w:hAnsi="Meiryo UI" w:hint="eastAsia"/>
                <w:sz w:val="16"/>
                <w:szCs w:val="16"/>
              </w:rPr>
              <w:t>18</w:t>
            </w:r>
            <w:r w:rsidR="002A7A4A" w:rsidRPr="00D3262A">
              <w:rPr>
                <w:rFonts w:ascii="Meiryo UI" w:eastAsia="Meiryo UI" w:hAnsi="Meiryo UI" w:hint="eastAsia"/>
                <w:sz w:val="16"/>
                <w:szCs w:val="16"/>
              </w:rPr>
              <w:t>名</w:t>
            </w:r>
            <w:r w:rsidR="007D0665" w:rsidRPr="00D3262A">
              <w:rPr>
                <w:rFonts w:ascii="Meiryo UI" w:eastAsia="Meiryo UI" w:hAnsi="Meiryo UI" w:hint="eastAsia"/>
                <w:sz w:val="16"/>
                <w:szCs w:val="16"/>
              </w:rPr>
              <w:t>（定員25名）</w:t>
            </w:r>
            <w:r w:rsidR="002A7A4A" w:rsidRPr="00D3262A">
              <w:rPr>
                <w:rFonts w:ascii="Meiryo UI" w:eastAsia="Meiryo UI" w:hAnsi="Meiryo UI" w:hint="eastAsia"/>
                <w:sz w:val="16"/>
                <w:szCs w:val="16"/>
              </w:rPr>
              <w:t>、卒業者</w:t>
            </w:r>
            <w:r w:rsidR="001865FC" w:rsidRPr="00D3262A">
              <w:rPr>
                <w:rFonts w:ascii="Meiryo UI" w:eastAsia="Meiryo UI" w:hAnsi="Meiryo UI" w:hint="eastAsia"/>
                <w:sz w:val="16"/>
                <w:szCs w:val="16"/>
              </w:rPr>
              <w:t>19</w:t>
            </w:r>
            <w:r w:rsidR="002A7A4A" w:rsidRPr="00D3262A">
              <w:rPr>
                <w:rFonts w:ascii="Meiryo UI" w:eastAsia="Meiryo UI" w:hAnsi="Meiryo UI" w:hint="eastAsia"/>
                <w:sz w:val="16"/>
                <w:szCs w:val="16"/>
              </w:rPr>
              <w:t>名（うち農業関係の就職者</w:t>
            </w:r>
            <w:r w:rsidR="001865FC" w:rsidRPr="00D3262A">
              <w:rPr>
                <w:rFonts w:ascii="Meiryo UI" w:eastAsia="Meiryo UI" w:hAnsi="Meiryo UI" w:hint="eastAsia"/>
                <w:sz w:val="16"/>
                <w:szCs w:val="16"/>
              </w:rPr>
              <w:t>15</w:t>
            </w:r>
            <w:r w:rsidR="002A7A4A" w:rsidRPr="00D3262A">
              <w:rPr>
                <w:rFonts w:ascii="Meiryo UI" w:eastAsia="Meiryo UI" w:hAnsi="Meiryo UI" w:hint="eastAsia"/>
                <w:sz w:val="16"/>
                <w:szCs w:val="16"/>
              </w:rPr>
              <w:t>名）であった。</w:t>
            </w:r>
          </w:p>
          <w:p w14:paraId="31D878D0" w14:textId="6B0F71F3" w:rsidR="00126555" w:rsidRPr="00D3262A" w:rsidRDefault="00CF115E" w:rsidP="00C50D38">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2A7A4A" w:rsidRPr="00D3262A">
              <w:rPr>
                <w:rFonts w:ascii="Meiryo UI" w:eastAsia="Meiryo UI" w:hAnsi="Meiryo UI" w:hint="eastAsia"/>
                <w:sz w:val="16"/>
                <w:szCs w:val="16"/>
              </w:rPr>
              <w:t>養成科の</w:t>
            </w:r>
            <w:r w:rsidR="00166B49" w:rsidRPr="00D3262A">
              <w:rPr>
                <w:rFonts w:ascii="Meiryo UI" w:eastAsia="Meiryo UI" w:hAnsi="Meiryo UI" w:hint="eastAsia"/>
                <w:sz w:val="16"/>
                <w:szCs w:val="16"/>
              </w:rPr>
              <w:t>「農業参入コース」については、１年生のうち選択を希望する学生と実習受け入れ農家のマッチング</w:t>
            </w:r>
            <w:r w:rsidR="002A7A4A" w:rsidRPr="00D3262A">
              <w:rPr>
                <w:rFonts w:ascii="Meiryo UI" w:eastAsia="Meiryo UI" w:hAnsi="Meiryo UI" w:hint="eastAsia"/>
                <w:sz w:val="16"/>
                <w:szCs w:val="16"/>
              </w:rPr>
              <w:t>を行った。</w:t>
            </w:r>
          </w:p>
          <w:p w14:paraId="2C93FF56" w14:textId="70E238A0" w:rsidR="00551245" w:rsidRPr="00D3262A" w:rsidRDefault="00CF115E" w:rsidP="00551245">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A56EF7" w:rsidRPr="00D3262A">
              <w:rPr>
                <w:rFonts w:ascii="Meiryo UI" w:eastAsia="Meiryo UI" w:hAnsi="Meiryo UI" w:hint="eastAsia"/>
                <w:sz w:val="16"/>
                <w:szCs w:val="16"/>
              </w:rPr>
              <w:t>学生の学びをサポートするため、研究所独自の支援制度の創設について検討を進めて「修学支援制度」を整備し</w:t>
            </w:r>
            <w:r w:rsidR="001865FC" w:rsidRPr="00D3262A">
              <w:rPr>
                <w:rFonts w:ascii="Meiryo UI" w:eastAsia="Meiryo UI" w:hAnsi="Meiryo UI" w:hint="eastAsia"/>
                <w:sz w:val="16"/>
                <w:szCs w:val="16"/>
              </w:rPr>
              <w:t>、R03年度から運用を開始した</w:t>
            </w:r>
            <w:r w:rsidR="00A56EF7" w:rsidRPr="00D3262A">
              <w:rPr>
                <w:rFonts w:ascii="Meiryo UI" w:eastAsia="Meiryo UI" w:hAnsi="Meiryo UI"/>
                <w:sz w:val="16"/>
                <w:szCs w:val="16"/>
              </w:rPr>
              <w:t>。</w:t>
            </w:r>
          </w:p>
        </w:tc>
        <w:tc>
          <w:tcPr>
            <w:tcW w:w="3969" w:type="dxa"/>
            <w:gridSpan w:val="2"/>
            <w:vMerge/>
          </w:tcPr>
          <w:p w14:paraId="44B7590A" w14:textId="77777777" w:rsidR="00126555" w:rsidRPr="00D3262A" w:rsidRDefault="00126555" w:rsidP="00126555">
            <w:pPr>
              <w:spacing w:line="240" w:lineRule="exact"/>
            </w:pPr>
          </w:p>
        </w:tc>
        <w:tc>
          <w:tcPr>
            <w:tcW w:w="3399" w:type="dxa"/>
            <w:vMerge/>
          </w:tcPr>
          <w:p w14:paraId="48DFA375" w14:textId="77777777" w:rsidR="00126555" w:rsidRPr="00D3262A" w:rsidRDefault="00126555" w:rsidP="00126555">
            <w:pPr>
              <w:spacing w:line="240" w:lineRule="exact"/>
            </w:pPr>
          </w:p>
        </w:tc>
      </w:tr>
      <w:tr w:rsidR="00A61466" w:rsidRPr="00D3262A" w14:paraId="6B600B5B" w14:textId="77777777" w:rsidTr="0055470D">
        <w:trPr>
          <w:trHeight w:val="70"/>
        </w:trPr>
        <w:tc>
          <w:tcPr>
            <w:tcW w:w="530" w:type="dxa"/>
            <w:tcBorders>
              <w:top w:val="dashSmallGap" w:sz="4" w:space="0" w:color="auto"/>
              <w:bottom w:val="single" w:sz="4" w:space="0" w:color="auto"/>
            </w:tcBorders>
            <w:shd w:val="clear" w:color="auto" w:fill="auto"/>
            <w:vAlign w:val="center"/>
          </w:tcPr>
          <w:p w14:paraId="681C10F3" w14:textId="31A3484A" w:rsidR="00126555" w:rsidRPr="00D3262A" w:rsidRDefault="006F3A08" w:rsidP="00176109">
            <w:pPr>
              <w:spacing w:line="200" w:lineRule="exact"/>
              <w:jc w:val="center"/>
              <w:rPr>
                <w:rFonts w:ascii="Meiryo UI" w:eastAsia="Meiryo UI" w:hAnsi="Meiryo UI"/>
                <w:sz w:val="16"/>
                <w:szCs w:val="16"/>
              </w:rPr>
            </w:pPr>
            <w:r w:rsidRPr="00D3262A">
              <w:rPr>
                <w:rFonts w:ascii="Meiryo UI" w:eastAsia="Meiryo UI" w:hAnsi="Meiryo UI" w:hint="eastAsia"/>
                <w:sz w:val="16"/>
              </w:rPr>
              <w:t>Ⅲ</w:t>
            </w:r>
          </w:p>
        </w:tc>
        <w:tc>
          <w:tcPr>
            <w:tcW w:w="7545" w:type="dxa"/>
            <w:gridSpan w:val="2"/>
            <w:tcBorders>
              <w:top w:val="dashSmallGap" w:sz="4" w:space="0" w:color="auto"/>
              <w:bottom w:val="single" w:sz="4" w:space="0" w:color="auto"/>
            </w:tcBorders>
            <w:shd w:val="clear" w:color="auto" w:fill="auto"/>
          </w:tcPr>
          <w:p w14:paraId="17C31E29" w14:textId="2C36AEAD" w:rsidR="00166F82" w:rsidRPr="00D3262A" w:rsidRDefault="00C70C39" w:rsidP="002820C2">
            <w:pPr>
              <w:spacing w:line="200" w:lineRule="exact"/>
              <w:rPr>
                <w:rFonts w:ascii="Meiryo UI" w:eastAsia="Meiryo UI" w:hAnsi="Meiryo UI"/>
                <w:sz w:val="16"/>
                <w:szCs w:val="16"/>
              </w:rPr>
            </w:pPr>
            <w:r w:rsidRPr="00D3262A">
              <w:rPr>
                <w:rFonts w:ascii="Meiryo UI" w:eastAsia="Meiryo UI" w:hAnsi="Meiryo UI" w:hint="eastAsia"/>
                <w:sz w:val="16"/>
                <w:szCs w:val="16"/>
              </w:rPr>
              <w:t>入学者</w:t>
            </w:r>
            <w:r w:rsidR="00DB3F43" w:rsidRPr="00D3262A">
              <w:rPr>
                <w:rFonts w:ascii="Meiryo UI" w:eastAsia="Meiryo UI" w:hAnsi="Meiryo UI" w:hint="eastAsia"/>
                <w:sz w:val="16"/>
                <w:szCs w:val="16"/>
              </w:rPr>
              <w:t>数</w:t>
            </w:r>
            <w:r w:rsidRPr="00D3262A">
              <w:rPr>
                <w:rFonts w:ascii="Meiryo UI" w:eastAsia="Meiryo UI" w:hAnsi="Meiryo UI" w:hint="eastAsia"/>
                <w:sz w:val="16"/>
                <w:szCs w:val="16"/>
              </w:rPr>
              <w:t>は定員以下であったものの、</w:t>
            </w:r>
            <w:r w:rsidR="00EC7B21" w:rsidRPr="00D3262A">
              <w:rPr>
                <w:rFonts w:ascii="Meiryo UI" w:eastAsia="Meiryo UI" w:hAnsi="Meiryo UI" w:hint="eastAsia"/>
                <w:sz w:val="16"/>
                <w:szCs w:val="16"/>
              </w:rPr>
              <w:t>「農業参入コース」を希望する１年生と実習受入農家とのマッチング</w:t>
            </w:r>
            <w:r w:rsidR="00944523" w:rsidRPr="00D3262A">
              <w:rPr>
                <w:rFonts w:ascii="Meiryo UI" w:eastAsia="Meiryo UI" w:hAnsi="Meiryo UI" w:hint="eastAsia"/>
                <w:sz w:val="16"/>
                <w:szCs w:val="16"/>
              </w:rPr>
              <w:t>（３件）</w:t>
            </w:r>
            <w:r w:rsidR="00EC7B21" w:rsidRPr="00D3262A">
              <w:rPr>
                <w:rFonts w:ascii="Meiryo UI" w:eastAsia="Meiryo UI" w:hAnsi="Meiryo UI" w:hint="eastAsia"/>
                <w:sz w:val="16"/>
                <w:szCs w:val="16"/>
              </w:rPr>
              <w:t>や修学支援制度の運用</w:t>
            </w:r>
            <w:r w:rsidR="00DB3F43" w:rsidRPr="00D3262A">
              <w:rPr>
                <w:rFonts w:ascii="Meiryo UI" w:eastAsia="Meiryo UI" w:hAnsi="Meiryo UI" w:hint="eastAsia"/>
                <w:sz w:val="16"/>
                <w:szCs w:val="16"/>
              </w:rPr>
              <w:t>開始</w:t>
            </w:r>
            <w:r w:rsidR="009062FD" w:rsidRPr="00D3262A">
              <w:rPr>
                <w:rFonts w:ascii="Meiryo UI" w:eastAsia="Meiryo UI" w:hAnsi="Meiryo UI" w:hint="eastAsia"/>
                <w:sz w:val="16"/>
                <w:szCs w:val="16"/>
              </w:rPr>
              <w:t>（８</w:t>
            </w:r>
            <w:r w:rsidR="00944523" w:rsidRPr="00D3262A">
              <w:rPr>
                <w:rFonts w:ascii="Meiryo UI" w:eastAsia="Meiryo UI" w:hAnsi="Meiryo UI" w:hint="eastAsia"/>
                <w:sz w:val="16"/>
                <w:szCs w:val="16"/>
              </w:rPr>
              <w:t>名）</w:t>
            </w:r>
            <w:r w:rsidR="00DB3F43" w:rsidRPr="00D3262A">
              <w:rPr>
                <w:rFonts w:ascii="Meiryo UI" w:eastAsia="Meiryo UI" w:hAnsi="Meiryo UI" w:hint="eastAsia"/>
                <w:sz w:val="16"/>
                <w:szCs w:val="16"/>
              </w:rPr>
              <w:t>により</w:t>
            </w:r>
            <w:r w:rsidR="00EC7B21" w:rsidRPr="00D3262A">
              <w:rPr>
                <w:rFonts w:ascii="Meiryo UI" w:eastAsia="Meiryo UI" w:hAnsi="Meiryo UI" w:hint="eastAsia"/>
                <w:sz w:val="16"/>
                <w:szCs w:val="16"/>
              </w:rPr>
              <w:t>、農の担い手育成に貢献した</w:t>
            </w:r>
            <w:r w:rsidR="002A7A4A" w:rsidRPr="00D3262A">
              <w:rPr>
                <w:rFonts w:ascii="Meiryo UI" w:eastAsia="Meiryo UI" w:hAnsi="Meiryo UI" w:hint="eastAsia"/>
                <w:sz w:val="16"/>
                <w:szCs w:val="16"/>
              </w:rPr>
              <w:t>。</w:t>
            </w:r>
          </w:p>
        </w:tc>
        <w:tc>
          <w:tcPr>
            <w:tcW w:w="3969" w:type="dxa"/>
            <w:gridSpan w:val="2"/>
            <w:vMerge/>
          </w:tcPr>
          <w:p w14:paraId="3368C33E" w14:textId="77777777" w:rsidR="00126555" w:rsidRPr="00D3262A" w:rsidRDefault="00126555" w:rsidP="00126555">
            <w:pPr>
              <w:spacing w:line="240" w:lineRule="exact"/>
              <w:rPr>
                <w:sz w:val="16"/>
                <w:szCs w:val="16"/>
              </w:rPr>
            </w:pPr>
          </w:p>
        </w:tc>
        <w:tc>
          <w:tcPr>
            <w:tcW w:w="3399" w:type="dxa"/>
            <w:vMerge/>
          </w:tcPr>
          <w:p w14:paraId="5516EBC7" w14:textId="77777777" w:rsidR="00126555" w:rsidRPr="00D3262A" w:rsidRDefault="00126555" w:rsidP="00126555">
            <w:pPr>
              <w:spacing w:line="240" w:lineRule="exact"/>
              <w:rPr>
                <w:sz w:val="16"/>
                <w:szCs w:val="16"/>
              </w:rPr>
            </w:pPr>
          </w:p>
        </w:tc>
      </w:tr>
      <w:tr w:rsidR="00A61466" w:rsidRPr="00D3262A" w14:paraId="15A10375" w14:textId="77777777" w:rsidTr="0055470D">
        <w:trPr>
          <w:trHeight w:val="209"/>
        </w:trPr>
        <w:tc>
          <w:tcPr>
            <w:tcW w:w="8075" w:type="dxa"/>
            <w:gridSpan w:val="3"/>
            <w:tcBorders>
              <w:bottom w:val="dashSmallGap" w:sz="4" w:space="0" w:color="auto"/>
            </w:tcBorders>
            <w:shd w:val="clear" w:color="auto" w:fill="auto"/>
            <w:vAlign w:val="center"/>
          </w:tcPr>
          <w:p w14:paraId="5034D595" w14:textId="77777777" w:rsidR="00126555" w:rsidRPr="00D3262A" w:rsidRDefault="00126555" w:rsidP="00C50D38">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22</w:t>
            </w:r>
            <w:r w:rsidRPr="00D3262A">
              <w:rPr>
                <w:rFonts w:ascii="Meiryo UI" w:eastAsia="Meiryo UI" w:hAnsi="Meiryo UI" w:hint="eastAsia"/>
                <w:sz w:val="16"/>
                <w:szCs w:val="16"/>
              </w:rPr>
              <w:t xml:space="preserve">　④</w:t>
            </w:r>
            <w:r w:rsidRPr="00D3262A">
              <w:rPr>
                <w:rFonts w:ascii="Meiryo UI" w:eastAsia="Meiryo UI" w:hAnsi="Meiryo UI"/>
                <w:sz w:val="16"/>
                <w:szCs w:val="16"/>
              </w:rPr>
              <w:t xml:space="preserve"> 農業大学校の運営を通じた多様な担い手の育成</w:t>
            </w:r>
          </w:p>
          <w:p w14:paraId="41A2CB0D" w14:textId="77777777" w:rsidR="00EF790B" w:rsidRPr="00D3262A" w:rsidRDefault="00126555" w:rsidP="00C50D38">
            <w:pPr>
              <w:widowControl/>
              <w:spacing w:line="200" w:lineRule="exact"/>
              <w:ind w:leftChars="100" w:left="210"/>
              <w:rPr>
                <w:rFonts w:ascii="Meiryo UI" w:eastAsia="Meiryo UI" w:hAnsi="Meiryo UI"/>
                <w:sz w:val="16"/>
                <w:szCs w:val="16"/>
              </w:rPr>
            </w:pPr>
            <w:r w:rsidRPr="00D3262A">
              <w:rPr>
                <w:rFonts w:ascii="Meiryo UI" w:eastAsia="Meiryo UI" w:hAnsi="Meiryo UI" w:hint="eastAsia"/>
                <w:sz w:val="16"/>
                <w:szCs w:val="16"/>
              </w:rPr>
              <w:t>【数値目標７】農業大学校養成科卒業生のうち就農就職希望の農業関係就職率を</w:t>
            </w:r>
          </w:p>
          <w:p w14:paraId="5EA088A2" w14:textId="78DFED62" w:rsidR="00126555" w:rsidRPr="00D3262A" w:rsidRDefault="00126555" w:rsidP="00C50D38">
            <w:pPr>
              <w:widowControl/>
              <w:spacing w:line="200" w:lineRule="exact"/>
              <w:ind w:leftChars="100" w:left="210" w:firstLineChars="600" w:firstLine="960"/>
              <w:rPr>
                <w:rFonts w:ascii="Meiryo UI" w:eastAsia="Meiryo UI" w:hAnsi="Meiryo UI"/>
                <w:sz w:val="16"/>
                <w:szCs w:val="16"/>
              </w:rPr>
            </w:pPr>
            <w:r w:rsidRPr="00D3262A">
              <w:rPr>
                <w:rFonts w:ascii="Meiryo UI" w:eastAsia="Meiryo UI" w:hAnsi="Meiryo UI" w:hint="eastAsia"/>
                <w:sz w:val="16"/>
                <w:szCs w:val="16"/>
              </w:rPr>
              <w:t>中期目標期間中の平均で</w:t>
            </w:r>
            <w:r w:rsidRPr="00D3262A">
              <w:rPr>
                <w:rFonts w:ascii="Meiryo UI" w:eastAsia="Meiryo UI" w:hAnsi="Meiryo UI"/>
                <w:sz w:val="16"/>
                <w:szCs w:val="16"/>
              </w:rPr>
              <w:t>95％以上。</w:t>
            </w:r>
          </w:p>
        </w:tc>
        <w:tc>
          <w:tcPr>
            <w:tcW w:w="3969" w:type="dxa"/>
            <w:gridSpan w:val="2"/>
            <w:vMerge/>
          </w:tcPr>
          <w:p w14:paraId="4FA6A251" w14:textId="77777777" w:rsidR="00126555" w:rsidRPr="00D3262A" w:rsidRDefault="00126555" w:rsidP="00126555">
            <w:pPr>
              <w:spacing w:line="280" w:lineRule="exact"/>
            </w:pPr>
          </w:p>
        </w:tc>
        <w:tc>
          <w:tcPr>
            <w:tcW w:w="3399" w:type="dxa"/>
            <w:vMerge/>
          </w:tcPr>
          <w:p w14:paraId="46ADD3BE" w14:textId="77777777" w:rsidR="00126555" w:rsidRPr="00D3262A" w:rsidRDefault="00126555" w:rsidP="00126555">
            <w:pPr>
              <w:spacing w:line="280" w:lineRule="exact"/>
            </w:pPr>
          </w:p>
        </w:tc>
      </w:tr>
      <w:tr w:rsidR="00A61466" w:rsidRPr="00D3262A" w14:paraId="3F3906B4" w14:textId="77777777" w:rsidTr="004D3BF5">
        <w:trPr>
          <w:trHeight w:val="306"/>
        </w:trPr>
        <w:tc>
          <w:tcPr>
            <w:tcW w:w="530" w:type="dxa"/>
            <w:tcBorders>
              <w:top w:val="dashSmallGap" w:sz="4" w:space="0" w:color="auto"/>
              <w:bottom w:val="dashSmallGap" w:sz="4" w:space="0" w:color="auto"/>
              <w:tr2bl w:val="single" w:sz="4" w:space="0" w:color="auto"/>
            </w:tcBorders>
            <w:shd w:val="clear" w:color="auto" w:fill="auto"/>
            <w:vAlign w:val="center"/>
          </w:tcPr>
          <w:p w14:paraId="5D0E5467" w14:textId="77777777" w:rsidR="00C01E2A" w:rsidRPr="00D3262A" w:rsidRDefault="00C01E2A" w:rsidP="00176109">
            <w:pPr>
              <w:pStyle w:val="a3"/>
              <w:spacing w:line="200" w:lineRule="exact"/>
              <w:ind w:leftChars="0" w:left="0"/>
              <w:rPr>
                <w:rFonts w:ascii="Meiryo UI" w:eastAsia="Meiryo UI" w:hAnsi="Meiryo UI"/>
                <w:sz w:val="16"/>
                <w:szCs w:val="16"/>
              </w:rPr>
            </w:pPr>
          </w:p>
        </w:tc>
        <w:tc>
          <w:tcPr>
            <w:tcW w:w="7545" w:type="dxa"/>
            <w:gridSpan w:val="2"/>
            <w:tcBorders>
              <w:top w:val="dashSmallGap" w:sz="4" w:space="0" w:color="auto"/>
              <w:bottom w:val="dashSmallGap" w:sz="4" w:space="0" w:color="auto"/>
            </w:tcBorders>
            <w:shd w:val="clear" w:color="auto" w:fill="auto"/>
          </w:tcPr>
          <w:p w14:paraId="09C8D667" w14:textId="366EDA1B" w:rsidR="00C01E2A" w:rsidRPr="00D3262A" w:rsidRDefault="00C01E2A" w:rsidP="00BF4DDB">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就職を希望する者</w:t>
            </w:r>
            <w:r w:rsidR="00C53361" w:rsidRPr="00D3262A">
              <w:rPr>
                <w:rFonts w:ascii="Meiryo UI" w:eastAsia="Meiryo UI" w:hAnsi="Meiryo UI" w:hint="eastAsia"/>
                <w:sz w:val="16"/>
                <w:szCs w:val="16"/>
              </w:rPr>
              <w:t>15</w:t>
            </w:r>
            <w:r w:rsidRPr="00D3262A">
              <w:rPr>
                <w:rFonts w:ascii="Meiryo UI" w:eastAsia="Meiryo UI" w:hAnsi="Meiryo UI"/>
                <w:sz w:val="16"/>
                <w:szCs w:val="16"/>
              </w:rPr>
              <w:t>名</w:t>
            </w:r>
            <w:r w:rsidRPr="00D3262A">
              <w:rPr>
                <w:rFonts w:ascii="Meiryo UI" w:eastAsia="Meiryo UI" w:hAnsi="Meiryo UI" w:hint="eastAsia"/>
                <w:sz w:val="16"/>
                <w:szCs w:val="16"/>
              </w:rPr>
              <w:t>のうち、農業関係への就職率は</w:t>
            </w:r>
            <w:r w:rsidR="00C53361" w:rsidRPr="00D3262A">
              <w:rPr>
                <w:rFonts w:ascii="Meiryo UI" w:eastAsia="Meiryo UI" w:hAnsi="Meiryo UI" w:hint="eastAsia"/>
                <w:sz w:val="16"/>
                <w:szCs w:val="16"/>
              </w:rPr>
              <w:t>15</w:t>
            </w:r>
            <w:r w:rsidRPr="00D3262A">
              <w:rPr>
                <w:rFonts w:ascii="Meiryo UI" w:eastAsia="Meiryo UI" w:hAnsi="Meiryo UI" w:hint="eastAsia"/>
                <w:sz w:val="16"/>
                <w:szCs w:val="16"/>
              </w:rPr>
              <w:t>名（</w:t>
            </w:r>
            <w:r w:rsidR="00C53361" w:rsidRPr="00D3262A">
              <w:rPr>
                <w:rFonts w:ascii="Meiryo UI" w:eastAsia="Meiryo UI" w:hAnsi="Meiryo UI" w:hint="eastAsia"/>
                <w:sz w:val="16"/>
                <w:szCs w:val="16"/>
              </w:rPr>
              <w:t>100</w:t>
            </w:r>
            <w:r w:rsidRPr="00D3262A">
              <w:rPr>
                <w:rFonts w:ascii="Meiryo UI" w:eastAsia="Meiryo UI" w:hAnsi="Meiryo UI" w:hint="eastAsia"/>
                <w:sz w:val="16"/>
                <w:szCs w:val="16"/>
              </w:rPr>
              <w:t>％）で数値目標（第</w:t>
            </w:r>
            <w:r w:rsidR="00D8375F" w:rsidRPr="00D3262A">
              <w:rPr>
                <w:rFonts w:ascii="Meiryo UI" w:eastAsia="Meiryo UI" w:hAnsi="Meiryo UI" w:hint="eastAsia"/>
                <w:sz w:val="16"/>
                <w:szCs w:val="16"/>
              </w:rPr>
              <w:t>３</w:t>
            </w:r>
            <w:r w:rsidRPr="00D3262A">
              <w:rPr>
                <w:rFonts w:ascii="Meiryo UI" w:eastAsia="Meiryo UI" w:hAnsi="Meiryo UI" w:hint="eastAsia"/>
                <w:sz w:val="16"/>
                <w:szCs w:val="16"/>
              </w:rPr>
              <w:t>期中期目標期間平均で9</w:t>
            </w:r>
            <w:r w:rsidR="00D8375F" w:rsidRPr="00D3262A">
              <w:rPr>
                <w:rFonts w:ascii="Meiryo UI" w:eastAsia="Meiryo UI" w:hAnsi="Meiryo UI" w:hint="eastAsia"/>
                <w:sz w:val="16"/>
                <w:szCs w:val="16"/>
              </w:rPr>
              <w:t>5</w:t>
            </w:r>
            <w:r w:rsidRPr="00D3262A">
              <w:rPr>
                <w:rFonts w:ascii="Meiryo UI" w:eastAsia="Meiryo UI" w:hAnsi="Meiryo UI" w:hint="eastAsia"/>
                <w:sz w:val="16"/>
                <w:szCs w:val="16"/>
              </w:rPr>
              <w:t>％以上）</w:t>
            </w:r>
            <w:r w:rsidR="00176109" w:rsidRPr="00D3262A">
              <w:rPr>
                <w:rFonts w:ascii="Meiryo UI" w:eastAsia="Meiryo UI" w:hAnsi="Meiryo UI" w:hint="eastAsia"/>
                <w:sz w:val="16"/>
                <w:szCs w:val="16"/>
              </w:rPr>
              <w:t>を達成した</w:t>
            </w:r>
            <w:r w:rsidRPr="00D3262A">
              <w:rPr>
                <w:rFonts w:ascii="Meiryo UI" w:eastAsia="Meiryo UI" w:hAnsi="Meiryo UI" w:hint="eastAsia"/>
                <w:sz w:val="16"/>
                <w:szCs w:val="16"/>
              </w:rPr>
              <w:t>。</w:t>
            </w:r>
            <w:r w:rsidR="00237863" w:rsidRPr="00D3262A">
              <w:rPr>
                <w:rFonts w:ascii="Meiryo UI" w:eastAsia="Meiryo UI" w:hAnsi="Meiryo UI" w:hint="eastAsia"/>
                <w:sz w:val="16"/>
                <w:szCs w:val="16"/>
              </w:rPr>
              <w:t>また、就農者数は</w:t>
            </w:r>
            <w:r w:rsidR="00BF4DDB">
              <w:rPr>
                <w:rFonts w:ascii="Meiryo UI" w:eastAsia="Meiryo UI" w:hAnsi="Meiryo UI" w:hint="eastAsia"/>
                <w:sz w:val="16"/>
                <w:szCs w:val="16"/>
              </w:rPr>
              <w:t>15名中</w:t>
            </w:r>
            <w:r w:rsidR="00237863" w:rsidRPr="00D3262A">
              <w:rPr>
                <w:rFonts w:ascii="Meiryo UI" w:eastAsia="Meiryo UI" w:hAnsi="Meiryo UI" w:hint="eastAsia"/>
                <w:sz w:val="16"/>
                <w:szCs w:val="16"/>
              </w:rPr>
              <w:t>10名であった</w:t>
            </w:r>
          </w:p>
        </w:tc>
        <w:tc>
          <w:tcPr>
            <w:tcW w:w="3969" w:type="dxa"/>
            <w:gridSpan w:val="2"/>
            <w:vMerge/>
          </w:tcPr>
          <w:p w14:paraId="78D5DEDE" w14:textId="77777777" w:rsidR="00C01E2A" w:rsidRPr="00D3262A" w:rsidRDefault="00C01E2A" w:rsidP="00C01E2A">
            <w:pPr>
              <w:spacing w:line="280" w:lineRule="exact"/>
            </w:pPr>
          </w:p>
        </w:tc>
        <w:tc>
          <w:tcPr>
            <w:tcW w:w="3399" w:type="dxa"/>
            <w:vMerge/>
          </w:tcPr>
          <w:p w14:paraId="3FD3E65B" w14:textId="77777777" w:rsidR="00C01E2A" w:rsidRPr="00D3262A" w:rsidRDefault="00C01E2A" w:rsidP="00C01E2A">
            <w:pPr>
              <w:spacing w:line="280" w:lineRule="exact"/>
            </w:pPr>
          </w:p>
        </w:tc>
      </w:tr>
      <w:tr w:rsidR="00A61466" w:rsidRPr="00D3262A" w14:paraId="4121512D" w14:textId="77777777" w:rsidTr="0055470D">
        <w:trPr>
          <w:trHeight w:val="190"/>
        </w:trPr>
        <w:tc>
          <w:tcPr>
            <w:tcW w:w="530" w:type="dxa"/>
            <w:tcBorders>
              <w:top w:val="dashSmallGap" w:sz="4" w:space="0" w:color="auto"/>
              <w:bottom w:val="single" w:sz="4" w:space="0" w:color="auto"/>
            </w:tcBorders>
            <w:shd w:val="clear" w:color="auto" w:fill="auto"/>
            <w:vAlign w:val="center"/>
          </w:tcPr>
          <w:p w14:paraId="09C2F279" w14:textId="7C0898E9" w:rsidR="00C01E2A" w:rsidRPr="00D3262A" w:rsidRDefault="003A7221" w:rsidP="00C01E2A">
            <w:pPr>
              <w:pStyle w:val="a3"/>
              <w:spacing w:line="220" w:lineRule="exact"/>
              <w:ind w:leftChars="0" w:left="0"/>
              <w:jc w:val="center"/>
              <w:rPr>
                <w:rFonts w:ascii="Meiryo UI" w:eastAsia="Meiryo UI" w:hAnsi="Meiryo UI"/>
                <w:sz w:val="16"/>
                <w:szCs w:val="16"/>
              </w:rPr>
            </w:pPr>
            <w:r w:rsidRPr="00D3262A">
              <w:rPr>
                <w:rFonts w:ascii="Meiryo UI" w:eastAsia="Meiryo UI" w:hAnsi="Meiryo UI" w:hint="eastAsia"/>
                <w:sz w:val="16"/>
                <w:szCs w:val="16"/>
              </w:rPr>
              <w:t>Ⅳ</w:t>
            </w:r>
          </w:p>
        </w:tc>
        <w:tc>
          <w:tcPr>
            <w:tcW w:w="7545" w:type="dxa"/>
            <w:gridSpan w:val="2"/>
            <w:tcBorders>
              <w:top w:val="dashSmallGap" w:sz="4" w:space="0" w:color="auto"/>
              <w:bottom w:val="single" w:sz="4" w:space="0" w:color="auto"/>
            </w:tcBorders>
            <w:shd w:val="clear" w:color="auto" w:fill="auto"/>
          </w:tcPr>
          <w:p w14:paraId="16DCBF96" w14:textId="48A3D71A" w:rsidR="00C01E2A" w:rsidRPr="00D3262A" w:rsidRDefault="00C01E2A" w:rsidP="00706C00">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在校生に就職斡旋を行い、農業関係への就職率が</w:t>
            </w:r>
            <w:r w:rsidR="00C53361" w:rsidRPr="00D3262A">
              <w:rPr>
                <w:rFonts w:ascii="Meiryo UI" w:eastAsia="Meiryo UI" w:hAnsi="Meiryo UI" w:hint="eastAsia"/>
                <w:sz w:val="16"/>
                <w:szCs w:val="16"/>
              </w:rPr>
              <w:t>100</w:t>
            </w:r>
            <w:r w:rsidR="00D8375F" w:rsidRPr="00D3262A">
              <w:rPr>
                <w:rFonts w:ascii="Meiryo UI" w:eastAsia="Meiryo UI" w:hAnsi="Meiryo UI" w:hint="eastAsia"/>
                <w:sz w:val="16"/>
                <w:szCs w:val="16"/>
              </w:rPr>
              <w:t>％と目標数値</w:t>
            </w:r>
            <w:r w:rsidR="00C53361" w:rsidRPr="00D3262A">
              <w:rPr>
                <w:rFonts w:ascii="Meiryo UI" w:eastAsia="Meiryo UI" w:hAnsi="Meiryo UI" w:hint="eastAsia"/>
                <w:sz w:val="16"/>
                <w:szCs w:val="16"/>
              </w:rPr>
              <w:t>以上であった</w:t>
            </w:r>
            <w:r w:rsidRPr="00D3262A">
              <w:rPr>
                <w:rFonts w:ascii="Meiryo UI" w:eastAsia="Meiryo UI" w:hAnsi="Meiryo UI" w:hint="eastAsia"/>
                <w:sz w:val="16"/>
                <w:szCs w:val="16"/>
              </w:rPr>
              <w:t>。</w:t>
            </w:r>
          </w:p>
        </w:tc>
        <w:tc>
          <w:tcPr>
            <w:tcW w:w="3969" w:type="dxa"/>
            <w:gridSpan w:val="2"/>
            <w:vMerge/>
          </w:tcPr>
          <w:p w14:paraId="2DAE96BD" w14:textId="77777777" w:rsidR="00C01E2A" w:rsidRPr="00D3262A" w:rsidRDefault="00C01E2A" w:rsidP="00C01E2A">
            <w:pPr>
              <w:spacing w:line="280" w:lineRule="exact"/>
            </w:pPr>
          </w:p>
        </w:tc>
        <w:tc>
          <w:tcPr>
            <w:tcW w:w="3399" w:type="dxa"/>
            <w:vMerge/>
          </w:tcPr>
          <w:p w14:paraId="1DD9A1CF" w14:textId="77777777" w:rsidR="00C01E2A" w:rsidRPr="00D3262A" w:rsidRDefault="00C01E2A" w:rsidP="00C01E2A">
            <w:pPr>
              <w:spacing w:line="280" w:lineRule="exact"/>
            </w:pPr>
          </w:p>
        </w:tc>
      </w:tr>
      <w:tr w:rsidR="00A61466" w:rsidRPr="00D3262A" w14:paraId="6DBE7C5B" w14:textId="77777777" w:rsidTr="0055470D">
        <w:trPr>
          <w:trHeight w:val="211"/>
        </w:trPr>
        <w:tc>
          <w:tcPr>
            <w:tcW w:w="8075" w:type="dxa"/>
            <w:gridSpan w:val="3"/>
            <w:tcBorders>
              <w:top w:val="single" w:sz="4" w:space="0" w:color="auto"/>
              <w:bottom w:val="dashSmallGap" w:sz="4" w:space="0" w:color="auto"/>
            </w:tcBorders>
            <w:shd w:val="clear" w:color="auto" w:fill="auto"/>
            <w:vAlign w:val="center"/>
          </w:tcPr>
          <w:p w14:paraId="3633F00F" w14:textId="24E25DDC" w:rsidR="00C01E2A" w:rsidRPr="00D3262A" w:rsidRDefault="00C01E2A" w:rsidP="00C50D38">
            <w:pPr>
              <w:spacing w:line="200" w:lineRule="exact"/>
              <w:jc w:val="lef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23</w:t>
            </w:r>
            <w:r w:rsidRPr="00D3262A">
              <w:rPr>
                <w:rFonts w:ascii="Meiryo UI" w:eastAsia="Meiryo UI" w:hAnsi="Meiryo UI" w:hint="eastAsia"/>
                <w:sz w:val="16"/>
                <w:szCs w:val="16"/>
              </w:rPr>
              <w:t xml:space="preserve">　④</w:t>
            </w:r>
            <w:r w:rsidRPr="00D3262A">
              <w:rPr>
                <w:rFonts w:ascii="Meiryo UI" w:eastAsia="Meiryo UI" w:hAnsi="Meiryo UI"/>
                <w:sz w:val="16"/>
                <w:szCs w:val="16"/>
              </w:rPr>
              <w:t xml:space="preserve"> 農業大学校の運営を通じた多様な担い手の育成</w:t>
            </w:r>
            <w:r w:rsidRPr="00D3262A">
              <w:rPr>
                <w:rFonts w:ascii="Meiryo UI" w:eastAsia="Meiryo UI" w:hAnsi="Meiryo UI" w:hint="eastAsia"/>
                <w:sz w:val="16"/>
                <w:szCs w:val="16"/>
              </w:rPr>
              <w:t xml:space="preserve">　</w:t>
            </w:r>
            <w:r w:rsidRPr="00D3262A">
              <w:rPr>
                <w:rFonts w:ascii="Meiryo UI" w:eastAsia="Meiryo UI" w:hAnsi="Meiryo UI"/>
                <w:sz w:val="16"/>
                <w:szCs w:val="16"/>
              </w:rPr>
              <w:t>b 短期プロ農家養成コースの運営</w:t>
            </w:r>
          </w:p>
        </w:tc>
        <w:tc>
          <w:tcPr>
            <w:tcW w:w="3969" w:type="dxa"/>
            <w:gridSpan w:val="2"/>
            <w:vMerge/>
          </w:tcPr>
          <w:p w14:paraId="018D3895" w14:textId="77777777" w:rsidR="00C01E2A" w:rsidRPr="00D3262A" w:rsidRDefault="00C01E2A" w:rsidP="00C01E2A">
            <w:pPr>
              <w:spacing w:line="280" w:lineRule="exact"/>
            </w:pPr>
          </w:p>
        </w:tc>
        <w:tc>
          <w:tcPr>
            <w:tcW w:w="3399" w:type="dxa"/>
            <w:vMerge/>
          </w:tcPr>
          <w:p w14:paraId="21C06A66" w14:textId="77777777" w:rsidR="00C01E2A" w:rsidRPr="00D3262A" w:rsidRDefault="00C01E2A" w:rsidP="00C01E2A">
            <w:pPr>
              <w:spacing w:line="280" w:lineRule="exact"/>
            </w:pPr>
          </w:p>
        </w:tc>
      </w:tr>
      <w:tr w:rsidR="00A61466" w:rsidRPr="00D3262A" w14:paraId="6EE10011" w14:textId="77777777" w:rsidTr="0055470D">
        <w:trPr>
          <w:trHeight w:val="211"/>
        </w:trPr>
        <w:tc>
          <w:tcPr>
            <w:tcW w:w="530" w:type="dxa"/>
            <w:tcBorders>
              <w:top w:val="dashSmallGap" w:sz="4" w:space="0" w:color="auto"/>
              <w:bottom w:val="dashSmallGap" w:sz="4" w:space="0" w:color="auto"/>
              <w:tr2bl w:val="single" w:sz="4" w:space="0" w:color="auto"/>
            </w:tcBorders>
            <w:shd w:val="clear" w:color="auto" w:fill="auto"/>
            <w:vAlign w:val="center"/>
          </w:tcPr>
          <w:p w14:paraId="3FB5A855" w14:textId="77777777" w:rsidR="00C01E2A" w:rsidRPr="00D3262A" w:rsidRDefault="00C01E2A" w:rsidP="00C01E2A">
            <w:pPr>
              <w:spacing w:line="220" w:lineRule="exact"/>
              <w:rPr>
                <w:rFonts w:ascii="Meiryo UI" w:eastAsia="Meiryo UI" w:hAnsi="Meiryo UI"/>
                <w:sz w:val="16"/>
                <w:szCs w:val="16"/>
              </w:rPr>
            </w:pPr>
          </w:p>
        </w:tc>
        <w:tc>
          <w:tcPr>
            <w:tcW w:w="7545" w:type="dxa"/>
            <w:gridSpan w:val="2"/>
            <w:tcBorders>
              <w:top w:val="single" w:sz="4" w:space="0" w:color="auto"/>
              <w:bottom w:val="dashSmallGap" w:sz="4" w:space="0" w:color="auto"/>
            </w:tcBorders>
            <w:shd w:val="clear" w:color="auto" w:fill="auto"/>
            <w:vAlign w:val="center"/>
          </w:tcPr>
          <w:p w14:paraId="37078B16" w14:textId="507FDFE7" w:rsidR="00C01E2A" w:rsidRPr="00D3262A" w:rsidRDefault="00C01E2A" w:rsidP="00706C00">
            <w:pPr>
              <w:spacing w:line="200" w:lineRule="exact"/>
              <w:rPr>
                <w:rFonts w:ascii="Meiryo UI" w:eastAsia="Meiryo UI" w:hAnsi="Meiryo UI"/>
                <w:sz w:val="16"/>
                <w:szCs w:val="16"/>
              </w:rPr>
            </w:pPr>
            <w:r w:rsidRPr="00D3262A">
              <w:rPr>
                <w:rFonts w:ascii="Meiryo UI" w:eastAsia="Meiryo UI" w:hAnsi="Meiryo UI" w:hint="eastAsia"/>
                <w:sz w:val="16"/>
                <w:szCs w:val="16"/>
              </w:rPr>
              <w:t>短期プロ農家養成コースは、</w:t>
            </w:r>
            <w:r w:rsidR="00C53361" w:rsidRPr="00D3262A">
              <w:rPr>
                <w:rFonts w:ascii="Meiryo UI" w:eastAsia="Meiryo UI" w:hAnsi="Meiryo UI" w:hint="eastAsia"/>
                <w:sz w:val="16"/>
                <w:szCs w:val="16"/>
              </w:rPr>
              <w:t>集中コース・</w:t>
            </w:r>
            <w:r w:rsidR="002A7A4A" w:rsidRPr="00D3262A">
              <w:rPr>
                <w:rFonts w:ascii="Meiryo UI" w:eastAsia="Meiryo UI" w:hAnsi="Meiryo UI" w:hint="eastAsia"/>
                <w:sz w:val="16"/>
                <w:szCs w:val="16"/>
              </w:rPr>
              <w:t>入門</w:t>
            </w:r>
            <w:r w:rsidRPr="00D3262A">
              <w:rPr>
                <w:rFonts w:ascii="Meiryo UI" w:eastAsia="Meiryo UI" w:hAnsi="Meiryo UI" w:hint="eastAsia"/>
                <w:sz w:val="16"/>
                <w:szCs w:val="16"/>
              </w:rPr>
              <w:t>コース</w:t>
            </w:r>
            <w:r w:rsidR="00C53361" w:rsidRPr="00D3262A">
              <w:rPr>
                <w:rFonts w:ascii="Meiryo UI" w:eastAsia="Meiryo UI" w:hAnsi="Meiryo UI" w:hint="eastAsia"/>
                <w:sz w:val="16"/>
                <w:szCs w:val="16"/>
              </w:rPr>
              <w:t>ともに</w:t>
            </w:r>
            <w:r w:rsidR="002A7A4A" w:rsidRPr="00D3262A">
              <w:rPr>
                <w:rFonts w:ascii="Meiryo UI" w:eastAsia="Meiryo UI" w:hAnsi="Meiryo UI" w:hint="eastAsia"/>
                <w:sz w:val="16"/>
                <w:szCs w:val="16"/>
              </w:rPr>
              <w:t>定員を超える</w:t>
            </w:r>
            <w:r w:rsidRPr="00D3262A">
              <w:rPr>
                <w:rFonts w:ascii="Meiryo UI" w:eastAsia="Meiryo UI" w:hAnsi="Meiryo UI" w:hint="eastAsia"/>
                <w:sz w:val="16"/>
                <w:szCs w:val="16"/>
              </w:rPr>
              <w:t>受講者数となった。</w:t>
            </w:r>
          </w:p>
        </w:tc>
        <w:tc>
          <w:tcPr>
            <w:tcW w:w="3969" w:type="dxa"/>
            <w:gridSpan w:val="2"/>
            <w:vMerge/>
          </w:tcPr>
          <w:p w14:paraId="376FAC66" w14:textId="77777777" w:rsidR="00C01E2A" w:rsidRPr="00D3262A" w:rsidRDefault="00C01E2A" w:rsidP="00C01E2A">
            <w:pPr>
              <w:spacing w:line="280" w:lineRule="exact"/>
            </w:pPr>
          </w:p>
        </w:tc>
        <w:tc>
          <w:tcPr>
            <w:tcW w:w="3399" w:type="dxa"/>
            <w:vMerge/>
          </w:tcPr>
          <w:p w14:paraId="5235A3FD" w14:textId="77777777" w:rsidR="00C01E2A" w:rsidRPr="00D3262A" w:rsidRDefault="00C01E2A" w:rsidP="00C01E2A">
            <w:pPr>
              <w:spacing w:line="280" w:lineRule="exact"/>
            </w:pPr>
          </w:p>
        </w:tc>
      </w:tr>
      <w:tr w:rsidR="006719FE" w:rsidRPr="00D3262A" w14:paraId="01F1F752" w14:textId="77777777" w:rsidTr="0055470D">
        <w:trPr>
          <w:trHeight w:val="211"/>
        </w:trPr>
        <w:tc>
          <w:tcPr>
            <w:tcW w:w="530" w:type="dxa"/>
            <w:tcBorders>
              <w:top w:val="dashSmallGap" w:sz="4" w:space="0" w:color="auto"/>
              <w:bottom w:val="single" w:sz="4" w:space="0" w:color="auto"/>
            </w:tcBorders>
            <w:shd w:val="clear" w:color="auto" w:fill="auto"/>
            <w:vAlign w:val="center"/>
          </w:tcPr>
          <w:p w14:paraId="48CC803D" w14:textId="54BD8A7E" w:rsidR="00C01E2A" w:rsidRPr="00D3262A" w:rsidRDefault="00C53361" w:rsidP="00C01E2A">
            <w:pPr>
              <w:spacing w:line="220" w:lineRule="exact"/>
              <w:jc w:val="center"/>
              <w:rPr>
                <w:rFonts w:ascii="Meiryo UI" w:eastAsia="Meiryo UI" w:hAnsi="Meiryo UI"/>
                <w:sz w:val="16"/>
                <w:szCs w:val="16"/>
              </w:rPr>
            </w:pPr>
            <w:r w:rsidRPr="00D3262A">
              <w:rPr>
                <w:rFonts w:ascii="Meiryo UI" w:eastAsia="Meiryo UI" w:hAnsi="Meiryo UI" w:hint="eastAsia"/>
                <w:sz w:val="16"/>
              </w:rPr>
              <w:t>Ⅲ</w:t>
            </w:r>
          </w:p>
        </w:tc>
        <w:tc>
          <w:tcPr>
            <w:tcW w:w="7545" w:type="dxa"/>
            <w:gridSpan w:val="2"/>
            <w:tcBorders>
              <w:top w:val="dashSmallGap" w:sz="4" w:space="0" w:color="auto"/>
              <w:bottom w:val="single" w:sz="4" w:space="0" w:color="auto"/>
            </w:tcBorders>
            <w:shd w:val="clear" w:color="auto" w:fill="auto"/>
            <w:vAlign w:val="center"/>
          </w:tcPr>
          <w:p w14:paraId="68608BEF" w14:textId="774B0F1C" w:rsidR="00C01E2A" w:rsidRPr="00D3262A" w:rsidRDefault="00C01E2A" w:rsidP="00C50D38">
            <w:pPr>
              <w:spacing w:line="200" w:lineRule="exact"/>
              <w:rPr>
                <w:rFonts w:ascii="Meiryo UI" w:eastAsia="Meiryo UI" w:hAnsi="Meiryo UI"/>
                <w:sz w:val="16"/>
                <w:szCs w:val="16"/>
              </w:rPr>
            </w:pPr>
            <w:r w:rsidRPr="00D3262A">
              <w:rPr>
                <w:rFonts w:ascii="Meiryo UI" w:eastAsia="Meiryo UI" w:hAnsi="Meiryo UI" w:hint="eastAsia"/>
                <w:sz w:val="16"/>
                <w:szCs w:val="16"/>
              </w:rPr>
              <w:t>短期プロ農家養成コースを運営し、例年通り、多数の担い手を育成した。</w:t>
            </w:r>
          </w:p>
        </w:tc>
        <w:tc>
          <w:tcPr>
            <w:tcW w:w="3969" w:type="dxa"/>
            <w:gridSpan w:val="2"/>
            <w:vMerge/>
          </w:tcPr>
          <w:p w14:paraId="5AE53F9E" w14:textId="77777777" w:rsidR="00C01E2A" w:rsidRPr="00D3262A" w:rsidRDefault="00C01E2A" w:rsidP="00C01E2A">
            <w:pPr>
              <w:spacing w:line="280" w:lineRule="exact"/>
            </w:pPr>
          </w:p>
        </w:tc>
        <w:tc>
          <w:tcPr>
            <w:tcW w:w="3399" w:type="dxa"/>
            <w:vMerge/>
          </w:tcPr>
          <w:p w14:paraId="27C66A8A" w14:textId="77777777" w:rsidR="00C01E2A" w:rsidRPr="00D3262A" w:rsidRDefault="00C01E2A" w:rsidP="00C01E2A">
            <w:pPr>
              <w:spacing w:line="280" w:lineRule="exact"/>
            </w:pPr>
          </w:p>
        </w:tc>
      </w:tr>
    </w:tbl>
    <w:p w14:paraId="6490E70F" w14:textId="7601555C" w:rsidR="00494D70" w:rsidRPr="00D3262A" w:rsidRDefault="00494D70"/>
    <w:p w14:paraId="2C349D83" w14:textId="77777777" w:rsidR="00331C8A" w:rsidRPr="00D3262A" w:rsidRDefault="00331C8A"/>
    <w:tbl>
      <w:tblPr>
        <w:tblStyle w:val="a4"/>
        <w:tblW w:w="0" w:type="auto"/>
        <w:tblBorders>
          <w:top w:val="dotted" w:sz="4" w:space="0" w:color="auto"/>
          <w:bottom w:val="dotted" w:sz="4" w:space="0" w:color="auto"/>
          <w:insideH w:val="dotted" w:sz="4" w:space="0" w:color="auto"/>
        </w:tblBorders>
        <w:tblLook w:val="04A0" w:firstRow="1" w:lastRow="0" w:firstColumn="1" w:lastColumn="0" w:noHBand="0" w:noVBand="1"/>
      </w:tblPr>
      <w:tblGrid>
        <w:gridCol w:w="2736"/>
        <w:gridCol w:w="2756"/>
        <w:gridCol w:w="9896"/>
      </w:tblGrid>
      <w:tr w:rsidR="00A61466" w:rsidRPr="00D3262A" w14:paraId="2FFF4818" w14:textId="77777777" w:rsidTr="00504D15">
        <w:trPr>
          <w:trHeight w:val="203"/>
        </w:trPr>
        <w:tc>
          <w:tcPr>
            <w:tcW w:w="2736" w:type="dxa"/>
            <w:tcBorders>
              <w:top w:val="single" w:sz="4" w:space="0" w:color="auto"/>
            </w:tcBorders>
            <w:shd w:val="clear" w:color="auto" w:fill="D9D9D9" w:themeFill="background1" w:themeFillShade="D9"/>
            <w:vAlign w:val="center"/>
          </w:tcPr>
          <w:p w14:paraId="609FAE9C" w14:textId="0E79752D" w:rsidR="00AB31CA" w:rsidRPr="00D3262A" w:rsidRDefault="00AB31CA" w:rsidP="00AB31CA">
            <w:pPr>
              <w:spacing w:line="240" w:lineRule="exact"/>
              <w:jc w:val="center"/>
              <w:rPr>
                <w:rFonts w:ascii="ＭＳ ゴシック" w:eastAsia="ＭＳ ゴシック" w:hAnsi="ＭＳ ゴシック"/>
                <w:b/>
                <w:sz w:val="16"/>
              </w:rPr>
            </w:pPr>
            <w:r w:rsidRPr="00D3262A">
              <w:rPr>
                <w:rFonts w:ascii="ＭＳ ゴシック" w:eastAsia="ＭＳ ゴシック" w:hAnsi="ＭＳ ゴシック" w:hint="eastAsia"/>
                <w:b/>
                <w:sz w:val="18"/>
              </w:rPr>
              <w:t>中期計画</w:t>
            </w:r>
          </w:p>
        </w:tc>
        <w:tc>
          <w:tcPr>
            <w:tcW w:w="2756" w:type="dxa"/>
            <w:tcBorders>
              <w:top w:val="single" w:sz="4" w:space="0" w:color="auto"/>
            </w:tcBorders>
            <w:shd w:val="clear" w:color="auto" w:fill="D9D9D9" w:themeFill="background1" w:themeFillShade="D9"/>
            <w:vAlign w:val="center"/>
          </w:tcPr>
          <w:p w14:paraId="68FA766E" w14:textId="45A3C542" w:rsidR="00AB31CA" w:rsidRPr="00D3262A" w:rsidRDefault="00AB31CA" w:rsidP="00AB31CA">
            <w:pPr>
              <w:spacing w:line="240" w:lineRule="exact"/>
              <w:jc w:val="center"/>
              <w:rPr>
                <w:rFonts w:ascii="ＭＳ ゴシック" w:eastAsia="ＭＳ ゴシック" w:hAnsi="ＭＳ ゴシック"/>
                <w:b/>
                <w:sz w:val="16"/>
                <w:szCs w:val="18"/>
              </w:rPr>
            </w:pPr>
            <w:r w:rsidRPr="00D3262A">
              <w:rPr>
                <w:rFonts w:ascii="ＭＳ ゴシック" w:eastAsia="ＭＳ ゴシック" w:hAnsi="ＭＳ ゴシック" w:hint="eastAsia"/>
                <w:b/>
                <w:sz w:val="18"/>
              </w:rPr>
              <w:t>年度計画</w:t>
            </w:r>
          </w:p>
        </w:tc>
        <w:tc>
          <w:tcPr>
            <w:tcW w:w="9896" w:type="dxa"/>
            <w:tcBorders>
              <w:top w:val="single" w:sz="4" w:space="0" w:color="auto"/>
            </w:tcBorders>
            <w:shd w:val="clear" w:color="auto" w:fill="D9D9D9" w:themeFill="background1" w:themeFillShade="D9"/>
            <w:vAlign w:val="center"/>
          </w:tcPr>
          <w:p w14:paraId="6B9E390B" w14:textId="36D347A0" w:rsidR="00AB31CA" w:rsidRPr="00D3262A" w:rsidRDefault="00AB31CA" w:rsidP="00AB31CA">
            <w:pPr>
              <w:spacing w:line="240" w:lineRule="exact"/>
              <w:jc w:val="center"/>
              <w:rPr>
                <w:rFonts w:ascii="Meiryo UI" w:eastAsia="Meiryo UI" w:hAnsi="Meiryo UI"/>
                <w:sz w:val="18"/>
                <w:szCs w:val="18"/>
              </w:rPr>
            </w:pPr>
            <w:r w:rsidRPr="00D3262A">
              <w:rPr>
                <w:rFonts w:ascii="Meiryo UI" w:eastAsia="Meiryo UI" w:hAnsi="Meiryo UI" w:hint="eastAsia"/>
                <w:sz w:val="18"/>
              </w:rPr>
              <w:t>計画の進捗状況等（業務実績）</w:t>
            </w:r>
          </w:p>
        </w:tc>
      </w:tr>
      <w:tr w:rsidR="00A61466" w:rsidRPr="00D3262A" w14:paraId="61CCEEE2" w14:textId="77777777" w:rsidTr="00504D15">
        <w:trPr>
          <w:trHeight w:val="203"/>
        </w:trPr>
        <w:tc>
          <w:tcPr>
            <w:tcW w:w="2736" w:type="dxa"/>
            <w:tcBorders>
              <w:top w:val="single" w:sz="4" w:space="0" w:color="auto"/>
            </w:tcBorders>
          </w:tcPr>
          <w:p w14:paraId="381F49AE" w14:textId="2BBDEDA2" w:rsidR="00825503" w:rsidRPr="00D3262A" w:rsidRDefault="00825503" w:rsidP="00825503">
            <w:pPr>
              <w:spacing w:line="240" w:lineRule="exact"/>
              <w:jc w:val="left"/>
              <w:rPr>
                <w:rFonts w:ascii="ＭＳ ゴシック" w:eastAsia="ＭＳ ゴシック" w:hAnsi="ＭＳ ゴシック"/>
                <w:b/>
                <w:sz w:val="16"/>
              </w:rPr>
            </w:pPr>
            <w:r w:rsidRPr="00D3262A">
              <w:rPr>
                <w:rFonts w:ascii="ＭＳ ゴシック" w:eastAsia="ＭＳ ゴシック" w:hAnsi="ＭＳ ゴシック" w:hint="eastAsia"/>
                <w:b/>
                <w:sz w:val="16"/>
              </w:rPr>
              <w:t>（２）行政課題への対応</w:t>
            </w:r>
          </w:p>
        </w:tc>
        <w:tc>
          <w:tcPr>
            <w:tcW w:w="2756" w:type="dxa"/>
            <w:tcBorders>
              <w:top w:val="single" w:sz="4" w:space="0" w:color="auto"/>
            </w:tcBorders>
          </w:tcPr>
          <w:p w14:paraId="235A7859" w14:textId="58F56795" w:rsidR="00825503" w:rsidRPr="00D3262A" w:rsidRDefault="00825503" w:rsidP="00825503">
            <w:pPr>
              <w:spacing w:line="240" w:lineRule="exact"/>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（２）行政課題への対応</w:t>
            </w:r>
          </w:p>
        </w:tc>
        <w:tc>
          <w:tcPr>
            <w:tcW w:w="9896" w:type="dxa"/>
            <w:tcBorders>
              <w:top w:val="single" w:sz="4" w:space="0" w:color="auto"/>
            </w:tcBorders>
          </w:tcPr>
          <w:p w14:paraId="60C7A388" w14:textId="6053216B" w:rsidR="00825503" w:rsidRPr="00D3262A" w:rsidRDefault="00825503" w:rsidP="00825503">
            <w:pPr>
              <w:spacing w:line="240" w:lineRule="exact"/>
              <w:rPr>
                <w:rFonts w:ascii="Meiryo UI" w:eastAsia="Meiryo UI" w:hAnsi="Meiryo UI"/>
                <w:sz w:val="18"/>
                <w:szCs w:val="18"/>
              </w:rPr>
            </w:pPr>
            <w:r w:rsidRPr="00D3262A">
              <w:rPr>
                <w:rFonts w:ascii="Meiryo UI" w:eastAsia="Meiryo UI" w:hAnsi="Meiryo UI" w:hint="eastAsia"/>
                <w:sz w:val="18"/>
                <w:szCs w:val="18"/>
              </w:rPr>
              <w:t>（２）行政課題への対応</w:t>
            </w:r>
          </w:p>
        </w:tc>
      </w:tr>
      <w:tr w:rsidR="00A61466" w:rsidRPr="00D3262A" w14:paraId="3227DD9E" w14:textId="77777777" w:rsidTr="00504D15">
        <w:trPr>
          <w:trHeight w:val="135"/>
        </w:trPr>
        <w:tc>
          <w:tcPr>
            <w:tcW w:w="2736" w:type="dxa"/>
          </w:tcPr>
          <w:p w14:paraId="0DF5514F" w14:textId="1080EB4D" w:rsidR="00825503" w:rsidRPr="00D3262A" w:rsidRDefault="00825503" w:rsidP="00825503">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①</w:t>
            </w:r>
            <w:r w:rsidRPr="00D3262A">
              <w:rPr>
                <w:rFonts w:ascii="ＭＳ ゴシック" w:eastAsia="ＭＳ ゴシック" w:hAnsi="ＭＳ ゴシック"/>
                <w:b/>
                <w:sz w:val="16"/>
              </w:rPr>
              <w:t xml:space="preserve"> 緊急時への対応と予見的な備え</w:t>
            </w:r>
          </w:p>
        </w:tc>
        <w:tc>
          <w:tcPr>
            <w:tcW w:w="2756" w:type="dxa"/>
          </w:tcPr>
          <w:p w14:paraId="173D0B2F" w14:textId="02198BD1" w:rsidR="00825503" w:rsidRPr="00D3262A" w:rsidRDefault="00825503" w:rsidP="00825503">
            <w:pPr>
              <w:tabs>
                <w:tab w:val="left" w:pos="3235"/>
              </w:tabs>
              <w:spacing w:line="240" w:lineRule="exact"/>
              <w:rPr>
                <w:rFonts w:ascii="ＭＳ ゴシック" w:eastAsia="ＭＳ ゴシック" w:hAnsi="ＭＳ ゴシック"/>
                <w:b/>
                <w:sz w:val="16"/>
                <w:szCs w:val="18"/>
              </w:rPr>
            </w:pPr>
            <w:r w:rsidRPr="00D3262A">
              <w:rPr>
                <w:rFonts w:ascii="ＭＳ ゴシック" w:eastAsia="ＭＳ ゴシック" w:hAnsi="ＭＳ ゴシック" w:hint="eastAsia"/>
                <w:b/>
                <w:sz w:val="16"/>
              </w:rPr>
              <w:t>①</w:t>
            </w:r>
            <w:r w:rsidRPr="00D3262A">
              <w:rPr>
                <w:rFonts w:ascii="ＭＳ ゴシック" w:eastAsia="ＭＳ ゴシック" w:hAnsi="ＭＳ ゴシック"/>
                <w:b/>
                <w:sz w:val="16"/>
              </w:rPr>
              <w:t xml:space="preserve"> 緊急時への対応と予見的な備え</w:t>
            </w:r>
          </w:p>
        </w:tc>
        <w:tc>
          <w:tcPr>
            <w:tcW w:w="9896" w:type="dxa"/>
          </w:tcPr>
          <w:p w14:paraId="1BE2C87E" w14:textId="40C09CF5" w:rsidR="00825503" w:rsidRPr="00D3262A" w:rsidRDefault="00825503" w:rsidP="001304E2">
            <w:pPr>
              <w:tabs>
                <w:tab w:val="left" w:pos="3235"/>
              </w:tabs>
              <w:spacing w:line="240" w:lineRule="exact"/>
              <w:rPr>
                <w:rFonts w:ascii="Meiryo UI" w:eastAsia="Meiryo UI" w:hAnsi="Meiryo UI"/>
                <w:sz w:val="18"/>
                <w:szCs w:val="18"/>
              </w:rPr>
            </w:pPr>
            <w:r w:rsidRPr="00D3262A">
              <w:rPr>
                <w:rFonts w:ascii="Meiryo UI" w:eastAsia="Meiryo UI" w:hAnsi="Meiryo UI" w:hint="eastAsia"/>
                <w:sz w:val="18"/>
                <w:szCs w:val="18"/>
              </w:rPr>
              <w:t>①</w:t>
            </w:r>
            <w:r w:rsidRPr="00D3262A">
              <w:rPr>
                <w:rFonts w:ascii="Meiryo UI" w:eastAsia="Meiryo UI" w:hAnsi="Meiryo UI"/>
                <w:sz w:val="18"/>
                <w:szCs w:val="18"/>
              </w:rPr>
              <w:t xml:space="preserve"> 緊急時への対応と予見的な備え</w:t>
            </w:r>
            <w:r w:rsidR="006719FE" w:rsidRPr="00D3262A">
              <w:rPr>
                <w:rFonts w:ascii="Meiryo UI" w:eastAsia="Meiryo UI" w:hAnsi="Meiryo UI" w:hint="eastAsia"/>
                <w:sz w:val="18"/>
                <w:szCs w:val="18"/>
              </w:rPr>
              <w:t xml:space="preserve">　</w:t>
            </w:r>
          </w:p>
        </w:tc>
      </w:tr>
      <w:tr w:rsidR="00A61466" w:rsidRPr="00D3262A" w14:paraId="4678DBBF" w14:textId="77777777" w:rsidTr="00504D15">
        <w:trPr>
          <w:trHeight w:val="2347"/>
        </w:trPr>
        <w:tc>
          <w:tcPr>
            <w:tcW w:w="2736" w:type="dxa"/>
            <w:vMerge w:val="restart"/>
          </w:tcPr>
          <w:p w14:paraId="3E6DD4F5" w14:textId="3AE9A50E" w:rsidR="00825503" w:rsidRPr="00D3262A" w:rsidRDefault="00825503" w:rsidP="00825503">
            <w:pPr>
              <w:spacing w:line="18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環境、農林水産分野における府の緊急時対応を技術的に支援するため、災害時及び事故時における環境調査や、農産物の病害虫等の診断、魚病診断、貝毒プランクトンの同定・密度測定等を行う。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tc>
        <w:tc>
          <w:tcPr>
            <w:tcW w:w="2756" w:type="dxa"/>
          </w:tcPr>
          <w:p w14:paraId="168F9DB0" w14:textId="17969F29" w:rsidR="00825503" w:rsidRPr="00D3262A" w:rsidRDefault="00C86D0C" w:rsidP="00825503">
            <w:pPr>
              <w:spacing w:line="18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環境及び農林水産業に係る大阪府の緊急時対応を技術的に支援するため、以下の取組を行う。</w:t>
            </w:r>
          </w:p>
        </w:tc>
        <w:tc>
          <w:tcPr>
            <w:tcW w:w="9896" w:type="dxa"/>
          </w:tcPr>
          <w:p w14:paraId="32EC657B" w14:textId="18AEB22F" w:rsidR="00C12660" w:rsidRPr="00D3262A" w:rsidRDefault="00C12660" w:rsidP="0053418E">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b/>
                <w:sz w:val="18"/>
                <w:szCs w:val="18"/>
              </w:rPr>
              <w:t>緊急時への対応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1237"/>
              <w:gridCol w:w="1359"/>
              <w:gridCol w:w="563"/>
              <w:gridCol w:w="563"/>
            </w:tblGrid>
            <w:tr w:rsidR="00A61466" w:rsidRPr="00D3262A" w14:paraId="44FBE3AF" w14:textId="7975D698" w:rsidTr="00B04A3B">
              <w:trPr>
                <w:trHeight w:val="207"/>
              </w:trPr>
              <w:tc>
                <w:tcPr>
                  <w:tcW w:w="0" w:type="auto"/>
                  <w:tcBorders>
                    <w:right w:val="double" w:sz="4" w:space="0" w:color="auto"/>
                  </w:tcBorders>
                  <w:vAlign w:val="center"/>
                </w:tcPr>
                <w:p w14:paraId="31FDF9E6" w14:textId="77777777" w:rsidR="005B6695" w:rsidRPr="00D3262A" w:rsidRDefault="005B6695" w:rsidP="00C1266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内容</w:t>
                  </w:r>
                </w:p>
              </w:tc>
              <w:tc>
                <w:tcPr>
                  <w:tcW w:w="0" w:type="auto"/>
                  <w:tcBorders>
                    <w:left w:val="double" w:sz="4" w:space="0" w:color="auto"/>
                    <w:right w:val="double" w:sz="4" w:space="0" w:color="auto"/>
                  </w:tcBorders>
                  <w:vAlign w:val="center"/>
                </w:tcPr>
                <w:p w14:paraId="717A7D9A" w14:textId="77777777" w:rsidR="00B04A3B" w:rsidRPr="00D3262A" w:rsidRDefault="005B6695" w:rsidP="00C1266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p>
                <w:p w14:paraId="7768BAB4" w14:textId="2086E135" w:rsidR="005B6695" w:rsidRPr="00D3262A" w:rsidRDefault="005B6695" w:rsidP="00C1266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0" w:type="auto"/>
                  <w:tcBorders>
                    <w:left w:val="double" w:sz="4" w:space="0" w:color="auto"/>
                    <w:right w:val="double" w:sz="4" w:space="0" w:color="auto"/>
                  </w:tcBorders>
                  <w:vAlign w:val="center"/>
                </w:tcPr>
                <w:p w14:paraId="08013A57" w14:textId="77777777" w:rsidR="00B04A3B" w:rsidRPr="00D3262A" w:rsidRDefault="005B6695" w:rsidP="00C1266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p>
                <w:p w14:paraId="07CF768B" w14:textId="0431DD3E" w:rsidR="005B6695" w:rsidRPr="00D3262A" w:rsidRDefault="005B6695" w:rsidP="00C1266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0" w:type="auto"/>
                  <w:tcBorders>
                    <w:left w:val="double" w:sz="4" w:space="0" w:color="auto"/>
                  </w:tcBorders>
                  <w:vAlign w:val="center"/>
                </w:tcPr>
                <w:p w14:paraId="3D035C62" w14:textId="77777777" w:rsidR="005B6695" w:rsidRPr="00D3262A" w:rsidRDefault="005B6695" w:rsidP="00C1266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0" w:type="auto"/>
                  <w:tcBorders>
                    <w:left w:val="double" w:sz="4" w:space="0" w:color="auto"/>
                  </w:tcBorders>
                  <w:vAlign w:val="center"/>
                </w:tcPr>
                <w:p w14:paraId="38B679BC" w14:textId="74A9E48A" w:rsidR="005B6695" w:rsidRPr="00D3262A" w:rsidRDefault="005B6695" w:rsidP="00B04A3B">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3FFF39CB" w14:textId="4B68E628" w:rsidTr="00B04A3B">
              <w:trPr>
                <w:trHeight w:val="207"/>
              </w:trPr>
              <w:tc>
                <w:tcPr>
                  <w:tcW w:w="0" w:type="auto"/>
                  <w:tcBorders>
                    <w:right w:val="double" w:sz="4" w:space="0" w:color="auto"/>
                  </w:tcBorders>
                  <w:vAlign w:val="center"/>
                </w:tcPr>
                <w:p w14:paraId="0E5A806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アスベスト濃度分析（検体）</w:t>
                  </w:r>
                </w:p>
              </w:tc>
              <w:tc>
                <w:tcPr>
                  <w:tcW w:w="0" w:type="auto"/>
                  <w:tcBorders>
                    <w:left w:val="double" w:sz="4" w:space="0" w:color="auto"/>
                    <w:right w:val="double" w:sz="4" w:space="0" w:color="auto"/>
                  </w:tcBorders>
                  <w:vAlign w:val="center"/>
                </w:tcPr>
                <w:p w14:paraId="40FBA78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24</w:t>
                  </w:r>
                </w:p>
              </w:tc>
              <w:tc>
                <w:tcPr>
                  <w:tcW w:w="0" w:type="auto"/>
                  <w:tcBorders>
                    <w:left w:val="double" w:sz="4" w:space="0" w:color="auto"/>
                    <w:right w:val="double" w:sz="4" w:space="0" w:color="auto"/>
                  </w:tcBorders>
                  <w:vAlign w:val="center"/>
                </w:tcPr>
                <w:p w14:paraId="11560EC1" w14:textId="338C9411"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11</w:t>
                  </w:r>
                  <w:r w:rsidRPr="00D3262A">
                    <w:rPr>
                      <w:rFonts w:ascii="Meiryo UI" w:eastAsia="Meiryo UI" w:hAnsi="Meiryo UI"/>
                      <w:sz w:val="18"/>
                      <w:szCs w:val="18"/>
                    </w:rPr>
                    <w:t>7</w:t>
                  </w:r>
                </w:p>
              </w:tc>
              <w:tc>
                <w:tcPr>
                  <w:tcW w:w="0" w:type="auto"/>
                  <w:tcBorders>
                    <w:left w:val="double" w:sz="4" w:space="0" w:color="auto"/>
                  </w:tcBorders>
                  <w:vAlign w:val="center"/>
                </w:tcPr>
                <w:p w14:paraId="2D80C480"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8</w:t>
                  </w:r>
                  <w:r w:rsidRPr="00D3262A">
                    <w:rPr>
                      <w:rFonts w:ascii="Meiryo UI" w:eastAsia="Meiryo UI" w:hAnsi="Meiryo UI"/>
                      <w:sz w:val="18"/>
                      <w:szCs w:val="18"/>
                    </w:rPr>
                    <w:t>9</w:t>
                  </w:r>
                </w:p>
              </w:tc>
              <w:tc>
                <w:tcPr>
                  <w:tcW w:w="0" w:type="auto"/>
                  <w:tcBorders>
                    <w:left w:val="double" w:sz="4" w:space="0" w:color="auto"/>
                  </w:tcBorders>
                </w:tcPr>
                <w:p w14:paraId="1252639A" w14:textId="09E5D765"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7</w:t>
                  </w:r>
                  <w:r w:rsidRPr="00D3262A">
                    <w:rPr>
                      <w:rFonts w:ascii="Meiryo UI" w:eastAsia="Meiryo UI" w:hAnsi="Meiryo UI"/>
                      <w:sz w:val="18"/>
                      <w:szCs w:val="18"/>
                    </w:rPr>
                    <w:t>2</w:t>
                  </w:r>
                </w:p>
              </w:tc>
            </w:tr>
            <w:tr w:rsidR="00A61466" w:rsidRPr="00D3262A" w14:paraId="0983D2BB" w14:textId="7DC3C0F7" w:rsidTr="00B04A3B">
              <w:trPr>
                <w:trHeight w:val="207"/>
              </w:trPr>
              <w:tc>
                <w:tcPr>
                  <w:tcW w:w="0" w:type="auto"/>
                  <w:tcBorders>
                    <w:right w:val="double" w:sz="4" w:space="0" w:color="auto"/>
                  </w:tcBorders>
                  <w:vAlign w:val="center"/>
                </w:tcPr>
                <w:p w14:paraId="3D58EBAD"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農産物の病害虫診断と防除の助言（回）</w:t>
                  </w:r>
                </w:p>
              </w:tc>
              <w:tc>
                <w:tcPr>
                  <w:tcW w:w="0" w:type="auto"/>
                  <w:tcBorders>
                    <w:left w:val="double" w:sz="4" w:space="0" w:color="auto"/>
                    <w:right w:val="double" w:sz="4" w:space="0" w:color="auto"/>
                  </w:tcBorders>
                  <w:vAlign w:val="center"/>
                </w:tcPr>
                <w:p w14:paraId="175617E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75</w:t>
                  </w:r>
                </w:p>
              </w:tc>
              <w:tc>
                <w:tcPr>
                  <w:tcW w:w="0" w:type="auto"/>
                  <w:tcBorders>
                    <w:left w:val="double" w:sz="4" w:space="0" w:color="auto"/>
                    <w:right w:val="double" w:sz="4" w:space="0" w:color="auto"/>
                  </w:tcBorders>
                  <w:vAlign w:val="center"/>
                </w:tcPr>
                <w:p w14:paraId="5CDFBA67" w14:textId="67068C75"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5</w:t>
                  </w:r>
                  <w:r w:rsidRPr="00D3262A">
                    <w:rPr>
                      <w:rFonts w:ascii="Meiryo UI" w:eastAsia="Meiryo UI" w:hAnsi="Meiryo UI"/>
                      <w:sz w:val="18"/>
                      <w:szCs w:val="16"/>
                    </w:rPr>
                    <w:t>9</w:t>
                  </w:r>
                </w:p>
              </w:tc>
              <w:tc>
                <w:tcPr>
                  <w:tcW w:w="0" w:type="auto"/>
                  <w:tcBorders>
                    <w:left w:val="double" w:sz="4" w:space="0" w:color="auto"/>
                  </w:tcBorders>
                  <w:vAlign w:val="center"/>
                </w:tcPr>
                <w:p w14:paraId="0DFEF82F"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4</w:t>
                  </w:r>
                  <w:r w:rsidRPr="00D3262A">
                    <w:rPr>
                      <w:rFonts w:ascii="Meiryo UI" w:eastAsia="Meiryo UI" w:hAnsi="Meiryo UI"/>
                      <w:sz w:val="18"/>
                      <w:szCs w:val="18"/>
                    </w:rPr>
                    <w:t>0</w:t>
                  </w:r>
                </w:p>
              </w:tc>
              <w:tc>
                <w:tcPr>
                  <w:tcW w:w="0" w:type="auto"/>
                  <w:tcBorders>
                    <w:left w:val="double" w:sz="4" w:space="0" w:color="auto"/>
                  </w:tcBorders>
                </w:tcPr>
                <w:p w14:paraId="59CEC282" w14:textId="7386B76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68</w:t>
                  </w:r>
                </w:p>
              </w:tc>
            </w:tr>
            <w:tr w:rsidR="00A61466" w:rsidRPr="00D3262A" w14:paraId="3272AD2F" w14:textId="6C08DBF3" w:rsidTr="00B04A3B">
              <w:trPr>
                <w:trHeight w:val="207"/>
              </w:trPr>
              <w:tc>
                <w:tcPr>
                  <w:tcW w:w="0" w:type="auto"/>
                  <w:tcBorders>
                    <w:right w:val="double" w:sz="4" w:space="0" w:color="auto"/>
                  </w:tcBorders>
                  <w:vAlign w:val="center"/>
                </w:tcPr>
                <w:p w14:paraId="2138177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へい死魚診断（検体）</w:t>
                  </w:r>
                </w:p>
              </w:tc>
              <w:tc>
                <w:tcPr>
                  <w:tcW w:w="0" w:type="auto"/>
                  <w:vMerge w:val="restart"/>
                  <w:tcBorders>
                    <w:left w:val="double" w:sz="4" w:space="0" w:color="auto"/>
                    <w:right w:val="double" w:sz="4" w:space="0" w:color="auto"/>
                  </w:tcBorders>
                  <w:vAlign w:val="center"/>
                </w:tcPr>
                <w:p w14:paraId="7FEA022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11</w:t>
                  </w:r>
                </w:p>
              </w:tc>
              <w:tc>
                <w:tcPr>
                  <w:tcW w:w="0" w:type="auto"/>
                  <w:tcBorders>
                    <w:left w:val="double" w:sz="4" w:space="0" w:color="auto"/>
                    <w:right w:val="double" w:sz="4" w:space="0" w:color="auto"/>
                  </w:tcBorders>
                  <w:vAlign w:val="center"/>
                </w:tcPr>
                <w:p w14:paraId="4F619A03" w14:textId="6079EAFF"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0" w:type="auto"/>
                  <w:tcBorders>
                    <w:left w:val="double" w:sz="4" w:space="0" w:color="auto"/>
                  </w:tcBorders>
                  <w:vAlign w:val="center"/>
                </w:tcPr>
                <w:p w14:paraId="6E5E4B1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１</w:t>
                  </w:r>
                </w:p>
              </w:tc>
              <w:tc>
                <w:tcPr>
                  <w:tcW w:w="0" w:type="auto"/>
                  <w:tcBorders>
                    <w:left w:val="double" w:sz="4" w:space="0" w:color="auto"/>
                  </w:tcBorders>
                </w:tcPr>
                <w:p w14:paraId="2AEAFA9B" w14:textId="2D9D14F7" w:rsidR="00AA07B0" w:rsidRPr="00D3262A" w:rsidRDefault="008F16F1"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p>
              </w:tc>
            </w:tr>
            <w:tr w:rsidR="00A61466" w:rsidRPr="00D3262A" w14:paraId="1F7CFA71" w14:textId="139CD392" w:rsidTr="00B04A3B">
              <w:trPr>
                <w:trHeight w:val="207"/>
              </w:trPr>
              <w:tc>
                <w:tcPr>
                  <w:tcW w:w="0" w:type="auto"/>
                  <w:tcBorders>
                    <w:right w:val="double" w:sz="4" w:space="0" w:color="auto"/>
                  </w:tcBorders>
                  <w:vAlign w:val="center"/>
                </w:tcPr>
                <w:p w14:paraId="746AAE0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異常水質緊急分析（件）</w:t>
                  </w:r>
                </w:p>
              </w:tc>
              <w:tc>
                <w:tcPr>
                  <w:tcW w:w="0" w:type="auto"/>
                  <w:vMerge/>
                  <w:tcBorders>
                    <w:left w:val="double" w:sz="4" w:space="0" w:color="auto"/>
                    <w:right w:val="double" w:sz="4" w:space="0" w:color="auto"/>
                  </w:tcBorders>
                  <w:vAlign w:val="center"/>
                </w:tcPr>
                <w:p w14:paraId="3BA32719" w14:textId="77777777" w:rsidR="00AA07B0" w:rsidRPr="00D3262A" w:rsidRDefault="00AA07B0" w:rsidP="00AA07B0">
                  <w:pPr>
                    <w:spacing w:line="240" w:lineRule="exact"/>
                    <w:jc w:val="center"/>
                    <w:rPr>
                      <w:rFonts w:ascii="Meiryo UI" w:eastAsia="Meiryo UI" w:hAnsi="Meiryo UI"/>
                      <w:sz w:val="18"/>
                      <w:szCs w:val="18"/>
                    </w:rPr>
                  </w:pPr>
                </w:p>
              </w:tc>
              <w:tc>
                <w:tcPr>
                  <w:tcW w:w="0" w:type="auto"/>
                  <w:tcBorders>
                    <w:left w:val="double" w:sz="4" w:space="0" w:color="auto"/>
                    <w:right w:val="double" w:sz="4" w:space="0" w:color="auto"/>
                  </w:tcBorders>
                  <w:vAlign w:val="center"/>
                </w:tcPr>
                <w:p w14:paraId="7D1FBAED" w14:textId="22B862AC"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８</w:t>
                  </w:r>
                </w:p>
              </w:tc>
              <w:tc>
                <w:tcPr>
                  <w:tcW w:w="0" w:type="auto"/>
                  <w:tcBorders>
                    <w:left w:val="double" w:sz="4" w:space="0" w:color="auto"/>
                  </w:tcBorders>
                  <w:vAlign w:val="center"/>
                </w:tcPr>
                <w:p w14:paraId="455315E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３</w:t>
                  </w:r>
                </w:p>
              </w:tc>
              <w:tc>
                <w:tcPr>
                  <w:tcW w:w="0" w:type="auto"/>
                  <w:tcBorders>
                    <w:left w:val="double" w:sz="4" w:space="0" w:color="auto"/>
                  </w:tcBorders>
                </w:tcPr>
                <w:p w14:paraId="026D318E" w14:textId="36B19B00" w:rsidR="00AA07B0" w:rsidRPr="00D3262A" w:rsidRDefault="00331C8A"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w:t>
                  </w:r>
                  <w:r w:rsidR="008F16F1" w:rsidRPr="00D3262A">
                    <w:rPr>
                      <w:rFonts w:ascii="Meiryo UI" w:eastAsia="Meiryo UI" w:hAnsi="Meiryo UI" w:hint="eastAsia"/>
                      <w:sz w:val="18"/>
                      <w:szCs w:val="18"/>
                    </w:rPr>
                    <w:t>8</w:t>
                  </w:r>
                </w:p>
              </w:tc>
            </w:tr>
            <w:tr w:rsidR="00A61466" w:rsidRPr="00D3262A" w14:paraId="0E748ACF" w14:textId="3212B9D4" w:rsidTr="00B04A3B">
              <w:trPr>
                <w:trHeight w:val="207"/>
              </w:trPr>
              <w:tc>
                <w:tcPr>
                  <w:tcW w:w="0" w:type="auto"/>
                  <w:tcBorders>
                    <w:right w:val="double" w:sz="4" w:space="0" w:color="auto"/>
                  </w:tcBorders>
                  <w:vAlign w:val="center"/>
                </w:tcPr>
                <w:p w14:paraId="18A0969F"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大阪湾の貝毒</w:t>
                  </w:r>
                  <w:r w:rsidRPr="00D3262A">
                    <w:rPr>
                      <w:rFonts w:ascii="Meiryo UI" w:eastAsia="Meiryo UI" w:hAnsi="Meiryo UI" w:hint="eastAsia"/>
                      <w:sz w:val="18"/>
                      <w:szCs w:val="18"/>
                    </w:rPr>
                    <w:t>原因</w:t>
                  </w:r>
                  <w:r w:rsidRPr="00D3262A">
                    <w:rPr>
                      <w:rFonts w:ascii="Meiryo UI" w:eastAsia="Meiryo UI" w:hAnsi="Meiryo UI" w:hint="eastAsia"/>
                      <w:sz w:val="18"/>
                      <w:szCs w:val="16"/>
                    </w:rPr>
                    <w:t>プランクトン調査（回）</w:t>
                  </w:r>
                </w:p>
              </w:tc>
              <w:tc>
                <w:tcPr>
                  <w:tcW w:w="0" w:type="auto"/>
                  <w:vMerge w:val="restart"/>
                  <w:tcBorders>
                    <w:left w:val="double" w:sz="4" w:space="0" w:color="auto"/>
                    <w:right w:val="double" w:sz="4" w:space="0" w:color="auto"/>
                  </w:tcBorders>
                  <w:vAlign w:val="center"/>
                </w:tcPr>
                <w:p w14:paraId="63BF15D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59</w:t>
                  </w:r>
                </w:p>
              </w:tc>
              <w:tc>
                <w:tcPr>
                  <w:tcW w:w="0" w:type="auto"/>
                  <w:tcBorders>
                    <w:left w:val="double" w:sz="4" w:space="0" w:color="auto"/>
                    <w:right w:val="double" w:sz="4" w:space="0" w:color="auto"/>
                  </w:tcBorders>
                  <w:vAlign w:val="center"/>
                </w:tcPr>
                <w:p w14:paraId="34B6EA1F" w14:textId="01CB5A2C"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r w:rsidRPr="00D3262A">
                    <w:rPr>
                      <w:rFonts w:ascii="Meiryo UI" w:eastAsia="Meiryo UI" w:hAnsi="Meiryo UI"/>
                      <w:sz w:val="18"/>
                      <w:szCs w:val="18"/>
                    </w:rPr>
                    <w:t>4</w:t>
                  </w:r>
                </w:p>
              </w:tc>
              <w:tc>
                <w:tcPr>
                  <w:tcW w:w="0" w:type="auto"/>
                  <w:tcBorders>
                    <w:left w:val="double" w:sz="4" w:space="0" w:color="auto"/>
                  </w:tcBorders>
                  <w:vAlign w:val="center"/>
                </w:tcPr>
                <w:p w14:paraId="6840867E"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56</w:t>
                  </w:r>
                </w:p>
              </w:tc>
              <w:tc>
                <w:tcPr>
                  <w:tcW w:w="0" w:type="auto"/>
                  <w:tcBorders>
                    <w:left w:val="double" w:sz="4" w:space="0" w:color="auto"/>
                  </w:tcBorders>
                </w:tcPr>
                <w:p w14:paraId="136FB810" w14:textId="45C0BE5B" w:rsidR="00AA07B0" w:rsidRPr="00D3262A" w:rsidRDefault="00EB4816"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55</w:t>
                  </w:r>
                </w:p>
              </w:tc>
            </w:tr>
            <w:tr w:rsidR="006719FE" w:rsidRPr="00D3262A" w14:paraId="2B5CCEE8" w14:textId="3FF4F137" w:rsidTr="00B04A3B">
              <w:trPr>
                <w:trHeight w:val="165"/>
              </w:trPr>
              <w:tc>
                <w:tcPr>
                  <w:tcW w:w="0" w:type="auto"/>
                  <w:tcBorders>
                    <w:right w:val="double" w:sz="4" w:space="0" w:color="auto"/>
                  </w:tcBorders>
                  <w:vAlign w:val="center"/>
                </w:tcPr>
                <w:p w14:paraId="27FDE46B" w14:textId="3C2392A4"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淀川河口域の貝毒</w:t>
                  </w:r>
                  <w:r w:rsidRPr="00D3262A">
                    <w:rPr>
                      <w:rFonts w:ascii="Meiryo UI" w:eastAsia="Meiryo UI" w:hAnsi="Meiryo UI" w:hint="eastAsia"/>
                      <w:sz w:val="18"/>
                      <w:szCs w:val="18"/>
                    </w:rPr>
                    <w:t>原因</w:t>
                  </w:r>
                  <w:r w:rsidRPr="00D3262A">
                    <w:rPr>
                      <w:rFonts w:ascii="Meiryo UI" w:eastAsia="Meiryo UI" w:hAnsi="Meiryo UI" w:hint="eastAsia"/>
                      <w:sz w:val="18"/>
                      <w:szCs w:val="16"/>
                    </w:rPr>
                    <w:t>プランクトン調査</w:t>
                  </w:r>
                  <w:r w:rsidR="0075561F" w:rsidRPr="00D3262A">
                    <w:rPr>
                      <w:rFonts w:ascii="Meiryo UI" w:eastAsia="Meiryo UI" w:hAnsi="Meiryo UI" w:hint="eastAsia"/>
                      <w:sz w:val="18"/>
                      <w:szCs w:val="16"/>
                    </w:rPr>
                    <w:t>（回）</w:t>
                  </w:r>
                </w:p>
              </w:tc>
              <w:tc>
                <w:tcPr>
                  <w:tcW w:w="0" w:type="auto"/>
                  <w:vMerge/>
                  <w:tcBorders>
                    <w:left w:val="double" w:sz="4" w:space="0" w:color="auto"/>
                    <w:right w:val="double" w:sz="4" w:space="0" w:color="auto"/>
                  </w:tcBorders>
                  <w:vAlign w:val="center"/>
                </w:tcPr>
                <w:p w14:paraId="52309FB5" w14:textId="77777777" w:rsidR="00AA07B0" w:rsidRPr="00D3262A" w:rsidRDefault="00AA07B0" w:rsidP="00AA07B0">
                  <w:pPr>
                    <w:spacing w:line="240" w:lineRule="exact"/>
                    <w:jc w:val="center"/>
                    <w:rPr>
                      <w:rFonts w:ascii="Meiryo UI" w:eastAsia="Meiryo UI" w:hAnsi="Meiryo UI"/>
                      <w:sz w:val="18"/>
                      <w:szCs w:val="18"/>
                    </w:rPr>
                  </w:pPr>
                </w:p>
              </w:tc>
              <w:tc>
                <w:tcPr>
                  <w:tcW w:w="0" w:type="auto"/>
                  <w:tcBorders>
                    <w:left w:val="double" w:sz="4" w:space="0" w:color="auto"/>
                    <w:right w:val="double" w:sz="4" w:space="0" w:color="auto"/>
                  </w:tcBorders>
                  <w:vAlign w:val="center"/>
                </w:tcPr>
                <w:p w14:paraId="2E6BBD7E" w14:textId="4C6084E0"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11</w:t>
                  </w:r>
                </w:p>
              </w:tc>
              <w:tc>
                <w:tcPr>
                  <w:tcW w:w="0" w:type="auto"/>
                  <w:tcBorders>
                    <w:left w:val="double" w:sz="4" w:space="0" w:color="auto"/>
                  </w:tcBorders>
                  <w:vAlign w:val="center"/>
                </w:tcPr>
                <w:p w14:paraId="76516356"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10</w:t>
                  </w:r>
                </w:p>
              </w:tc>
              <w:tc>
                <w:tcPr>
                  <w:tcW w:w="0" w:type="auto"/>
                  <w:tcBorders>
                    <w:left w:val="double" w:sz="4" w:space="0" w:color="auto"/>
                  </w:tcBorders>
                </w:tcPr>
                <w:p w14:paraId="32D695AF" w14:textId="3894D48D" w:rsidR="00AA07B0" w:rsidRPr="00D3262A" w:rsidRDefault="00EB4816"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w:t>
                  </w:r>
                </w:p>
              </w:tc>
            </w:tr>
          </w:tbl>
          <w:p w14:paraId="1EA124E2" w14:textId="77777777" w:rsidR="00825503" w:rsidRPr="00D3262A" w:rsidRDefault="00825503" w:rsidP="00825503">
            <w:pPr>
              <w:spacing w:line="240" w:lineRule="exact"/>
              <w:rPr>
                <w:rFonts w:ascii="Meiryo UI" w:eastAsia="Meiryo UI" w:hAnsi="Meiryo UI"/>
                <w:sz w:val="18"/>
                <w:szCs w:val="18"/>
              </w:rPr>
            </w:pPr>
          </w:p>
        </w:tc>
      </w:tr>
      <w:tr w:rsidR="00A61466" w:rsidRPr="00D3262A" w14:paraId="33F22A84" w14:textId="77777777" w:rsidTr="00504D15">
        <w:trPr>
          <w:trHeight w:val="225"/>
        </w:trPr>
        <w:tc>
          <w:tcPr>
            <w:tcW w:w="2736" w:type="dxa"/>
            <w:vMerge/>
          </w:tcPr>
          <w:p w14:paraId="13455107" w14:textId="087963BD" w:rsidR="00825503" w:rsidRPr="00D3262A" w:rsidRDefault="00825503" w:rsidP="00825503">
            <w:pPr>
              <w:spacing w:line="240" w:lineRule="exact"/>
              <w:rPr>
                <w:rFonts w:ascii="ＭＳ ゴシック" w:eastAsia="ＭＳ ゴシック" w:hAnsi="ＭＳ ゴシック"/>
                <w:b/>
                <w:sz w:val="16"/>
              </w:rPr>
            </w:pPr>
          </w:p>
        </w:tc>
        <w:tc>
          <w:tcPr>
            <w:tcW w:w="2756" w:type="dxa"/>
          </w:tcPr>
          <w:p w14:paraId="654241C6" w14:textId="5E91C302" w:rsidR="00825503" w:rsidRPr="00D3262A" w:rsidRDefault="00825503" w:rsidP="00825503">
            <w:pPr>
              <w:spacing w:line="240" w:lineRule="exact"/>
              <w:rPr>
                <w:rFonts w:ascii="ＭＳ ゴシック" w:eastAsia="ＭＳ ゴシック" w:hAnsi="ＭＳ ゴシック"/>
                <w:b/>
                <w:sz w:val="16"/>
                <w:szCs w:val="18"/>
              </w:rPr>
            </w:pPr>
            <w:r w:rsidRPr="00D3262A">
              <w:rPr>
                <w:rFonts w:ascii="ＭＳ ゴシック" w:eastAsia="ＭＳ ゴシック" w:hAnsi="ＭＳ ゴシック"/>
                <w:b/>
                <w:sz w:val="16"/>
                <w:szCs w:val="18"/>
              </w:rPr>
              <w:t>a 環境保全分野への対応</w:t>
            </w:r>
          </w:p>
        </w:tc>
        <w:tc>
          <w:tcPr>
            <w:tcW w:w="9896" w:type="dxa"/>
          </w:tcPr>
          <w:p w14:paraId="39E226AA" w14:textId="3A90A0D6" w:rsidR="00825503" w:rsidRPr="00D3262A" w:rsidRDefault="00825503" w:rsidP="00F07C9D">
            <w:pPr>
              <w:spacing w:line="240" w:lineRule="exact"/>
              <w:rPr>
                <w:rFonts w:ascii="Meiryo UI" w:eastAsia="Meiryo UI" w:hAnsi="Meiryo UI"/>
                <w:sz w:val="18"/>
                <w:szCs w:val="18"/>
              </w:rPr>
            </w:pPr>
            <w:r w:rsidRPr="00D3262A">
              <w:rPr>
                <w:rFonts w:ascii="Meiryo UI" w:eastAsia="Meiryo UI" w:hAnsi="Meiryo UI"/>
                <w:sz w:val="18"/>
                <w:szCs w:val="18"/>
              </w:rPr>
              <w:t>a 環境保全分野への対応</w:t>
            </w:r>
            <w:r w:rsidR="006719FE" w:rsidRPr="00D3262A">
              <w:rPr>
                <w:rFonts w:ascii="Meiryo UI" w:eastAsia="Meiryo UI" w:hAnsi="Meiryo UI" w:hint="eastAsia"/>
                <w:sz w:val="18"/>
                <w:szCs w:val="18"/>
              </w:rPr>
              <w:t xml:space="preserve">　</w:t>
            </w:r>
          </w:p>
        </w:tc>
      </w:tr>
      <w:tr w:rsidR="00A61466" w:rsidRPr="00D3262A" w14:paraId="39B607DF" w14:textId="77777777" w:rsidTr="00504D15">
        <w:trPr>
          <w:trHeight w:val="225"/>
        </w:trPr>
        <w:tc>
          <w:tcPr>
            <w:tcW w:w="2736" w:type="dxa"/>
            <w:vMerge/>
          </w:tcPr>
          <w:p w14:paraId="0378A21B" w14:textId="77777777" w:rsidR="00AA07B0" w:rsidRPr="00D3262A" w:rsidRDefault="00AA07B0" w:rsidP="00AA07B0">
            <w:pPr>
              <w:spacing w:line="240" w:lineRule="exact"/>
              <w:rPr>
                <w:rFonts w:ascii="ＭＳ ゴシック" w:eastAsia="ＭＳ ゴシック" w:hAnsi="ＭＳ ゴシック"/>
                <w:b/>
                <w:sz w:val="16"/>
              </w:rPr>
            </w:pPr>
          </w:p>
        </w:tc>
        <w:tc>
          <w:tcPr>
            <w:tcW w:w="2756" w:type="dxa"/>
          </w:tcPr>
          <w:p w14:paraId="0B2B43E0" w14:textId="6D421CF4" w:rsidR="00AA07B0" w:rsidRPr="00D3262A" w:rsidRDefault="00AA07B0" w:rsidP="00AA07B0">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災害時及び油流出や魚へい死などの事故発生時における状況調査、アスベスト等の環境分析などを行う。</w:t>
            </w:r>
          </w:p>
          <w:p w14:paraId="45EFA08E" w14:textId="66325FEB" w:rsidR="00AA07B0" w:rsidRPr="00D3262A" w:rsidRDefault="00AA07B0" w:rsidP="00AA07B0">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また大規模災害や事故に伴う化学物質の流出・漏洩による環境汚染への対応や、人の健康や生活環境に影響を及ぼすおそれのある事象等、新たな環境リスクに対応する予見的な調査研究を行う。</w:t>
            </w:r>
          </w:p>
        </w:tc>
        <w:tc>
          <w:tcPr>
            <w:tcW w:w="9896" w:type="dxa"/>
          </w:tcPr>
          <w:p w14:paraId="5F874143" w14:textId="5BDB3B36"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●建築物解体工事等のアスベスト濃度の緊急時の分析を実施し、結果を迅速に</w:t>
            </w:r>
            <w:r w:rsidR="009062FD" w:rsidRPr="00D3262A">
              <w:rPr>
                <w:rFonts w:ascii="Meiryo UI" w:eastAsia="Meiryo UI" w:hAnsi="Meiryo UI" w:hint="eastAsia"/>
                <w:sz w:val="16"/>
                <w:szCs w:val="16"/>
              </w:rPr>
              <w:t>大阪</w:t>
            </w:r>
            <w:r w:rsidRPr="00D3262A">
              <w:rPr>
                <w:rFonts w:ascii="Meiryo UI" w:eastAsia="Meiryo UI" w:hAnsi="Meiryo UI" w:hint="eastAsia"/>
                <w:sz w:val="18"/>
                <w:szCs w:val="18"/>
              </w:rPr>
              <w:t>府へ報告した（大気：17件67検体、建材：1件5検体）。</w:t>
            </w:r>
          </w:p>
          <w:p w14:paraId="62DF9602" w14:textId="52820D8E"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●異常水質が疑われる事例について緊急分析を行った（1</w:t>
            </w:r>
            <w:r w:rsidR="00EB4816" w:rsidRPr="00D3262A">
              <w:rPr>
                <w:rFonts w:ascii="Meiryo UI" w:eastAsia="Meiryo UI" w:hAnsi="Meiryo UI" w:hint="eastAsia"/>
                <w:sz w:val="18"/>
                <w:szCs w:val="18"/>
              </w:rPr>
              <w:t>8</w:t>
            </w:r>
            <w:r w:rsidRPr="00D3262A">
              <w:rPr>
                <w:rFonts w:ascii="Meiryo UI" w:eastAsia="Meiryo UI" w:hAnsi="Meiryo UI" w:hint="eastAsia"/>
                <w:sz w:val="18"/>
                <w:szCs w:val="18"/>
              </w:rPr>
              <w:t>件）。</w:t>
            </w:r>
          </w:p>
          <w:p w14:paraId="368AAF6E" w14:textId="4DA589BA"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●災害等に起因する化学物質の流出・漏洩による環境汚染への対応について、全国の化学物質存在量の推計や化学物質調査のための</w:t>
            </w:r>
            <w:r w:rsidR="00B734AB" w:rsidRPr="00D3262A">
              <w:rPr>
                <w:rFonts w:ascii="Meiryo UI" w:eastAsia="Meiryo UI" w:hAnsi="Meiryo UI" w:hint="eastAsia"/>
                <w:sz w:val="18"/>
                <w:szCs w:val="18"/>
              </w:rPr>
              <w:t>水相</w:t>
            </w:r>
            <w:r w:rsidRPr="00D3262A">
              <w:rPr>
                <w:rFonts w:ascii="Meiryo UI" w:eastAsia="Meiryo UI" w:hAnsi="Meiryo UI" w:hint="eastAsia"/>
                <w:sz w:val="18"/>
                <w:szCs w:val="18"/>
              </w:rPr>
              <w:t>パッシブサンプラーの開発を進めるとともに、論文投稿や関係学会での講演等により研究成果の普及に努めた。</w:t>
            </w:r>
          </w:p>
          <w:p w14:paraId="14EF41A5" w14:textId="7E5DFAB3"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●これまでに開発した分析法をもとに、全国各地の最終処分場廃棄物層におけるPOPs</w:t>
            </w:r>
            <w:r w:rsidR="005668F4" w:rsidRPr="00D3262A">
              <w:rPr>
                <w:rFonts w:ascii="Meiryo UI" w:eastAsia="Meiryo UI" w:hAnsi="Meiryo UI" w:hint="eastAsia"/>
                <w:sz w:val="18"/>
                <w:szCs w:val="18"/>
              </w:rPr>
              <w:t>（残留性有機汚染物質）</w:t>
            </w:r>
            <w:r w:rsidRPr="00D3262A">
              <w:rPr>
                <w:rFonts w:ascii="Meiryo UI" w:eastAsia="Meiryo UI" w:hAnsi="Meiryo UI" w:hint="eastAsia"/>
                <w:sz w:val="18"/>
                <w:szCs w:val="18"/>
              </w:rPr>
              <w:t>の溶出実態を調査した。</w:t>
            </w:r>
          </w:p>
        </w:tc>
      </w:tr>
      <w:tr w:rsidR="00A61466" w:rsidRPr="00D3262A" w14:paraId="516C2E4C" w14:textId="77777777" w:rsidTr="00504D15">
        <w:trPr>
          <w:trHeight w:val="225"/>
        </w:trPr>
        <w:tc>
          <w:tcPr>
            <w:tcW w:w="2736" w:type="dxa"/>
            <w:vMerge/>
          </w:tcPr>
          <w:p w14:paraId="6B16D363" w14:textId="77777777" w:rsidR="00AA07B0" w:rsidRPr="00D3262A" w:rsidRDefault="00AA07B0" w:rsidP="00AA07B0">
            <w:pPr>
              <w:spacing w:line="240" w:lineRule="exact"/>
              <w:rPr>
                <w:rFonts w:ascii="ＭＳ ゴシック" w:eastAsia="ＭＳ ゴシック" w:hAnsi="ＭＳ ゴシック"/>
                <w:b/>
                <w:sz w:val="16"/>
              </w:rPr>
            </w:pPr>
          </w:p>
        </w:tc>
        <w:tc>
          <w:tcPr>
            <w:tcW w:w="2756" w:type="dxa"/>
          </w:tcPr>
          <w:p w14:paraId="65B87E97" w14:textId="15930EC8" w:rsidR="00AA07B0" w:rsidRPr="00D3262A" w:rsidRDefault="00AA07B0" w:rsidP="00AA07B0">
            <w:pPr>
              <w:spacing w:line="240" w:lineRule="exact"/>
              <w:rPr>
                <w:rFonts w:ascii="ＭＳ ゴシック" w:eastAsia="ＭＳ ゴシック" w:hAnsi="ＭＳ ゴシック"/>
                <w:b/>
                <w:sz w:val="16"/>
                <w:szCs w:val="18"/>
              </w:rPr>
            </w:pPr>
            <w:r w:rsidRPr="00D3262A">
              <w:rPr>
                <w:rFonts w:ascii="ＭＳ ゴシック" w:eastAsia="ＭＳ ゴシック" w:hAnsi="ＭＳ ゴシック"/>
                <w:b/>
                <w:sz w:val="16"/>
                <w:szCs w:val="18"/>
              </w:rPr>
              <w:t>b 農林・野生動物分野への対応</w:t>
            </w:r>
          </w:p>
        </w:tc>
        <w:tc>
          <w:tcPr>
            <w:tcW w:w="9896" w:type="dxa"/>
          </w:tcPr>
          <w:p w14:paraId="71DD49FC" w14:textId="65F1678A" w:rsidR="00AA07B0" w:rsidRPr="00D3262A" w:rsidRDefault="00AA07B0" w:rsidP="00F07C9D">
            <w:pPr>
              <w:spacing w:line="240" w:lineRule="exact"/>
              <w:rPr>
                <w:rFonts w:ascii="Meiryo UI" w:eastAsia="Meiryo UI" w:hAnsi="Meiryo UI"/>
                <w:sz w:val="18"/>
                <w:szCs w:val="18"/>
              </w:rPr>
            </w:pPr>
            <w:r w:rsidRPr="00D3262A">
              <w:rPr>
                <w:rFonts w:ascii="Meiryo UI" w:eastAsia="Meiryo UI" w:hAnsi="Meiryo UI"/>
                <w:sz w:val="18"/>
                <w:szCs w:val="18"/>
              </w:rPr>
              <w:t>b 農林・野生動物分野への対応</w:t>
            </w:r>
            <w:r w:rsidR="006719FE" w:rsidRPr="00D3262A">
              <w:rPr>
                <w:rFonts w:ascii="Meiryo UI" w:eastAsia="Meiryo UI" w:hAnsi="Meiryo UI" w:hint="eastAsia"/>
                <w:sz w:val="18"/>
                <w:szCs w:val="18"/>
              </w:rPr>
              <w:t xml:space="preserve">　　</w:t>
            </w:r>
          </w:p>
        </w:tc>
      </w:tr>
      <w:tr w:rsidR="00A61466" w:rsidRPr="00D3262A" w14:paraId="6345DE52" w14:textId="77777777" w:rsidTr="00504D15">
        <w:trPr>
          <w:trHeight w:val="225"/>
        </w:trPr>
        <w:tc>
          <w:tcPr>
            <w:tcW w:w="2736" w:type="dxa"/>
            <w:vMerge/>
          </w:tcPr>
          <w:p w14:paraId="78777C7E" w14:textId="77777777" w:rsidR="00AA07B0" w:rsidRPr="00D3262A" w:rsidRDefault="00AA07B0" w:rsidP="00AA07B0">
            <w:pPr>
              <w:spacing w:line="240" w:lineRule="exact"/>
              <w:rPr>
                <w:rFonts w:ascii="ＭＳ ゴシック" w:eastAsia="ＭＳ ゴシック" w:hAnsi="ＭＳ ゴシック"/>
                <w:b/>
                <w:sz w:val="16"/>
              </w:rPr>
            </w:pPr>
          </w:p>
        </w:tc>
        <w:tc>
          <w:tcPr>
            <w:tcW w:w="2756" w:type="dxa"/>
          </w:tcPr>
          <w:p w14:paraId="1AEFE835" w14:textId="771008E1" w:rsidR="00AA07B0" w:rsidRPr="00D3262A" w:rsidRDefault="00AA07B0" w:rsidP="00AA07B0">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農産物の病害虫等の診断や農林業に影響を及ぼす可能性のある事象の情報収集を行う。特にクビアカツヤカミキリについては、効果的な防除方法として、樹幹注入剤や散布剤の効果検証およびネット巻きによる産卵防止効果の検証を継続して行うとともに、新規登録農薬など新たなデータを基に手引書の更新を行う。また、大阪府からの要請に応じた被害発生現地の被害状況確認、防除対策指導を行い、分布状況の把握や判別方法の普及に努めるとともに、今後の分布拡大状況を予測し、地域協働による防除・駆除の仕組づくりに協力する。</w:t>
            </w:r>
          </w:p>
        </w:tc>
        <w:tc>
          <w:tcPr>
            <w:tcW w:w="9896" w:type="dxa"/>
          </w:tcPr>
          <w:p w14:paraId="3416E905" w14:textId="64249821" w:rsidR="00C32646" w:rsidRPr="00D3262A" w:rsidRDefault="00C32646"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AA07B0" w:rsidRPr="00D3262A">
              <w:rPr>
                <w:rFonts w:ascii="Meiryo UI" w:eastAsia="Meiryo UI" w:hAnsi="Meiryo UI" w:hint="eastAsia"/>
                <w:sz w:val="18"/>
                <w:szCs w:val="18"/>
              </w:rPr>
              <w:t>クビアカツヤカミキリについて、</w:t>
            </w:r>
            <w:r w:rsidRPr="00D3262A">
              <w:rPr>
                <w:rFonts w:ascii="Meiryo UI" w:eastAsia="Meiryo UI" w:hAnsi="Meiryo UI" w:hint="eastAsia"/>
                <w:sz w:val="18"/>
                <w:szCs w:val="18"/>
              </w:rPr>
              <w:t>モモにおける薬剤防除体系試験を実施して有効性を示した。また、</w:t>
            </w:r>
            <w:r w:rsidR="009062FD" w:rsidRPr="00D3262A">
              <w:rPr>
                <w:rFonts w:ascii="Meiryo UI" w:eastAsia="Meiryo UI" w:hAnsi="Meiryo UI" w:hint="eastAsia"/>
                <w:sz w:val="16"/>
                <w:szCs w:val="16"/>
              </w:rPr>
              <w:t>大阪</w:t>
            </w:r>
            <w:r w:rsidR="00AA07B0" w:rsidRPr="00D3262A">
              <w:rPr>
                <w:rFonts w:ascii="Meiryo UI" w:eastAsia="Meiryo UI" w:hAnsi="Meiryo UI" w:hint="eastAsia"/>
                <w:sz w:val="18"/>
                <w:szCs w:val="18"/>
              </w:rPr>
              <w:t>府内での発生状況や被害実態を調査し、その情報をもとに分布図を作成した。</w:t>
            </w:r>
          </w:p>
          <w:p w14:paraId="06613F06" w14:textId="51FC5996" w:rsidR="00AA07B0" w:rsidRPr="00D3262A" w:rsidRDefault="00C32646"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AA07B0" w:rsidRPr="00D3262A">
              <w:rPr>
                <w:rFonts w:ascii="Meiryo UI" w:eastAsia="Meiryo UI" w:hAnsi="Meiryo UI" w:hint="eastAsia"/>
                <w:sz w:val="18"/>
                <w:szCs w:val="18"/>
              </w:rPr>
              <w:t>モモ・ウメにおける最新の登録農薬、産卵を防止するネット巻きの施用手順、年間の防除暦などを記載した「モモ・ウメにおけるクビアカツヤカミキリ防除マニュアル」</w:t>
            </w:r>
            <w:r w:rsidR="00D94325" w:rsidRPr="00D3262A">
              <w:rPr>
                <w:rFonts w:ascii="Meiryo UI" w:eastAsia="Meiryo UI" w:hAnsi="Meiryo UI" w:hint="eastAsia"/>
                <w:sz w:val="18"/>
                <w:szCs w:val="18"/>
              </w:rPr>
              <w:t>の作成を進めた（R</w:t>
            </w:r>
            <w:r w:rsidR="00D94325" w:rsidRPr="00D3262A">
              <w:rPr>
                <w:rFonts w:ascii="Meiryo UI" w:eastAsia="Meiryo UI" w:hAnsi="Meiryo UI"/>
                <w:sz w:val="18"/>
                <w:szCs w:val="18"/>
              </w:rPr>
              <w:t>04</w:t>
            </w:r>
            <w:r w:rsidR="00D94325" w:rsidRPr="00D3262A">
              <w:rPr>
                <w:rFonts w:ascii="Meiryo UI" w:eastAsia="Meiryo UI" w:hAnsi="Meiryo UI" w:hint="eastAsia"/>
                <w:sz w:val="18"/>
                <w:szCs w:val="18"/>
              </w:rPr>
              <w:t>年4月公表）</w:t>
            </w:r>
            <w:r w:rsidR="00AA07B0" w:rsidRPr="00D3262A">
              <w:rPr>
                <w:rFonts w:ascii="Meiryo UI" w:eastAsia="Meiryo UI" w:hAnsi="Meiryo UI" w:hint="eastAsia"/>
                <w:sz w:val="18"/>
                <w:szCs w:val="18"/>
              </w:rPr>
              <w:t>。</w:t>
            </w:r>
          </w:p>
          <w:p w14:paraId="5BBB753C" w14:textId="3D7A1AE5"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w:t>
            </w:r>
            <w:r w:rsidRPr="00D3262A">
              <w:rPr>
                <w:rFonts w:ascii="Meiryo UI" w:eastAsia="Meiryo UI" w:hAnsi="Meiryo UI" w:hint="eastAsia"/>
                <w:sz w:val="18"/>
                <w:szCs w:val="18"/>
              </w:rPr>
              <w:t>農作物に被害を与えるアザミウマ類やハダニ類、青枯病、べと病等の病害虫について、農業被害の防止と軽減のため、緊急診断や防除対策助言を実施した（</w:t>
            </w:r>
            <w:r w:rsidRPr="00D3262A">
              <w:rPr>
                <w:rFonts w:ascii="Meiryo UI" w:eastAsia="Meiryo UI" w:hAnsi="Meiryo UI"/>
                <w:sz w:val="18"/>
                <w:szCs w:val="18"/>
              </w:rPr>
              <w:t>68</w:t>
            </w:r>
            <w:r w:rsidRPr="00D3262A">
              <w:rPr>
                <w:rFonts w:ascii="Meiryo UI" w:eastAsia="Meiryo UI" w:hAnsi="Meiryo UI" w:hint="eastAsia"/>
                <w:sz w:val="18"/>
                <w:szCs w:val="18"/>
              </w:rPr>
              <w:t>回）。</w:t>
            </w:r>
          </w:p>
          <w:p w14:paraId="418D7782" w14:textId="48D800A8"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sz w:val="18"/>
                <w:szCs w:val="18"/>
              </w:rPr>
              <w:t>●</w:t>
            </w:r>
            <w:r w:rsidRPr="00D3262A">
              <w:rPr>
                <w:rFonts w:ascii="Meiryo UI" w:eastAsia="Meiryo UI" w:hAnsi="Meiryo UI" w:hint="eastAsia"/>
                <w:sz w:val="18"/>
                <w:szCs w:val="18"/>
              </w:rPr>
              <w:t>キュウリのウイルス病など</w:t>
            </w:r>
            <w:r w:rsidRPr="00D3262A">
              <w:rPr>
                <w:rFonts w:ascii="Meiryo UI" w:eastAsia="Meiryo UI" w:hAnsi="Meiryo UI"/>
                <w:sz w:val="18"/>
                <w:szCs w:val="18"/>
              </w:rPr>
              <w:t>新たな侵入病害虫に係る予見的な調査研究を</w:t>
            </w:r>
            <w:r w:rsidRPr="00D3262A">
              <w:rPr>
                <w:rFonts w:ascii="Meiryo UI" w:eastAsia="Meiryo UI" w:hAnsi="Meiryo UI" w:hint="eastAsia"/>
                <w:sz w:val="18"/>
                <w:szCs w:val="18"/>
              </w:rPr>
              <w:t>遺伝子解析等により</w:t>
            </w:r>
            <w:r w:rsidRPr="00D3262A">
              <w:rPr>
                <w:rFonts w:ascii="Meiryo UI" w:eastAsia="Meiryo UI" w:hAnsi="Meiryo UI"/>
                <w:sz w:val="18"/>
                <w:szCs w:val="18"/>
              </w:rPr>
              <w:t>実施</w:t>
            </w:r>
            <w:r w:rsidRPr="00D3262A">
              <w:rPr>
                <w:rFonts w:ascii="Meiryo UI" w:eastAsia="Meiryo UI" w:hAnsi="Meiryo UI" w:hint="eastAsia"/>
                <w:sz w:val="18"/>
                <w:szCs w:val="18"/>
              </w:rPr>
              <w:t>した</w:t>
            </w:r>
            <w:r w:rsidRPr="00D3262A">
              <w:rPr>
                <w:rFonts w:ascii="Meiryo UI" w:eastAsia="Meiryo UI" w:hAnsi="Meiryo UI"/>
                <w:sz w:val="18"/>
                <w:szCs w:val="18"/>
              </w:rPr>
              <w:t>。</w:t>
            </w:r>
            <w:r w:rsidRPr="00D3262A">
              <w:rPr>
                <w:rFonts w:ascii="Meiryo UI" w:eastAsia="Meiryo UI" w:hAnsi="Meiryo UI" w:hint="eastAsia"/>
                <w:sz w:val="18"/>
                <w:szCs w:val="18"/>
              </w:rPr>
              <w:t>加えて、</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w:t>
            </w:r>
            <w:r w:rsidR="00380005" w:rsidRPr="00D3262A">
              <w:rPr>
                <w:rFonts w:ascii="Meiryo UI" w:eastAsia="Meiryo UI" w:hAnsi="Meiryo UI" w:hint="eastAsia"/>
                <w:sz w:val="18"/>
                <w:szCs w:val="18"/>
              </w:rPr>
              <w:t>及び</w:t>
            </w:r>
            <w:r w:rsidRPr="00D3262A">
              <w:rPr>
                <w:rFonts w:ascii="Meiryo UI" w:eastAsia="Meiryo UI" w:hAnsi="Meiryo UI"/>
                <w:sz w:val="18"/>
                <w:szCs w:val="18"/>
              </w:rPr>
              <w:t>JAが発出する</w:t>
            </w:r>
            <w:r w:rsidRPr="00D3262A">
              <w:rPr>
                <w:rFonts w:ascii="Meiryo UI" w:eastAsia="Meiryo UI" w:hAnsi="Meiryo UI" w:hint="eastAsia"/>
                <w:sz w:val="18"/>
                <w:szCs w:val="18"/>
              </w:rPr>
              <w:t>生産者団体向け防除対策資料への</w:t>
            </w:r>
            <w:r w:rsidR="005668F4" w:rsidRPr="00D3262A">
              <w:rPr>
                <w:rFonts w:ascii="Meiryo UI" w:eastAsia="Meiryo UI" w:hAnsi="Meiryo UI" w:hint="eastAsia"/>
                <w:sz w:val="18"/>
                <w:szCs w:val="18"/>
              </w:rPr>
              <w:t>デ</w:t>
            </w:r>
            <w:r w:rsidRPr="00D3262A">
              <w:rPr>
                <w:rFonts w:ascii="Meiryo UI" w:eastAsia="Meiryo UI" w:hAnsi="Meiryo UI" w:hint="eastAsia"/>
                <w:sz w:val="18"/>
                <w:szCs w:val="18"/>
              </w:rPr>
              <w:t>ータ提供と作成支援を実施した。</w:t>
            </w:r>
          </w:p>
          <w:p w14:paraId="00AC0B9B" w14:textId="5BC3ECD3" w:rsidR="00AA07B0" w:rsidRPr="00D3262A" w:rsidRDefault="00AA07B0" w:rsidP="00AA07B0">
            <w:pPr>
              <w:spacing w:line="240" w:lineRule="exact"/>
              <w:ind w:left="180" w:hangingChars="100" w:hanging="180"/>
              <w:rPr>
                <w:rFonts w:ascii="Meiryo UI" w:eastAsia="Meiryo UI" w:hAnsi="Meiryo UI"/>
                <w:sz w:val="18"/>
                <w:szCs w:val="18"/>
              </w:rPr>
            </w:pPr>
          </w:p>
        </w:tc>
      </w:tr>
      <w:tr w:rsidR="00A61466" w:rsidRPr="00D3262A" w14:paraId="4E575E82" w14:textId="77777777" w:rsidTr="00504D15">
        <w:trPr>
          <w:trHeight w:val="225"/>
        </w:trPr>
        <w:tc>
          <w:tcPr>
            <w:tcW w:w="2736" w:type="dxa"/>
            <w:vMerge/>
          </w:tcPr>
          <w:p w14:paraId="4DBE41C4" w14:textId="77777777" w:rsidR="00825503" w:rsidRPr="00D3262A" w:rsidRDefault="00825503" w:rsidP="00825503">
            <w:pPr>
              <w:spacing w:line="240" w:lineRule="exact"/>
              <w:rPr>
                <w:rFonts w:ascii="ＭＳ ゴシック" w:eastAsia="ＭＳ ゴシック" w:hAnsi="ＭＳ ゴシック"/>
                <w:b/>
                <w:sz w:val="16"/>
              </w:rPr>
            </w:pPr>
          </w:p>
        </w:tc>
        <w:tc>
          <w:tcPr>
            <w:tcW w:w="2756" w:type="dxa"/>
            <w:tcBorders>
              <w:bottom w:val="dotted" w:sz="4" w:space="0" w:color="auto"/>
            </w:tcBorders>
          </w:tcPr>
          <w:p w14:paraId="16EDED59" w14:textId="64444CDB" w:rsidR="00825503" w:rsidRPr="00D3262A" w:rsidRDefault="00825503" w:rsidP="00825503">
            <w:pPr>
              <w:spacing w:line="240" w:lineRule="exact"/>
              <w:rPr>
                <w:rFonts w:ascii="ＭＳ ゴシック" w:eastAsia="ＭＳ ゴシック" w:hAnsi="ＭＳ ゴシック"/>
                <w:b/>
                <w:sz w:val="16"/>
                <w:szCs w:val="18"/>
              </w:rPr>
            </w:pPr>
            <w:r w:rsidRPr="00D3262A">
              <w:rPr>
                <w:rFonts w:ascii="ＭＳ ゴシック" w:eastAsia="ＭＳ ゴシック" w:hAnsi="ＭＳ ゴシック"/>
                <w:b/>
                <w:sz w:val="16"/>
                <w:szCs w:val="18"/>
              </w:rPr>
              <w:t>c 水産・水生生物分野への対応</w:t>
            </w:r>
          </w:p>
        </w:tc>
        <w:tc>
          <w:tcPr>
            <w:tcW w:w="9896" w:type="dxa"/>
            <w:tcBorders>
              <w:bottom w:val="dotted" w:sz="4" w:space="0" w:color="auto"/>
            </w:tcBorders>
          </w:tcPr>
          <w:p w14:paraId="40B72D73" w14:textId="10254D88" w:rsidR="00825503" w:rsidRPr="00D3262A" w:rsidRDefault="00825503" w:rsidP="00F07C9D">
            <w:pPr>
              <w:spacing w:line="240" w:lineRule="exact"/>
              <w:rPr>
                <w:rFonts w:ascii="Meiryo UI" w:eastAsia="Meiryo UI" w:hAnsi="Meiryo UI"/>
                <w:sz w:val="18"/>
                <w:szCs w:val="18"/>
              </w:rPr>
            </w:pPr>
            <w:r w:rsidRPr="00D3262A">
              <w:rPr>
                <w:rFonts w:ascii="Meiryo UI" w:eastAsia="Meiryo UI" w:hAnsi="Meiryo UI"/>
                <w:sz w:val="18"/>
                <w:szCs w:val="18"/>
              </w:rPr>
              <w:t>c 水産・水生生物分野への対応</w:t>
            </w:r>
            <w:r w:rsidR="00EB4816" w:rsidRPr="00D3262A">
              <w:rPr>
                <w:rFonts w:ascii="Meiryo UI" w:eastAsia="Meiryo UI" w:hAnsi="Meiryo UI" w:hint="eastAsia"/>
                <w:sz w:val="18"/>
                <w:szCs w:val="18"/>
              </w:rPr>
              <w:t xml:space="preserve">　</w:t>
            </w:r>
          </w:p>
        </w:tc>
      </w:tr>
      <w:tr w:rsidR="00A61466" w:rsidRPr="00D3262A" w14:paraId="17DCFB72" w14:textId="77777777" w:rsidTr="00504D15">
        <w:trPr>
          <w:trHeight w:val="225"/>
        </w:trPr>
        <w:tc>
          <w:tcPr>
            <w:tcW w:w="2736" w:type="dxa"/>
            <w:vMerge/>
          </w:tcPr>
          <w:p w14:paraId="1BC43CC2" w14:textId="2C8D132A" w:rsidR="00825503" w:rsidRPr="00D3262A" w:rsidRDefault="00825503" w:rsidP="00825503">
            <w:pPr>
              <w:spacing w:line="240" w:lineRule="exact"/>
              <w:rPr>
                <w:rFonts w:ascii="ＭＳ ゴシック" w:eastAsia="ＭＳ ゴシック" w:hAnsi="ＭＳ ゴシック"/>
                <w:b/>
                <w:sz w:val="16"/>
              </w:rPr>
            </w:pPr>
          </w:p>
        </w:tc>
        <w:tc>
          <w:tcPr>
            <w:tcW w:w="2756" w:type="dxa"/>
          </w:tcPr>
          <w:p w14:paraId="525B9FAA" w14:textId="24A17740" w:rsidR="00825503" w:rsidRPr="00D3262A" w:rsidRDefault="00C86D0C" w:rsidP="00C86D0C">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魚病診断、貝毒原因プランクトン、有害プランクトン等の同定・密度測定等を行う。特に漁業関係者によるイムノクロマトを用いた貝毒検査の導入に当たってはこれを支援する。</w:t>
            </w:r>
          </w:p>
        </w:tc>
        <w:tc>
          <w:tcPr>
            <w:tcW w:w="9896" w:type="dxa"/>
          </w:tcPr>
          <w:p w14:paraId="2E36D53E" w14:textId="49537994"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●コイヘルペスウイルス病の発生が疑われるへい死魚の検査を実施した（</w:t>
            </w:r>
            <w:r w:rsidRPr="00D3262A">
              <w:rPr>
                <w:rFonts w:ascii="Meiryo UI" w:eastAsia="Meiryo UI" w:hAnsi="Meiryo UI"/>
                <w:sz w:val="18"/>
                <w:szCs w:val="18"/>
              </w:rPr>
              <w:t>2</w:t>
            </w:r>
            <w:r w:rsidRPr="00D3262A">
              <w:rPr>
                <w:rFonts w:ascii="Meiryo UI" w:eastAsia="Meiryo UI" w:hAnsi="Meiryo UI" w:hint="eastAsia"/>
                <w:sz w:val="18"/>
                <w:szCs w:val="18"/>
              </w:rPr>
              <w:t>件５検体）。</w:t>
            </w:r>
          </w:p>
          <w:p w14:paraId="089F76AE" w14:textId="48DBCF44"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w:t>
            </w:r>
            <w:r w:rsidRPr="00D3262A">
              <w:rPr>
                <w:rFonts w:ascii="Meiryo UI" w:eastAsia="Meiryo UI" w:hAnsi="Meiryo UI" w:hint="eastAsia"/>
                <w:sz w:val="18"/>
                <w:szCs w:val="18"/>
              </w:rPr>
              <w:t>大阪湾</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淀川河口域において貝毒原因プランクトンの定期調査を実施し（大阪湾55回、淀川河口域6回）</w:t>
            </w:r>
            <w:r w:rsidR="00162EE5" w:rsidRPr="00D3262A">
              <w:rPr>
                <w:rFonts w:ascii="Meiryo UI" w:eastAsia="Meiryo UI" w:hAnsi="Meiryo UI" w:hint="eastAsia"/>
                <w:sz w:val="18"/>
                <w:szCs w:val="18"/>
              </w:rPr>
              <w:t>、イムノクロマト法による貝毒スクリーニング検査の実施に備えた</w:t>
            </w:r>
            <w:r w:rsidRPr="00D3262A">
              <w:rPr>
                <w:rFonts w:ascii="Meiryo UI" w:eastAsia="Meiryo UI" w:hAnsi="Meiryo UI" w:hint="eastAsia"/>
                <w:sz w:val="18"/>
                <w:szCs w:val="18"/>
              </w:rPr>
              <w:t>。調査結果は</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近隣県の水産試験研究機関等には当日速やかにメール等で報告し、ホームページへも掲載した。</w:t>
            </w:r>
          </w:p>
          <w:p w14:paraId="4581F6D0" w14:textId="36CFA164" w:rsidR="00EA3F01" w:rsidRPr="00D3262A" w:rsidRDefault="00EA3F01" w:rsidP="00EA3F01">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sz w:val="18"/>
                <w:szCs w:val="18"/>
              </w:rPr>
              <w:t>●大学主体の共同研究により、貝毒原因</w:t>
            </w:r>
            <w:r w:rsidRPr="00D3262A">
              <w:rPr>
                <w:rFonts w:ascii="Meiryo UI" w:eastAsia="Meiryo UI" w:hAnsi="Meiryo UI" w:hint="eastAsia"/>
                <w:sz w:val="18"/>
                <w:szCs w:val="18"/>
              </w:rPr>
              <w:t>プランクトンに寄生して殺藻する寄生生物を日本で初めて発見し、それが寄生性渦鞭毛藻の一種であることを明らかにした。</w:t>
            </w:r>
          </w:p>
          <w:p w14:paraId="200917A6" w14:textId="6B235508" w:rsidR="00825503" w:rsidRPr="00D3262A" w:rsidRDefault="00AA07B0" w:rsidP="00033C8F">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●新奇貝毒原因プランクトン等に係る予見的な調査研究を実施</w:t>
            </w:r>
            <w:r w:rsidRPr="00D3262A">
              <w:rPr>
                <w:rFonts w:ascii="Meiryo UI" w:eastAsia="Meiryo UI" w:hAnsi="Meiryo UI" w:hint="eastAsia"/>
                <w:sz w:val="18"/>
                <w:szCs w:val="18"/>
              </w:rPr>
              <w:t>した</w:t>
            </w:r>
            <w:r w:rsidRPr="00D3262A">
              <w:rPr>
                <w:rFonts w:ascii="Meiryo UI" w:eastAsia="Meiryo UI" w:hAnsi="Meiryo UI"/>
                <w:sz w:val="18"/>
                <w:szCs w:val="18"/>
              </w:rPr>
              <w:t>。</w:t>
            </w:r>
          </w:p>
        </w:tc>
      </w:tr>
      <w:tr w:rsidR="00A61466" w:rsidRPr="00D3262A" w14:paraId="6C46A7D1" w14:textId="77777777" w:rsidTr="00504D15">
        <w:trPr>
          <w:trHeight w:val="225"/>
        </w:trPr>
        <w:tc>
          <w:tcPr>
            <w:tcW w:w="2736" w:type="dxa"/>
          </w:tcPr>
          <w:p w14:paraId="25D1798B" w14:textId="1A35F033" w:rsidR="00825503" w:rsidRPr="00D3262A" w:rsidRDefault="00825503" w:rsidP="00825503">
            <w:pPr>
              <w:spacing w:line="240" w:lineRule="exact"/>
              <w:rPr>
                <w:rFonts w:ascii="ＭＳ ゴシック" w:eastAsia="ＭＳ ゴシック" w:hAnsi="ＭＳ ゴシック"/>
                <w:sz w:val="14"/>
                <w:szCs w:val="14"/>
              </w:rPr>
            </w:pPr>
            <w:r w:rsidRPr="00D3262A">
              <w:rPr>
                <w:rFonts w:ascii="ＭＳ ゴシック" w:eastAsia="ＭＳ ゴシック" w:hAnsi="ＭＳ ゴシック" w:hint="eastAsia"/>
                <w:b/>
                <w:sz w:val="16"/>
              </w:rPr>
              <w:t>② 行政課題に対する技術支援</w:t>
            </w:r>
          </w:p>
        </w:tc>
        <w:tc>
          <w:tcPr>
            <w:tcW w:w="2756" w:type="dxa"/>
          </w:tcPr>
          <w:p w14:paraId="703087AF" w14:textId="70FE3282" w:rsidR="00825503" w:rsidRPr="00D3262A" w:rsidRDefault="00825503" w:rsidP="00825503">
            <w:pPr>
              <w:spacing w:line="240" w:lineRule="exact"/>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②</w:t>
            </w:r>
            <w:r w:rsidRPr="00D3262A">
              <w:rPr>
                <w:rFonts w:ascii="ＭＳ ゴシック" w:eastAsia="ＭＳ ゴシック" w:hAnsi="ＭＳ ゴシック"/>
                <w:b/>
                <w:sz w:val="16"/>
                <w:szCs w:val="18"/>
              </w:rPr>
              <w:t xml:space="preserve"> 行政課題に対する技術支援</w:t>
            </w:r>
          </w:p>
        </w:tc>
        <w:tc>
          <w:tcPr>
            <w:tcW w:w="9896" w:type="dxa"/>
          </w:tcPr>
          <w:p w14:paraId="10D23BA3" w14:textId="0628597E" w:rsidR="00825503" w:rsidRPr="00D3262A" w:rsidRDefault="00825503" w:rsidP="00825503">
            <w:pPr>
              <w:spacing w:line="240" w:lineRule="exact"/>
              <w:rPr>
                <w:rFonts w:ascii="Meiryo UI" w:eastAsia="Meiryo UI" w:hAnsi="Meiryo UI"/>
                <w:sz w:val="18"/>
                <w:szCs w:val="18"/>
              </w:rPr>
            </w:pPr>
            <w:r w:rsidRPr="00D3262A">
              <w:rPr>
                <w:rFonts w:ascii="Meiryo UI" w:eastAsia="Meiryo UI" w:hAnsi="Meiryo UI" w:hint="eastAsia"/>
                <w:sz w:val="18"/>
                <w:szCs w:val="18"/>
              </w:rPr>
              <w:t>②</w:t>
            </w:r>
            <w:r w:rsidRPr="00D3262A">
              <w:rPr>
                <w:rFonts w:ascii="Meiryo UI" w:eastAsia="Meiryo UI" w:hAnsi="Meiryo UI"/>
                <w:sz w:val="18"/>
                <w:szCs w:val="18"/>
              </w:rPr>
              <w:t xml:space="preserve"> 行政課題に対する技術支援</w:t>
            </w:r>
          </w:p>
        </w:tc>
      </w:tr>
      <w:tr w:rsidR="00A61466" w:rsidRPr="00D3262A" w14:paraId="672600FC" w14:textId="77777777" w:rsidTr="00504D15">
        <w:trPr>
          <w:trHeight w:val="847"/>
        </w:trPr>
        <w:tc>
          <w:tcPr>
            <w:tcW w:w="2736" w:type="dxa"/>
          </w:tcPr>
          <w:p w14:paraId="15FDAA5B" w14:textId="79ADF311" w:rsidR="00825503" w:rsidRPr="00D3262A" w:rsidRDefault="00825503" w:rsidP="00825503">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良好で快適な環境の保全・創出、安全・安心で豊かな食の提供に向けた政策目標を府が達成できるよう、以下のとおり支援する。</w:t>
            </w:r>
          </w:p>
        </w:tc>
        <w:tc>
          <w:tcPr>
            <w:tcW w:w="2756" w:type="dxa"/>
          </w:tcPr>
          <w:p w14:paraId="3F7D3442" w14:textId="2B0D8942" w:rsidR="00825503" w:rsidRPr="00D3262A" w:rsidRDefault="00C86D0C" w:rsidP="00C86D0C">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良好で快適な環境の保全・創出、安全・安心で豊かな食の提供に向けた政策目標を大阪府等が達成できるよう、以下の取組を行う。</w:t>
            </w:r>
          </w:p>
        </w:tc>
        <w:tc>
          <w:tcPr>
            <w:tcW w:w="9896" w:type="dxa"/>
          </w:tcPr>
          <w:p w14:paraId="414AA197" w14:textId="77777777" w:rsidR="00825503" w:rsidRPr="00D3262A" w:rsidRDefault="00825503" w:rsidP="00825503">
            <w:pPr>
              <w:spacing w:line="240" w:lineRule="exact"/>
              <w:rPr>
                <w:rFonts w:ascii="Meiryo UI" w:eastAsia="Meiryo UI" w:hAnsi="Meiryo UI"/>
                <w:sz w:val="18"/>
                <w:szCs w:val="18"/>
              </w:rPr>
            </w:pPr>
          </w:p>
        </w:tc>
      </w:tr>
      <w:tr w:rsidR="00A61466" w:rsidRPr="00D3262A" w14:paraId="65D78C69" w14:textId="77777777" w:rsidTr="00504D15">
        <w:trPr>
          <w:trHeight w:val="1572"/>
        </w:trPr>
        <w:tc>
          <w:tcPr>
            <w:tcW w:w="2736" w:type="dxa"/>
            <w:tcBorders>
              <w:bottom w:val="dotted" w:sz="4" w:space="0" w:color="auto"/>
            </w:tcBorders>
          </w:tcPr>
          <w:p w14:paraId="244576F7" w14:textId="77777777" w:rsidR="00504D15" w:rsidRPr="00D3262A" w:rsidRDefault="00504D15" w:rsidP="00504D15">
            <w:pPr>
              <w:spacing w:line="200" w:lineRule="exact"/>
              <w:rPr>
                <w:rFonts w:ascii="ＭＳ ゴシック" w:eastAsia="ＭＳ ゴシック" w:hAnsi="ＭＳ ゴシック"/>
                <w:b/>
                <w:sz w:val="16"/>
              </w:rPr>
            </w:pPr>
            <w:r w:rsidRPr="00D3262A">
              <w:rPr>
                <w:rFonts w:ascii="ＭＳ ゴシック" w:eastAsia="ＭＳ ゴシック" w:hAnsi="ＭＳ ゴシック"/>
                <w:b/>
                <w:sz w:val="16"/>
              </w:rPr>
              <w:t>a 行政依頼事項に係る調査研究</w:t>
            </w:r>
          </w:p>
          <w:p w14:paraId="17F198BB" w14:textId="77777777" w:rsidR="00504D15" w:rsidRPr="00D3262A" w:rsidRDefault="00504D15" w:rsidP="00504D15">
            <w:pPr>
              <w:spacing w:line="200" w:lineRule="exact"/>
              <w:rPr>
                <w:rFonts w:ascii="ＭＳ ゴシック" w:eastAsia="ＭＳ ゴシック" w:hAnsi="ＭＳ ゴシック"/>
                <w:b/>
                <w:sz w:val="16"/>
              </w:rPr>
            </w:pPr>
          </w:p>
          <w:p w14:paraId="2A7CFDD9" w14:textId="77777777" w:rsidR="00504D15" w:rsidRPr="00D3262A" w:rsidRDefault="00504D15" w:rsidP="00504D15">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【数値目標６】</w:t>
            </w:r>
          </w:p>
          <w:p w14:paraId="644C2CF2" w14:textId="3A98A1CF" w:rsidR="00504D15" w:rsidRPr="00D3262A" w:rsidRDefault="00504D15" w:rsidP="00504D15">
            <w:pPr>
              <w:spacing w:line="200" w:lineRule="exact"/>
              <w:ind w:firstLineChars="100" w:firstLine="161"/>
              <w:rPr>
                <w:rFonts w:ascii="ＭＳ ゴシック" w:eastAsia="ＭＳ ゴシック" w:hAnsi="ＭＳ ゴシック"/>
                <w:b/>
                <w:sz w:val="16"/>
              </w:rPr>
            </w:pPr>
            <w:r w:rsidRPr="00D3262A">
              <w:rPr>
                <w:rFonts w:ascii="ＭＳ ゴシック" w:eastAsia="ＭＳ ゴシック" w:hAnsi="ＭＳ ゴシック" w:hint="eastAsia"/>
                <w:b/>
                <w:sz w:val="16"/>
              </w:rPr>
              <w:t>行政依頼事項に係る調査研究課題に対する大阪府からの総合評価の中期目標期間における平均値を３以上（４段階評価）。</w:t>
            </w:r>
          </w:p>
        </w:tc>
        <w:tc>
          <w:tcPr>
            <w:tcW w:w="2756" w:type="dxa"/>
            <w:tcBorders>
              <w:bottom w:val="dotted" w:sz="4" w:space="0" w:color="auto"/>
            </w:tcBorders>
          </w:tcPr>
          <w:p w14:paraId="138A37F0" w14:textId="1C28472B" w:rsidR="00504D15" w:rsidRPr="00D3262A" w:rsidRDefault="00504D15" w:rsidP="00504D15">
            <w:pPr>
              <w:spacing w:line="240" w:lineRule="exact"/>
              <w:rPr>
                <w:rFonts w:ascii="ＭＳ ゴシック" w:eastAsia="ＭＳ ゴシック" w:hAnsi="ＭＳ ゴシック"/>
                <w:b/>
                <w:sz w:val="16"/>
                <w:szCs w:val="18"/>
              </w:rPr>
            </w:pPr>
            <w:r w:rsidRPr="00D3262A">
              <w:rPr>
                <w:rFonts w:ascii="ＭＳ ゴシック" w:eastAsia="ＭＳ ゴシック" w:hAnsi="ＭＳ ゴシック"/>
                <w:b/>
                <w:sz w:val="16"/>
                <w:szCs w:val="18"/>
              </w:rPr>
              <w:t>a 行政依頼事項に係る調査研究</w:t>
            </w:r>
          </w:p>
        </w:tc>
        <w:tc>
          <w:tcPr>
            <w:tcW w:w="9896" w:type="dxa"/>
            <w:tcBorders>
              <w:bottom w:val="dotted" w:sz="4" w:space="0" w:color="auto"/>
            </w:tcBorders>
          </w:tcPr>
          <w:p w14:paraId="3890A391" w14:textId="503EFC4F" w:rsidR="00504D15" w:rsidRPr="00D3262A" w:rsidRDefault="00504D15" w:rsidP="00504D15">
            <w:pPr>
              <w:spacing w:line="240" w:lineRule="exact"/>
              <w:rPr>
                <w:rFonts w:ascii="Meiryo UI" w:eastAsia="Meiryo UI" w:hAnsi="Meiryo UI"/>
                <w:sz w:val="18"/>
                <w:szCs w:val="18"/>
              </w:rPr>
            </w:pPr>
            <w:r w:rsidRPr="00D3262A">
              <w:rPr>
                <w:rFonts w:ascii="Meiryo UI" w:eastAsia="Meiryo UI" w:hAnsi="Meiryo UI"/>
                <w:sz w:val="18"/>
                <w:szCs w:val="18"/>
              </w:rPr>
              <w:t>a 行政依頼事項に係る調査研究</w:t>
            </w:r>
          </w:p>
        </w:tc>
      </w:tr>
      <w:tr w:rsidR="00A61466" w:rsidRPr="00D3262A" w14:paraId="07F51CE0" w14:textId="77777777" w:rsidTr="00062FDD">
        <w:trPr>
          <w:trHeight w:val="1982"/>
        </w:trPr>
        <w:tc>
          <w:tcPr>
            <w:tcW w:w="2736" w:type="dxa"/>
          </w:tcPr>
          <w:p w14:paraId="1932823F" w14:textId="77777777" w:rsidR="00504D15" w:rsidRPr="00D3262A" w:rsidRDefault="00504D15" w:rsidP="00504D15">
            <w:pPr>
              <w:spacing w:line="200" w:lineRule="exact"/>
              <w:rPr>
                <w:sz w:val="16"/>
              </w:rPr>
            </w:pPr>
          </w:p>
        </w:tc>
        <w:tc>
          <w:tcPr>
            <w:tcW w:w="2756" w:type="dxa"/>
          </w:tcPr>
          <w:p w14:paraId="08D2C1E8" w14:textId="6FE4582E" w:rsidR="00504D15" w:rsidRPr="00D3262A" w:rsidRDefault="00504D15" w:rsidP="00504D15">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令和２年度の大阪府環境農林水産試験研究推進会議で行政依頼事項として決定した課題（みどり・森林部会４課題、環境部会</w:t>
            </w:r>
            <w:r w:rsidRPr="00D3262A">
              <w:rPr>
                <w:rFonts w:ascii="ＭＳ ゴシック" w:eastAsia="ＭＳ ゴシック" w:hAnsi="ＭＳ ゴシック"/>
                <w:sz w:val="16"/>
              </w:rPr>
              <w:t>10 課題、農政・食品部会15 課題、水産部会８課題（環境部会</w:t>
            </w:r>
            <w:r w:rsidRPr="00D3262A">
              <w:rPr>
                <w:rFonts w:ascii="ＭＳ ゴシック" w:eastAsia="ＭＳ ゴシック" w:hAnsi="ＭＳ ゴシック" w:hint="eastAsia"/>
                <w:sz w:val="16"/>
              </w:rPr>
              <w:t>との共管を除く）、畜産・野生動物部会５課題</w:t>
            </w:r>
            <w:r w:rsidRPr="00D3262A">
              <w:rPr>
                <w:rFonts w:ascii="ＭＳ ゴシック" w:eastAsia="ＭＳ ゴシック" w:hAnsi="ＭＳ ゴシック"/>
                <w:sz w:val="16"/>
              </w:rPr>
              <w:t xml:space="preserve"> 計42 課題）に係る調査研究に取組む。実施した</w:t>
            </w:r>
            <w:r w:rsidRPr="00D3262A">
              <w:rPr>
                <w:rFonts w:ascii="ＭＳ ゴシック" w:eastAsia="ＭＳ ゴシック" w:hAnsi="ＭＳ ゴシック" w:hint="eastAsia"/>
                <w:sz w:val="16"/>
              </w:rPr>
              <w:t>課題は、到達水準などに対して依頼元の室課より評価を受ける。なお、行政依頼事項に係る調査研究の実施に際しては、行政の施策方針（アウトカム）に基づく課題の目標（アウトプット）を大阪府と研究所で共有して取り組む。</w:t>
            </w:r>
          </w:p>
          <w:p w14:paraId="2617CF5A" w14:textId="48AD5C31" w:rsidR="00504D15" w:rsidRPr="00D3262A" w:rsidRDefault="00504D15" w:rsidP="00504D15">
            <w:pPr>
              <w:spacing w:line="200" w:lineRule="exact"/>
              <w:ind w:firstLineChars="100" w:firstLine="160"/>
              <w:rPr>
                <w:rFonts w:ascii="ＭＳ ゴシック" w:eastAsia="ＭＳ ゴシック" w:hAnsi="ＭＳ ゴシック"/>
                <w:sz w:val="16"/>
              </w:rPr>
            </w:pPr>
          </w:p>
          <w:p w14:paraId="3DB6989F" w14:textId="4DAE1761" w:rsidR="00FB5931" w:rsidRPr="00D3262A" w:rsidRDefault="00FB5931" w:rsidP="00504D15">
            <w:pPr>
              <w:spacing w:line="200" w:lineRule="exact"/>
              <w:ind w:firstLineChars="100" w:firstLine="160"/>
              <w:rPr>
                <w:rFonts w:ascii="ＭＳ ゴシック" w:eastAsia="ＭＳ ゴシック" w:hAnsi="ＭＳ ゴシック"/>
                <w:sz w:val="16"/>
              </w:rPr>
            </w:pPr>
          </w:p>
          <w:p w14:paraId="2AC3BC81" w14:textId="77777777" w:rsidR="00FB5931" w:rsidRPr="00D3262A" w:rsidRDefault="00FB5931" w:rsidP="00504D15">
            <w:pPr>
              <w:spacing w:line="200" w:lineRule="exact"/>
              <w:ind w:firstLineChars="100" w:firstLine="160"/>
              <w:rPr>
                <w:rFonts w:ascii="ＭＳ ゴシック" w:eastAsia="ＭＳ ゴシック" w:hAnsi="ＭＳ ゴシック"/>
                <w:sz w:val="16"/>
              </w:rPr>
            </w:pPr>
          </w:p>
          <w:p w14:paraId="1DC5626E" w14:textId="77777777" w:rsidR="00F568CC" w:rsidRPr="00D3262A" w:rsidRDefault="00F568CC" w:rsidP="00504D15">
            <w:pPr>
              <w:spacing w:line="220" w:lineRule="exact"/>
              <w:rPr>
                <w:rFonts w:ascii="ＭＳ ゴシック" w:eastAsia="ＭＳ ゴシック" w:hAnsi="ＭＳ ゴシック"/>
                <w:b/>
                <w:sz w:val="16"/>
                <w:szCs w:val="16"/>
              </w:rPr>
            </w:pPr>
          </w:p>
          <w:p w14:paraId="02563E33" w14:textId="77777777" w:rsidR="00F568CC" w:rsidRPr="00D3262A" w:rsidRDefault="00F568CC" w:rsidP="00504D15">
            <w:pPr>
              <w:spacing w:line="220" w:lineRule="exact"/>
              <w:rPr>
                <w:rFonts w:ascii="ＭＳ ゴシック" w:eastAsia="ＭＳ ゴシック" w:hAnsi="ＭＳ ゴシック"/>
                <w:b/>
                <w:sz w:val="16"/>
                <w:szCs w:val="16"/>
              </w:rPr>
            </w:pPr>
          </w:p>
          <w:p w14:paraId="124C2E18" w14:textId="77777777" w:rsidR="00F568CC" w:rsidRPr="00D3262A" w:rsidRDefault="00F568CC" w:rsidP="00504D15">
            <w:pPr>
              <w:spacing w:line="220" w:lineRule="exact"/>
              <w:rPr>
                <w:rFonts w:ascii="ＭＳ ゴシック" w:eastAsia="ＭＳ ゴシック" w:hAnsi="ＭＳ ゴシック"/>
                <w:b/>
                <w:sz w:val="16"/>
                <w:szCs w:val="16"/>
              </w:rPr>
            </w:pPr>
          </w:p>
          <w:p w14:paraId="52BC3F11" w14:textId="6908D124" w:rsidR="00504D15" w:rsidRPr="00D3262A" w:rsidRDefault="00504D15" w:rsidP="00504D15">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38"/>
              <w:gridCol w:w="1181"/>
              <w:gridCol w:w="1111"/>
            </w:tblGrid>
            <w:tr w:rsidR="00A61466" w:rsidRPr="00D3262A" w14:paraId="1B9CDF0A" w14:textId="77777777" w:rsidTr="00681C15">
              <w:trPr>
                <w:trHeight w:val="311"/>
              </w:trPr>
              <w:tc>
                <w:tcPr>
                  <w:tcW w:w="238" w:type="dxa"/>
                  <w:vAlign w:val="center"/>
                </w:tcPr>
                <w:p w14:paraId="18658F11" w14:textId="77777777" w:rsidR="00504D15" w:rsidRPr="00D3262A" w:rsidRDefault="00504D15" w:rsidP="00504D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1181" w:type="dxa"/>
                  <w:vAlign w:val="center"/>
                </w:tcPr>
                <w:p w14:paraId="0B2E31FB" w14:textId="77777777" w:rsidR="00504D15" w:rsidRPr="00D3262A" w:rsidRDefault="00504D15" w:rsidP="00504D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111" w:type="dxa"/>
                  <w:vAlign w:val="center"/>
                </w:tcPr>
                <w:p w14:paraId="0BB8B40E" w14:textId="77777777" w:rsidR="00504D15" w:rsidRPr="00D3262A" w:rsidRDefault="00504D15" w:rsidP="00504D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659EE3FA" w14:textId="47E040F9" w:rsidR="00504D15" w:rsidRPr="00D3262A" w:rsidRDefault="00504D15" w:rsidP="00504D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6719FE" w:rsidRPr="00D3262A" w14:paraId="69F19CD9" w14:textId="77777777" w:rsidTr="00681C15">
              <w:trPr>
                <w:trHeight w:val="771"/>
              </w:trPr>
              <w:tc>
                <w:tcPr>
                  <w:tcW w:w="238" w:type="dxa"/>
                  <w:vAlign w:val="center"/>
                </w:tcPr>
                <w:p w14:paraId="6C2547B7" w14:textId="77777777" w:rsidR="00504D15" w:rsidRPr="00D3262A" w:rsidRDefault="00504D15" w:rsidP="00504D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６</w:t>
                  </w:r>
                </w:p>
              </w:tc>
              <w:tc>
                <w:tcPr>
                  <w:tcW w:w="1181" w:type="dxa"/>
                  <w:vAlign w:val="center"/>
                </w:tcPr>
                <w:p w14:paraId="6D3D2373" w14:textId="77777777" w:rsidR="00504D15" w:rsidRPr="00D3262A" w:rsidRDefault="00504D15" w:rsidP="00504D15">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行政依頼事項に</w:t>
                  </w:r>
                </w:p>
                <w:p w14:paraId="5D85E93D" w14:textId="77777777" w:rsidR="00504D15" w:rsidRPr="00D3262A" w:rsidRDefault="00504D15" w:rsidP="00504D15">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係る調査研究課題に対する</w:t>
                  </w:r>
                </w:p>
                <w:p w14:paraId="7551A9BD" w14:textId="77777777" w:rsidR="00504D15" w:rsidRPr="00D3262A" w:rsidRDefault="00504D15" w:rsidP="00504D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大阪府からの評価</w:t>
                  </w:r>
                </w:p>
              </w:tc>
              <w:tc>
                <w:tcPr>
                  <w:tcW w:w="1111" w:type="dxa"/>
                  <w:vAlign w:val="center"/>
                </w:tcPr>
                <w:p w14:paraId="58E9BD08" w14:textId="77777777" w:rsidR="00504D15" w:rsidRPr="00D3262A" w:rsidRDefault="00504D15" w:rsidP="00504D15">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平均値３以上</w:t>
                  </w:r>
                </w:p>
                <w:p w14:paraId="1A05C209" w14:textId="77777777" w:rsidR="00504D15" w:rsidRPr="00D3262A" w:rsidRDefault="00504D15" w:rsidP="00504D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（４段階評価）</w:t>
                  </w:r>
                </w:p>
              </w:tc>
            </w:tr>
          </w:tbl>
          <w:p w14:paraId="41BB6628" w14:textId="35C4E69C" w:rsidR="00504D15" w:rsidRPr="00D3262A" w:rsidRDefault="00504D15" w:rsidP="00504D15">
            <w:pPr>
              <w:spacing w:line="200" w:lineRule="exact"/>
              <w:rPr>
                <w:rFonts w:ascii="ＭＳ ゴシック" w:eastAsia="ＭＳ ゴシック" w:hAnsi="ＭＳ ゴシック"/>
                <w:sz w:val="16"/>
              </w:rPr>
            </w:pPr>
          </w:p>
        </w:tc>
        <w:tc>
          <w:tcPr>
            <w:tcW w:w="9896" w:type="dxa"/>
          </w:tcPr>
          <w:p w14:paraId="3ACB2A91" w14:textId="55B21121"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●５つの部会において、</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府から研究所へのR</w:t>
            </w:r>
            <w:r w:rsidRPr="00D3262A">
              <w:rPr>
                <w:rFonts w:ascii="Meiryo UI" w:eastAsia="Meiryo UI" w:hAnsi="Meiryo UI"/>
                <w:sz w:val="18"/>
                <w:szCs w:val="18"/>
              </w:rPr>
              <w:t>0</w:t>
            </w:r>
            <w:r w:rsidRPr="00D3262A">
              <w:rPr>
                <w:rFonts w:ascii="Meiryo UI" w:eastAsia="Meiryo UI" w:hAnsi="Meiryo UI" w:hint="eastAsia"/>
                <w:sz w:val="18"/>
                <w:szCs w:val="18"/>
              </w:rPr>
              <w:t>3年度依頼事項（計</w:t>
            </w:r>
            <w:r w:rsidRPr="00D3262A">
              <w:rPr>
                <w:rFonts w:ascii="Meiryo UI" w:eastAsia="Meiryo UI" w:hAnsi="Meiryo UI"/>
                <w:sz w:val="18"/>
                <w:szCs w:val="18"/>
              </w:rPr>
              <w:t>4</w:t>
            </w:r>
            <w:r w:rsidRPr="00D3262A">
              <w:rPr>
                <w:rFonts w:ascii="Meiryo UI" w:eastAsia="Meiryo UI" w:hAnsi="Meiryo UI" w:hint="eastAsia"/>
                <w:sz w:val="18"/>
                <w:szCs w:val="18"/>
              </w:rPr>
              <w:t>2課題）による調査研究を実施し、行政依頼事項進捗報報告会</w:t>
            </w:r>
            <w:r w:rsidR="00362093" w:rsidRPr="00D3262A">
              <w:rPr>
                <w:rFonts w:ascii="Meiryo UI" w:eastAsia="Meiryo UI" w:hAnsi="Meiryo UI" w:hint="eastAsia"/>
                <w:sz w:val="18"/>
                <w:szCs w:val="18"/>
              </w:rPr>
              <w:t>（７回）</w:t>
            </w:r>
            <w:r w:rsidRPr="00D3262A">
              <w:rPr>
                <w:rFonts w:ascii="Meiryo UI" w:eastAsia="Meiryo UI" w:hAnsi="Meiryo UI" w:hint="eastAsia"/>
                <w:sz w:val="18"/>
                <w:szCs w:val="18"/>
              </w:rPr>
              <w:t>、中間</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年度末報告会を実施した（各報告会は研究所の</w:t>
            </w:r>
            <w:r w:rsidR="001C4478">
              <w:rPr>
                <w:rFonts w:ascii="Meiryo UI" w:eastAsia="Meiryo UI" w:hAnsi="Meiryo UI" w:hint="eastAsia"/>
                <w:sz w:val="18"/>
                <w:szCs w:val="18"/>
              </w:rPr>
              <w:t>ウェブ</w:t>
            </w:r>
            <w:r w:rsidRPr="00D3262A">
              <w:rPr>
                <w:rFonts w:ascii="Meiryo UI" w:eastAsia="Meiryo UI" w:hAnsi="Meiryo UI" w:hint="eastAsia"/>
                <w:sz w:val="18"/>
                <w:szCs w:val="18"/>
              </w:rPr>
              <w:t>会議システムを活用）。</w:t>
            </w:r>
          </w:p>
          <w:p w14:paraId="3828D573" w14:textId="06ADDB4C" w:rsidR="000C61B3" w:rsidRPr="00D3262A" w:rsidRDefault="000C61B3"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3443C6" w:rsidRPr="00D3262A">
              <w:rPr>
                <w:rFonts w:ascii="Meiryo UI" w:eastAsia="Meiryo UI" w:hAnsi="Meiryo UI" w:hint="eastAsia"/>
                <w:sz w:val="18"/>
                <w:szCs w:val="18"/>
              </w:rPr>
              <w:t>本会議において、行政の施策方針について共有し、依頼事項により得られた成果が行政施策等に活用されていることを協議した。</w:t>
            </w:r>
          </w:p>
          <w:p w14:paraId="16FA6E72" w14:textId="77777777" w:rsidR="00AA07B0" w:rsidRPr="00D3262A" w:rsidRDefault="00AA07B0" w:rsidP="00885F7A">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●来年度の依頼事項（計32課題）を協議した。</w:t>
            </w:r>
          </w:p>
          <w:p w14:paraId="206BCCC1" w14:textId="77777777" w:rsidR="00AA07B0" w:rsidRPr="00D3262A" w:rsidRDefault="00AA07B0" w:rsidP="00AA07B0">
            <w:pPr>
              <w:spacing w:line="240" w:lineRule="exact"/>
              <w:jc w:val="left"/>
              <w:rPr>
                <w:rFonts w:ascii="Meiryo UI" w:eastAsia="Meiryo UI" w:hAnsi="Meiryo UI"/>
                <w:b/>
                <w:sz w:val="18"/>
                <w:szCs w:val="18"/>
              </w:rPr>
            </w:pPr>
          </w:p>
          <w:p w14:paraId="629ACA93" w14:textId="77777777" w:rsidR="00AA07B0" w:rsidRPr="00D3262A" w:rsidRDefault="00AA07B0" w:rsidP="00AA07B0">
            <w:pPr>
              <w:spacing w:line="240" w:lineRule="exact"/>
              <w:jc w:val="left"/>
              <w:rPr>
                <w:rFonts w:ascii="Meiryo UI" w:eastAsia="Meiryo UI" w:hAnsi="Meiryo UI"/>
                <w:b/>
                <w:sz w:val="18"/>
                <w:szCs w:val="18"/>
              </w:rPr>
            </w:pPr>
            <w:r w:rsidRPr="00D3262A">
              <w:rPr>
                <w:rFonts w:ascii="Meiryo UI" w:eastAsia="Meiryo UI" w:hAnsi="Meiryo UI" w:hint="eastAsia"/>
                <w:b/>
                <w:sz w:val="18"/>
                <w:szCs w:val="18"/>
              </w:rPr>
              <w:t>行政分野別部会の</w:t>
            </w:r>
            <w:r w:rsidRPr="00D3262A">
              <w:rPr>
                <w:rFonts w:ascii="Meiryo UI" w:eastAsia="Meiryo UI" w:hAnsi="Meiryo UI"/>
                <w:b/>
                <w:sz w:val="18"/>
                <w:szCs w:val="18"/>
              </w:rPr>
              <w:t>R0</w:t>
            </w:r>
            <w:r w:rsidRPr="00D3262A">
              <w:rPr>
                <w:rFonts w:ascii="Meiryo UI" w:eastAsia="Meiryo UI" w:hAnsi="Meiryo UI" w:hint="eastAsia"/>
                <w:b/>
                <w:sz w:val="18"/>
                <w:szCs w:val="18"/>
              </w:rPr>
              <w:t>3年度依頼課題数（課題）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2259"/>
              <w:gridCol w:w="563"/>
              <w:gridCol w:w="1307"/>
            </w:tblGrid>
            <w:tr w:rsidR="00A61466" w:rsidRPr="00D3262A" w14:paraId="2FE4C929" w14:textId="77777777" w:rsidTr="00B04A3B">
              <w:trPr>
                <w:trHeight w:val="170"/>
              </w:trPr>
              <w:tc>
                <w:tcPr>
                  <w:tcW w:w="0" w:type="auto"/>
                  <w:tcBorders>
                    <w:right w:val="double" w:sz="4" w:space="0" w:color="auto"/>
                  </w:tcBorders>
                  <w:shd w:val="clear" w:color="auto" w:fill="auto"/>
                  <w:vAlign w:val="center"/>
                </w:tcPr>
                <w:p w14:paraId="675A47A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部会名</w:t>
                  </w:r>
                </w:p>
              </w:tc>
              <w:tc>
                <w:tcPr>
                  <w:tcW w:w="0" w:type="auto"/>
                  <w:tcBorders>
                    <w:left w:val="double" w:sz="4" w:space="0" w:color="auto"/>
                    <w:right w:val="double" w:sz="4" w:space="0" w:color="auto"/>
                  </w:tcBorders>
                  <w:vAlign w:val="center"/>
                </w:tcPr>
                <w:p w14:paraId="0D7C0B9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0" w:type="auto"/>
                  <w:tcBorders>
                    <w:left w:val="double" w:sz="4" w:space="0" w:color="auto"/>
                  </w:tcBorders>
                  <w:vAlign w:val="center"/>
                </w:tcPr>
                <w:p w14:paraId="6AD4861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1307" w:type="dxa"/>
                  <w:tcBorders>
                    <w:left w:val="double" w:sz="4" w:space="0" w:color="auto"/>
                  </w:tcBorders>
                  <w:vAlign w:val="center"/>
                </w:tcPr>
                <w:p w14:paraId="762977C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4C840834" w14:textId="77777777" w:rsidTr="00B04A3B">
              <w:trPr>
                <w:trHeight w:val="188"/>
              </w:trPr>
              <w:tc>
                <w:tcPr>
                  <w:tcW w:w="0" w:type="auto"/>
                  <w:tcBorders>
                    <w:bottom w:val="single" w:sz="6" w:space="0" w:color="auto"/>
                    <w:right w:val="double" w:sz="4" w:space="0" w:color="auto"/>
                  </w:tcBorders>
                  <w:shd w:val="clear" w:color="auto" w:fill="auto"/>
                  <w:vAlign w:val="center"/>
                </w:tcPr>
                <w:p w14:paraId="770608D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みどり・森林部会</w:t>
                  </w:r>
                </w:p>
              </w:tc>
              <w:tc>
                <w:tcPr>
                  <w:tcW w:w="0" w:type="auto"/>
                  <w:tcBorders>
                    <w:left w:val="double" w:sz="4" w:space="0" w:color="auto"/>
                    <w:bottom w:val="single" w:sz="6" w:space="0" w:color="auto"/>
                    <w:right w:val="double" w:sz="4" w:space="0" w:color="auto"/>
                  </w:tcBorders>
                  <w:vAlign w:val="center"/>
                </w:tcPr>
                <w:p w14:paraId="3D8D8C2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0" w:type="auto"/>
                  <w:tcBorders>
                    <w:left w:val="double" w:sz="4" w:space="0" w:color="auto"/>
                    <w:bottom w:val="single" w:sz="6" w:space="0" w:color="auto"/>
                  </w:tcBorders>
                  <w:vAlign w:val="center"/>
                </w:tcPr>
                <w:p w14:paraId="7A47683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1307" w:type="dxa"/>
                  <w:tcBorders>
                    <w:left w:val="double" w:sz="4" w:space="0" w:color="auto"/>
                    <w:bottom w:val="single" w:sz="6" w:space="0" w:color="auto"/>
                  </w:tcBorders>
                </w:tcPr>
                <w:p w14:paraId="20753BC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w:t>
                  </w:r>
                </w:p>
              </w:tc>
            </w:tr>
            <w:tr w:rsidR="00A61466" w:rsidRPr="00D3262A" w14:paraId="5FCF82B1" w14:textId="77777777" w:rsidTr="00B04A3B">
              <w:trPr>
                <w:trHeight w:val="188"/>
              </w:trPr>
              <w:tc>
                <w:tcPr>
                  <w:tcW w:w="0" w:type="auto"/>
                  <w:tcBorders>
                    <w:top w:val="single" w:sz="6" w:space="0" w:color="auto"/>
                    <w:right w:val="double" w:sz="4" w:space="0" w:color="auto"/>
                  </w:tcBorders>
                  <w:shd w:val="clear" w:color="auto" w:fill="auto"/>
                  <w:vAlign w:val="center"/>
                </w:tcPr>
                <w:p w14:paraId="003B9FD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環境部会（旧総合含む）</w:t>
                  </w:r>
                </w:p>
              </w:tc>
              <w:tc>
                <w:tcPr>
                  <w:tcW w:w="0" w:type="auto"/>
                  <w:tcBorders>
                    <w:top w:val="single" w:sz="6" w:space="0" w:color="auto"/>
                    <w:left w:val="double" w:sz="4" w:space="0" w:color="auto"/>
                    <w:right w:val="double" w:sz="4" w:space="0" w:color="auto"/>
                  </w:tcBorders>
                  <w:vAlign w:val="center"/>
                </w:tcPr>
                <w:p w14:paraId="0A6FB2A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1</w:t>
                  </w:r>
                </w:p>
              </w:tc>
              <w:tc>
                <w:tcPr>
                  <w:tcW w:w="0" w:type="auto"/>
                  <w:tcBorders>
                    <w:top w:val="single" w:sz="6" w:space="0" w:color="auto"/>
                    <w:left w:val="double" w:sz="4" w:space="0" w:color="auto"/>
                  </w:tcBorders>
                  <w:vAlign w:val="center"/>
                </w:tcPr>
                <w:p w14:paraId="7A2494D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８</w:t>
                  </w:r>
                </w:p>
              </w:tc>
              <w:tc>
                <w:tcPr>
                  <w:tcW w:w="1307" w:type="dxa"/>
                  <w:tcBorders>
                    <w:top w:val="single" w:sz="6" w:space="0" w:color="auto"/>
                    <w:left w:val="double" w:sz="4" w:space="0" w:color="auto"/>
                  </w:tcBorders>
                </w:tcPr>
                <w:p w14:paraId="686E055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10</w:t>
                  </w:r>
                </w:p>
              </w:tc>
            </w:tr>
            <w:tr w:rsidR="00A61466" w:rsidRPr="00D3262A" w14:paraId="676830BD" w14:textId="77777777" w:rsidTr="00B04A3B">
              <w:trPr>
                <w:trHeight w:val="188"/>
              </w:trPr>
              <w:tc>
                <w:tcPr>
                  <w:tcW w:w="0" w:type="auto"/>
                  <w:tcBorders>
                    <w:right w:val="double" w:sz="4" w:space="0" w:color="auto"/>
                  </w:tcBorders>
                  <w:shd w:val="clear" w:color="auto" w:fill="auto"/>
                  <w:vAlign w:val="center"/>
                </w:tcPr>
                <w:p w14:paraId="36D5A0F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農政・食品部会</w:t>
                  </w:r>
                </w:p>
              </w:tc>
              <w:tc>
                <w:tcPr>
                  <w:tcW w:w="0" w:type="auto"/>
                  <w:tcBorders>
                    <w:left w:val="double" w:sz="4" w:space="0" w:color="auto"/>
                    <w:right w:val="double" w:sz="4" w:space="0" w:color="auto"/>
                  </w:tcBorders>
                  <w:vAlign w:val="center"/>
                </w:tcPr>
                <w:p w14:paraId="3C8CBCF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1</w:t>
                  </w:r>
                </w:p>
              </w:tc>
              <w:tc>
                <w:tcPr>
                  <w:tcW w:w="0" w:type="auto"/>
                  <w:tcBorders>
                    <w:left w:val="double" w:sz="4" w:space="0" w:color="auto"/>
                  </w:tcBorders>
                  <w:vAlign w:val="center"/>
                </w:tcPr>
                <w:p w14:paraId="7E3ACB3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6</w:t>
                  </w:r>
                </w:p>
              </w:tc>
              <w:tc>
                <w:tcPr>
                  <w:tcW w:w="1307" w:type="dxa"/>
                  <w:tcBorders>
                    <w:left w:val="double" w:sz="4" w:space="0" w:color="auto"/>
                  </w:tcBorders>
                </w:tcPr>
                <w:p w14:paraId="3091E0C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15</w:t>
                  </w:r>
                </w:p>
              </w:tc>
            </w:tr>
            <w:tr w:rsidR="00A61466" w:rsidRPr="00D3262A" w14:paraId="0E03EA6D" w14:textId="77777777" w:rsidTr="00B04A3B">
              <w:trPr>
                <w:trHeight w:val="188"/>
              </w:trPr>
              <w:tc>
                <w:tcPr>
                  <w:tcW w:w="0" w:type="auto"/>
                  <w:tcBorders>
                    <w:right w:val="double" w:sz="4" w:space="0" w:color="auto"/>
                  </w:tcBorders>
                  <w:shd w:val="clear" w:color="auto" w:fill="auto"/>
                  <w:vAlign w:val="center"/>
                </w:tcPr>
                <w:p w14:paraId="2322C0B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水産部会</w:t>
                  </w:r>
                </w:p>
              </w:tc>
              <w:tc>
                <w:tcPr>
                  <w:tcW w:w="0" w:type="auto"/>
                  <w:tcBorders>
                    <w:left w:val="double" w:sz="4" w:space="0" w:color="auto"/>
                    <w:right w:val="double" w:sz="4" w:space="0" w:color="auto"/>
                  </w:tcBorders>
                  <w:vAlign w:val="center"/>
                </w:tcPr>
                <w:p w14:paraId="07470DB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８</w:t>
                  </w:r>
                </w:p>
              </w:tc>
              <w:tc>
                <w:tcPr>
                  <w:tcW w:w="0" w:type="auto"/>
                  <w:tcBorders>
                    <w:left w:val="double" w:sz="4" w:space="0" w:color="auto"/>
                  </w:tcBorders>
                  <w:vAlign w:val="center"/>
                </w:tcPr>
                <w:p w14:paraId="4BE5B69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９</w:t>
                  </w:r>
                </w:p>
              </w:tc>
              <w:tc>
                <w:tcPr>
                  <w:tcW w:w="1307" w:type="dxa"/>
                  <w:tcBorders>
                    <w:left w:val="double" w:sz="4" w:space="0" w:color="auto"/>
                  </w:tcBorders>
                </w:tcPr>
                <w:p w14:paraId="46999C0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8</w:t>
                  </w:r>
                </w:p>
              </w:tc>
            </w:tr>
            <w:tr w:rsidR="00A61466" w:rsidRPr="00D3262A" w14:paraId="242388CD" w14:textId="77777777" w:rsidTr="00B04A3B">
              <w:trPr>
                <w:trHeight w:val="188"/>
              </w:trPr>
              <w:tc>
                <w:tcPr>
                  <w:tcW w:w="0" w:type="auto"/>
                  <w:tcBorders>
                    <w:right w:val="double" w:sz="4" w:space="0" w:color="auto"/>
                  </w:tcBorders>
                  <w:shd w:val="clear" w:color="auto" w:fill="auto"/>
                  <w:vAlign w:val="center"/>
                </w:tcPr>
                <w:p w14:paraId="4745135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畜産・野生動物部会</w:t>
                  </w:r>
                </w:p>
              </w:tc>
              <w:tc>
                <w:tcPr>
                  <w:tcW w:w="0" w:type="auto"/>
                  <w:tcBorders>
                    <w:left w:val="double" w:sz="4" w:space="0" w:color="auto"/>
                    <w:right w:val="double" w:sz="4" w:space="0" w:color="auto"/>
                  </w:tcBorders>
                  <w:vAlign w:val="center"/>
                </w:tcPr>
                <w:p w14:paraId="4002DB5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0" w:type="auto"/>
                  <w:tcBorders>
                    <w:left w:val="double" w:sz="4" w:space="0" w:color="auto"/>
                  </w:tcBorders>
                  <w:vAlign w:val="center"/>
                </w:tcPr>
                <w:p w14:paraId="48A5C5C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1307" w:type="dxa"/>
                  <w:tcBorders>
                    <w:left w:val="double" w:sz="4" w:space="0" w:color="auto"/>
                  </w:tcBorders>
                </w:tcPr>
                <w:p w14:paraId="1AA0C14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p>
              </w:tc>
            </w:tr>
            <w:tr w:rsidR="00A61466" w:rsidRPr="00D3262A" w14:paraId="685D2B8A" w14:textId="77777777" w:rsidTr="00B04A3B">
              <w:trPr>
                <w:trHeight w:val="188"/>
              </w:trPr>
              <w:tc>
                <w:tcPr>
                  <w:tcW w:w="0" w:type="auto"/>
                  <w:tcBorders>
                    <w:top w:val="double" w:sz="4" w:space="0" w:color="auto"/>
                    <w:right w:val="double" w:sz="4" w:space="0" w:color="auto"/>
                  </w:tcBorders>
                  <w:shd w:val="clear" w:color="auto" w:fill="auto"/>
                  <w:vAlign w:val="center"/>
                </w:tcPr>
                <w:p w14:paraId="0243E94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合計</w:t>
                  </w:r>
                </w:p>
              </w:tc>
              <w:tc>
                <w:tcPr>
                  <w:tcW w:w="0" w:type="auto"/>
                  <w:tcBorders>
                    <w:top w:val="double" w:sz="4" w:space="0" w:color="auto"/>
                    <w:left w:val="double" w:sz="4" w:space="0" w:color="auto"/>
                    <w:right w:val="double" w:sz="4" w:space="0" w:color="auto"/>
                  </w:tcBorders>
                  <w:vAlign w:val="center"/>
                </w:tcPr>
                <w:p w14:paraId="025A1E1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50</w:t>
                  </w:r>
                </w:p>
              </w:tc>
              <w:tc>
                <w:tcPr>
                  <w:tcW w:w="0" w:type="auto"/>
                  <w:tcBorders>
                    <w:top w:val="double" w:sz="4" w:space="0" w:color="auto"/>
                    <w:left w:val="double" w:sz="4" w:space="0" w:color="auto"/>
                  </w:tcBorders>
                  <w:vAlign w:val="center"/>
                </w:tcPr>
                <w:p w14:paraId="5641408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w:t>
                  </w:r>
                  <w:r w:rsidRPr="00D3262A">
                    <w:rPr>
                      <w:rFonts w:ascii="Meiryo UI" w:eastAsia="Meiryo UI" w:hAnsi="Meiryo UI"/>
                      <w:sz w:val="18"/>
                      <w:szCs w:val="18"/>
                    </w:rPr>
                    <w:t>3</w:t>
                  </w:r>
                </w:p>
              </w:tc>
              <w:tc>
                <w:tcPr>
                  <w:tcW w:w="1307" w:type="dxa"/>
                  <w:tcBorders>
                    <w:top w:val="double" w:sz="4" w:space="0" w:color="auto"/>
                    <w:left w:val="double" w:sz="4" w:space="0" w:color="auto"/>
                  </w:tcBorders>
                </w:tcPr>
                <w:p w14:paraId="2054982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42</w:t>
                  </w:r>
                </w:p>
              </w:tc>
            </w:tr>
          </w:tbl>
          <w:p w14:paraId="6D898EAB" w14:textId="77777777" w:rsidR="00FB5931" w:rsidRPr="00D3262A" w:rsidRDefault="00FB5931" w:rsidP="00AA07B0">
            <w:pPr>
              <w:spacing w:line="240" w:lineRule="exact"/>
              <w:ind w:left="180" w:hangingChars="100" w:hanging="180"/>
              <w:rPr>
                <w:rFonts w:ascii="Meiryo UI" w:eastAsia="Meiryo UI" w:hAnsi="Meiryo UI"/>
                <w:sz w:val="18"/>
                <w:szCs w:val="18"/>
              </w:rPr>
            </w:pPr>
          </w:p>
          <w:p w14:paraId="3FA34C61" w14:textId="65A3982F"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●光化学オキシダント</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PM</w:t>
            </w:r>
            <w:r w:rsidRPr="00D3262A">
              <w:rPr>
                <w:rFonts w:ascii="Meiryo UI" w:eastAsia="Meiryo UI" w:hAnsi="Meiryo UI" w:hint="eastAsia"/>
                <w:sz w:val="18"/>
                <w:szCs w:val="18"/>
                <w:vertAlign w:val="subscript"/>
              </w:rPr>
              <w:t>2.5</w:t>
            </w:r>
            <w:r w:rsidRPr="00D3262A">
              <w:rPr>
                <w:rFonts w:ascii="Meiryo UI" w:eastAsia="Meiryo UI" w:hAnsi="Meiryo UI" w:hint="eastAsia"/>
                <w:sz w:val="18"/>
                <w:szCs w:val="18"/>
              </w:rPr>
              <w:t>汚染要因解明、海域における水質管理に係わる栄養塩・底層溶存酸素状況把握に関する研究、最終処分場ならびに不法投棄地における迅速対応調査手法の構築などに関する課題については、（国研）国立環境研究所</w:t>
            </w:r>
            <w:r w:rsidRPr="00D3262A">
              <w:rPr>
                <w:rFonts w:ascii="Meiryo UI" w:eastAsia="Meiryo UI" w:hAnsi="Meiryo UI"/>
                <w:sz w:val="18"/>
                <w:szCs w:val="18"/>
              </w:rPr>
              <w:t>や他府県</w:t>
            </w:r>
            <w:r w:rsidRPr="00D3262A">
              <w:rPr>
                <w:rFonts w:ascii="Meiryo UI" w:eastAsia="Meiryo UI" w:hAnsi="Meiryo UI" w:hint="eastAsia"/>
                <w:sz w:val="18"/>
                <w:szCs w:val="18"/>
              </w:rPr>
              <w:t>と共同で調査研究を実施した。</w:t>
            </w:r>
          </w:p>
          <w:p w14:paraId="3E4C9C58" w14:textId="2948CC21" w:rsidR="00AA07B0" w:rsidRPr="00D3262A" w:rsidRDefault="00AA07B0" w:rsidP="00D3262A">
            <w:pPr>
              <w:tabs>
                <w:tab w:val="left" w:pos="2018"/>
              </w:tabs>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4D638E" w:rsidRPr="00D3262A">
              <w:rPr>
                <w:rFonts w:ascii="Meiryo UI" w:eastAsia="Meiryo UI" w:hAnsi="Meiryo UI" w:hint="eastAsia"/>
                <w:sz w:val="18"/>
                <w:szCs w:val="18"/>
              </w:rPr>
              <w:t>第</w:t>
            </w:r>
            <w:r w:rsidR="009D373E" w:rsidRPr="00D3262A">
              <w:rPr>
                <w:rFonts w:ascii="Meiryo UI" w:eastAsia="Meiryo UI" w:hAnsi="Meiryo UI" w:hint="eastAsia"/>
                <w:sz w:val="18"/>
                <w:szCs w:val="18"/>
              </w:rPr>
              <w:t>7</w:t>
            </w:r>
            <w:r w:rsidR="004D638E" w:rsidRPr="00D3262A">
              <w:rPr>
                <w:rFonts w:ascii="Meiryo UI" w:eastAsia="Meiryo UI" w:hAnsi="Meiryo UI"/>
                <w:sz w:val="18"/>
                <w:szCs w:val="18"/>
              </w:rPr>
              <w:t>次大阪府栽培漁業基本計画（H27-R03）の最終年度にあたり、アカガイでは適切な放流場所と時期を明確に、トラフグでは放流個体の湾外への移出や湾内での残留について知見を収集し、キジハタでは親の加温飼育や餌の改良により安定的な量産技術確立に貢献するなどの成果を挙げた。</w:t>
            </w:r>
          </w:p>
          <w:p w14:paraId="1C16B4C3" w14:textId="7418A7C2"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rPr>
              <w:t>●</w:t>
            </w:r>
            <w:r w:rsidR="0085394A" w:rsidRPr="00D3262A">
              <w:rPr>
                <w:rFonts w:ascii="Meiryo UI" w:eastAsia="Meiryo UI" w:hAnsi="Meiryo UI" w:hint="eastAsia"/>
                <w:sz w:val="18"/>
              </w:rPr>
              <w:t>大阪府南河内農と緑の総合事務所農の普及課と共同でなにわの伝統野菜である難波</w:t>
            </w:r>
            <w:r w:rsidR="0034382F">
              <w:rPr>
                <w:rFonts w:ascii="Meiryo UI" w:eastAsia="Meiryo UI" w:hAnsi="Meiryo UI" w:hint="eastAsia"/>
                <w:sz w:val="18"/>
              </w:rPr>
              <w:t>ネギ</w:t>
            </w:r>
            <w:r w:rsidR="0085394A" w:rsidRPr="00D3262A">
              <w:rPr>
                <w:rFonts w:ascii="Meiryo UI" w:eastAsia="Meiryo UI" w:hAnsi="Meiryo UI" w:hint="eastAsia"/>
                <w:sz w:val="18"/>
              </w:rPr>
              <w:t>の栽培に関するデータを蓄積し、それらの結果をまとめて「難波葱栽培マニュアル」を作成し、公表した</w:t>
            </w:r>
            <w:r w:rsidR="00AF7CBB" w:rsidRPr="00D3262A">
              <w:rPr>
                <w:rFonts w:ascii="Meiryo UI" w:eastAsia="Meiryo UI" w:hAnsi="Meiryo UI" w:hint="eastAsia"/>
                <w:sz w:val="18"/>
              </w:rPr>
              <w:t>（R04年３月初版）</w:t>
            </w:r>
            <w:r w:rsidR="0085394A" w:rsidRPr="00D3262A">
              <w:rPr>
                <w:rFonts w:ascii="Meiryo UI" w:eastAsia="Meiryo UI" w:hAnsi="Meiryo UI" w:hint="eastAsia"/>
                <w:sz w:val="18"/>
              </w:rPr>
              <w:t>。</w:t>
            </w:r>
          </w:p>
          <w:p w14:paraId="2E2159AF" w14:textId="77777777" w:rsidR="00AA07B0" w:rsidRPr="00D3262A" w:rsidRDefault="00AA07B0" w:rsidP="00AA07B0">
            <w:pPr>
              <w:spacing w:line="240" w:lineRule="exact"/>
              <w:ind w:left="180" w:hangingChars="100" w:hanging="180"/>
              <w:rPr>
                <w:rFonts w:ascii="Meiryo UI" w:eastAsia="Meiryo UI" w:hAnsi="Meiryo UI"/>
                <w:sz w:val="18"/>
                <w:szCs w:val="18"/>
              </w:rPr>
            </w:pPr>
          </w:p>
          <w:p w14:paraId="507A54EE" w14:textId="77777777" w:rsidR="00AA07B0" w:rsidRPr="00D3262A" w:rsidRDefault="00AA07B0" w:rsidP="00AA07B0">
            <w:pPr>
              <w:spacing w:line="240" w:lineRule="exact"/>
              <w:ind w:left="180" w:hangingChars="100" w:hanging="180"/>
              <w:rPr>
                <w:rFonts w:ascii="Meiryo UI" w:eastAsia="Meiryo UI" w:hAnsi="Meiryo UI"/>
                <w:b/>
                <w:sz w:val="18"/>
                <w:szCs w:val="18"/>
              </w:rPr>
            </w:pPr>
            <w:r w:rsidRPr="00D3262A">
              <w:rPr>
                <w:rFonts w:ascii="Meiryo UI" w:eastAsia="Meiryo UI" w:hAnsi="Meiryo UI" w:hint="eastAsia"/>
                <w:b/>
                <w:sz w:val="18"/>
                <w:szCs w:val="18"/>
              </w:rPr>
              <w:t>【数値目標６】</w:t>
            </w:r>
          </w:p>
          <w:p w14:paraId="00191DCF" w14:textId="77777777" w:rsidR="00AA07B0" w:rsidRPr="00D3262A" w:rsidRDefault="00AA07B0" w:rsidP="00AA07B0">
            <w:pPr>
              <w:spacing w:line="240" w:lineRule="exact"/>
              <w:ind w:firstLineChars="100" w:firstLine="180"/>
              <w:rPr>
                <w:rFonts w:ascii="Meiryo UI" w:eastAsia="Meiryo UI" w:hAnsi="Meiryo UI"/>
                <w:b/>
                <w:sz w:val="18"/>
                <w:szCs w:val="18"/>
              </w:rPr>
            </w:pPr>
            <w:r w:rsidRPr="00D3262A">
              <w:rPr>
                <w:rFonts w:ascii="Meiryo UI" w:eastAsia="Meiryo UI" w:hAnsi="Meiryo UI" w:hint="eastAsia"/>
                <w:b/>
                <w:sz w:val="18"/>
                <w:szCs w:val="18"/>
              </w:rPr>
              <w:t>令和3年度における行政依頼事項に係る調査研究課題に対する大阪府からの総合評価の平均値：３以上（４段階評価）</w:t>
            </w:r>
          </w:p>
          <w:tbl>
            <w:tblPr>
              <w:tblW w:w="7678"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268"/>
              <w:gridCol w:w="2410"/>
              <w:gridCol w:w="959"/>
              <w:gridCol w:w="959"/>
            </w:tblGrid>
            <w:tr w:rsidR="00A61466" w:rsidRPr="00D3262A" w14:paraId="0588D900" w14:textId="77777777" w:rsidTr="00AA07B0">
              <w:trPr>
                <w:trHeight w:val="161"/>
              </w:trPr>
              <w:tc>
                <w:tcPr>
                  <w:tcW w:w="1082" w:type="dxa"/>
                  <w:tcBorders>
                    <w:right w:val="double" w:sz="4" w:space="0" w:color="auto"/>
                  </w:tcBorders>
                  <w:vAlign w:val="center"/>
                </w:tcPr>
                <w:p w14:paraId="5E993E87" w14:textId="77777777" w:rsidR="00AA07B0" w:rsidRPr="00D3262A" w:rsidRDefault="00AA07B0" w:rsidP="00AA07B0">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shd w:val="clear" w:color="auto" w:fill="auto"/>
                  <w:vAlign w:val="center"/>
                </w:tcPr>
                <w:p w14:paraId="3800A0F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410" w:type="dxa"/>
                  <w:tcBorders>
                    <w:left w:val="double" w:sz="4" w:space="0" w:color="auto"/>
                    <w:right w:val="double" w:sz="4" w:space="0" w:color="auto"/>
                  </w:tcBorders>
                  <w:vAlign w:val="center"/>
                </w:tcPr>
                <w:p w14:paraId="0B2B84F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959" w:type="dxa"/>
                  <w:tcBorders>
                    <w:left w:val="double" w:sz="4" w:space="0" w:color="auto"/>
                  </w:tcBorders>
                  <w:vAlign w:val="center"/>
                </w:tcPr>
                <w:p w14:paraId="1F97ABE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59" w:type="dxa"/>
                  <w:tcBorders>
                    <w:left w:val="double" w:sz="4" w:space="0" w:color="auto"/>
                  </w:tcBorders>
                </w:tcPr>
                <w:p w14:paraId="18AB7A8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5199DFA1" w14:textId="77777777" w:rsidTr="00AA07B0">
              <w:trPr>
                <w:trHeight w:val="161"/>
              </w:trPr>
              <w:tc>
                <w:tcPr>
                  <w:tcW w:w="1082" w:type="dxa"/>
                  <w:tcBorders>
                    <w:right w:val="double" w:sz="4" w:space="0" w:color="auto"/>
                  </w:tcBorders>
                  <w:vAlign w:val="center"/>
                </w:tcPr>
                <w:p w14:paraId="6DF998C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総合評価</w:t>
                  </w:r>
                </w:p>
              </w:tc>
              <w:tc>
                <w:tcPr>
                  <w:tcW w:w="2268" w:type="dxa"/>
                  <w:tcBorders>
                    <w:left w:val="double" w:sz="4" w:space="0" w:color="auto"/>
                    <w:right w:val="double" w:sz="4" w:space="0" w:color="auto"/>
                  </w:tcBorders>
                  <w:shd w:val="clear" w:color="auto" w:fill="auto"/>
                  <w:vAlign w:val="center"/>
                </w:tcPr>
                <w:p w14:paraId="1B6825C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3.5</w:t>
                  </w:r>
                </w:p>
              </w:tc>
              <w:tc>
                <w:tcPr>
                  <w:tcW w:w="2410" w:type="dxa"/>
                  <w:tcBorders>
                    <w:left w:val="double" w:sz="4" w:space="0" w:color="auto"/>
                    <w:right w:val="double" w:sz="4" w:space="0" w:color="auto"/>
                  </w:tcBorders>
                  <w:vAlign w:val="center"/>
                </w:tcPr>
                <w:p w14:paraId="057EF2D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4</w:t>
                  </w:r>
                </w:p>
              </w:tc>
              <w:tc>
                <w:tcPr>
                  <w:tcW w:w="959" w:type="dxa"/>
                  <w:tcBorders>
                    <w:left w:val="double" w:sz="4" w:space="0" w:color="auto"/>
                  </w:tcBorders>
                  <w:vAlign w:val="center"/>
                </w:tcPr>
                <w:p w14:paraId="7236822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.5</w:t>
                  </w:r>
                </w:p>
              </w:tc>
              <w:tc>
                <w:tcPr>
                  <w:tcW w:w="959" w:type="dxa"/>
                  <w:tcBorders>
                    <w:left w:val="double" w:sz="4" w:space="0" w:color="auto"/>
                  </w:tcBorders>
                </w:tcPr>
                <w:p w14:paraId="302D36BE" w14:textId="000E7ECF"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004D3BF5" w:rsidRPr="00D3262A">
                    <w:rPr>
                      <w:rFonts w:ascii="Meiryo UI" w:eastAsia="Meiryo UI" w:hAnsi="Meiryo UI"/>
                      <w:sz w:val="18"/>
                      <w:szCs w:val="18"/>
                    </w:rPr>
                    <w:t>.</w:t>
                  </w:r>
                  <w:r w:rsidR="004D3BF5" w:rsidRPr="00D3262A">
                    <w:rPr>
                      <w:rFonts w:ascii="Meiryo UI" w:eastAsia="Meiryo UI" w:hAnsi="Meiryo UI" w:hint="eastAsia"/>
                      <w:sz w:val="18"/>
                      <w:szCs w:val="18"/>
                    </w:rPr>
                    <w:t>59</w:t>
                  </w:r>
                </w:p>
              </w:tc>
            </w:tr>
          </w:tbl>
          <w:p w14:paraId="1724FDB4" w14:textId="77777777" w:rsidR="00AA07B0" w:rsidRPr="00D3262A" w:rsidRDefault="00AA07B0" w:rsidP="00AA07B0">
            <w:pPr>
              <w:tabs>
                <w:tab w:val="left" w:pos="6645"/>
              </w:tabs>
              <w:spacing w:line="240" w:lineRule="exact"/>
              <w:rPr>
                <w:rFonts w:ascii="Meiryo UI" w:eastAsia="Meiryo UI" w:hAnsi="Meiryo UI"/>
                <w:sz w:val="18"/>
                <w:szCs w:val="18"/>
              </w:rPr>
            </w:pPr>
            <w:r w:rsidRPr="00D3262A">
              <w:rPr>
                <w:rFonts w:ascii="Meiryo UI" w:eastAsia="Meiryo UI" w:hAnsi="Meiryo UI"/>
                <w:sz w:val="18"/>
                <w:szCs w:val="18"/>
              </w:rPr>
              <w:tab/>
            </w:r>
          </w:p>
          <w:p w14:paraId="05D320E8" w14:textId="77777777" w:rsidR="00504D15" w:rsidRPr="00D3262A" w:rsidRDefault="00AA07B0" w:rsidP="00AA07B0">
            <w:pPr>
              <w:tabs>
                <w:tab w:val="left" w:pos="6645"/>
              </w:tabs>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●全</w:t>
            </w:r>
            <w:r w:rsidR="001E0035" w:rsidRPr="00D3262A">
              <w:rPr>
                <w:rFonts w:ascii="Meiryo UI" w:eastAsia="Meiryo UI" w:hAnsi="Meiryo UI" w:hint="eastAsia"/>
                <w:sz w:val="18"/>
                <w:szCs w:val="18"/>
              </w:rPr>
              <w:t>42課題のうち</w:t>
            </w:r>
            <w:r w:rsidR="00AF3457" w:rsidRPr="00D3262A">
              <w:rPr>
                <w:rFonts w:ascii="Meiryo UI" w:eastAsia="Meiryo UI" w:hAnsi="Meiryo UI" w:hint="eastAsia"/>
                <w:sz w:val="18"/>
                <w:szCs w:val="18"/>
              </w:rPr>
              <w:t>評価対象である</w:t>
            </w:r>
            <w:r w:rsidRPr="00D3262A">
              <w:rPr>
                <w:rFonts w:ascii="Meiryo UI" w:eastAsia="Meiryo UI" w:hAnsi="Meiryo UI" w:hint="eastAsia"/>
                <w:sz w:val="18"/>
                <w:szCs w:val="18"/>
              </w:rPr>
              <w:t>36課題の行政依頼事項の総合評価の平均は3</w:t>
            </w:r>
            <w:r w:rsidRPr="00D3262A">
              <w:rPr>
                <w:rFonts w:ascii="Meiryo UI" w:eastAsia="Meiryo UI" w:hAnsi="Meiryo UI"/>
                <w:sz w:val="18"/>
                <w:szCs w:val="18"/>
              </w:rPr>
              <w:t>.</w:t>
            </w:r>
            <w:r w:rsidR="004D3BF5" w:rsidRPr="00D3262A">
              <w:rPr>
                <w:rFonts w:ascii="Meiryo UI" w:eastAsia="Meiryo UI" w:hAnsi="Meiryo UI" w:hint="eastAsia"/>
                <w:sz w:val="18"/>
                <w:szCs w:val="18"/>
              </w:rPr>
              <w:t>59</w:t>
            </w:r>
            <w:r w:rsidRPr="00D3262A">
              <w:rPr>
                <w:rFonts w:ascii="Meiryo UI" w:eastAsia="Meiryo UI" w:hAnsi="Meiryo UI" w:hint="eastAsia"/>
                <w:sz w:val="18"/>
                <w:szCs w:val="18"/>
              </w:rPr>
              <w:t>で数値目標３を上回った。</w:t>
            </w:r>
          </w:p>
          <w:p w14:paraId="1F3641DC" w14:textId="1F150E52" w:rsidR="003329B0" w:rsidRPr="00D3262A" w:rsidRDefault="003329B0" w:rsidP="00AA07B0">
            <w:pPr>
              <w:tabs>
                <w:tab w:val="left" w:pos="6645"/>
              </w:tabs>
              <w:spacing w:line="240" w:lineRule="exact"/>
              <w:ind w:left="200" w:hangingChars="100" w:hanging="200"/>
              <w:rPr>
                <w:rFonts w:ascii="Meiryo UI" w:eastAsia="Meiryo UI" w:hAnsi="Meiryo UI"/>
              </w:rPr>
            </w:pPr>
          </w:p>
        </w:tc>
      </w:tr>
      <w:tr w:rsidR="00A61466" w:rsidRPr="00D3262A" w14:paraId="678468E8" w14:textId="77777777" w:rsidTr="00504D15">
        <w:trPr>
          <w:trHeight w:val="120"/>
        </w:trPr>
        <w:tc>
          <w:tcPr>
            <w:tcW w:w="2736" w:type="dxa"/>
            <w:vMerge w:val="restart"/>
          </w:tcPr>
          <w:p w14:paraId="51EB8AD4" w14:textId="16669FC2" w:rsidR="00504D15" w:rsidRPr="00D3262A" w:rsidRDefault="00504D15" w:rsidP="00504D15">
            <w:pPr>
              <w:spacing w:line="200" w:lineRule="exact"/>
              <w:ind w:left="161" w:hangingChars="100" w:hanging="161"/>
              <w:rPr>
                <w:rFonts w:ascii="ＭＳ ゴシック" w:eastAsia="ＭＳ ゴシック" w:hAnsi="ＭＳ ゴシック"/>
                <w:b/>
                <w:sz w:val="16"/>
              </w:rPr>
            </w:pPr>
            <w:r w:rsidRPr="00D3262A">
              <w:rPr>
                <w:rFonts w:ascii="ＭＳ ゴシック" w:eastAsia="ＭＳ ゴシック" w:hAnsi="ＭＳ ゴシック"/>
                <w:b/>
                <w:sz w:val="16"/>
              </w:rPr>
              <w:t>b その他技術支援</w:t>
            </w:r>
          </w:p>
        </w:tc>
        <w:tc>
          <w:tcPr>
            <w:tcW w:w="2756" w:type="dxa"/>
          </w:tcPr>
          <w:p w14:paraId="5439C726" w14:textId="29BC915B" w:rsidR="00504D15" w:rsidRPr="00D3262A" w:rsidRDefault="00504D15" w:rsidP="00504D15">
            <w:pPr>
              <w:spacing w:line="240" w:lineRule="exact"/>
              <w:rPr>
                <w:rFonts w:ascii="ＭＳ ゴシック" w:eastAsia="ＭＳ ゴシック" w:hAnsi="ＭＳ ゴシック"/>
                <w:b/>
                <w:sz w:val="16"/>
              </w:rPr>
            </w:pPr>
            <w:r w:rsidRPr="00D3262A">
              <w:rPr>
                <w:rFonts w:ascii="ＭＳ ゴシック" w:eastAsia="ＭＳ ゴシック" w:hAnsi="ＭＳ ゴシック"/>
                <w:b/>
                <w:sz w:val="16"/>
              </w:rPr>
              <w:t>b その他の技術支援</w:t>
            </w:r>
          </w:p>
        </w:tc>
        <w:tc>
          <w:tcPr>
            <w:tcW w:w="9896" w:type="dxa"/>
          </w:tcPr>
          <w:p w14:paraId="4799D85E" w14:textId="0CB5239B" w:rsidR="00504D15" w:rsidRPr="00D3262A" w:rsidRDefault="00504D15" w:rsidP="00504D15">
            <w:pPr>
              <w:spacing w:line="240" w:lineRule="exact"/>
              <w:rPr>
                <w:rFonts w:ascii="Meiryo UI" w:eastAsia="Meiryo UI" w:hAnsi="Meiryo UI"/>
                <w:sz w:val="18"/>
                <w:szCs w:val="18"/>
              </w:rPr>
            </w:pPr>
            <w:r w:rsidRPr="00D3262A">
              <w:rPr>
                <w:rFonts w:ascii="Meiryo UI" w:eastAsia="Meiryo UI" w:hAnsi="Meiryo UI"/>
                <w:sz w:val="18"/>
                <w:szCs w:val="18"/>
              </w:rPr>
              <w:t>b その他の技術支援</w:t>
            </w:r>
          </w:p>
        </w:tc>
      </w:tr>
      <w:tr w:rsidR="00A61466" w:rsidRPr="00D3262A" w14:paraId="63660C15" w14:textId="77777777" w:rsidTr="00504D15">
        <w:trPr>
          <w:trHeight w:val="120"/>
        </w:trPr>
        <w:tc>
          <w:tcPr>
            <w:tcW w:w="2736" w:type="dxa"/>
            <w:vMerge/>
          </w:tcPr>
          <w:p w14:paraId="572DB4A8" w14:textId="77777777" w:rsidR="00504D15" w:rsidRPr="00D3262A" w:rsidRDefault="00504D15" w:rsidP="00504D15">
            <w:pPr>
              <w:spacing w:line="200" w:lineRule="exact"/>
              <w:ind w:left="161" w:hangingChars="100" w:hanging="161"/>
              <w:rPr>
                <w:rFonts w:ascii="ＭＳ ゴシック" w:eastAsia="ＭＳ ゴシック" w:hAnsi="ＭＳ ゴシック"/>
                <w:b/>
                <w:sz w:val="16"/>
              </w:rPr>
            </w:pPr>
          </w:p>
        </w:tc>
        <w:tc>
          <w:tcPr>
            <w:tcW w:w="2756" w:type="dxa"/>
          </w:tcPr>
          <w:p w14:paraId="0F7882C7" w14:textId="090CDF60" w:rsidR="00504D15" w:rsidRPr="00D3262A" w:rsidRDefault="00504D15" w:rsidP="00504D15">
            <w:pPr>
              <w:spacing w:line="18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ⅰ</w:t>
            </w:r>
            <w:r w:rsidRPr="00D3262A">
              <w:rPr>
                <w:rFonts w:ascii="ＭＳ ゴシック" w:eastAsia="ＭＳ ゴシック" w:hAnsi="ＭＳ ゴシック"/>
                <w:b/>
                <w:sz w:val="16"/>
              </w:rPr>
              <w:t xml:space="preserve"> 技術相談・現地技術指導への対応等</w:t>
            </w:r>
          </w:p>
        </w:tc>
        <w:tc>
          <w:tcPr>
            <w:tcW w:w="9896" w:type="dxa"/>
          </w:tcPr>
          <w:p w14:paraId="1D3DB56E" w14:textId="6E50A849" w:rsidR="00504D15" w:rsidRPr="00D3262A" w:rsidRDefault="00504D15" w:rsidP="00504D15">
            <w:pPr>
              <w:spacing w:line="240" w:lineRule="exact"/>
              <w:rPr>
                <w:rFonts w:ascii="Meiryo UI" w:eastAsia="Meiryo UI" w:hAnsi="Meiryo UI"/>
                <w:sz w:val="18"/>
                <w:szCs w:val="18"/>
              </w:rPr>
            </w:pPr>
            <w:r w:rsidRPr="00D3262A">
              <w:rPr>
                <w:rFonts w:ascii="Meiryo UI" w:eastAsia="Meiryo UI" w:hAnsi="Meiryo UI" w:hint="eastAsia"/>
                <w:sz w:val="18"/>
                <w:szCs w:val="18"/>
              </w:rPr>
              <w:t>ⅰ</w:t>
            </w:r>
            <w:r w:rsidRPr="00D3262A">
              <w:rPr>
                <w:rFonts w:ascii="Meiryo UI" w:eastAsia="Meiryo UI" w:hAnsi="Meiryo UI"/>
                <w:sz w:val="18"/>
                <w:szCs w:val="18"/>
              </w:rPr>
              <w:t xml:space="preserve"> 技術相談・現地技術指導への対応等</w:t>
            </w:r>
          </w:p>
        </w:tc>
      </w:tr>
      <w:tr w:rsidR="00A61466" w:rsidRPr="00D3262A" w14:paraId="46A238AB" w14:textId="77777777" w:rsidTr="00FB5931">
        <w:tc>
          <w:tcPr>
            <w:tcW w:w="2736" w:type="dxa"/>
            <w:vMerge w:val="restart"/>
          </w:tcPr>
          <w:p w14:paraId="74D9B00A" w14:textId="77777777" w:rsidR="00504D15" w:rsidRPr="00D3262A" w:rsidRDefault="00504D15" w:rsidP="00504D15">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5DB9897C" w14:textId="5E435D40" w:rsidR="00504D15" w:rsidRPr="00D3262A" w:rsidRDefault="00504D15" w:rsidP="00504D15">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また、全国的に共通する課題や、府域を超えた対応を求められる課題については、国や大学、他府県等の研究機関などと共同で調査研究に取組む。</w:t>
            </w:r>
          </w:p>
        </w:tc>
        <w:tc>
          <w:tcPr>
            <w:tcW w:w="2756" w:type="dxa"/>
          </w:tcPr>
          <w:p w14:paraId="31DC47E5" w14:textId="03541875" w:rsidR="00504D15" w:rsidRPr="00D3262A" w:rsidRDefault="00504D15" w:rsidP="00504D15">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行政が抱える技術的課題について、情報提供を行う。また、大阪府が実施する環境分析の委託事業者への立入調査、農作物の生育障害、病害虫や鳥獣による被害対策、魚病発生時などの現地対応について、大阪府職員に同行して現地で技術指導を行う。</w:t>
            </w:r>
          </w:p>
        </w:tc>
        <w:tc>
          <w:tcPr>
            <w:tcW w:w="9896" w:type="dxa"/>
          </w:tcPr>
          <w:p w14:paraId="53A5D69E" w14:textId="79F15542" w:rsidR="00AA07B0" w:rsidRPr="00D3262A" w:rsidRDefault="00AA07B0" w:rsidP="00AA07B0">
            <w:pPr>
              <w:tabs>
                <w:tab w:val="left" w:pos="2018"/>
              </w:tabs>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●今年度の行政からの技術相談は172件で、</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府や府内市町村のほか、国、他府県等の問い合わせにも対応した。</w:t>
            </w:r>
          </w:p>
          <w:p w14:paraId="1C274564" w14:textId="77777777" w:rsidR="00AA07B0" w:rsidRPr="00D3262A" w:rsidRDefault="00AA07B0" w:rsidP="00AA07B0">
            <w:pPr>
              <w:tabs>
                <w:tab w:val="left" w:pos="2018"/>
              </w:tabs>
              <w:spacing w:line="240" w:lineRule="exact"/>
              <w:rPr>
                <w:rFonts w:ascii="Meiryo UI" w:eastAsia="Meiryo UI" w:hAnsi="Meiryo UI"/>
                <w:b/>
                <w:sz w:val="18"/>
                <w:szCs w:val="18"/>
              </w:rPr>
            </w:pPr>
          </w:p>
          <w:p w14:paraId="299DC693" w14:textId="77777777" w:rsidR="00AA07B0" w:rsidRPr="00D3262A" w:rsidRDefault="00AA07B0" w:rsidP="00AA07B0">
            <w:pPr>
              <w:tabs>
                <w:tab w:val="left" w:pos="2018"/>
              </w:tabs>
              <w:spacing w:line="240" w:lineRule="exact"/>
              <w:rPr>
                <w:rFonts w:ascii="Meiryo UI" w:eastAsia="Meiryo UI" w:hAnsi="Meiryo UI"/>
                <w:b/>
                <w:sz w:val="18"/>
                <w:szCs w:val="18"/>
              </w:rPr>
            </w:pPr>
            <w:r w:rsidRPr="00D3262A">
              <w:rPr>
                <w:rFonts w:ascii="Meiryo UI" w:eastAsia="Meiryo UI" w:hAnsi="Meiryo UI" w:hint="eastAsia"/>
                <w:b/>
                <w:sz w:val="18"/>
                <w:szCs w:val="18"/>
              </w:rPr>
              <w:t>行政からの技術相談（件）</w:t>
            </w:r>
          </w:p>
          <w:tbl>
            <w:tblPr>
              <w:tblW w:w="8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2268"/>
              <w:gridCol w:w="2268"/>
              <w:gridCol w:w="993"/>
              <w:gridCol w:w="993"/>
            </w:tblGrid>
            <w:tr w:rsidR="00A61466" w:rsidRPr="00D3262A" w14:paraId="41260842" w14:textId="77777777" w:rsidTr="00AA07B0">
              <w:trPr>
                <w:trHeight w:val="230"/>
              </w:trPr>
              <w:tc>
                <w:tcPr>
                  <w:tcW w:w="1591" w:type="dxa"/>
                  <w:tcBorders>
                    <w:right w:val="double" w:sz="4" w:space="0" w:color="auto"/>
                  </w:tcBorders>
                  <w:vAlign w:val="center"/>
                </w:tcPr>
                <w:p w14:paraId="24D7C68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分野</w:t>
                  </w:r>
                </w:p>
              </w:tc>
              <w:tc>
                <w:tcPr>
                  <w:tcW w:w="2268" w:type="dxa"/>
                  <w:tcBorders>
                    <w:left w:val="double" w:sz="4" w:space="0" w:color="auto"/>
                    <w:right w:val="double" w:sz="4" w:space="0" w:color="auto"/>
                  </w:tcBorders>
                  <w:vAlign w:val="center"/>
                </w:tcPr>
                <w:p w14:paraId="04E8DE3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268" w:type="dxa"/>
                  <w:tcBorders>
                    <w:left w:val="double" w:sz="4" w:space="0" w:color="auto"/>
                    <w:right w:val="double" w:sz="4" w:space="0" w:color="auto"/>
                  </w:tcBorders>
                  <w:vAlign w:val="center"/>
                </w:tcPr>
                <w:p w14:paraId="74A10F3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993" w:type="dxa"/>
                  <w:tcBorders>
                    <w:left w:val="double" w:sz="4" w:space="0" w:color="auto"/>
                  </w:tcBorders>
                  <w:vAlign w:val="center"/>
                </w:tcPr>
                <w:p w14:paraId="61D2604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93" w:type="dxa"/>
                  <w:tcBorders>
                    <w:left w:val="double" w:sz="4" w:space="0" w:color="auto"/>
                  </w:tcBorders>
                </w:tcPr>
                <w:p w14:paraId="5EC4DB8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164220CF" w14:textId="77777777" w:rsidTr="00AA07B0">
              <w:trPr>
                <w:trHeight w:val="230"/>
              </w:trPr>
              <w:tc>
                <w:tcPr>
                  <w:tcW w:w="1591" w:type="dxa"/>
                  <w:tcBorders>
                    <w:right w:val="double" w:sz="4" w:space="0" w:color="auto"/>
                  </w:tcBorders>
                  <w:vAlign w:val="center"/>
                </w:tcPr>
                <w:p w14:paraId="6B17936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環境関連</w:t>
                  </w:r>
                </w:p>
              </w:tc>
              <w:tc>
                <w:tcPr>
                  <w:tcW w:w="2268" w:type="dxa"/>
                  <w:tcBorders>
                    <w:left w:val="double" w:sz="4" w:space="0" w:color="auto"/>
                    <w:right w:val="double" w:sz="4" w:space="0" w:color="auto"/>
                  </w:tcBorders>
                  <w:vAlign w:val="center"/>
                </w:tcPr>
                <w:p w14:paraId="027DF46A"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6</w:t>
                  </w:r>
                  <w:r w:rsidRPr="00D3262A">
                    <w:rPr>
                      <w:rFonts w:ascii="Meiryo UI" w:eastAsia="Meiryo UI" w:hAnsi="Meiryo UI"/>
                      <w:sz w:val="18"/>
                      <w:szCs w:val="16"/>
                    </w:rPr>
                    <w:t>1</w:t>
                  </w:r>
                </w:p>
              </w:tc>
              <w:tc>
                <w:tcPr>
                  <w:tcW w:w="2268" w:type="dxa"/>
                  <w:tcBorders>
                    <w:left w:val="double" w:sz="4" w:space="0" w:color="auto"/>
                    <w:right w:val="double" w:sz="4" w:space="0" w:color="auto"/>
                  </w:tcBorders>
                  <w:vAlign w:val="center"/>
                </w:tcPr>
                <w:p w14:paraId="351649D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18</w:t>
                  </w:r>
                </w:p>
              </w:tc>
              <w:tc>
                <w:tcPr>
                  <w:tcW w:w="993" w:type="dxa"/>
                  <w:tcBorders>
                    <w:left w:val="double" w:sz="4" w:space="0" w:color="auto"/>
                  </w:tcBorders>
                  <w:vAlign w:val="center"/>
                </w:tcPr>
                <w:p w14:paraId="331CAECE"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sz w:val="18"/>
                      <w:szCs w:val="18"/>
                    </w:rPr>
                    <w:t>50</w:t>
                  </w:r>
                </w:p>
              </w:tc>
              <w:tc>
                <w:tcPr>
                  <w:tcW w:w="993" w:type="dxa"/>
                  <w:tcBorders>
                    <w:left w:val="double" w:sz="4" w:space="0" w:color="auto"/>
                  </w:tcBorders>
                </w:tcPr>
                <w:p w14:paraId="6E6AE78E" w14:textId="49138C96" w:rsidR="00AA07B0" w:rsidRPr="00D3262A" w:rsidRDefault="004A731D"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32</w:t>
                  </w:r>
                </w:p>
              </w:tc>
            </w:tr>
            <w:tr w:rsidR="00A61466" w:rsidRPr="00D3262A" w14:paraId="1FE3383F" w14:textId="77777777" w:rsidTr="00AA07B0">
              <w:trPr>
                <w:trHeight w:val="230"/>
              </w:trPr>
              <w:tc>
                <w:tcPr>
                  <w:tcW w:w="1591" w:type="dxa"/>
                  <w:tcBorders>
                    <w:right w:val="double" w:sz="4" w:space="0" w:color="auto"/>
                  </w:tcBorders>
                  <w:vAlign w:val="center"/>
                </w:tcPr>
                <w:p w14:paraId="01F1602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農林関連</w:t>
                  </w:r>
                </w:p>
              </w:tc>
              <w:tc>
                <w:tcPr>
                  <w:tcW w:w="2268" w:type="dxa"/>
                  <w:tcBorders>
                    <w:left w:val="double" w:sz="4" w:space="0" w:color="auto"/>
                    <w:right w:val="double" w:sz="4" w:space="0" w:color="auto"/>
                  </w:tcBorders>
                  <w:vAlign w:val="center"/>
                </w:tcPr>
                <w:p w14:paraId="24032997"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53</w:t>
                  </w:r>
                </w:p>
              </w:tc>
              <w:tc>
                <w:tcPr>
                  <w:tcW w:w="2268" w:type="dxa"/>
                  <w:tcBorders>
                    <w:left w:val="double" w:sz="4" w:space="0" w:color="auto"/>
                    <w:right w:val="double" w:sz="4" w:space="0" w:color="auto"/>
                  </w:tcBorders>
                  <w:vAlign w:val="center"/>
                </w:tcPr>
                <w:p w14:paraId="285F42C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136</w:t>
                  </w:r>
                </w:p>
              </w:tc>
              <w:tc>
                <w:tcPr>
                  <w:tcW w:w="993" w:type="dxa"/>
                  <w:tcBorders>
                    <w:left w:val="double" w:sz="4" w:space="0" w:color="auto"/>
                  </w:tcBorders>
                  <w:vAlign w:val="center"/>
                </w:tcPr>
                <w:p w14:paraId="69918A42"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5</w:t>
                  </w:r>
                  <w:r w:rsidRPr="00D3262A">
                    <w:rPr>
                      <w:rFonts w:ascii="Meiryo UI" w:eastAsia="Meiryo UI" w:hAnsi="Meiryo UI"/>
                      <w:sz w:val="18"/>
                      <w:szCs w:val="18"/>
                    </w:rPr>
                    <w:t>2</w:t>
                  </w:r>
                </w:p>
              </w:tc>
              <w:tc>
                <w:tcPr>
                  <w:tcW w:w="993" w:type="dxa"/>
                  <w:tcBorders>
                    <w:left w:val="double" w:sz="4" w:space="0" w:color="auto"/>
                  </w:tcBorders>
                </w:tcPr>
                <w:p w14:paraId="0F71E823" w14:textId="793551F7" w:rsidR="00AA07B0" w:rsidRPr="00D3262A" w:rsidRDefault="004A731D"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71</w:t>
                  </w:r>
                </w:p>
              </w:tc>
            </w:tr>
            <w:tr w:rsidR="00A61466" w:rsidRPr="00D3262A" w14:paraId="32F15338" w14:textId="77777777" w:rsidTr="00AA07B0">
              <w:trPr>
                <w:trHeight w:val="230"/>
              </w:trPr>
              <w:tc>
                <w:tcPr>
                  <w:tcW w:w="1591" w:type="dxa"/>
                  <w:tcBorders>
                    <w:right w:val="double" w:sz="4" w:space="0" w:color="auto"/>
                  </w:tcBorders>
                  <w:vAlign w:val="center"/>
                </w:tcPr>
                <w:p w14:paraId="6AF17ED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水産関連</w:t>
                  </w:r>
                </w:p>
              </w:tc>
              <w:tc>
                <w:tcPr>
                  <w:tcW w:w="2268" w:type="dxa"/>
                  <w:tcBorders>
                    <w:left w:val="double" w:sz="4" w:space="0" w:color="auto"/>
                    <w:right w:val="double" w:sz="4" w:space="0" w:color="auto"/>
                  </w:tcBorders>
                  <w:vAlign w:val="center"/>
                </w:tcPr>
                <w:p w14:paraId="4D9BA930"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6</w:t>
                  </w:r>
                  <w:r w:rsidRPr="00D3262A">
                    <w:rPr>
                      <w:rFonts w:ascii="Meiryo UI" w:eastAsia="Meiryo UI" w:hAnsi="Meiryo UI"/>
                      <w:sz w:val="18"/>
                      <w:szCs w:val="16"/>
                    </w:rPr>
                    <w:t>6</w:t>
                  </w:r>
                </w:p>
              </w:tc>
              <w:tc>
                <w:tcPr>
                  <w:tcW w:w="2268" w:type="dxa"/>
                  <w:tcBorders>
                    <w:left w:val="double" w:sz="4" w:space="0" w:color="auto"/>
                    <w:right w:val="double" w:sz="4" w:space="0" w:color="auto"/>
                  </w:tcBorders>
                  <w:vAlign w:val="center"/>
                </w:tcPr>
                <w:p w14:paraId="67B6815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50</w:t>
                  </w:r>
                </w:p>
              </w:tc>
              <w:tc>
                <w:tcPr>
                  <w:tcW w:w="993" w:type="dxa"/>
                  <w:tcBorders>
                    <w:left w:val="double" w:sz="4" w:space="0" w:color="auto"/>
                  </w:tcBorders>
                  <w:vAlign w:val="center"/>
                </w:tcPr>
                <w:p w14:paraId="5F8D87FA"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3</w:t>
                  </w:r>
                  <w:r w:rsidRPr="00D3262A">
                    <w:rPr>
                      <w:rFonts w:ascii="Meiryo UI" w:eastAsia="Meiryo UI" w:hAnsi="Meiryo UI"/>
                      <w:sz w:val="18"/>
                      <w:szCs w:val="18"/>
                    </w:rPr>
                    <w:t>3</w:t>
                  </w:r>
                </w:p>
              </w:tc>
              <w:tc>
                <w:tcPr>
                  <w:tcW w:w="993" w:type="dxa"/>
                  <w:tcBorders>
                    <w:left w:val="double" w:sz="4" w:space="0" w:color="auto"/>
                  </w:tcBorders>
                </w:tcPr>
                <w:p w14:paraId="53A66EB1" w14:textId="2C466D84" w:rsidR="00AA07B0" w:rsidRPr="00D3262A" w:rsidRDefault="004A731D"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18</w:t>
                  </w:r>
                </w:p>
              </w:tc>
            </w:tr>
            <w:tr w:rsidR="00A61466" w:rsidRPr="00D3262A" w14:paraId="72850C24" w14:textId="77777777" w:rsidTr="00AA07B0">
              <w:trPr>
                <w:trHeight w:val="230"/>
              </w:trPr>
              <w:tc>
                <w:tcPr>
                  <w:tcW w:w="1591" w:type="dxa"/>
                  <w:tcBorders>
                    <w:right w:val="double" w:sz="4" w:space="0" w:color="auto"/>
                  </w:tcBorders>
                  <w:vAlign w:val="center"/>
                </w:tcPr>
                <w:p w14:paraId="6F1259C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食品関連</w:t>
                  </w:r>
                </w:p>
              </w:tc>
              <w:tc>
                <w:tcPr>
                  <w:tcW w:w="2268" w:type="dxa"/>
                  <w:vMerge w:val="restart"/>
                  <w:tcBorders>
                    <w:left w:val="double" w:sz="4" w:space="0" w:color="auto"/>
                    <w:right w:val="double" w:sz="4" w:space="0" w:color="auto"/>
                  </w:tcBorders>
                  <w:vAlign w:val="center"/>
                </w:tcPr>
                <w:p w14:paraId="2E0BA168"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7</w:t>
                  </w:r>
                </w:p>
              </w:tc>
              <w:tc>
                <w:tcPr>
                  <w:tcW w:w="2268" w:type="dxa"/>
                  <w:tcBorders>
                    <w:left w:val="double" w:sz="4" w:space="0" w:color="auto"/>
                    <w:right w:val="double" w:sz="4" w:space="0" w:color="auto"/>
                  </w:tcBorders>
                  <w:vAlign w:val="center"/>
                </w:tcPr>
                <w:p w14:paraId="0F3BD28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31</w:t>
                  </w:r>
                </w:p>
              </w:tc>
              <w:tc>
                <w:tcPr>
                  <w:tcW w:w="993" w:type="dxa"/>
                  <w:tcBorders>
                    <w:left w:val="double" w:sz="4" w:space="0" w:color="auto"/>
                  </w:tcBorders>
                  <w:vAlign w:val="center"/>
                </w:tcPr>
                <w:p w14:paraId="05090E71"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1</w:t>
                  </w:r>
                  <w:r w:rsidRPr="00D3262A">
                    <w:rPr>
                      <w:rFonts w:ascii="Meiryo UI" w:eastAsia="Meiryo UI" w:hAnsi="Meiryo UI"/>
                      <w:sz w:val="18"/>
                      <w:szCs w:val="18"/>
                    </w:rPr>
                    <w:t>1</w:t>
                  </w:r>
                </w:p>
              </w:tc>
              <w:tc>
                <w:tcPr>
                  <w:tcW w:w="993" w:type="dxa"/>
                  <w:tcBorders>
                    <w:left w:val="double" w:sz="4" w:space="0" w:color="auto"/>
                  </w:tcBorders>
                </w:tcPr>
                <w:p w14:paraId="477BC6C3" w14:textId="531479ED" w:rsidR="00AA07B0" w:rsidRPr="00D3262A" w:rsidRDefault="004A731D"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9</w:t>
                  </w:r>
                </w:p>
              </w:tc>
            </w:tr>
            <w:tr w:rsidR="00A61466" w:rsidRPr="00D3262A" w14:paraId="07177872" w14:textId="77777777" w:rsidTr="00AA07B0">
              <w:trPr>
                <w:trHeight w:val="230"/>
              </w:trPr>
              <w:tc>
                <w:tcPr>
                  <w:tcW w:w="1591" w:type="dxa"/>
                  <w:tcBorders>
                    <w:right w:val="double" w:sz="4" w:space="0" w:color="auto"/>
                  </w:tcBorders>
                  <w:vAlign w:val="center"/>
                </w:tcPr>
                <w:p w14:paraId="752FB11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生物多様性関連</w:t>
                  </w:r>
                </w:p>
              </w:tc>
              <w:tc>
                <w:tcPr>
                  <w:tcW w:w="2268" w:type="dxa"/>
                  <w:vMerge/>
                  <w:tcBorders>
                    <w:left w:val="double" w:sz="4" w:space="0" w:color="auto"/>
                    <w:right w:val="double" w:sz="4" w:space="0" w:color="auto"/>
                  </w:tcBorders>
                  <w:vAlign w:val="center"/>
                </w:tcPr>
                <w:p w14:paraId="41A9D4D6" w14:textId="77777777" w:rsidR="00AA07B0" w:rsidRPr="00D3262A" w:rsidRDefault="00AA07B0" w:rsidP="00AA07B0">
                  <w:pPr>
                    <w:spacing w:line="240" w:lineRule="exact"/>
                    <w:jc w:val="center"/>
                    <w:rPr>
                      <w:rFonts w:ascii="Meiryo UI" w:eastAsia="Meiryo UI" w:hAnsi="Meiryo UI"/>
                      <w:sz w:val="18"/>
                      <w:szCs w:val="16"/>
                    </w:rPr>
                  </w:pPr>
                </w:p>
              </w:tc>
              <w:tc>
                <w:tcPr>
                  <w:tcW w:w="2268" w:type="dxa"/>
                  <w:tcBorders>
                    <w:left w:val="double" w:sz="4" w:space="0" w:color="auto"/>
                    <w:right w:val="double" w:sz="4" w:space="0" w:color="auto"/>
                  </w:tcBorders>
                  <w:vAlign w:val="center"/>
                </w:tcPr>
                <w:p w14:paraId="2B56FDF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17</w:t>
                  </w:r>
                </w:p>
              </w:tc>
              <w:tc>
                <w:tcPr>
                  <w:tcW w:w="993" w:type="dxa"/>
                  <w:tcBorders>
                    <w:left w:val="double" w:sz="4" w:space="0" w:color="auto"/>
                  </w:tcBorders>
                  <w:vAlign w:val="center"/>
                </w:tcPr>
                <w:p w14:paraId="4359DFF8"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3</w:t>
                  </w:r>
                  <w:r w:rsidRPr="00D3262A">
                    <w:rPr>
                      <w:rFonts w:ascii="Meiryo UI" w:eastAsia="Meiryo UI" w:hAnsi="Meiryo UI"/>
                      <w:sz w:val="18"/>
                      <w:szCs w:val="18"/>
                    </w:rPr>
                    <w:t>3</w:t>
                  </w:r>
                </w:p>
              </w:tc>
              <w:tc>
                <w:tcPr>
                  <w:tcW w:w="993" w:type="dxa"/>
                  <w:tcBorders>
                    <w:left w:val="double" w:sz="4" w:space="0" w:color="auto"/>
                  </w:tcBorders>
                </w:tcPr>
                <w:p w14:paraId="69F214DE" w14:textId="46759CE2" w:rsidR="00AA07B0" w:rsidRPr="00D3262A" w:rsidRDefault="004A731D"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40</w:t>
                  </w:r>
                </w:p>
              </w:tc>
            </w:tr>
            <w:tr w:rsidR="00A61466" w:rsidRPr="00D3262A" w14:paraId="02D223B6" w14:textId="77777777" w:rsidTr="00AA07B0">
              <w:trPr>
                <w:trHeight w:val="230"/>
              </w:trPr>
              <w:tc>
                <w:tcPr>
                  <w:tcW w:w="1591" w:type="dxa"/>
                  <w:tcBorders>
                    <w:bottom w:val="double" w:sz="4" w:space="0" w:color="auto"/>
                    <w:right w:val="double" w:sz="4" w:space="0" w:color="auto"/>
                  </w:tcBorders>
                  <w:vAlign w:val="center"/>
                </w:tcPr>
                <w:p w14:paraId="2A74613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その他</w:t>
                  </w:r>
                </w:p>
              </w:tc>
              <w:tc>
                <w:tcPr>
                  <w:tcW w:w="2268" w:type="dxa"/>
                  <w:vMerge/>
                  <w:tcBorders>
                    <w:left w:val="double" w:sz="4" w:space="0" w:color="auto"/>
                    <w:bottom w:val="double" w:sz="4" w:space="0" w:color="auto"/>
                    <w:right w:val="double" w:sz="4" w:space="0" w:color="auto"/>
                  </w:tcBorders>
                  <w:vAlign w:val="center"/>
                </w:tcPr>
                <w:p w14:paraId="4DC15BFB" w14:textId="77777777" w:rsidR="00AA07B0" w:rsidRPr="00D3262A" w:rsidRDefault="00AA07B0" w:rsidP="00AA07B0">
                  <w:pPr>
                    <w:spacing w:line="240" w:lineRule="exact"/>
                    <w:jc w:val="center"/>
                    <w:rPr>
                      <w:rFonts w:ascii="Meiryo UI" w:eastAsia="Meiryo UI" w:hAnsi="Meiryo UI"/>
                      <w:sz w:val="18"/>
                      <w:szCs w:val="16"/>
                    </w:rPr>
                  </w:pPr>
                </w:p>
              </w:tc>
              <w:tc>
                <w:tcPr>
                  <w:tcW w:w="2268" w:type="dxa"/>
                  <w:tcBorders>
                    <w:left w:val="double" w:sz="4" w:space="0" w:color="auto"/>
                    <w:bottom w:val="double" w:sz="4" w:space="0" w:color="auto"/>
                    <w:right w:val="double" w:sz="4" w:space="0" w:color="auto"/>
                  </w:tcBorders>
                  <w:vAlign w:val="center"/>
                </w:tcPr>
                <w:p w14:paraId="0DF29B7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９</w:t>
                  </w:r>
                </w:p>
              </w:tc>
              <w:tc>
                <w:tcPr>
                  <w:tcW w:w="993" w:type="dxa"/>
                  <w:tcBorders>
                    <w:left w:val="double" w:sz="4" w:space="0" w:color="auto"/>
                    <w:bottom w:val="double" w:sz="4" w:space="0" w:color="auto"/>
                  </w:tcBorders>
                  <w:vAlign w:val="center"/>
                </w:tcPr>
                <w:p w14:paraId="2F4280DE"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3</w:t>
                  </w:r>
                </w:p>
              </w:tc>
              <w:tc>
                <w:tcPr>
                  <w:tcW w:w="993" w:type="dxa"/>
                  <w:tcBorders>
                    <w:left w:val="double" w:sz="4" w:space="0" w:color="auto"/>
                    <w:bottom w:val="double" w:sz="4" w:space="0" w:color="auto"/>
                  </w:tcBorders>
                </w:tcPr>
                <w:p w14:paraId="25568251" w14:textId="02B8AD63" w:rsidR="00AA07B0" w:rsidRPr="00D3262A" w:rsidRDefault="004A731D"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2</w:t>
                  </w:r>
                </w:p>
              </w:tc>
            </w:tr>
            <w:tr w:rsidR="006719FE" w:rsidRPr="00D3262A" w14:paraId="1DF4D3B2" w14:textId="77777777" w:rsidTr="00AA07B0">
              <w:trPr>
                <w:trHeight w:val="230"/>
              </w:trPr>
              <w:tc>
                <w:tcPr>
                  <w:tcW w:w="1591" w:type="dxa"/>
                  <w:tcBorders>
                    <w:top w:val="double" w:sz="4" w:space="0" w:color="auto"/>
                    <w:right w:val="double" w:sz="4" w:space="0" w:color="auto"/>
                  </w:tcBorders>
                  <w:vAlign w:val="center"/>
                </w:tcPr>
                <w:p w14:paraId="52B0BF2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合計</w:t>
                  </w:r>
                </w:p>
              </w:tc>
              <w:tc>
                <w:tcPr>
                  <w:tcW w:w="2268" w:type="dxa"/>
                  <w:tcBorders>
                    <w:top w:val="double" w:sz="4" w:space="0" w:color="auto"/>
                    <w:left w:val="double" w:sz="4" w:space="0" w:color="auto"/>
                    <w:right w:val="double" w:sz="4" w:space="0" w:color="auto"/>
                  </w:tcBorders>
                  <w:vAlign w:val="center"/>
                </w:tcPr>
                <w:p w14:paraId="61A12FCD"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297</w:t>
                  </w:r>
                </w:p>
              </w:tc>
              <w:tc>
                <w:tcPr>
                  <w:tcW w:w="2268" w:type="dxa"/>
                  <w:tcBorders>
                    <w:top w:val="double" w:sz="4" w:space="0" w:color="auto"/>
                    <w:left w:val="double" w:sz="4" w:space="0" w:color="auto"/>
                    <w:right w:val="double" w:sz="4" w:space="0" w:color="auto"/>
                  </w:tcBorders>
                  <w:vAlign w:val="center"/>
                </w:tcPr>
                <w:p w14:paraId="7FB3C20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261</w:t>
                  </w:r>
                </w:p>
              </w:tc>
              <w:tc>
                <w:tcPr>
                  <w:tcW w:w="993" w:type="dxa"/>
                  <w:tcBorders>
                    <w:top w:val="double" w:sz="4" w:space="0" w:color="auto"/>
                    <w:left w:val="double" w:sz="4" w:space="0" w:color="auto"/>
                  </w:tcBorders>
                  <w:vAlign w:val="center"/>
                </w:tcPr>
                <w:p w14:paraId="2E26AE34"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1</w:t>
                  </w:r>
                  <w:r w:rsidRPr="00D3262A">
                    <w:rPr>
                      <w:rFonts w:ascii="Meiryo UI" w:eastAsia="Meiryo UI" w:hAnsi="Meiryo UI"/>
                      <w:sz w:val="18"/>
                      <w:szCs w:val="18"/>
                    </w:rPr>
                    <w:t>82</w:t>
                  </w:r>
                </w:p>
              </w:tc>
              <w:tc>
                <w:tcPr>
                  <w:tcW w:w="993" w:type="dxa"/>
                  <w:tcBorders>
                    <w:top w:val="double" w:sz="4" w:space="0" w:color="auto"/>
                    <w:left w:val="double" w:sz="4" w:space="0" w:color="auto"/>
                  </w:tcBorders>
                </w:tcPr>
                <w:p w14:paraId="1CF5D4E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172</w:t>
                  </w:r>
                </w:p>
              </w:tc>
            </w:tr>
          </w:tbl>
          <w:p w14:paraId="04BD2971" w14:textId="77777777" w:rsidR="00AA07B0" w:rsidRPr="00D3262A" w:rsidRDefault="00AA07B0" w:rsidP="00AA07B0">
            <w:pPr>
              <w:spacing w:line="240" w:lineRule="exact"/>
              <w:ind w:left="180" w:hangingChars="100" w:hanging="180"/>
              <w:rPr>
                <w:rFonts w:ascii="Meiryo UI" w:eastAsia="Meiryo UI" w:hAnsi="Meiryo UI"/>
                <w:sz w:val="18"/>
                <w:szCs w:val="18"/>
              </w:rPr>
            </w:pPr>
          </w:p>
          <w:p w14:paraId="67EB7F95" w14:textId="77777777" w:rsidR="00AA07B0" w:rsidRPr="00D3262A" w:rsidRDefault="00AA07B0" w:rsidP="00AA07B0">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●行政が抱える課題の迅速な解決を支援するため、以下のような事項について、現地で技術指導を実施した。</w:t>
            </w:r>
          </w:p>
          <w:p w14:paraId="508A656C" w14:textId="77777777" w:rsidR="00AA07B0" w:rsidRPr="00D3262A" w:rsidRDefault="00AA07B0" w:rsidP="00AA07B0">
            <w:pPr>
              <w:autoSpaceDE w:val="0"/>
              <w:autoSpaceDN w:val="0"/>
              <w:spacing w:line="240" w:lineRule="exact"/>
              <w:ind w:left="180" w:hangingChars="100" w:hanging="180"/>
              <w:rPr>
                <w:rFonts w:ascii="Meiryo UI" w:eastAsia="Meiryo UI" w:hAnsi="Meiryo UI"/>
                <w:sz w:val="18"/>
                <w:szCs w:val="18"/>
              </w:rPr>
            </w:pPr>
          </w:p>
          <w:p w14:paraId="6861C875" w14:textId="676B762D" w:rsidR="00AA07B0" w:rsidRPr="00D3262A" w:rsidRDefault="00AA07B0" w:rsidP="00AA07B0">
            <w:pPr>
              <w:autoSpaceDE w:val="0"/>
              <w:autoSpaceDN w:val="0"/>
              <w:spacing w:line="240" w:lineRule="exact"/>
              <w:rPr>
                <w:rFonts w:ascii="Meiryo UI" w:eastAsia="Meiryo UI" w:hAnsi="Meiryo UI"/>
                <w:sz w:val="18"/>
                <w:szCs w:val="18"/>
              </w:rPr>
            </w:pPr>
            <w:r w:rsidRPr="00D3262A">
              <w:rPr>
                <w:rFonts w:ascii="Meiryo UI" w:eastAsia="Meiryo UI" w:hAnsi="Meiryo UI" w:hint="eastAsia"/>
                <w:b/>
                <w:sz w:val="18"/>
                <w:szCs w:val="18"/>
              </w:rPr>
              <w:t>主な現地技術指導回数（回）</w:t>
            </w:r>
          </w:p>
          <w:tbl>
            <w:tblPr>
              <w:tblW w:w="7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2268"/>
              <w:gridCol w:w="851"/>
              <w:gridCol w:w="851"/>
            </w:tblGrid>
            <w:tr w:rsidR="00A61466" w:rsidRPr="00D3262A" w14:paraId="5D175AB4" w14:textId="77777777" w:rsidTr="00AA07B0">
              <w:trPr>
                <w:trHeight w:val="179"/>
              </w:trPr>
              <w:tc>
                <w:tcPr>
                  <w:tcW w:w="4001" w:type="dxa"/>
                  <w:tcBorders>
                    <w:right w:val="double" w:sz="4" w:space="0" w:color="auto"/>
                  </w:tcBorders>
                  <w:vAlign w:val="center"/>
                </w:tcPr>
                <w:p w14:paraId="0A5423B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分野</w:t>
                  </w:r>
                </w:p>
              </w:tc>
              <w:tc>
                <w:tcPr>
                  <w:tcW w:w="2268" w:type="dxa"/>
                  <w:tcBorders>
                    <w:left w:val="double" w:sz="4" w:space="0" w:color="auto"/>
                    <w:right w:val="double" w:sz="4" w:space="0" w:color="auto"/>
                  </w:tcBorders>
                  <w:vAlign w:val="center"/>
                </w:tcPr>
                <w:p w14:paraId="58EC17C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851" w:type="dxa"/>
                  <w:tcBorders>
                    <w:left w:val="double" w:sz="4" w:space="0" w:color="auto"/>
                  </w:tcBorders>
                  <w:vAlign w:val="center"/>
                </w:tcPr>
                <w:p w14:paraId="7459DCE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851" w:type="dxa"/>
                  <w:tcBorders>
                    <w:left w:val="double" w:sz="4" w:space="0" w:color="auto"/>
                  </w:tcBorders>
                </w:tcPr>
                <w:p w14:paraId="367C640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2F89A9B7" w14:textId="77777777" w:rsidTr="00AA07B0">
              <w:trPr>
                <w:trHeight w:val="179"/>
              </w:trPr>
              <w:tc>
                <w:tcPr>
                  <w:tcW w:w="4001" w:type="dxa"/>
                  <w:tcBorders>
                    <w:right w:val="double" w:sz="4" w:space="0" w:color="auto"/>
                  </w:tcBorders>
                  <w:vAlign w:val="center"/>
                </w:tcPr>
                <w:p w14:paraId="63FFA1A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クビアカツヤカミキリ発生状況確認への現地対応</w:t>
                  </w: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1</w:t>
                  </w:r>
                </w:p>
              </w:tc>
              <w:tc>
                <w:tcPr>
                  <w:tcW w:w="2268" w:type="dxa"/>
                  <w:tcBorders>
                    <w:left w:val="double" w:sz="4" w:space="0" w:color="auto"/>
                    <w:right w:val="double" w:sz="4" w:space="0" w:color="auto"/>
                  </w:tcBorders>
                  <w:vAlign w:val="center"/>
                </w:tcPr>
                <w:p w14:paraId="60E8691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４</w:t>
                  </w:r>
                </w:p>
              </w:tc>
              <w:tc>
                <w:tcPr>
                  <w:tcW w:w="851" w:type="dxa"/>
                  <w:tcBorders>
                    <w:left w:val="double" w:sz="4" w:space="0" w:color="auto"/>
                  </w:tcBorders>
                  <w:vAlign w:val="center"/>
                </w:tcPr>
                <w:p w14:paraId="4F147BC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０</w:t>
                  </w:r>
                </w:p>
              </w:tc>
              <w:tc>
                <w:tcPr>
                  <w:tcW w:w="851" w:type="dxa"/>
                  <w:tcBorders>
                    <w:left w:val="double" w:sz="4" w:space="0" w:color="auto"/>
                  </w:tcBorders>
                </w:tcPr>
                <w:p w14:paraId="5FDCAA9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p>
              </w:tc>
            </w:tr>
            <w:tr w:rsidR="00A61466" w:rsidRPr="00D3262A" w14:paraId="1831028A" w14:textId="77777777" w:rsidTr="00AA07B0">
              <w:trPr>
                <w:trHeight w:val="115"/>
              </w:trPr>
              <w:tc>
                <w:tcPr>
                  <w:tcW w:w="4001" w:type="dxa"/>
                  <w:tcBorders>
                    <w:right w:val="double" w:sz="4" w:space="0" w:color="auto"/>
                  </w:tcBorders>
                  <w:vAlign w:val="center"/>
                </w:tcPr>
                <w:p w14:paraId="4F40AE2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農作物の生育障害</w:t>
                  </w:r>
                </w:p>
              </w:tc>
              <w:tc>
                <w:tcPr>
                  <w:tcW w:w="2268" w:type="dxa"/>
                  <w:tcBorders>
                    <w:left w:val="double" w:sz="4" w:space="0" w:color="auto"/>
                    <w:right w:val="double" w:sz="4" w:space="0" w:color="auto"/>
                  </w:tcBorders>
                  <w:vAlign w:val="center"/>
                </w:tcPr>
                <w:p w14:paraId="7F66758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25</w:t>
                  </w:r>
                </w:p>
              </w:tc>
              <w:tc>
                <w:tcPr>
                  <w:tcW w:w="851" w:type="dxa"/>
                  <w:tcBorders>
                    <w:left w:val="double" w:sz="4" w:space="0" w:color="auto"/>
                  </w:tcBorders>
                </w:tcPr>
                <w:p w14:paraId="18B8521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13</w:t>
                  </w:r>
                </w:p>
              </w:tc>
              <w:tc>
                <w:tcPr>
                  <w:tcW w:w="851" w:type="dxa"/>
                  <w:tcBorders>
                    <w:left w:val="double" w:sz="4" w:space="0" w:color="auto"/>
                  </w:tcBorders>
                </w:tcPr>
                <w:p w14:paraId="72328BFB" w14:textId="60F187C9"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p>
              </w:tc>
            </w:tr>
            <w:tr w:rsidR="00A61466" w:rsidRPr="00D3262A" w14:paraId="3D6774AC" w14:textId="77777777" w:rsidTr="00AA07B0">
              <w:trPr>
                <w:trHeight w:val="135"/>
              </w:trPr>
              <w:tc>
                <w:tcPr>
                  <w:tcW w:w="4001" w:type="dxa"/>
                  <w:tcBorders>
                    <w:right w:val="double" w:sz="4" w:space="0" w:color="auto"/>
                  </w:tcBorders>
                  <w:vAlign w:val="center"/>
                </w:tcPr>
                <w:p w14:paraId="2B3B206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病害虫の診断及び対策</w:t>
                  </w:r>
                </w:p>
              </w:tc>
              <w:tc>
                <w:tcPr>
                  <w:tcW w:w="2268" w:type="dxa"/>
                  <w:tcBorders>
                    <w:left w:val="double" w:sz="4" w:space="0" w:color="auto"/>
                    <w:right w:val="double" w:sz="4" w:space="0" w:color="auto"/>
                  </w:tcBorders>
                  <w:vAlign w:val="center"/>
                </w:tcPr>
                <w:p w14:paraId="1656F91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r w:rsidRPr="00D3262A">
                    <w:rPr>
                      <w:rFonts w:ascii="Meiryo UI" w:eastAsia="Meiryo UI" w:hAnsi="Meiryo UI"/>
                      <w:sz w:val="18"/>
                      <w:szCs w:val="18"/>
                    </w:rPr>
                    <w:t>9</w:t>
                  </w:r>
                </w:p>
              </w:tc>
              <w:tc>
                <w:tcPr>
                  <w:tcW w:w="851" w:type="dxa"/>
                  <w:tcBorders>
                    <w:left w:val="double" w:sz="4" w:space="0" w:color="auto"/>
                  </w:tcBorders>
                  <w:vAlign w:val="center"/>
                </w:tcPr>
                <w:p w14:paraId="219DDF5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r w:rsidRPr="00D3262A">
                    <w:rPr>
                      <w:rFonts w:ascii="Meiryo UI" w:eastAsia="Meiryo UI" w:hAnsi="Meiryo UI"/>
                      <w:sz w:val="18"/>
                      <w:szCs w:val="18"/>
                    </w:rPr>
                    <w:t>5</w:t>
                  </w:r>
                </w:p>
              </w:tc>
              <w:tc>
                <w:tcPr>
                  <w:tcW w:w="851" w:type="dxa"/>
                  <w:tcBorders>
                    <w:left w:val="double" w:sz="4" w:space="0" w:color="auto"/>
                  </w:tcBorders>
                </w:tcPr>
                <w:p w14:paraId="408EB2A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68</w:t>
                  </w:r>
                </w:p>
              </w:tc>
            </w:tr>
            <w:tr w:rsidR="00A61466" w:rsidRPr="00D3262A" w14:paraId="7A068E45" w14:textId="77777777" w:rsidTr="00AA07B0">
              <w:trPr>
                <w:trHeight w:val="239"/>
              </w:trPr>
              <w:tc>
                <w:tcPr>
                  <w:tcW w:w="4001" w:type="dxa"/>
                  <w:tcBorders>
                    <w:right w:val="double" w:sz="4" w:space="0" w:color="auto"/>
                  </w:tcBorders>
                  <w:vAlign w:val="center"/>
                </w:tcPr>
                <w:p w14:paraId="44F3CE7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海面養殖指導及び有害赤潮による魚類斃死被害</w:t>
                  </w:r>
                </w:p>
              </w:tc>
              <w:tc>
                <w:tcPr>
                  <w:tcW w:w="2268" w:type="dxa"/>
                  <w:tcBorders>
                    <w:left w:val="double" w:sz="4" w:space="0" w:color="auto"/>
                    <w:right w:val="double" w:sz="4" w:space="0" w:color="auto"/>
                  </w:tcBorders>
                  <w:vAlign w:val="center"/>
                </w:tcPr>
                <w:p w14:paraId="5843845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r w:rsidRPr="00D3262A">
                    <w:rPr>
                      <w:rFonts w:ascii="Meiryo UI" w:eastAsia="Meiryo UI" w:hAnsi="Meiryo UI"/>
                      <w:sz w:val="18"/>
                      <w:szCs w:val="18"/>
                    </w:rPr>
                    <w:t>7</w:t>
                  </w:r>
                </w:p>
              </w:tc>
              <w:tc>
                <w:tcPr>
                  <w:tcW w:w="851" w:type="dxa"/>
                  <w:tcBorders>
                    <w:left w:val="double" w:sz="4" w:space="0" w:color="auto"/>
                  </w:tcBorders>
                  <w:vAlign w:val="center"/>
                </w:tcPr>
                <w:p w14:paraId="3139D04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w:t>
                  </w:r>
                  <w:r w:rsidRPr="00D3262A">
                    <w:rPr>
                      <w:rFonts w:ascii="Meiryo UI" w:eastAsia="Meiryo UI" w:hAnsi="Meiryo UI"/>
                      <w:sz w:val="18"/>
                      <w:szCs w:val="18"/>
                    </w:rPr>
                    <w:t>0</w:t>
                  </w:r>
                </w:p>
              </w:tc>
              <w:tc>
                <w:tcPr>
                  <w:tcW w:w="851" w:type="dxa"/>
                  <w:tcBorders>
                    <w:left w:val="double" w:sz="4" w:space="0" w:color="auto"/>
                  </w:tcBorders>
                </w:tcPr>
                <w:p w14:paraId="11F8349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66</w:t>
                  </w:r>
                </w:p>
              </w:tc>
            </w:tr>
            <w:tr w:rsidR="00A61466" w:rsidRPr="00D3262A" w14:paraId="2ABCB497" w14:textId="77777777" w:rsidTr="00AA07B0">
              <w:trPr>
                <w:trHeight w:val="239"/>
              </w:trPr>
              <w:tc>
                <w:tcPr>
                  <w:tcW w:w="4001" w:type="dxa"/>
                  <w:tcBorders>
                    <w:right w:val="double" w:sz="4" w:space="0" w:color="auto"/>
                  </w:tcBorders>
                  <w:vAlign w:val="center"/>
                </w:tcPr>
                <w:p w14:paraId="688CF23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内水面養殖業者や釣り堀業者等に対する魚病指導</w:t>
                  </w:r>
                </w:p>
              </w:tc>
              <w:tc>
                <w:tcPr>
                  <w:tcW w:w="2268" w:type="dxa"/>
                  <w:tcBorders>
                    <w:left w:val="double" w:sz="4" w:space="0" w:color="auto"/>
                    <w:right w:val="double" w:sz="4" w:space="0" w:color="auto"/>
                  </w:tcBorders>
                  <w:vAlign w:val="center"/>
                </w:tcPr>
                <w:p w14:paraId="0234F94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６</w:t>
                  </w:r>
                </w:p>
              </w:tc>
              <w:tc>
                <w:tcPr>
                  <w:tcW w:w="851" w:type="dxa"/>
                  <w:tcBorders>
                    <w:left w:val="double" w:sz="4" w:space="0" w:color="auto"/>
                  </w:tcBorders>
                  <w:vAlign w:val="center"/>
                </w:tcPr>
                <w:p w14:paraId="454BF5B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２</w:t>
                  </w:r>
                </w:p>
              </w:tc>
              <w:tc>
                <w:tcPr>
                  <w:tcW w:w="851" w:type="dxa"/>
                  <w:tcBorders>
                    <w:left w:val="double" w:sz="4" w:space="0" w:color="auto"/>
                  </w:tcBorders>
                </w:tcPr>
                <w:p w14:paraId="0E1DDD3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３</w:t>
                  </w:r>
                </w:p>
              </w:tc>
            </w:tr>
          </w:tbl>
          <w:p w14:paraId="72A63A81" w14:textId="77777777" w:rsidR="000A1B56" w:rsidRPr="00D3262A" w:rsidRDefault="00AA07B0" w:rsidP="00504D15">
            <w:pPr>
              <w:spacing w:line="240" w:lineRule="exact"/>
              <w:ind w:left="180" w:hangingChars="100" w:hanging="180"/>
              <w:rPr>
                <w:rFonts w:ascii="Meiryo UI" w:eastAsia="Meiryo UI" w:hAnsi="Meiryo UI"/>
                <w:sz w:val="16"/>
                <w:szCs w:val="18"/>
              </w:rPr>
            </w:pP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1</w:t>
            </w:r>
            <w:r w:rsidRPr="00D3262A">
              <w:rPr>
                <w:rFonts w:ascii="Meiryo UI" w:eastAsia="Meiryo UI" w:hAnsi="Meiryo UI" w:hint="eastAsia"/>
                <w:sz w:val="16"/>
                <w:szCs w:val="18"/>
              </w:rPr>
              <w:t>クビアカツヤカミキリ発生状況確認はR</w:t>
            </w:r>
            <w:r w:rsidRPr="00D3262A">
              <w:rPr>
                <w:rFonts w:ascii="Meiryo UI" w:eastAsia="Meiryo UI" w:hAnsi="Meiryo UI"/>
                <w:sz w:val="16"/>
                <w:szCs w:val="18"/>
              </w:rPr>
              <w:t>01</w:t>
            </w:r>
            <w:r w:rsidRPr="00D3262A">
              <w:rPr>
                <w:rFonts w:ascii="Meiryo UI" w:eastAsia="Meiryo UI" w:hAnsi="Meiryo UI" w:hint="eastAsia"/>
                <w:sz w:val="16"/>
                <w:szCs w:val="18"/>
              </w:rPr>
              <w:t>年度から開始したため1カ年の回数。</w:t>
            </w:r>
          </w:p>
          <w:p w14:paraId="00A20716" w14:textId="77777777" w:rsidR="00F568CC" w:rsidRPr="00D3262A" w:rsidRDefault="00F568CC" w:rsidP="00504D15">
            <w:pPr>
              <w:spacing w:line="240" w:lineRule="exact"/>
              <w:ind w:left="160" w:hangingChars="100" w:hanging="160"/>
              <w:rPr>
                <w:rFonts w:ascii="Meiryo UI" w:eastAsia="Meiryo UI" w:hAnsi="Meiryo UI"/>
                <w:sz w:val="16"/>
                <w:szCs w:val="18"/>
              </w:rPr>
            </w:pPr>
          </w:p>
          <w:p w14:paraId="5D09FE4A" w14:textId="77777777" w:rsidR="00F568CC" w:rsidRPr="00D3262A" w:rsidRDefault="00F568CC" w:rsidP="00504D15">
            <w:pPr>
              <w:spacing w:line="240" w:lineRule="exact"/>
              <w:ind w:left="160" w:hangingChars="100" w:hanging="160"/>
              <w:rPr>
                <w:rFonts w:ascii="Meiryo UI" w:eastAsia="Meiryo UI" w:hAnsi="Meiryo UI"/>
                <w:sz w:val="16"/>
                <w:szCs w:val="18"/>
              </w:rPr>
            </w:pPr>
          </w:p>
          <w:p w14:paraId="3959D23C" w14:textId="77777777" w:rsidR="00F568CC" w:rsidRPr="00D3262A" w:rsidRDefault="00F568CC" w:rsidP="00504D15">
            <w:pPr>
              <w:spacing w:line="240" w:lineRule="exact"/>
              <w:ind w:left="160" w:hangingChars="100" w:hanging="160"/>
              <w:rPr>
                <w:rFonts w:ascii="Meiryo UI" w:eastAsia="Meiryo UI" w:hAnsi="Meiryo UI"/>
                <w:sz w:val="16"/>
                <w:szCs w:val="18"/>
              </w:rPr>
            </w:pPr>
          </w:p>
          <w:p w14:paraId="624B3E09" w14:textId="16BF061A" w:rsidR="003329B0" w:rsidRPr="00D3262A" w:rsidRDefault="003329B0" w:rsidP="00504D15">
            <w:pPr>
              <w:spacing w:line="240" w:lineRule="exact"/>
              <w:ind w:left="160" w:hangingChars="100" w:hanging="160"/>
              <w:rPr>
                <w:rFonts w:ascii="Meiryo UI" w:eastAsia="Meiryo UI" w:hAnsi="Meiryo UI"/>
                <w:sz w:val="16"/>
                <w:szCs w:val="18"/>
              </w:rPr>
            </w:pPr>
          </w:p>
        </w:tc>
      </w:tr>
      <w:tr w:rsidR="00A61466" w:rsidRPr="00D3262A" w14:paraId="16EE700F" w14:textId="77777777" w:rsidTr="00504D15">
        <w:trPr>
          <w:trHeight w:val="80"/>
        </w:trPr>
        <w:tc>
          <w:tcPr>
            <w:tcW w:w="2736" w:type="dxa"/>
            <w:vMerge/>
          </w:tcPr>
          <w:p w14:paraId="1398EB7F" w14:textId="156C9914" w:rsidR="00504D15" w:rsidRPr="00D3262A" w:rsidRDefault="00504D15" w:rsidP="00504D15">
            <w:pPr>
              <w:spacing w:line="200" w:lineRule="exact"/>
              <w:rPr>
                <w:rFonts w:ascii="ＭＳ ゴシック" w:eastAsia="ＭＳ ゴシック" w:hAnsi="ＭＳ ゴシック"/>
                <w:b/>
                <w:sz w:val="16"/>
              </w:rPr>
            </w:pPr>
          </w:p>
        </w:tc>
        <w:tc>
          <w:tcPr>
            <w:tcW w:w="2756" w:type="dxa"/>
          </w:tcPr>
          <w:p w14:paraId="6C8F24F3" w14:textId="70D26A3A" w:rsidR="00504D15" w:rsidRPr="00D3262A" w:rsidRDefault="00504D15" w:rsidP="00504D15">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ⅱ</w:t>
            </w:r>
            <w:r w:rsidRPr="00D3262A">
              <w:rPr>
                <w:rFonts w:ascii="ＭＳ ゴシック" w:eastAsia="ＭＳ ゴシック" w:hAnsi="ＭＳ ゴシック"/>
                <w:b/>
                <w:sz w:val="16"/>
              </w:rPr>
              <w:t xml:space="preserve"> 依頼検体等の分析</w:t>
            </w:r>
          </w:p>
        </w:tc>
        <w:tc>
          <w:tcPr>
            <w:tcW w:w="9896" w:type="dxa"/>
          </w:tcPr>
          <w:p w14:paraId="4A8978DC" w14:textId="7B0C5220" w:rsidR="00504D15" w:rsidRPr="00D3262A" w:rsidRDefault="00504D15" w:rsidP="00504D15">
            <w:pPr>
              <w:spacing w:line="240" w:lineRule="exact"/>
              <w:rPr>
                <w:rFonts w:ascii="Meiryo UI" w:eastAsia="Meiryo UI" w:hAnsi="Meiryo UI"/>
                <w:sz w:val="18"/>
              </w:rPr>
            </w:pPr>
            <w:r w:rsidRPr="00D3262A">
              <w:rPr>
                <w:rFonts w:ascii="Meiryo UI" w:eastAsia="Meiryo UI" w:hAnsi="Meiryo UI" w:hint="eastAsia"/>
                <w:sz w:val="18"/>
              </w:rPr>
              <w:t>ⅱ</w:t>
            </w:r>
            <w:r w:rsidRPr="00D3262A">
              <w:rPr>
                <w:rFonts w:ascii="Meiryo UI" w:eastAsia="Meiryo UI" w:hAnsi="Meiryo UI"/>
                <w:sz w:val="18"/>
              </w:rPr>
              <w:t xml:space="preserve"> 依頼検体等の分析</w:t>
            </w:r>
          </w:p>
        </w:tc>
      </w:tr>
      <w:tr w:rsidR="00A61466" w:rsidRPr="00D3262A" w14:paraId="63C0B90C" w14:textId="77777777" w:rsidTr="00504D15">
        <w:trPr>
          <w:trHeight w:val="2999"/>
        </w:trPr>
        <w:tc>
          <w:tcPr>
            <w:tcW w:w="2736" w:type="dxa"/>
            <w:vMerge/>
          </w:tcPr>
          <w:p w14:paraId="635CDBE9" w14:textId="77777777" w:rsidR="00504D15" w:rsidRPr="00D3262A" w:rsidRDefault="00504D15" w:rsidP="00504D15">
            <w:pPr>
              <w:spacing w:line="200" w:lineRule="exact"/>
              <w:rPr>
                <w:rFonts w:ascii="ＭＳ ゴシック" w:eastAsia="ＭＳ ゴシック" w:hAnsi="ＭＳ ゴシック"/>
                <w:b/>
                <w:sz w:val="16"/>
              </w:rPr>
            </w:pPr>
          </w:p>
        </w:tc>
        <w:tc>
          <w:tcPr>
            <w:tcW w:w="2756" w:type="dxa"/>
          </w:tcPr>
          <w:p w14:paraId="7C6D5FFE" w14:textId="3354CD82" w:rsidR="00504D15" w:rsidRPr="00D3262A" w:rsidRDefault="00504D15" w:rsidP="00504D15">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行政からの依頼に基づき、建築物解体時の粉じん中のアスベスト、環境中や排水・排ガスに含まれる有害物質、廃棄物焼却炉等のばいじん等のダイオキシン類などの分析を行う。また、大阪府のエコ農産物認証制度や特産農産物に使用できる農薬の登録適用拡大など、大阪府が進める農業生産振興施策を支援するため、農作物の依頼検体の残留農薬分析を行う。</w:t>
            </w:r>
          </w:p>
        </w:tc>
        <w:tc>
          <w:tcPr>
            <w:tcW w:w="9896" w:type="dxa"/>
          </w:tcPr>
          <w:p w14:paraId="5DDD470E" w14:textId="22CF1851"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●建築物解体時等のアスベスト濃度（大気：67検体、建材：5検体）や、河川水中のダイオキシン類（7</w:t>
            </w:r>
            <w:r w:rsidRPr="00D3262A">
              <w:rPr>
                <w:rFonts w:ascii="Meiryo UI" w:eastAsia="Meiryo UI" w:hAnsi="Meiryo UI"/>
                <w:sz w:val="18"/>
                <w:szCs w:val="18"/>
              </w:rPr>
              <w:t>2</w:t>
            </w:r>
            <w:r w:rsidRPr="00D3262A">
              <w:rPr>
                <w:rFonts w:ascii="Meiryo UI" w:eastAsia="Meiryo UI" w:hAnsi="Meiryo UI" w:hint="eastAsia"/>
                <w:sz w:val="18"/>
                <w:szCs w:val="18"/>
              </w:rPr>
              <w:t>検体）、地下水や排水路中の有機フッ素化合物（</w:t>
            </w:r>
            <w:r w:rsidR="00093082" w:rsidRPr="00C158A1">
              <w:rPr>
                <w:rFonts w:ascii="Meiryo UI" w:eastAsia="Meiryo UI" w:hAnsi="Meiryo UI" w:hint="eastAsia"/>
                <w:sz w:val="18"/>
                <w:szCs w:val="18"/>
              </w:rPr>
              <w:t>ペルフルオロオクタン酸（</w:t>
            </w:r>
            <w:r w:rsidRPr="00C158A1">
              <w:rPr>
                <w:rFonts w:ascii="Meiryo UI" w:eastAsia="Meiryo UI" w:hAnsi="Meiryo UI" w:hint="eastAsia"/>
                <w:sz w:val="18"/>
                <w:szCs w:val="18"/>
              </w:rPr>
              <w:t>PFOA</w:t>
            </w:r>
            <w:r w:rsidR="00093082" w:rsidRPr="00C158A1">
              <w:rPr>
                <w:rFonts w:ascii="Meiryo UI" w:eastAsia="Meiryo UI" w:hAnsi="Meiryo UI" w:hint="eastAsia"/>
                <w:sz w:val="18"/>
                <w:szCs w:val="18"/>
              </w:rPr>
              <w:t>）</w:t>
            </w:r>
            <w:r w:rsidRPr="00C158A1">
              <w:rPr>
                <w:rFonts w:ascii="Meiryo UI" w:eastAsia="Meiryo UI" w:hAnsi="Meiryo UI" w:hint="eastAsia"/>
                <w:sz w:val="18"/>
                <w:szCs w:val="18"/>
              </w:rPr>
              <w:t>・</w:t>
            </w:r>
            <w:r w:rsidR="00093082" w:rsidRPr="00C158A1">
              <w:rPr>
                <w:rFonts w:ascii="Meiryo UI" w:eastAsia="Meiryo UI" w:hAnsi="Meiryo UI" w:hint="eastAsia"/>
                <w:sz w:val="18"/>
                <w:szCs w:val="18"/>
              </w:rPr>
              <w:t>ペルフルオロオクタンスルホン酸（</w:t>
            </w:r>
            <w:r w:rsidRPr="00C158A1">
              <w:rPr>
                <w:rFonts w:ascii="Meiryo UI" w:eastAsia="Meiryo UI" w:hAnsi="Meiryo UI" w:hint="eastAsia"/>
                <w:sz w:val="18"/>
                <w:szCs w:val="18"/>
              </w:rPr>
              <w:t>PFOS</w:t>
            </w:r>
            <w:r w:rsidR="00093082" w:rsidRPr="00C158A1">
              <w:rPr>
                <w:rFonts w:ascii="Meiryo UI" w:eastAsia="Meiryo UI" w:hAnsi="Meiryo UI" w:hint="eastAsia"/>
                <w:sz w:val="18"/>
                <w:szCs w:val="18"/>
              </w:rPr>
              <w:t>）</w:t>
            </w:r>
            <w:r w:rsidRPr="00D3262A">
              <w:rPr>
                <w:rFonts w:ascii="Meiryo UI" w:eastAsia="Meiryo UI" w:hAnsi="Meiryo UI" w:hint="eastAsia"/>
                <w:sz w:val="18"/>
                <w:szCs w:val="18"/>
              </w:rPr>
              <w:t>：1</w:t>
            </w:r>
            <w:r w:rsidRPr="00D3262A">
              <w:rPr>
                <w:rFonts w:ascii="Meiryo UI" w:eastAsia="Meiryo UI" w:hAnsi="Meiryo UI"/>
                <w:sz w:val="18"/>
                <w:szCs w:val="18"/>
              </w:rPr>
              <w:t>7</w:t>
            </w:r>
            <w:r w:rsidRPr="00D3262A">
              <w:rPr>
                <w:rFonts w:ascii="Meiryo UI" w:eastAsia="Meiryo UI" w:hAnsi="Meiryo UI" w:hint="eastAsia"/>
                <w:sz w:val="18"/>
                <w:szCs w:val="18"/>
              </w:rPr>
              <w:t>検体）、ゴルフ場排水中の農薬（2</w:t>
            </w:r>
            <w:r w:rsidRPr="00D3262A">
              <w:rPr>
                <w:rFonts w:ascii="Meiryo UI" w:eastAsia="Meiryo UI" w:hAnsi="Meiryo UI"/>
                <w:sz w:val="18"/>
                <w:szCs w:val="18"/>
              </w:rPr>
              <w:t>0</w:t>
            </w:r>
            <w:r w:rsidRPr="00D3262A">
              <w:rPr>
                <w:rFonts w:ascii="Meiryo UI" w:eastAsia="Meiryo UI" w:hAnsi="Meiryo UI" w:hint="eastAsia"/>
                <w:sz w:val="18"/>
                <w:szCs w:val="18"/>
              </w:rPr>
              <w:t>検体）、工場排ガス中の揮発性有機化合物（1検体）、農業用水路の水質（1</w:t>
            </w:r>
            <w:r w:rsidRPr="00D3262A">
              <w:rPr>
                <w:rFonts w:ascii="Meiryo UI" w:eastAsia="Meiryo UI" w:hAnsi="Meiryo UI"/>
                <w:sz w:val="18"/>
                <w:szCs w:val="18"/>
              </w:rPr>
              <w:t>0</w:t>
            </w:r>
            <w:r w:rsidRPr="00D3262A">
              <w:rPr>
                <w:rFonts w:ascii="Meiryo UI" w:eastAsia="Meiryo UI" w:hAnsi="Meiryo UI" w:hint="eastAsia"/>
                <w:sz w:val="18"/>
                <w:szCs w:val="18"/>
              </w:rPr>
              <w:t>検体）、自然海浜保全地区の水質（1</w:t>
            </w:r>
            <w:r w:rsidRPr="00D3262A">
              <w:rPr>
                <w:rFonts w:ascii="Meiryo UI" w:eastAsia="Meiryo UI" w:hAnsi="Meiryo UI"/>
                <w:sz w:val="18"/>
                <w:szCs w:val="18"/>
              </w:rPr>
              <w:t>0</w:t>
            </w:r>
            <w:r w:rsidRPr="00D3262A">
              <w:rPr>
                <w:rFonts w:ascii="Meiryo UI" w:eastAsia="Meiryo UI" w:hAnsi="Meiryo UI" w:hint="eastAsia"/>
                <w:sz w:val="18"/>
                <w:szCs w:val="18"/>
              </w:rPr>
              <w:t>検体）、異常水質が疑われる事例の分析（1</w:t>
            </w:r>
            <w:r w:rsidRPr="00D3262A">
              <w:rPr>
                <w:rFonts w:ascii="Meiryo UI" w:eastAsia="Meiryo UI" w:hAnsi="Meiryo UI"/>
                <w:sz w:val="18"/>
                <w:szCs w:val="18"/>
              </w:rPr>
              <w:t>8</w:t>
            </w:r>
            <w:r w:rsidRPr="00D3262A">
              <w:rPr>
                <w:rFonts w:ascii="Meiryo UI" w:eastAsia="Meiryo UI" w:hAnsi="Meiryo UI" w:hint="eastAsia"/>
                <w:sz w:val="18"/>
                <w:szCs w:val="18"/>
              </w:rPr>
              <w:t>検体）、その他公共用水域の水質等（2</w:t>
            </w:r>
            <w:r w:rsidRPr="00D3262A">
              <w:rPr>
                <w:rFonts w:ascii="Meiryo UI" w:eastAsia="Meiryo UI" w:hAnsi="Meiryo UI"/>
                <w:sz w:val="18"/>
                <w:szCs w:val="18"/>
              </w:rPr>
              <w:t>0</w:t>
            </w:r>
            <w:r w:rsidRPr="00D3262A">
              <w:rPr>
                <w:rFonts w:ascii="Meiryo UI" w:eastAsia="Meiryo UI" w:hAnsi="Meiryo UI" w:hint="eastAsia"/>
                <w:sz w:val="18"/>
                <w:szCs w:val="18"/>
              </w:rPr>
              <w:t>検体）の成分について分析した（</w:t>
            </w:r>
            <w:r w:rsidRPr="00D3262A">
              <w:rPr>
                <w:rFonts w:ascii="Meiryo UI" w:eastAsia="Meiryo UI" w:hAnsi="Meiryo UI"/>
                <w:sz w:val="18"/>
                <w:szCs w:val="18"/>
              </w:rPr>
              <w:t>240</w:t>
            </w:r>
            <w:r w:rsidRPr="00D3262A">
              <w:rPr>
                <w:rFonts w:ascii="Meiryo UI" w:eastAsia="Meiryo UI" w:hAnsi="Meiryo UI" w:hint="eastAsia"/>
                <w:sz w:val="18"/>
                <w:szCs w:val="18"/>
              </w:rPr>
              <w:t>検体）。</w:t>
            </w:r>
          </w:p>
          <w:p w14:paraId="0CFBCF50" w14:textId="6E82F529"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●減農薬・減化学肥料栽培の認証を受けた「大阪エコ農産物」及び直売所農産物の残留農薬分析を実施した（50検体）。</w:t>
            </w:r>
          </w:p>
          <w:p w14:paraId="334CE0C4" w14:textId="7BF6E2DB" w:rsidR="00AA07B0" w:rsidRPr="00D3262A" w:rsidRDefault="00AA07B0" w:rsidP="00AA07B0">
            <w:pPr>
              <w:spacing w:line="240" w:lineRule="exact"/>
              <w:ind w:left="180" w:hangingChars="100" w:hanging="180"/>
              <w:jc w:val="left"/>
              <w:rPr>
                <w:rFonts w:ascii="Meiryo UI" w:eastAsia="Meiryo UI" w:hAnsi="Meiryo UI"/>
                <w:sz w:val="18"/>
                <w:szCs w:val="18"/>
              </w:rPr>
            </w:pPr>
            <w:r w:rsidRPr="00D3262A">
              <w:rPr>
                <w:rFonts w:ascii="Meiryo UI" w:eastAsia="Meiryo UI" w:hAnsi="Meiryo UI" w:hint="eastAsia"/>
                <w:sz w:val="18"/>
                <w:szCs w:val="18"/>
              </w:rPr>
              <w:t>●農作物の生育障害診断のため依頼検体の無機成分分析を実施した（25件）。</w:t>
            </w:r>
          </w:p>
          <w:p w14:paraId="27579B97" w14:textId="77777777" w:rsidR="00AA07B0" w:rsidRPr="00D3262A" w:rsidRDefault="00AA07B0" w:rsidP="00AA07B0">
            <w:pPr>
              <w:spacing w:line="240" w:lineRule="exact"/>
              <w:ind w:left="180" w:hangingChars="100" w:hanging="180"/>
              <w:jc w:val="left"/>
              <w:rPr>
                <w:rFonts w:ascii="Meiryo UI" w:eastAsia="Meiryo UI" w:hAnsi="Meiryo UI"/>
                <w:sz w:val="18"/>
                <w:szCs w:val="18"/>
              </w:rPr>
            </w:pPr>
          </w:p>
          <w:p w14:paraId="66F8C845" w14:textId="067088F8" w:rsidR="00AA07B0" w:rsidRPr="00D3262A" w:rsidRDefault="00AA07B0" w:rsidP="00AA07B0">
            <w:pPr>
              <w:spacing w:line="240" w:lineRule="exact"/>
              <w:rPr>
                <w:rFonts w:ascii="Meiryo UI" w:eastAsia="Meiryo UI" w:hAnsi="Meiryo UI"/>
                <w:sz w:val="18"/>
                <w:szCs w:val="18"/>
              </w:rPr>
            </w:pPr>
            <w:r w:rsidRPr="00D3262A">
              <w:rPr>
                <w:rFonts w:ascii="Meiryo UI" w:eastAsia="Meiryo UI" w:hAnsi="Meiryo UI" w:hint="eastAsia"/>
                <w:b/>
                <w:sz w:val="18"/>
                <w:szCs w:val="18"/>
              </w:rPr>
              <w:t>依頼検体の分析</w:t>
            </w:r>
          </w:p>
          <w:tbl>
            <w:tblPr>
              <w:tblW w:w="8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5"/>
              <w:gridCol w:w="2268"/>
              <w:gridCol w:w="850"/>
              <w:gridCol w:w="850"/>
            </w:tblGrid>
            <w:tr w:rsidR="00A61466" w:rsidRPr="00D3262A" w14:paraId="2BBF435B" w14:textId="77777777" w:rsidTr="00AA07B0">
              <w:trPr>
                <w:trHeight w:val="171"/>
              </w:trPr>
              <w:tc>
                <w:tcPr>
                  <w:tcW w:w="4285" w:type="dxa"/>
                  <w:tcBorders>
                    <w:right w:val="double" w:sz="4" w:space="0" w:color="auto"/>
                  </w:tcBorders>
                  <w:vAlign w:val="center"/>
                </w:tcPr>
                <w:p w14:paraId="7127E5C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分野</w:t>
                  </w:r>
                </w:p>
              </w:tc>
              <w:tc>
                <w:tcPr>
                  <w:tcW w:w="2268" w:type="dxa"/>
                  <w:tcBorders>
                    <w:left w:val="double" w:sz="4" w:space="0" w:color="auto"/>
                    <w:right w:val="double" w:sz="4" w:space="0" w:color="auto"/>
                  </w:tcBorders>
                  <w:vAlign w:val="center"/>
                </w:tcPr>
                <w:p w14:paraId="22A777B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850" w:type="dxa"/>
                  <w:tcBorders>
                    <w:left w:val="double" w:sz="4" w:space="0" w:color="auto"/>
                  </w:tcBorders>
                  <w:vAlign w:val="center"/>
                </w:tcPr>
                <w:p w14:paraId="0DA8486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850" w:type="dxa"/>
                  <w:tcBorders>
                    <w:left w:val="double" w:sz="4" w:space="0" w:color="auto"/>
                  </w:tcBorders>
                </w:tcPr>
                <w:p w14:paraId="0BED5AC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6D21B992" w14:textId="77777777" w:rsidTr="00AA07B0">
              <w:trPr>
                <w:trHeight w:val="171"/>
              </w:trPr>
              <w:tc>
                <w:tcPr>
                  <w:tcW w:w="4285" w:type="dxa"/>
                  <w:tcBorders>
                    <w:right w:val="double" w:sz="4" w:space="0" w:color="auto"/>
                  </w:tcBorders>
                  <w:vAlign w:val="center"/>
                </w:tcPr>
                <w:p w14:paraId="6387B81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アスベスト、ダイオキシン等の分析（検体）</w:t>
                  </w:r>
                </w:p>
              </w:tc>
              <w:tc>
                <w:tcPr>
                  <w:tcW w:w="2268" w:type="dxa"/>
                  <w:tcBorders>
                    <w:left w:val="double" w:sz="4" w:space="0" w:color="auto"/>
                    <w:right w:val="double" w:sz="4" w:space="0" w:color="auto"/>
                  </w:tcBorders>
                  <w:vAlign w:val="center"/>
                </w:tcPr>
                <w:p w14:paraId="68AE803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325</w:t>
                  </w:r>
                </w:p>
              </w:tc>
              <w:tc>
                <w:tcPr>
                  <w:tcW w:w="850" w:type="dxa"/>
                  <w:tcBorders>
                    <w:left w:val="double" w:sz="4" w:space="0" w:color="auto"/>
                  </w:tcBorders>
                  <w:vAlign w:val="center"/>
                </w:tcPr>
                <w:p w14:paraId="0979450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269</w:t>
                  </w:r>
                </w:p>
              </w:tc>
              <w:tc>
                <w:tcPr>
                  <w:tcW w:w="850" w:type="dxa"/>
                  <w:tcBorders>
                    <w:left w:val="double" w:sz="4" w:space="0" w:color="auto"/>
                  </w:tcBorders>
                </w:tcPr>
                <w:p w14:paraId="0C59D3D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240</w:t>
                  </w:r>
                </w:p>
              </w:tc>
            </w:tr>
            <w:tr w:rsidR="00A61466" w:rsidRPr="00D3262A" w14:paraId="366657E2" w14:textId="77777777" w:rsidTr="00AA07B0">
              <w:trPr>
                <w:trHeight w:val="171"/>
              </w:trPr>
              <w:tc>
                <w:tcPr>
                  <w:tcW w:w="4285" w:type="dxa"/>
                  <w:tcBorders>
                    <w:right w:val="double" w:sz="4" w:space="0" w:color="auto"/>
                  </w:tcBorders>
                  <w:vAlign w:val="center"/>
                </w:tcPr>
                <w:p w14:paraId="41D912A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農産物の残留農薬分析</w:t>
                  </w:r>
                  <w:r w:rsidRPr="00D3262A">
                    <w:rPr>
                      <w:rFonts w:ascii="Meiryo UI" w:eastAsia="Meiryo UI" w:hAnsi="Meiryo UI" w:hint="eastAsia"/>
                      <w:sz w:val="18"/>
                      <w:szCs w:val="16"/>
                    </w:rPr>
                    <w:t>（検体）</w:t>
                  </w:r>
                </w:p>
              </w:tc>
              <w:tc>
                <w:tcPr>
                  <w:tcW w:w="2268" w:type="dxa"/>
                  <w:tcBorders>
                    <w:left w:val="double" w:sz="4" w:space="0" w:color="auto"/>
                    <w:right w:val="double" w:sz="4" w:space="0" w:color="auto"/>
                  </w:tcBorders>
                  <w:vAlign w:val="center"/>
                </w:tcPr>
                <w:p w14:paraId="3FAD207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70</w:t>
                  </w:r>
                </w:p>
              </w:tc>
              <w:tc>
                <w:tcPr>
                  <w:tcW w:w="850" w:type="dxa"/>
                  <w:tcBorders>
                    <w:left w:val="double" w:sz="4" w:space="0" w:color="auto"/>
                  </w:tcBorders>
                </w:tcPr>
                <w:p w14:paraId="6FC3CEA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72</w:t>
                  </w:r>
                </w:p>
              </w:tc>
              <w:tc>
                <w:tcPr>
                  <w:tcW w:w="850" w:type="dxa"/>
                  <w:tcBorders>
                    <w:left w:val="double" w:sz="4" w:space="0" w:color="auto"/>
                  </w:tcBorders>
                </w:tcPr>
                <w:p w14:paraId="45DC7AF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50</w:t>
                  </w:r>
                </w:p>
              </w:tc>
            </w:tr>
            <w:tr w:rsidR="006719FE" w:rsidRPr="00D3262A" w14:paraId="5309D2D5" w14:textId="77777777" w:rsidTr="00AA07B0">
              <w:trPr>
                <w:trHeight w:val="171"/>
              </w:trPr>
              <w:tc>
                <w:tcPr>
                  <w:tcW w:w="4285" w:type="dxa"/>
                  <w:tcBorders>
                    <w:right w:val="double" w:sz="4" w:space="0" w:color="auto"/>
                  </w:tcBorders>
                  <w:vAlign w:val="center"/>
                </w:tcPr>
                <w:p w14:paraId="0F46402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農作物の生育障害診断のための無機成分分析</w:t>
                  </w:r>
                  <w:r w:rsidRPr="00D3262A">
                    <w:rPr>
                      <w:rFonts w:ascii="Meiryo UI" w:eastAsia="Meiryo UI" w:hAnsi="Meiryo UI" w:hint="eastAsia"/>
                      <w:sz w:val="18"/>
                      <w:szCs w:val="16"/>
                    </w:rPr>
                    <w:t>（件）</w:t>
                  </w:r>
                </w:p>
              </w:tc>
              <w:tc>
                <w:tcPr>
                  <w:tcW w:w="2268" w:type="dxa"/>
                  <w:tcBorders>
                    <w:left w:val="double" w:sz="4" w:space="0" w:color="auto"/>
                    <w:right w:val="double" w:sz="4" w:space="0" w:color="auto"/>
                  </w:tcBorders>
                  <w:vAlign w:val="center"/>
                </w:tcPr>
                <w:p w14:paraId="151739B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26</w:t>
                  </w:r>
                </w:p>
              </w:tc>
              <w:tc>
                <w:tcPr>
                  <w:tcW w:w="850" w:type="dxa"/>
                  <w:tcBorders>
                    <w:left w:val="double" w:sz="4" w:space="0" w:color="auto"/>
                  </w:tcBorders>
                  <w:vAlign w:val="center"/>
                </w:tcPr>
                <w:p w14:paraId="370CC68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21</w:t>
                  </w:r>
                </w:p>
              </w:tc>
              <w:tc>
                <w:tcPr>
                  <w:tcW w:w="850" w:type="dxa"/>
                  <w:tcBorders>
                    <w:left w:val="double" w:sz="4" w:space="0" w:color="auto"/>
                  </w:tcBorders>
                </w:tcPr>
                <w:p w14:paraId="00297F6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25</w:t>
                  </w:r>
                </w:p>
              </w:tc>
            </w:tr>
          </w:tbl>
          <w:p w14:paraId="0B089820" w14:textId="77777777" w:rsidR="00504D15" w:rsidRPr="00D3262A" w:rsidRDefault="00504D15" w:rsidP="00504D15">
            <w:pPr>
              <w:spacing w:line="240" w:lineRule="exact"/>
              <w:rPr>
                <w:rFonts w:ascii="Meiryo UI" w:eastAsia="Meiryo UI" w:hAnsi="Meiryo UI"/>
                <w:sz w:val="18"/>
              </w:rPr>
            </w:pPr>
          </w:p>
        </w:tc>
      </w:tr>
      <w:tr w:rsidR="00A61466" w:rsidRPr="00D3262A" w14:paraId="26EE0064" w14:textId="77777777" w:rsidTr="00504D15">
        <w:trPr>
          <w:trHeight w:val="35"/>
        </w:trPr>
        <w:tc>
          <w:tcPr>
            <w:tcW w:w="2736" w:type="dxa"/>
            <w:vMerge/>
          </w:tcPr>
          <w:p w14:paraId="7387EEC0" w14:textId="77777777" w:rsidR="00504D15" w:rsidRPr="00D3262A" w:rsidRDefault="00504D15" w:rsidP="00504D15">
            <w:pPr>
              <w:spacing w:line="200" w:lineRule="exact"/>
              <w:rPr>
                <w:rFonts w:ascii="ＭＳ ゴシック" w:eastAsia="ＭＳ ゴシック" w:hAnsi="ＭＳ ゴシック"/>
                <w:b/>
                <w:sz w:val="16"/>
              </w:rPr>
            </w:pPr>
          </w:p>
        </w:tc>
        <w:tc>
          <w:tcPr>
            <w:tcW w:w="2756" w:type="dxa"/>
          </w:tcPr>
          <w:p w14:paraId="40DF4372" w14:textId="61A0F469" w:rsidR="00504D15" w:rsidRPr="00D3262A" w:rsidRDefault="00504D15" w:rsidP="00504D15">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ⅲ</w:t>
            </w:r>
            <w:r w:rsidRPr="00D3262A">
              <w:rPr>
                <w:rFonts w:ascii="ＭＳ ゴシック" w:eastAsia="ＭＳ ゴシック" w:hAnsi="ＭＳ ゴシック"/>
                <w:b/>
                <w:sz w:val="16"/>
              </w:rPr>
              <w:t xml:space="preserve"> 気候変動適応への支援</w:t>
            </w:r>
          </w:p>
        </w:tc>
        <w:tc>
          <w:tcPr>
            <w:tcW w:w="9896" w:type="dxa"/>
          </w:tcPr>
          <w:p w14:paraId="502B4474" w14:textId="51F49498" w:rsidR="00504D15" w:rsidRPr="00D3262A" w:rsidRDefault="00504D15" w:rsidP="00504D15">
            <w:pPr>
              <w:spacing w:line="240" w:lineRule="exact"/>
              <w:rPr>
                <w:rFonts w:ascii="Meiryo UI" w:eastAsia="Meiryo UI" w:hAnsi="Meiryo UI"/>
                <w:sz w:val="18"/>
              </w:rPr>
            </w:pPr>
            <w:r w:rsidRPr="00D3262A">
              <w:rPr>
                <w:rFonts w:ascii="Meiryo UI" w:eastAsia="Meiryo UI" w:hAnsi="Meiryo UI" w:hint="eastAsia"/>
                <w:sz w:val="18"/>
              </w:rPr>
              <w:t>ⅲ</w:t>
            </w:r>
            <w:r w:rsidRPr="00D3262A">
              <w:rPr>
                <w:rFonts w:ascii="Meiryo UI" w:eastAsia="Meiryo UI" w:hAnsi="Meiryo UI"/>
                <w:sz w:val="18"/>
              </w:rPr>
              <w:t xml:space="preserve"> 気候変動適応への支援</w:t>
            </w:r>
          </w:p>
        </w:tc>
      </w:tr>
      <w:tr w:rsidR="00A61466" w:rsidRPr="00D3262A" w14:paraId="4CD27051" w14:textId="77777777" w:rsidTr="00F65DDB">
        <w:trPr>
          <w:trHeight w:val="1404"/>
        </w:trPr>
        <w:tc>
          <w:tcPr>
            <w:tcW w:w="2736" w:type="dxa"/>
            <w:vMerge/>
          </w:tcPr>
          <w:p w14:paraId="01B9C5DE" w14:textId="77777777" w:rsidR="00566BE4" w:rsidRPr="00D3262A" w:rsidRDefault="00566BE4" w:rsidP="00566BE4">
            <w:pPr>
              <w:spacing w:line="200" w:lineRule="exact"/>
              <w:rPr>
                <w:rFonts w:ascii="ＭＳ ゴシック" w:eastAsia="ＭＳ ゴシック" w:hAnsi="ＭＳ ゴシック"/>
                <w:b/>
                <w:sz w:val="16"/>
              </w:rPr>
            </w:pPr>
          </w:p>
        </w:tc>
        <w:tc>
          <w:tcPr>
            <w:tcW w:w="2756" w:type="dxa"/>
          </w:tcPr>
          <w:p w14:paraId="4EE88D05" w14:textId="7553A981"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地域気候変動適応センターとして、科学的知見や優良事例を収集し、行政の適応計画策定や適応策の推進に対して技術的助言を行うとともに、ホームページ等により情報発信を行う。</w:t>
            </w:r>
          </w:p>
        </w:tc>
        <w:tc>
          <w:tcPr>
            <w:tcW w:w="9896" w:type="dxa"/>
          </w:tcPr>
          <w:p w14:paraId="42127378" w14:textId="5164FC36"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●「おおさか気候変動適応センター」を運営し、（国研）</w:t>
            </w:r>
            <w:r w:rsidRPr="00D3262A">
              <w:rPr>
                <w:rFonts w:ascii="Meiryo UI" w:eastAsia="Meiryo UI" w:hAnsi="Meiryo UI"/>
                <w:sz w:val="18"/>
                <w:szCs w:val="18"/>
              </w:rPr>
              <w:t>国</w:t>
            </w:r>
            <w:r w:rsidRPr="00D3262A">
              <w:rPr>
                <w:rFonts w:ascii="Meiryo UI" w:eastAsia="Meiryo UI" w:hAnsi="Meiryo UI" w:hint="eastAsia"/>
                <w:sz w:val="18"/>
                <w:szCs w:val="18"/>
              </w:rPr>
              <w:t>立環境研究所</w:t>
            </w:r>
            <w:r w:rsidRPr="00D3262A">
              <w:rPr>
                <w:rFonts w:ascii="Meiryo UI" w:eastAsia="Meiryo UI" w:hAnsi="Meiryo UI"/>
                <w:sz w:val="18"/>
                <w:szCs w:val="18"/>
              </w:rPr>
              <w:t>や</w:t>
            </w:r>
            <w:r w:rsidRPr="00D3262A">
              <w:rPr>
                <w:rFonts w:ascii="Meiryo UI" w:eastAsia="Meiryo UI" w:hAnsi="Meiryo UI" w:hint="eastAsia"/>
                <w:sz w:val="18"/>
                <w:szCs w:val="18"/>
              </w:rPr>
              <w:t>（国研）</w:t>
            </w:r>
            <w:r w:rsidRPr="00D3262A">
              <w:rPr>
                <w:rFonts w:ascii="Meiryo UI" w:eastAsia="Meiryo UI" w:hAnsi="Meiryo UI"/>
                <w:sz w:val="18"/>
                <w:szCs w:val="18"/>
              </w:rPr>
              <w:t>農研機構</w:t>
            </w:r>
            <w:r w:rsidRPr="00D3262A">
              <w:rPr>
                <w:rFonts w:ascii="Meiryo UI" w:eastAsia="Meiryo UI" w:hAnsi="Meiryo UI" w:hint="eastAsia"/>
                <w:sz w:val="18"/>
                <w:szCs w:val="18"/>
              </w:rPr>
              <w:t>、大阪管区気象台</w:t>
            </w:r>
            <w:r w:rsidRPr="00D3262A">
              <w:rPr>
                <w:rFonts w:ascii="Meiryo UI" w:eastAsia="Meiryo UI" w:hAnsi="Meiryo UI"/>
                <w:sz w:val="18"/>
                <w:szCs w:val="18"/>
              </w:rPr>
              <w:t>等から</w:t>
            </w:r>
            <w:r w:rsidRPr="00D3262A">
              <w:rPr>
                <w:rFonts w:ascii="Meiryo UI" w:eastAsia="Meiryo UI" w:hAnsi="Meiryo UI" w:hint="eastAsia"/>
                <w:sz w:val="18"/>
                <w:szCs w:val="18"/>
              </w:rPr>
              <w:t>気候変動の影響や適応策に関する情報を収集し、ホームページやセミナー等で発信した。</w:t>
            </w:r>
          </w:p>
          <w:p w14:paraId="4A76DB93" w14:textId="57ADFDFB" w:rsidR="00566BE4" w:rsidRPr="00D3262A" w:rsidRDefault="00566BE4" w:rsidP="00033C8F">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近畿地方環境事務所が事務局である気候変動適応近畿広域協議会及びその分科会等に参加し、令和４年度に策定予定の暑熱対策やゲリラ豪雨対策の具体的な取組等を盛り込んだ「広域アクションプラン」に関する情報を入手した。</w:t>
            </w:r>
          </w:p>
        </w:tc>
      </w:tr>
      <w:tr w:rsidR="00A61466" w:rsidRPr="00D3262A" w14:paraId="00ABBAB0" w14:textId="77777777" w:rsidTr="00504D15">
        <w:trPr>
          <w:trHeight w:val="32"/>
        </w:trPr>
        <w:tc>
          <w:tcPr>
            <w:tcW w:w="2736" w:type="dxa"/>
            <w:vMerge w:val="restart"/>
          </w:tcPr>
          <w:p w14:paraId="402BAC11" w14:textId="77777777" w:rsidR="00566BE4" w:rsidRPr="00D3262A" w:rsidRDefault="00566BE4" w:rsidP="00566BE4">
            <w:pPr>
              <w:spacing w:line="200" w:lineRule="exact"/>
              <w:rPr>
                <w:rFonts w:ascii="ＭＳ ゴシック" w:eastAsia="ＭＳ ゴシック" w:hAnsi="ＭＳ ゴシック"/>
                <w:b/>
                <w:sz w:val="16"/>
              </w:rPr>
            </w:pPr>
          </w:p>
        </w:tc>
        <w:tc>
          <w:tcPr>
            <w:tcW w:w="2756" w:type="dxa"/>
          </w:tcPr>
          <w:p w14:paraId="6674DD71" w14:textId="08305263" w:rsidR="00566BE4" w:rsidRPr="00D3262A" w:rsidRDefault="00566BE4" w:rsidP="00566BE4">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ⅳ</w:t>
            </w:r>
            <w:r w:rsidRPr="00D3262A">
              <w:rPr>
                <w:rFonts w:ascii="ＭＳ ゴシック" w:eastAsia="ＭＳ ゴシック" w:hAnsi="ＭＳ ゴシック"/>
                <w:b/>
                <w:sz w:val="16"/>
              </w:rPr>
              <w:t xml:space="preserve"> 森林整備への支援</w:t>
            </w:r>
          </w:p>
        </w:tc>
        <w:tc>
          <w:tcPr>
            <w:tcW w:w="9896" w:type="dxa"/>
          </w:tcPr>
          <w:p w14:paraId="2C602D04" w14:textId="4095A7DD" w:rsidR="00566BE4" w:rsidRPr="00D3262A" w:rsidRDefault="00566BE4" w:rsidP="00F07C9D">
            <w:pPr>
              <w:spacing w:line="240" w:lineRule="exact"/>
              <w:rPr>
                <w:rFonts w:ascii="Meiryo UI" w:eastAsia="Meiryo UI" w:hAnsi="Meiryo UI"/>
                <w:sz w:val="18"/>
              </w:rPr>
            </w:pPr>
            <w:r w:rsidRPr="00D3262A">
              <w:rPr>
                <w:rFonts w:ascii="Meiryo UI" w:eastAsia="Meiryo UI" w:hAnsi="Meiryo UI" w:hint="eastAsia"/>
                <w:sz w:val="18"/>
              </w:rPr>
              <w:t>ⅳ</w:t>
            </w:r>
            <w:r w:rsidRPr="00D3262A">
              <w:rPr>
                <w:rFonts w:ascii="Meiryo UI" w:eastAsia="Meiryo UI" w:hAnsi="Meiryo UI"/>
                <w:sz w:val="18"/>
              </w:rPr>
              <w:t xml:space="preserve"> 森林整備への支援</w:t>
            </w:r>
            <w:r w:rsidR="00955443" w:rsidRPr="00D3262A">
              <w:rPr>
                <w:rFonts w:ascii="Meiryo UI" w:eastAsia="Meiryo UI" w:hAnsi="Meiryo UI" w:hint="eastAsia"/>
                <w:sz w:val="18"/>
              </w:rPr>
              <w:t xml:space="preserve">　　</w:t>
            </w:r>
          </w:p>
        </w:tc>
      </w:tr>
      <w:tr w:rsidR="00A61466" w:rsidRPr="00D3262A" w14:paraId="6EBA5D6D" w14:textId="77777777" w:rsidTr="00504D15">
        <w:trPr>
          <w:trHeight w:val="1011"/>
        </w:trPr>
        <w:tc>
          <w:tcPr>
            <w:tcW w:w="2736" w:type="dxa"/>
            <w:vMerge/>
          </w:tcPr>
          <w:p w14:paraId="5725A94F" w14:textId="77777777" w:rsidR="00566BE4" w:rsidRPr="00D3262A" w:rsidRDefault="00566BE4" w:rsidP="00566BE4">
            <w:pPr>
              <w:spacing w:line="200" w:lineRule="exact"/>
              <w:rPr>
                <w:rFonts w:ascii="ＭＳ ゴシック" w:eastAsia="ＭＳ ゴシック" w:hAnsi="ＭＳ ゴシック"/>
                <w:b/>
                <w:sz w:val="16"/>
              </w:rPr>
            </w:pPr>
          </w:p>
        </w:tc>
        <w:tc>
          <w:tcPr>
            <w:tcW w:w="2756" w:type="dxa"/>
          </w:tcPr>
          <w:p w14:paraId="5ADD1E74" w14:textId="08C795EE"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森林の防災機能や経済的・文化的価値などのグリーンインフラを踏まえた森林整備に関する調査研究を実施する。</w:t>
            </w:r>
          </w:p>
        </w:tc>
        <w:tc>
          <w:tcPr>
            <w:tcW w:w="9896" w:type="dxa"/>
          </w:tcPr>
          <w:p w14:paraId="4316A2E4" w14:textId="7B33175A"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rPr>
              <w:t>●広葉樹林における具体的な整備手法の検討のため、広葉樹林施業における先進事例の情報収集を行うとともに、</w:t>
            </w:r>
            <w:r w:rsidR="009062FD" w:rsidRPr="00D3262A">
              <w:rPr>
                <w:rFonts w:ascii="Meiryo UI" w:eastAsia="Meiryo UI" w:hAnsi="Meiryo UI" w:hint="eastAsia"/>
                <w:sz w:val="18"/>
              </w:rPr>
              <w:t>大阪</w:t>
            </w:r>
            <w:r w:rsidRPr="00D3262A">
              <w:rPr>
                <w:rFonts w:ascii="Meiryo UI" w:eastAsia="Meiryo UI" w:hAnsi="Meiryo UI" w:hint="eastAsia"/>
                <w:sz w:val="18"/>
              </w:rPr>
              <w:t>府内の広葉樹林管理地における資源量調査を実施した。</w:t>
            </w:r>
          </w:p>
          <w:p w14:paraId="5A888B3E" w14:textId="5CC1798C" w:rsidR="00033C8F" w:rsidRPr="00D3262A" w:rsidRDefault="00566BE4" w:rsidP="00033C8F">
            <w:pPr>
              <w:spacing w:line="240" w:lineRule="exact"/>
              <w:ind w:left="180" w:hangingChars="100" w:hanging="180"/>
              <w:rPr>
                <w:rFonts w:ascii="Meiryo UI" w:eastAsia="Meiryo UI" w:hAnsi="Meiryo UI"/>
                <w:sz w:val="18"/>
              </w:rPr>
            </w:pPr>
            <w:r w:rsidRPr="00D3262A">
              <w:rPr>
                <w:rFonts w:ascii="Meiryo UI" w:eastAsia="Meiryo UI" w:hAnsi="Meiryo UI" w:hint="eastAsia"/>
                <w:sz w:val="18"/>
              </w:rPr>
              <w:t>●</w:t>
            </w:r>
            <w:r w:rsidR="00AB382C" w:rsidRPr="00D3262A">
              <w:rPr>
                <w:rFonts w:ascii="Meiryo UI" w:eastAsia="Meiryo UI" w:hAnsi="Meiryo UI" w:hint="eastAsia"/>
                <w:sz w:val="18"/>
              </w:rPr>
              <w:t>大阪府から委託を受け、防災・減災機能の向上が望ましいエリアを評価・抽出する手法や、抽出したエリア内において目標とする森林へ誘導する具体的な整備内容をとりまとめ、</w:t>
            </w:r>
            <w:r w:rsidRPr="00D3262A">
              <w:rPr>
                <w:rFonts w:ascii="Meiryo UI" w:eastAsia="Meiryo UI" w:hAnsi="Meiryo UI" w:hint="eastAsia"/>
                <w:sz w:val="18"/>
              </w:rPr>
              <w:t>災</w:t>
            </w:r>
            <w:r w:rsidR="0072338B" w:rsidRPr="00D3262A">
              <w:rPr>
                <w:rFonts w:ascii="Meiryo UI" w:eastAsia="Meiryo UI" w:hAnsi="Meiryo UI" w:hint="eastAsia"/>
                <w:sz w:val="18"/>
              </w:rPr>
              <w:t>害に強い</w:t>
            </w:r>
            <w:r w:rsidRPr="00D3262A">
              <w:rPr>
                <w:rFonts w:ascii="Meiryo UI" w:eastAsia="Meiryo UI" w:hAnsi="Meiryo UI" w:hint="eastAsia"/>
                <w:sz w:val="18"/>
              </w:rPr>
              <w:t>森づくりのための「大阪府災害に強い森づくり技術マニュアル」を</w:t>
            </w:r>
            <w:r w:rsidRPr="00D3262A">
              <w:rPr>
                <w:rFonts w:ascii="Meiryo UI" w:eastAsia="Meiryo UI" w:hAnsi="Meiryo UI"/>
                <w:sz w:val="18"/>
              </w:rPr>
              <w:t>作成した</w:t>
            </w:r>
            <w:r w:rsidRPr="00D3262A">
              <w:rPr>
                <w:rFonts w:ascii="Meiryo UI" w:eastAsia="Meiryo UI" w:hAnsi="Meiryo UI" w:hint="eastAsia"/>
                <w:sz w:val="18"/>
              </w:rPr>
              <w:t>（R</w:t>
            </w:r>
            <w:r w:rsidRPr="00D3262A">
              <w:rPr>
                <w:rFonts w:ascii="Meiryo UI" w:eastAsia="Meiryo UI" w:hAnsi="Meiryo UI"/>
                <w:sz w:val="18"/>
              </w:rPr>
              <w:t>0</w:t>
            </w:r>
            <w:r w:rsidRPr="00D3262A">
              <w:rPr>
                <w:rFonts w:ascii="Meiryo UI" w:eastAsia="Meiryo UI" w:hAnsi="Meiryo UI" w:hint="eastAsia"/>
                <w:sz w:val="18"/>
              </w:rPr>
              <w:t>3年</w:t>
            </w:r>
            <w:r w:rsidR="002919D9" w:rsidRPr="00D3262A">
              <w:rPr>
                <w:rFonts w:ascii="Meiryo UI" w:eastAsia="Meiryo UI" w:hAnsi="Meiryo UI" w:hint="eastAsia"/>
                <w:sz w:val="18"/>
              </w:rPr>
              <w:t>４</w:t>
            </w:r>
            <w:r w:rsidRPr="00D3262A">
              <w:rPr>
                <w:rFonts w:ascii="Meiryo UI" w:eastAsia="Meiryo UI" w:hAnsi="Meiryo UI" w:hint="eastAsia"/>
                <w:sz w:val="18"/>
              </w:rPr>
              <w:t>月発行）</w:t>
            </w:r>
            <w:r w:rsidRPr="00D3262A">
              <w:rPr>
                <w:rFonts w:ascii="Meiryo UI" w:eastAsia="Meiryo UI" w:hAnsi="Meiryo UI"/>
                <w:sz w:val="18"/>
              </w:rPr>
              <w:t>。</w:t>
            </w:r>
          </w:p>
          <w:p w14:paraId="6FE63CE0" w14:textId="439DD62D" w:rsidR="00566BE4" w:rsidRPr="00D3262A" w:rsidRDefault="00566BE4" w:rsidP="00033C8F">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rPr>
              <w:t>●</w:t>
            </w:r>
            <w:r w:rsidR="00AF7CBB" w:rsidRPr="00D3262A">
              <w:rPr>
                <w:rFonts w:ascii="Meiryo UI" w:eastAsia="Meiryo UI" w:hAnsi="Meiryo UI" w:hint="eastAsia"/>
                <w:sz w:val="18"/>
              </w:rPr>
              <w:t>大阪府が森林環境税を活用し流木対策を実施した森林のうち、</w:t>
            </w:r>
            <w:r w:rsidR="00AF7CBB" w:rsidRPr="00D3262A">
              <w:rPr>
                <w:rFonts w:ascii="Meiryo UI" w:eastAsia="Meiryo UI" w:hAnsi="Meiryo UI" w:hint="eastAsia"/>
                <w:sz w:val="18"/>
                <w:szCs w:val="18"/>
              </w:rPr>
              <w:t>北部3カ所、中部2か所、南河内3カ所、泉州３カ所の合計11カ所のスギ・ヒノキ林あるいは広葉樹林において防災機能等の検証を行った。</w:t>
            </w:r>
          </w:p>
        </w:tc>
      </w:tr>
      <w:tr w:rsidR="00A61466" w:rsidRPr="00D3262A" w14:paraId="42F52BC1" w14:textId="77777777" w:rsidTr="00504D15">
        <w:trPr>
          <w:trHeight w:val="32"/>
        </w:trPr>
        <w:tc>
          <w:tcPr>
            <w:tcW w:w="2736" w:type="dxa"/>
            <w:vMerge/>
          </w:tcPr>
          <w:p w14:paraId="7E9F08C4" w14:textId="6E3BD21A" w:rsidR="00566BE4" w:rsidRPr="00D3262A" w:rsidRDefault="00566BE4" w:rsidP="00566BE4">
            <w:pPr>
              <w:spacing w:line="200" w:lineRule="exact"/>
              <w:rPr>
                <w:rFonts w:ascii="ＭＳ ゴシック" w:eastAsia="ＭＳ ゴシック" w:hAnsi="ＭＳ ゴシック"/>
                <w:b/>
                <w:sz w:val="16"/>
              </w:rPr>
            </w:pPr>
          </w:p>
        </w:tc>
        <w:tc>
          <w:tcPr>
            <w:tcW w:w="2756" w:type="dxa"/>
          </w:tcPr>
          <w:p w14:paraId="3620563E" w14:textId="0230900C" w:rsidR="00566BE4" w:rsidRPr="00D3262A" w:rsidRDefault="00566BE4" w:rsidP="00566BE4">
            <w:pPr>
              <w:spacing w:line="18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ⅴ</w:t>
            </w:r>
            <w:r w:rsidRPr="00D3262A">
              <w:rPr>
                <w:rFonts w:ascii="ＭＳ ゴシック" w:eastAsia="ＭＳ ゴシック" w:hAnsi="ＭＳ ゴシック"/>
                <w:b/>
                <w:sz w:val="16"/>
              </w:rPr>
              <w:t xml:space="preserve"> 上記以外に大阪府等が必要とする技術支援</w:t>
            </w:r>
          </w:p>
        </w:tc>
        <w:tc>
          <w:tcPr>
            <w:tcW w:w="9896" w:type="dxa"/>
          </w:tcPr>
          <w:p w14:paraId="119958ED" w14:textId="628598D3" w:rsidR="00566BE4" w:rsidRPr="00D3262A" w:rsidRDefault="00566BE4" w:rsidP="00566BE4">
            <w:pPr>
              <w:spacing w:line="240" w:lineRule="exact"/>
              <w:rPr>
                <w:rFonts w:ascii="Meiryo UI" w:eastAsia="Meiryo UI" w:hAnsi="Meiryo UI"/>
                <w:sz w:val="18"/>
              </w:rPr>
            </w:pPr>
            <w:r w:rsidRPr="00D3262A">
              <w:rPr>
                <w:rFonts w:ascii="Meiryo UI" w:eastAsia="Meiryo UI" w:hAnsi="Meiryo UI" w:hint="eastAsia"/>
                <w:sz w:val="18"/>
              </w:rPr>
              <w:t>ⅴ</w:t>
            </w:r>
            <w:r w:rsidRPr="00D3262A">
              <w:rPr>
                <w:rFonts w:ascii="Meiryo UI" w:eastAsia="Meiryo UI" w:hAnsi="Meiryo UI"/>
                <w:sz w:val="18"/>
              </w:rPr>
              <w:t xml:space="preserve"> 上記以外に大阪府等が必要とする技術支援</w:t>
            </w:r>
          </w:p>
        </w:tc>
      </w:tr>
      <w:tr w:rsidR="00A61466" w:rsidRPr="00D3262A" w14:paraId="227962E5" w14:textId="77777777" w:rsidTr="00504D15">
        <w:trPr>
          <w:trHeight w:val="3015"/>
        </w:trPr>
        <w:tc>
          <w:tcPr>
            <w:tcW w:w="2736" w:type="dxa"/>
            <w:vMerge/>
          </w:tcPr>
          <w:p w14:paraId="529C52AB" w14:textId="77777777" w:rsidR="00566BE4" w:rsidRPr="00D3262A" w:rsidRDefault="00566BE4" w:rsidP="00566BE4">
            <w:pPr>
              <w:spacing w:line="200" w:lineRule="exact"/>
              <w:rPr>
                <w:rFonts w:ascii="ＭＳ ゴシック" w:eastAsia="ＭＳ ゴシック" w:hAnsi="ＭＳ ゴシック"/>
                <w:b/>
                <w:sz w:val="16"/>
              </w:rPr>
            </w:pPr>
          </w:p>
        </w:tc>
        <w:tc>
          <w:tcPr>
            <w:tcW w:w="2756" w:type="dxa"/>
          </w:tcPr>
          <w:p w14:paraId="521C55DE" w14:textId="579C2241"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行政からの要請に応じ、その他の環境・農林水産及び食品分野に係る行政支援を実施する。また、全国的に共通する課題や府域を越えた対応を求められる課題については、国や大学、他の研究機関などと協働して調査研究に取組む。</w:t>
            </w:r>
          </w:p>
        </w:tc>
        <w:tc>
          <w:tcPr>
            <w:tcW w:w="9896" w:type="dxa"/>
          </w:tcPr>
          <w:p w14:paraId="7B839D4A" w14:textId="368B0D6D" w:rsidR="00566BE4" w:rsidRPr="00D3262A" w:rsidRDefault="00566BE4" w:rsidP="00566BE4">
            <w:pPr>
              <w:autoSpaceDE w:val="0"/>
              <w:autoSpaceDN w:val="0"/>
              <w:spacing w:line="240" w:lineRule="exact"/>
              <w:ind w:left="180" w:hangingChars="100" w:hanging="180"/>
              <w:rPr>
                <w:rFonts w:ascii="Meiryo UI" w:eastAsia="Meiryo UI" w:hAnsi="Meiryo UI"/>
                <w:sz w:val="18"/>
                <w:szCs w:val="18"/>
                <w:shd w:val="pct15" w:color="auto" w:fill="FFFFFF"/>
              </w:rPr>
            </w:pPr>
            <w:r w:rsidRPr="00D3262A">
              <w:rPr>
                <w:rFonts w:ascii="Meiryo UI" w:eastAsia="Meiryo UI" w:hAnsi="Meiryo UI" w:hint="eastAsia"/>
                <w:b/>
                <w:sz w:val="18"/>
                <w:szCs w:val="18"/>
              </w:rPr>
              <w:t>●</w:t>
            </w:r>
            <w:r w:rsidRPr="00D3262A">
              <w:rPr>
                <w:rFonts w:ascii="Meiryo UI" w:eastAsia="Meiryo UI" w:hAnsi="Meiryo UI" w:hint="eastAsia"/>
                <w:sz w:val="18"/>
                <w:szCs w:val="18"/>
              </w:rPr>
              <w:t>行政依頼事項以外に、</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府からの依頼を受けて技術支援を実施した。</w:t>
            </w:r>
          </w:p>
          <w:p w14:paraId="03362B8E" w14:textId="243A82F2" w:rsidR="00566BE4" w:rsidRPr="00D3262A" w:rsidRDefault="00566BE4" w:rsidP="00C83A60">
            <w:pPr>
              <w:spacing w:line="240" w:lineRule="exact"/>
              <w:ind w:left="90" w:hangingChars="50" w:hanging="90"/>
              <w:rPr>
                <w:rFonts w:ascii="HG丸ｺﾞｼｯｸM-PRO" w:eastAsia="HG丸ｺﾞｼｯｸM-PRO" w:hAnsi="HG丸ｺﾞｼｯｸM-PRO"/>
                <w:sz w:val="16"/>
              </w:rPr>
            </w:pPr>
            <w:r w:rsidRPr="00D3262A">
              <w:rPr>
                <w:rFonts w:ascii="Meiryo UI" w:eastAsia="Meiryo UI" w:hAnsi="Meiryo UI" w:hint="eastAsia"/>
                <w:sz w:val="18"/>
                <w:szCs w:val="18"/>
              </w:rPr>
              <w:t>・河川、地下水、海域等の府の分析委託業者の精度管理のため、クロスチェックを行い、分析値が外れ値となった業者に対して改善点の指摘等を行った。</w:t>
            </w:r>
          </w:p>
          <w:p w14:paraId="503189E0" w14:textId="2073EF35" w:rsidR="00566BE4" w:rsidRPr="00D3262A" w:rsidRDefault="00566BE4" w:rsidP="00C83A60">
            <w:pPr>
              <w:spacing w:line="240" w:lineRule="exact"/>
              <w:ind w:left="90" w:hangingChars="50" w:hanging="90"/>
              <w:rPr>
                <w:rFonts w:ascii="HG丸ｺﾞｼｯｸM-PRO" w:eastAsia="HG丸ｺﾞｼｯｸM-PRO" w:hAnsi="HG丸ｺﾞｼｯｸM-PRO"/>
                <w:sz w:val="16"/>
              </w:rPr>
            </w:pPr>
            <w:r w:rsidRPr="00D3262A">
              <w:rPr>
                <w:rFonts w:ascii="Meiryo UI" w:eastAsia="Meiryo UI" w:hAnsi="Meiryo UI" w:hint="eastAsia"/>
                <w:sz w:val="18"/>
                <w:szCs w:val="18"/>
              </w:rPr>
              <w:t>・府職員に随行して、農産物の病害虫発生状況の診断同定を実施し（47回）、大阪府が発信する病害虫情報（発生予察情報</w:t>
            </w:r>
            <w:r w:rsidR="006A5235" w:rsidRPr="00D3262A">
              <w:rPr>
                <w:rFonts w:ascii="Meiryo UI" w:eastAsia="Meiryo UI" w:hAnsi="Meiryo UI" w:hint="eastAsia"/>
                <w:sz w:val="18"/>
                <w:szCs w:val="18"/>
              </w:rPr>
              <w:t>８</w:t>
            </w:r>
            <w:r w:rsidRPr="00D3262A">
              <w:rPr>
                <w:rFonts w:ascii="Meiryo UI" w:eastAsia="Meiryo UI" w:hAnsi="Meiryo UI" w:hint="eastAsia"/>
                <w:sz w:val="18"/>
                <w:szCs w:val="18"/>
              </w:rPr>
              <w:t>回、特殊報３回、注意報</w:t>
            </w:r>
            <w:r w:rsidR="006A5235" w:rsidRPr="00D3262A">
              <w:rPr>
                <w:rFonts w:ascii="Meiryo UI" w:eastAsia="Meiryo UI" w:hAnsi="Meiryo UI" w:hint="eastAsia"/>
                <w:sz w:val="18"/>
                <w:szCs w:val="18"/>
              </w:rPr>
              <w:t>３</w:t>
            </w:r>
            <w:r w:rsidRPr="00D3262A">
              <w:rPr>
                <w:rFonts w:ascii="Meiryo UI" w:eastAsia="Meiryo UI" w:hAnsi="Meiryo UI" w:hint="eastAsia"/>
                <w:sz w:val="18"/>
                <w:szCs w:val="18"/>
              </w:rPr>
              <w:t>回、防除情報11回）の情報提供を支援した。</w:t>
            </w:r>
          </w:p>
          <w:p w14:paraId="1783456D" w14:textId="4AD27EC1" w:rsidR="00566BE4" w:rsidRPr="00D3262A" w:rsidRDefault="00566BE4" w:rsidP="00C83A60">
            <w:pPr>
              <w:autoSpaceDE w:val="0"/>
              <w:autoSpaceDN w:val="0"/>
              <w:spacing w:line="240" w:lineRule="exact"/>
              <w:ind w:left="90" w:hangingChars="50" w:hanging="90"/>
              <w:rPr>
                <w:rFonts w:ascii="HG丸ｺﾞｼｯｸM-PRO" w:eastAsia="HG丸ｺﾞｼｯｸM-PRO" w:hAnsi="HG丸ｺﾞｼｯｸM-PRO"/>
                <w:sz w:val="16"/>
              </w:rPr>
            </w:pPr>
            <w:r w:rsidRPr="00D3262A">
              <w:rPr>
                <w:rFonts w:ascii="Meiryo UI" w:eastAsia="Meiryo UI" w:hAnsi="Meiryo UI" w:hint="eastAsia"/>
                <w:sz w:val="18"/>
                <w:szCs w:val="18"/>
              </w:rPr>
              <w:t>・府内農地ほ場における土壌改良や施肥改善について、現地調査、各種資材や土壌の分析、情報提供などを実施した（32回）</w:t>
            </w:r>
            <w:r w:rsidR="00033C8F" w:rsidRPr="00D3262A">
              <w:rPr>
                <w:rFonts w:ascii="Meiryo UI" w:eastAsia="Meiryo UI" w:hAnsi="Meiryo UI" w:hint="eastAsia"/>
                <w:sz w:val="18"/>
                <w:szCs w:val="18"/>
              </w:rPr>
              <w:t>。</w:t>
            </w:r>
          </w:p>
          <w:p w14:paraId="220B120F" w14:textId="48F57D9E" w:rsidR="00566BE4" w:rsidRPr="00D3262A" w:rsidRDefault="00566BE4" w:rsidP="00566BE4">
            <w:pPr>
              <w:autoSpaceDE w:val="0"/>
              <w:autoSpaceDN w:val="0"/>
              <w:spacing w:line="240" w:lineRule="exact"/>
              <w:ind w:left="90" w:hangingChars="50" w:hanging="90"/>
              <w:rPr>
                <w:rFonts w:ascii="HG丸ｺﾞｼｯｸM-PRO" w:eastAsia="HG丸ｺﾞｼｯｸM-PRO" w:hAnsi="HG丸ｺﾞｼｯｸM-PRO"/>
                <w:sz w:val="16"/>
              </w:rPr>
            </w:pPr>
            <w:r w:rsidRPr="00D3262A">
              <w:rPr>
                <w:rFonts w:ascii="Meiryo UI" w:eastAsia="Meiryo UI" w:hAnsi="Meiryo UI" w:hint="eastAsia"/>
                <w:sz w:val="18"/>
                <w:szCs w:val="18"/>
              </w:rPr>
              <w:t>・大阪ワインの輸出拡大のため、</w:t>
            </w:r>
            <w:r w:rsidR="009062FD" w:rsidRPr="00D3262A">
              <w:rPr>
                <w:rFonts w:ascii="Meiryo UI" w:eastAsia="Meiryo UI" w:hAnsi="Meiryo UI" w:hint="eastAsia"/>
                <w:sz w:val="18"/>
                <w:szCs w:val="18"/>
              </w:rPr>
              <w:t>大阪</w:t>
            </w:r>
            <w:r w:rsidRPr="00D3262A">
              <w:rPr>
                <w:rFonts w:ascii="Meiryo UI" w:eastAsia="Meiryo UI" w:hAnsi="Meiryo UI" w:hint="eastAsia"/>
                <w:bCs/>
                <w:sz w:val="18"/>
                <w:szCs w:val="18"/>
              </w:rPr>
              <w:t>府</w:t>
            </w:r>
            <w:r w:rsidRPr="00D3262A">
              <w:rPr>
                <w:rFonts w:ascii="Meiryo UI" w:eastAsia="Meiryo UI" w:hAnsi="Meiryo UI" w:hint="eastAsia"/>
                <w:sz w:val="18"/>
                <w:szCs w:val="18"/>
              </w:rPr>
              <w:t>が農水省補助金を活用して実施する「大阪府GFPグローバル産地づくり推進事業」の実施事業者として、大阪ワイナリー協会、府内ブドウ農家、農業コンサルタントとともに、</w:t>
            </w:r>
            <w:r w:rsidR="006F3A08" w:rsidRPr="00D3262A">
              <w:rPr>
                <w:rFonts w:ascii="Meiryo UI" w:eastAsia="Meiryo UI" w:hAnsi="Meiryo UI" w:hint="eastAsia"/>
                <w:sz w:val="18"/>
                <w:szCs w:val="18"/>
              </w:rPr>
              <w:t>ぶどう・ワインラボを活用し</w:t>
            </w:r>
            <w:r w:rsidR="007D0665" w:rsidRPr="00D3262A">
              <w:rPr>
                <w:rFonts w:ascii="Meiryo UI" w:eastAsia="Meiryo UI" w:hAnsi="Meiryo UI" w:hint="eastAsia"/>
                <w:sz w:val="18"/>
                <w:szCs w:val="18"/>
              </w:rPr>
              <w:t>て</w:t>
            </w:r>
            <w:r w:rsidRPr="00D3262A">
              <w:rPr>
                <w:rFonts w:ascii="Meiryo UI" w:eastAsia="Meiryo UI" w:hAnsi="Meiryo UI" w:hint="eastAsia"/>
                <w:sz w:val="18"/>
                <w:szCs w:val="18"/>
              </w:rPr>
              <w:t>大阪ワインの海外輸出拡大のための生産・加工等の体制構築</w:t>
            </w:r>
            <w:r w:rsidR="007D0665" w:rsidRPr="00D3262A">
              <w:rPr>
                <w:rFonts w:ascii="Meiryo UI" w:eastAsia="Meiryo UI" w:hAnsi="Meiryo UI" w:hint="eastAsia"/>
                <w:sz w:val="18"/>
                <w:szCs w:val="18"/>
              </w:rPr>
              <w:t>を</w:t>
            </w:r>
            <w:r w:rsidRPr="00D3262A">
              <w:rPr>
                <w:rFonts w:ascii="Meiryo UI" w:eastAsia="Meiryo UI" w:hAnsi="Meiryo UI" w:hint="eastAsia"/>
                <w:sz w:val="18"/>
                <w:szCs w:val="18"/>
              </w:rPr>
              <w:t>支援</w:t>
            </w:r>
            <w:r w:rsidR="007D0665" w:rsidRPr="00D3262A">
              <w:rPr>
                <w:rFonts w:ascii="Meiryo UI" w:eastAsia="Meiryo UI" w:hAnsi="Meiryo UI" w:hint="eastAsia"/>
                <w:sz w:val="18"/>
                <w:szCs w:val="18"/>
              </w:rPr>
              <w:t>した他</w:t>
            </w:r>
            <w:r w:rsidR="0085394A" w:rsidRPr="00D3262A">
              <w:rPr>
                <w:rFonts w:ascii="Meiryo UI" w:eastAsia="Meiryo UI" w:hAnsi="Meiryo UI" w:hint="eastAsia"/>
                <w:sz w:val="18"/>
                <w:szCs w:val="18"/>
              </w:rPr>
              <w:t>、</w:t>
            </w:r>
            <w:r w:rsidRPr="00D3262A">
              <w:rPr>
                <w:rFonts w:ascii="Meiryo UI" w:eastAsia="Meiryo UI" w:hAnsi="Meiryo UI" w:hint="eastAsia"/>
                <w:sz w:val="18"/>
                <w:szCs w:val="18"/>
              </w:rPr>
              <w:t>シンガポール・中国（上海）での大阪ワイン販売促進イベント及びグローバル産地計画の事業効果の検証・改善</w:t>
            </w:r>
            <w:r w:rsidR="006D4220" w:rsidRPr="00D3262A">
              <w:rPr>
                <w:rFonts w:ascii="Meiryo UI" w:eastAsia="Meiryo UI" w:hAnsi="Meiryo UI" w:hint="eastAsia"/>
                <w:sz w:val="18"/>
                <w:szCs w:val="18"/>
              </w:rPr>
              <w:t>の</w:t>
            </w:r>
            <w:r w:rsidRPr="00D3262A">
              <w:rPr>
                <w:rFonts w:ascii="Meiryo UI" w:eastAsia="Meiryo UI" w:hAnsi="Meiryo UI" w:hint="eastAsia"/>
                <w:sz w:val="18"/>
                <w:szCs w:val="18"/>
              </w:rPr>
              <w:t>支援を実施した。</w:t>
            </w:r>
          </w:p>
          <w:p w14:paraId="0B4A6389" w14:textId="77777777" w:rsidR="00566BE4" w:rsidRPr="00D3262A" w:rsidRDefault="00566BE4" w:rsidP="00566BE4">
            <w:pPr>
              <w:autoSpaceDE w:val="0"/>
              <w:autoSpaceDN w:val="0"/>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・生物多様性理解促進</w:t>
            </w:r>
            <w:r w:rsidR="00A412F0" w:rsidRPr="00D3262A">
              <w:rPr>
                <w:rFonts w:ascii="Meiryo UI" w:eastAsia="Meiryo UI" w:hAnsi="Meiryo UI" w:hint="eastAsia"/>
                <w:sz w:val="18"/>
                <w:szCs w:val="18"/>
              </w:rPr>
              <w:t>等</w:t>
            </w:r>
            <w:r w:rsidRPr="00D3262A">
              <w:rPr>
                <w:rFonts w:ascii="Meiryo UI" w:eastAsia="Meiryo UI" w:hAnsi="Meiryo UI" w:hint="eastAsia"/>
                <w:sz w:val="18"/>
                <w:szCs w:val="18"/>
              </w:rPr>
              <w:t>のための調査機材やサンプルの貸し出し、調査データの提供</w:t>
            </w:r>
            <w:r w:rsidR="00A412F0" w:rsidRPr="00D3262A">
              <w:rPr>
                <w:rFonts w:ascii="Meiryo UI" w:eastAsia="Meiryo UI" w:hAnsi="Meiryo UI" w:hint="eastAsia"/>
                <w:sz w:val="18"/>
                <w:szCs w:val="18"/>
              </w:rPr>
              <w:t>等</w:t>
            </w:r>
            <w:r w:rsidRPr="00D3262A">
              <w:rPr>
                <w:rFonts w:ascii="Meiryo UI" w:eastAsia="Meiryo UI" w:hAnsi="Meiryo UI" w:hint="eastAsia"/>
                <w:sz w:val="18"/>
                <w:szCs w:val="18"/>
              </w:rPr>
              <w:t>を行った</w:t>
            </w:r>
            <w:r w:rsidR="00652D6B" w:rsidRPr="00D3262A">
              <w:rPr>
                <w:rFonts w:ascii="Meiryo UI" w:eastAsia="Meiryo UI" w:hAnsi="Meiryo UI" w:hint="eastAsia"/>
                <w:sz w:val="18"/>
                <w:szCs w:val="18"/>
              </w:rPr>
              <w:t>（</w:t>
            </w:r>
            <w:r w:rsidR="00A412F0" w:rsidRPr="00D3262A">
              <w:rPr>
                <w:rFonts w:ascii="Meiryo UI" w:eastAsia="Meiryo UI" w:hAnsi="Meiryo UI" w:hint="eastAsia"/>
                <w:sz w:val="18"/>
                <w:szCs w:val="18"/>
              </w:rPr>
              <w:t>13</w:t>
            </w:r>
            <w:r w:rsidRPr="00D3262A">
              <w:rPr>
                <w:rFonts w:ascii="Meiryo UI" w:eastAsia="Meiryo UI" w:hAnsi="Meiryo UI" w:hint="eastAsia"/>
                <w:sz w:val="18"/>
                <w:szCs w:val="18"/>
              </w:rPr>
              <w:t>件）。</w:t>
            </w:r>
          </w:p>
          <w:p w14:paraId="24170722" w14:textId="4A03F26B" w:rsidR="00464FE6" w:rsidRPr="00D3262A" w:rsidRDefault="00257541" w:rsidP="007B5369">
            <w:pPr>
              <w:autoSpaceDE w:val="0"/>
              <w:autoSpaceDN w:val="0"/>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・大阪府環境審議会生物多様性地域戦略部会での各種意見に対して、知見とデータ</w:t>
            </w:r>
            <w:r w:rsidR="005E4643" w:rsidRPr="00D3262A">
              <w:rPr>
                <w:rFonts w:ascii="Meiryo UI" w:eastAsia="Meiryo UI" w:hAnsi="Meiryo UI" w:hint="eastAsia"/>
                <w:sz w:val="18"/>
                <w:szCs w:val="18"/>
              </w:rPr>
              <w:t>の</w:t>
            </w:r>
            <w:r w:rsidRPr="00D3262A">
              <w:rPr>
                <w:rFonts w:ascii="Meiryo UI" w:eastAsia="Meiryo UI" w:hAnsi="Meiryo UI" w:hint="eastAsia"/>
                <w:sz w:val="18"/>
                <w:szCs w:val="18"/>
              </w:rPr>
              <w:t>提供を</w:t>
            </w:r>
            <w:r w:rsidR="00766E81" w:rsidRPr="00D3262A">
              <w:rPr>
                <w:rFonts w:ascii="Meiryo UI" w:eastAsia="Meiryo UI" w:hAnsi="Meiryo UI" w:hint="eastAsia"/>
                <w:sz w:val="18"/>
                <w:szCs w:val="18"/>
              </w:rPr>
              <w:t>実施するとともに、</w:t>
            </w:r>
            <w:r w:rsidR="00D21C9F" w:rsidRPr="00D3262A">
              <w:rPr>
                <w:rFonts w:ascii="Meiryo UI" w:eastAsia="Meiryo UI" w:hAnsi="Meiryo UI" w:hint="eastAsia"/>
                <w:sz w:val="18"/>
                <w:szCs w:val="18"/>
              </w:rPr>
              <w:t>大阪府</w:t>
            </w:r>
            <w:r w:rsidR="00C70C39" w:rsidRPr="00D3262A">
              <w:rPr>
                <w:rFonts w:ascii="Meiryo UI" w:eastAsia="Meiryo UI" w:hAnsi="Meiryo UI" w:hint="eastAsia"/>
                <w:sz w:val="18"/>
                <w:szCs w:val="18"/>
              </w:rPr>
              <w:t>と打合せを</w:t>
            </w:r>
            <w:r w:rsidR="007B5369" w:rsidRPr="00D3262A">
              <w:rPr>
                <w:rFonts w:ascii="Meiryo UI" w:eastAsia="Meiryo UI" w:hAnsi="Meiryo UI" w:hint="eastAsia"/>
                <w:sz w:val="18"/>
                <w:szCs w:val="18"/>
              </w:rPr>
              <w:t>実施し、</w:t>
            </w:r>
            <w:r w:rsidR="00C70C39" w:rsidRPr="00D3262A">
              <w:rPr>
                <w:rFonts w:ascii="Meiryo UI" w:eastAsia="Meiryo UI" w:hAnsi="Meiryo UI" w:hint="eastAsia"/>
                <w:sz w:val="18"/>
                <w:szCs w:val="18"/>
              </w:rPr>
              <w:t>大阪府生物多様性地域戦略の</w:t>
            </w:r>
            <w:r w:rsidR="00766E81" w:rsidRPr="00D3262A">
              <w:rPr>
                <w:rFonts w:ascii="Meiryo UI" w:eastAsia="Meiryo UI" w:hAnsi="Meiryo UI" w:hint="eastAsia"/>
                <w:sz w:val="18"/>
                <w:szCs w:val="18"/>
              </w:rPr>
              <w:t>作成支援を行った。</w:t>
            </w:r>
          </w:p>
        </w:tc>
      </w:tr>
      <w:tr w:rsidR="00A61466" w:rsidRPr="00D3262A" w14:paraId="058571FA" w14:textId="77777777" w:rsidTr="00504D15">
        <w:trPr>
          <w:trHeight w:val="218"/>
        </w:trPr>
        <w:tc>
          <w:tcPr>
            <w:tcW w:w="2736" w:type="dxa"/>
            <w:vMerge w:val="restart"/>
          </w:tcPr>
          <w:p w14:paraId="050A58F9" w14:textId="77777777" w:rsidR="00566BE4" w:rsidRPr="00D3262A" w:rsidRDefault="00566BE4" w:rsidP="00566BE4">
            <w:pPr>
              <w:spacing w:line="240" w:lineRule="exact"/>
              <w:rPr>
                <w:rFonts w:ascii="ＭＳ ゴシック" w:eastAsia="ＭＳ ゴシック" w:hAnsi="ＭＳ ゴシック"/>
                <w:sz w:val="16"/>
              </w:rPr>
            </w:pPr>
            <w:r w:rsidRPr="00D3262A">
              <w:rPr>
                <w:rFonts w:ascii="ＭＳ ゴシック" w:eastAsia="ＭＳ ゴシック" w:hAnsi="ＭＳ ゴシック" w:hint="eastAsia"/>
                <w:b/>
                <w:sz w:val="16"/>
              </w:rPr>
              <w:t>③ 行政に関係する知見の提供</w:t>
            </w:r>
          </w:p>
          <w:p w14:paraId="6CE917D9" w14:textId="7903F33D"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行政の技術力向上のため、研修会の実施や講師派遣、また、行政が実施する各種委員会への委員の派遣を行う。</w:t>
            </w:r>
          </w:p>
        </w:tc>
        <w:tc>
          <w:tcPr>
            <w:tcW w:w="2756" w:type="dxa"/>
          </w:tcPr>
          <w:p w14:paraId="4544CC2E" w14:textId="755DD35B" w:rsidR="00566BE4" w:rsidRPr="00D3262A" w:rsidRDefault="00566BE4" w:rsidP="00566BE4">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③</w:t>
            </w:r>
            <w:r w:rsidRPr="00D3262A">
              <w:rPr>
                <w:rFonts w:ascii="ＭＳ ゴシック" w:eastAsia="ＭＳ ゴシック" w:hAnsi="ＭＳ ゴシック"/>
                <w:b/>
                <w:sz w:val="16"/>
              </w:rPr>
              <w:t xml:space="preserve"> 行政に関係する知見の提供</w:t>
            </w:r>
          </w:p>
        </w:tc>
        <w:tc>
          <w:tcPr>
            <w:tcW w:w="9896" w:type="dxa"/>
          </w:tcPr>
          <w:p w14:paraId="7B59CD5C" w14:textId="6A6DFD5F" w:rsidR="00566BE4" w:rsidRPr="00D3262A" w:rsidRDefault="00566BE4" w:rsidP="00566BE4">
            <w:pPr>
              <w:spacing w:line="240" w:lineRule="exact"/>
              <w:rPr>
                <w:rFonts w:ascii="Meiryo UI" w:eastAsia="Meiryo UI" w:hAnsi="Meiryo UI"/>
              </w:rPr>
            </w:pPr>
            <w:r w:rsidRPr="00D3262A">
              <w:rPr>
                <w:rFonts w:ascii="Meiryo UI" w:eastAsia="Meiryo UI" w:hAnsi="Meiryo UI" w:hint="eastAsia"/>
                <w:sz w:val="18"/>
              </w:rPr>
              <w:t>③</w:t>
            </w:r>
            <w:r w:rsidRPr="00D3262A">
              <w:rPr>
                <w:rFonts w:ascii="Meiryo UI" w:eastAsia="Meiryo UI" w:hAnsi="Meiryo UI"/>
                <w:sz w:val="18"/>
              </w:rPr>
              <w:t xml:space="preserve"> 行政に関係する知見の提供</w:t>
            </w:r>
          </w:p>
        </w:tc>
      </w:tr>
      <w:tr w:rsidR="00A61466" w:rsidRPr="00D3262A" w14:paraId="60461D7E" w14:textId="77777777" w:rsidTr="00504D15">
        <w:trPr>
          <w:trHeight w:val="3146"/>
        </w:trPr>
        <w:tc>
          <w:tcPr>
            <w:tcW w:w="2736" w:type="dxa"/>
            <w:vMerge/>
          </w:tcPr>
          <w:p w14:paraId="6B724468" w14:textId="5D550489" w:rsidR="00504D15" w:rsidRPr="00D3262A" w:rsidRDefault="00504D15" w:rsidP="00504D15">
            <w:pPr>
              <w:spacing w:line="200" w:lineRule="exact"/>
              <w:ind w:firstLineChars="100" w:firstLine="160"/>
              <w:rPr>
                <w:rFonts w:ascii="ＭＳ ゴシック" w:eastAsia="ＭＳ ゴシック" w:hAnsi="ＭＳ ゴシック"/>
                <w:sz w:val="16"/>
              </w:rPr>
            </w:pPr>
          </w:p>
        </w:tc>
        <w:tc>
          <w:tcPr>
            <w:tcW w:w="2756" w:type="dxa"/>
          </w:tcPr>
          <w:p w14:paraId="19B739A7" w14:textId="5FF93200" w:rsidR="00504D15" w:rsidRPr="00D3262A" w:rsidRDefault="00504D15" w:rsidP="00504D15">
            <w:pPr>
              <w:spacing w:line="200" w:lineRule="exact"/>
              <w:ind w:firstLineChars="100" w:firstLine="160"/>
              <w:rPr>
                <w:rFonts w:ascii="ＭＳ ゴシック" w:eastAsia="ＭＳ ゴシック" w:hAnsi="ＭＳ ゴシック"/>
                <w:sz w:val="16"/>
                <w:szCs w:val="21"/>
              </w:rPr>
            </w:pPr>
            <w:r w:rsidRPr="00D3262A">
              <w:rPr>
                <w:rFonts w:ascii="ＭＳ ゴシック" w:eastAsia="ＭＳ ゴシック" w:hAnsi="ＭＳ ゴシック" w:hint="eastAsia"/>
                <w:sz w:val="16"/>
              </w:rPr>
              <w:t>大阪府や市町村の職員などを対象に、環境問題や緑化、農業技術などに関する研修会や調査結果・研究成果にかかる報告会等を実施する。また、行政が開催する各種委員会等へ講師や委員を派遣し、大阪府の環境農林水産に関する行政施策計画の策定や実施に対して知見の提供を行う。</w:t>
            </w:r>
          </w:p>
        </w:tc>
        <w:tc>
          <w:tcPr>
            <w:tcW w:w="9896" w:type="dxa"/>
          </w:tcPr>
          <w:p w14:paraId="247651D4" w14:textId="0CE104C5"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5013D7" w:rsidRPr="00D3262A">
              <w:rPr>
                <w:rFonts w:ascii="Meiryo UI" w:eastAsia="Meiryo UI" w:hAnsi="Meiryo UI" w:hint="eastAsia"/>
                <w:sz w:val="18"/>
                <w:szCs w:val="18"/>
              </w:rPr>
              <w:t>市町村向け気候変動</w:t>
            </w:r>
            <w:r w:rsidR="008F0CB4" w:rsidRPr="00D3262A">
              <w:rPr>
                <w:rFonts w:ascii="Meiryo UI" w:eastAsia="Meiryo UI" w:hAnsi="Meiryo UI" w:hint="eastAsia"/>
                <w:sz w:val="18"/>
                <w:szCs w:val="18"/>
              </w:rPr>
              <w:t>適応</w:t>
            </w:r>
            <w:r w:rsidR="005013D7" w:rsidRPr="00D3262A">
              <w:rPr>
                <w:rFonts w:ascii="Meiryo UI" w:eastAsia="Meiryo UI" w:hAnsi="Meiryo UI" w:hint="eastAsia"/>
                <w:sz w:val="18"/>
                <w:szCs w:val="18"/>
              </w:rPr>
              <w:t>普及</w:t>
            </w:r>
            <w:r w:rsidR="007227B2" w:rsidRPr="00D3262A">
              <w:rPr>
                <w:rFonts w:ascii="Meiryo UI" w:eastAsia="Meiryo UI" w:hAnsi="Meiryo UI" w:hint="eastAsia"/>
                <w:sz w:val="18"/>
                <w:szCs w:val="18"/>
              </w:rPr>
              <w:t>強化セミナー</w:t>
            </w:r>
            <w:r w:rsidR="00380005" w:rsidRPr="00D3262A">
              <w:rPr>
                <w:rFonts w:ascii="Meiryo UI" w:eastAsia="Meiryo UI" w:hAnsi="Meiryo UI" w:hint="eastAsia"/>
                <w:sz w:val="18"/>
                <w:szCs w:val="18"/>
              </w:rPr>
              <w:t>及び</w:t>
            </w:r>
            <w:r w:rsidR="00A07C1A" w:rsidRPr="00D3262A">
              <w:rPr>
                <w:rFonts w:ascii="Meiryo UI" w:eastAsia="Meiryo UI" w:hAnsi="Meiryo UI" w:hint="eastAsia"/>
                <w:sz w:val="18"/>
                <w:szCs w:val="18"/>
              </w:rPr>
              <w:t>ワークショップ</w:t>
            </w:r>
            <w:r w:rsidR="007227B2" w:rsidRPr="00D3262A">
              <w:rPr>
                <w:rFonts w:ascii="Meiryo UI" w:eastAsia="Meiryo UI" w:hAnsi="Meiryo UI" w:hint="eastAsia"/>
                <w:sz w:val="18"/>
                <w:szCs w:val="18"/>
              </w:rPr>
              <w:t>（</w:t>
            </w:r>
            <w:r w:rsidR="007227B2" w:rsidRPr="00D3262A">
              <w:rPr>
                <w:rFonts w:ascii="Meiryo UI" w:eastAsia="Meiryo UI" w:hAnsi="Meiryo UI"/>
                <w:sz w:val="18"/>
                <w:szCs w:val="18"/>
              </w:rPr>
              <w:t>2件</w:t>
            </w:r>
            <w:r w:rsidR="00A07C1A" w:rsidRPr="00D3262A">
              <w:rPr>
                <w:rFonts w:ascii="Meiryo UI" w:eastAsia="Meiryo UI" w:hAnsi="Meiryo UI" w:hint="eastAsia"/>
                <w:sz w:val="18"/>
                <w:szCs w:val="18"/>
              </w:rPr>
              <w:t>５</w:t>
            </w:r>
            <w:r w:rsidR="007227B2" w:rsidRPr="00D3262A">
              <w:rPr>
                <w:rFonts w:ascii="Meiryo UI" w:eastAsia="Meiryo UI" w:hAnsi="Meiryo UI"/>
                <w:sz w:val="18"/>
                <w:szCs w:val="18"/>
              </w:rPr>
              <w:t>回）、</w:t>
            </w:r>
            <w:r w:rsidRPr="00D3262A">
              <w:rPr>
                <w:rFonts w:ascii="Meiryo UI" w:eastAsia="Meiryo UI" w:hAnsi="Meiryo UI" w:hint="eastAsia"/>
                <w:sz w:val="18"/>
                <w:szCs w:val="18"/>
              </w:rPr>
              <w:t>緑化技術研修会（</w:t>
            </w:r>
            <w:r w:rsidRPr="00D3262A">
              <w:rPr>
                <w:rFonts w:ascii="Meiryo UI" w:eastAsia="Meiryo UI" w:hAnsi="Meiryo UI"/>
                <w:sz w:val="18"/>
                <w:szCs w:val="18"/>
              </w:rPr>
              <w:t>1件2回</w:t>
            </w:r>
            <w:r w:rsidRPr="00D3262A">
              <w:rPr>
                <w:rFonts w:ascii="Meiryo UI" w:eastAsia="Meiryo UI" w:hAnsi="Meiryo UI" w:hint="eastAsia"/>
                <w:sz w:val="18"/>
                <w:szCs w:val="18"/>
              </w:rPr>
              <w:t>）等、府等の要請に応じ講師派遣を実施した。</w:t>
            </w:r>
          </w:p>
          <w:p w14:paraId="6A2DF227" w14:textId="0A33220B"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●クビアカツヤカミキリ</w:t>
            </w:r>
            <w:r w:rsidR="00D94325" w:rsidRPr="00D3262A">
              <w:rPr>
                <w:rFonts w:ascii="Meiryo UI" w:eastAsia="Meiryo UI" w:hAnsi="Meiryo UI" w:hint="eastAsia"/>
                <w:sz w:val="18"/>
                <w:szCs w:val="18"/>
              </w:rPr>
              <w:t>の防除</w:t>
            </w:r>
            <w:r w:rsidRPr="00D3262A">
              <w:rPr>
                <w:rFonts w:ascii="Meiryo UI" w:eastAsia="Meiryo UI" w:hAnsi="Meiryo UI" w:hint="eastAsia"/>
                <w:sz w:val="18"/>
                <w:szCs w:val="18"/>
              </w:rPr>
              <w:t>について</w:t>
            </w:r>
            <w:r w:rsidR="0044674E" w:rsidRPr="00D3262A">
              <w:rPr>
                <w:rFonts w:ascii="Meiryo UI" w:eastAsia="Meiryo UI" w:hAnsi="Meiryo UI" w:hint="eastAsia"/>
                <w:sz w:val="18"/>
                <w:szCs w:val="18"/>
              </w:rPr>
              <w:t>、</w:t>
            </w:r>
            <w:r w:rsidRPr="00D3262A">
              <w:rPr>
                <w:rFonts w:ascii="Meiryo UI" w:eastAsia="Meiryo UI" w:hAnsi="Meiryo UI" w:hint="eastAsia"/>
                <w:sz w:val="18"/>
                <w:szCs w:val="18"/>
              </w:rPr>
              <w:t>講習会等において講師を務めた（</w:t>
            </w:r>
            <w:r w:rsidR="005013D7" w:rsidRPr="00D3262A">
              <w:rPr>
                <w:rFonts w:ascii="Meiryo UI" w:eastAsia="Meiryo UI" w:hAnsi="Meiryo UI"/>
                <w:sz w:val="18"/>
                <w:szCs w:val="18"/>
              </w:rPr>
              <w:t>3</w:t>
            </w:r>
            <w:r w:rsidRPr="00D3262A">
              <w:rPr>
                <w:rFonts w:ascii="Meiryo UI" w:eastAsia="Meiryo UI" w:hAnsi="Meiryo UI" w:hint="eastAsia"/>
                <w:sz w:val="18"/>
                <w:szCs w:val="18"/>
              </w:rPr>
              <w:t>件</w:t>
            </w:r>
            <w:r w:rsidR="005013D7" w:rsidRPr="00D3262A">
              <w:rPr>
                <w:rFonts w:ascii="Meiryo UI" w:eastAsia="Meiryo UI" w:hAnsi="Meiryo UI"/>
                <w:sz w:val="18"/>
                <w:szCs w:val="18"/>
              </w:rPr>
              <w:t>3</w:t>
            </w:r>
            <w:r w:rsidRPr="00D3262A">
              <w:rPr>
                <w:rFonts w:ascii="Meiryo UI" w:eastAsia="Meiryo UI" w:hAnsi="Meiryo UI" w:hint="eastAsia"/>
                <w:sz w:val="18"/>
                <w:szCs w:val="18"/>
              </w:rPr>
              <w:t>回）。</w:t>
            </w:r>
          </w:p>
          <w:p w14:paraId="7FAFAE96" w14:textId="2B47F83B"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●業務進捗報告会を開催し、情報提供等を行った（研究所の</w:t>
            </w:r>
            <w:r w:rsidR="001C4478">
              <w:rPr>
                <w:rFonts w:ascii="Meiryo UI" w:eastAsia="Meiryo UI" w:hAnsi="Meiryo UI" w:hint="eastAsia"/>
                <w:sz w:val="18"/>
                <w:szCs w:val="18"/>
              </w:rPr>
              <w:t>ウェブ</w:t>
            </w:r>
            <w:r w:rsidRPr="00D3262A">
              <w:rPr>
                <w:rFonts w:ascii="Meiryo UI" w:eastAsia="Meiryo UI" w:hAnsi="Meiryo UI" w:hint="eastAsia"/>
                <w:sz w:val="18"/>
                <w:szCs w:val="18"/>
              </w:rPr>
              <w:t>会議システムを活用）（</w:t>
            </w:r>
            <w:r w:rsidR="005013D7" w:rsidRPr="00D3262A">
              <w:rPr>
                <w:rFonts w:ascii="Meiryo UI" w:eastAsia="Meiryo UI" w:hAnsi="Meiryo UI"/>
                <w:sz w:val="18"/>
                <w:szCs w:val="18"/>
              </w:rPr>
              <w:t>7</w:t>
            </w:r>
            <w:r w:rsidRPr="00D3262A">
              <w:rPr>
                <w:rFonts w:ascii="Meiryo UI" w:eastAsia="Meiryo UI" w:hAnsi="Meiryo UI" w:hint="eastAsia"/>
                <w:sz w:val="18"/>
                <w:szCs w:val="18"/>
              </w:rPr>
              <w:t>回）。</w:t>
            </w:r>
          </w:p>
          <w:p w14:paraId="11C9AA54" w14:textId="62F589BF" w:rsidR="00566BE4" w:rsidRPr="00D3262A" w:rsidRDefault="00566BE4" w:rsidP="00566BE4">
            <w:pPr>
              <w:spacing w:line="240" w:lineRule="exact"/>
              <w:ind w:left="180" w:hangingChars="100" w:hanging="180"/>
              <w:rPr>
                <w:rFonts w:ascii="ＭＳ ゴシック" w:eastAsia="ＭＳ ゴシック" w:hAnsi="ＭＳ ゴシック"/>
                <w:sz w:val="18"/>
                <w:szCs w:val="18"/>
              </w:rPr>
            </w:pPr>
            <w:r w:rsidRPr="00D3262A">
              <w:rPr>
                <w:rFonts w:ascii="Meiryo UI" w:eastAsia="Meiryo UI" w:hAnsi="Meiryo UI" w:hint="eastAsia"/>
                <w:sz w:val="18"/>
                <w:szCs w:val="18"/>
              </w:rPr>
              <w:t>●府職員の研修を受け入れた（</w:t>
            </w:r>
            <w:r w:rsidR="00395913" w:rsidRPr="00D3262A">
              <w:rPr>
                <w:rFonts w:ascii="Meiryo UI" w:eastAsia="Meiryo UI" w:hAnsi="Meiryo UI" w:hint="eastAsia"/>
                <w:sz w:val="18"/>
                <w:szCs w:val="18"/>
              </w:rPr>
              <w:t>６</w:t>
            </w:r>
            <w:r w:rsidRPr="00D3262A">
              <w:rPr>
                <w:rFonts w:ascii="Meiryo UI" w:eastAsia="Meiryo UI" w:hAnsi="Meiryo UI" w:hint="eastAsia"/>
                <w:sz w:val="18"/>
                <w:szCs w:val="18"/>
              </w:rPr>
              <w:t>件</w:t>
            </w:r>
            <w:r w:rsidR="00395913" w:rsidRPr="00D3262A">
              <w:rPr>
                <w:rFonts w:ascii="Meiryo UI" w:eastAsia="Meiryo UI" w:hAnsi="Meiryo UI" w:hint="eastAsia"/>
                <w:sz w:val="18"/>
                <w:szCs w:val="18"/>
              </w:rPr>
              <w:t>６</w:t>
            </w:r>
            <w:r w:rsidRPr="00D3262A">
              <w:rPr>
                <w:rFonts w:ascii="Meiryo UI" w:eastAsia="Meiryo UI" w:hAnsi="Meiryo UI" w:hint="eastAsia"/>
                <w:sz w:val="18"/>
                <w:szCs w:val="18"/>
              </w:rPr>
              <w:t>回）。</w:t>
            </w:r>
          </w:p>
          <w:p w14:paraId="0098197C" w14:textId="6C8BCCE2" w:rsidR="00566BE4" w:rsidRPr="00D3262A" w:rsidRDefault="00566BE4" w:rsidP="00566BE4">
            <w:pPr>
              <w:autoSpaceDE w:val="0"/>
              <w:autoSpaceDN w:val="0"/>
              <w:spacing w:line="240" w:lineRule="exact"/>
              <w:rPr>
                <w:rFonts w:ascii="Meiryo UI" w:eastAsia="Meiryo UI" w:hAnsi="Meiryo UI"/>
                <w:b/>
                <w:sz w:val="18"/>
                <w:szCs w:val="18"/>
              </w:rPr>
            </w:pPr>
          </w:p>
          <w:p w14:paraId="661649AA" w14:textId="29C53C99" w:rsidR="00566BE4" w:rsidRPr="00D3262A" w:rsidRDefault="00566BE4" w:rsidP="00566BE4">
            <w:pPr>
              <w:autoSpaceDE w:val="0"/>
              <w:autoSpaceDN w:val="0"/>
              <w:spacing w:line="240" w:lineRule="exact"/>
              <w:rPr>
                <w:rFonts w:ascii="Meiryo UI" w:eastAsia="Meiryo UI" w:hAnsi="Meiryo UI"/>
                <w:sz w:val="18"/>
                <w:szCs w:val="18"/>
              </w:rPr>
            </w:pPr>
            <w:r w:rsidRPr="00D3262A">
              <w:rPr>
                <w:rFonts w:ascii="Meiryo UI" w:eastAsia="Meiryo UI" w:hAnsi="Meiryo UI" w:hint="eastAsia"/>
                <w:b/>
                <w:sz w:val="18"/>
                <w:szCs w:val="18"/>
              </w:rPr>
              <w:t>行政への知見提供</w:t>
            </w:r>
          </w:p>
          <w:tbl>
            <w:tblPr>
              <w:tblW w:w="6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551"/>
              <w:gridCol w:w="992"/>
              <w:gridCol w:w="992"/>
            </w:tblGrid>
            <w:tr w:rsidR="00A61466" w:rsidRPr="00D3262A" w14:paraId="6C9EC756" w14:textId="77777777" w:rsidTr="00331846">
              <w:trPr>
                <w:trHeight w:val="164"/>
              </w:trPr>
              <w:tc>
                <w:tcPr>
                  <w:tcW w:w="2017" w:type="dxa"/>
                  <w:tcBorders>
                    <w:right w:val="double" w:sz="4" w:space="0" w:color="auto"/>
                  </w:tcBorders>
                  <w:vAlign w:val="center"/>
                </w:tcPr>
                <w:p w14:paraId="0014F1A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項目</w:t>
                  </w:r>
                </w:p>
              </w:tc>
              <w:tc>
                <w:tcPr>
                  <w:tcW w:w="2551" w:type="dxa"/>
                  <w:tcBorders>
                    <w:left w:val="double" w:sz="4" w:space="0" w:color="auto"/>
                    <w:right w:val="double" w:sz="4" w:space="0" w:color="auto"/>
                  </w:tcBorders>
                  <w:vAlign w:val="center"/>
                </w:tcPr>
                <w:p w14:paraId="3E86578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992" w:type="dxa"/>
                  <w:tcBorders>
                    <w:left w:val="double" w:sz="4" w:space="0" w:color="auto"/>
                  </w:tcBorders>
                  <w:vAlign w:val="center"/>
                </w:tcPr>
                <w:p w14:paraId="42D885B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92" w:type="dxa"/>
                  <w:tcBorders>
                    <w:left w:val="double" w:sz="4" w:space="0" w:color="auto"/>
                  </w:tcBorders>
                </w:tcPr>
                <w:p w14:paraId="078DF93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4790F98D" w14:textId="77777777" w:rsidTr="00331846">
              <w:trPr>
                <w:trHeight w:val="164"/>
              </w:trPr>
              <w:tc>
                <w:tcPr>
                  <w:tcW w:w="2017" w:type="dxa"/>
                  <w:tcBorders>
                    <w:right w:val="double" w:sz="4" w:space="0" w:color="auto"/>
                  </w:tcBorders>
                  <w:vAlign w:val="center"/>
                </w:tcPr>
                <w:p w14:paraId="225220F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講師派遣（件/回）</w:t>
                  </w:r>
                </w:p>
              </w:tc>
              <w:tc>
                <w:tcPr>
                  <w:tcW w:w="2551" w:type="dxa"/>
                  <w:tcBorders>
                    <w:left w:val="double" w:sz="4" w:space="0" w:color="auto"/>
                    <w:right w:val="double" w:sz="4" w:space="0" w:color="auto"/>
                  </w:tcBorders>
                  <w:vAlign w:val="center"/>
                </w:tcPr>
                <w:p w14:paraId="43C7347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26/27</w:t>
                  </w:r>
                </w:p>
              </w:tc>
              <w:tc>
                <w:tcPr>
                  <w:tcW w:w="992" w:type="dxa"/>
                  <w:tcBorders>
                    <w:left w:val="double" w:sz="4" w:space="0" w:color="auto"/>
                  </w:tcBorders>
                </w:tcPr>
                <w:p w14:paraId="4C3399EF" w14:textId="73DE37AB"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1</w:t>
                  </w:r>
                  <w:r w:rsidRPr="00D3262A">
                    <w:rPr>
                      <w:rFonts w:ascii="Meiryo UI" w:eastAsia="Meiryo UI" w:hAnsi="Meiryo UI" w:hint="eastAsia"/>
                      <w:sz w:val="18"/>
                      <w:szCs w:val="18"/>
                    </w:rPr>
                    <w:t>/5</w:t>
                  </w:r>
                  <w:r w:rsidRPr="00D3262A">
                    <w:rPr>
                      <w:rFonts w:ascii="Meiryo UI" w:eastAsia="Meiryo UI" w:hAnsi="Meiryo UI"/>
                      <w:sz w:val="18"/>
                      <w:szCs w:val="18"/>
                    </w:rPr>
                    <w:t>8</w:t>
                  </w:r>
                  <w:r w:rsidR="00D3262A" w:rsidRPr="00D3262A">
                    <w:rPr>
                      <w:rFonts w:ascii="Meiryo UI" w:eastAsia="Meiryo UI" w:hAnsi="Meiryo UI" w:hint="eastAsia"/>
                      <w:sz w:val="18"/>
                      <w:vertAlign w:val="superscript"/>
                    </w:rPr>
                    <w:t>※</w:t>
                  </w:r>
                </w:p>
              </w:tc>
              <w:tc>
                <w:tcPr>
                  <w:tcW w:w="992" w:type="dxa"/>
                  <w:tcBorders>
                    <w:left w:val="double" w:sz="4" w:space="0" w:color="auto"/>
                  </w:tcBorders>
                </w:tcPr>
                <w:p w14:paraId="72A53937" w14:textId="0ECA22E8" w:rsidR="00566BE4" w:rsidRPr="00D3262A" w:rsidRDefault="00395913" w:rsidP="00395913">
                  <w:pPr>
                    <w:spacing w:line="240" w:lineRule="exact"/>
                    <w:jc w:val="center"/>
                    <w:rPr>
                      <w:rFonts w:ascii="Meiryo UI" w:eastAsia="Meiryo UI" w:hAnsi="Meiryo UI"/>
                      <w:sz w:val="18"/>
                      <w:szCs w:val="18"/>
                    </w:rPr>
                  </w:pPr>
                  <w:r w:rsidRPr="00D3262A">
                    <w:rPr>
                      <w:rFonts w:ascii="Meiryo UI" w:eastAsia="Meiryo UI" w:hAnsi="Meiryo UI"/>
                      <w:sz w:val="18"/>
                      <w:szCs w:val="16"/>
                    </w:rPr>
                    <w:t>43</w:t>
                  </w:r>
                  <w:r w:rsidR="00FB3483" w:rsidRPr="00D3262A">
                    <w:rPr>
                      <w:rFonts w:ascii="Meiryo UI" w:eastAsia="Meiryo UI" w:hAnsi="Meiryo UI"/>
                      <w:sz w:val="18"/>
                      <w:szCs w:val="16"/>
                    </w:rPr>
                    <w:t>/</w:t>
                  </w:r>
                  <w:r w:rsidRPr="00D3262A">
                    <w:rPr>
                      <w:rFonts w:ascii="Meiryo UI" w:eastAsia="Meiryo UI" w:hAnsi="Meiryo UI"/>
                      <w:sz w:val="18"/>
                      <w:szCs w:val="16"/>
                    </w:rPr>
                    <w:t>51</w:t>
                  </w:r>
                </w:p>
              </w:tc>
            </w:tr>
          </w:tbl>
          <w:p w14:paraId="220996D9" w14:textId="2BDF828C" w:rsidR="00504D15" w:rsidRPr="00D3262A" w:rsidRDefault="00566BE4" w:rsidP="00504D15">
            <w:pPr>
              <w:spacing w:line="240" w:lineRule="exact"/>
              <w:rPr>
                <w:rFonts w:ascii="Meiryo UI" w:eastAsia="Meiryo UI" w:hAnsi="Meiryo UI"/>
                <w:sz w:val="18"/>
              </w:rPr>
            </w:pPr>
            <w:r w:rsidRPr="00D3262A">
              <w:rPr>
                <w:rFonts w:ascii="Meiryo UI" w:eastAsia="Meiryo UI" w:hAnsi="Meiryo UI" w:hint="eastAsia"/>
                <w:sz w:val="18"/>
                <w:vertAlign w:val="superscript"/>
              </w:rPr>
              <w:t>※</w:t>
            </w:r>
            <w:r w:rsidRPr="00D3262A">
              <w:rPr>
                <w:rFonts w:ascii="Meiryo UI" w:eastAsia="Meiryo UI" w:hAnsi="Meiryo UI" w:hint="eastAsia"/>
                <w:sz w:val="16"/>
              </w:rPr>
              <w:t>このほかに予定されていた４件４回は新型コロナウイルス感染症拡大防止のため中止となった。</w:t>
            </w:r>
          </w:p>
        </w:tc>
      </w:tr>
      <w:tr w:rsidR="00A61466" w:rsidRPr="00D3262A" w14:paraId="6F5F8676" w14:textId="77777777" w:rsidTr="00504D15">
        <w:trPr>
          <w:trHeight w:val="147"/>
        </w:trPr>
        <w:tc>
          <w:tcPr>
            <w:tcW w:w="2736" w:type="dxa"/>
          </w:tcPr>
          <w:p w14:paraId="3E93D343" w14:textId="357B4330" w:rsidR="00504D15" w:rsidRPr="00D3262A" w:rsidRDefault="00504D15" w:rsidP="00504D15">
            <w:pPr>
              <w:spacing w:line="180" w:lineRule="exact"/>
              <w:ind w:left="80" w:hangingChars="50" w:hanging="80"/>
              <w:rPr>
                <w:rFonts w:ascii="ＭＳ ゴシック" w:eastAsia="ＭＳ ゴシック" w:hAnsi="ＭＳ ゴシック"/>
                <w:sz w:val="16"/>
              </w:rPr>
            </w:pPr>
            <w:r w:rsidRPr="00D3262A">
              <w:rPr>
                <w:rFonts w:ascii="ＭＳ ゴシック" w:eastAsia="ＭＳ ゴシック" w:hAnsi="ＭＳ ゴシック" w:hint="eastAsia"/>
                <w:b/>
                <w:sz w:val="16"/>
              </w:rPr>
              <w:t>④ 農業大学校の運営を通じた多様な担い手の育成</w:t>
            </w:r>
          </w:p>
        </w:tc>
        <w:tc>
          <w:tcPr>
            <w:tcW w:w="2756" w:type="dxa"/>
          </w:tcPr>
          <w:p w14:paraId="481C95D2" w14:textId="668ACC1A" w:rsidR="00504D15" w:rsidRPr="00D3262A" w:rsidRDefault="00504D15" w:rsidP="00504D15">
            <w:pPr>
              <w:spacing w:line="180" w:lineRule="exact"/>
              <w:ind w:left="50" w:hanging="50"/>
              <w:rPr>
                <w:rFonts w:ascii="ＭＳ ゴシック" w:eastAsia="ＭＳ ゴシック" w:hAnsi="ＭＳ ゴシック"/>
                <w:b/>
                <w:sz w:val="16"/>
              </w:rPr>
            </w:pPr>
            <w:r w:rsidRPr="00D3262A">
              <w:rPr>
                <w:rFonts w:ascii="ＭＳ ゴシック" w:eastAsia="ＭＳ ゴシック" w:hAnsi="ＭＳ ゴシック" w:hint="eastAsia"/>
                <w:b/>
                <w:sz w:val="16"/>
              </w:rPr>
              <w:t>④</w:t>
            </w:r>
            <w:r w:rsidRPr="00D3262A">
              <w:rPr>
                <w:rFonts w:ascii="ＭＳ ゴシック" w:eastAsia="ＭＳ ゴシック" w:hAnsi="ＭＳ ゴシック"/>
                <w:b/>
                <w:sz w:val="16"/>
              </w:rPr>
              <w:t xml:space="preserve"> 農業大学校の運営を通じた多様な担い手の育成</w:t>
            </w:r>
          </w:p>
        </w:tc>
        <w:tc>
          <w:tcPr>
            <w:tcW w:w="9896" w:type="dxa"/>
          </w:tcPr>
          <w:p w14:paraId="0BAC6306" w14:textId="16EA3265" w:rsidR="00504D15" w:rsidRPr="00D3262A" w:rsidRDefault="00504D15" w:rsidP="00504D15">
            <w:pPr>
              <w:spacing w:line="240" w:lineRule="exact"/>
              <w:rPr>
                <w:rFonts w:ascii="Meiryo UI" w:eastAsia="Meiryo UI" w:hAnsi="Meiryo UI"/>
                <w:sz w:val="18"/>
              </w:rPr>
            </w:pPr>
            <w:r w:rsidRPr="00D3262A">
              <w:rPr>
                <w:rFonts w:ascii="Meiryo UI" w:eastAsia="Meiryo UI" w:hAnsi="Meiryo UI" w:hint="eastAsia"/>
                <w:sz w:val="18"/>
              </w:rPr>
              <w:t>④</w:t>
            </w:r>
            <w:r w:rsidRPr="00D3262A">
              <w:rPr>
                <w:rFonts w:ascii="Meiryo UI" w:eastAsia="Meiryo UI" w:hAnsi="Meiryo UI"/>
                <w:sz w:val="18"/>
              </w:rPr>
              <w:t xml:space="preserve"> 農業大学校の運営を通じた多様な担い手の育成</w:t>
            </w:r>
          </w:p>
        </w:tc>
      </w:tr>
      <w:tr w:rsidR="00A61466" w:rsidRPr="00D3262A" w14:paraId="7BE74ED1" w14:textId="77777777" w:rsidTr="00504D15">
        <w:trPr>
          <w:trHeight w:val="147"/>
        </w:trPr>
        <w:tc>
          <w:tcPr>
            <w:tcW w:w="2736" w:type="dxa"/>
            <w:vMerge w:val="restart"/>
          </w:tcPr>
          <w:p w14:paraId="1D3CC443" w14:textId="77777777" w:rsidR="00504D15" w:rsidRPr="00D3262A" w:rsidRDefault="00504D15" w:rsidP="00504D15">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農の成長産業化を支える農業生産者や農業技術者を育成する。</w:t>
            </w:r>
          </w:p>
          <w:p w14:paraId="3F41FB68" w14:textId="77777777" w:rsidR="00504D15" w:rsidRPr="00D3262A" w:rsidRDefault="00504D15" w:rsidP="00504D15">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（重点９）即戦力となる担い手育成と就農実現のための農家実習を重視した農大新カリキュラムの設置</w:t>
            </w:r>
          </w:p>
          <w:p w14:paraId="6156A00B" w14:textId="77777777" w:rsidR="00504D15" w:rsidRPr="00D3262A" w:rsidRDefault="00504D15" w:rsidP="00504D15">
            <w:pPr>
              <w:spacing w:line="200" w:lineRule="exact"/>
              <w:rPr>
                <w:rFonts w:ascii="ＭＳ ゴシック" w:eastAsia="ＭＳ ゴシック" w:hAnsi="ＭＳ ゴシック"/>
                <w:b/>
                <w:sz w:val="16"/>
              </w:rPr>
            </w:pPr>
          </w:p>
          <w:p w14:paraId="5346A8FA" w14:textId="77777777" w:rsidR="00504D15" w:rsidRPr="00D3262A" w:rsidRDefault="00504D15" w:rsidP="00504D15">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【数値目標７】</w:t>
            </w:r>
          </w:p>
          <w:p w14:paraId="7AAA347E" w14:textId="58CD56A3" w:rsidR="00504D15" w:rsidRPr="00D3262A" w:rsidRDefault="00504D15" w:rsidP="00504D15">
            <w:pPr>
              <w:spacing w:line="200" w:lineRule="exact"/>
              <w:rPr>
                <w:rFonts w:ascii="ＭＳ ゴシック" w:eastAsia="ＭＳ ゴシック" w:hAnsi="ＭＳ ゴシック"/>
                <w:sz w:val="18"/>
              </w:rPr>
            </w:pPr>
            <w:r w:rsidRPr="00D3262A">
              <w:rPr>
                <w:rFonts w:ascii="ＭＳ ゴシック" w:eastAsia="ＭＳ ゴシック" w:hAnsi="ＭＳ ゴシック" w:hint="eastAsia"/>
                <w:b/>
                <w:sz w:val="16"/>
              </w:rPr>
              <w:t>農業大学校養成科卒業生のうち就農就職希望の農業関係就職率を中期目標期間中の平均で</w:t>
            </w:r>
            <w:r w:rsidRPr="00D3262A">
              <w:rPr>
                <w:rFonts w:ascii="ＭＳ ゴシック" w:eastAsia="ＭＳ ゴシック" w:hAnsi="ＭＳ ゴシック"/>
                <w:b/>
                <w:sz w:val="16"/>
              </w:rPr>
              <w:t>95％以上。</w:t>
            </w:r>
          </w:p>
        </w:tc>
        <w:tc>
          <w:tcPr>
            <w:tcW w:w="2756" w:type="dxa"/>
          </w:tcPr>
          <w:p w14:paraId="6EACB87C" w14:textId="39D516E6" w:rsidR="00504D15" w:rsidRPr="00D3262A" w:rsidRDefault="00504D15" w:rsidP="00504D15">
            <w:pPr>
              <w:spacing w:line="180" w:lineRule="exact"/>
              <w:ind w:firstLineChars="100" w:firstLine="160"/>
              <w:rPr>
                <w:rFonts w:ascii="ＭＳ ゴシック" w:eastAsia="ＭＳ ゴシック" w:hAnsi="ＭＳ ゴシック"/>
                <w:b/>
                <w:sz w:val="16"/>
              </w:rPr>
            </w:pPr>
            <w:r w:rsidRPr="00D3262A">
              <w:rPr>
                <w:rFonts w:ascii="ＭＳ ゴシック" w:eastAsia="ＭＳ ゴシック" w:hAnsi="ＭＳ ゴシック" w:hint="eastAsia"/>
                <w:sz w:val="16"/>
              </w:rPr>
              <w:t>農の担い手育成について以下の取組を行う。</w:t>
            </w:r>
          </w:p>
        </w:tc>
        <w:tc>
          <w:tcPr>
            <w:tcW w:w="9896" w:type="dxa"/>
          </w:tcPr>
          <w:p w14:paraId="732E70D8" w14:textId="0CF52647" w:rsidR="00504D15" w:rsidRPr="00D3262A" w:rsidRDefault="00504D15" w:rsidP="00504D15">
            <w:pPr>
              <w:spacing w:line="240" w:lineRule="exact"/>
              <w:rPr>
                <w:rFonts w:ascii="Meiryo UI" w:eastAsia="Meiryo UI" w:hAnsi="Meiryo UI"/>
              </w:rPr>
            </w:pPr>
          </w:p>
        </w:tc>
      </w:tr>
      <w:tr w:rsidR="00A61466" w:rsidRPr="00D3262A" w14:paraId="1ECAFFDF" w14:textId="77777777" w:rsidTr="00504D15">
        <w:trPr>
          <w:trHeight w:val="200"/>
        </w:trPr>
        <w:tc>
          <w:tcPr>
            <w:tcW w:w="2736" w:type="dxa"/>
            <w:vMerge/>
          </w:tcPr>
          <w:p w14:paraId="73C7B157" w14:textId="77777777" w:rsidR="00504D15" w:rsidRPr="00D3262A" w:rsidRDefault="00504D15" w:rsidP="00504D15">
            <w:pPr>
              <w:spacing w:line="200" w:lineRule="exact"/>
              <w:rPr>
                <w:sz w:val="18"/>
              </w:rPr>
            </w:pPr>
          </w:p>
        </w:tc>
        <w:tc>
          <w:tcPr>
            <w:tcW w:w="2756" w:type="dxa"/>
          </w:tcPr>
          <w:p w14:paraId="4EEB5BE7" w14:textId="4D4EF8C8" w:rsidR="00504D15" w:rsidRPr="00D3262A" w:rsidRDefault="00504D15" w:rsidP="00504D15">
            <w:pPr>
              <w:spacing w:line="240" w:lineRule="exact"/>
              <w:rPr>
                <w:rFonts w:ascii="ＭＳ ゴシック" w:eastAsia="ＭＳ ゴシック" w:hAnsi="ＭＳ ゴシック"/>
                <w:sz w:val="16"/>
              </w:rPr>
            </w:pPr>
            <w:r w:rsidRPr="00D3262A">
              <w:rPr>
                <w:rFonts w:ascii="ＭＳ ゴシック" w:eastAsia="ＭＳ ゴシック" w:hAnsi="ＭＳ ゴシック"/>
                <w:b/>
                <w:sz w:val="16"/>
              </w:rPr>
              <w:t>a 養成科の運営（重点９）</w:t>
            </w:r>
          </w:p>
        </w:tc>
        <w:tc>
          <w:tcPr>
            <w:tcW w:w="9896" w:type="dxa"/>
          </w:tcPr>
          <w:p w14:paraId="4BC05D52" w14:textId="54FBF912" w:rsidR="00504D15" w:rsidRPr="00D3262A" w:rsidRDefault="00504D15" w:rsidP="00F07C9D">
            <w:pPr>
              <w:spacing w:line="240" w:lineRule="exact"/>
              <w:ind w:left="180" w:hangingChars="100" w:hanging="180"/>
              <w:rPr>
                <w:rFonts w:ascii="Meiryo UI" w:eastAsia="Meiryo UI" w:hAnsi="Meiryo UI"/>
              </w:rPr>
            </w:pPr>
            <w:r w:rsidRPr="00D3262A">
              <w:rPr>
                <w:rFonts w:ascii="Meiryo UI" w:eastAsia="Meiryo UI" w:hAnsi="Meiryo UI"/>
                <w:sz w:val="18"/>
              </w:rPr>
              <w:t>a 養成科の運営（重点９）</w:t>
            </w:r>
          </w:p>
        </w:tc>
      </w:tr>
      <w:tr w:rsidR="00A61466" w:rsidRPr="00D3262A" w14:paraId="2902469E" w14:textId="77777777" w:rsidTr="00774192">
        <w:trPr>
          <w:trHeight w:val="409"/>
        </w:trPr>
        <w:tc>
          <w:tcPr>
            <w:tcW w:w="2736" w:type="dxa"/>
            <w:vMerge/>
          </w:tcPr>
          <w:p w14:paraId="65F40887" w14:textId="28393A55" w:rsidR="00566BE4" w:rsidRPr="00D3262A" w:rsidRDefault="00566BE4" w:rsidP="00566BE4">
            <w:pPr>
              <w:spacing w:line="200" w:lineRule="exact"/>
              <w:rPr>
                <w:sz w:val="18"/>
              </w:rPr>
            </w:pPr>
          </w:p>
        </w:tc>
        <w:tc>
          <w:tcPr>
            <w:tcW w:w="2756" w:type="dxa"/>
          </w:tcPr>
          <w:p w14:paraId="0FFEEC52" w14:textId="401174CB"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農業者等を育成するため、時代の変化に応じた実践的な農業教育を実施する２年間の「養成科」を運営する。さらに、昨年度開設した、農業参入を希望する学生を確実に就農に結びつけるための「農業参入コース」において、校内実習ハウスの整備、実習受け入れ農家と「農業参入コース」選択希望学生のマッチングを行う。</w:t>
            </w:r>
          </w:p>
          <w:p w14:paraId="7ED5BD0B" w14:textId="21C86E5E"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また、「農業技術研鑽コース」、「農業実践コース」での専攻実習を通じ、就農・農業関係就職を目指す学生の就職を指導する。</w:t>
            </w:r>
          </w:p>
          <w:p w14:paraId="213ECE50" w14:textId="77777777" w:rsidR="00566BE4" w:rsidRPr="00D3262A" w:rsidRDefault="00566BE4" w:rsidP="00566BE4">
            <w:pPr>
              <w:spacing w:line="200" w:lineRule="exact"/>
              <w:ind w:firstLineChars="100" w:firstLine="160"/>
              <w:rPr>
                <w:rFonts w:ascii="ＭＳ ゴシック" w:eastAsia="ＭＳ ゴシック" w:hAnsi="ＭＳ ゴシック"/>
                <w:sz w:val="16"/>
              </w:rPr>
            </w:pPr>
          </w:p>
          <w:p w14:paraId="50684348" w14:textId="5F5A4DD9" w:rsidR="00566BE4" w:rsidRPr="00D3262A" w:rsidRDefault="00566BE4" w:rsidP="00566BE4">
            <w:pPr>
              <w:spacing w:line="220" w:lineRule="exact"/>
              <w:rPr>
                <w:rFonts w:ascii="ＭＳ ゴシック" w:eastAsia="ＭＳ ゴシック" w:hAnsi="ＭＳ ゴシック"/>
                <w:sz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37"/>
              <w:gridCol w:w="1182"/>
              <w:gridCol w:w="1111"/>
            </w:tblGrid>
            <w:tr w:rsidR="00A61466" w:rsidRPr="00D3262A" w14:paraId="757E6A50" w14:textId="77777777" w:rsidTr="00681C15">
              <w:trPr>
                <w:trHeight w:val="311"/>
              </w:trPr>
              <w:tc>
                <w:tcPr>
                  <w:tcW w:w="237" w:type="dxa"/>
                  <w:vAlign w:val="center"/>
                </w:tcPr>
                <w:p w14:paraId="5B0171C9"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1182" w:type="dxa"/>
                  <w:vAlign w:val="center"/>
                </w:tcPr>
                <w:p w14:paraId="61770662"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111" w:type="dxa"/>
                  <w:vAlign w:val="center"/>
                </w:tcPr>
                <w:p w14:paraId="2CD676CC"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6AAC77D7" w14:textId="3A984441"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6719FE" w:rsidRPr="00D3262A" w14:paraId="32D87AEE" w14:textId="77777777" w:rsidTr="00681C15">
              <w:trPr>
                <w:trHeight w:val="944"/>
              </w:trPr>
              <w:tc>
                <w:tcPr>
                  <w:tcW w:w="237" w:type="dxa"/>
                  <w:vAlign w:val="center"/>
                </w:tcPr>
                <w:p w14:paraId="0DC17EE5"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７</w:t>
                  </w:r>
                </w:p>
              </w:tc>
              <w:tc>
                <w:tcPr>
                  <w:tcW w:w="1182" w:type="dxa"/>
                  <w:vAlign w:val="center"/>
                </w:tcPr>
                <w:p w14:paraId="532DC62C"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農業大学校養成科卒業生のうち、</w:t>
                  </w:r>
                </w:p>
                <w:p w14:paraId="1E185B8E"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就農就職を希望</w:t>
                  </w:r>
                </w:p>
                <w:p w14:paraId="277D1AB3"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する者の</w:t>
                  </w:r>
                </w:p>
                <w:p w14:paraId="0575FCC7"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農業関係就職率</w:t>
                  </w:r>
                </w:p>
              </w:tc>
              <w:tc>
                <w:tcPr>
                  <w:tcW w:w="1111" w:type="dxa"/>
                  <w:vAlign w:val="center"/>
                </w:tcPr>
                <w:p w14:paraId="1A6F172B"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95 ％以上</w:t>
                  </w:r>
                </w:p>
              </w:tc>
            </w:tr>
          </w:tbl>
          <w:p w14:paraId="7695A618" w14:textId="0D8F716C" w:rsidR="00566BE4" w:rsidRPr="00D3262A" w:rsidRDefault="00566BE4" w:rsidP="00566BE4">
            <w:pPr>
              <w:spacing w:line="200" w:lineRule="exact"/>
              <w:ind w:firstLineChars="100" w:firstLine="160"/>
              <w:rPr>
                <w:rFonts w:ascii="ＭＳ ゴシック" w:eastAsia="ＭＳ ゴシック" w:hAnsi="ＭＳ ゴシック"/>
                <w:sz w:val="16"/>
              </w:rPr>
            </w:pPr>
          </w:p>
          <w:p w14:paraId="5DF81289" w14:textId="18F72D52" w:rsidR="00566BE4" w:rsidRPr="00D3262A" w:rsidRDefault="00566BE4" w:rsidP="00566BE4">
            <w:pPr>
              <w:spacing w:line="200" w:lineRule="exact"/>
              <w:rPr>
                <w:rFonts w:ascii="ＭＳ ゴシック" w:eastAsia="ＭＳ ゴシック" w:hAnsi="ＭＳ ゴシック"/>
                <w:b/>
                <w:sz w:val="16"/>
              </w:rPr>
            </w:pPr>
          </w:p>
        </w:tc>
        <w:tc>
          <w:tcPr>
            <w:tcW w:w="9896" w:type="dxa"/>
          </w:tcPr>
          <w:p w14:paraId="4FE6AA95" w14:textId="0BA3246A" w:rsidR="00566BE4" w:rsidRPr="00D3262A" w:rsidRDefault="00566BE4" w:rsidP="00566BE4">
            <w:pPr>
              <w:spacing w:line="240" w:lineRule="exact"/>
              <w:ind w:left="180" w:hangingChars="100" w:hanging="180"/>
              <w:jc w:val="left"/>
              <w:rPr>
                <w:rFonts w:ascii="Meiryo UI" w:eastAsia="Meiryo UI" w:hAnsi="Meiryo UI"/>
                <w:sz w:val="18"/>
                <w:szCs w:val="18"/>
              </w:rPr>
            </w:pPr>
            <w:r w:rsidRPr="00D3262A">
              <w:rPr>
                <w:rFonts w:ascii="Meiryo UI" w:eastAsia="Meiryo UI" w:hAnsi="Meiryo UI"/>
                <w:sz w:val="18"/>
                <w:szCs w:val="18"/>
              </w:rPr>
              <w:t>●</w:t>
            </w:r>
            <w:r w:rsidRPr="00D3262A">
              <w:rPr>
                <w:rFonts w:ascii="Meiryo UI" w:eastAsia="Meiryo UI" w:hAnsi="Meiryo UI" w:hint="eastAsia"/>
                <w:sz w:val="18"/>
                <w:szCs w:val="18"/>
              </w:rPr>
              <w:t>養成科コース</w:t>
            </w:r>
          </w:p>
          <w:p w14:paraId="5F2B03AC" w14:textId="2D4C3097" w:rsidR="00566BE4" w:rsidRPr="00D3262A" w:rsidRDefault="00566BE4" w:rsidP="00566BE4">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府内で農業又は農業技術者として従事する志のある者を対象に、２年間の実践的な農業教育を実施。入学希望者2</w:t>
            </w:r>
            <w:r w:rsidR="00A412F0" w:rsidRPr="00D3262A">
              <w:rPr>
                <w:rFonts w:ascii="Meiryo UI" w:eastAsia="Meiryo UI" w:hAnsi="Meiryo UI" w:hint="eastAsia"/>
                <w:sz w:val="18"/>
                <w:szCs w:val="18"/>
              </w:rPr>
              <w:t>8</w:t>
            </w:r>
            <w:r w:rsidRPr="00D3262A">
              <w:rPr>
                <w:rFonts w:ascii="Meiryo UI" w:eastAsia="Meiryo UI" w:hAnsi="Meiryo UI" w:hint="eastAsia"/>
                <w:sz w:val="18"/>
                <w:szCs w:val="18"/>
              </w:rPr>
              <w:t>名から１年次の18名を選抜し、18名が入学した</w:t>
            </w:r>
            <w:r w:rsidR="007D0665" w:rsidRPr="00D3262A">
              <w:rPr>
                <w:rFonts w:ascii="Meiryo UI" w:eastAsia="Meiryo UI" w:hAnsi="Meiryo UI" w:hint="eastAsia"/>
                <w:sz w:val="18"/>
                <w:szCs w:val="18"/>
              </w:rPr>
              <w:t>（定員25名）</w:t>
            </w:r>
            <w:r w:rsidRPr="00D3262A">
              <w:rPr>
                <w:rFonts w:ascii="Meiryo UI" w:eastAsia="Meiryo UI" w:hAnsi="Meiryo UI" w:hint="eastAsia"/>
                <w:sz w:val="18"/>
                <w:szCs w:val="18"/>
              </w:rPr>
              <w:t>。２年次の卒業者数、農業関係の就業者数はそれぞれ19名、15名で例年の水準を維持した。</w:t>
            </w:r>
          </w:p>
          <w:p w14:paraId="1038CCC2" w14:textId="4ACBBBD6" w:rsidR="00566BE4" w:rsidRPr="00D3262A" w:rsidRDefault="00566BE4" w:rsidP="00566BE4">
            <w:pPr>
              <w:spacing w:line="240" w:lineRule="exact"/>
              <w:ind w:leftChars="100" w:left="210" w:firstLineChars="100" w:firstLine="180"/>
              <w:rPr>
                <w:rFonts w:ascii="Meiryo UI" w:eastAsia="Meiryo UI" w:hAnsi="Meiryo UI"/>
                <w:sz w:val="18"/>
                <w:szCs w:val="18"/>
              </w:rPr>
            </w:pPr>
          </w:p>
          <w:p w14:paraId="6E13D7D6" w14:textId="22724CFF" w:rsidR="00566BE4" w:rsidRPr="00D3262A" w:rsidRDefault="00566BE4" w:rsidP="00566BE4">
            <w:pPr>
              <w:spacing w:line="240" w:lineRule="exact"/>
              <w:ind w:firstLineChars="50" w:firstLine="90"/>
              <w:jc w:val="left"/>
              <w:rPr>
                <w:rFonts w:ascii="Meiryo UI" w:eastAsia="Meiryo UI" w:hAnsi="Meiryo UI"/>
                <w:sz w:val="18"/>
                <w:szCs w:val="18"/>
              </w:rPr>
            </w:pPr>
            <w:r w:rsidRPr="00D3262A">
              <w:rPr>
                <w:rFonts w:ascii="Meiryo UI" w:eastAsia="Meiryo UI" w:hAnsi="Meiryo UI" w:hint="eastAsia"/>
                <w:b/>
                <w:sz w:val="18"/>
                <w:szCs w:val="18"/>
              </w:rPr>
              <w:t>農業大学校の卒業生など（名）</w:t>
            </w:r>
          </w:p>
          <w:tbl>
            <w:tblPr>
              <w:tblW w:w="606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835"/>
              <w:gridCol w:w="1824"/>
              <w:gridCol w:w="872"/>
              <w:gridCol w:w="859"/>
            </w:tblGrid>
            <w:tr w:rsidR="00A61466" w:rsidRPr="00D3262A" w14:paraId="05D0BB77" w14:textId="77777777" w:rsidTr="00E04504">
              <w:trPr>
                <w:trHeight w:val="188"/>
              </w:trPr>
              <w:tc>
                <w:tcPr>
                  <w:tcW w:w="677" w:type="dxa"/>
                  <w:tcBorders>
                    <w:right w:val="double" w:sz="4" w:space="0" w:color="auto"/>
                  </w:tcBorders>
                  <w:shd w:val="clear" w:color="auto" w:fill="auto"/>
                  <w:vAlign w:val="center"/>
                </w:tcPr>
                <w:p w14:paraId="0A4C10C6" w14:textId="77777777" w:rsidR="00566BE4" w:rsidRPr="00D3262A" w:rsidRDefault="00566BE4" w:rsidP="00566BE4">
                  <w:pPr>
                    <w:spacing w:line="240" w:lineRule="exact"/>
                    <w:jc w:val="center"/>
                    <w:rPr>
                      <w:rFonts w:ascii="Meiryo UI" w:eastAsia="Meiryo UI" w:hAnsi="Meiryo UI"/>
                      <w:sz w:val="18"/>
                      <w:szCs w:val="18"/>
                    </w:rPr>
                  </w:pPr>
                </w:p>
              </w:tc>
              <w:tc>
                <w:tcPr>
                  <w:tcW w:w="1835" w:type="dxa"/>
                  <w:tcBorders>
                    <w:left w:val="double" w:sz="4" w:space="0" w:color="auto"/>
                    <w:right w:val="double" w:sz="4" w:space="0" w:color="auto"/>
                  </w:tcBorders>
                  <w:shd w:val="clear" w:color="auto" w:fill="auto"/>
                  <w:vAlign w:val="center"/>
                </w:tcPr>
                <w:p w14:paraId="27C9F615" w14:textId="77777777" w:rsidR="00A412F0"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w:t>
                  </w:r>
                  <w:r w:rsidRPr="00D3262A">
                    <w:rPr>
                      <w:rFonts w:ascii="Meiryo UI" w:eastAsia="Meiryo UI" w:hAnsi="Meiryo UI"/>
                      <w:sz w:val="18"/>
                      <w:szCs w:val="18"/>
                    </w:rPr>
                    <w:t>期平均</w:t>
                  </w:r>
                </w:p>
                <w:p w14:paraId="232C424A" w14:textId="2F09D8AB"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H24-27</w:t>
                  </w:r>
                  <w:r w:rsidRPr="00D3262A">
                    <w:rPr>
                      <w:rFonts w:ascii="Meiryo UI" w:eastAsia="Meiryo UI" w:hAnsi="Meiryo UI" w:hint="eastAsia"/>
                      <w:sz w:val="18"/>
                      <w:szCs w:val="18"/>
                    </w:rPr>
                    <w:t>）</w:t>
                  </w:r>
                </w:p>
              </w:tc>
              <w:tc>
                <w:tcPr>
                  <w:tcW w:w="1824" w:type="dxa"/>
                  <w:tcBorders>
                    <w:left w:val="double" w:sz="4" w:space="0" w:color="auto"/>
                    <w:right w:val="double" w:sz="4" w:space="0" w:color="auto"/>
                  </w:tcBorders>
                  <w:vAlign w:val="center"/>
                </w:tcPr>
                <w:p w14:paraId="15D12165" w14:textId="77777777" w:rsidR="00A412F0"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p>
                <w:p w14:paraId="73F7D9DC" w14:textId="053322F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872" w:type="dxa"/>
                  <w:tcBorders>
                    <w:right w:val="double" w:sz="4" w:space="0" w:color="auto"/>
                  </w:tcBorders>
                  <w:vAlign w:val="center"/>
                </w:tcPr>
                <w:p w14:paraId="066DC9F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859" w:type="dxa"/>
                  <w:tcBorders>
                    <w:left w:val="double" w:sz="4" w:space="0" w:color="auto"/>
                  </w:tcBorders>
                  <w:vAlign w:val="center"/>
                </w:tcPr>
                <w:p w14:paraId="3CEA5BCE" w14:textId="77777777" w:rsidR="00566BE4" w:rsidRPr="00D3262A" w:rsidRDefault="00566BE4" w:rsidP="00A412F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1A1DBEF7" w14:textId="77777777" w:rsidTr="00E04504">
              <w:trPr>
                <w:trHeight w:hRule="exact" w:val="236"/>
              </w:trPr>
              <w:tc>
                <w:tcPr>
                  <w:tcW w:w="677" w:type="dxa"/>
                  <w:tcBorders>
                    <w:right w:val="double" w:sz="4" w:space="0" w:color="auto"/>
                  </w:tcBorders>
                  <w:shd w:val="clear" w:color="auto" w:fill="auto"/>
                  <w:vAlign w:val="center"/>
                </w:tcPr>
                <w:p w14:paraId="33B47E9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志願者</w:t>
                  </w:r>
                </w:p>
              </w:tc>
              <w:tc>
                <w:tcPr>
                  <w:tcW w:w="1835" w:type="dxa"/>
                  <w:tcBorders>
                    <w:left w:val="double" w:sz="4" w:space="0" w:color="auto"/>
                    <w:right w:val="double" w:sz="4" w:space="0" w:color="auto"/>
                  </w:tcBorders>
                  <w:shd w:val="clear" w:color="auto" w:fill="auto"/>
                  <w:vAlign w:val="center"/>
                </w:tcPr>
                <w:p w14:paraId="2E69A08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37</w:t>
                  </w:r>
                </w:p>
              </w:tc>
              <w:tc>
                <w:tcPr>
                  <w:tcW w:w="1824" w:type="dxa"/>
                  <w:tcBorders>
                    <w:left w:val="double" w:sz="4" w:space="0" w:color="auto"/>
                    <w:right w:val="double" w:sz="4" w:space="0" w:color="auto"/>
                  </w:tcBorders>
                  <w:vAlign w:val="center"/>
                </w:tcPr>
                <w:p w14:paraId="254038E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34</w:t>
                  </w:r>
                </w:p>
              </w:tc>
              <w:tc>
                <w:tcPr>
                  <w:tcW w:w="872" w:type="dxa"/>
                  <w:tcBorders>
                    <w:right w:val="double" w:sz="4" w:space="0" w:color="auto"/>
                  </w:tcBorders>
                  <w:vAlign w:val="center"/>
                </w:tcPr>
                <w:p w14:paraId="2BD4CCC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0</w:t>
                  </w:r>
                </w:p>
              </w:tc>
              <w:tc>
                <w:tcPr>
                  <w:tcW w:w="859" w:type="dxa"/>
                  <w:tcBorders>
                    <w:left w:val="double" w:sz="4" w:space="0" w:color="auto"/>
                  </w:tcBorders>
                </w:tcPr>
                <w:p w14:paraId="1DC1426B" w14:textId="71AA06CD"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008635C1" w:rsidRPr="00D3262A">
                    <w:rPr>
                      <w:rFonts w:ascii="Meiryo UI" w:eastAsia="Meiryo UI" w:hAnsi="Meiryo UI" w:hint="eastAsia"/>
                      <w:sz w:val="18"/>
                      <w:szCs w:val="18"/>
                    </w:rPr>
                    <w:t>8</w:t>
                  </w:r>
                </w:p>
              </w:tc>
            </w:tr>
            <w:tr w:rsidR="00A61466" w:rsidRPr="00D3262A" w14:paraId="0DE28C24" w14:textId="77777777" w:rsidTr="00E04504">
              <w:trPr>
                <w:trHeight w:hRule="exact" w:val="236"/>
              </w:trPr>
              <w:tc>
                <w:tcPr>
                  <w:tcW w:w="677" w:type="dxa"/>
                  <w:tcBorders>
                    <w:right w:val="double" w:sz="4" w:space="0" w:color="auto"/>
                  </w:tcBorders>
                  <w:shd w:val="clear" w:color="auto" w:fill="auto"/>
                  <w:vAlign w:val="center"/>
                </w:tcPr>
                <w:p w14:paraId="0233D72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入学者</w:t>
                  </w:r>
                </w:p>
              </w:tc>
              <w:tc>
                <w:tcPr>
                  <w:tcW w:w="1835" w:type="dxa"/>
                  <w:tcBorders>
                    <w:left w:val="double" w:sz="4" w:space="0" w:color="auto"/>
                    <w:right w:val="double" w:sz="4" w:space="0" w:color="auto"/>
                  </w:tcBorders>
                  <w:shd w:val="clear" w:color="auto" w:fill="auto"/>
                  <w:vAlign w:val="center"/>
                </w:tcPr>
                <w:p w14:paraId="19D0FF2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24</w:t>
                  </w:r>
                </w:p>
              </w:tc>
              <w:tc>
                <w:tcPr>
                  <w:tcW w:w="1824" w:type="dxa"/>
                  <w:tcBorders>
                    <w:left w:val="double" w:sz="4" w:space="0" w:color="auto"/>
                    <w:right w:val="double" w:sz="4" w:space="0" w:color="auto"/>
                  </w:tcBorders>
                  <w:vAlign w:val="center"/>
                </w:tcPr>
                <w:p w14:paraId="01DA5AA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24</w:t>
                  </w:r>
                </w:p>
              </w:tc>
              <w:tc>
                <w:tcPr>
                  <w:tcW w:w="872" w:type="dxa"/>
                  <w:tcBorders>
                    <w:right w:val="double" w:sz="4" w:space="0" w:color="auto"/>
                  </w:tcBorders>
                </w:tcPr>
                <w:p w14:paraId="30D4D2C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4</w:t>
                  </w:r>
                </w:p>
              </w:tc>
              <w:tc>
                <w:tcPr>
                  <w:tcW w:w="859" w:type="dxa"/>
                  <w:tcBorders>
                    <w:left w:val="double" w:sz="4" w:space="0" w:color="auto"/>
                  </w:tcBorders>
                </w:tcPr>
                <w:p w14:paraId="6FA7A7F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18</w:t>
                  </w:r>
                </w:p>
              </w:tc>
            </w:tr>
            <w:tr w:rsidR="006719FE" w:rsidRPr="00D3262A" w14:paraId="7E93BBF2" w14:textId="77777777" w:rsidTr="00E04504">
              <w:trPr>
                <w:trHeight w:hRule="exact" w:val="236"/>
              </w:trPr>
              <w:tc>
                <w:tcPr>
                  <w:tcW w:w="677" w:type="dxa"/>
                  <w:tcBorders>
                    <w:right w:val="double" w:sz="4" w:space="0" w:color="auto"/>
                  </w:tcBorders>
                  <w:shd w:val="clear" w:color="auto" w:fill="auto"/>
                  <w:vAlign w:val="center"/>
                </w:tcPr>
                <w:p w14:paraId="4726EE8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卒業者</w:t>
                  </w:r>
                </w:p>
              </w:tc>
              <w:tc>
                <w:tcPr>
                  <w:tcW w:w="1835" w:type="dxa"/>
                  <w:tcBorders>
                    <w:left w:val="double" w:sz="4" w:space="0" w:color="auto"/>
                    <w:right w:val="double" w:sz="4" w:space="0" w:color="auto"/>
                  </w:tcBorders>
                  <w:shd w:val="clear" w:color="auto" w:fill="auto"/>
                  <w:vAlign w:val="center"/>
                </w:tcPr>
                <w:p w14:paraId="3B9AC79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21</w:t>
                  </w:r>
                </w:p>
              </w:tc>
              <w:tc>
                <w:tcPr>
                  <w:tcW w:w="1824" w:type="dxa"/>
                  <w:tcBorders>
                    <w:left w:val="double" w:sz="4" w:space="0" w:color="auto"/>
                    <w:right w:val="double" w:sz="4" w:space="0" w:color="auto"/>
                  </w:tcBorders>
                  <w:vAlign w:val="center"/>
                </w:tcPr>
                <w:p w14:paraId="3BE84F1D"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22</w:t>
                  </w:r>
                </w:p>
              </w:tc>
              <w:tc>
                <w:tcPr>
                  <w:tcW w:w="872" w:type="dxa"/>
                  <w:tcBorders>
                    <w:right w:val="double" w:sz="4" w:space="0" w:color="auto"/>
                  </w:tcBorders>
                </w:tcPr>
                <w:p w14:paraId="5A2FE22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1</w:t>
                  </w:r>
                </w:p>
              </w:tc>
              <w:tc>
                <w:tcPr>
                  <w:tcW w:w="859" w:type="dxa"/>
                  <w:tcBorders>
                    <w:left w:val="double" w:sz="4" w:space="0" w:color="auto"/>
                  </w:tcBorders>
                </w:tcPr>
                <w:p w14:paraId="7A03CB1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19</w:t>
                  </w:r>
                </w:p>
              </w:tc>
            </w:tr>
          </w:tbl>
          <w:p w14:paraId="049E3DE9" w14:textId="77777777" w:rsidR="00566BE4" w:rsidRPr="00D3262A" w:rsidRDefault="00566BE4" w:rsidP="00566BE4">
            <w:pPr>
              <w:spacing w:line="240" w:lineRule="exact"/>
              <w:rPr>
                <w:rFonts w:ascii="Meiryo UI" w:eastAsia="Meiryo UI" w:hAnsi="Meiryo UI"/>
                <w:sz w:val="18"/>
                <w:szCs w:val="18"/>
              </w:rPr>
            </w:pPr>
          </w:p>
          <w:p w14:paraId="45B9C506" w14:textId="715534E2"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●養成科の１年生のうち「農業参入コース」を選択希望する学生と実習受け入れ農家のマッチングを行っ</w:t>
            </w:r>
            <w:r w:rsidR="00C73FA7" w:rsidRPr="00D3262A">
              <w:rPr>
                <w:rFonts w:ascii="Meiryo UI" w:eastAsia="Meiryo UI" w:hAnsi="Meiryo UI" w:hint="eastAsia"/>
                <w:sz w:val="18"/>
                <w:szCs w:val="18"/>
              </w:rPr>
              <w:t>た（３</w:t>
            </w:r>
            <w:r w:rsidRPr="00D3262A">
              <w:rPr>
                <w:rFonts w:ascii="Meiryo UI" w:eastAsia="Meiryo UI" w:hAnsi="Meiryo UI" w:hint="eastAsia"/>
                <w:sz w:val="18"/>
                <w:szCs w:val="18"/>
              </w:rPr>
              <w:t>名）。</w:t>
            </w:r>
          </w:p>
          <w:p w14:paraId="02C8458F" w14:textId="7D256E00"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●学生の学びをサポートするため、研究所独自の支援制度の創設について検討を進めて「修学支援制度」を整備し、R</w:t>
            </w:r>
            <w:r w:rsidRPr="00D3262A">
              <w:rPr>
                <w:rFonts w:ascii="Meiryo UI" w:eastAsia="Meiryo UI" w:hAnsi="Meiryo UI"/>
                <w:sz w:val="18"/>
                <w:szCs w:val="18"/>
              </w:rPr>
              <w:t>03</w:t>
            </w:r>
            <w:r w:rsidRPr="00D3262A">
              <w:rPr>
                <w:rFonts w:ascii="Meiryo UI" w:eastAsia="Meiryo UI" w:hAnsi="Meiryo UI" w:hint="eastAsia"/>
                <w:sz w:val="18"/>
                <w:szCs w:val="18"/>
              </w:rPr>
              <w:t>年度から運用を開始した</w:t>
            </w:r>
            <w:r w:rsidR="001865FC" w:rsidRPr="00D3262A">
              <w:rPr>
                <w:rFonts w:ascii="Meiryo UI" w:eastAsia="Meiryo UI" w:hAnsi="Meiryo UI" w:hint="eastAsia"/>
                <w:sz w:val="18"/>
                <w:szCs w:val="18"/>
              </w:rPr>
              <w:t>（8名）</w:t>
            </w:r>
            <w:r w:rsidRPr="00D3262A">
              <w:rPr>
                <w:rFonts w:ascii="Meiryo UI" w:eastAsia="Meiryo UI" w:hAnsi="Meiryo UI" w:hint="eastAsia"/>
                <w:sz w:val="18"/>
                <w:szCs w:val="18"/>
              </w:rPr>
              <w:t>。</w:t>
            </w:r>
          </w:p>
          <w:p w14:paraId="58213246" w14:textId="0FA4AAD9" w:rsidR="00566BE4" w:rsidRPr="00D3262A" w:rsidRDefault="00566BE4" w:rsidP="00566BE4">
            <w:pPr>
              <w:spacing w:line="240" w:lineRule="exact"/>
              <w:rPr>
                <w:rFonts w:ascii="Meiryo UI" w:eastAsia="Meiryo UI" w:hAnsi="Meiryo UI"/>
                <w:sz w:val="18"/>
                <w:szCs w:val="18"/>
              </w:rPr>
            </w:pPr>
          </w:p>
          <w:p w14:paraId="3B3AFCDB" w14:textId="77777777" w:rsidR="007729E7" w:rsidRPr="00D3262A" w:rsidRDefault="007729E7" w:rsidP="00566BE4">
            <w:pPr>
              <w:spacing w:line="240" w:lineRule="exact"/>
              <w:rPr>
                <w:rFonts w:ascii="Meiryo UI" w:eastAsia="Meiryo UI" w:hAnsi="Meiryo UI"/>
                <w:sz w:val="18"/>
                <w:szCs w:val="18"/>
              </w:rPr>
            </w:pPr>
          </w:p>
          <w:p w14:paraId="0C929189" w14:textId="77777777" w:rsidR="00566BE4" w:rsidRPr="00D3262A" w:rsidRDefault="00566BE4" w:rsidP="00566BE4">
            <w:pPr>
              <w:spacing w:line="240" w:lineRule="exact"/>
              <w:rPr>
                <w:rFonts w:ascii="Meiryo UI" w:eastAsia="Meiryo UI" w:hAnsi="Meiryo UI"/>
                <w:b/>
                <w:sz w:val="18"/>
                <w:szCs w:val="18"/>
              </w:rPr>
            </w:pPr>
            <w:r w:rsidRPr="00D3262A">
              <w:rPr>
                <w:rFonts w:ascii="Meiryo UI" w:eastAsia="Meiryo UI" w:hAnsi="Meiryo UI" w:hint="eastAsia"/>
                <w:b/>
                <w:sz w:val="18"/>
                <w:szCs w:val="18"/>
              </w:rPr>
              <w:t>【数値目標７】</w:t>
            </w:r>
          </w:p>
          <w:p w14:paraId="6DE5E0AD" w14:textId="48F514C1" w:rsidR="00566BE4" w:rsidRPr="00D3262A" w:rsidRDefault="00566BE4" w:rsidP="00566BE4">
            <w:pPr>
              <w:spacing w:line="240" w:lineRule="exact"/>
              <w:ind w:firstLineChars="100" w:firstLine="180"/>
              <w:rPr>
                <w:rFonts w:ascii="Meiryo UI" w:eastAsia="Meiryo UI" w:hAnsi="Meiryo UI"/>
                <w:b/>
                <w:sz w:val="18"/>
                <w:szCs w:val="18"/>
              </w:rPr>
            </w:pPr>
            <w:r w:rsidRPr="00D3262A">
              <w:rPr>
                <w:rFonts w:ascii="Meiryo UI" w:eastAsia="Meiryo UI" w:hAnsi="Meiryo UI" w:hint="eastAsia"/>
                <w:b/>
                <w:sz w:val="18"/>
                <w:szCs w:val="18"/>
              </w:rPr>
              <w:t>農業大学校養成科卒業生のうち就農就職希望の農業関係就職率を中期目標期間中の平均で</w:t>
            </w:r>
            <w:r w:rsidRPr="00D3262A">
              <w:rPr>
                <w:rFonts w:ascii="Meiryo UI" w:eastAsia="Meiryo UI" w:hAnsi="Meiryo UI"/>
                <w:b/>
                <w:sz w:val="18"/>
                <w:szCs w:val="18"/>
              </w:rPr>
              <w:t>95％以上。</w:t>
            </w:r>
          </w:p>
          <w:tbl>
            <w:tblPr>
              <w:tblW w:w="845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268"/>
              <w:gridCol w:w="2268"/>
              <w:gridCol w:w="708"/>
              <w:gridCol w:w="708"/>
            </w:tblGrid>
            <w:tr w:rsidR="00A61466" w:rsidRPr="00D3262A" w14:paraId="0825EE2C" w14:textId="77777777" w:rsidTr="00E04504">
              <w:trPr>
                <w:trHeight w:val="191"/>
              </w:trPr>
              <w:tc>
                <w:tcPr>
                  <w:tcW w:w="2500" w:type="dxa"/>
                  <w:tcBorders>
                    <w:right w:val="double" w:sz="4" w:space="0" w:color="auto"/>
                  </w:tcBorders>
                  <w:shd w:val="clear" w:color="auto" w:fill="auto"/>
                  <w:vAlign w:val="center"/>
                </w:tcPr>
                <w:p w14:paraId="26E9379F" w14:textId="77777777" w:rsidR="00566BE4" w:rsidRPr="00D3262A" w:rsidRDefault="00566BE4" w:rsidP="00566BE4">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shd w:val="clear" w:color="auto" w:fill="auto"/>
                  <w:vAlign w:val="center"/>
                </w:tcPr>
                <w:p w14:paraId="5C07A27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w:t>
                  </w:r>
                  <w:r w:rsidRPr="00D3262A">
                    <w:rPr>
                      <w:rFonts w:ascii="Meiryo UI" w:eastAsia="Meiryo UI" w:hAnsi="Meiryo UI"/>
                      <w:sz w:val="18"/>
                      <w:szCs w:val="18"/>
                    </w:rPr>
                    <w:t>期</w:t>
                  </w:r>
                  <w:r w:rsidRPr="00D3262A">
                    <w:rPr>
                      <w:rFonts w:ascii="Meiryo UI" w:eastAsia="Meiryo UI" w:hAnsi="Meiryo UI" w:hint="eastAsia"/>
                      <w:sz w:val="18"/>
                      <w:szCs w:val="18"/>
                    </w:rPr>
                    <w:t>合計（</w:t>
                  </w:r>
                  <w:r w:rsidRPr="00D3262A">
                    <w:rPr>
                      <w:rFonts w:ascii="Meiryo UI" w:eastAsia="Meiryo UI" w:hAnsi="Meiryo UI"/>
                      <w:sz w:val="18"/>
                      <w:szCs w:val="18"/>
                    </w:rPr>
                    <w:t>H24-27</w:t>
                  </w:r>
                  <w:r w:rsidRPr="00D3262A">
                    <w:rPr>
                      <w:rFonts w:ascii="Meiryo UI" w:eastAsia="Meiryo UI" w:hAnsi="Meiryo UI" w:hint="eastAsia"/>
                      <w:sz w:val="18"/>
                      <w:szCs w:val="18"/>
                    </w:rPr>
                    <w:t>）</w:t>
                  </w:r>
                </w:p>
              </w:tc>
              <w:tc>
                <w:tcPr>
                  <w:tcW w:w="2268" w:type="dxa"/>
                  <w:tcBorders>
                    <w:left w:val="double" w:sz="4" w:space="0" w:color="auto"/>
                    <w:right w:val="double" w:sz="4" w:space="0" w:color="auto"/>
                  </w:tcBorders>
                  <w:vAlign w:val="center"/>
                </w:tcPr>
                <w:p w14:paraId="2BF0383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w:t>
                  </w:r>
                  <w:r w:rsidRPr="00D3262A">
                    <w:rPr>
                      <w:rFonts w:ascii="Meiryo UI" w:eastAsia="Meiryo UI" w:hAnsi="Meiryo UI" w:hint="eastAsia"/>
                      <w:sz w:val="18"/>
                      <w:szCs w:val="18"/>
                    </w:rPr>
                    <w:t>合計（</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708" w:type="dxa"/>
                  <w:tcBorders>
                    <w:right w:val="double" w:sz="4" w:space="0" w:color="auto"/>
                  </w:tcBorders>
                  <w:vAlign w:val="center"/>
                </w:tcPr>
                <w:p w14:paraId="39A9B4C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708" w:type="dxa"/>
                  <w:tcBorders>
                    <w:left w:val="double" w:sz="4" w:space="0" w:color="auto"/>
                  </w:tcBorders>
                </w:tcPr>
                <w:p w14:paraId="3E8825F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03CF1D80" w14:textId="77777777" w:rsidTr="00E04504">
              <w:trPr>
                <w:trHeight w:hRule="exact" w:val="239"/>
              </w:trPr>
              <w:tc>
                <w:tcPr>
                  <w:tcW w:w="2500" w:type="dxa"/>
                  <w:tcBorders>
                    <w:right w:val="double" w:sz="4" w:space="0" w:color="auto"/>
                  </w:tcBorders>
                  <w:shd w:val="clear" w:color="auto" w:fill="auto"/>
                  <w:vAlign w:val="center"/>
                </w:tcPr>
                <w:p w14:paraId="322EB53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農業関係就職希望者（名）</w:t>
                  </w:r>
                </w:p>
              </w:tc>
              <w:tc>
                <w:tcPr>
                  <w:tcW w:w="2268" w:type="dxa"/>
                  <w:tcBorders>
                    <w:left w:val="double" w:sz="4" w:space="0" w:color="auto"/>
                    <w:right w:val="double" w:sz="4" w:space="0" w:color="auto"/>
                  </w:tcBorders>
                  <w:shd w:val="clear" w:color="auto" w:fill="auto"/>
                  <w:vAlign w:val="center"/>
                </w:tcPr>
                <w:p w14:paraId="44EC129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83</w:t>
                  </w:r>
                </w:p>
              </w:tc>
              <w:tc>
                <w:tcPr>
                  <w:tcW w:w="2268" w:type="dxa"/>
                  <w:tcBorders>
                    <w:left w:val="double" w:sz="4" w:space="0" w:color="auto"/>
                    <w:right w:val="double" w:sz="4" w:space="0" w:color="auto"/>
                  </w:tcBorders>
                  <w:vAlign w:val="center"/>
                </w:tcPr>
                <w:p w14:paraId="2F93245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78</w:t>
                  </w:r>
                </w:p>
              </w:tc>
              <w:tc>
                <w:tcPr>
                  <w:tcW w:w="708" w:type="dxa"/>
                  <w:tcBorders>
                    <w:right w:val="double" w:sz="4" w:space="0" w:color="auto"/>
                  </w:tcBorders>
                  <w:vAlign w:val="center"/>
                </w:tcPr>
                <w:p w14:paraId="3AE621D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9</w:t>
                  </w:r>
                </w:p>
              </w:tc>
              <w:tc>
                <w:tcPr>
                  <w:tcW w:w="708" w:type="dxa"/>
                  <w:tcBorders>
                    <w:left w:val="double" w:sz="4" w:space="0" w:color="auto"/>
                  </w:tcBorders>
                </w:tcPr>
                <w:p w14:paraId="29AD98E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15</w:t>
                  </w:r>
                </w:p>
              </w:tc>
            </w:tr>
            <w:tr w:rsidR="00A61466" w:rsidRPr="00D3262A" w14:paraId="337C8490" w14:textId="77777777" w:rsidTr="00E04504">
              <w:trPr>
                <w:trHeight w:hRule="exact" w:val="239"/>
              </w:trPr>
              <w:tc>
                <w:tcPr>
                  <w:tcW w:w="2500" w:type="dxa"/>
                  <w:tcBorders>
                    <w:right w:val="double" w:sz="4" w:space="0" w:color="auto"/>
                  </w:tcBorders>
                  <w:shd w:val="clear" w:color="auto" w:fill="auto"/>
                  <w:vAlign w:val="center"/>
                </w:tcPr>
                <w:p w14:paraId="3BAB739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農業関係就職者（名）</w:t>
                  </w:r>
                </w:p>
              </w:tc>
              <w:tc>
                <w:tcPr>
                  <w:tcW w:w="2268" w:type="dxa"/>
                  <w:tcBorders>
                    <w:left w:val="double" w:sz="4" w:space="0" w:color="auto"/>
                    <w:right w:val="double" w:sz="4" w:space="0" w:color="auto"/>
                  </w:tcBorders>
                  <w:shd w:val="clear" w:color="auto" w:fill="auto"/>
                  <w:vAlign w:val="center"/>
                </w:tcPr>
                <w:p w14:paraId="3B7E5B9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67</w:t>
                  </w:r>
                </w:p>
              </w:tc>
              <w:tc>
                <w:tcPr>
                  <w:tcW w:w="2268" w:type="dxa"/>
                  <w:tcBorders>
                    <w:left w:val="double" w:sz="4" w:space="0" w:color="auto"/>
                    <w:right w:val="double" w:sz="4" w:space="0" w:color="auto"/>
                  </w:tcBorders>
                  <w:vAlign w:val="center"/>
                </w:tcPr>
                <w:p w14:paraId="798DAE9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77</w:t>
                  </w:r>
                </w:p>
              </w:tc>
              <w:tc>
                <w:tcPr>
                  <w:tcW w:w="708" w:type="dxa"/>
                  <w:tcBorders>
                    <w:right w:val="double" w:sz="4" w:space="0" w:color="auto"/>
                  </w:tcBorders>
                </w:tcPr>
                <w:p w14:paraId="4B6FA9CD"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8</w:t>
                  </w:r>
                </w:p>
              </w:tc>
              <w:tc>
                <w:tcPr>
                  <w:tcW w:w="708" w:type="dxa"/>
                  <w:tcBorders>
                    <w:left w:val="double" w:sz="4" w:space="0" w:color="auto"/>
                  </w:tcBorders>
                </w:tcPr>
                <w:p w14:paraId="15D1FA5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15</w:t>
                  </w:r>
                </w:p>
              </w:tc>
            </w:tr>
            <w:tr w:rsidR="006719FE" w:rsidRPr="00D3262A" w14:paraId="21EE2BF8" w14:textId="77777777" w:rsidTr="00E04504">
              <w:trPr>
                <w:trHeight w:hRule="exact" w:val="239"/>
              </w:trPr>
              <w:tc>
                <w:tcPr>
                  <w:tcW w:w="2500" w:type="dxa"/>
                  <w:tcBorders>
                    <w:right w:val="double" w:sz="4" w:space="0" w:color="auto"/>
                  </w:tcBorders>
                  <w:shd w:val="clear" w:color="auto" w:fill="auto"/>
                  <w:vAlign w:val="center"/>
                </w:tcPr>
                <w:p w14:paraId="4AF6565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就職率者（％）</w:t>
                  </w:r>
                </w:p>
              </w:tc>
              <w:tc>
                <w:tcPr>
                  <w:tcW w:w="2268" w:type="dxa"/>
                  <w:tcBorders>
                    <w:left w:val="double" w:sz="4" w:space="0" w:color="auto"/>
                    <w:right w:val="double" w:sz="4" w:space="0" w:color="auto"/>
                  </w:tcBorders>
                  <w:shd w:val="clear" w:color="auto" w:fill="auto"/>
                  <w:vAlign w:val="center"/>
                </w:tcPr>
                <w:p w14:paraId="675A184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80.7</w:t>
                  </w:r>
                </w:p>
              </w:tc>
              <w:tc>
                <w:tcPr>
                  <w:tcW w:w="2268" w:type="dxa"/>
                  <w:tcBorders>
                    <w:left w:val="double" w:sz="4" w:space="0" w:color="auto"/>
                    <w:right w:val="double" w:sz="4" w:space="0" w:color="auto"/>
                  </w:tcBorders>
                  <w:vAlign w:val="center"/>
                </w:tcPr>
                <w:p w14:paraId="06620DC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9</w:t>
                  </w:r>
                  <w:r w:rsidRPr="00D3262A">
                    <w:rPr>
                      <w:rFonts w:ascii="Meiryo UI" w:eastAsia="Meiryo UI" w:hAnsi="Meiryo UI"/>
                      <w:sz w:val="18"/>
                      <w:szCs w:val="18"/>
                    </w:rPr>
                    <w:t>8.8</w:t>
                  </w:r>
                </w:p>
              </w:tc>
              <w:tc>
                <w:tcPr>
                  <w:tcW w:w="708" w:type="dxa"/>
                  <w:tcBorders>
                    <w:right w:val="double" w:sz="4" w:space="0" w:color="auto"/>
                  </w:tcBorders>
                </w:tcPr>
                <w:p w14:paraId="7AB71E52"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9</w:t>
                  </w:r>
                  <w:r w:rsidRPr="00D3262A">
                    <w:rPr>
                      <w:rFonts w:ascii="Meiryo UI" w:eastAsia="Meiryo UI" w:hAnsi="Meiryo UI"/>
                      <w:sz w:val="18"/>
                      <w:szCs w:val="18"/>
                    </w:rPr>
                    <w:t>4.7</w:t>
                  </w:r>
                </w:p>
              </w:tc>
              <w:tc>
                <w:tcPr>
                  <w:tcW w:w="708" w:type="dxa"/>
                  <w:tcBorders>
                    <w:left w:val="double" w:sz="4" w:space="0" w:color="auto"/>
                  </w:tcBorders>
                </w:tcPr>
                <w:p w14:paraId="5E13353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100</w:t>
                  </w:r>
                </w:p>
              </w:tc>
            </w:tr>
          </w:tbl>
          <w:p w14:paraId="49199585" w14:textId="77777777" w:rsidR="00566BE4" w:rsidRPr="00D3262A" w:rsidRDefault="00566BE4" w:rsidP="00566BE4">
            <w:pPr>
              <w:spacing w:line="240" w:lineRule="exact"/>
              <w:rPr>
                <w:rFonts w:ascii="Meiryo UI" w:eastAsia="Meiryo UI" w:hAnsi="Meiryo UI"/>
                <w:sz w:val="18"/>
              </w:rPr>
            </w:pPr>
          </w:p>
          <w:p w14:paraId="644691EF" w14:textId="77777777" w:rsidR="00E360D6"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R</w:t>
            </w:r>
            <w:r w:rsidR="00B34AC6" w:rsidRPr="00D3262A">
              <w:rPr>
                <w:rFonts w:ascii="Meiryo UI" w:eastAsia="Meiryo UI" w:hAnsi="Meiryo UI"/>
                <w:sz w:val="18"/>
                <w:szCs w:val="18"/>
              </w:rPr>
              <w:t>0</w:t>
            </w:r>
            <w:r w:rsidRPr="00D3262A">
              <w:rPr>
                <w:rFonts w:ascii="Meiryo UI" w:eastAsia="Meiryo UI" w:hAnsi="Meiryo UI" w:hint="eastAsia"/>
                <w:sz w:val="18"/>
                <w:szCs w:val="18"/>
              </w:rPr>
              <w:t>3年度における農業大学校卒業生（19</w:t>
            </w:r>
            <w:r w:rsidRPr="00D3262A">
              <w:rPr>
                <w:rFonts w:ascii="Meiryo UI" w:eastAsia="Meiryo UI" w:hAnsi="Meiryo UI"/>
                <w:sz w:val="18"/>
                <w:szCs w:val="18"/>
              </w:rPr>
              <w:t>名）</w:t>
            </w:r>
            <w:r w:rsidRPr="00D3262A">
              <w:rPr>
                <w:rFonts w:ascii="Meiryo UI" w:eastAsia="Meiryo UI" w:hAnsi="Meiryo UI" w:hint="eastAsia"/>
                <w:sz w:val="18"/>
                <w:szCs w:val="18"/>
              </w:rPr>
              <w:t>のうち、就農就職を希望する者（15</w:t>
            </w:r>
            <w:r w:rsidRPr="00D3262A">
              <w:rPr>
                <w:rFonts w:ascii="Meiryo UI" w:eastAsia="Meiryo UI" w:hAnsi="Meiryo UI"/>
                <w:sz w:val="18"/>
                <w:szCs w:val="18"/>
              </w:rPr>
              <w:t>名）</w:t>
            </w:r>
            <w:r w:rsidRPr="00D3262A">
              <w:rPr>
                <w:rFonts w:ascii="Meiryo UI" w:eastAsia="Meiryo UI" w:hAnsi="Meiryo UI" w:hint="eastAsia"/>
                <w:sz w:val="18"/>
                <w:szCs w:val="18"/>
              </w:rPr>
              <w:t>の農業関係就職率は100％（15名）であったことから、年数値目標（第３期中期目標期間平均で9</w:t>
            </w:r>
            <w:r w:rsidRPr="00D3262A">
              <w:rPr>
                <w:rFonts w:ascii="Meiryo UI" w:eastAsia="Meiryo UI" w:hAnsi="Meiryo UI"/>
                <w:sz w:val="18"/>
                <w:szCs w:val="18"/>
              </w:rPr>
              <w:t>5</w:t>
            </w:r>
            <w:r w:rsidRPr="00D3262A">
              <w:rPr>
                <w:rFonts w:ascii="Meiryo UI" w:eastAsia="Meiryo UI" w:hAnsi="Meiryo UI" w:hint="eastAsia"/>
                <w:sz w:val="18"/>
                <w:szCs w:val="18"/>
              </w:rPr>
              <w:t>％以上）を達成した。</w:t>
            </w:r>
            <w:r w:rsidR="00635C52" w:rsidRPr="00D3262A">
              <w:rPr>
                <w:rFonts w:ascii="Meiryo UI" w:eastAsia="Meiryo UI" w:hAnsi="Meiryo UI" w:hint="eastAsia"/>
                <w:sz w:val="18"/>
                <w:szCs w:val="18"/>
              </w:rPr>
              <w:t>就職した者のうち、就農したものは10名（自営就農1名、雇用就農9名）であった。</w:t>
            </w:r>
          </w:p>
          <w:p w14:paraId="10EBF667" w14:textId="4FE0205E" w:rsidR="007729E7" w:rsidRPr="00D3262A" w:rsidRDefault="007729E7" w:rsidP="00566BE4">
            <w:pPr>
              <w:spacing w:line="240" w:lineRule="exact"/>
              <w:ind w:left="180" w:hangingChars="100" w:hanging="180"/>
              <w:rPr>
                <w:rFonts w:ascii="Meiryo UI" w:eastAsia="Meiryo UI" w:hAnsi="Meiryo UI"/>
                <w:sz w:val="18"/>
                <w:szCs w:val="18"/>
              </w:rPr>
            </w:pPr>
          </w:p>
        </w:tc>
      </w:tr>
      <w:tr w:rsidR="00A61466" w:rsidRPr="00D3262A" w14:paraId="74349BD0" w14:textId="77777777" w:rsidTr="00504D15">
        <w:trPr>
          <w:trHeight w:val="182"/>
        </w:trPr>
        <w:tc>
          <w:tcPr>
            <w:tcW w:w="2736" w:type="dxa"/>
            <w:vMerge/>
            <w:vAlign w:val="center"/>
          </w:tcPr>
          <w:p w14:paraId="4C239A98" w14:textId="75C5F1F0" w:rsidR="00566BE4" w:rsidRPr="00D3262A" w:rsidRDefault="00566BE4" w:rsidP="00566BE4">
            <w:pPr>
              <w:spacing w:line="240" w:lineRule="exact"/>
              <w:ind w:left="161" w:hangingChars="100" w:hanging="161"/>
              <w:rPr>
                <w:rFonts w:ascii="ＭＳ ゴシック" w:eastAsia="ＭＳ ゴシック" w:hAnsi="ＭＳ ゴシック"/>
                <w:b/>
                <w:sz w:val="16"/>
              </w:rPr>
            </w:pPr>
          </w:p>
        </w:tc>
        <w:tc>
          <w:tcPr>
            <w:tcW w:w="2756" w:type="dxa"/>
            <w:tcBorders>
              <w:bottom w:val="dotted" w:sz="4" w:space="0" w:color="auto"/>
            </w:tcBorders>
          </w:tcPr>
          <w:p w14:paraId="0CEE965C" w14:textId="2C632FF9" w:rsidR="00566BE4" w:rsidRPr="00D3262A" w:rsidRDefault="00566BE4" w:rsidP="00566BE4">
            <w:pPr>
              <w:spacing w:line="240" w:lineRule="exact"/>
              <w:rPr>
                <w:rFonts w:ascii="ＭＳ ゴシック" w:eastAsia="ＭＳ ゴシック" w:hAnsi="ＭＳ ゴシック"/>
                <w:b/>
                <w:sz w:val="16"/>
              </w:rPr>
            </w:pPr>
            <w:r w:rsidRPr="00D3262A">
              <w:rPr>
                <w:rFonts w:ascii="ＭＳ ゴシック" w:eastAsia="ＭＳ ゴシック" w:hAnsi="ＭＳ ゴシック"/>
                <w:b/>
                <w:sz w:val="16"/>
              </w:rPr>
              <w:t>b 短期プロ農家養成コースの運営</w:t>
            </w:r>
          </w:p>
        </w:tc>
        <w:tc>
          <w:tcPr>
            <w:tcW w:w="9896" w:type="dxa"/>
            <w:tcBorders>
              <w:bottom w:val="dotted" w:sz="4" w:space="0" w:color="auto"/>
            </w:tcBorders>
          </w:tcPr>
          <w:p w14:paraId="380AF26E" w14:textId="6EAAE54B" w:rsidR="00566BE4" w:rsidRPr="00D3262A" w:rsidRDefault="00566BE4" w:rsidP="00566BE4">
            <w:pPr>
              <w:spacing w:line="240" w:lineRule="exact"/>
              <w:rPr>
                <w:rFonts w:ascii="Meiryo UI" w:eastAsia="Meiryo UI" w:hAnsi="Meiryo UI"/>
                <w:sz w:val="18"/>
              </w:rPr>
            </w:pPr>
            <w:r w:rsidRPr="00D3262A">
              <w:rPr>
                <w:rFonts w:ascii="Meiryo UI" w:eastAsia="Meiryo UI" w:hAnsi="Meiryo UI"/>
                <w:sz w:val="18"/>
              </w:rPr>
              <w:t>b 短期プロ農家養成コースの運営</w:t>
            </w:r>
          </w:p>
        </w:tc>
      </w:tr>
      <w:tr w:rsidR="00A61466" w:rsidRPr="00D3262A" w14:paraId="73EED1EE" w14:textId="77777777" w:rsidTr="00D64871">
        <w:trPr>
          <w:trHeight w:val="3276"/>
        </w:trPr>
        <w:tc>
          <w:tcPr>
            <w:tcW w:w="2736" w:type="dxa"/>
            <w:vMerge/>
            <w:tcBorders>
              <w:bottom w:val="single" w:sz="4" w:space="0" w:color="auto"/>
            </w:tcBorders>
          </w:tcPr>
          <w:p w14:paraId="7D5BAFB3" w14:textId="45DF7268" w:rsidR="00566BE4" w:rsidRPr="00D3262A" w:rsidRDefault="00566BE4" w:rsidP="00566BE4">
            <w:pPr>
              <w:spacing w:line="200" w:lineRule="exact"/>
              <w:ind w:firstLineChars="100" w:firstLine="160"/>
              <w:rPr>
                <w:rFonts w:ascii="ＭＳ ゴシック" w:eastAsia="ＭＳ ゴシック" w:hAnsi="ＭＳ ゴシック"/>
                <w:sz w:val="16"/>
              </w:rPr>
            </w:pPr>
          </w:p>
        </w:tc>
        <w:tc>
          <w:tcPr>
            <w:tcW w:w="2756" w:type="dxa"/>
            <w:tcBorders>
              <w:bottom w:val="single" w:sz="4" w:space="0" w:color="auto"/>
            </w:tcBorders>
          </w:tcPr>
          <w:p w14:paraId="291ACD4B" w14:textId="497D1B74"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多様な農の担い手を育成するため、「短期プロ農家養成コース」を開講する。</w:t>
            </w:r>
          </w:p>
          <w:p w14:paraId="5F930B34" w14:textId="77777777" w:rsidR="00566BE4" w:rsidRPr="00D3262A" w:rsidRDefault="00566BE4" w:rsidP="00566BE4">
            <w:pPr>
              <w:spacing w:line="200" w:lineRule="exact"/>
              <w:ind w:firstLineChars="100" w:firstLine="160"/>
              <w:rPr>
                <w:rFonts w:ascii="ＭＳ ゴシック" w:eastAsia="ＭＳ ゴシック" w:hAnsi="ＭＳ ゴシック"/>
                <w:sz w:val="16"/>
                <w:szCs w:val="14"/>
              </w:rPr>
            </w:pPr>
          </w:p>
          <w:p w14:paraId="354DF56C" w14:textId="77777777" w:rsidR="00566BE4" w:rsidRPr="00D3262A" w:rsidRDefault="00566BE4" w:rsidP="00566BE4">
            <w:pPr>
              <w:spacing w:line="200" w:lineRule="exact"/>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集中コース（対象：農業を開始しようとする者や兼業農家等）</w:t>
            </w:r>
          </w:p>
          <w:p w14:paraId="04426C20" w14:textId="2076F8D3" w:rsidR="00566BE4" w:rsidRPr="00D3262A" w:rsidRDefault="00566BE4" w:rsidP="00566BE4">
            <w:pPr>
              <w:spacing w:line="200" w:lineRule="exact"/>
              <w:jc w:val="center"/>
              <w:rPr>
                <w:rFonts w:ascii="ＭＳ ゴシック" w:eastAsia="ＭＳ ゴシック" w:hAnsi="ＭＳ ゴシック"/>
                <w:sz w:val="16"/>
                <w:szCs w:val="14"/>
              </w:rPr>
            </w:pPr>
            <w:r w:rsidRPr="00D3262A">
              <w:rPr>
                <w:rFonts w:ascii="ＭＳ ゴシック" w:eastAsia="ＭＳ ゴシック" w:hAnsi="ＭＳ ゴシック"/>
                <w:sz w:val="16"/>
                <w:szCs w:val="14"/>
              </w:rPr>
              <w:t>野菜部門 年間20名</w:t>
            </w:r>
          </w:p>
          <w:p w14:paraId="033AABBF" w14:textId="21014288" w:rsidR="00566BE4" w:rsidRPr="00D3262A" w:rsidRDefault="00566BE4" w:rsidP="00566BE4">
            <w:pPr>
              <w:spacing w:line="200" w:lineRule="exact"/>
              <w:jc w:val="center"/>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果樹部門</w:t>
            </w:r>
            <w:r w:rsidRPr="00D3262A">
              <w:rPr>
                <w:rFonts w:ascii="ＭＳ ゴシック" w:eastAsia="ＭＳ ゴシック" w:hAnsi="ＭＳ ゴシック"/>
                <w:sz w:val="16"/>
                <w:szCs w:val="14"/>
              </w:rPr>
              <w:t xml:space="preserve"> 年間16名</w:t>
            </w:r>
          </w:p>
          <w:p w14:paraId="71411AC7" w14:textId="77777777" w:rsidR="00566BE4" w:rsidRPr="00D3262A" w:rsidRDefault="00566BE4" w:rsidP="00566BE4">
            <w:pPr>
              <w:spacing w:line="200" w:lineRule="exact"/>
              <w:jc w:val="center"/>
              <w:rPr>
                <w:rFonts w:ascii="ＭＳ ゴシック" w:eastAsia="ＭＳ ゴシック" w:hAnsi="ＭＳ ゴシック"/>
                <w:sz w:val="16"/>
                <w:szCs w:val="14"/>
              </w:rPr>
            </w:pPr>
          </w:p>
          <w:p w14:paraId="779224D1" w14:textId="66BC7D5A" w:rsidR="00566BE4" w:rsidRPr="00D3262A" w:rsidRDefault="00566BE4" w:rsidP="00566BE4">
            <w:pPr>
              <w:spacing w:line="200" w:lineRule="exact"/>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入門コース（対象：農業の基礎知識・実習を学びたい者等）</w:t>
            </w:r>
          </w:p>
          <w:p w14:paraId="10D5F8AB" w14:textId="11599B0B" w:rsidR="00566BE4" w:rsidRPr="00D3262A" w:rsidRDefault="00566BE4" w:rsidP="00566BE4">
            <w:pPr>
              <w:spacing w:line="200" w:lineRule="exact"/>
              <w:jc w:val="center"/>
              <w:rPr>
                <w:rFonts w:ascii="ＭＳ ゴシック" w:eastAsia="ＭＳ ゴシック" w:hAnsi="ＭＳ ゴシック"/>
                <w:sz w:val="16"/>
                <w:szCs w:val="14"/>
              </w:rPr>
            </w:pPr>
            <w:r w:rsidRPr="00D3262A">
              <w:rPr>
                <w:rFonts w:ascii="ＭＳ ゴシック" w:eastAsia="ＭＳ ゴシック" w:hAnsi="ＭＳ ゴシック"/>
                <w:sz w:val="16"/>
                <w:szCs w:val="14"/>
              </w:rPr>
              <w:t>年間25名×２回</w:t>
            </w:r>
          </w:p>
          <w:p w14:paraId="417073F1" w14:textId="1C683A30" w:rsidR="00566BE4" w:rsidRPr="00D3262A" w:rsidRDefault="00566BE4" w:rsidP="00566BE4">
            <w:pPr>
              <w:spacing w:line="200" w:lineRule="exact"/>
              <w:rPr>
                <w:rFonts w:ascii="ＭＳ ゴシック" w:eastAsia="ＭＳ ゴシック" w:hAnsi="ＭＳ ゴシック"/>
                <w:sz w:val="16"/>
                <w:szCs w:val="14"/>
              </w:rPr>
            </w:pPr>
          </w:p>
        </w:tc>
        <w:tc>
          <w:tcPr>
            <w:tcW w:w="9896" w:type="dxa"/>
            <w:tcBorders>
              <w:bottom w:val="single" w:sz="4" w:space="0" w:color="auto"/>
            </w:tcBorders>
          </w:tcPr>
          <w:p w14:paraId="2D2B5D24" w14:textId="4F95DC06"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w:t>
            </w:r>
            <w:r w:rsidRPr="00D3262A">
              <w:rPr>
                <w:rFonts w:ascii="Meiryo UI" w:eastAsia="Meiryo UI" w:hAnsi="Meiryo UI" w:hint="eastAsia"/>
                <w:sz w:val="18"/>
                <w:szCs w:val="18"/>
              </w:rPr>
              <w:t>短期プロ農家養成コース</w:t>
            </w:r>
          </w:p>
          <w:p w14:paraId="73A10152" w14:textId="4B5CC9E3" w:rsidR="00566BE4" w:rsidRPr="00D3262A" w:rsidRDefault="00566BE4" w:rsidP="00566BE4">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・新規就農を目指す都市住民や兼業農家等を対象に、大阪農業の新たな担い手として育成するため、</w:t>
            </w:r>
            <w:r w:rsidR="009D3F9E">
              <w:rPr>
                <w:rFonts w:ascii="Meiryo UI" w:eastAsia="Meiryo UI" w:hAnsi="Meiryo UI" w:hint="eastAsia"/>
                <w:sz w:val="18"/>
                <w:szCs w:val="18"/>
              </w:rPr>
              <w:t>「</w:t>
            </w:r>
            <w:r w:rsidRPr="00D3262A">
              <w:rPr>
                <w:rFonts w:ascii="Meiryo UI" w:eastAsia="Meiryo UI" w:hAnsi="Meiryo UI" w:hint="eastAsia"/>
                <w:sz w:val="18"/>
                <w:szCs w:val="18"/>
              </w:rPr>
              <w:t>短期プロ農家養成コース</w:t>
            </w:r>
            <w:r w:rsidR="009D3F9E">
              <w:rPr>
                <w:rFonts w:ascii="Meiryo UI" w:eastAsia="Meiryo UI" w:hAnsi="Meiryo UI" w:hint="eastAsia"/>
                <w:sz w:val="18"/>
                <w:szCs w:val="18"/>
              </w:rPr>
              <w:t>」</w:t>
            </w:r>
            <w:r w:rsidRPr="00D3262A">
              <w:rPr>
                <w:rFonts w:ascii="Meiryo UI" w:eastAsia="Meiryo UI" w:hAnsi="Meiryo UI" w:hint="eastAsia"/>
                <w:sz w:val="18"/>
                <w:szCs w:val="18"/>
              </w:rPr>
              <w:t>を運営した</w:t>
            </w:r>
            <w:r w:rsidR="00FB3DDB" w:rsidRPr="00D3262A">
              <w:rPr>
                <w:rFonts w:ascii="Meiryo UI" w:eastAsia="Meiryo UI" w:hAnsi="Meiryo UI" w:hint="eastAsia"/>
                <w:sz w:val="18"/>
                <w:szCs w:val="18"/>
              </w:rPr>
              <w:t>（受講者数：集中コース野菜分野18名、集中コース果樹分野16名、入門コース42名）</w:t>
            </w:r>
            <w:r w:rsidRPr="00D3262A">
              <w:rPr>
                <w:rFonts w:ascii="Meiryo UI" w:eastAsia="Meiryo UI" w:hAnsi="Meiryo UI" w:hint="eastAsia"/>
                <w:sz w:val="18"/>
                <w:szCs w:val="18"/>
              </w:rPr>
              <w:t>。各コースは受講者定員を上回る応募があった</w:t>
            </w:r>
            <w:r w:rsidR="00FB3DDB" w:rsidRPr="00D3262A">
              <w:rPr>
                <w:rFonts w:ascii="Meiryo UI" w:eastAsia="Meiryo UI" w:hAnsi="Meiryo UI" w:hint="eastAsia"/>
                <w:sz w:val="18"/>
                <w:szCs w:val="18"/>
              </w:rPr>
              <w:t>（応募者数：集中コース野菜分野48名、集中コース果樹分野34名、入門コース104名）</w:t>
            </w:r>
            <w:r w:rsidRPr="00D3262A">
              <w:rPr>
                <w:rFonts w:ascii="Meiryo UI" w:eastAsia="Meiryo UI" w:hAnsi="Meiryo UI" w:hint="eastAsia"/>
                <w:sz w:val="18"/>
                <w:szCs w:val="18"/>
              </w:rPr>
              <w:t>。</w:t>
            </w:r>
          </w:p>
          <w:p w14:paraId="02BC9F6D" w14:textId="77777777" w:rsidR="00566BE4" w:rsidRPr="00D3262A" w:rsidRDefault="00566BE4" w:rsidP="00566BE4">
            <w:pPr>
              <w:spacing w:line="240" w:lineRule="exact"/>
              <w:ind w:leftChars="100" w:left="210" w:firstLineChars="100" w:firstLine="180"/>
              <w:rPr>
                <w:rFonts w:ascii="Meiryo UI" w:eastAsia="Meiryo UI" w:hAnsi="Meiryo UI"/>
                <w:sz w:val="18"/>
                <w:szCs w:val="18"/>
              </w:rPr>
            </w:pPr>
          </w:p>
          <w:p w14:paraId="193CDD29" w14:textId="3CC79751" w:rsidR="00566BE4" w:rsidRPr="00D3262A" w:rsidRDefault="00566BE4" w:rsidP="00566BE4">
            <w:pPr>
              <w:spacing w:line="240" w:lineRule="exact"/>
              <w:ind w:firstLineChars="50" w:firstLine="90"/>
              <w:jc w:val="left"/>
              <w:rPr>
                <w:rFonts w:ascii="Meiryo UI" w:eastAsia="Meiryo UI" w:hAnsi="Meiryo UI"/>
                <w:b/>
                <w:sz w:val="18"/>
                <w:szCs w:val="18"/>
              </w:rPr>
            </w:pPr>
            <w:r w:rsidRPr="00D3262A">
              <w:rPr>
                <w:rFonts w:ascii="Meiryo UI" w:eastAsia="Meiryo UI" w:hAnsi="Meiryo UI" w:hint="eastAsia"/>
                <w:b/>
                <w:sz w:val="18"/>
                <w:szCs w:val="18"/>
              </w:rPr>
              <w:t>短期プロ農家養成コースの受講者（名）</w:t>
            </w:r>
          </w:p>
          <w:tbl>
            <w:tblPr>
              <w:tblW w:w="6327"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554"/>
              <w:gridCol w:w="2420"/>
              <w:gridCol w:w="850"/>
              <w:gridCol w:w="850"/>
            </w:tblGrid>
            <w:tr w:rsidR="00A61466" w:rsidRPr="00D3262A" w14:paraId="58049B83" w14:textId="77777777" w:rsidTr="00331846">
              <w:trPr>
                <w:trHeight w:hRule="exact" w:val="233"/>
              </w:trPr>
              <w:tc>
                <w:tcPr>
                  <w:tcW w:w="2207" w:type="dxa"/>
                  <w:gridSpan w:val="2"/>
                  <w:tcBorders>
                    <w:right w:val="double" w:sz="4" w:space="0" w:color="auto"/>
                  </w:tcBorders>
                  <w:shd w:val="clear" w:color="auto" w:fill="auto"/>
                  <w:vAlign w:val="center"/>
                </w:tcPr>
                <w:p w14:paraId="4EFD291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コース（定員）</w:t>
                  </w:r>
                </w:p>
              </w:tc>
              <w:tc>
                <w:tcPr>
                  <w:tcW w:w="2420" w:type="dxa"/>
                  <w:tcBorders>
                    <w:left w:val="double" w:sz="4" w:space="0" w:color="auto"/>
                    <w:right w:val="double" w:sz="4" w:space="0" w:color="auto"/>
                  </w:tcBorders>
                  <w:vAlign w:val="center"/>
                </w:tcPr>
                <w:p w14:paraId="611E34DD"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850" w:type="dxa"/>
                  <w:tcBorders>
                    <w:left w:val="double" w:sz="4" w:space="0" w:color="auto"/>
                  </w:tcBorders>
                  <w:vAlign w:val="center"/>
                </w:tcPr>
                <w:p w14:paraId="5EDEF67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850" w:type="dxa"/>
                  <w:tcBorders>
                    <w:left w:val="double" w:sz="4" w:space="0" w:color="auto"/>
                  </w:tcBorders>
                </w:tcPr>
                <w:p w14:paraId="2AA35BC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57DA04DC" w14:textId="77777777" w:rsidTr="00331846">
              <w:trPr>
                <w:trHeight w:hRule="exact" w:val="233"/>
              </w:trPr>
              <w:tc>
                <w:tcPr>
                  <w:tcW w:w="653" w:type="dxa"/>
                  <w:vMerge w:val="restart"/>
                  <w:shd w:val="clear" w:color="auto" w:fill="auto"/>
                  <w:vAlign w:val="center"/>
                </w:tcPr>
                <w:p w14:paraId="43CECF99" w14:textId="43A008F4"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集中</w:t>
                  </w:r>
                </w:p>
              </w:tc>
              <w:tc>
                <w:tcPr>
                  <w:tcW w:w="1554" w:type="dxa"/>
                  <w:tcBorders>
                    <w:right w:val="double" w:sz="4" w:space="0" w:color="auto"/>
                  </w:tcBorders>
                  <w:shd w:val="clear" w:color="auto" w:fill="auto"/>
                  <w:vAlign w:val="center"/>
                </w:tcPr>
                <w:p w14:paraId="6FFF06B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野菜（20名）</w:t>
                  </w:r>
                </w:p>
              </w:tc>
              <w:tc>
                <w:tcPr>
                  <w:tcW w:w="2420" w:type="dxa"/>
                  <w:tcBorders>
                    <w:left w:val="double" w:sz="4" w:space="0" w:color="auto"/>
                    <w:right w:val="double" w:sz="4" w:space="0" w:color="auto"/>
                  </w:tcBorders>
                  <w:vAlign w:val="center"/>
                </w:tcPr>
                <w:p w14:paraId="25B13DB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21</w:t>
                  </w:r>
                </w:p>
              </w:tc>
              <w:tc>
                <w:tcPr>
                  <w:tcW w:w="850" w:type="dxa"/>
                  <w:tcBorders>
                    <w:left w:val="double" w:sz="4" w:space="0" w:color="auto"/>
                  </w:tcBorders>
                  <w:vAlign w:val="center"/>
                </w:tcPr>
                <w:p w14:paraId="1B98BDE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19</w:t>
                  </w:r>
                </w:p>
                <w:p w14:paraId="4DB9A0B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15</w:t>
                  </w:r>
                </w:p>
                <w:p w14:paraId="6557012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57</w:t>
                  </w:r>
                  <w:r w:rsidRPr="00D3262A">
                    <w:rPr>
                      <w:rFonts w:ascii="Meiryo UI" w:eastAsia="Meiryo UI" w:hAnsi="Meiryo UI" w:hint="eastAsia"/>
                      <w:sz w:val="18"/>
                      <w:szCs w:val="18"/>
                    </w:rPr>
                    <w:t>●</w:t>
                  </w:r>
                </w:p>
              </w:tc>
              <w:tc>
                <w:tcPr>
                  <w:tcW w:w="850" w:type="dxa"/>
                  <w:tcBorders>
                    <w:left w:val="double" w:sz="4" w:space="0" w:color="auto"/>
                  </w:tcBorders>
                </w:tcPr>
                <w:p w14:paraId="55D4980D"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18</w:t>
                  </w:r>
                </w:p>
              </w:tc>
            </w:tr>
            <w:tr w:rsidR="00A61466" w:rsidRPr="00D3262A" w14:paraId="6EF85ACB" w14:textId="77777777" w:rsidTr="00331846">
              <w:trPr>
                <w:trHeight w:hRule="exact" w:val="233"/>
              </w:trPr>
              <w:tc>
                <w:tcPr>
                  <w:tcW w:w="653" w:type="dxa"/>
                  <w:vMerge/>
                  <w:shd w:val="clear" w:color="auto" w:fill="auto"/>
                  <w:vAlign w:val="center"/>
                </w:tcPr>
                <w:p w14:paraId="61F95977" w14:textId="77777777" w:rsidR="00566BE4" w:rsidRPr="00D3262A" w:rsidRDefault="00566BE4" w:rsidP="00566BE4">
                  <w:pPr>
                    <w:spacing w:line="240" w:lineRule="exact"/>
                    <w:jc w:val="center"/>
                    <w:rPr>
                      <w:rFonts w:ascii="Meiryo UI" w:eastAsia="Meiryo UI" w:hAnsi="Meiryo UI"/>
                      <w:sz w:val="18"/>
                      <w:szCs w:val="18"/>
                    </w:rPr>
                  </w:pPr>
                </w:p>
              </w:tc>
              <w:tc>
                <w:tcPr>
                  <w:tcW w:w="1554" w:type="dxa"/>
                  <w:tcBorders>
                    <w:right w:val="double" w:sz="4" w:space="0" w:color="auto"/>
                  </w:tcBorders>
                  <w:shd w:val="clear" w:color="auto" w:fill="auto"/>
                  <w:vAlign w:val="center"/>
                </w:tcPr>
                <w:p w14:paraId="35EA198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果樹（1</w:t>
                  </w:r>
                  <w:r w:rsidRPr="00D3262A">
                    <w:rPr>
                      <w:rFonts w:ascii="Meiryo UI" w:eastAsia="Meiryo UI" w:hAnsi="Meiryo UI"/>
                      <w:sz w:val="18"/>
                      <w:szCs w:val="18"/>
                    </w:rPr>
                    <w:t>6</w:t>
                  </w:r>
                  <w:r w:rsidRPr="00D3262A">
                    <w:rPr>
                      <w:rFonts w:ascii="Meiryo UI" w:eastAsia="Meiryo UI" w:hAnsi="Meiryo UI" w:hint="eastAsia"/>
                      <w:sz w:val="18"/>
                      <w:szCs w:val="18"/>
                    </w:rPr>
                    <w:t>名）</w:t>
                  </w:r>
                </w:p>
              </w:tc>
              <w:tc>
                <w:tcPr>
                  <w:tcW w:w="2420" w:type="dxa"/>
                  <w:tcBorders>
                    <w:left w:val="double" w:sz="4" w:space="0" w:color="auto"/>
                    <w:right w:val="double" w:sz="4" w:space="0" w:color="auto"/>
                  </w:tcBorders>
                  <w:vAlign w:val="center"/>
                </w:tcPr>
                <w:p w14:paraId="70E1133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16</w:t>
                  </w:r>
                </w:p>
              </w:tc>
              <w:tc>
                <w:tcPr>
                  <w:tcW w:w="850" w:type="dxa"/>
                  <w:tcBorders>
                    <w:left w:val="double" w:sz="4" w:space="0" w:color="auto"/>
                  </w:tcBorders>
                  <w:vAlign w:val="center"/>
                </w:tcPr>
                <w:p w14:paraId="05AB55BD"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1</w:t>
                  </w:r>
                  <w:r w:rsidRPr="00D3262A">
                    <w:rPr>
                      <w:rFonts w:ascii="Meiryo UI" w:eastAsia="Meiryo UI" w:hAnsi="Meiryo UI"/>
                      <w:sz w:val="18"/>
                      <w:szCs w:val="18"/>
                    </w:rPr>
                    <w:t>5</w:t>
                  </w:r>
                </w:p>
              </w:tc>
              <w:tc>
                <w:tcPr>
                  <w:tcW w:w="850" w:type="dxa"/>
                  <w:tcBorders>
                    <w:left w:val="double" w:sz="4" w:space="0" w:color="auto"/>
                  </w:tcBorders>
                </w:tcPr>
                <w:p w14:paraId="1904FA0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16</w:t>
                  </w:r>
                </w:p>
              </w:tc>
            </w:tr>
            <w:tr w:rsidR="00A61466" w:rsidRPr="00D3262A" w14:paraId="3E0281CA" w14:textId="77777777" w:rsidTr="00D64871">
              <w:trPr>
                <w:trHeight w:hRule="exact" w:val="434"/>
              </w:trPr>
              <w:tc>
                <w:tcPr>
                  <w:tcW w:w="2207" w:type="dxa"/>
                  <w:gridSpan w:val="2"/>
                  <w:tcBorders>
                    <w:right w:val="double" w:sz="4" w:space="0" w:color="auto"/>
                  </w:tcBorders>
                  <w:shd w:val="clear" w:color="auto" w:fill="auto"/>
                  <w:vAlign w:val="center"/>
                </w:tcPr>
                <w:p w14:paraId="48C01ACD" w14:textId="37833E72" w:rsidR="00566BE4" w:rsidRPr="00D3262A" w:rsidRDefault="00566BE4" w:rsidP="007A6E27">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入門（</w:t>
                  </w:r>
                  <w:r w:rsidR="007A6E27" w:rsidRPr="00D3262A">
                    <w:rPr>
                      <w:rFonts w:ascii="Meiryo UI" w:eastAsia="Meiryo UI" w:hAnsi="Meiryo UI" w:hint="eastAsia"/>
                      <w:sz w:val="18"/>
                      <w:szCs w:val="18"/>
                    </w:rPr>
                    <w:t>5</w:t>
                  </w:r>
                  <w:r w:rsidR="007A6E27" w:rsidRPr="00D3262A">
                    <w:rPr>
                      <w:rFonts w:ascii="Meiryo UI" w:eastAsia="Meiryo UI" w:hAnsi="Meiryo UI"/>
                      <w:sz w:val="18"/>
                      <w:szCs w:val="18"/>
                    </w:rPr>
                    <w:t>0</w:t>
                  </w:r>
                  <w:r w:rsidRPr="00D3262A">
                    <w:rPr>
                      <w:rFonts w:ascii="Meiryo UI" w:eastAsia="Meiryo UI" w:hAnsi="Meiryo UI" w:hint="eastAsia"/>
                      <w:sz w:val="18"/>
                      <w:szCs w:val="18"/>
                    </w:rPr>
                    <w:t>名）</w:t>
                  </w:r>
                </w:p>
              </w:tc>
              <w:tc>
                <w:tcPr>
                  <w:tcW w:w="2420" w:type="dxa"/>
                  <w:tcBorders>
                    <w:left w:val="double" w:sz="4" w:space="0" w:color="auto"/>
                    <w:right w:val="double" w:sz="4" w:space="0" w:color="auto"/>
                  </w:tcBorders>
                  <w:vAlign w:val="center"/>
                </w:tcPr>
                <w:p w14:paraId="0CD10A7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48</w:t>
                  </w:r>
                </w:p>
              </w:tc>
              <w:tc>
                <w:tcPr>
                  <w:tcW w:w="850" w:type="dxa"/>
                  <w:tcBorders>
                    <w:left w:val="double" w:sz="4" w:space="0" w:color="auto"/>
                  </w:tcBorders>
                  <w:vAlign w:val="center"/>
                </w:tcPr>
                <w:p w14:paraId="4A8AF82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r w:rsidRPr="00D3262A">
                    <w:rPr>
                      <w:rFonts w:ascii="Meiryo UI" w:eastAsia="Meiryo UI" w:hAnsi="Meiryo UI"/>
                      <w:sz w:val="18"/>
                      <w:szCs w:val="18"/>
                    </w:rPr>
                    <w:t>7</w:t>
                  </w:r>
                </w:p>
              </w:tc>
              <w:tc>
                <w:tcPr>
                  <w:tcW w:w="850" w:type="dxa"/>
                  <w:tcBorders>
                    <w:left w:val="double" w:sz="4" w:space="0" w:color="auto"/>
                  </w:tcBorders>
                  <w:vAlign w:val="center"/>
                </w:tcPr>
                <w:p w14:paraId="505DEAB8" w14:textId="6620C504" w:rsidR="00566BE4" w:rsidRPr="00D3262A" w:rsidRDefault="00566BE4" w:rsidP="00503142">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42</w:t>
                  </w:r>
                  <w:r w:rsidR="007A6E27" w:rsidRPr="00D3262A">
                    <w:rPr>
                      <w:rFonts w:ascii="Meiryo UI" w:eastAsia="Meiryo UI" w:hAnsi="Meiryo UI" w:hint="eastAsia"/>
                      <w:sz w:val="18"/>
                      <w:vertAlign w:val="superscript"/>
                    </w:rPr>
                    <w:t>※</w:t>
                  </w:r>
                </w:p>
              </w:tc>
            </w:tr>
          </w:tbl>
          <w:p w14:paraId="121CBF97" w14:textId="1E3B4E59" w:rsidR="007A6E27" w:rsidRPr="00D3262A" w:rsidRDefault="007A6E27" w:rsidP="00566BE4">
            <w:pPr>
              <w:spacing w:line="240" w:lineRule="exact"/>
              <w:ind w:left="80" w:hangingChars="50" w:hanging="80"/>
              <w:rPr>
                <w:rFonts w:ascii="Meiryo UI" w:eastAsia="Meiryo UI" w:hAnsi="Meiryo UI"/>
                <w:sz w:val="18"/>
                <w:szCs w:val="18"/>
              </w:rPr>
            </w:pPr>
            <w:r w:rsidRPr="00D3262A">
              <w:rPr>
                <w:rFonts w:ascii="Meiryo UI" w:eastAsia="Meiryo UI" w:hAnsi="Meiryo UI"/>
                <w:sz w:val="16"/>
                <w:szCs w:val="18"/>
              </w:rPr>
              <w:t xml:space="preserve"> </w:t>
            </w:r>
            <w:r w:rsidRPr="00D3262A">
              <w:rPr>
                <w:rFonts w:ascii="Meiryo UI" w:eastAsia="Meiryo UI" w:hAnsi="Meiryo UI" w:hint="eastAsia"/>
                <w:sz w:val="16"/>
                <w:vertAlign w:val="superscript"/>
              </w:rPr>
              <w:t>※</w:t>
            </w:r>
            <w:r w:rsidRPr="00D3262A">
              <w:rPr>
                <w:rFonts w:ascii="Meiryo UI" w:eastAsia="Meiryo UI" w:hAnsi="Meiryo UI"/>
                <w:sz w:val="16"/>
                <w:szCs w:val="18"/>
              </w:rPr>
              <w:t>R03</w:t>
            </w:r>
            <w:r w:rsidRPr="00D3262A">
              <w:rPr>
                <w:rFonts w:ascii="Meiryo UI" w:eastAsia="Meiryo UI" w:hAnsi="Meiryo UI" w:hint="eastAsia"/>
                <w:sz w:val="16"/>
                <w:szCs w:val="18"/>
              </w:rPr>
              <w:t>年度の定員は第1回25名、第2回20名の合計45名とした。</w:t>
            </w:r>
          </w:p>
        </w:tc>
      </w:tr>
    </w:tbl>
    <w:p w14:paraId="5AFEC4FE" w14:textId="042AF3B6" w:rsidR="00C73389" w:rsidRPr="00D3262A" w:rsidRDefault="00E66372" w:rsidP="00E66372">
      <w:pPr>
        <w:tabs>
          <w:tab w:val="left" w:pos="2060"/>
        </w:tabs>
      </w:pPr>
      <w:r w:rsidRPr="00D3262A">
        <w:tab/>
      </w:r>
      <w:r w:rsidR="00C73389" w:rsidRPr="00D3262A">
        <w:br w:type="page"/>
      </w:r>
    </w:p>
    <w:tbl>
      <w:tblPr>
        <w:tblW w:w="1540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25"/>
        <w:gridCol w:w="14680"/>
      </w:tblGrid>
      <w:tr w:rsidR="00A61466" w:rsidRPr="00D3262A" w14:paraId="02C51C25" w14:textId="77777777" w:rsidTr="005D63B3">
        <w:trPr>
          <w:cantSplit/>
          <w:trHeight w:hRule="exact" w:val="1247"/>
        </w:trPr>
        <w:tc>
          <w:tcPr>
            <w:tcW w:w="725" w:type="dxa"/>
            <w:shd w:val="clear" w:color="auto" w:fill="auto"/>
            <w:vAlign w:val="center"/>
          </w:tcPr>
          <w:p w14:paraId="7AD82C32" w14:textId="77777777" w:rsidR="000447D0" w:rsidRPr="00D3262A" w:rsidRDefault="00C73389" w:rsidP="00203064">
            <w:pPr>
              <w:spacing w:line="240" w:lineRule="exact"/>
              <w:jc w:val="center"/>
              <w:rPr>
                <w:rFonts w:ascii="ＭＳ ゴシック" w:eastAsia="ＭＳ ゴシック" w:hAnsi="ＭＳ ゴシック"/>
                <w:kern w:val="0"/>
                <w:sz w:val="20"/>
                <w:szCs w:val="18"/>
              </w:rPr>
            </w:pPr>
            <w:r w:rsidRPr="00D3262A">
              <w:rPr>
                <w:rFonts w:ascii="ＭＳ ゴシック" w:eastAsia="ＭＳ ゴシック" w:hAnsi="ＭＳ ゴシック" w:hint="eastAsia"/>
                <w:kern w:val="0"/>
                <w:sz w:val="20"/>
                <w:szCs w:val="18"/>
              </w:rPr>
              <w:t>中期</w:t>
            </w:r>
          </w:p>
          <w:p w14:paraId="522477E5" w14:textId="77777777" w:rsidR="00C73389" w:rsidRPr="00D3262A" w:rsidRDefault="00C73389" w:rsidP="00203064">
            <w:pPr>
              <w:spacing w:line="24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 w:val="20"/>
                <w:szCs w:val="18"/>
              </w:rPr>
              <w:t>目標</w:t>
            </w:r>
          </w:p>
        </w:tc>
        <w:tc>
          <w:tcPr>
            <w:tcW w:w="14680" w:type="dxa"/>
            <w:shd w:val="clear" w:color="auto" w:fill="auto"/>
          </w:tcPr>
          <w:p w14:paraId="727FD8BB" w14:textId="77777777" w:rsidR="002F0319" w:rsidRPr="00D3262A" w:rsidRDefault="00C73389" w:rsidP="002F031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（３）地域社会への貢献</w:t>
            </w:r>
          </w:p>
          <w:p w14:paraId="2DE42008" w14:textId="2F03070C" w:rsidR="00C73389" w:rsidRPr="00D3262A" w:rsidRDefault="00C73389"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①</w:t>
            </w:r>
            <w:r w:rsidR="002F0319" w:rsidRPr="00D3262A">
              <w:rPr>
                <w:rFonts w:ascii="ＭＳ ゴシック" w:eastAsia="ＭＳ ゴシック" w:hAnsi="ＭＳ ゴシック" w:hint="eastAsia"/>
                <w:sz w:val="16"/>
                <w:szCs w:val="18"/>
              </w:rPr>
              <w:t xml:space="preserve"> </w:t>
            </w:r>
            <w:r w:rsidRPr="00D3262A">
              <w:rPr>
                <w:rFonts w:ascii="ＭＳ ゴシック" w:eastAsia="ＭＳ ゴシック" w:hAnsi="ＭＳ ゴシック" w:hint="eastAsia"/>
                <w:sz w:val="16"/>
                <w:szCs w:val="18"/>
              </w:rPr>
              <w:t>地域社会</w:t>
            </w:r>
            <w:r w:rsidR="000167FC" w:rsidRPr="00D3262A">
              <w:rPr>
                <w:rFonts w:ascii="ＭＳ ゴシック" w:eastAsia="ＭＳ ゴシック" w:hAnsi="ＭＳ ゴシック" w:hint="eastAsia"/>
                <w:sz w:val="16"/>
                <w:szCs w:val="18"/>
              </w:rPr>
              <w:t>に対する</w:t>
            </w:r>
            <w:r w:rsidRPr="00D3262A">
              <w:rPr>
                <w:rFonts w:ascii="ＭＳ ゴシック" w:eastAsia="ＭＳ ゴシック" w:hAnsi="ＭＳ ゴシック" w:hint="eastAsia"/>
                <w:sz w:val="16"/>
                <w:szCs w:val="18"/>
              </w:rPr>
              <w:t>支援</w:t>
            </w:r>
          </w:p>
          <w:p w14:paraId="3D361899" w14:textId="081935C8" w:rsidR="005A2BC1"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地域社会の活性化のため、研究所が有する技術・ノウハウやフィールド・施設などの資源を、有効に活用すること。特に「生物多様性センター」などにおいて、環境及び生物多様性の保全などに係る地域社会の取組を支援すること。</w:t>
            </w:r>
          </w:p>
          <w:p w14:paraId="53F4E4AB" w14:textId="599C120D" w:rsidR="00C73389" w:rsidRPr="00D3262A" w:rsidRDefault="00C73389"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②</w:t>
            </w:r>
            <w:r w:rsidR="002F0319" w:rsidRPr="00D3262A">
              <w:rPr>
                <w:rFonts w:ascii="ＭＳ ゴシック" w:eastAsia="ＭＳ ゴシック" w:hAnsi="ＭＳ ゴシック" w:hint="eastAsia"/>
                <w:sz w:val="16"/>
                <w:szCs w:val="18"/>
              </w:rPr>
              <w:t xml:space="preserve"> </w:t>
            </w:r>
            <w:r w:rsidRPr="00D3262A">
              <w:rPr>
                <w:rFonts w:ascii="ＭＳ ゴシック" w:eastAsia="ＭＳ ゴシック" w:hAnsi="ＭＳ ゴシック" w:hint="eastAsia"/>
                <w:sz w:val="16"/>
                <w:szCs w:val="18"/>
              </w:rPr>
              <w:t>府民への広報活動</w:t>
            </w:r>
          </w:p>
          <w:p w14:paraId="74F554DA" w14:textId="22333C3B" w:rsidR="00C73389" w:rsidRPr="00D3262A" w:rsidRDefault="000167FC" w:rsidP="009A7468">
            <w:pPr>
              <w:spacing w:line="200" w:lineRule="exact"/>
              <w:ind w:leftChars="150" w:left="315" w:firstLineChars="100" w:firstLine="160"/>
              <w:rPr>
                <w:sz w:val="18"/>
                <w:szCs w:val="18"/>
              </w:rPr>
            </w:pPr>
            <w:r w:rsidRPr="00D3262A">
              <w:rPr>
                <w:rFonts w:ascii="ＭＳ ゴシック" w:eastAsia="ＭＳ ゴシック" w:hAnsi="ＭＳ ゴシック" w:hint="eastAsia"/>
                <w:sz w:val="16"/>
                <w:szCs w:val="18"/>
              </w:rPr>
              <w:t>府民に身近な研究所となるよう、イベントの実施や学校教育への協力、他の機関との連携などを通じて、研究所の取組成果を府民に分かりやすく発信すること。</w:t>
            </w:r>
          </w:p>
        </w:tc>
      </w:tr>
    </w:tbl>
    <w:p w14:paraId="5ED56F1D" w14:textId="58CBB3B6" w:rsidR="00C73389" w:rsidRPr="00D3262A" w:rsidRDefault="00C73389" w:rsidP="00E61305"/>
    <w:p w14:paraId="551CD2A0" w14:textId="500971A7" w:rsidR="00203064" w:rsidRPr="00D3262A" w:rsidRDefault="00203064" w:rsidP="00203064">
      <w:pPr>
        <w:rPr>
          <w:rFonts w:ascii="ＭＳ ゴシック" w:eastAsia="ＭＳ ゴシック" w:hAnsi="ＭＳ ゴシック"/>
        </w:rPr>
      </w:pPr>
      <w:r w:rsidRPr="00D3262A">
        <w:rPr>
          <w:rFonts w:ascii="ＭＳ ゴシック" w:eastAsia="ＭＳ ゴシック" w:hAnsi="ＭＳ ゴシック" w:hint="eastAsia"/>
        </w:rPr>
        <w:t>≪小項目６≫ 地域社会への貢献</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0106C2C0" w14:textId="77777777" w:rsidTr="00521CE1">
        <w:trPr>
          <w:trHeight w:val="258"/>
        </w:trPr>
        <w:tc>
          <w:tcPr>
            <w:tcW w:w="2271" w:type="dxa"/>
            <w:gridSpan w:val="2"/>
            <w:tcBorders>
              <w:bottom w:val="single" w:sz="4" w:space="0" w:color="auto"/>
            </w:tcBorders>
            <w:shd w:val="clear" w:color="auto" w:fill="D9D9D9" w:themeFill="background1" w:themeFillShade="D9"/>
            <w:vAlign w:val="center"/>
          </w:tcPr>
          <w:p w14:paraId="130608EF" w14:textId="77777777" w:rsidR="00126555" w:rsidRPr="00D3262A" w:rsidRDefault="00126555" w:rsidP="00521CE1">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699172D1" w14:textId="22D3D884" w:rsidR="00126555" w:rsidRPr="00D3262A" w:rsidRDefault="007F52E9" w:rsidP="00521CE1">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0BEEAC66" w14:textId="77777777" w:rsidR="00126555" w:rsidRPr="00D3262A" w:rsidRDefault="00126555" w:rsidP="00521CE1">
            <w:pPr>
              <w:spacing w:line="220" w:lineRule="exact"/>
              <w:jc w:val="center"/>
              <w:rPr>
                <w:b/>
                <w:sz w:val="18"/>
              </w:rPr>
            </w:pPr>
            <w:r w:rsidRPr="00D3262A">
              <w:rPr>
                <w:rFonts w:hint="eastAsia"/>
                <w:b/>
                <w:sz w:val="18"/>
              </w:rPr>
              <w:t>知事の評価</w:t>
            </w:r>
          </w:p>
        </w:tc>
        <w:tc>
          <w:tcPr>
            <w:tcW w:w="5277" w:type="dxa"/>
            <w:gridSpan w:val="2"/>
            <w:vAlign w:val="center"/>
          </w:tcPr>
          <w:p w14:paraId="5E586AD1" w14:textId="30F33D1C" w:rsidR="00126555" w:rsidRPr="00D3262A" w:rsidRDefault="00295DF9" w:rsidP="00521CE1">
            <w:pPr>
              <w:spacing w:line="220" w:lineRule="exact"/>
              <w:jc w:val="center"/>
              <w:rPr>
                <w:b/>
              </w:rPr>
            </w:pPr>
            <w:r w:rsidRPr="00422A80">
              <w:rPr>
                <w:rFonts w:ascii="ＭＳ 明朝" w:hAnsi="ＭＳ 明朝" w:cs="ＭＳ 明朝" w:hint="eastAsia"/>
                <w:b/>
              </w:rPr>
              <w:t>Ⅲ</w:t>
            </w:r>
          </w:p>
        </w:tc>
      </w:tr>
      <w:tr w:rsidR="00A61466" w:rsidRPr="00D3262A" w14:paraId="62DB22FC" w14:textId="77777777" w:rsidTr="00583724">
        <w:trPr>
          <w:trHeight w:val="148"/>
        </w:trPr>
        <w:tc>
          <w:tcPr>
            <w:tcW w:w="8359" w:type="dxa"/>
            <w:gridSpan w:val="3"/>
            <w:tcBorders>
              <w:bottom w:val="dashSmallGap" w:sz="4" w:space="0" w:color="auto"/>
            </w:tcBorders>
            <w:shd w:val="clear" w:color="auto" w:fill="D9D9D9" w:themeFill="background1" w:themeFillShade="D9"/>
            <w:vAlign w:val="center"/>
          </w:tcPr>
          <w:p w14:paraId="7B69E5A9" w14:textId="77777777" w:rsidR="00126555" w:rsidRPr="00D3262A" w:rsidRDefault="00126555" w:rsidP="00521CE1">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289C8127" w14:textId="77777777" w:rsidR="00126555" w:rsidRPr="00D3262A" w:rsidRDefault="00126555" w:rsidP="00521CE1">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171384D2" w14:textId="77777777" w:rsidR="00126555" w:rsidRPr="00D3262A" w:rsidRDefault="00126555" w:rsidP="00521CE1">
            <w:pPr>
              <w:spacing w:line="240" w:lineRule="exact"/>
              <w:jc w:val="center"/>
              <w:rPr>
                <w:b/>
              </w:rPr>
            </w:pPr>
            <w:r w:rsidRPr="00D3262A">
              <w:rPr>
                <w:rFonts w:hint="eastAsia"/>
                <w:b/>
                <w:sz w:val="18"/>
              </w:rPr>
              <w:t>評価判断理由等</w:t>
            </w:r>
          </w:p>
        </w:tc>
      </w:tr>
      <w:tr w:rsidR="00A61466" w:rsidRPr="00D3262A" w14:paraId="51F18A6F" w14:textId="77777777" w:rsidTr="00583724">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0BDA0E51" w14:textId="77777777" w:rsidR="00126555" w:rsidRPr="00D3262A" w:rsidRDefault="00126555" w:rsidP="00521CE1">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763FB10" w14:textId="77777777" w:rsidR="00126555" w:rsidRPr="00D3262A" w:rsidRDefault="00126555" w:rsidP="00521CE1">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61A37325" w14:textId="77777777" w:rsidR="00126555" w:rsidRPr="00D3262A" w:rsidRDefault="00126555" w:rsidP="00521CE1">
            <w:pPr>
              <w:spacing w:line="240" w:lineRule="exact"/>
              <w:jc w:val="center"/>
              <w:rPr>
                <w:b/>
                <w:sz w:val="18"/>
              </w:rPr>
            </w:pPr>
          </w:p>
        </w:tc>
        <w:tc>
          <w:tcPr>
            <w:tcW w:w="3399" w:type="dxa"/>
            <w:vMerge/>
            <w:shd w:val="clear" w:color="auto" w:fill="D9D9D9" w:themeFill="background1" w:themeFillShade="D9"/>
            <w:vAlign w:val="center"/>
          </w:tcPr>
          <w:p w14:paraId="56854694" w14:textId="77777777" w:rsidR="00126555" w:rsidRPr="00D3262A" w:rsidRDefault="00126555" w:rsidP="00521CE1">
            <w:pPr>
              <w:spacing w:line="240" w:lineRule="exact"/>
              <w:jc w:val="center"/>
              <w:rPr>
                <w:b/>
                <w:sz w:val="18"/>
              </w:rPr>
            </w:pPr>
          </w:p>
        </w:tc>
      </w:tr>
      <w:tr w:rsidR="00A61466" w:rsidRPr="00D3262A" w14:paraId="75B0113B" w14:textId="77777777" w:rsidTr="00583724">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A58A907" w14:textId="77777777" w:rsidR="00126555" w:rsidRPr="00D3262A" w:rsidRDefault="00126555" w:rsidP="00521CE1">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659502D" w14:textId="77777777" w:rsidR="00126555" w:rsidRPr="00D3262A" w:rsidRDefault="00126555" w:rsidP="00521CE1">
            <w:pPr>
              <w:spacing w:line="240" w:lineRule="exact"/>
              <w:jc w:val="center"/>
              <w:rPr>
                <w:b/>
                <w:sz w:val="18"/>
              </w:rPr>
            </w:pPr>
            <w:r w:rsidRPr="00D3262A">
              <w:rPr>
                <w:rFonts w:hint="eastAsia"/>
                <w:b/>
                <w:sz w:val="18"/>
              </w:rPr>
              <w:t>自己評価理由</w:t>
            </w:r>
          </w:p>
        </w:tc>
        <w:tc>
          <w:tcPr>
            <w:tcW w:w="3685" w:type="dxa"/>
            <w:gridSpan w:val="2"/>
            <w:vMerge/>
            <w:vAlign w:val="center"/>
          </w:tcPr>
          <w:p w14:paraId="5B65B7FF" w14:textId="77777777" w:rsidR="00126555" w:rsidRPr="00D3262A" w:rsidRDefault="00126555" w:rsidP="00521CE1">
            <w:pPr>
              <w:spacing w:line="240" w:lineRule="exact"/>
              <w:rPr>
                <w:b/>
              </w:rPr>
            </w:pPr>
          </w:p>
        </w:tc>
        <w:tc>
          <w:tcPr>
            <w:tcW w:w="3399" w:type="dxa"/>
            <w:vMerge/>
            <w:vAlign w:val="center"/>
          </w:tcPr>
          <w:p w14:paraId="68508FF8" w14:textId="77777777" w:rsidR="00126555" w:rsidRPr="00D3262A" w:rsidRDefault="00126555" w:rsidP="00521CE1">
            <w:pPr>
              <w:spacing w:line="240" w:lineRule="exact"/>
              <w:rPr>
                <w:b/>
              </w:rPr>
            </w:pPr>
          </w:p>
        </w:tc>
      </w:tr>
      <w:tr w:rsidR="00A61466" w:rsidRPr="00D3262A" w14:paraId="4387A519" w14:textId="77777777" w:rsidTr="00521CE1">
        <w:trPr>
          <w:trHeight w:val="165"/>
        </w:trPr>
        <w:tc>
          <w:tcPr>
            <w:tcW w:w="8359" w:type="dxa"/>
            <w:gridSpan w:val="3"/>
            <w:tcBorders>
              <w:bottom w:val="dashSmallGap" w:sz="4" w:space="0" w:color="auto"/>
            </w:tcBorders>
            <w:shd w:val="clear" w:color="auto" w:fill="auto"/>
            <w:vAlign w:val="center"/>
          </w:tcPr>
          <w:p w14:paraId="7E91F319" w14:textId="481309AF" w:rsidR="00126555" w:rsidRPr="00D3262A" w:rsidRDefault="00126555"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2</w:t>
            </w:r>
            <w:r w:rsidR="00C01E2A" w:rsidRPr="00D3262A">
              <w:rPr>
                <w:rFonts w:ascii="Meiryo UI" w:eastAsia="Meiryo UI" w:hAnsi="Meiryo UI"/>
                <w:sz w:val="16"/>
                <w:szCs w:val="18"/>
              </w:rPr>
              <w:t>4</w:t>
            </w:r>
            <w:r w:rsidRPr="00D3262A">
              <w:rPr>
                <w:rFonts w:ascii="Meiryo UI" w:eastAsia="Meiryo UI" w:hAnsi="Meiryo UI" w:hint="eastAsia"/>
                <w:sz w:val="16"/>
                <w:szCs w:val="18"/>
              </w:rPr>
              <w:t xml:space="preserve">　</w:t>
            </w:r>
            <w:r w:rsidR="00E67989" w:rsidRPr="00D3262A">
              <w:rPr>
                <w:rFonts w:ascii="Meiryo UI" w:eastAsia="Meiryo UI" w:hAnsi="Meiryo UI" w:hint="eastAsia"/>
                <w:sz w:val="16"/>
                <w:szCs w:val="18"/>
              </w:rPr>
              <w:t>①</w:t>
            </w:r>
            <w:r w:rsidR="00E67989" w:rsidRPr="00D3262A">
              <w:rPr>
                <w:rFonts w:ascii="Meiryo UI" w:eastAsia="Meiryo UI" w:hAnsi="Meiryo UI"/>
                <w:sz w:val="16"/>
                <w:szCs w:val="18"/>
              </w:rPr>
              <w:t xml:space="preserve"> 地域社会に対する技術支援</w:t>
            </w:r>
            <w:r w:rsidR="00E67989" w:rsidRPr="00D3262A">
              <w:rPr>
                <w:rFonts w:ascii="Meiryo UI" w:eastAsia="Meiryo UI" w:hAnsi="Meiryo UI" w:hint="eastAsia"/>
                <w:sz w:val="16"/>
                <w:szCs w:val="18"/>
              </w:rPr>
              <w:t xml:space="preserve">　</w:t>
            </w:r>
            <w:r w:rsidR="00E67989" w:rsidRPr="00D3262A">
              <w:rPr>
                <w:rFonts w:ascii="Meiryo UI" w:eastAsia="Meiryo UI" w:hAnsi="Meiryo UI"/>
                <w:sz w:val="16"/>
                <w:szCs w:val="18"/>
              </w:rPr>
              <w:t>a 生物多様性センターを中心とした環境及び生物多様性の保全などに係る地域社会の取組への支援</w:t>
            </w:r>
          </w:p>
        </w:tc>
        <w:tc>
          <w:tcPr>
            <w:tcW w:w="3685" w:type="dxa"/>
            <w:gridSpan w:val="2"/>
            <w:vMerge w:val="restart"/>
          </w:tcPr>
          <w:p w14:paraId="0DB873A6" w14:textId="34108D2F" w:rsidR="00295DF9" w:rsidRPr="00B804FB" w:rsidRDefault="00D8058A" w:rsidP="00295DF9">
            <w:pPr>
              <w:ind w:left="100" w:hangingChars="50" w:hanging="100"/>
              <w:rPr>
                <w:rFonts w:ascii="Meiryo UI" w:eastAsia="Meiryo UI" w:hAnsi="Meiryo UI"/>
              </w:rPr>
            </w:pPr>
            <w:r w:rsidRPr="00B804FB">
              <w:rPr>
                <w:rFonts w:ascii="Meiryo UI" w:eastAsia="Meiryo UI" w:hAnsi="Meiryo UI" w:hint="eastAsia"/>
              </w:rPr>
              <w:t>・</w:t>
            </w:r>
            <w:r w:rsidR="00295DF9" w:rsidRPr="00B804FB">
              <w:rPr>
                <w:rFonts w:ascii="Meiryo UI" w:eastAsia="Meiryo UI" w:hAnsi="Meiryo UI" w:hint="eastAsia"/>
              </w:rPr>
              <w:t>対面開催が難しいなか、イベント内容を精査し、</w:t>
            </w:r>
            <w:r w:rsidR="001C4478" w:rsidRPr="00B111EB">
              <w:rPr>
                <w:rFonts w:ascii="Meiryo UI" w:eastAsia="Meiryo UI" w:hAnsi="Meiryo UI" w:hint="eastAsia"/>
              </w:rPr>
              <w:t>ウェブ</w:t>
            </w:r>
            <w:r w:rsidR="00295DF9" w:rsidRPr="00B111EB">
              <w:rPr>
                <w:rFonts w:ascii="Meiryo UI" w:eastAsia="Meiryo UI" w:hAnsi="Meiryo UI" w:hint="eastAsia"/>
              </w:rPr>
              <w:t>会議システムを活用することで、地域社会への貢献活動の実施件数の改善を図った。</w:t>
            </w:r>
          </w:p>
          <w:p w14:paraId="7839698A" w14:textId="77777777" w:rsidR="00295DF9" w:rsidRPr="00B804FB" w:rsidRDefault="00295DF9" w:rsidP="00295DF9">
            <w:pPr>
              <w:ind w:left="100" w:hangingChars="50" w:hanging="100"/>
              <w:rPr>
                <w:rFonts w:ascii="Meiryo UI" w:eastAsia="Meiryo UI" w:hAnsi="Meiryo UI"/>
              </w:rPr>
            </w:pPr>
          </w:p>
          <w:p w14:paraId="4D92C2DA" w14:textId="5A5989C1" w:rsidR="00295DF9" w:rsidRPr="00B804FB" w:rsidRDefault="00295DF9" w:rsidP="00675E6D">
            <w:pPr>
              <w:ind w:left="100" w:hangingChars="50" w:hanging="100"/>
              <w:rPr>
                <w:rFonts w:ascii="Meiryo UI" w:eastAsia="Meiryo UI" w:hAnsi="Meiryo UI"/>
              </w:rPr>
            </w:pPr>
            <w:r w:rsidRPr="00B804FB">
              <w:rPr>
                <w:rFonts w:ascii="Meiryo UI" w:eastAsia="Meiryo UI" w:hAnsi="Meiryo UI" w:hint="eastAsia"/>
              </w:rPr>
              <w:t>・</w:t>
            </w:r>
            <w:r w:rsidR="0041388E">
              <w:rPr>
                <w:rFonts w:ascii="Meiryo UI" w:eastAsia="Meiryo UI" w:hAnsi="Meiryo UI" w:hint="eastAsia"/>
              </w:rPr>
              <w:t>「</w:t>
            </w:r>
            <w:r w:rsidRPr="00B804FB">
              <w:rPr>
                <w:rFonts w:ascii="Meiryo UI" w:eastAsia="Meiryo UI" w:hAnsi="Meiryo UI" w:hint="eastAsia"/>
              </w:rPr>
              <w:t>おおさか生物多様性リンク</w:t>
            </w:r>
            <w:r w:rsidR="0041388E">
              <w:rPr>
                <w:rFonts w:ascii="Meiryo UI" w:eastAsia="Meiryo UI" w:hAnsi="Meiryo UI" w:hint="eastAsia"/>
              </w:rPr>
              <w:t>」</w:t>
            </w:r>
            <w:r w:rsidRPr="00B804FB">
              <w:rPr>
                <w:rFonts w:ascii="Meiryo UI" w:eastAsia="Meiryo UI" w:hAnsi="Meiryo UI" w:hint="eastAsia"/>
              </w:rPr>
              <w:t>の連携団体との企画展や出張展示等のイベント、共同調査等を実施し、活動件数は前年度よりも</w:t>
            </w:r>
            <w:r w:rsidR="00675E6D" w:rsidRPr="00B804FB">
              <w:rPr>
                <w:rFonts w:ascii="Meiryo UI" w:eastAsia="Meiryo UI" w:hAnsi="Meiryo UI" w:hint="eastAsia"/>
              </w:rPr>
              <w:t>多い</w:t>
            </w:r>
            <w:r w:rsidR="00662CE5" w:rsidRPr="00DA2836">
              <w:rPr>
                <w:rFonts w:ascii="Meiryo UI" w:eastAsia="Meiryo UI" w:hAnsi="Meiryo UI"/>
              </w:rPr>
              <w:t>25件</w:t>
            </w:r>
            <w:r w:rsidRPr="00551FE7">
              <w:rPr>
                <w:rFonts w:ascii="Meiryo UI" w:eastAsia="Meiryo UI" w:hAnsi="Meiryo UI"/>
              </w:rPr>
              <w:t>と</w:t>
            </w:r>
            <w:r w:rsidRPr="00B804FB">
              <w:rPr>
                <w:rFonts w:ascii="Meiryo UI" w:eastAsia="Meiryo UI" w:hAnsi="Meiryo UI"/>
              </w:rPr>
              <w:t>なった。</w:t>
            </w:r>
          </w:p>
          <w:p w14:paraId="1249F872" w14:textId="77777777" w:rsidR="00295DF9" w:rsidRPr="00B111EB" w:rsidRDefault="00295DF9" w:rsidP="00295DF9">
            <w:pPr>
              <w:ind w:left="100" w:hangingChars="50" w:hanging="100"/>
              <w:rPr>
                <w:rFonts w:ascii="Meiryo UI" w:eastAsia="Meiryo UI" w:hAnsi="Meiryo UI"/>
              </w:rPr>
            </w:pPr>
          </w:p>
          <w:p w14:paraId="40406A1A" w14:textId="220F3ACF" w:rsidR="00126555" w:rsidRPr="00B804FB" w:rsidRDefault="00295DF9" w:rsidP="00295DF9">
            <w:pPr>
              <w:ind w:left="100" w:hangingChars="50" w:hanging="100"/>
              <w:rPr>
                <w:rFonts w:ascii="Meiryo UI" w:eastAsia="Meiryo UI" w:hAnsi="Meiryo UI"/>
              </w:rPr>
            </w:pPr>
            <w:r w:rsidRPr="00B804FB">
              <w:rPr>
                <w:rFonts w:ascii="Meiryo UI" w:eastAsia="Meiryo UI" w:hAnsi="Meiryo UI" w:hint="eastAsia"/>
              </w:rPr>
              <w:t>・報道資料の提供件数は</w:t>
            </w:r>
            <w:r w:rsidRPr="00B804FB">
              <w:rPr>
                <w:rFonts w:ascii="Meiryo UI" w:eastAsia="Meiryo UI" w:hAnsi="Meiryo UI"/>
              </w:rPr>
              <w:t>48</w:t>
            </w:r>
            <w:r w:rsidR="001046FA" w:rsidRPr="00B804FB">
              <w:rPr>
                <w:rFonts w:ascii="Meiryo UI" w:eastAsia="Meiryo UI" w:hAnsi="Meiryo UI"/>
              </w:rPr>
              <w:t>件と数値目標を上回</w:t>
            </w:r>
            <w:r w:rsidR="001046FA" w:rsidRPr="00B804FB">
              <w:rPr>
                <w:rFonts w:ascii="Meiryo UI" w:eastAsia="Meiryo UI" w:hAnsi="Meiryo UI" w:hint="eastAsia"/>
              </w:rPr>
              <w:t>り、そのうち、メディア掲載件数（新聞への記事掲載やテレビ・ラジオ等での放映）は</w:t>
            </w:r>
            <w:r w:rsidR="001046FA" w:rsidRPr="00B804FB">
              <w:rPr>
                <w:rFonts w:ascii="Meiryo UI" w:eastAsia="Meiryo UI" w:hAnsi="Meiryo UI"/>
              </w:rPr>
              <w:t>19件、掲載率は40％であった。</w:t>
            </w:r>
          </w:p>
          <w:p w14:paraId="40281139" w14:textId="2731E58F" w:rsidR="001046FA" w:rsidRPr="00B804FB" w:rsidRDefault="001046FA" w:rsidP="00295DF9">
            <w:pPr>
              <w:ind w:left="100" w:hangingChars="50" w:hanging="100"/>
              <w:rPr>
                <w:rFonts w:ascii="Meiryo UI" w:eastAsia="Meiryo UI" w:hAnsi="Meiryo UI"/>
              </w:rPr>
            </w:pPr>
          </w:p>
        </w:tc>
        <w:tc>
          <w:tcPr>
            <w:tcW w:w="3399" w:type="dxa"/>
            <w:vMerge w:val="restart"/>
          </w:tcPr>
          <w:p w14:paraId="73224976" w14:textId="4DF1BE46" w:rsidR="00295DF9" w:rsidRPr="00B804FB" w:rsidRDefault="00295DF9" w:rsidP="00295DF9">
            <w:pPr>
              <w:ind w:left="100" w:hangingChars="50" w:hanging="100"/>
              <w:rPr>
                <w:rFonts w:ascii="Meiryo UI" w:eastAsia="Meiryo UI" w:hAnsi="Meiryo UI"/>
              </w:rPr>
            </w:pPr>
            <w:r w:rsidRPr="00B804FB">
              <w:rPr>
                <w:rFonts w:ascii="Meiryo UI" w:eastAsia="Meiryo UI" w:hAnsi="Meiryo UI" w:hint="eastAsia"/>
              </w:rPr>
              <w:t>・新型コロナウイルス感染症の影響により、他機関が主催する行事が中止となり、地域社会への貢献活動の実施件数は、数値目標を下回る結果となったが、前年度よりも実施件数の改善を図ったこと、</w:t>
            </w:r>
            <w:r w:rsidR="0041388E">
              <w:rPr>
                <w:rFonts w:ascii="Meiryo UI" w:eastAsia="Meiryo UI" w:hAnsi="Meiryo UI" w:hint="eastAsia"/>
              </w:rPr>
              <w:t>「</w:t>
            </w:r>
            <w:r w:rsidRPr="00B804FB">
              <w:rPr>
                <w:rFonts w:ascii="Meiryo UI" w:eastAsia="Meiryo UI" w:hAnsi="Meiryo UI" w:hint="eastAsia"/>
              </w:rPr>
              <w:t>おおさか生物多様性リンク</w:t>
            </w:r>
            <w:r w:rsidR="0041388E">
              <w:rPr>
                <w:rFonts w:ascii="Meiryo UI" w:eastAsia="Meiryo UI" w:hAnsi="Meiryo UI" w:hint="eastAsia"/>
              </w:rPr>
              <w:t>」</w:t>
            </w:r>
            <w:r w:rsidRPr="00B804FB">
              <w:rPr>
                <w:rFonts w:ascii="Meiryo UI" w:eastAsia="Meiryo UI" w:hAnsi="Meiryo UI" w:hint="eastAsia"/>
              </w:rPr>
              <w:t>の取組みに基づく活動を推進したこと、報道資料の提供件数が数値目標を達成したことを評価した。</w:t>
            </w:r>
          </w:p>
          <w:p w14:paraId="05693220" w14:textId="77777777" w:rsidR="00295DF9" w:rsidRPr="00B804FB" w:rsidRDefault="00295DF9" w:rsidP="00295DF9">
            <w:pPr>
              <w:ind w:left="100" w:hangingChars="50" w:hanging="100"/>
              <w:rPr>
                <w:rFonts w:ascii="Meiryo UI" w:eastAsia="Meiryo UI" w:hAnsi="Meiryo UI"/>
              </w:rPr>
            </w:pPr>
          </w:p>
          <w:p w14:paraId="5C299D62" w14:textId="4E3281ED" w:rsidR="00126555" w:rsidRPr="00B804FB" w:rsidRDefault="00295DF9" w:rsidP="00295DF9">
            <w:pPr>
              <w:ind w:left="100" w:hangingChars="50" w:hanging="100"/>
              <w:rPr>
                <w:rFonts w:ascii="Meiryo UI" w:eastAsia="Meiryo UI" w:hAnsi="Meiryo UI"/>
              </w:rPr>
            </w:pPr>
            <w:r w:rsidRPr="00B804FB">
              <w:rPr>
                <w:rFonts w:ascii="Meiryo UI" w:eastAsia="Meiryo UI" w:hAnsi="Meiryo UI" w:hint="eastAsia"/>
              </w:rPr>
              <w:t>・上記より、年度計画を順調に実施していることから、自己評価の「Ⅲ」は妥当であると判断した。</w:t>
            </w:r>
          </w:p>
        </w:tc>
      </w:tr>
      <w:tr w:rsidR="00A61466" w:rsidRPr="00D3262A" w14:paraId="16AE9753" w14:textId="77777777" w:rsidTr="00583724">
        <w:trPr>
          <w:trHeight w:val="202"/>
        </w:trPr>
        <w:tc>
          <w:tcPr>
            <w:tcW w:w="562" w:type="dxa"/>
            <w:tcBorders>
              <w:top w:val="dashSmallGap" w:sz="4" w:space="0" w:color="auto"/>
              <w:bottom w:val="dashSmallGap" w:sz="4" w:space="0" w:color="auto"/>
              <w:tr2bl w:val="single" w:sz="4" w:space="0" w:color="auto"/>
            </w:tcBorders>
            <w:shd w:val="clear" w:color="auto" w:fill="auto"/>
            <w:vAlign w:val="center"/>
          </w:tcPr>
          <w:p w14:paraId="45D58A85" w14:textId="77777777" w:rsidR="00126555" w:rsidRPr="00D3262A" w:rsidRDefault="00126555" w:rsidP="00CD3581">
            <w:pPr>
              <w:spacing w:line="20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00AA0BA3" w14:textId="48A49CE2" w:rsidR="00C53361" w:rsidRPr="00D3262A" w:rsidRDefault="00C53361" w:rsidP="00706C00">
            <w:pPr>
              <w:spacing w:line="200" w:lineRule="exact"/>
              <w:rPr>
                <w:rFonts w:ascii="Meiryo UI" w:eastAsia="Meiryo UI" w:hAnsi="Meiryo UI"/>
                <w:sz w:val="16"/>
                <w:szCs w:val="18"/>
              </w:rPr>
            </w:pPr>
            <w:r w:rsidRPr="00D3262A">
              <w:rPr>
                <w:rFonts w:ascii="Meiryo UI" w:eastAsia="Meiryo UI" w:hAnsi="Meiryo UI" w:hint="eastAsia"/>
                <w:sz w:val="16"/>
                <w:szCs w:val="18"/>
              </w:rPr>
              <w:t>・</w:t>
            </w:r>
            <w:r w:rsidR="00712198" w:rsidRPr="00D3262A">
              <w:rPr>
                <w:rFonts w:ascii="Meiryo UI" w:eastAsia="Meiryo UI" w:hAnsi="Meiryo UI" w:hint="eastAsia"/>
                <w:sz w:val="16"/>
                <w:szCs w:val="18"/>
              </w:rPr>
              <w:t>「淀川水系イタセンパラ保全市民ネットワーク」の事務局として、定例保全活動で生物調査等を指導した（</w:t>
            </w:r>
            <w:r w:rsidRPr="00D3262A">
              <w:rPr>
                <w:rFonts w:ascii="Meiryo UI" w:eastAsia="Meiryo UI" w:hAnsi="Meiryo UI" w:hint="eastAsia"/>
                <w:sz w:val="16"/>
                <w:szCs w:val="18"/>
              </w:rPr>
              <w:t>9</w:t>
            </w:r>
            <w:r w:rsidR="00712198" w:rsidRPr="00D3262A">
              <w:rPr>
                <w:rFonts w:ascii="Meiryo UI" w:eastAsia="Meiryo UI" w:hAnsi="Meiryo UI" w:hint="eastAsia"/>
                <w:sz w:val="16"/>
                <w:szCs w:val="18"/>
              </w:rPr>
              <w:t>回、参加者のべ</w:t>
            </w:r>
            <w:r w:rsidRPr="00D3262A">
              <w:rPr>
                <w:rFonts w:ascii="Meiryo UI" w:eastAsia="Meiryo UI" w:hAnsi="Meiryo UI" w:hint="eastAsia"/>
                <w:sz w:val="16"/>
                <w:szCs w:val="18"/>
              </w:rPr>
              <w:t>349</w:t>
            </w:r>
            <w:r w:rsidR="00712198" w:rsidRPr="00D3262A">
              <w:rPr>
                <w:rFonts w:ascii="Meiryo UI" w:eastAsia="Meiryo UI" w:hAnsi="Meiryo UI" w:hint="eastAsia"/>
                <w:sz w:val="16"/>
                <w:szCs w:val="18"/>
              </w:rPr>
              <w:t>名）</w:t>
            </w:r>
            <w:r w:rsidR="00E66372" w:rsidRPr="00D3262A">
              <w:rPr>
                <w:rFonts w:ascii="Meiryo UI" w:eastAsia="Meiryo UI" w:hAnsi="Meiryo UI" w:hint="eastAsia"/>
                <w:sz w:val="16"/>
                <w:szCs w:val="18"/>
              </w:rPr>
              <w:t>。</w:t>
            </w:r>
          </w:p>
          <w:p w14:paraId="2C2FF360" w14:textId="390BBB4E" w:rsidR="00712198" w:rsidRPr="00D3262A" w:rsidRDefault="00C53361" w:rsidP="00C70C39">
            <w:pPr>
              <w:spacing w:line="200" w:lineRule="exact"/>
              <w:rPr>
                <w:rFonts w:ascii="Meiryo UI" w:eastAsia="Meiryo UI" w:hAnsi="Meiryo UI"/>
                <w:sz w:val="16"/>
                <w:szCs w:val="18"/>
              </w:rPr>
            </w:pPr>
            <w:r w:rsidRPr="00D3262A">
              <w:rPr>
                <w:rFonts w:ascii="Meiryo UI" w:eastAsia="Meiryo UI" w:hAnsi="Meiryo UI" w:hint="eastAsia"/>
                <w:sz w:val="16"/>
                <w:szCs w:val="18"/>
              </w:rPr>
              <w:t>・</w:t>
            </w:r>
            <w:r w:rsidR="0041388E">
              <w:rPr>
                <w:rFonts w:ascii="Meiryo UI" w:eastAsia="Meiryo UI" w:hAnsi="Meiryo UI" w:hint="eastAsia"/>
                <w:sz w:val="16"/>
                <w:szCs w:val="18"/>
              </w:rPr>
              <w:t>「</w:t>
            </w:r>
            <w:r w:rsidRPr="00D3262A">
              <w:rPr>
                <w:rFonts w:ascii="Meiryo UI" w:eastAsia="Meiryo UI" w:hAnsi="Meiryo UI"/>
                <w:sz w:val="16"/>
                <w:szCs w:val="18"/>
              </w:rPr>
              <w:t>おおさか生物多様性</w:t>
            </w:r>
            <w:r w:rsidRPr="00D3262A">
              <w:rPr>
                <w:rFonts w:ascii="Meiryo UI" w:eastAsia="Meiryo UI" w:hAnsi="Meiryo UI" w:hint="eastAsia"/>
                <w:sz w:val="16"/>
                <w:szCs w:val="18"/>
              </w:rPr>
              <w:t>リンク</w:t>
            </w:r>
            <w:r w:rsidR="0041388E">
              <w:rPr>
                <w:rFonts w:ascii="Meiryo UI" w:eastAsia="Meiryo UI" w:hAnsi="Meiryo UI" w:hint="eastAsia"/>
                <w:sz w:val="16"/>
                <w:szCs w:val="18"/>
              </w:rPr>
              <w:t>」</w:t>
            </w:r>
            <w:r w:rsidRPr="00D3262A">
              <w:rPr>
                <w:rFonts w:ascii="Meiryo UI" w:eastAsia="Meiryo UI" w:hAnsi="Meiryo UI" w:hint="eastAsia"/>
                <w:sz w:val="16"/>
                <w:szCs w:val="18"/>
              </w:rPr>
              <w:t>の連携団体との企画展や出張展示</w:t>
            </w:r>
            <w:r w:rsidR="00316440" w:rsidRPr="00D3262A">
              <w:rPr>
                <w:rFonts w:ascii="Meiryo UI" w:eastAsia="Meiryo UI" w:hAnsi="Meiryo UI" w:hint="eastAsia"/>
                <w:sz w:val="16"/>
                <w:szCs w:val="18"/>
              </w:rPr>
              <w:t>等の</w:t>
            </w:r>
            <w:r w:rsidR="006D4220" w:rsidRPr="00D3262A">
              <w:rPr>
                <w:rFonts w:ascii="Meiryo UI" w:eastAsia="Meiryo UI" w:hAnsi="Meiryo UI" w:hint="eastAsia"/>
                <w:sz w:val="16"/>
                <w:szCs w:val="18"/>
              </w:rPr>
              <w:t>イベント</w:t>
            </w:r>
            <w:r w:rsidR="00C70C39" w:rsidRPr="00D3262A">
              <w:rPr>
                <w:rFonts w:ascii="Meiryo UI" w:eastAsia="Meiryo UI" w:hAnsi="Meiryo UI" w:hint="eastAsia"/>
                <w:sz w:val="16"/>
                <w:szCs w:val="18"/>
              </w:rPr>
              <w:t>や</w:t>
            </w:r>
            <w:r w:rsidR="006D4220" w:rsidRPr="00D3262A">
              <w:rPr>
                <w:rFonts w:ascii="Meiryo UI" w:eastAsia="Meiryo UI" w:hAnsi="Meiryo UI" w:hint="eastAsia"/>
                <w:sz w:val="16"/>
                <w:szCs w:val="18"/>
              </w:rPr>
              <w:t>共同調査等の</w:t>
            </w:r>
            <w:r w:rsidR="00316440" w:rsidRPr="00D3262A">
              <w:rPr>
                <w:rFonts w:ascii="Meiryo UI" w:eastAsia="Meiryo UI" w:hAnsi="Meiryo UI" w:hint="eastAsia"/>
                <w:sz w:val="16"/>
                <w:szCs w:val="18"/>
              </w:rPr>
              <w:t>取組を実施した（</w:t>
            </w:r>
            <w:r w:rsidR="00103B17" w:rsidRPr="00D3262A">
              <w:rPr>
                <w:rFonts w:ascii="Meiryo UI" w:eastAsia="Meiryo UI" w:hAnsi="Meiryo UI" w:hint="eastAsia"/>
                <w:sz w:val="16"/>
                <w:szCs w:val="18"/>
              </w:rPr>
              <w:t>25</w:t>
            </w:r>
            <w:r w:rsidR="00316440" w:rsidRPr="00D3262A">
              <w:rPr>
                <w:rFonts w:ascii="Meiryo UI" w:eastAsia="Meiryo UI" w:hAnsi="Meiryo UI" w:hint="eastAsia"/>
                <w:sz w:val="16"/>
                <w:szCs w:val="18"/>
              </w:rPr>
              <w:t>件）</w:t>
            </w:r>
            <w:r w:rsidRPr="00D3262A">
              <w:rPr>
                <w:rFonts w:ascii="Meiryo UI" w:eastAsia="Meiryo UI" w:hAnsi="Meiryo UI" w:hint="eastAsia"/>
                <w:sz w:val="16"/>
                <w:szCs w:val="18"/>
              </w:rPr>
              <w:t>。</w:t>
            </w:r>
          </w:p>
        </w:tc>
        <w:tc>
          <w:tcPr>
            <w:tcW w:w="3685" w:type="dxa"/>
            <w:gridSpan w:val="2"/>
            <w:vMerge/>
          </w:tcPr>
          <w:p w14:paraId="4698624C" w14:textId="77777777" w:rsidR="00126555" w:rsidRPr="00D3262A" w:rsidRDefault="00126555" w:rsidP="00521CE1">
            <w:pPr>
              <w:spacing w:line="240" w:lineRule="exact"/>
            </w:pPr>
          </w:p>
        </w:tc>
        <w:tc>
          <w:tcPr>
            <w:tcW w:w="3399" w:type="dxa"/>
            <w:vMerge/>
          </w:tcPr>
          <w:p w14:paraId="5EFFCED5" w14:textId="77777777" w:rsidR="00126555" w:rsidRPr="00D3262A" w:rsidRDefault="00126555" w:rsidP="00521CE1">
            <w:pPr>
              <w:spacing w:line="240" w:lineRule="exact"/>
            </w:pPr>
          </w:p>
        </w:tc>
      </w:tr>
      <w:tr w:rsidR="00A61466" w:rsidRPr="00D3262A" w14:paraId="1A4930B7" w14:textId="77777777" w:rsidTr="00521CE1">
        <w:trPr>
          <w:trHeight w:val="70"/>
        </w:trPr>
        <w:tc>
          <w:tcPr>
            <w:tcW w:w="562" w:type="dxa"/>
            <w:tcBorders>
              <w:top w:val="dashSmallGap" w:sz="4" w:space="0" w:color="auto"/>
              <w:bottom w:val="single" w:sz="4" w:space="0" w:color="auto"/>
            </w:tcBorders>
            <w:shd w:val="clear" w:color="auto" w:fill="auto"/>
            <w:vAlign w:val="center"/>
          </w:tcPr>
          <w:p w14:paraId="42F00BBE" w14:textId="13666AC0" w:rsidR="00126555" w:rsidRPr="00D3262A" w:rsidRDefault="006D4220" w:rsidP="00CD3581">
            <w:pPr>
              <w:spacing w:line="200" w:lineRule="exact"/>
              <w:jc w:val="center"/>
              <w:rPr>
                <w:rFonts w:ascii="Meiryo UI" w:eastAsia="Meiryo UI" w:hAnsi="Meiryo UI"/>
                <w:sz w:val="16"/>
                <w:szCs w:val="18"/>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0DFF4188" w14:textId="78ECDEA7" w:rsidR="00126555" w:rsidRPr="00D3262A" w:rsidRDefault="00670B0F" w:rsidP="00FC01FB">
            <w:pPr>
              <w:spacing w:line="200" w:lineRule="exact"/>
              <w:rPr>
                <w:rFonts w:ascii="Meiryo UI" w:eastAsia="Meiryo UI" w:hAnsi="Meiryo UI"/>
                <w:sz w:val="16"/>
                <w:szCs w:val="18"/>
              </w:rPr>
            </w:pPr>
            <w:r w:rsidRPr="00D3262A">
              <w:rPr>
                <w:rFonts w:ascii="Meiryo UI" w:eastAsia="Meiryo UI" w:hAnsi="Meiryo UI" w:hint="eastAsia"/>
                <w:sz w:val="16"/>
                <w:szCs w:val="18"/>
              </w:rPr>
              <w:t>イタセンパラの保全活動への技術支援や、</w:t>
            </w:r>
            <w:r w:rsidR="00706C00" w:rsidRPr="00D3262A">
              <w:rPr>
                <w:rFonts w:ascii="Meiryo UI" w:eastAsia="Meiryo UI" w:hAnsi="Meiryo UI" w:hint="eastAsia"/>
                <w:sz w:val="16"/>
                <w:szCs w:val="18"/>
              </w:rPr>
              <w:t>取り組みに関する動画やパネルなどの展示を行うことで</w:t>
            </w:r>
            <w:r w:rsidR="009062FD" w:rsidRPr="00D3262A">
              <w:rPr>
                <w:rFonts w:ascii="Meiryo UI" w:eastAsia="Meiryo UI" w:hAnsi="Meiryo UI" w:hint="eastAsia"/>
                <w:sz w:val="16"/>
                <w:szCs w:val="18"/>
              </w:rPr>
              <w:t>一般</w:t>
            </w:r>
            <w:r w:rsidR="00706C00" w:rsidRPr="00D3262A">
              <w:rPr>
                <w:rFonts w:ascii="Meiryo UI" w:eastAsia="Meiryo UI" w:hAnsi="Meiryo UI" w:hint="eastAsia"/>
                <w:sz w:val="16"/>
                <w:szCs w:val="18"/>
              </w:rPr>
              <w:t>府民へ広く</w:t>
            </w:r>
            <w:r w:rsidR="00C53361" w:rsidRPr="00D3262A">
              <w:rPr>
                <w:rFonts w:ascii="Meiryo UI" w:eastAsia="Meiryo UI" w:hAnsi="Meiryo UI" w:hint="eastAsia"/>
                <w:sz w:val="16"/>
                <w:szCs w:val="18"/>
              </w:rPr>
              <w:t>情報発信</w:t>
            </w:r>
            <w:r w:rsidR="00706C00" w:rsidRPr="00D3262A">
              <w:rPr>
                <w:rFonts w:ascii="Meiryo UI" w:eastAsia="Meiryo UI" w:hAnsi="Meiryo UI" w:hint="eastAsia"/>
                <w:sz w:val="16"/>
                <w:szCs w:val="18"/>
              </w:rPr>
              <w:t>した</w:t>
            </w:r>
            <w:r w:rsidR="006D4220" w:rsidRPr="00D3262A">
              <w:rPr>
                <w:rFonts w:ascii="Meiryo UI" w:eastAsia="Meiryo UI" w:hAnsi="Meiryo UI" w:hint="eastAsia"/>
                <w:sz w:val="16"/>
                <w:szCs w:val="18"/>
              </w:rPr>
              <w:t>こと、</w:t>
            </w:r>
            <w:r w:rsidR="0041388E">
              <w:rPr>
                <w:rFonts w:ascii="Meiryo UI" w:eastAsia="Meiryo UI" w:hAnsi="Meiryo UI" w:hint="eastAsia"/>
                <w:sz w:val="16"/>
                <w:szCs w:val="18"/>
              </w:rPr>
              <w:t>「</w:t>
            </w:r>
            <w:r w:rsidR="006D4220" w:rsidRPr="00D3262A">
              <w:rPr>
                <w:rFonts w:ascii="Meiryo UI" w:eastAsia="Meiryo UI" w:hAnsi="Meiryo UI" w:hint="eastAsia"/>
                <w:sz w:val="16"/>
                <w:szCs w:val="18"/>
              </w:rPr>
              <w:t>おおさか生物多様性リンク</w:t>
            </w:r>
            <w:r w:rsidR="0041388E">
              <w:rPr>
                <w:rFonts w:ascii="Meiryo UI" w:eastAsia="Meiryo UI" w:hAnsi="Meiryo UI" w:hint="eastAsia"/>
                <w:sz w:val="16"/>
                <w:szCs w:val="18"/>
              </w:rPr>
              <w:t>」</w:t>
            </w:r>
            <w:r w:rsidR="006D4220" w:rsidRPr="00D3262A">
              <w:rPr>
                <w:rFonts w:ascii="Meiryo UI" w:eastAsia="Meiryo UI" w:hAnsi="Meiryo UI" w:hint="eastAsia"/>
                <w:sz w:val="16"/>
                <w:szCs w:val="18"/>
              </w:rPr>
              <w:t>の連携団体とのイベント開催・共同調査等の取組を推進した</w:t>
            </w:r>
            <w:r w:rsidRPr="00D3262A">
              <w:rPr>
                <w:rFonts w:ascii="Meiryo UI" w:eastAsia="Meiryo UI" w:hAnsi="Meiryo UI" w:hint="eastAsia"/>
                <w:sz w:val="16"/>
                <w:szCs w:val="18"/>
              </w:rPr>
              <w:t>。</w:t>
            </w:r>
          </w:p>
        </w:tc>
        <w:tc>
          <w:tcPr>
            <w:tcW w:w="3685" w:type="dxa"/>
            <w:gridSpan w:val="2"/>
            <w:vMerge/>
          </w:tcPr>
          <w:p w14:paraId="1481B927" w14:textId="77777777" w:rsidR="00126555" w:rsidRPr="00D3262A" w:rsidRDefault="00126555" w:rsidP="00521CE1">
            <w:pPr>
              <w:spacing w:line="240" w:lineRule="exact"/>
              <w:rPr>
                <w:sz w:val="16"/>
                <w:szCs w:val="16"/>
              </w:rPr>
            </w:pPr>
          </w:p>
        </w:tc>
        <w:tc>
          <w:tcPr>
            <w:tcW w:w="3399" w:type="dxa"/>
            <w:vMerge/>
          </w:tcPr>
          <w:p w14:paraId="4FA8D03A" w14:textId="77777777" w:rsidR="00126555" w:rsidRPr="00D3262A" w:rsidRDefault="00126555" w:rsidP="00521CE1">
            <w:pPr>
              <w:spacing w:line="240" w:lineRule="exact"/>
              <w:rPr>
                <w:sz w:val="16"/>
                <w:szCs w:val="16"/>
              </w:rPr>
            </w:pPr>
          </w:p>
        </w:tc>
      </w:tr>
      <w:tr w:rsidR="00A61466" w:rsidRPr="00D3262A" w14:paraId="226BE85C" w14:textId="77777777" w:rsidTr="00521CE1">
        <w:trPr>
          <w:trHeight w:val="209"/>
        </w:trPr>
        <w:tc>
          <w:tcPr>
            <w:tcW w:w="8359" w:type="dxa"/>
            <w:gridSpan w:val="3"/>
            <w:tcBorders>
              <w:bottom w:val="dashSmallGap" w:sz="4" w:space="0" w:color="auto"/>
            </w:tcBorders>
            <w:shd w:val="clear" w:color="auto" w:fill="auto"/>
            <w:vAlign w:val="center"/>
          </w:tcPr>
          <w:p w14:paraId="6CFA10FF" w14:textId="55C0667F" w:rsidR="00126555" w:rsidRPr="00D3262A" w:rsidRDefault="00126555" w:rsidP="00CD3581">
            <w:pPr>
              <w:widowControl/>
              <w:spacing w:line="200" w:lineRule="exact"/>
              <w:rPr>
                <w:rFonts w:ascii="Meiryo UI" w:eastAsia="Meiryo UI" w:hAnsi="Meiryo UI"/>
                <w:sz w:val="16"/>
                <w:szCs w:val="16"/>
              </w:rPr>
            </w:pPr>
            <w:r w:rsidRPr="00D3262A">
              <w:rPr>
                <w:rFonts w:ascii="Meiryo UI" w:eastAsia="Meiryo UI" w:hAnsi="Meiryo UI" w:hint="eastAsia"/>
                <w:sz w:val="16"/>
                <w:szCs w:val="18"/>
              </w:rPr>
              <w:t>細目</w:t>
            </w:r>
            <w:r w:rsidRPr="00D3262A">
              <w:rPr>
                <w:rFonts w:ascii="Meiryo UI" w:eastAsia="Meiryo UI" w:hAnsi="Meiryo UI"/>
                <w:sz w:val="16"/>
                <w:szCs w:val="18"/>
              </w:rPr>
              <w:t>2</w:t>
            </w:r>
            <w:r w:rsidR="00C01E2A" w:rsidRPr="00D3262A">
              <w:rPr>
                <w:rFonts w:ascii="Meiryo UI" w:eastAsia="Meiryo UI" w:hAnsi="Meiryo UI"/>
                <w:sz w:val="16"/>
                <w:szCs w:val="18"/>
              </w:rPr>
              <w:t>5</w:t>
            </w:r>
            <w:r w:rsidRPr="00D3262A">
              <w:rPr>
                <w:rFonts w:ascii="Meiryo UI" w:eastAsia="Meiryo UI" w:hAnsi="Meiryo UI" w:hint="eastAsia"/>
                <w:sz w:val="16"/>
                <w:szCs w:val="18"/>
              </w:rPr>
              <w:t xml:space="preserve">　</w:t>
            </w:r>
            <w:r w:rsidR="00E67989" w:rsidRPr="00D3262A">
              <w:rPr>
                <w:rFonts w:ascii="Meiryo UI" w:eastAsia="Meiryo UI" w:hAnsi="Meiryo UI" w:hint="eastAsia"/>
                <w:sz w:val="16"/>
                <w:szCs w:val="18"/>
              </w:rPr>
              <w:t>①</w:t>
            </w:r>
            <w:r w:rsidR="00E67989" w:rsidRPr="00D3262A">
              <w:rPr>
                <w:rFonts w:ascii="Meiryo UI" w:eastAsia="Meiryo UI" w:hAnsi="Meiryo UI"/>
                <w:sz w:val="16"/>
                <w:szCs w:val="18"/>
              </w:rPr>
              <w:t xml:space="preserve"> 地域社会に対する技術支援</w:t>
            </w:r>
            <w:r w:rsidR="00E67989" w:rsidRPr="00D3262A">
              <w:rPr>
                <w:rFonts w:ascii="Meiryo UI" w:eastAsia="Meiryo UI" w:hAnsi="Meiryo UI" w:hint="eastAsia"/>
                <w:sz w:val="16"/>
                <w:szCs w:val="18"/>
              </w:rPr>
              <w:t xml:space="preserve">　</w:t>
            </w:r>
            <w:r w:rsidR="00E67989" w:rsidRPr="00D3262A">
              <w:rPr>
                <w:rFonts w:ascii="Meiryo UI" w:eastAsia="Meiryo UI" w:hAnsi="Meiryo UI"/>
                <w:sz w:val="16"/>
                <w:szCs w:val="18"/>
              </w:rPr>
              <w:t>b 支援学校等の教職員向けの「ハートフル農業講座」の開講（重点10）</w:t>
            </w:r>
          </w:p>
        </w:tc>
        <w:tc>
          <w:tcPr>
            <w:tcW w:w="3685" w:type="dxa"/>
            <w:gridSpan w:val="2"/>
            <w:vMerge/>
          </w:tcPr>
          <w:p w14:paraId="506AF528" w14:textId="77777777" w:rsidR="00126555" w:rsidRPr="00D3262A" w:rsidRDefault="00126555" w:rsidP="00521CE1">
            <w:pPr>
              <w:spacing w:line="280" w:lineRule="exact"/>
            </w:pPr>
          </w:p>
        </w:tc>
        <w:tc>
          <w:tcPr>
            <w:tcW w:w="3399" w:type="dxa"/>
            <w:vMerge/>
          </w:tcPr>
          <w:p w14:paraId="324BD660" w14:textId="77777777" w:rsidR="00126555" w:rsidRPr="00D3262A" w:rsidRDefault="00126555" w:rsidP="00521CE1">
            <w:pPr>
              <w:spacing w:line="280" w:lineRule="exact"/>
            </w:pPr>
          </w:p>
        </w:tc>
      </w:tr>
      <w:tr w:rsidR="00A61466" w:rsidRPr="00D3262A" w14:paraId="1CF56C7F" w14:textId="77777777" w:rsidTr="00583724">
        <w:trPr>
          <w:trHeight w:val="213"/>
        </w:trPr>
        <w:tc>
          <w:tcPr>
            <w:tcW w:w="562" w:type="dxa"/>
            <w:tcBorders>
              <w:top w:val="dashSmallGap" w:sz="4" w:space="0" w:color="auto"/>
              <w:bottom w:val="dashSmallGap" w:sz="4" w:space="0" w:color="auto"/>
              <w:tr2bl w:val="single" w:sz="4" w:space="0" w:color="auto"/>
            </w:tcBorders>
            <w:shd w:val="clear" w:color="auto" w:fill="auto"/>
            <w:vAlign w:val="center"/>
          </w:tcPr>
          <w:p w14:paraId="20BDCFD7" w14:textId="77777777" w:rsidR="00865BF8" w:rsidRPr="00D3262A" w:rsidRDefault="00865BF8" w:rsidP="00CD3581">
            <w:pPr>
              <w:pStyle w:val="a3"/>
              <w:spacing w:line="20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CDB2A59" w14:textId="4CBA00D8" w:rsidR="00865BF8" w:rsidRPr="00D3262A" w:rsidRDefault="00865BF8"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支援学校教員向け</w:t>
            </w:r>
            <w:r w:rsidR="00670B0F" w:rsidRPr="00D3262A">
              <w:rPr>
                <w:rFonts w:ascii="Meiryo UI" w:eastAsia="Meiryo UI" w:hAnsi="Meiryo UI" w:hint="eastAsia"/>
                <w:sz w:val="16"/>
                <w:szCs w:val="18"/>
              </w:rPr>
              <w:t>に、障がい者雇用企業の農業現場を視察する「ハートフル農業講座（実践農場編）」</w:t>
            </w:r>
            <w:r w:rsidR="00932698" w:rsidRPr="00D3262A">
              <w:rPr>
                <w:rFonts w:ascii="Meiryo UI" w:eastAsia="Meiryo UI" w:hAnsi="Meiryo UI" w:hint="eastAsia"/>
                <w:sz w:val="16"/>
                <w:szCs w:val="18"/>
              </w:rPr>
              <w:t>を</w:t>
            </w:r>
            <w:r w:rsidR="00E66372" w:rsidRPr="00D3262A">
              <w:rPr>
                <w:rFonts w:ascii="Meiryo UI" w:eastAsia="Meiryo UI" w:hAnsi="Meiryo UI" w:hint="eastAsia"/>
                <w:sz w:val="16"/>
                <w:szCs w:val="18"/>
              </w:rPr>
              <w:t>実施した</w:t>
            </w:r>
            <w:r w:rsidR="00670B0F" w:rsidRPr="00D3262A">
              <w:rPr>
                <w:rFonts w:ascii="Meiryo UI" w:eastAsia="Meiryo UI" w:hAnsi="Meiryo UI" w:hint="eastAsia"/>
                <w:sz w:val="16"/>
                <w:szCs w:val="18"/>
              </w:rPr>
              <w:t>。</w:t>
            </w:r>
          </w:p>
        </w:tc>
        <w:tc>
          <w:tcPr>
            <w:tcW w:w="3685" w:type="dxa"/>
            <w:gridSpan w:val="2"/>
            <w:vMerge/>
          </w:tcPr>
          <w:p w14:paraId="6EF4577E" w14:textId="77777777" w:rsidR="00865BF8" w:rsidRPr="00D3262A" w:rsidRDefault="00865BF8" w:rsidP="00865BF8">
            <w:pPr>
              <w:spacing w:line="280" w:lineRule="exact"/>
            </w:pPr>
          </w:p>
        </w:tc>
        <w:tc>
          <w:tcPr>
            <w:tcW w:w="3399" w:type="dxa"/>
            <w:vMerge/>
          </w:tcPr>
          <w:p w14:paraId="2ECD81B3" w14:textId="77777777" w:rsidR="00865BF8" w:rsidRPr="00D3262A" w:rsidRDefault="00865BF8" w:rsidP="00865BF8">
            <w:pPr>
              <w:spacing w:line="280" w:lineRule="exact"/>
            </w:pPr>
          </w:p>
        </w:tc>
      </w:tr>
      <w:tr w:rsidR="00A61466" w:rsidRPr="00D3262A" w14:paraId="34392C34" w14:textId="77777777" w:rsidTr="00A8749C">
        <w:trPr>
          <w:trHeight w:val="130"/>
        </w:trPr>
        <w:tc>
          <w:tcPr>
            <w:tcW w:w="562" w:type="dxa"/>
            <w:tcBorders>
              <w:top w:val="dashSmallGap" w:sz="4" w:space="0" w:color="auto"/>
              <w:bottom w:val="single" w:sz="4" w:space="0" w:color="auto"/>
            </w:tcBorders>
            <w:shd w:val="clear" w:color="auto" w:fill="auto"/>
            <w:vAlign w:val="center"/>
          </w:tcPr>
          <w:p w14:paraId="0E500E05" w14:textId="16BF4EF0" w:rsidR="00A8749C" w:rsidRPr="00D3262A" w:rsidRDefault="00D424A6" w:rsidP="00CD3581">
            <w:pPr>
              <w:pStyle w:val="a3"/>
              <w:spacing w:line="200" w:lineRule="exact"/>
              <w:ind w:leftChars="0" w:left="0"/>
              <w:jc w:val="center"/>
              <w:rPr>
                <w:rFonts w:ascii="Meiryo UI" w:eastAsia="Meiryo UI" w:hAnsi="Meiryo UI"/>
                <w:sz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30368D0A" w14:textId="67C80863" w:rsidR="00A8749C" w:rsidRPr="00D3262A" w:rsidRDefault="00DB3F43"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R02年度</w:t>
            </w:r>
            <w:r w:rsidR="00670B0F" w:rsidRPr="00D3262A">
              <w:rPr>
                <w:rFonts w:ascii="Meiryo UI" w:eastAsia="Meiryo UI" w:hAnsi="Meiryo UI" w:hint="eastAsia"/>
                <w:sz w:val="16"/>
                <w:szCs w:val="18"/>
              </w:rPr>
              <w:t>に引き続き</w:t>
            </w:r>
            <w:r w:rsidR="0041388E">
              <w:rPr>
                <w:rFonts w:ascii="Meiryo UI" w:eastAsia="Meiryo UI" w:hAnsi="Meiryo UI" w:hint="eastAsia"/>
                <w:sz w:val="16"/>
                <w:szCs w:val="18"/>
              </w:rPr>
              <w:t>「</w:t>
            </w:r>
            <w:r w:rsidR="00670B0F" w:rsidRPr="00D3262A">
              <w:rPr>
                <w:rFonts w:ascii="Meiryo UI" w:eastAsia="Meiryo UI" w:hAnsi="Meiryo UI" w:hint="eastAsia"/>
                <w:sz w:val="16"/>
                <w:szCs w:val="18"/>
              </w:rPr>
              <w:t>ハートフル農業講座</w:t>
            </w:r>
            <w:r w:rsidR="0041388E">
              <w:rPr>
                <w:rFonts w:ascii="Meiryo UI" w:eastAsia="Meiryo UI" w:hAnsi="Meiryo UI" w:hint="eastAsia"/>
                <w:sz w:val="16"/>
                <w:szCs w:val="18"/>
              </w:rPr>
              <w:t>」</w:t>
            </w:r>
            <w:r w:rsidR="00670B0F" w:rsidRPr="00D3262A">
              <w:rPr>
                <w:rFonts w:ascii="Meiryo UI" w:eastAsia="Meiryo UI" w:hAnsi="Meiryo UI" w:hint="eastAsia"/>
                <w:sz w:val="16"/>
                <w:szCs w:val="18"/>
              </w:rPr>
              <w:t>開催により、より多くの支援学校教員に技術支援を行ったことに加え、実践農場編として現場視察も行</w:t>
            </w:r>
            <w:r w:rsidR="0055327D" w:rsidRPr="00D3262A">
              <w:rPr>
                <w:rFonts w:ascii="Meiryo UI" w:eastAsia="Meiryo UI" w:hAnsi="Meiryo UI" w:hint="eastAsia"/>
                <w:sz w:val="16"/>
                <w:szCs w:val="18"/>
              </w:rPr>
              <w:t>い、内容を充実させた</w:t>
            </w:r>
            <w:r w:rsidR="00A8749C" w:rsidRPr="00D3262A">
              <w:rPr>
                <w:rFonts w:ascii="Meiryo UI" w:eastAsia="Meiryo UI" w:hAnsi="Meiryo UI" w:hint="eastAsia"/>
                <w:sz w:val="16"/>
                <w:szCs w:val="18"/>
              </w:rPr>
              <w:t>。</w:t>
            </w:r>
          </w:p>
        </w:tc>
        <w:tc>
          <w:tcPr>
            <w:tcW w:w="3685" w:type="dxa"/>
            <w:gridSpan w:val="2"/>
            <w:vMerge/>
          </w:tcPr>
          <w:p w14:paraId="37CD8D74" w14:textId="77777777" w:rsidR="00A8749C" w:rsidRPr="00D3262A" w:rsidRDefault="00A8749C" w:rsidP="00A8749C">
            <w:pPr>
              <w:spacing w:line="280" w:lineRule="exact"/>
            </w:pPr>
          </w:p>
        </w:tc>
        <w:tc>
          <w:tcPr>
            <w:tcW w:w="3399" w:type="dxa"/>
            <w:vMerge/>
          </w:tcPr>
          <w:p w14:paraId="63B8664B" w14:textId="77777777" w:rsidR="00A8749C" w:rsidRPr="00D3262A" w:rsidRDefault="00A8749C" w:rsidP="00A8749C">
            <w:pPr>
              <w:spacing w:line="280" w:lineRule="exact"/>
            </w:pPr>
          </w:p>
        </w:tc>
      </w:tr>
      <w:tr w:rsidR="00A61466" w:rsidRPr="00D3262A" w14:paraId="74575BB6"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1061A262" w14:textId="4F839AA3" w:rsidR="00A8749C" w:rsidRPr="00D3262A" w:rsidRDefault="00A8749C" w:rsidP="00CD3581">
            <w:pPr>
              <w:spacing w:line="200" w:lineRule="exact"/>
              <w:jc w:val="lef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26</w:t>
            </w:r>
            <w:r w:rsidRPr="00D3262A">
              <w:rPr>
                <w:rFonts w:ascii="Meiryo UI" w:eastAsia="Meiryo UI" w:hAnsi="Meiryo UI" w:hint="eastAsia"/>
                <w:sz w:val="16"/>
                <w:szCs w:val="18"/>
              </w:rPr>
              <w:t xml:space="preserve">　①</w:t>
            </w:r>
            <w:r w:rsidRPr="00D3262A">
              <w:rPr>
                <w:rFonts w:ascii="Meiryo UI" w:eastAsia="Meiryo UI" w:hAnsi="Meiryo UI"/>
                <w:sz w:val="16"/>
                <w:szCs w:val="18"/>
              </w:rPr>
              <w:t xml:space="preserve"> 地域社会に対する技術支援</w:t>
            </w:r>
            <w:r w:rsidRPr="00D3262A">
              <w:rPr>
                <w:rFonts w:ascii="Meiryo UI" w:eastAsia="Meiryo UI" w:hAnsi="Meiryo UI" w:hint="eastAsia"/>
                <w:sz w:val="16"/>
                <w:szCs w:val="18"/>
              </w:rPr>
              <w:t xml:space="preserve">　</w:t>
            </w:r>
            <w:r w:rsidRPr="00D3262A">
              <w:rPr>
                <w:rFonts w:ascii="Meiryo UI" w:eastAsia="Meiryo UI" w:hAnsi="Meiryo UI"/>
                <w:sz w:val="16"/>
                <w:szCs w:val="18"/>
              </w:rPr>
              <w:t>c その他の研究所が有する資源の活用</w:t>
            </w:r>
            <w:r w:rsidRPr="00D3262A">
              <w:rPr>
                <w:rFonts w:ascii="Meiryo UI" w:eastAsia="Meiryo UI" w:hAnsi="Meiryo UI" w:hint="eastAsia"/>
                <w:sz w:val="16"/>
                <w:szCs w:val="18"/>
              </w:rPr>
              <w:t xml:space="preserve">　　ⅰ</w:t>
            </w:r>
            <w:r w:rsidRPr="00D3262A">
              <w:rPr>
                <w:rFonts w:ascii="Meiryo UI" w:eastAsia="Meiryo UI" w:hAnsi="Meiryo UI"/>
                <w:sz w:val="16"/>
                <w:szCs w:val="18"/>
              </w:rPr>
              <w:t xml:space="preserve"> 講師派遣、視察見学・研修の受入</w:t>
            </w:r>
          </w:p>
        </w:tc>
        <w:tc>
          <w:tcPr>
            <w:tcW w:w="3685" w:type="dxa"/>
            <w:gridSpan w:val="2"/>
            <w:vMerge/>
          </w:tcPr>
          <w:p w14:paraId="0C9F34C4" w14:textId="77777777" w:rsidR="00A8749C" w:rsidRPr="00D3262A" w:rsidRDefault="00A8749C" w:rsidP="00A8749C">
            <w:pPr>
              <w:spacing w:line="280" w:lineRule="exact"/>
            </w:pPr>
          </w:p>
        </w:tc>
        <w:tc>
          <w:tcPr>
            <w:tcW w:w="3399" w:type="dxa"/>
            <w:vMerge/>
          </w:tcPr>
          <w:p w14:paraId="52B7E84B" w14:textId="77777777" w:rsidR="00A8749C" w:rsidRPr="00D3262A" w:rsidRDefault="00A8749C" w:rsidP="00A8749C">
            <w:pPr>
              <w:spacing w:line="280" w:lineRule="exact"/>
            </w:pPr>
          </w:p>
        </w:tc>
      </w:tr>
      <w:tr w:rsidR="00A61466" w:rsidRPr="00D3262A" w14:paraId="3C59B1C9"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666467C" w14:textId="77777777" w:rsidR="00A8749C" w:rsidRPr="00D3262A" w:rsidRDefault="00A8749C" w:rsidP="00CD3581">
            <w:pPr>
              <w:spacing w:line="20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vAlign w:val="center"/>
          </w:tcPr>
          <w:p w14:paraId="2CAAD625" w14:textId="2DF870F3" w:rsidR="00A8749C" w:rsidRPr="00D3262A" w:rsidRDefault="00E608E7"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学校の児童・生徒・学生等の実習・演習等、市民団体等が行う研修・講習会や博物館のイベント等に講師対応した。</w:t>
            </w:r>
          </w:p>
        </w:tc>
        <w:tc>
          <w:tcPr>
            <w:tcW w:w="3685" w:type="dxa"/>
            <w:gridSpan w:val="2"/>
            <w:vMerge/>
          </w:tcPr>
          <w:p w14:paraId="30E60DC7" w14:textId="77777777" w:rsidR="00A8749C" w:rsidRPr="00D3262A" w:rsidRDefault="00A8749C" w:rsidP="00A8749C">
            <w:pPr>
              <w:spacing w:line="280" w:lineRule="exact"/>
            </w:pPr>
          </w:p>
        </w:tc>
        <w:tc>
          <w:tcPr>
            <w:tcW w:w="3399" w:type="dxa"/>
            <w:vMerge/>
          </w:tcPr>
          <w:p w14:paraId="04AB57F3" w14:textId="77777777" w:rsidR="00A8749C" w:rsidRPr="00D3262A" w:rsidRDefault="00A8749C" w:rsidP="00A8749C">
            <w:pPr>
              <w:spacing w:line="280" w:lineRule="exact"/>
            </w:pPr>
          </w:p>
        </w:tc>
      </w:tr>
      <w:tr w:rsidR="00A61466" w:rsidRPr="00D3262A" w14:paraId="67218462" w14:textId="77777777" w:rsidTr="00C01E2A">
        <w:trPr>
          <w:trHeight w:val="211"/>
        </w:trPr>
        <w:tc>
          <w:tcPr>
            <w:tcW w:w="562" w:type="dxa"/>
            <w:tcBorders>
              <w:top w:val="single" w:sz="4" w:space="0" w:color="auto"/>
              <w:bottom w:val="single" w:sz="4" w:space="0" w:color="auto"/>
            </w:tcBorders>
            <w:shd w:val="clear" w:color="auto" w:fill="auto"/>
            <w:vAlign w:val="center"/>
          </w:tcPr>
          <w:p w14:paraId="580641D0" w14:textId="44441951" w:rsidR="00A8749C" w:rsidRPr="00D3262A" w:rsidRDefault="00D424A6" w:rsidP="00CD3581">
            <w:pPr>
              <w:spacing w:line="200" w:lineRule="exact"/>
              <w:jc w:val="center"/>
              <w:rPr>
                <w:rFonts w:ascii="Meiryo UI" w:eastAsia="Meiryo UI" w:hAnsi="Meiryo UI"/>
                <w:sz w:val="16"/>
                <w:szCs w:val="18"/>
              </w:rPr>
            </w:pPr>
            <w:r w:rsidRPr="00D3262A">
              <w:rPr>
                <w:rFonts w:ascii="Meiryo UI" w:eastAsia="Meiryo UI" w:hAnsi="Meiryo UI" w:hint="eastAsia"/>
                <w:sz w:val="16"/>
              </w:rPr>
              <w:t>Ⅲ</w:t>
            </w:r>
          </w:p>
        </w:tc>
        <w:tc>
          <w:tcPr>
            <w:tcW w:w="7797" w:type="dxa"/>
            <w:gridSpan w:val="2"/>
            <w:tcBorders>
              <w:top w:val="single" w:sz="4" w:space="0" w:color="auto"/>
              <w:bottom w:val="single" w:sz="4" w:space="0" w:color="auto"/>
            </w:tcBorders>
            <w:shd w:val="clear" w:color="auto" w:fill="auto"/>
            <w:vAlign w:val="center"/>
          </w:tcPr>
          <w:p w14:paraId="0317A195" w14:textId="56D2295E" w:rsidR="00A8749C" w:rsidRPr="00D3262A" w:rsidRDefault="00E608E7" w:rsidP="00CD3581">
            <w:pPr>
              <w:spacing w:line="200" w:lineRule="exact"/>
              <w:ind w:left="160" w:hangingChars="100" w:hanging="160"/>
              <w:rPr>
                <w:rFonts w:ascii="Meiryo UI" w:eastAsia="Meiryo UI" w:hAnsi="Meiryo UI"/>
                <w:sz w:val="16"/>
                <w:szCs w:val="18"/>
              </w:rPr>
            </w:pPr>
            <w:r w:rsidRPr="00D3262A">
              <w:rPr>
                <w:rFonts w:ascii="Meiryo UI" w:eastAsia="Meiryo UI" w:hAnsi="Meiryo UI" w:hint="eastAsia"/>
                <w:sz w:val="16"/>
                <w:szCs w:val="18"/>
              </w:rPr>
              <w:t>一般府民のほか、広く児童、生徒、学生なども対象に生物多様性の普及啓発等を行った。</w:t>
            </w:r>
          </w:p>
        </w:tc>
        <w:tc>
          <w:tcPr>
            <w:tcW w:w="3685" w:type="dxa"/>
            <w:gridSpan w:val="2"/>
            <w:vMerge/>
          </w:tcPr>
          <w:p w14:paraId="3C9E7C83" w14:textId="77777777" w:rsidR="00A8749C" w:rsidRPr="00D3262A" w:rsidRDefault="00A8749C" w:rsidP="00A8749C">
            <w:pPr>
              <w:spacing w:line="280" w:lineRule="exact"/>
            </w:pPr>
          </w:p>
        </w:tc>
        <w:tc>
          <w:tcPr>
            <w:tcW w:w="3399" w:type="dxa"/>
            <w:vMerge/>
          </w:tcPr>
          <w:p w14:paraId="271B8DF4" w14:textId="77777777" w:rsidR="00A8749C" w:rsidRPr="00D3262A" w:rsidRDefault="00A8749C" w:rsidP="00A8749C">
            <w:pPr>
              <w:spacing w:line="280" w:lineRule="exact"/>
            </w:pPr>
          </w:p>
        </w:tc>
      </w:tr>
      <w:tr w:rsidR="00A61466" w:rsidRPr="00D3262A" w14:paraId="51B420FB"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0BE08D07" w14:textId="1EAFB766" w:rsidR="00A8749C" w:rsidRPr="00D3262A" w:rsidRDefault="00A8749C"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27</w:t>
            </w:r>
            <w:r w:rsidRPr="00D3262A">
              <w:rPr>
                <w:rFonts w:ascii="Meiryo UI" w:eastAsia="Meiryo UI" w:hAnsi="Meiryo UI" w:hint="eastAsia"/>
                <w:sz w:val="16"/>
                <w:szCs w:val="18"/>
              </w:rPr>
              <w:t xml:space="preserve">　①</w:t>
            </w:r>
            <w:r w:rsidRPr="00D3262A">
              <w:rPr>
                <w:rFonts w:ascii="Meiryo UI" w:eastAsia="Meiryo UI" w:hAnsi="Meiryo UI"/>
                <w:sz w:val="16"/>
                <w:szCs w:val="18"/>
              </w:rPr>
              <w:t xml:space="preserve"> 地域社会に対する技術支援</w:t>
            </w:r>
            <w:r w:rsidRPr="00D3262A">
              <w:rPr>
                <w:rFonts w:ascii="Meiryo UI" w:eastAsia="Meiryo UI" w:hAnsi="Meiryo UI" w:hint="eastAsia"/>
                <w:sz w:val="16"/>
                <w:szCs w:val="18"/>
              </w:rPr>
              <w:t xml:space="preserve">　</w:t>
            </w:r>
            <w:r w:rsidRPr="00D3262A">
              <w:rPr>
                <w:rFonts w:ascii="Meiryo UI" w:eastAsia="Meiryo UI" w:hAnsi="Meiryo UI"/>
                <w:sz w:val="16"/>
                <w:szCs w:val="18"/>
              </w:rPr>
              <w:t>c その他の研究所が有する資源の活用</w:t>
            </w:r>
            <w:r w:rsidRPr="00D3262A">
              <w:rPr>
                <w:rFonts w:ascii="Meiryo UI" w:eastAsia="Meiryo UI" w:hAnsi="Meiryo UI" w:hint="eastAsia"/>
                <w:sz w:val="16"/>
                <w:szCs w:val="18"/>
              </w:rPr>
              <w:t xml:space="preserve">　　ⅱ</w:t>
            </w:r>
            <w:r w:rsidRPr="00D3262A">
              <w:rPr>
                <w:rFonts w:ascii="Meiryo UI" w:eastAsia="Meiryo UI" w:hAnsi="Meiryo UI"/>
                <w:sz w:val="16"/>
                <w:szCs w:val="18"/>
              </w:rPr>
              <w:t xml:space="preserve"> 研究所が有する技術・機材・施設等の資源の活用</w:t>
            </w:r>
          </w:p>
        </w:tc>
        <w:tc>
          <w:tcPr>
            <w:tcW w:w="3685" w:type="dxa"/>
            <w:gridSpan w:val="2"/>
            <w:vMerge/>
          </w:tcPr>
          <w:p w14:paraId="408F0ED3" w14:textId="77777777" w:rsidR="00A8749C" w:rsidRPr="00D3262A" w:rsidRDefault="00A8749C" w:rsidP="00A8749C">
            <w:pPr>
              <w:spacing w:line="280" w:lineRule="exact"/>
            </w:pPr>
          </w:p>
        </w:tc>
        <w:tc>
          <w:tcPr>
            <w:tcW w:w="3399" w:type="dxa"/>
            <w:vMerge/>
          </w:tcPr>
          <w:p w14:paraId="4B3880DB" w14:textId="77777777" w:rsidR="00A8749C" w:rsidRPr="00D3262A" w:rsidRDefault="00A8749C" w:rsidP="00A8749C">
            <w:pPr>
              <w:spacing w:line="280" w:lineRule="exact"/>
            </w:pPr>
          </w:p>
        </w:tc>
      </w:tr>
      <w:tr w:rsidR="00A61466" w:rsidRPr="00D3262A" w14:paraId="66D79662"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06622BB5" w14:textId="77777777" w:rsidR="00A8749C" w:rsidRPr="00D3262A" w:rsidRDefault="00A8749C" w:rsidP="00CD3581">
            <w:pPr>
              <w:spacing w:line="20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vAlign w:val="center"/>
          </w:tcPr>
          <w:p w14:paraId="7F336F27" w14:textId="77E481AF" w:rsidR="00A8749C" w:rsidRPr="00D3262A" w:rsidRDefault="008D515E"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高校生や大学生等の実習のために、食品関連実験室の機器や栽培ほ場、魚の稚魚を提供した</w:t>
            </w:r>
          </w:p>
        </w:tc>
        <w:tc>
          <w:tcPr>
            <w:tcW w:w="3685" w:type="dxa"/>
            <w:gridSpan w:val="2"/>
            <w:vMerge/>
          </w:tcPr>
          <w:p w14:paraId="733C3868" w14:textId="77777777" w:rsidR="00A8749C" w:rsidRPr="00D3262A" w:rsidRDefault="00A8749C" w:rsidP="00A8749C">
            <w:pPr>
              <w:spacing w:line="280" w:lineRule="exact"/>
            </w:pPr>
          </w:p>
        </w:tc>
        <w:tc>
          <w:tcPr>
            <w:tcW w:w="3399" w:type="dxa"/>
            <w:vMerge/>
          </w:tcPr>
          <w:p w14:paraId="684CD6C1" w14:textId="77777777" w:rsidR="00A8749C" w:rsidRPr="00D3262A" w:rsidRDefault="00A8749C" w:rsidP="00A8749C">
            <w:pPr>
              <w:spacing w:line="280" w:lineRule="exact"/>
            </w:pPr>
          </w:p>
        </w:tc>
      </w:tr>
      <w:tr w:rsidR="00A61466" w:rsidRPr="00D3262A" w14:paraId="7C2B02C4" w14:textId="77777777" w:rsidTr="00C01E2A">
        <w:trPr>
          <w:trHeight w:val="211"/>
        </w:trPr>
        <w:tc>
          <w:tcPr>
            <w:tcW w:w="562" w:type="dxa"/>
            <w:tcBorders>
              <w:top w:val="dashSmallGap" w:sz="4" w:space="0" w:color="auto"/>
              <w:bottom w:val="single" w:sz="4" w:space="0" w:color="auto"/>
            </w:tcBorders>
            <w:shd w:val="clear" w:color="auto" w:fill="auto"/>
            <w:vAlign w:val="center"/>
          </w:tcPr>
          <w:p w14:paraId="77B1197F" w14:textId="038C00E3" w:rsidR="00A8749C" w:rsidRPr="00D3262A" w:rsidRDefault="00D424A6" w:rsidP="00CD3581">
            <w:pPr>
              <w:spacing w:line="200" w:lineRule="exact"/>
              <w:jc w:val="center"/>
              <w:rPr>
                <w:rFonts w:ascii="Meiryo UI" w:eastAsia="Meiryo UI" w:hAnsi="Meiryo UI"/>
                <w:sz w:val="16"/>
                <w:szCs w:val="18"/>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vAlign w:val="center"/>
          </w:tcPr>
          <w:p w14:paraId="602C0C8E" w14:textId="5BECAB23" w:rsidR="00A8749C" w:rsidRPr="00D3262A" w:rsidRDefault="008D515E"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研究所の実験室の機器やほ場、保有する実験材料等を提供し、学校の活動に貢献した。</w:t>
            </w:r>
          </w:p>
        </w:tc>
        <w:tc>
          <w:tcPr>
            <w:tcW w:w="3685" w:type="dxa"/>
            <w:gridSpan w:val="2"/>
            <w:vMerge/>
          </w:tcPr>
          <w:p w14:paraId="14EA8153" w14:textId="77777777" w:rsidR="00A8749C" w:rsidRPr="00D3262A" w:rsidRDefault="00A8749C" w:rsidP="00A8749C">
            <w:pPr>
              <w:spacing w:line="280" w:lineRule="exact"/>
            </w:pPr>
          </w:p>
        </w:tc>
        <w:tc>
          <w:tcPr>
            <w:tcW w:w="3399" w:type="dxa"/>
            <w:vMerge/>
          </w:tcPr>
          <w:p w14:paraId="0370098C" w14:textId="77777777" w:rsidR="00A8749C" w:rsidRPr="00D3262A" w:rsidRDefault="00A8749C" w:rsidP="00A8749C">
            <w:pPr>
              <w:spacing w:line="280" w:lineRule="exact"/>
            </w:pPr>
          </w:p>
        </w:tc>
      </w:tr>
      <w:tr w:rsidR="00A61466" w:rsidRPr="00D3262A" w14:paraId="4279DFEC" w14:textId="77777777" w:rsidTr="00C01E2A">
        <w:trPr>
          <w:trHeight w:val="211"/>
        </w:trPr>
        <w:tc>
          <w:tcPr>
            <w:tcW w:w="8359" w:type="dxa"/>
            <w:gridSpan w:val="3"/>
            <w:tcBorders>
              <w:top w:val="single" w:sz="4" w:space="0" w:color="auto"/>
              <w:bottom w:val="dashSmallGap" w:sz="4" w:space="0" w:color="auto"/>
            </w:tcBorders>
            <w:shd w:val="clear" w:color="auto" w:fill="auto"/>
            <w:vAlign w:val="center"/>
          </w:tcPr>
          <w:p w14:paraId="026B7F02" w14:textId="77777777" w:rsidR="00A8749C" w:rsidRPr="00D3262A" w:rsidRDefault="00A8749C"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28</w:t>
            </w:r>
            <w:r w:rsidRPr="00D3262A">
              <w:rPr>
                <w:rFonts w:ascii="Meiryo UI" w:eastAsia="Meiryo UI" w:hAnsi="Meiryo UI" w:hint="eastAsia"/>
                <w:sz w:val="16"/>
                <w:szCs w:val="18"/>
              </w:rPr>
              <w:t xml:space="preserve">　①</w:t>
            </w:r>
            <w:r w:rsidRPr="00D3262A">
              <w:rPr>
                <w:rFonts w:ascii="Meiryo UI" w:eastAsia="Meiryo UI" w:hAnsi="Meiryo UI"/>
                <w:sz w:val="16"/>
                <w:szCs w:val="18"/>
              </w:rPr>
              <w:t xml:space="preserve"> 地域社会に対する技術支援</w:t>
            </w:r>
          </w:p>
          <w:p w14:paraId="19162147" w14:textId="1787D27D" w:rsidR="00A8749C" w:rsidRPr="00D3262A" w:rsidRDefault="00A8749C" w:rsidP="00CD3581">
            <w:pPr>
              <w:spacing w:line="200" w:lineRule="exact"/>
              <w:ind w:leftChars="100" w:left="210"/>
              <w:rPr>
                <w:rFonts w:ascii="Meiryo UI" w:eastAsia="Meiryo UI" w:hAnsi="Meiryo UI"/>
                <w:sz w:val="16"/>
                <w:szCs w:val="18"/>
              </w:rPr>
            </w:pPr>
            <w:r w:rsidRPr="00D3262A">
              <w:rPr>
                <w:rFonts w:ascii="Meiryo UI" w:eastAsia="Meiryo UI" w:hAnsi="Meiryo UI" w:hint="eastAsia"/>
                <w:sz w:val="16"/>
                <w:szCs w:val="18"/>
              </w:rPr>
              <w:t>【数値目標８】令和</w:t>
            </w:r>
            <w:r w:rsidR="00455F98" w:rsidRPr="00D3262A">
              <w:rPr>
                <w:rFonts w:ascii="Meiryo UI" w:eastAsia="Meiryo UI" w:hAnsi="Meiryo UI" w:hint="eastAsia"/>
                <w:sz w:val="16"/>
              </w:rPr>
              <w:t>３</w:t>
            </w:r>
            <w:r w:rsidRPr="00D3262A">
              <w:rPr>
                <w:rFonts w:ascii="Meiryo UI" w:eastAsia="Meiryo UI" w:hAnsi="Meiryo UI" w:hint="eastAsia"/>
                <w:sz w:val="16"/>
                <w:szCs w:val="18"/>
              </w:rPr>
              <w:t>年度における地域社会への貢献活動の実施件数：</w:t>
            </w:r>
            <w:r w:rsidRPr="00D3262A">
              <w:rPr>
                <w:rFonts w:ascii="Meiryo UI" w:eastAsia="Meiryo UI" w:hAnsi="Meiryo UI"/>
                <w:sz w:val="16"/>
                <w:szCs w:val="18"/>
              </w:rPr>
              <w:t>140件以上</w:t>
            </w:r>
          </w:p>
        </w:tc>
        <w:tc>
          <w:tcPr>
            <w:tcW w:w="3685" w:type="dxa"/>
            <w:gridSpan w:val="2"/>
            <w:vMerge/>
          </w:tcPr>
          <w:p w14:paraId="01074EE1" w14:textId="77777777" w:rsidR="00A8749C" w:rsidRPr="00D3262A" w:rsidRDefault="00A8749C" w:rsidP="00A8749C">
            <w:pPr>
              <w:spacing w:line="280" w:lineRule="exact"/>
            </w:pPr>
          </w:p>
        </w:tc>
        <w:tc>
          <w:tcPr>
            <w:tcW w:w="3399" w:type="dxa"/>
            <w:vMerge/>
          </w:tcPr>
          <w:p w14:paraId="1069B60E" w14:textId="77777777" w:rsidR="00A8749C" w:rsidRPr="00D3262A" w:rsidRDefault="00A8749C" w:rsidP="00A8749C">
            <w:pPr>
              <w:spacing w:line="280" w:lineRule="exact"/>
            </w:pPr>
          </w:p>
        </w:tc>
      </w:tr>
      <w:tr w:rsidR="00A61466" w:rsidRPr="00D3262A" w14:paraId="7D6DBAA3"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89045D9" w14:textId="77777777" w:rsidR="00A8749C" w:rsidRPr="00D3262A" w:rsidRDefault="00A8749C" w:rsidP="00CD3581">
            <w:pPr>
              <w:spacing w:line="20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vAlign w:val="center"/>
          </w:tcPr>
          <w:p w14:paraId="31D48793" w14:textId="517102A8" w:rsidR="00A8749C" w:rsidRPr="00D3262A" w:rsidRDefault="000E4649" w:rsidP="00006ACF">
            <w:pPr>
              <w:spacing w:line="200" w:lineRule="exact"/>
              <w:rPr>
                <w:rFonts w:ascii="Meiryo UI" w:eastAsia="Meiryo UI" w:hAnsi="Meiryo UI"/>
                <w:sz w:val="16"/>
                <w:szCs w:val="18"/>
              </w:rPr>
            </w:pPr>
            <w:r w:rsidRPr="00D3262A">
              <w:rPr>
                <w:rFonts w:ascii="Meiryo UI" w:eastAsia="Meiryo UI" w:hAnsi="Meiryo UI" w:hint="eastAsia"/>
                <w:sz w:val="16"/>
                <w:szCs w:val="18"/>
              </w:rPr>
              <w:t>地域社会への貢献活動の実施件数は</w:t>
            </w:r>
            <w:r w:rsidR="00006ACF" w:rsidRPr="00D3262A">
              <w:rPr>
                <w:rFonts w:ascii="Meiryo UI" w:eastAsia="Meiryo UI" w:hAnsi="Meiryo UI" w:hint="eastAsia"/>
                <w:sz w:val="16"/>
                <w:szCs w:val="18"/>
              </w:rPr>
              <w:t>100</w:t>
            </w:r>
            <w:r w:rsidRPr="00D3262A">
              <w:rPr>
                <w:rFonts w:ascii="Meiryo UI" w:eastAsia="Meiryo UI" w:hAnsi="Meiryo UI" w:hint="eastAsia"/>
                <w:sz w:val="16"/>
                <w:szCs w:val="18"/>
              </w:rPr>
              <w:t>件で、数値目標を下回った。（達成率</w:t>
            </w:r>
            <w:r w:rsidR="00006ACF" w:rsidRPr="00D3262A">
              <w:rPr>
                <w:rFonts w:ascii="Meiryo UI" w:eastAsia="Meiryo UI" w:hAnsi="Meiryo UI" w:hint="eastAsia"/>
                <w:sz w:val="16"/>
                <w:szCs w:val="18"/>
              </w:rPr>
              <w:t>71</w:t>
            </w:r>
            <w:r w:rsidRPr="00D3262A">
              <w:rPr>
                <w:rFonts w:ascii="Meiryo UI" w:eastAsia="Meiryo UI" w:hAnsi="Meiryo UI" w:hint="eastAsia"/>
                <w:sz w:val="16"/>
                <w:szCs w:val="18"/>
              </w:rPr>
              <w:t>％）</w:t>
            </w:r>
          </w:p>
        </w:tc>
        <w:tc>
          <w:tcPr>
            <w:tcW w:w="3685" w:type="dxa"/>
            <w:gridSpan w:val="2"/>
            <w:vMerge/>
          </w:tcPr>
          <w:p w14:paraId="4161E1E7" w14:textId="77777777" w:rsidR="00A8749C" w:rsidRPr="00D3262A" w:rsidRDefault="00A8749C" w:rsidP="00A8749C">
            <w:pPr>
              <w:spacing w:line="280" w:lineRule="exact"/>
            </w:pPr>
          </w:p>
        </w:tc>
        <w:tc>
          <w:tcPr>
            <w:tcW w:w="3399" w:type="dxa"/>
            <w:vMerge/>
          </w:tcPr>
          <w:p w14:paraId="63242A0A" w14:textId="77777777" w:rsidR="00A8749C" w:rsidRPr="00D3262A" w:rsidRDefault="00A8749C" w:rsidP="00A8749C">
            <w:pPr>
              <w:spacing w:line="280" w:lineRule="exact"/>
            </w:pPr>
          </w:p>
        </w:tc>
      </w:tr>
      <w:tr w:rsidR="00A61466" w:rsidRPr="00D3262A" w14:paraId="7A4B8365" w14:textId="77777777" w:rsidTr="00C01E2A">
        <w:trPr>
          <w:trHeight w:val="211"/>
        </w:trPr>
        <w:tc>
          <w:tcPr>
            <w:tcW w:w="562" w:type="dxa"/>
            <w:tcBorders>
              <w:top w:val="single" w:sz="4" w:space="0" w:color="auto"/>
              <w:bottom w:val="single" w:sz="4" w:space="0" w:color="auto"/>
            </w:tcBorders>
            <w:shd w:val="clear" w:color="auto" w:fill="auto"/>
            <w:vAlign w:val="center"/>
          </w:tcPr>
          <w:p w14:paraId="759E0CD4" w14:textId="777FC12B" w:rsidR="00A8749C" w:rsidRPr="00D3262A" w:rsidRDefault="00006ACF" w:rsidP="00706C00">
            <w:pPr>
              <w:spacing w:line="200" w:lineRule="exact"/>
              <w:jc w:val="center"/>
              <w:rPr>
                <w:rFonts w:ascii="Meiryo UI" w:eastAsia="Meiryo UI" w:hAnsi="Meiryo UI"/>
                <w:sz w:val="16"/>
                <w:szCs w:val="18"/>
              </w:rPr>
            </w:pPr>
            <w:r w:rsidRPr="00D3262A">
              <w:rPr>
                <w:rFonts w:ascii="Meiryo UI" w:eastAsia="Meiryo UI" w:hAnsi="Meiryo UI" w:hint="eastAsia"/>
                <w:sz w:val="16"/>
              </w:rPr>
              <w:t>Ⅱ</w:t>
            </w:r>
          </w:p>
        </w:tc>
        <w:tc>
          <w:tcPr>
            <w:tcW w:w="7797" w:type="dxa"/>
            <w:gridSpan w:val="2"/>
            <w:tcBorders>
              <w:top w:val="single" w:sz="4" w:space="0" w:color="auto"/>
              <w:bottom w:val="single" w:sz="4" w:space="0" w:color="auto"/>
            </w:tcBorders>
            <w:shd w:val="clear" w:color="auto" w:fill="auto"/>
            <w:vAlign w:val="center"/>
          </w:tcPr>
          <w:p w14:paraId="4B5F068B" w14:textId="092A5C11" w:rsidR="00A8749C" w:rsidRPr="00D3262A" w:rsidRDefault="007B5369" w:rsidP="00C70C39">
            <w:pPr>
              <w:spacing w:line="200" w:lineRule="exact"/>
              <w:rPr>
                <w:rFonts w:ascii="Meiryo UI" w:eastAsia="Meiryo UI" w:hAnsi="Meiryo UI"/>
                <w:sz w:val="16"/>
                <w:szCs w:val="18"/>
              </w:rPr>
            </w:pPr>
            <w:r w:rsidRPr="00D3262A">
              <w:rPr>
                <w:rFonts w:ascii="Meiryo UI" w:eastAsia="Meiryo UI" w:hAnsi="Meiryo UI" w:hint="eastAsia"/>
                <w:sz w:val="16"/>
                <w:szCs w:val="18"/>
              </w:rPr>
              <w:t>地域社会への貢献活動の実施件数は</w:t>
            </w:r>
            <w:r w:rsidR="00960901" w:rsidRPr="00D3262A">
              <w:rPr>
                <w:rFonts w:ascii="Meiryo UI" w:eastAsia="Meiryo UI" w:hAnsi="Meiryo UI" w:hint="eastAsia"/>
                <w:sz w:val="16"/>
                <w:szCs w:val="18"/>
              </w:rPr>
              <w:t>R</w:t>
            </w:r>
            <w:r w:rsidR="00DB3F43" w:rsidRPr="00D3262A">
              <w:rPr>
                <w:rFonts w:ascii="Meiryo UI" w:eastAsia="Meiryo UI" w:hAnsi="Meiryo UI" w:hint="eastAsia"/>
                <w:sz w:val="16"/>
                <w:szCs w:val="18"/>
              </w:rPr>
              <w:t>02</w:t>
            </w:r>
            <w:r w:rsidR="006D4220" w:rsidRPr="00D3262A">
              <w:rPr>
                <w:rFonts w:ascii="Meiryo UI" w:eastAsia="Meiryo UI" w:hAnsi="Meiryo UI" w:hint="eastAsia"/>
                <w:sz w:val="16"/>
                <w:szCs w:val="18"/>
              </w:rPr>
              <w:t>年度より改善したものの、</w:t>
            </w:r>
            <w:r w:rsidR="009C41E8" w:rsidRPr="00D3262A">
              <w:rPr>
                <w:rFonts w:ascii="Meiryo UI" w:eastAsia="Meiryo UI" w:hAnsi="Meiryo UI" w:hint="eastAsia"/>
                <w:sz w:val="16"/>
                <w:szCs w:val="18"/>
              </w:rPr>
              <w:t>新型コロナウイルス感染症拡大防止の影響により</w:t>
            </w:r>
            <w:r w:rsidR="003051D6" w:rsidRPr="00D3262A">
              <w:rPr>
                <w:rFonts w:ascii="Meiryo UI" w:eastAsia="Meiryo UI" w:hAnsi="Meiryo UI" w:hint="eastAsia"/>
                <w:sz w:val="16"/>
                <w:szCs w:val="18"/>
              </w:rPr>
              <w:t>、市民団体等の</w:t>
            </w:r>
            <w:r w:rsidR="009C41E8" w:rsidRPr="00D3262A">
              <w:rPr>
                <w:rFonts w:ascii="Meiryo UI" w:eastAsia="Meiryo UI" w:hAnsi="Meiryo UI" w:hint="eastAsia"/>
                <w:sz w:val="16"/>
                <w:szCs w:val="18"/>
              </w:rPr>
              <w:t>講習会</w:t>
            </w:r>
            <w:r w:rsidR="003051D6" w:rsidRPr="00D3262A">
              <w:rPr>
                <w:rFonts w:ascii="Meiryo UI" w:eastAsia="Meiryo UI" w:hAnsi="Meiryo UI" w:hint="eastAsia"/>
                <w:sz w:val="16"/>
                <w:szCs w:val="18"/>
              </w:rPr>
              <w:t>、学校の実習</w:t>
            </w:r>
            <w:r w:rsidR="00A51AAE" w:rsidRPr="00D3262A">
              <w:rPr>
                <w:rFonts w:ascii="Meiryo UI" w:eastAsia="Meiryo UI" w:hAnsi="Meiryo UI" w:hint="eastAsia"/>
                <w:sz w:val="16"/>
                <w:szCs w:val="18"/>
              </w:rPr>
              <w:t>、他機関主催の市民向けイベント</w:t>
            </w:r>
            <w:r w:rsidR="003051D6" w:rsidRPr="00D3262A">
              <w:rPr>
                <w:rFonts w:ascii="Meiryo UI" w:eastAsia="Meiryo UI" w:hAnsi="Meiryo UI" w:hint="eastAsia"/>
                <w:sz w:val="16"/>
                <w:szCs w:val="18"/>
              </w:rPr>
              <w:t>など</w:t>
            </w:r>
            <w:r w:rsidR="00C70C39" w:rsidRPr="00D3262A">
              <w:rPr>
                <w:rFonts w:ascii="Meiryo UI" w:eastAsia="Meiryo UI" w:hAnsi="Meiryo UI" w:hint="eastAsia"/>
                <w:sz w:val="16"/>
                <w:szCs w:val="18"/>
              </w:rPr>
              <w:t>の開催が見送られたため、目標を下回った。</w:t>
            </w:r>
          </w:p>
        </w:tc>
        <w:tc>
          <w:tcPr>
            <w:tcW w:w="3685" w:type="dxa"/>
            <w:gridSpan w:val="2"/>
            <w:vMerge/>
          </w:tcPr>
          <w:p w14:paraId="178AE122" w14:textId="77777777" w:rsidR="00A8749C" w:rsidRPr="00D3262A" w:rsidRDefault="00A8749C" w:rsidP="00A8749C">
            <w:pPr>
              <w:spacing w:line="280" w:lineRule="exact"/>
            </w:pPr>
          </w:p>
        </w:tc>
        <w:tc>
          <w:tcPr>
            <w:tcW w:w="3399" w:type="dxa"/>
            <w:vMerge/>
          </w:tcPr>
          <w:p w14:paraId="45EB98A3" w14:textId="77777777" w:rsidR="00A8749C" w:rsidRPr="00D3262A" w:rsidRDefault="00A8749C" w:rsidP="00A8749C">
            <w:pPr>
              <w:spacing w:line="280" w:lineRule="exact"/>
            </w:pPr>
          </w:p>
        </w:tc>
      </w:tr>
      <w:tr w:rsidR="00A61466" w:rsidRPr="00D3262A" w14:paraId="11467688"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3DFCC642" w14:textId="56177A1B" w:rsidR="00A8749C" w:rsidRPr="00D3262A" w:rsidRDefault="00A8749C"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29</w:t>
            </w:r>
            <w:r w:rsidRPr="00D3262A">
              <w:rPr>
                <w:rFonts w:ascii="Meiryo UI" w:eastAsia="Meiryo UI" w:hAnsi="Meiryo UI" w:hint="eastAsia"/>
                <w:sz w:val="16"/>
                <w:szCs w:val="18"/>
              </w:rPr>
              <w:t xml:space="preserve">　②</w:t>
            </w:r>
            <w:r w:rsidRPr="00D3262A">
              <w:rPr>
                <w:rFonts w:ascii="Meiryo UI" w:eastAsia="Meiryo UI" w:hAnsi="Meiryo UI"/>
                <w:sz w:val="16"/>
                <w:szCs w:val="18"/>
              </w:rPr>
              <w:t xml:space="preserve"> 府民への広報活動</w:t>
            </w:r>
          </w:p>
        </w:tc>
        <w:tc>
          <w:tcPr>
            <w:tcW w:w="3685" w:type="dxa"/>
            <w:gridSpan w:val="2"/>
            <w:vMerge/>
          </w:tcPr>
          <w:p w14:paraId="254EA287" w14:textId="77777777" w:rsidR="00A8749C" w:rsidRPr="00D3262A" w:rsidRDefault="00A8749C" w:rsidP="00A8749C">
            <w:pPr>
              <w:spacing w:line="280" w:lineRule="exact"/>
            </w:pPr>
          </w:p>
        </w:tc>
        <w:tc>
          <w:tcPr>
            <w:tcW w:w="3399" w:type="dxa"/>
            <w:vMerge/>
          </w:tcPr>
          <w:p w14:paraId="54BDD2A2" w14:textId="77777777" w:rsidR="00A8749C" w:rsidRPr="00D3262A" w:rsidRDefault="00A8749C" w:rsidP="00A8749C">
            <w:pPr>
              <w:spacing w:line="280" w:lineRule="exact"/>
            </w:pPr>
          </w:p>
        </w:tc>
      </w:tr>
      <w:tr w:rsidR="00A61466" w:rsidRPr="00D3262A" w14:paraId="36520DB3"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73E058A" w14:textId="77777777" w:rsidR="00A8749C" w:rsidRPr="00D3262A" w:rsidRDefault="00A8749C" w:rsidP="00CD3581">
            <w:pPr>
              <w:spacing w:line="20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vAlign w:val="center"/>
          </w:tcPr>
          <w:p w14:paraId="01675993" w14:textId="7E116250" w:rsidR="00B9516D" w:rsidRPr="00D3262A" w:rsidRDefault="00B9516D" w:rsidP="00D424A6">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1C4478">
              <w:rPr>
                <w:rFonts w:ascii="Meiryo UI" w:eastAsia="Meiryo UI" w:hAnsi="Meiryo UI" w:hint="eastAsia"/>
                <w:sz w:val="16"/>
                <w:szCs w:val="18"/>
              </w:rPr>
              <w:t>ウェブ</w:t>
            </w:r>
            <w:r w:rsidRPr="00D3262A">
              <w:rPr>
                <w:rFonts w:ascii="Meiryo UI" w:eastAsia="Meiryo UI" w:hAnsi="Meiryo UI" w:hint="eastAsia"/>
                <w:sz w:val="16"/>
                <w:szCs w:val="18"/>
              </w:rPr>
              <w:t>会議システム</w:t>
            </w:r>
            <w:r w:rsidR="00706C00" w:rsidRPr="00D3262A">
              <w:rPr>
                <w:rFonts w:ascii="Meiryo UI" w:eastAsia="Meiryo UI" w:hAnsi="Meiryo UI" w:hint="eastAsia"/>
                <w:sz w:val="16"/>
                <w:szCs w:val="18"/>
              </w:rPr>
              <w:t>により</w:t>
            </w:r>
            <w:r w:rsidR="00E66372" w:rsidRPr="00D3262A">
              <w:rPr>
                <w:rFonts w:ascii="Meiryo UI" w:eastAsia="Meiryo UI" w:hAnsi="Meiryo UI" w:hint="eastAsia"/>
                <w:sz w:val="16"/>
                <w:szCs w:val="18"/>
              </w:rPr>
              <w:t>オンラインでの談話会</w:t>
            </w:r>
            <w:r w:rsidRPr="00D3262A">
              <w:rPr>
                <w:rFonts w:ascii="Meiryo UI" w:eastAsia="Meiryo UI" w:hAnsi="Meiryo UI" w:hint="eastAsia"/>
                <w:sz w:val="16"/>
                <w:szCs w:val="18"/>
              </w:rPr>
              <w:t>など</w:t>
            </w:r>
            <w:r w:rsidR="00706C00" w:rsidRPr="00D3262A">
              <w:rPr>
                <w:rFonts w:ascii="Meiryo UI" w:eastAsia="Meiryo UI" w:hAnsi="Meiryo UI" w:hint="eastAsia"/>
                <w:sz w:val="16"/>
                <w:szCs w:val="18"/>
              </w:rPr>
              <w:t>を</w:t>
            </w:r>
            <w:r w:rsidRPr="00D3262A">
              <w:rPr>
                <w:rFonts w:ascii="Meiryo UI" w:eastAsia="Meiryo UI" w:hAnsi="Meiryo UI" w:hint="eastAsia"/>
                <w:sz w:val="16"/>
                <w:szCs w:val="18"/>
              </w:rPr>
              <w:t>開催</w:t>
            </w:r>
            <w:r w:rsidR="00706C00" w:rsidRPr="00D3262A">
              <w:rPr>
                <w:rFonts w:ascii="Meiryo UI" w:eastAsia="Meiryo UI" w:hAnsi="Meiryo UI" w:hint="eastAsia"/>
                <w:sz w:val="16"/>
                <w:szCs w:val="18"/>
              </w:rPr>
              <w:t>した</w:t>
            </w:r>
            <w:r w:rsidRPr="00D3262A">
              <w:rPr>
                <w:rFonts w:ascii="Meiryo UI" w:eastAsia="Meiryo UI" w:hAnsi="Meiryo UI" w:hint="eastAsia"/>
                <w:sz w:val="16"/>
                <w:szCs w:val="18"/>
              </w:rPr>
              <w:t>。</w:t>
            </w:r>
          </w:p>
        </w:tc>
        <w:tc>
          <w:tcPr>
            <w:tcW w:w="3685" w:type="dxa"/>
            <w:gridSpan w:val="2"/>
            <w:vMerge/>
          </w:tcPr>
          <w:p w14:paraId="74E41917" w14:textId="77777777" w:rsidR="00A8749C" w:rsidRPr="00D3262A" w:rsidRDefault="00A8749C" w:rsidP="00A8749C">
            <w:pPr>
              <w:spacing w:line="280" w:lineRule="exact"/>
            </w:pPr>
          </w:p>
        </w:tc>
        <w:tc>
          <w:tcPr>
            <w:tcW w:w="3399" w:type="dxa"/>
            <w:vMerge/>
          </w:tcPr>
          <w:p w14:paraId="6DA38C80" w14:textId="77777777" w:rsidR="00A8749C" w:rsidRPr="00D3262A" w:rsidRDefault="00A8749C" w:rsidP="00A8749C">
            <w:pPr>
              <w:spacing w:line="280" w:lineRule="exact"/>
            </w:pPr>
          </w:p>
        </w:tc>
      </w:tr>
      <w:tr w:rsidR="00A61466" w:rsidRPr="00D3262A" w14:paraId="381F5946" w14:textId="77777777" w:rsidTr="00C01E2A">
        <w:trPr>
          <w:trHeight w:val="211"/>
        </w:trPr>
        <w:tc>
          <w:tcPr>
            <w:tcW w:w="562" w:type="dxa"/>
            <w:tcBorders>
              <w:top w:val="dashSmallGap" w:sz="4" w:space="0" w:color="auto"/>
              <w:bottom w:val="single" w:sz="4" w:space="0" w:color="auto"/>
            </w:tcBorders>
            <w:shd w:val="clear" w:color="auto" w:fill="auto"/>
            <w:vAlign w:val="center"/>
          </w:tcPr>
          <w:p w14:paraId="04E467F8" w14:textId="7BD8E5AB" w:rsidR="00A8749C" w:rsidRPr="00D3262A" w:rsidRDefault="008635C1" w:rsidP="00CD3581">
            <w:pPr>
              <w:spacing w:line="200" w:lineRule="exact"/>
              <w:jc w:val="center"/>
              <w:rPr>
                <w:rFonts w:ascii="Meiryo UI" w:eastAsia="Meiryo UI" w:hAnsi="Meiryo UI"/>
                <w:sz w:val="16"/>
                <w:szCs w:val="18"/>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vAlign w:val="center"/>
          </w:tcPr>
          <w:p w14:paraId="497543B3" w14:textId="7BF59025" w:rsidR="00A8749C" w:rsidRPr="00D3262A" w:rsidRDefault="00C50D38" w:rsidP="00A55394">
            <w:pPr>
              <w:spacing w:line="200" w:lineRule="exact"/>
              <w:rPr>
                <w:rFonts w:ascii="Meiryo UI" w:eastAsia="Meiryo UI" w:hAnsi="Meiryo UI"/>
                <w:sz w:val="16"/>
                <w:szCs w:val="18"/>
              </w:rPr>
            </w:pPr>
            <w:r w:rsidRPr="00D3262A">
              <w:rPr>
                <w:rFonts w:ascii="Meiryo UI" w:eastAsia="Meiryo UI" w:hAnsi="Meiryo UI" w:hint="eastAsia"/>
                <w:sz w:val="16"/>
                <w:szCs w:val="18"/>
              </w:rPr>
              <w:t>新型コロナウイルス感染症拡大防止のために、</w:t>
            </w:r>
            <w:r w:rsidR="00EB7DFE" w:rsidRPr="00D3262A">
              <w:rPr>
                <w:rFonts w:ascii="Meiryo UI" w:eastAsia="Meiryo UI" w:hAnsi="Meiryo UI" w:hint="eastAsia"/>
                <w:sz w:val="16"/>
                <w:szCs w:val="18"/>
              </w:rPr>
              <w:t>イベントの対面開催が難しい中、</w:t>
            </w:r>
            <w:r w:rsidR="001C4478">
              <w:rPr>
                <w:rFonts w:ascii="Meiryo UI" w:eastAsia="Meiryo UI" w:hAnsi="Meiryo UI" w:hint="eastAsia"/>
                <w:sz w:val="16"/>
                <w:szCs w:val="18"/>
              </w:rPr>
              <w:t>ウェブ</w:t>
            </w:r>
            <w:r w:rsidR="00EB7DFE" w:rsidRPr="00D3262A">
              <w:rPr>
                <w:rFonts w:ascii="Meiryo UI" w:eastAsia="Meiryo UI" w:hAnsi="Meiryo UI" w:hint="eastAsia"/>
                <w:sz w:val="16"/>
                <w:szCs w:val="18"/>
              </w:rPr>
              <w:t>会議システム</w:t>
            </w:r>
            <w:r w:rsidR="00A55394" w:rsidRPr="00D3262A">
              <w:rPr>
                <w:rFonts w:ascii="Meiryo UI" w:eastAsia="Meiryo UI" w:hAnsi="Meiryo UI" w:hint="eastAsia"/>
                <w:sz w:val="16"/>
                <w:szCs w:val="18"/>
              </w:rPr>
              <w:t>により</w:t>
            </w:r>
            <w:r w:rsidR="00EB7DFE" w:rsidRPr="00D3262A">
              <w:rPr>
                <w:rFonts w:ascii="Meiryo UI" w:eastAsia="Meiryo UI" w:hAnsi="Meiryo UI" w:hint="eastAsia"/>
                <w:sz w:val="16"/>
                <w:szCs w:val="18"/>
              </w:rPr>
              <w:t>、府民への普及啓発活動の実施を継続した。</w:t>
            </w:r>
          </w:p>
        </w:tc>
        <w:tc>
          <w:tcPr>
            <w:tcW w:w="3685" w:type="dxa"/>
            <w:gridSpan w:val="2"/>
            <w:vMerge/>
          </w:tcPr>
          <w:p w14:paraId="32B3031E" w14:textId="77777777" w:rsidR="00A8749C" w:rsidRPr="00D3262A" w:rsidRDefault="00A8749C" w:rsidP="00A8749C">
            <w:pPr>
              <w:spacing w:line="280" w:lineRule="exact"/>
            </w:pPr>
          </w:p>
        </w:tc>
        <w:tc>
          <w:tcPr>
            <w:tcW w:w="3399" w:type="dxa"/>
            <w:vMerge/>
          </w:tcPr>
          <w:p w14:paraId="188B6E9E" w14:textId="77777777" w:rsidR="00A8749C" w:rsidRPr="00D3262A" w:rsidRDefault="00A8749C" w:rsidP="00A8749C">
            <w:pPr>
              <w:spacing w:line="280" w:lineRule="exact"/>
            </w:pPr>
          </w:p>
        </w:tc>
      </w:tr>
      <w:tr w:rsidR="00A61466" w:rsidRPr="00D3262A" w14:paraId="2DF94762" w14:textId="77777777" w:rsidTr="00C01E2A">
        <w:trPr>
          <w:trHeight w:val="211"/>
        </w:trPr>
        <w:tc>
          <w:tcPr>
            <w:tcW w:w="8359" w:type="dxa"/>
            <w:gridSpan w:val="3"/>
            <w:tcBorders>
              <w:top w:val="single" w:sz="4" w:space="0" w:color="auto"/>
              <w:bottom w:val="dashSmallGap" w:sz="4" w:space="0" w:color="auto"/>
            </w:tcBorders>
            <w:shd w:val="clear" w:color="auto" w:fill="auto"/>
            <w:vAlign w:val="center"/>
          </w:tcPr>
          <w:p w14:paraId="3BB21C89" w14:textId="77777777" w:rsidR="00A8749C" w:rsidRPr="00D3262A" w:rsidRDefault="00A8749C"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30</w:t>
            </w:r>
            <w:r w:rsidRPr="00D3262A">
              <w:rPr>
                <w:rFonts w:ascii="Meiryo UI" w:eastAsia="Meiryo UI" w:hAnsi="Meiryo UI" w:hint="eastAsia"/>
                <w:sz w:val="16"/>
                <w:szCs w:val="18"/>
              </w:rPr>
              <w:t xml:space="preserve">　②</w:t>
            </w:r>
            <w:r w:rsidRPr="00D3262A">
              <w:rPr>
                <w:rFonts w:ascii="Meiryo UI" w:eastAsia="Meiryo UI" w:hAnsi="Meiryo UI"/>
                <w:sz w:val="16"/>
                <w:szCs w:val="18"/>
              </w:rPr>
              <w:t xml:space="preserve"> 府民への広報活動</w:t>
            </w:r>
          </w:p>
          <w:p w14:paraId="25B09CE9" w14:textId="0AE8E980" w:rsidR="00A8749C" w:rsidRPr="00D3262A" w:rsidRDefault="00A8749C" w:rsidP="00CD3581">
            <w:pPr>
              <w:spacing w:line="200" w:lineRule="exact"/>
              <w:ind w:leftChars="100" w:left="210"/>
              <w:rPr>
                <w:rFonts w:ascii="Meiryo UI" w:eastAsia="Meiryo UI" w:hAnsi="Meiryo UI"/>
                <w:sz w:val="16"/>
                <w:szCs w:val="18"/>
              </w:rPr>
            </w:pPr>
            <w:r w:rsidRPr="00D3262A">
              <w:rPr>
                <w:rFonts w:ascii="Meiryo UI" w:eastAsia="Meiryo UI" w:hAnsi="Meiryo UI" w:hint="eastAsia"/>
                <w:sz w:val="16"/>
                <w:szCs w:val="18"/>
              </w:rPr>
              <w:t>【数値目標９】令和</w:t>
            </w:r>
            <w:r w:rsidR="00455F98" w:rsidRPr="00D3262A">
              <w:rPr>
                <w:rFonts w:ascii="Meiryo UI" w:eastAsia="Meiryo UI" w:hAnsi="Meiryo UI" w:hint="eastAsia"/>
                <w:sz w:val="16"/>
              </w:rPr>
              <w:t>３</w:t>
            </w:r>
            <w:r w:rsidRPr="00D3262A">
              <w:rPr>
                <w:rFonts w:ascii="Meiryo UI" w:eastAsia="Meiryo UI" w:hAnsi="Meiryo UI" w:hint="eastAsia"/>
                <w:sz w:val="16"/>
                <w:szCs w:val="18"/>
              </w:rPr>
              <w:t>年度における報道資料の提供件数：</w:t>
            </w:r>
            <w:r w:rsidRPr="00D3262A">
              <w:rPr>
                <w:rFonts w:ascii="Meiryo UI" w:eastAsia="Meiryo UI" w:hAnsi="Meiryo UI"/>
                <w:sz w:val="16"/>
                <w:szCs w:val="18"/>
              </w:rPr>
              <w:t>40件以上</w:t>
            </w:r>
          </w:p>
        </w:tc>
        <w:tc>
          <w:tcPr>
            <w:tcW w:w="3685" w:type="dxa"/>
            <w:gridSpan w:val="2"/>
            <w:vMerge/>
          </w:tcPr>
          <w:p w14:paraId="03805F41" w14:textId="77777777" w:rsidR="00A8749C" w:rsidRPr="00D3262A" w:rsidRDefault="00A8749C" w:rsidP="00A8749C">
            <w:pPr>
              <w:spacing w:line="280" w:lineRule="exact"/>
            </w:pPr>
          </w:p>
        </w:tc>
        <w:tc>
          <w:tcPr>
            <w:tcW w:w="3399" w:type="dxa"/>
            <w:vMerge/>
          </w:tcPr>
          <w:p w14:paraId="6ED2F476" w14:textId="77777777" w:rsidR="00A8749C" w:rsidRPr="00D3262A" w:rsidRDefault="00A8749C" w:rsidP="00A8749C">
            <w:pPr>
              <w:spacing w:line="280" w:lineRule="exact"/>
            </w:pPr>
          </w:p>
        </w:tc>
      </w:tr>
      <w:tr w:rsidR="00A61466" w:rsidRPr="00D3262A" w14:paraId="76BB26A1" w14:textId="77777777" w:rsidTr="00583724">
        <w:trPr>
          <w:trHeight w:val="224"/>
        </w:trPr>
        <w:tc>
          <w:tcPr>
            <w:tcW w:w="562" w:type="dxa"/>
            <w:tcBorders>
              <w:top w:val="dashSmallGap" w:sz="4" w:space="0" w:color="auto"/>
              <w:bottom w:val="dashSmallGap" w:sz="4" w:space="0" w:color="auto"/>
              <w:tr2bl w:val="single" w:sz="4" w:space="0" w:color="auto"/>
            </w:tcBorders>
            <w:shd w:val="clear" w:color="auto" w:fill="auto"/>
            <w:vAlign w:val="center"/>
          </w:tcPr>
          <w:p w14:paraId="4F343F76" w14:textId="77777777" w:rsidR="00A8749C" w:rsidRPr="00D3262A" w:rsidRDefault="00A8749C" w:rsidP="00CD3581">
            <w:pPr>
              <w:pStyle w:val="a3"/>
              <w:spacing w:line="200" w:lineRule="exact"/>
              <w:ind w:leftChars="0" w:left="0"/>
              <w:rPr>
                <w:rFonts w:ascii="Meiryo UI" w:eastAsia="Meiryo UI" w:hAnsi="Meiryo UI"/>
                <w:sz w:val="16"/>
                <w:szCs w:val="18"/>
              </w:rPr>
            </w:pPr>
          </w:p>
        </w:tc>
        <w:tc>
          <w:tcPr>
            <w:tcW w:w="7797" w:type="dxa"/>
            <w:gridSpan w:val="2"/>
            <w:tcBorders>
              <w:bottom w:val="dashSmallGap" w:sz="4" w:space="0" w:color="auto"/>
            </w:tcBorders>
            <w:shd w:val="clear" w:color="auto" w:fill="auto"/>
          </w:tcPr>
          <w:p w14:paraId="227368F0" w14:textId="1B69358A" w:rsidR="00A8749C" w:rsidRPr="00D3262A" w:rsidRDefault="00A8749C" w:rsidP="00CD3581">
            <w:pPr>
              <w:widowControl/>
              <w:spacing w:line="200" w:lineRule="exact"/>
              <w:rPr>
                <w:rFonts w:ascii="Meiryo UI" w:eastAsia="Meiryo UI" w:hAnsi="Meiryo UI"/>
                <w:sz w:val="16"/>
                <w:szCs w:val="16"/>
              </w:rPr>
            </w:pPr>
            <w:r w:rsidRPr="00D3262A">
              <w:rPr>
                <w:rFonts w:ascii="Meiryo UI" w:eastAsia="Meiryo UI" w:hAnsi="Meiryo UI" w:hint="eastAsia"/>
                <w:sz w:val="16"/>
                <w:szCs w:val="18"/>
              </w:rPr>
              <w:t>報道資料</w:t>
            </w:r>
            <w:r w:rsidR="000E4649" w:rsidRPr="00D3262A">
              <w:rPr>
                <w:rFonts w:ascii="Meiryo UI" w:eastAsia="Meiryo UI" w:hAnsi="Meiryo UI" w:hint="eastAsia"/>
                <w:sz w:val="16"/>
                <w:szCs w:val="18"/>
              </w:rPr>
              <w:t>の</w:t>
            </w:r>
            <w:r w:rsidRPr="00D3262A">
              <w:rPr>
                <w:rFonts w:ascii="Meiryo UI" w:eastAsia="Meiryo UI" w:hAnsi="Meiryo UI" w:hint="eastAsia"/>
                <w:sz w:val="16"/>
                <w:szCs w:val="18"/>
              </w:rPr>
              <w:t>提供件数</w:t>
            </w:r>
            <w:r w:rsidR="000E4649" w:rsidRPr="00D3262A">
              <w:rPr>
                <w:rFonts w:ascii="Meiryo UI" w:eastAsia="Meiryo UI" w:hAnsi="Meiryo UI" w:hint="eastAsia"/>
                <w:sz w:val="16"/>
                <w:szCs w:val="18"/>
              </w:rPr>
              <w:t>は</w:t>
            </w:r>
            <w:r w:rsidR="00A55394" w:rsidRPr="00D3262A">
              <w:rPr>
                <w:rFonts w:ascii="Meiryo UI" w:eastAsia="Meiryo UI" w:hAnsi="Meiryo UI" w:hint="eastAsia"/>
                <w:sz w:val="16"/>
                <w:szCs w:val="18"/>
              </w:rPr>
              <w:t>48</w:t>
            </w:r>
            <w:r w:rsidRPr="00D3262A">
              <w:rPr>
                <w:rFonts w:ascii="Meiryo UI" w:eastAsia="Meiryo UI" w:hAnsi="Meiryo UI" w:hint="eastAsia"/>
                <w:sz w:val="16"/>
                <w:szCs w:val="18"/>
              </w:rPr>
              <w:t>件</w:t>
            </w:r>
            <w:r w:rsidR="000E4649" w:rsidRPr="00D3262A">
              <w:rPr>
                <w:rFonts w:ascii="Meiryo UI" w:eastAsia="Meiryo UI" w:hAnsi="Meiryo UI" w:hint="eastAsia"/>
                <w:sz w:val="16"/>
                <w:szCs w:val="18"/>
              </w:rPr>
              <w:t>に達し、</w:t>
            </w:r>
            <w:r w:rsidRPr="00D3262A">
              <w:rPr>
                <w:rFonts w:ascii="Meiryo UI" w:eastAsia="Meiryo UI" w:hAnsi="Meiryo UI" w:hint="eastAsia"/>
                <w:sz w:val="16"/>
                <w:szCs w:val="18"/>
              </w:rPr>
              <w:t>数値</w:t>
            </w:r>
            <w:r w:rsidR="000E4649" w:rsidRPr="00D3262A">
              <w:rPr>
                <w:rFonts w:ascii="Meiryo UI" w:eastAsia="Meiryo UI" w:hAnsi="Meiryo UI" w:hint="eastAsia"/>
                <w:sz w:val="16"/>
                <w:szCs w:val="18"/>
              </w:rPr>
              <w:t>目標</w:t>
            </w:r>
            <w:r w:rsidRPr="00D3262A">
              <w:rPr>
                <w:rFonts w:ascii="Meiryo UI" w:eastAsia="Meiryo UI" w:hAnsi="Meiryo UI" w:hint="eastAsia"/>
                <w:sz w:val="16"/>
                <w:szCs w:val="18"/>
              </w:rPr>
              <w:t>（40件）を上回った。</w:t>
            </w:r>
            <w:r w:rsidR="000E4649" w:rsidRPr="00D3262A">
              <w:rPr>
                <w:rFonts w:ascii="Meiryo UI" w:eastAsia="Meiryo UI" w:hAnsi="Meiryo UI" w:hint="eastAsia"/>
                <w:sz w:val="16"/>
                <w:szCs w:val="16"/>
              </w:rPr>
              <w:t>（達成率</w:t>
            </w:r>
            <w:r w:rsidR="00A55394" w:rsidRPr="00D3262A">
              <w:rPr>
                <w:rFonts w:ascii="Meiryo UI" w:eastAsia="Meiryo UI" w:hAnsi="Meiryo UI" w:hint="eastAsia"/>
                <w:sz w:val="16"/>
                <w:szCs w:val="16"/>
              </w:rPr>
              <w:t>120</w:t>
            </w:r>
            <w:r w:rsidR="000E4649" w:rsidRPr="00D3262A">
              <w:rPr>
                <w:rFonts w:ascii="Meiryo UI" w:eastAsia="Meiryo UI" w:hAnsi="Meiryo UI" w:hint="eastAsia"/>
                <w:sz w:val="16"/>
                <w:szCs w:val="16"/>
              </w:rPr>
              <w:t>％）</w:t>
            </w:r>
          </w:p>
        </w:tc>
        <w:tc>
          <w:tcPr>
            <w:tcW w:w="3685" w:type="dxa"/>
            <w:gridSpan w:val="2"/>
            <w:vMerge/>
          </w:tcPr>
          <w:p w14:paraId="408D7536" w14:textId="77777777" w:rsidR="00A8749C" w:rsidRPr="00D3262A" w:rsidRDefault="00A8749C" w:rsidP="00A8749C">
            <w:pPr>
              <w:spacing w:line="280" w:lineRule="exact"/>
            </w:pPr>
          </w:p>
        </w:tc>
        <w:tc>
          <w:tcPr>
            <w:tcW w:w="3399" w:type="dxa"/>
            <w:vMerge/>
          </w:tcPr>
          <w:p w14:paraId="0DD67109" w14:textId="77777777" w:rsidR="00A8749C" w:rsidRPr="00D3262A" w:rsidRDefault="00A8749C" w:rsidP="00A8749C">
            <w:pPr>
              <w:spacing w:line="280" w:lineRule="exact"/>
            </w:pPr>
          </w:p>
        </w:tc>
      </w:tr>
      <w:tr w:rsidR="00F52B5A" w:rsidRPr="00D3262A" w14:paraId="599AA324" w14:textId="77777777" w:rsidTr="00521CE1">
        <w:trPr>
          <w:trHeight w:val="114"/>
        </w:trPr>
        <w:tc>
          <w:tcPr>
            <w:tcW w:w="562" w:type="dxa"/>
            <w:tcBorders>
              <w:top w:val="dashSmallGap" w:sz="4" w:space="0" w:color="auto"/>
            </w:tcBorders>
            <w:shd w:val="clear" w:color="auto" w:fill="auto"/>
            <w:vAlign w:val="center"/>
          </w:tcPr>
          <w:p w14:paraId="04C5EFD2" w14:textId="2E37B56B" w:rsidR="00A8749C" w:rsidRPr="00D3262A" w:rsidRDefault="00A55394" w:rsidP="00CD3581">
            <w:pPr>
              <w:pStyle w:val="a3"/>
              <w:spacing w:line="200" w:lineRule="exact"/>
              <w:ind w:leftChars="0" w:left="0"/>
              <w:jc w:val="center"/>
              <w:rPr>
                <w:rFonts w:ascii="Meiryo UI" w:eastAsia="Meiryo UI" w:hAnsi="Meiryo UI"/>
                <w:sz w:val="16"/>
                <w:szCs w:val="18"/>
              </w:rPr>
            </w:pPr>
            <w:r w:rsidRPr="00D3262A">
              <w:rPr>
                <w:rFonts w:ascii="Meiryo UI" w:eastAsia="Meiryo UI" w:hAnsi="Meiryo UI" w:hint="eastAsia"/>
                <w:sz w:val="16"/>
              </w:rPr>
              <w:t>Ⅳ</w:t>
            </w:r>
          </w:p>
        </w:tc>
        <w:tc>
          <w:tcPr>
            <w:tcW w:w="7797" w:type="dxa"/>
            <w:gridSpan w:val="2"/>
            <w:tcBorders>
              <w:top w:val="dashSmallGap" w:sz="4" w:space="0" w:color="auto"/>
            </w:tcBorders>
            <w:shd w:val="clear" w:color="auto" w:fill="auto"/>
          </w:tcPr>
          <w:p w14:paraId="388DEC2F" w14:textId="2A378BE2" w:rsidR="00A8749C" w:rsidRPr="00D3262A" w:rsidRDefault="003051D6" w:rsidP="00CD3581">
            <w:pPr>
              <w:widowControl/>
              <w:spacing w:line="200" w:lineRule="exact"/>
              <w:rPr>
                <w:rFonts w:ascii="Meiryo UI" w:eastAsia="Meiryo UI" w:hAnsi="Meiryo UI"/>
                <w:sz w:val="16"/>
                <w:szCs w:val="16"/>
              </w:rPr>
            </w:pPr>
            <w:r w:rsidRPr="00D3262A">
              <w:rPr>
                <w:rFonts w:ascii="Meiryo UI" w:eastAsia="Meiryo UI" w:hAnsi="Meiryo UI" w:hint="eastAsia"/>
                <w:sz w:val="16"/>
                <w:szCs w:val="18"/>
              </w:rPr>
              <w:t>達成率は</w:t>
            </w:r>
            <w:r w:rsidR="00A55394" w:rsidRPr="00D3262A">
              <w:rPr>
                <w:rFonts w:ascii="Meiryo UI" w:eastAsia="Meiryo UI" w:hAnsi="Meiryo UI" w:hint="eastAsia"/>
                <w:sz w:val="16"/>
                <w:szCs w:val="18"/>
              </w:rPr>
              <w:t>120</w:t>
            </w:r>
            <w:r w:rsidR="000E4649" w:rsidRPr="00D3262A">
              <w:rPr>
                <w:rFonts w:ascii="Meiryo UI" w:eastAsia="Meiryo UI" w:hAnsi="Meiryo UI" w:hint="eastAsia"/>
                <w:sz w:val="16"/>
                <w:szCs w:val="18"/>
              </w:rPr>
              <w:t>％に</w:t>
            </w:r>
            <w:r w:rsidRPr="00D3262A">
              <w:rPr>
                <w:rFonts w:ascii="Meiryo UI" w:eastAsia="Meiryo UI" w:hAnsi="Meiryo UI" w:hint="eastAsia"/>
                <w:sz w:val="16"/>
                <w:szCs w:val="18"/>
              </w:rPr>
              <w:t>達し、</w:t>
            </w:r>
            <w:r w:rsidR="00A8749C" w:rsidRPr="00D3262A">
              <w:rPr>
                <w:rFonts w:ascii="Meiryo UI" w:eastAsia="Meiryo UI" w:hAnsi="Meiryo UI" w:hint="eastAsia"/>
                <w:sz w:val="16"/>
                <w:szCs w:val="18"/>
              </w:rPr>
              <w:t>計画</w:t>
            </w:r>
            <w:r w:rsidR="00A51AAE" w:rsidRPr="00D3262A">
              <w:rPr>
                <w:rFonts w:ascii="Meiryo UI" w:eastAsia="Meiryo UI" w:hAnsi="Meiryo UI" w:hint="eastAsia"/>
                <w:sz w:val="16"/>
                <w:szCs w:val="18"/>
              </w:rPr>
              <w:t>を上回った</w:t>
            </w:r>
            <w:r w:rsidR="00A8749C" w:rsidRPr="00D3262A">
              <w:rPr>
                <w:rFonts w:ascii="Meiryo UI" w:eastAsia="Meiryo UI" w:hAnsi="Meiryo UI" w:hint="eastAsia"/>
                <w:sz w:val="16"/>
                <w:szCs w:val="18"/>
              </w:rPr>
              <w:t>。</w:t>
            </w:r>
          </w:p>
        </w:tc>
        <w:tc>
          <w:tcPr>
            <w:tcW w:w="3685" w:type="dxa"/>
            <w:gridSpan w:val="2"/>
            <w:vMerge/>
          </w:tcPr>
          <w:p w14:paraId="37AA96F3" w14:textId="77777777" w:rsidR="00A8749C" w:rsidRPr="00D3262A" w:rsidRDefault="00A8749C" w:rsidP="00A8749C">
            <w:pPr>
              <w:spacing w:line="280" w:lineRule="exact"/>
            </w:pPr>
          </w:p>
        </w:tc>
        <w:tc>
          <w:tcPr>
            <w:tcW w:w="3399" w:type="dxa"/>
            <w:vMerge/>
          </w:tcPr>
          <w:p w14:paraId="266DB3E2" w14:textId="77777777" w:rsidR="00A8749C" w:rsidRPr="00D3262A" w:rsidRDefault="00A8749C" w:rsidP="00A8749C">
            <w:pPr>
              <w:spacing w:line="280" w:lineRule="exact"/>
            </w:pPr>
          </w:p>
        </w:tc>
      </w:tr>
    </w:tbl>
    <w:p w14:paraId="2FA3E532" w14:textId="063B5595" w:rsidR="00203064" w:rsidRPr="00D3262A" w:rsidRDefault="00203064"/>
    <w:p w14:paraId="2D4EFA4A" w14:textId="77777777" w:rsidR="00464FE6" w:rsidRPr="00D3262A" w:rsidRDefault="00464FE6"/>
    <w:tbl>
      <w:tblPr>
        <w:tblStyle w:val="a4"/>
        <w:tblW w:w="15446" w:type="dxa"/>
        <w:tblBorders>
          <w:insideH w:val="dotted" w:sz="4" w:space="0" w:color="auto"/>
        </w:tblBorders>
        <w:tblLayout w:type="fixed"/>
        <w:tblLook w:val="04A0" w:firstRow="1" w:lastRow="0" w:firstColumn="1" w:lastColumn="0" w:noHBand="0" w:noVBand="1"/>
      </w:tblPr>
      <w:tblGrid>
        <w:gridCol w:w="2122"/>
        <w:gridCol w:w="2976"/>
        <w:gridCol w:w="10348"/>
      </w:tblGrid>
      <w:tr w:rsidR="00A61466" w:rsidRPr="00D3262A" w14:paraId="120B98FB" w14:textId="77777777" w:rsidTr="00FA4A00">
        <w:tc>
          <w:tcPr>
            <w:tcW w:w="2122" w:type="dxa"/>
            <w:tcBorders>
              <w:top w:val="single" w:sz="4" w:space="0" w:color="auto"/>
              <w:bottom w:val="single" w:sz="4" w:space="0" w:color="auto"/>
            </w:tcBorders>
            <w:shd w:val="clear" w:color="auto" w:fill="D9D9D9" w:themeFill="background1" w:themeFillShade="D9"/>
            <w:vAlign w:val="center"/>
          </w:tcPr>
          <w:p w14:paraId="2C05F90D" w14:textId="3A0A13BC" w:rsidR="00E14965" w:rsidRPr="00D3262A" w:rsidRDefault="00E14965" w:rsidP="00AB31CA">
            <w:pPr>
              <w:spacing w:line="24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中期計画</w:t>
            </w:r>
          </w:p>
        </w:tc>
        <w:tc>
          <w:tcPr>
            <w:tcW w:w="2976" w:type="dxa"/>
            <w:tcBorders>
              <w:top w:val="single" w:sz="4" w:space="0" w:color="auto"/>
              <w:bottom w:val="single" w:sz="4" w:space="0" w:color="auto"/>
            </w:tcBorders>
            <w:shd w:val="clear" w:color="auto" w:fill="D9D9D9" w:themeFill="background1" w:themeFillShade="D9"/>
            <w:vAlign w:val="center"/>
          </w:tcPr>
          <w:p w14:paraId="7C3031F9" w14:textId="3E4FD8C6" w:rsidR="00E14965" w:rsidRPr="00D3262A" w:rsidRDefault="00E14965" w:rsidP="00AB31CA">
            <w:pPr>
              <w:spacing w:line="24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年度計画</w:t>
            </w:r>
          </w:p>
        </w:tc>
        <w:tc>
          <w:tcPr>
            <w:tcW w:w="10348" w:type="dxa"/>
            <w:tcBorders>
              <w:top w:val="single" w:sz="4" w:space="0" w:color="auto"/>
              <w:bottom w:val="single" w:sz="4" w:space="0" w:color="auto"/>
            </w:tcBorders>
            <w:shd w:val="clear" w:color="auto" w:fill="D9D9D9" w:themeFill="background1" w:themeFillShade="D9"/>
            <w:vAlign w:val="center"/>
          </w:tcPr>
          <w:p w14:paraId="5FFA1DE2" w14:textId="52942871" w:rsidR="00E14965" w:rsidRPr="00D3262A" w:rsidRDefault="00E14965" w:rsidP="00AB31CA">
            <w:pPr>
              <w:spacing w:line="240" w:lineRule="exact"/>
              <w:jc w:val="center"/>
              <w:rPr>
                <w:rFonts w:ascii="Meiryo UI" w:eastAsia="Meiryo UI" w:hAnsi="Meiryo UI"/>
                <w:sz w:val="18"/>
              </w:rPr>
            </w:pPr>
            <w:r w:rsidRPr="00D3262A">
              <w:rPr>
                <w:rFonts w:ascii="Meiryo UI" w:eastAsia="Meiryo UI" w:hAnsi="Meiryo UI" w:hint="eastAsia"/>
                <w:sz w:val="18"/>
              </w:rPr>
              <w:t>計画の進捗状況等（業務実績）</w:t>
            </w:r>
          </w:p>
        </w:tc>
      </w:tr>
      <w:tr w:rsidR="00A61466" w:rsidRPr="00D3262A" w14:paraId="25744A59" w14:textId="77777777" w:rsidTr="006A4CFF">
        <w:trPr>
          <w:trHeight w:val="61"/>
        </w:trPr>
        <w:tc>
          <w:tcPr>
            <w:tcW w:w="2122" w:type="dxa"/>
            <w:tcBorders>
              <w:top w:val="single" w:sz="4" w:space="0" w:color="auto"/>
            </w:tcBorders>
          </w:tcPr>
          <w:p w14:paraId="61F89C4A" w14:textId="75A0047E" w:rsidR="00825503" w:rsidRPr="00D3262A" w:rsidRDefault="00825503" w:rsidP="00825503">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（３）地域社会への貢献</w:t>
            </w:r>
          </w:p>
        </w:tc>
        <w:tc>
          <w:tcPr>
            <w:tcW w:w="2976" w:type="dxa"/>
            <w:tcBorders>
              <w:top w:val="single" w:sz="4" w:space="0" w:color="auto"/>
            </w:tcBorders>
          </w:tcPr>
          <w:p w14:paraId="1990AB30" w14:textId="2B96000E" w:rsidR="00825503" w:rsidRPr="00D3262A" w:rsidRDefault="00825503" w:rsidP="00825503">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（３）地域社会への貢献</w:t>
            </w:r>
          </w:p>
        </w:tc>
        <w:tc>
          <w:tcPr>
            <w:tcW w:w="10348" w:type="dxa"/>
            <w:tcBorders>
              <w:top w:val="single" w:sz="4" w:space="0" w:color="auto"/>
            </w:tcBorders>
          </w:tcPr>
          <w:p w14:paraId="5E03FDEB" w14:textId="77777777" w:rsidR="00825503" w:rsidRPr="00D3262A" w:rsidRDefault="00825503" w:rsidP="00825503">
            <w:pPr>
              <w:spacing w:line="240" w:lineRule="exact"/>
              <w:rPr>
                <w:rFonts w:ascii="Meiryo UI" w:eastAsia="Meiryo UI" w:hAnsi="Meiryo UI"/>
                <w:sz w:val="18"/>
              </w:rPr>
            </w:pPr>
            <w:r w:rsidRPr="00D3262A">
              <w:rPr>
                <w:rFonts w:ascii="Meiryo UI" w:eastAsia="Meiryo UI" w:hAnsi="Meiryo UI" w:hint="eastAsia"/>
                <w:sz w:val="18"/>
              </w:rPr>
              <w:t>（３）地域社会への貢献</w:t>
            </w:r>
          </w:p>
        </w:tc>
      </w:tr>
      <w:tr w:rsidR="00A61466" w:rsidRPr="00D3262A" w14:paraId="35DA15A5" w14:textId="77777777" w:rsidTr="006A4CFF">
        <w:trPr>
          <w:trHeight w:val="254"/>
        </w:trPr>
        <w:tc>
          <w:tcPr>
            <w:tcW w:w="2122" w:type="dxa"/>
            <w:tcBorders>
              <w:bottom w:val="dotted" w:sz="4" w:space="0" w:color="auto"/>
            </w:tcBorders>
          </w:tcPr>
          <w:p w14:paraId="79550EF2" w14:textId="1968184A" w:rsidR="00825503" w:rsidRPr="00D3262A" w:rsidRDefault="00825503" w:rsidP="00825503">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① 地域社会に対する支援</w:t>
            </w:r>
          </w:p>
        </w:tc>
        <w:tc>
          <w:tcPr>
            <w:tcW w:w="2976" w:type="dxa"/>
            <w:tcBorders>
              <w:bottom w:val="dotted" w:sz="4" w:space="0" w:color="auto"/>
            </w:tcBorders>
          </w:tcPr>
          <w:p w14:paraId="4F2B5937" w14:textId="2EC9399F" w:rsidR="00825503" w:rsidRPr="00D3262A" w:rsidRDefault="00825503" w:rsidP="00825503">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①</w:t>
            </w:r>
            <w:r w:rsidRPr="00D3262A">
              <w:rPr>
                <w:rFonts w:ascii="ＭＳ ゴシック" w:eastAsia="ＭＳ ゴシック" w:hAnsi="ＭＳ ゴシック"/>
                <w:b/>
                <w:sz w:val="16"/>
              </w:rPr>
              <w:t xml:space="preserve"> 地域社会に対する技術支援</w:t>
            </w:r>
          </w:p>
        </w:tc>
        <w:tc>
          <w:tcPr>
            <w:tcW w:w="10348" w:type="dxa"/>
            <w:tcBorders>
              <w:bottom w:val="dotted" w:sz="4" w:space="0" w:color="auto"/>
            </w:tcBorders>
          </w:tcPr>
          <w:p w14:paraId="4D0A8432" w14:textId="64D33952" w:rsidR="00825503" w:rsidRPr="00D3262A" w:rsidRDefault="00825503" w:rsidP="009A6286">
            <w:pPr>
              <w:spacing w:line="240" w:lineRule="exact"/>
              <w:rPr>
                <w:rFonts w:ascii="Meiryo UI" w:eastAsia="Meiryo UI" w:hAnsi="Meiryo UI"/>
                <w:sz w:val="18"/>
              </w:rPr>
            </w:pPr>
            <w:r w:rsidRPr="00D3262A">
              <w:rPr>
                <w:rFonts w:ascii="Meiryo UI" w:eastAsia="Meiryo UI" w:hAnsi="Meiryo UI" w:hint="eastAsia"/>
                <w:sz w:val="18"/>
              </w:rPr>
              <w:t>① 地域社会に対する技術支援</w:t>
            </w:r>
          </w:p>
        </w:tc>
      </w:tr>
      <w:tr w:rsidR="00A61466" w:rsidRPr="00D3262A" w14:paraId="3D3DD962" w14:textId="77777777" w:rsidTr="00FE789A">
        <w:trPr>
          <w:trHeight w:val="930"/>
        </w:trPr>
        <w:tc>
          <w:tcPr>
            <w:tcW w:w="2122" w:type="dxa"/>
            <w:tcBorders>
              <w:top w:val="dotted" w:sz="4" w:space="0" w:color="auto"/>
              <w:bottom w:val="dotted" w:sz="4" w:space="0" w:color="auto"/>
            </w:tcBorders>
          </w:tcPr>
          <w:p w14:paraId="0A7D2AF8" w14:textId="39C4B04D" w:rsidR="00825503" w:rsidRPr="00D3262A" w:rsidRDefault="00825503" w:rsidP="0055327D">
            <w:pPr>
              <w:spacing w:line="180" w:lineRule="exact"/>
              <w:ind w:firstLineChars="100" w:firstLine="140"/>
              <w:rPr>
                <w:rFonts w:ascii="ＭＳ ゴシック" w:eastAsia="ＭＳ ゴシック" w:hAnsi="ＭＳ ゴシック"/>
                <w:sz w:val="16"/>
              </w:rPr>
            </w:pPr>
            <w:r w:rsidRPr="00D3262A">
              <w:rPr>
                <w:rFonts w:ascii="ＭＳ ゴシック" w:eastAsia="ＭＳ ゴシック" w:hAnsi="ＭＳ ゴシック" w:hint="eastAsia"/>
                <w:sz w:val="14"/>
              </w:rPr>
              <w:t>学校・教育関係者、市民団体、企業等の実施する地域社会における環境農林水産分野に係る取組を活性化するため、以下のとおり支援する。</w:t>
            </w:r>
          </w:p>
        </w:tc>
        <w:tc>
          <w:tcPr>
            <w:tcW w:w="2976" w:type="dxa"/>
            <w:tcBorders>
              <w:top w:val="dotted" w:sz="4" w:space="0" w:color="auto"/>
              <w:bottom w:val="dotted" w:sz="4" w:space="0" w:color="auto"/>
            </w:tcBorders>
          </w:tcPr>
          <w:p w14:paraId="7EE61F44" w14:textId="321F3C6F" w:rsidR="00825503" w:rsidRPr="00D3262A" w:rsidRDefault="0015587A" w:rsidP="0015587A">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学校・教育関係者、市民団体等の地域社会における環境農林水産分野に係る取組を活性化するため、以下の取組を行う。</w:t>
            </w:r>
          </w:p>
        </w:tc>
        <w:tc>
          <w:tcPr>
            <w:tcW w:w="10348" w:type="dxa"/>
            <w:tcBorders>
              <w:top w:val="dotted" w:sz="4" w:space="0" w:color="auto"/>
              <w:bottom w:val="dotted" w:sz="4" w:space="0" w:color="auto"/>
            </w:tcBorders>
          </w:tcPr>
          <w:p w14:paraId="11D7666D" w14:textId="77777777" w:rsidR="00825503" w:rsidRPr="00D3262A" w:rsidRDefault="00825503" w:rsidP="00825503">
            <w:pPr>
              <w:spacing w:line="240" w:lineRule="exact"/>
              <w:rPr>
                <w:rFonts w:ascii="Meiryo UI" w:eastAsia="Meiryo UI" w:hAnsi="Meiryo UI"/>
              </w:rPr>
            </w:pPr>
          </w:p>
        </w:tc>
      </w:tr>
      <w:tr w:rsidR="00A61466" w:rsidRPr="00D3262A" w14:paraId="143084BA" w14:textId="77777777" w:rsidTr="006A4CFF">
        <w:trPr>
          <w:trHeight w:val="256"/>
        </w:trPr>
        <w:tc>
          <w:tcPr>
            <w:tcW w:w="2122" w:type="dxa"/>
            <w:vMerge w:val="restart"/>
            <w:tcBorders>
              <w:top w:val="dotted" w:sz="4" w:space="0" w:color="auto"/>
            </w:tcBorders>
          </w:tcPr>
          <w:p w14:paraId="295F60A3" w14:textId="3E31DB60" w:rsidR="00FE789A" w:rsidRPr="00D3262A" w:rsidRDefault="00FE789A" w:rsidP="00FE789A">
            <w:pPr>
              <w:spacing w:line="200" w:lineRule="exact"/>
              <w:rPr>
                <w:rFonts w:ascii="ＭＳ ゴシック" w:eastAsia="ＭＳ ゴシック" w:hAnsi="ＭＳ ゴシック"/>
                <w:b/>
                <w:sz w:val="16"/>
              </w:rPr>
            </w:pPr>
            <w:r w:rsidRPr="00D3262A">
              <w:rPr>
                <w:rFonts w:ascii="ＭＳ ゴシック" w:eastAsia="ＭＳ ゴシック" w:hAnsi="ＭＳ ゴシック"/>
                <w:b/>
                <w:sz w:val="16"/>
              </w:rPr>
              <w:t>a 「生物多様性センター」を中心とした環境及び生物多様性の保全などに係る地域社会の取組への支援</w:t>
            </w:r>
          </w:p>
        </w:tc>
        <w:tc>
          <w:tcPr>
            <w:tcW w:w="2976" w:type="dxa"/>
            <w:tcBorders>
              <w:top w:val="dotted" w:sz="4" w:space="0" w:color="auto"/>
            </w:tcBorders>
          </w:tcPr>
          <w:p w14:paraId="4B0B25C8" w14:textId="2DB3E087" w:rsidR="00FE789A" w:rsidRPr="00D3262A" w:rsidRDefault="00FE789A" w:rsidP="0015587A">
            <w:pPr>
              <w:spacing w:line="200" w:lineRule="exact"/>
              <w:rPr>
                <w:rFonts w:ascii="ＭＳ ゴシック" w:eastAsia="ＭＳ ゴシック" w:hAnsi="ＭＳ ゴシック"/>
                <w:b/>
                <w:sz w:val="16"/>
              </w:rPr>
            </w:pPr>
            <w:r w:rsidRPr="00D3262A">
              <w:rPr>
                <w:rFonts w:ascii="ＭＳ ゴシック" w:eastAsia="ＭＳ ゴシック" w:hAnsi="ＭＳ ゴシック"/>
                <w:b/>
                <w:sz w:val="16"/>
              </w:rPr>
              <w:t xml:space="preserve">a </w:t>
            </w:r>
            <w:r w:rsidR="0015587A" w:rsidRPr="00D3262A">
              <w:rPr>
                <w:rFonts w:ascii="ＭＳ ゴシック" w:eastAsia="ＭＳ ゴシック" w:hAnsi="ＭＳ ゴシック" w:hint="eastAsia"/>
                <w:b/>
                <w:sz w:val="16"/>
              </w:rPr>
              <w:t>生物多様性センターを中心とした環境及び生物多様性の保全などに係る地域社会の取組への支援</w:t>
            </w:r>
          </w:p>
        </w:tc>
        <w:tc>
          <w:tcPr>
            <w:tcW w:w="10348" w:type="dxa"/>
            <w:tcBorders>
              <w:top w:val="dotted" w:sz="4" w:space="0" w:color="auto"/>
            </w:tcBorders>
          </w:tcPr>
          <w:p w14:paraId="0351D269" w14:textId="77777777" w:rsidR="00C73FA7" w:rsidRPr="00D3262A" w:rsidRDefault="00FE789A" w:rsidP="00C73FA7">
            <w:pPr>
              <w:spacing w:line="220" w:lineRule="exact"/>
              <w:rPr>
                <w:rFonts w:ascii="Meiryo UI" w:eastAsia="Meiryo UI" w:hAnsi="Meiryo UI"/>
                <w:sz w:val="18"/>
              </w:rPr>
            </w:pPr>
            <w:r w:rsidRPr="00D3262A">
              <w:rPr>
                <w:rFonts w:ascii="Meiryo UI" w:eastAsia="Meiryo UI" w:hAnsi="Meiryo UI"/>
                <w:sz w:val="18"/>
              </w:rPr>
              <w:t>a 生物多様性センターを中心とした環境及び生物多様性の保全などに係る地域社会の取組への支援</w:t>
            </w:r>
          </w:p>
          <w:p w14:paraId="53284474" w14:textId="25EC21EA" w:rsidR="00FE789A" w:rsidRPr="00D3262A" w:rsidRDefault="00E66372" w:rsidP="00C73FA7">
            <w:pPr>
              <w:spacing w:line="220" w:lineRule="exact"/>
              <w:rPr>
                <w:rFonts w:ascii="Meiryo UI" w:eastAsia="Meiryo UI" w:hAnsi="Meiryo UI"/>
                <w:sz w:val="16"/>
              </w:rPr>
            </w:pPr>
            <w:r w:rsidRPr="00D3262A">
              <w:rPr>
                <w:rFonts w:ascii="Meiryo UI" w:eastAsia="Meiryo UI" w:hAnsi="Meiryo UI"/>
                <w:sz w:val="16"/>
              </w:rPr>
              <w:tab/>
            </w:r>
          </w:p>
        </w:tc>
      </w:tr>
      <w:tr w:rsidR="00A61466" w:rsidRPr="00D3262A" w14:paraId="069ADF14" w14:textId="77777777" w:rsidTr="00E66372">
        <w:trPr>
          <w:trHeight w:val="3135"/>
        </w:trPr>
        <w:tc>
          <w:tcPr>
            <w:tcW w:w="2122" w:type="dxa"/>
            <w:vMerge/>
          </w:tcPr>
          <w:p w14:paraId="249E7A8A" w14:textId="1C23B004" w:rsidR="00566BE4" w:rsidRPr="00D3262A" w:rsidRDefault="00566BE4" w:rsidP="00566BE4">
            <w:pPr>
              <w:spacing w:line="200" w:lineRule="exact"/>
              <w:rPr>
                <w:rFonts w:ascii="ＭＳ ゴシック" w:eastAsia="ＭＳ ゴシック" w:hAnsi="ＭＳ ゴシック"/>
                <w:b/>
                <w:sz w:val="16"/>
              </w:rPr>
            </w:pPr>
          </w:p>
        </w:tc>
        <w:tc>
          <w:tcPr>
            <w:tcW w:w="2976" w:type="dxa"/>
            <w:tcBorders>
              <w:top w:val="dotted" w:sz="4" w:space="0" w:color="auto"/>
            </w:tcBorders>
          </w:tcPr>
          <w:p w14:paraId="6ECFB8B3" w14:textId="7DF2C00D"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おおさか生物多様性リンク」を拡充するとともに、生物と人との関わりや生物多様性の重要性の府民理解を促進するために、企画展等を開催するなど、生物多様性の主流化に向けた普及啓発活動を強化する。また、イタセンパラ野生復帰など、地域社会が取組んでいる活動について技術的支援を行う。</w:t>
            </w:r>
          </w:p>
        </w:tc>
        <w:tc>
          <w:tcPr>
            <w:tcW w:w="10348" w:type="dxa"/>
            <w:tcBorders>
              <w:top w:val="dotted" w:sz="4" w:space="0" w:color="auto"/>
            </w:tcBorders>
          </w:tcPr>
          <w:p w14:paraId="6BC01B8F" w14:textId="5350DC7B" w:rsidR="00566BE4" w:rsidRPr="008B5500" w:rsidRDefault="00566BE4" w:rsidP="00566BE4">
            <w:pPr>
              <w:spacing w:line="240" w:lineRule="exact"/>
              <w:ind w:left="180" w:hangingChars="100" w:hanging="180"/>
              <w:rPr>
                <w:rFonts w:ascii="Meiryo UI" w:eastAsia="Meiryo UI" w:hAnsi="Meiryo UI"/>
                <w:sz w:val="18"/>
                <w:szCs w:val="18"/>
              </w:rPr>
            </w:pPr>
            <w:r w:rsidRPr="008B5500">
              <w:rPr>
                <w:rFonts w:ascii="Meiryo UI" w:eastAsia="Meiryo UI" w:hAnsi="Meiryo UI" w:hint="eastAsia"/>
                <w:sz w:val="18"/>
                <w:szCs w:val="18"/>
              </w:rPr>
              <w:t>●「生きものふれあいイベント」や、企画展「新たな手法でひもとく生物多様性」等、</w:t>
            </w:r>
            <w:r w:rsidRPr="008B5500">
              <w:rPr>
                <w:rFonts w:ascii="Meiryo UI" w:eastAsia="Meiryo UI" w:hAnsi="Meiryo UI"/>
                <w:sz w:val="18"/>
                <w:szCs w:val="18"/>
              </w:rPr>
              <w:t>談話会</w:t>
            </w:r>
            <w:r w:rsidRPr="008B5500">
              <w:rPr>
                <w:rFonts w:ascii="Meiryo UI" w:eastAsia="Meiryo UI" w:hAnsi="Meiryo UI" w:hint="eastAsia"/>
                <w:sz w:val="18"/>
                <w:szCs w:val="18"/>
              </w:rPr>
              <w:t>「新たな手法でここまで分かった！おおさかの生物多様性」等</w:t>
            </w:r>
            <w:r w:rsidRPr="008B5500">
              <w:rPr>
                <w:rFonts w:ascii="Meiryo UI" w:eastAsia="Meiryo UI" w:hAnsi="Meiryo UI"/>
                <w:sz w:val="18"/>
                <w:szCs w:val="18"/>
              </w:rPr>
              <w:t>を通じて、生物多様性の主流化に向けた普及啓発を行った。</w:t>
            </w:r>
          </w:p>
          <w:p w14:paraId="43EE3283" w14:textId="768ACA12" w:rsidR="00566BE4" w:rsidRPr="008B5500" w:rsidRDefault="00566BE4" w:rsidP="00566BE4">
            <w:pPr>
              <w:spacing w:line="240" w:lineRule="exact"/>
              <w:ind w:left="180" w:hangingChars="100" w:hanging="180"/>
              <w:rPr>
                <w:rFonts w:ascii="Meiryo UI" w:eastAsia="Meiryo UI" w:hAnsi="Meiryo UI"/>
                <w:sz w:val="18"/>
                <w:szCs w:val="18"/>
              </w:rPr>
            </w:pPr>
            <w:r w:rsidRPr="008B5500">
              <w:rPr>
                <w:rFonts w:ascii="Meiryo UI" w:eastAsia="Meiryo UI" w:hAnsi="Meiryo UI" w:hint="eastAsia"/>
                <w:sz w:val="18"/>
                <w:szCs w:val="18"/>
              </w:rPr>
              <w:t>●生物多様性センターサポートスタッフへの講習会を開催した（</w:t>
            </w:r>
            <w:r w:rsidR="00C73FA7" w:rsidRPr="008B5500">
              <w:rPr>
                <w:rFonts w:ascii="Meiryo UI" w:eastAsia="Meiryo UI" w:hAnsi="Meiryo UI" w:hint="eastAsia"/>
                <w:sz w:val="18"/>
                <w:szCs w:val="18"/>
              </w:rPr>
              <w:t>４</w:t>
            </w:r>
            <w:r w:rsidRPr="008B5500">
              <w:rPr>
                <w:rFonts w:ascii="Meiryo UI" w:eastAsia="Meiryo UI" w:hAnsi="Meiryo UI" w:hint="eastAsia"/>
                <w:sz w:val="18"/>
                <w:szCs w:val="18"/>
              </w:rPr>
              <w:t>回）。</w:t>
            </w:r>
          </w:p>
          <w:p w14:paraId="1EB1D276" w14:textId="634F8154" w:rsidR="00566BE4" w:rsidRPr="008B5500" w:rsidRDefault="00566BE4" w:rsidP="00566BE4">
            <w:pPr>
              <w:spacing w:line="240" w:lineRule="exact"/>
              <w:ind w:left="180" w:hangingChars="100" w:hanging="180"/>
              <w:rPr>
                <w:rFonts w:ascii="HG丸ｺﾞｼｯｸM-PRO" w:eastAsia="HG丸ｺﾞｼｯｸM-PRO" w:hAnsi="HG丸ｺﾞｼｯｸM-PRO"/>
                <w:sz w:val="16"/>
              </w:rPr>
            </w:pPr>
            <w:r w:rsidRPr="008B5500">
              <w:rPr>
                <w:rFonts w:ascii="Meiryo UI" w:eastAsia="Meiryo UI" w:hAnsi="Meiryo UI" w:hint="eastAsia"/>
                <w:sz w:val="18"/>
                <w:szCs w:val="18"/>
              </w:rPr>
              <w:t>●「淀川水系イタセンパラ保全市民ネットワーク」の事務局として、淀川のワンドにおける定例保全活動で地曳網による生物調査・外来種駆除等を指導した（</w:t>
            </w:r>
            <w:r w:rsidR="00C73FA7" w:rsidRPr="008B5500">
              <w:rPr>
                <w:rFonts w:ascii="Meiryo UI" w:eastAsia="Meiryo UI" w:hAnsi="Meiryo UI" w:hint="eastAsia"/>
                <w:sz w:val="18"/>
                <w:szCs w:val="18"/>
              </w:rPr>
              <w:t>９</w:t>
            </w:r>
            <w:r w:rsidRPr="008B5500">
              <w:rPr>
                <w:rFonts w:ascii="Meiryo UI" w:eastAsia="Meiryo UI" w:hAnsi="Meiryo UI" w:hint="eastAsia"/>
                <w:sz w:val="18"/>
                <w:szCs w:val="18"/>
              </w:rPr>
              <w:t>回、参加者のべ349名）。</w:t>
            </w:r>
          </w:p>
          <w:p w14:paraId="26E3C658" w14:textId="49FC4A55" w:rsidR="00566BE4" w:rsidRPr="008B5500" w:rsidRDefault="00566BE4" w:rsidP="00566BE4">
            <w:pPr>
              <w:spacing w:line="240" w:lineRule="exact"/>
              <w:ind w:left="180" w:hangingChars="100" w:hanging="180"/>
              <w:rPr>
                <w:rFonts w:ascii="Meiryo UI" w:eastAsia="Meiryo UI" w:hAnsi="Meiryo UI"/>
                <w:sz w:val="18"/>
                <w:szCs w:val="18"/>
              </w:rPr>
            </w:pPr>
            <w:r w:rsidRPr="008B5500">
              <w:rPr>
                <w:rFonts w:ascii="Meiryo UI" w:eastAsia="Meiryo UI" w:hAnsi="Meiryo UI" w:hint="eastAsia"/>
                <w:sz w:val="18"/>
                <w:szCs w:val="18"/>
              </w:rPr>
              <w:t>●</w:t>
            </w:r>
            <w:r w:rsidR="009062FD" w:rsidRPr="008B5500">
              <w:rPr>
                <w:rFonts w:ascii="Meiryo UI" w:eastAsia="Meiryo UI" w:hAnsi="Meiryo UI" w:hint="eastAsia"/>
                <w:sz w:val="18"/>
                <w:szCs w:val="18"/>
              </w:rPr>
              <w:t>大阪</w:t>
            </w:r>
            <w:r w:rsidRPr="008B5500">
              <w:rPr>
                <w:rFonts w:ascii="Meiryo UI" w:eastAsia="Meiryo UI" w:hAnsi="Meiryo UI" w:hint="eastAsia"/>
                <w:sz w:val="18"/>
                <w:szCs w:val="18"/>
              </w:rPr>
              <w:t>府内の生物多様性に関して広く府民に情報を発信するため、近畿中国森林管理局庁舎１階の「森林（もり）のギャラリー」にて出張展示「生物多様性を脅かす４つの危機：大阪で今、何が起こっているのか」を開催した。</w:t>
            </w:r>
          </w:p>
          <w:p w14:paraId="636779A3" w14:textId="77777777" w:rsidR="007E21FC" w:rsidRPr="008B5500" w:rsidRDefault="007E21FC" w:rsidP="007E21FC">
            <w:pPr>
              <w:spacing w:line="240" w:lineRule="exact"/>
              <w:ind w:left="180" w:hangingChars="100" w:hanging="180"/>
              <w:rPr>
                <w:rFonts w:ascii="ＭＳ ゴシック" w:eastAsia="ＭＳ ゴシック" w:hAnsi="ＭＳ ゴシック"/>
                <w:sz w:val="18"/>
                <w:szCs w:val="18"/>
              </w:rPr>
            </w:pPr>
          </w:p>
          <w:p w14:paraId="640C3DE0" w14:textId="73FF5B1C" w:rsidR="007E21FC" w:rsidRPr="008B5500" w:rsidRDefault="00A84489" w:rsidP="007E21FC">
            <w:pPr>
              <w:spacing w:line="240" w:lineRule="exact"/>
              <w:ind w:left="180" w:hangingChars="100" w:hanging="180"/>
              <w:jc w:val="left"/>
              <w:rPr>
                <w:rFonts w:ascii="Meiryo UI" w:eastAsia="Meiryo UI" w:hAnsi="Meiryo UI"/>
                <w:b/>
                <w:sz w:val="18"/>
                <w:szCs w:val="18"/>
              </w:rPr>
            </w:pPr>
            <w:r w:rsidRPr="008B5500">
              <w:rPr>
                <w:rFonts w:ascii="Meiryo UI" w:eastAsia="Meiryo UI" w:hAnsi="Meiryo UI" w:hint="eastAsia"/>
                <w:b/>
                <w:sz w:val="18"/>
                <w:szCs w:val="18"/>
              </w:rPr>
              <w:t>●</w:t>
            </w:r>
            <w:r w:rsidR="0041388E">
              <w:rPr>
                <w:rFonts w:ascii="Meiryo UI" w:eastAsia="Meiryo UI" w:hAnsi="Meiryo UI" w:hint="eastAsia"/>
                <w:b/>
                <w:sz w:val="18"/>
                <w:szCs w:val="18"/>
              </w:rPr>
              <w:t>「</w:t>
            </w:r>
            <w:r w:rsidR="007E21FC" w:rsidRPr="008B5500">
              <w:rPr>
                <w:rFonts w:ascii="Meiryo UI" w:eastAsia="Meiryo UI" w:hAnsi="Meiryo UI" w:hint="eastAsia"/>
                <w:b/>
                <w:sz w:val="18"/>
                <w:szCs w:val="18"/>
              </w:rPr>
              <w:t>おおさか生物多様性リンク</w:t>
            </w:r>
            <w:r w:rsidR="0041388E">
              <w:rPr>
                <w:rFonts w:ascii="Meiryo UI" w:eastAsia="Meiryo UI" w:hAnsi="Meiryo UI" w:hint="eastAsia"/>
                <w:b/>
                <w:sz w:val="18"/>
                <w:szCs w:val="18"/>
              </w:rPr>
              <w:t>」</w:t>
            </w:r>
            <w:r w:rsidR="007E21FC" w:rsidRPr="008B5500">
              <w:rPr>
                <w:rFonts w:ascii="Meiryo UI" w:eastAsia="Meiryo UI" w:hAnsi="Meiryo UI" w:hint="eastAsia"/>
                <w:b/>
                <w:sz w:val="18"/>
                <w:szCs w:val="18"/>
              </w:rPr>
              <w:t>の取り組みに基づく活動</w:t>
            </w:r>
          </w:p>
          <w:tbl>
            <w:tblPr>
              <w:tblpPr w:leftFromText="142" w:rightFromText="142" w:vertAnchor="text" w:horzAnchor="margin" w:tblpY="39"/>
              <w:tblOverlap w:val="never"/>
              <w:tblW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1031"/>
              <w:gridCol w:w="1031"/>
              <w:gridCol w:w="1031"/>
            </w:tblGrid>
            <w:tr w:rsidR="007E21FC" w:rsidRPr="008B5500" w14:paraId="5DB0E7F7" w14:textId="77777777" w:rsidTr="007E21FC">
              <w:trPr>
                <w:trHeight w:hRule="exact" w:val="274"/>
              </w:trPr>
              <w:tc>
                <w:tcPr>
                  <w:tcW w:w="1869" w:type="dxa"/>
                  <w:shd w:val="clear" w:color="auto" w:fill="auto"/>
                  <w:vAlign w:val="center"/>
                </w:tcPr>
                <w:p w14:paraId="4250F9BD" w14:textId="77777777" w:rsidR="007E21FC" w:rsidRPr="008B5500" w:rsidRDefault="007E21FC" w:rsidP="007E21FC">
                  <w:pPr>
                    <w:spacing w:line="240" w:lineRule="exact"/>
                    <w:jc w:val="center"/>
                    <w:rPr>
                      <w:rFonts w:ascii="Meiryo UI" w:eastAsia="Meiryo UI" w:hAnsi="Meiryo UI"/>
                      <w:sz w:val="18"/>
                      <w:szCs w:val="18"/>
                    </w:rPr>
                  </w:pPr>
                </w:p>
              </w:tc>
              <w:tc>
                <w:tcPr>
                  <w:tcW w:w="1031" w:type="dxa"/>
                  <w:vAlign w:val="center"/>
                </w:tcPr>
                <w:p w14:paraId="3789A34C" w14:textId="77777777" w:rsidR="007E21FC" w:rsidRPr="008B5500" w:rsidRDefault="007E21FC" w:rsidP="007E21FC">
                  <w:pPr>
                    <w:spacing w:line="240" w:lineRule="exact"/>
                    <w:jc w:val="center"/>
                    <w:rPr>
                      <w:rFonts w:ascii="Meiryo UI" w:eastAsia="Meiryo UI" w:hAnsi="Meiryo UI"/>
                      <w:sz w:val="18"/>
                      <w:szCs w:val="18"/>
                    </w:rPr>
                  </w:pPr>
                  <w:r w:rsidRPr="008B5500">
                    <w:rPr>
                      <w:rFonts w:ascii="Meiryo UI" w:eastAsia="Meiryo UI" w:hAnsi="Meiryo UI" w:hint="eastAsia"/>
                      <w:sz w:val="18"/>
                      <w:szCs w:val="18"/>
                    </w:rPr>
                    <w:t>R01</w:t>
                  </w:r>
                </w:p>
              </w:tc>
              <w:tc>
                <w:tcPr>
                  <w:tcW w:w="1031" w:type="dxa"/>
                </w:tcPr>
                <w:p w14:paraId="364A7A12" w14:textId="77777777" w:rsidR="007E21FC" w:rsidRPr="008B5500" w:rsidRDefault="007E21FC" w:rsidP="007E21FC">
                  <w:pPr>
                    <w:spacing w:line="240" w:lineRule="exact"/>
                    <w:jc w:val="center"/>
                    <w:rPr>
                      <w:rFonts w:ascii="Meiryo UI" w:eastAsia="Meiryo UI" w:hAnsi="Meiryo UI"/>
                      <w:sz w:val="18"/>
                      <w:szCs w:val="18"/>
                    </w:rPr>
                  </w:pPr>
                  <w:r w:rsidRPr="008B5500">
                    <w:rPr>
                      <w:rFonts w:ascii="Meiryo UI" w:eastAsia="Meiryo UI" w:hAnsi="Meiryo UI" w:hint="eastAsia"/>
                      <w:sz w:val="18"/>
                      <w:szCs w:val="18"/>
                    </w:rPr>
                    <w:t>R0</w:t>
                  </w:r>
                  <w:r w:rsidRPr="008B5500">
                    <w:rPr>
                      <w:rFonts w:ascii="Meiryo UI" w:eastAsia="Meiryo UI" w:hAnsi="Meiryo UI"/>
                      <w:sz w:val="18"/>
                      <w:szCs w:val="18"/>
                    </w:rPr>
                    <w:t>2</w:t>
                  </w:r>
                </w:p>
              </w:tc>
              <w:tc>
                <w:tcPr>
                  <w:tcW w:w="1031" w:type="dxa"/>
                </w:tcPr>
                <w:p w14:paraId="6239C7BF" w14:textId="77777777" w:rsidR="007E21FC" w:rsidRPr="008B5500" w:rsidRDefault="007E21FC" w:rsidP="007E21FC">
                  <w:pPr>
                    <w:spacing w:line="240" w:lineRule="exact"/>
                    <w:jc w:val="center"/>
                    <w:rPr>
                      <w:rFonts w:ascii="Meiryo UI" w:eastAsia="Meiryo UI" w:hAnsi="Meiryo UI"/>
                      <w:sz w:val="18"/>
                      <w:szCs w:val="18"/>
                    </w:rPr>
                  </w:pPr>
                  <w:r w:rsidRPr="008B5500">
                    <w:rPr>
                      <w:rFonts w:ascii="Meiryo UI" w:eastAsia="Meiryo UI" w:hAnsi="Meiryo UI" w:hint="eastAsia"/>
                      <w:sz w:val="18"/>
                      <w:szCs w:val="18"/>
                    </w:rPr>
                    <w:t>R0</w:t>
                  </w:r>
                  <w:r w:rsidRPr="008B5500">
                    <w:rPr>
                      <w:rFonts w:ascii="Meiryo UI" w:eastAsia="Meiryo UI" w:hAnsi="Meiryo UI"/>
                      <w:sz w:val="18"/>
                      <w:szCs w:val="18"/>
                    </w:rPr>
                    <w:t>3</w:t>
                  </w:r>
                </w:p>
              </w:tc>
            </w:tr>
            <w:tr w:rsidR="007E21FC" w:rsidRPr="008B5500" w14:paraId="6A12E112" w14:textId="77777777" w:rsidTr="007E21FC">
              <w:trPr>
                <w:trHeight w:hRule="exact" w:val="252"/>
              </w:trPr>
              <w:tc>
                <w:tcPr>
                  <w:tcW w:w="1869" w:type="dxa"/>
                  <w:shd w:val="clear" w:color="auto" w:fill="auto"/>
                  <w:vAlign w:val="center"/>
                </w:tcPr>
                <w:p w14:paraId="66BFD90D" w14:textId="77777777" w:rsidR="007E21FC" w:rsidRPr="008B5500" w:rsidRDefault="007E21FC" w:rsidP="007E21FC">
                  <w:pPr>
                    <w:spacing w:line="240" w:lineRule="exact"/>
                    <w:jc w:val="center"/>
                    <w:rPr>
                      <w:rFonts w:ascii="Meiryo UI" w:eastAsia="Meiryo UI" w:hAnsi="Meiryo UI"/>
                      <w:sz w:val="18"/>
                      <w:szCs w:val="18"/>
                    </w:rPr>
                  </w:pPr>
                  <w:r w:rsidRPr="008B5500">
                    <w:rPr>
                      <w:rFonts w:ascii="Meiryo UI" w:eastAsia="Meiryo UI" w:hAnsi="Meiryo UI" w:hint="eastAsia"/>
                      <w:sz w:val="18"/>
                      <w:szCs w:val="18"/>
                    </w:rPr>
                    <w:t>締結件数</w:t>
                  </w:r>
                </w:p>
              </w:tc>
              <w:tc>
                <w:tcPr>
                  <w:tcW w:w="1031" w:type="dxa"/>
                  <w:vAlign w:val="center"/>
                </w:tcPr>
                <w:p w14:paraId="68F6BE42" w14:textId="77777777" w:rsidR="007E21FC" w:rsidRPr="008B5500" w:rsidRDefault="007E21FC" w:rsidP="007E21FC">
                  <w:pPr>
                    <w:spacing w:line="240" w:lineRule="exact"/>
                    <w:jc w:val="center"/>
                    <w:rPr>
                      <w:rFonts w:ascii="Meiryo UI" w:eastAsia="Meiryo UI" w:hAnsi="Meiryo UI"/>
                      <w:sz w:val="18"/>
                      <w:szCs w:val="18"/>
                    </w:rPr>
                  </w:pPr>
                  <w:r w:rsidRPr="008B5500">
                    <w:rPr>
                      <w:rFonts w:ascii="Meiryo UI" w:eastAsia="Meiryo UI" w:hAnsi="Meiryo UI" w:hint="eastAsia"/>
                      <w:sz w:val="18"/>
                      <w:szCs w:val="16"/>
                    </w:rPr>
                    <w:t>7</w:t>
                  </w:r>
                </w:p>
              </w:tc>
              <w:tc>
                <w:tcPr>
                  <w:tcW w:w="1031" w:type="dxa"/>
                </w:tcPr>
                <w:p w14:paraId="5CEDD173" w14:textId="77777777" w:rsidR="007E21FC" w:rsidRPr="008B5500" w:rsidRDefault="007E21FC" w:rsidP="007E21FC">
                  <w:pPr>
                    <w:spacing w:line="240" w:lineRule="exact"/>
                    <w:jc w:val="center"/>
                    <w:rPr>
                      <w:rFonts w:ascii="Meiryo UI" w:eastAsia="Meiryo UI" w:hAnsi="Meiryo UI"/>
                      <w:sz w:val="18"/>
                      <w:szCs w:val="16"/>
                    </w:rPr>
                  </w:pPr>
                  <w:r w:rsidRPr="008B5500">
                    <w:rPr>
                      <w:rFonts w:ascii="Meiryo UI" w:eastAsia="Meiryo UI" w:hAnsi="Meiryo UI" w:hint="eastAsia"/>
                      <w:sz w:val="18"/>
                      <w:szCs w:val="16"/>
                    </w:rPr>
                    <w:t>２</w:t>
                  </w:r>
                </w:p>
              </w:tc>
              <w:tc>
                <w:tcPr>
                  <w:tcW w:w="1031" w:type="dxa"/>
                </w:tcPr>
                <w:p w14:paraId="2A892310" w14:textId="77777777" w:rsidR="007E21FC" w:rsidRPr="008B5500" w:rsidRDefault="007E21FC" w:rsidP="007E21FC">
                  <w:pPr>
                    <w:spacing w:line="240" w:lineRule="exact"/>
                    <w:jc w:val="center"/>
                    <w:rPr>
                      <w:rFonts w:ascii="Meiryo UI" w:eastAsia="Meiryo UI" w:hAnsi="Meiryo UI"/>
                      <w:sz w:val="18"/>
                      <w:szCs w:val="16"/>
                    </w:rPr>
                  </w:pPr>
                  <w:r w:rsidRPr="008B5500">
                    <w:rPr>
                      <w:rFonts w:ascii="Meiryo UI" w:eastAsia="Meiryo UI" w:hAnsi="Meiryo UI" w:hint="eastAsia"/>
                      <w:sz w:val="18"/>
                      <w:szCs w:val="16"/>
                    </w:rPr>
                    <w:t>0</w:t>
                  </w:r>
                </w:p>
              </w:tc>
            </w:tr>
            <w:tr w:rsidR="007E21FC" w:rsidRPr="008B5500" w14:paraId="05CA1673" w14:textId="77777777" w:rsidTr="007E21FC">
              <w:trPr>
                <w:trHeight w:hRule="exact" w:val="252"/>
              </w:trPr>
              <w:tc>
                <w:tcPr>
                  <w:tcW w:w="1869" w:type="dxa"/>
                  <w:shd w:val="clear" w:color="auto" w:fill="auto"/>
                  <w:vAlign w:val="center"/>
                </w:tcPr>
                <w:p w14:paraId="71515B95" w14:textId="77777777" w:rsidR="007E21FC" w:rsidRPr="008B5500" w:rsidRDefault="007E21FC" w:rsidP="007E21FC">
                  <w:pPr>
                    <w:spacing w:line="240" w:lineRule="exact"/>
                    <w:jc w:val="center"/>
                    <w:rPr>
                      <w:rFonts w:ascii="Meiryo UI" w:eastAsia="Meiryo UI" w:hAnsi="Meiryo UI"/>
                      <w:sz w:val="18"/>
                      <w:szCs w:val="18"/>
                    </w:rPr>
                  </w:pPr>
                  <w:r w:rsidRPr="008B5500">
                    <w:rPr>
                      <w:rFonts w:ascii="Meiryo UI" w:eastAsia="Meiryo UI" w:hAnsi="Meiryo UI" w:hint="eastAsia"/>
                      <w:sz w:val="18"/>
                      <w:szCs w:val="18"/>
                    </w:rPr>
                    <w:t>取組件数</w:t>
                  </w:r>
                </w:p>
              </w:tc>
              <w:tc>
                <w:tcPr>
                  <w:tcW w:w="1031" w:type="dxa"/>
                  <w:vAlign w:val="center"/>
                </w:tcPr>
                <w:p w14:paraId="5933607C" w14:textId="77777777" w:rsidR="007E21FC" w:rsidRPr="008B5500" w:rsidRDefault="007E21FC" w:rsidP="007E21FC">
                  <w:pPr>
                    <w:spacing w:line="240" w:lineRule="exact"/>
                    <w:jc w:val="center"/>
                    <w:rPr>
                      <w:rFonts w:ascii="Meiryo UI" w:eastAsia="Meiryo UI" w:hAnsi="Meiryo UI"/>
                      <w:sz w:val="18"/>
                      <w:szCs w:val="16"/>
                    </w:rPr>
                  </w:pPr>
                  <w:r w:rsidRPr="008B5500">
                    <w:rPr>
                      <w:rFonts w:ascii="Meiryo UI" w:eastAsia="Meiryo UI" w:hAnsi="Meiryo UI" w:hint="eastAsia"/>
                      <w:sz w:val="18"/>
                      <w:szCs w:val="16"/>
                    </w:rPr>
                    <w:t>3</w:t>
                  </w:r>
                </w:p>
              </w:tc>
              <w:tc>
                <w:tcPr>
                  <w:tcW w:w="1031" w:type="dxa"/>
                </w:tcPr>
                <w:p w14:paraId="23094A8B" w14:textId="77777777" w:rsidR="007E21FC" w:rsidRPr="008B5500" w:rsidRDefault="007E21FC" w:rsidP="007E21FC">
                  <w:pPr>
                    <w:spacing w:line="240" w:lineRule="exact"/>
                    <w:jc w:val="center"/>
                    <w:rPr>
                      <w:rFonts w:ascii="Meiryo UI" w:eastAsia="Meiryo UI" w:hAnsi="Meiryo UI"/>
                      <w:sz w:val="18"/>
                      <w:szCs w:val="16"/>
                    </w:rPr>
                  </w:pPr>
                  <w:r w:rsidRPr="008B5500">
                    <w:rPr>
                      <w:rFonts w:ascii="Meiryo UI" w:eastAsia="Meiryo UI" w:hAnsi="Meiryo UI" w:hint="eastAsia"/>
                      <w:sz w:val="18"/>
                      <w:szCs w:val="16"/>
                    </w:rPr>
                    <w:t>14</w:t>
                  </w:r>
                </w:p>
              </w:tc>
              <w:tc>
                <w:tcPr>
                  <w:tcW w:w="1031" w:type="dxa"/>
                </w:tcPr>
                <w:p w14:paraId="367D73A3" w14:textId="77777777" w:rsidR="007E21FC" w:rsidRPr="008B5500" w:rsidRDefault="007E21FC" w:rsidP="007E21FC">
                  <w:pPr>
                    <w:spacing w:line="240" w:lineRule="exact"/>
                    <w:jc w:val="center"/>
                    <w:rPr>
                      <w:rFonts w:ascii="Meiryo UI" w:eastAsia="Meiryo UI" w:hAnsi="Meiryo UI"/>
                      <w:sz w:val="18"/>
                      <w:szCs w:val="16"/>
                    </w:rPr>
                  </w:pPr>
                  <w:r w:rsidRPr="008B5500">
                    <w:rPr>
                      <w:rFonts w:ascii="Meiryo UI" w:eastAsia="Meiryo UI" w:hAnsi="Meiryo UI" w:hint="eastAsia"/>
                      <w:sz w:val="18"/>
                      <w:szCs w:val="16"/>
                    </w:rPr>
                    <w:t>25</w:t>
                  </w:r>
                </w:p>
              </w:tc>
            </w:tr>
          </w:tbl>
          <w:p w14:paraId="6EBC6C34" w14:textId="0C163F20" w:rsidR="007E21FC" w:rsidRPr="008B5500" w:rsidRDefault="007E21FC" w:rsidP="00566BE4">
            <w:pPr>
              <w:spacing w:line="240" w:lineRule="exact"/>
              <w:ind w:left="180" w:hangingChars="100" w:hanging="180"/>
              <w:rPr>
                <w:rFonts w:ascii="Meiryo UI" w:eastAsia="Meiryo UI" w:hAnsi="Meiryo UI"/>
                <w:sz w:val="18"/>
                <w:szCs w:val="18"/>
              </w:rPr>
            </w:pPr>
          </w:p>
          <w:p w14:paraId="4C805D28" w14:textId="5557AC5E" w:rsidR="007E21FC" w:rsidRPr="008B5500" w:rsidRDefault="007E21FC" w:rsidP="00566BE4">
            <w:pPr>
              <w:spacing w:line="240" w:lineRule="exact"/>
              <w:ind w:left="180" w:hangingChars="100" w:hanging="180"/>
              <w:rPr>
                <w:rFonts w:ascii="Meiryo UI" w:eastAsia="Meiryo UI" w:hAnsi="Meiryo UI"/>
                <w:sz w:val="18"/>
                <w:szCs w:val="18"/>
              </w:rPr>
            </w:pPr>
          </w:p>
          <w:p w14:paraId="1F7C6519" w14:textId="696D5E40" w:rsidR="007E21FC" w:rsidRPr="008B5500" w:rsidRDefault="007E21FC" w:rsidP="00566BE4">
            <w:pPr>
              <w:spacing w:line="240" w:lineRule="exact"/>
              <w:ind w:left="180" w:hangingChars="100" w:hanging="180"/>
              <w:rPr>
                <w:rFonts w:ascii="Meiryo UI" w:eastAsia="Meiryo UI" w:hAnsi="Meiryo UI"/>
                <w:sz w:val="18"/>
                <w:szCs w:val="18"/>
              </w:rPr>
            </w:pPr>
          </w:p>
          <w:p w14:paraId="61A1E1D5" w14:textId="6A259CE2" w:rsidR="007E21FC" w:rsidRPr="008B5500" w:rsidRDefault="007E21FC" w:rsidP="008B5500">
            <w:pPr>
              <w:spacing w:line="240" w:lineRule="exact"/>
              <w:rPr>
                <w:rFonts w:ascii="Meiryo UI" w:eastAsia="Meiryo UI" w:hAnsi="Meiryo UI"/>
                <w:strike/>
                <w:sz w:val="18"/>
                <w:szCs w:val="18"/>
              </w:rPr>
            </w:pPr>
          </w:p>
          <w:p w14:paraId="31EDB08D" w14:textId="040BA528" w:rsidR="00566BE4" w:rsidRPr="008B5500" w:rsidRDefault="00A84489" w:rsidP="005228C8">
            <w:pPr>
              <w:spacing w:line="240" w:lineRule="exact"/>
              <w:ind w:left="180" w:hangingChars="100" w:hanging="180"/>
              <w:rPr>
                <w:rFonts w:ascii="Meiryo UI" w:eastAsia="Meiryo UI" w:hAnsi="Meiryo UI"/>
                <w:sz w:val="18"/>
                <w:szCs w:val="18"/>
              </w:rPr>
            </w:pPr>
            <w:r w:rsidRPr="008B5500">
              <w:rPr>
                <w:rFonts w:ascii="Meiryo UI" w:eastAsia="Meiryo UI" w:hAnsi="Meiryo UI" w:hint="eastAsia"/>
                <w:sz w:val="18"/>
                <w:szCs w:val="18"/>
              </w:rPr>
              <w:t>※</w:t>
            </w:r>
            <w:r w:rsidR="0041388E">
              <w:rPr>
                <w:rFonts w:ascii="Meiryo UI" w:eastAsia="Meiryo UI" w:hAnsi="Meiryo UI" w:hint="eastAsia"/>
                <w:sz w:val="18"/>
                <w:szCs w:val="18"/>
              </w:rPr>
              <w:t>「</w:t>
            </w:r>
            <w:r w:rsidR="008A7094" w:rsidRPr="008B5500">
              <w:rPr>
                <w:rFonts w:ascii="Meiryo UI" w:eastAsia="Meiryo UI" w:hAnsi="Meiryo UI" w:hint="eastAsia"/>
                <w:sz w:val="18"/>
                <w:szCs w:val="18"/>
              </w:rPr>
              <w:t>おおさか生物多様性リンク</w:t>
            </w:r>
            <w:r w:rsidR="0041388E">
              <w:rPr>
                <w:rFonts w:ascii="Meiryo UI" w:eastAsia="Meiryo UI" w:hAnsi="Meiryo UI" w:hint="eastAsia"/>
                <w:sz w:val="18"/>
                <w:szCs w:val="18"/>
              </w:rPr>
              <w:t>」</w:t>
            </w:r>
            <w:r w:rsidR="008A7094" w:rsidRPr="008B5500">
              <w:rPr>
                <w:rFonts w:ascii="Meiryo UI" w:eastAsia="Meiryo UI" w:hAnsi="Meiryo UI" w:hint="eastAsia"/>
                <w:sz w:val="18"/>
                <w:szCs w:val="18"/>
              </w:rPr>
              <w:t>の取り組みに基づき、企業や大学等と連携を図り、地域活動を支援する拠点として</w:t>
            </w:r>
            <w:r w:rsidR="0056491C" w:rsidRPr="008B5500">
              <w:rPr>
                <w:rFonts w:ascii="Meiryo UI" w:eastAsia="Meiryo UI" w:hAnsi="Meiryo UI" w:hint="eastAsia"/>
                <w:sz w:val="18"/>
                <w:szCs w:val="18"/>
              </w:rPr>
              <w:t>、</w:t>
            </w:r>
            <w:r w:rsidR="00CD7784" w:rsidRPr="008B5500">
              <w:rPr>
                <w:rFonts w:ascii="Meiryo UI" w:eastAsia="Meiryo UI" w:hAnsi="Meiryo UI" w:hint="eastAsia"/>
                <w:sz w:val="18"/>
                <w:szCs w:val="18"/>
              </w:rPr>
              <w:t>イベント・企画展等の協力「大阪を生物多様性に取り組むトップランナーに！『おおさか生物多様性リンク』による多機関連携の取組み」</w:t>
            </w:r>
            <w:r w:rsidR="0056491C" w:rsidRPr="008B5500">
              <w:rPr>
                <w:rFonts w:ascii="Meiryo UI" w:eastAsia="Meiryo UI" w:hAnsi="Meiryo UI" w:hint="eastAsia"/>
                <w:sz w:val="18"/>
                <w:szCs w:val="18"/>
              </w:rPr>
              <w:t>（</w:t>
            </w:r>
            <w:r w:rsidR="00C73FA7" w:rsidRPr="008B5500">
              <w:rPr>
                <w:rFonts w:ascii="Meiryo UI" w:eastAsia="Meiryo UI" w:hAnsi="Meiryo UI" w:hint="eastAsia"/>
                <w:sz w:val="18"/>
                <w:szCs w:val="18"/>
              </w:rPr>
              <w:t>１</w:t>
            </w:r>
            <w:r w:rsidR="0056491C" w:rsidRPr="008B5500">
              <w:rPr>
                <w:rFonts w:ascii="Meiryo UI" w:eastAsia="Meiryo UI" w:hAnsi="Meiryo UI" w:hint="eastAsia"/>
                <w:sz w:val="18"/>
                <w:szCs w:val="18"/>
              </w:rPr>
              <w:t>件）、共同調査（</w:t>
            </w:r>
            <w:r w:rsidR="00C73FA7" w:rsidRPr="008B5500">
              <w:rPr>
                <w:rFonts w:ascii="Meiryo UI" w:eastAsia="Meiryo UI" w:hAnsi="Meiryo UI" w:hint="eastAsia"/>
                <w:sz w:val="18"/>
                <w:szCs w:val="18"/>
              </w:rPr>
              <w:t>３</w:t>
            </w:r>
            <w:r w:rsidR="0056491C" w:rsidRPr="008B5500">
              <w:rPr>
                <w:rFonts w:ascii="Meiryo UI" w:eastAsia="Meiryo UI" w:hAnsi="Meiryo UI" w:hint="eastAsia"/>
                <w:sz w:val="18"/>
                <w:szCs w:val="18"/>
              </w:rPr>
              <w:t>件）、写真同定（</w:t>
            </w:r>
            <w:r w:rsidR="00C73FA7" w:rsidRPr="008B5500">
              <w:rPr>
                <w:rFonts w:ascii="Meiryo UI" w:eastAsia="Meiryo UI" w:hAnsi="Meiryo UI" w:hint="eastAsia"/>
                <w:sz w:val="18"/>
                <w:szCs w:val="18"/>
              </w:rPr>
              <w:t>８</w:t>
            </w:r>
            <w:r w:rsidR="0056491C" w:rsidRPr="008B5500">
              <w:rPr>
                <w:rFonts w:ascii="Meiryo UI" w:eastAsia="Meiryo UI" w:hAnsi="Meiryo UI" w:hint="eastAsia"/>
                <w:sz w:val="18"/>
                <w:szCs w:val="18"/>
              </w:rPr>
              <w:t>件）等の活動を実施した</w:t>
            </w:r>
            <w:r w:rsidR="008A7094" w:rsidRPr="008B5500">
              <w:rPr>
                <w:rFonts w:ascii="Meiryo UI" w:eastAsia="Meiryo UI" w:hAnsi="Meiryo UI" w:hint="eastAsia"/>
                <w:sz w:val="18"/>
                <w:szCs w:val="18"/>
              </w:rPr>
              <w:t>。</w:t>
            </w:r>
          </w:p>
        </w:tc>
      </w:tr>
      <w:tr w:rsidR="00A61466" w:rsidRPr="00D3262A" w14:paraId="6708650C" w14:textId="77777777" w:rsidTr="006A4CFF">
        <w:trPr>
          <w:trHeight w:val="398"/>
        </w:trPr>
        <w:tc>
          <w:tcPr>
            <w:tcW w:w="2122" w:type="dxa"/>
            <w:vMerge w:val="restart"/>
          </w:tcPr>
          <w:p w14:paraId="31DA77C9" w14:textId="0B0B6365" w:rsidR="00566BE4" w:rsidRPr="00D3262A" w:rsidRDefault="00566BE4" w:rsidP="00566BE4">
            <w:pPr>
              <w:spacing w:line="200" w:lineRule="exact"/>
              <w:rPr>
                <w:rFonts w:ascii="ＭＳ ゴシック" w:eastAsia="ＭＳ ゴシック" w:hAnsi="ＭＳ ゴシック"/>
                <w:b/>
                <w:sz w:val="16"/>
              </w:rPr>
            </w:pPr>
            <w:r w:rsidRPr="00D3262A">
              <w:rPr>
                <w:rFonts w:ascii="ＭＳ ゴシック" w:eastAsia="ＭＳ ゴシック" w:hAnsi="ＭＳ ゴシック"/>
                <w:b/>
                <w:sz w:val="16"/>
              </w:rPr>
              <w:t>b （重点10）農の持つ魅力を幅広い場で展開するハートフル農業指導者の養成</w:t>
            </w:r>
          </w:p>
        </w:tc>
        <w:tc>
          <w:tcPr>
            <w:tcW w:w="2976" w:type="dxa"/>
            <w:tcBorders>
              <w:top w:val="dotted" w:sz="4" w:space="0" w:color="auto"/>
            </w:tcBorders>
          </w:tcPr>
          <w:p w14:paraId="25321C42" w14:textId="0A5175E3" w:rsidR="00566BE4" w:rsidRPr="00D3262A" w:rsidRDefault="00566BE4" w:rsidP="00566BE4">
            <w:pPr>
              <w:spacing w:line="200" w:lineRule="exact"/>
              <w:rPr>
                <w:rFonts w:ascii="ＭＳ ゴシック" w:eastAsia="ＭＳ ゴシック" w:hAnsi="ＭＳ ゴシック"/>
                <w:sz w:val="16"/>
              </w:rPr>
            </w:pPr>
            <w:r w:rsidRPr="00D3262A">
              <w:rPr>
                <w:rFonts w:ascii="ＭＳ ゴシック" w:eastAsia="ＭＳ ゴシック" w:hAnsi="ＭＳ ゴシック"/>
                <w:b/>
                <w:sz w:val="16"/>
              </w:rPr>
              <w:t>b 支援学校等の教職員向けの「ハートフル農業講座」の開講（重点10）</w:t>
            </w:r>
          </w:p>
        </w:tc>
        <w:tc>
          <w:tcPr>
            <w:tcW w:w="10348" w:type="dxa"/>
          </w:tcPr>
          <w:p w14:paraId="0E72D956" w14:textId="5A98047F" w:rsidR="00566BE4" w:rsidRPr="00D3262A" w:rsidRDefault="00566BE4" w:rsidP="00566BE4">
            <w:pPr>
              <w:spacing w:line="220" w:lineRule="exact"/>
              <w:rPr>
                <w:rFonts w:ascii="Meiryo UI" w:eastAsia="Meiryo UI" w:hAnsi="Meiryo UI"/>
                <w:sz w:val="16"/>
              </w:rPr>
            </w:pPr>
            <w:r w:rsidRPr="00D3262A">
              <w:rPr>
                <w:rFonts w:ascii="Meiryo UI" w:eastAsia="Meiryo UI" w:hAnsi="Meiryo UI"/>
                <w:sz w:val="18"/>
              </w:rPr>
              <w:t>b 支援学校等の教職員向けの「ハートフル農業講座」の開講（重点10）</w:t>
            </w:r>
          </w:p>
        </w:tc>
      </w:tr>
      <w:tr w:rsidR="00A61466" w:rsidRPr="00D3262A" w14:paraId="74720571" w14:textId="77777777" w:rsidTr="005D63B3">
        <w:trPr>
          <w:trHeight w:val="1073"/>
        </w:trPr>
        <w:tc>
          <w:tcPr>
            <w:tcW w:w="2122" w:type="dxa"/>
            <w:vMerge/>
            <w:tcBorders>
              <w:bottom w:val="dotted" w:sz="4" w:space="0" w:color="auto"/>
            </w:tcBorders>
          </w:tcPr>
          <w:p w14:paraId="147F292D" w14:textId="77777777" w:rsidR="00566BE4" w:rsidRPr="00D3262A" w:rsidRDefault="00566BE4" w:rsidP="00566BE4">
            <w:pPr>
              <w:spacing w:line="200" w:lineRule="exact"/>
              <w:rPr>
                <w:rFonts w:ascii="ＭＳ ゴシック" w:eastAsia="ＭＳ ゴシック" w:hAnsi="ＭＳ ゴシック"/>
                <w:sz w:val="16"/>
              </w:rPr>
            </w:pPr>
          </w:p>
        </w:tc>
        <w:tc>
          <w:tcPr>
            <w:tcW w:w="2976" w:type="dxa"/>
            <w:tcBorders>
              <w:top w:val="dotted" w:sz="4" w:space="0" w:color="auto"/>
              <w:bottom w:val="dotted" w:sz="4" w:space="0" w:color="auto"/>
            </w:tcBorders>
          </w:tcPr>
          <w:p w14:paraId="32C8EB4F" w14:textId="77777777"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大阪府立支援学校教員の農業関係授業の充実のため、「ハートフル農業講座」を開講する。</w:t>
            </w:r>
          </w:p>
          <w:p w14:paraId="744C698E" w14:textId="05893A06"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受講教員数：</w:t>
            </w:r>
            <w:r w:rsidRPr="00D3262A">
              <w:rPr>
                <w:rFonts w:ascii="ＭＳ ゴシック" w:eastAsia="ＭＳ ゴシック" w:hAnsi="ＭＳ ゴシック"/>
                <w:sz w:val="16"/>
              </w:rPr>
              <w:t>25名</w:t>
            </w:r>
          </w:p>
          <w:p w14:paraId="0ECAA42C" w14:textId="77777777"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sz w:val="16"/>
              </w:rPr>
              <w:t>年間６日間の講義・実習を開講</w:t>
            </w:r>
          </w:p>
          <w:p w14:paraId="6D5B5433" w14:textId="1C4E9C30" w:rsidR="00566BE4" w:rsidRPr="00D3262A" w:rsidRDefault="00566BE4" w:rsidP="00566BE4">
            <w:pPr>
              <w:spacing w:line="200" w:lineRule="exact"/>
              <w:rPr>
                <w:rFonts w:ascii="ＭＳ ゴシック" w:eastAsia="ＭＳ ゴシック" w:hAnsi="ＭＳ ゴシック"/>
                <w:b/>
                <w:sz w:val="16"/>
              </w:rPr>
            </w:pPr>
            <w:r w:rsidRPr="00D3262A">
              <w:rPr>
                <w:rFonts w:ascii="ＭＳ ゴシック" w:eastAsia="ＭＳ ゴシック" w:hAnsi="ＭＳ ゴシック"/>
                <w:sz w:val="16"/>
              </w:rPr>
              <w:t>（６月から12 月）</w:t>
            </w:r>
          </w:p>
        </w:tc>
        <w:tc>
          <w:tcPr>
            <w:tcW w:w="10348" w:type="dxa"/>
            <w:tcBorders>
              <w:bottom w:val="dotted" w:sz="4" w:space="0" w:color="auto"/>
            </w:tcBorders>
          </w:tcPr>
          <w:p w14:paraId="0C9585CD" w14:textId="321013C6" w:rsidR="00566BE4" w:rsidRPr="00D3262A" w:rsidRDefault="00566BE4" w:rsidP="00566BE4">
            <w:pPr>
              <w:spacing w:line="240" w:lineRule="exact"/>
              <w:ind w:left="180" w:hangingChars="100" w:hanging="180"/>
              <w:rPr>
                <w:rFonts w:ascii="ＭＳ ゴシック" w:eastAsia="ＭＳ ゴシック" w:hAnsi="ＭＳ ゴシック"/>
                <w:sz w:val="18"/>
                <w:szCs w:val="18"/>
              </w:rPr>
            </w:pPr>
            <w:r w:rsidRPr="00D3262A">
              <w:rPr>
                <w:rFonts w:ascii="Meiryo UI" w:eastAsia="Meiryo UI" w:hAnsi="Meiryo UI" w:hint="eastAsia"/>
                <w:sz w:val="18"/>
                <w:szCs w:val="18"/>
              </w:rPr>
              <w:t>●</w:t>
            </w:r>
            <w:r w:rsidRPr="00D3262A">
              <w:rPr>
                <w:rFonts w:ascii="Meiryo UI" w:eastAsia="Meiryo UI" w:hAnsi="Meiryo UI" w:hint="eastAsia"/>
                <w:bCs/>
                <w:sz w:val="18"/>
                <w:szCs w:val="18"/>
              </w:rPr>
              <w:t>府</w:t>
            </w:r>
            <w:r w:rsidRPr="00D3262A">
              <w:rPr>
                <w:rFonts w:ascii="Meiryo UI" w:eastAsia="Meiryo UI" w:hAnsi="Meiryo UI" w:hint="eastAsia"/>
                <w:sz w:val="18"/>
                <w:szCs w:val="18"/>
              </w:rPr>
              <w:t>内の支援学校等の教員向けの農業実践講座「ハートフル農業講座」を実施した（</w:t>
            </w:r>
            <w:r w:rsidRPr="00D3262A">
              <w:rPr>
                <w:rFonts w:ascii="Meiryo UI" w:eastAsia="Meiryo UI" w:hAnsi="Meiryo UI"/>
                <w:sz w:val="18"/>
                <w:szCs w:val="18"/>
              </w:rPr>
              <w:t>5~11</w:t>
            </w:r>
            <w:r w:rsidRPr="00D3262A">
              <w:rPr>
                <w:rFonts w:ascii="Meiryo UI" w:eastAsia="Meiryo UI" w:hAnsi="Meiryo UI" w:hint="eastAsia"/>
                <w:sz w:val="18"/>
                <w:szCs w:val="18"/>
              </w:rPr>
              <w:t>月、</w:t>
            </w:r>
            <w:r w:rsidR="00706C00" w:rsidRPr="00D3262A">
              <w:rPr>
                <w:rFonts w:ascii="Meiryo UI" w:eastAsia="Meiryo UI" w:hAnsi="Meiryo UI" w:hint="eastAsia"/>
                <w:sz w:val="18"/>
                <w:szCs w:val="18"/>
              </w:rPr>
              <w:t>7</w:t>
            </w:r>
            <w:r w:rsidRPr="00D3262A">
              <w:rPr>
                <w:rFonts w:ascii="Meiryo UI" w:eastAsia="Meiryo UI" w:hAnsi="Meiryo UI" w:hint="eastAsia"/>
                <w:sz w:val="18"/>
                <w:szCs w:val="18"/>
              </w:rPr>
              <w:t>回、参加者のべ</w:t>
            </w:r>
            <w:r w:rsidR="00706C00" w:rsidRPr="00D3262A">
              <w:rPr>
                <w:rFonts w:ascii="Meiryo UI" w:eastAsia="Meiryo UI" w:hAnsi="Meiryo UI" w:hint="eastAsia"/>
                <w:sz w:val="18"/>
                <w:szCs w:val="18"/>
              </w:rPr>
              <w:t>31</w:t>
            </w:r>
            <w:r w:rsidRPr="00D3262A">
              <w:rPr>
                <w:rFonts w:ascii="Meiryo UI" w:eastAsia="Meiryo UI" w:hAnsi="Meiryo UI" w:hint="eastAsia"/>
                <w:sz w:val="18"/>
                <w:szCs w:val="18"/>
              </w:rPr>
              <w:t>名）。</w:t>
            </w:r>
          </w:p>
          <w:p w14:paraId="1A5AAE06" w14:textId="55A7FE89" w:rsidR="00566BE4" w:rsidRPr="00D3262A" w:rsidRDefault="00566BE4" w:rsidP="00706C00">
            <w:pPr>
              <w:spacing w:line="240" w:lineRule="exact"/>
              <w:ind w:left="180" w:hangingChars="100" w:hanging="180"/>
              <w:rPr>
                <w:rFonts w:ascii="ＭＳ ゴシック" w:eastAsia="ＭＳ ゴシック" w:hAnsi="ＭＳ ゴシック"/>
                <w:sz w:val="18"/>
                <w:szCs w:val="18"/>
              </w:rPr>
            </w:pPr>
            <w:r w:rsidRPr="00D3262A">
              <w:rPr>
                <w:rFonts w:ascii="Meiryo UI" w:eastAsia="Meiryo UI" w:hAnsi="Meiryo UI" w:hint="eastAsia"/>
                <w:sz w:val="18"/>
                <w:szCs w:val="18"/>
              </w:rPr>
              <w:t>●また、同じく障がい者雇用企業の農業現場を視察する「ハートフル農業講座（実践農場編）」を実施した（</w:t>
            </w:r>
            <w:r w:rsidR="0046777D" w:rsidRPr="00D3262A">
              <w:rPr>
                <w:rFonts w:ascii="Meiryo UI" w:eastAsia="Meiryo UI" w:hAnsi="Meiryo UI" w:hint="eastAsia"/>
                <w:sz w:val="18"/>
                <w:szCs w:val="18"/>
              </w:rPr>
              <w:t>1回、</w:t>
            </w:r>
            <w:r w:rsidRPr="00D3262A">
              <w:rPr>
                <w:rFonts w:ascii="Meiryo UI" w:eastAsia="Meiryo UI" w:hAnsi="Meiryo UI"/>
                <w:sz w:val="18"/>
                <w:szCs w:val="18"/>
              </w:rPr>
              <w:t>参加者教員等</w:t>
            </w:r>
            <w:r w:rsidR="00706C00" w:rsidRPr="00D3262A">
              <w:rPr>
                <w:rFonts w:ascii="Meiryo UI" w:eastAsia="Meiryo UI" w:hAnsi="Meiryo UI" w:hint="eastAsia"/>
                <w:sz w:val="18"/>
                <w:szCs w:val="18"/>
              </w:rPr>
              <w:t>8</w:t>
            </w:r>
            <w:r w:rsidRPr="00D3262A">
              <w:rPr>
                <w:rFonts w:ascii="Meiryo UI" w:eastAsia="Meiryo UI" w:hAnsi="Meiryo UI"/>
                <w:sz w:val="18"/>
                <w:szCs w:val="18"/>
              </w:rPr>
              <w:t>名）。</w:t>
            </w:r>
          </w:p>
        </w:tc>
      </w:tr>
      <w:tr w:rsidR="00A61466" w:rsidRPr="00D3262A" w14:paraId="65B9CC7F" w14:textId="77777777" w:rsidTr="007729E7">
        <w:tc>
          <w:tcPr>
            <w:tcW w:w="2122" w:type="dxa"/>
            <w:vMerge w:val="restart"/>
            <w:tcBorders>
              <w:top w:val="dotted" w:sz="4" w:space="0" w:color="auto"/>
              <w:bottom w:val="dotted" w:sz="4" w:space="0" w:color="auto"/>
            </w:tcBorders>
          </w:tcPr>
          <w:p w14:paraId="1EDD1538" w14:textId="77777777" w:rsidR="00FE789A" w:rsidRPr="00D3262A" w:rsidRDefault="00FE789A" w:rsidP="00FE789A">
            <w:pPr>
              <w:spacing w:line="18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b/>
                <w:sz w:val="16"/>
              </w:rPr>
              <w:t>c その他研究所が有する資源の活用</w:t>
            </w:r>
          </w:p>
          <w:p w14:paraId="2283C064" w14:textId="77777777" w:rsidR="00FE789A" w:rsidRPr="00D3262A" w:rsidRDefault="00FE789A" w:rsidP="00FE789A">
            <w:pPr>
              <w:spacing w:line="200" w:lineRule="exact"/>
              <w:rPr>
                <w:rFonts w:ascii="ＭＳ ゴシック" w:eastAsia="ＭＳ ゴシック" w:hAnsi="ＭＳ ゴシック"/>
                <w:sz w:val="16"/>
              </w:rPr>
            </w:pPr>
          </w:p>
          <w:p w14:paraId="337874E6" w14:textId="77777777" w:rsidR="00FE789A" w:rsidRPr="00D3262A" w:rsidRDefault="00FE789A" w:rsidP="00FE789A">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【数値目標８】</w:t>
            </w:r>
          </w:p>
          <w:p w14:paraId="52912311" w14:textId="2F297AB7" w:rsidR="00FE789A" w:rsidRPr="00D3262A" w:rsidRDefault="00FE789A" w:rsidP="00FE789A">
            <w:pPr>
              <w:spacing w:line="200" w:lineRule="exact"/>
              <w:ind w:firstLineChars="100" w:firstLine="161"/>
              <w:rPr>
                <w:rFonts w:ascii="ＭＳ ゴシック" w:eastAsia="ＭＳ ゴシック" w:hAnsi="ＭＳ ゴシック"/>
                <w:sz w:val="16"/>
              </w:rPr>
            </w:pPr>
            <w:r w:rsidRPr="00D3262A">
              <w:rPr>
                <w:rFonts w:ascii="ＭＳ ゴシック" w:eastAsia="ＭＳ ゴシック" w:hAnsi="ＭＳ ゴシック" w:hint="eastAsia"/>
                <w:b/>
                <w:sz w:val="16"/>
              </w:rPr>
              <w:t>地域社会への貢献活動の実施件数を中期目標期間の合計で</w:t>
            </w:r>
            <w:r w:rsidRPr="00D3262A">
              <w:rPr>
                <w:rFonts w:ascii="ＭＳ ゴシック" w:eastAsia="ＭＳ ゴシック" w:hAnsi="ＭＳ ゴシック"/>
                <w:b/>
                <w:sz w:val="16"/>
              </w:rPr>
              <w:t>560件以上。</w:t>
            </w:r>
          </w:p>
        </w:tc>
        <w:tc>
          <w:tcPr>
            <w:tcW w:w="2976" w:type="dxa"/>
            <w:tcBorders>
              <w:top w:val="dotted" w:sz="4" w:space="0" w:color="auto"/>
              <w:bottom w:val="dotted" w:sz="4" w:space="0" w:color="auto"/>
            </w:tcBorders>
          </w:tcPr>
          <w:p w14:paraId="24FB1EBD" w14:textId="06D9CB92"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b/>
                <w:sz w:val="16"/>
              </w:rPr>
              <w:t>c その他の研究所が有する資源の活用</w:t>
            </w:r>
          </w:p>
        </w:tc>
        <w:tc>
          <w:tcPr>
            <w:tcW w:w="10348" w:type="dxa"/>
            <w:tcBorders>
              <w:top w:val="dotted" w:sz="4" w:space="0" w:color="auto"/>
              <w:bottom w:val="dotted" w:sz="4" w:space="0" w:color="auto"/>
            </w:tcBorders>
          </w:tcPr>
          <w:p w14:paraId="50D71126" w14:textId="49CD12EF" w:rsidR="00FE789A" w:rsidRPr="00D3262A" w:rsidRDefault="00FE789A" w:rsidP="00FE789A">
            <w:pPr>
              <w:spacing w:line="240" w:lineRule="exact"/>
              <w:rPr>
                <w:rFonts w:ascii="Meiryo UI" w:eastAsia="Meiryo UI" w:hAnsi="Meiryo UI"/>
                <w:sz w:val="16"/>
              </w:rPr>
            </w:pPr>
            <w:r w:rsidRPr="00D3262A">
              <w:rPr>
                <w:rFonts w:ascii="Meiryo UI" w:eastAsia="Meiryo UI" w:hAnsi="Meiryo UI"/>
                <w:sz w:val="18"/>
              </w:rPr>
              <w:t>c その他の研究所が有する資源の活用</w:t>
            </w:r>
          </w:p>
        </w:tc>
      </w:tr>
      <w:tr w:rsidR="00A61466" w:rsidRPr="00D3262A" w14:paraId="50B2E233" w14:textId="77777777" w:rsidTr="007729E7">
        <w:tc>
          <w:tcPr>
            <w:tcW w:w="2122" w:type="dxa"/>
            <w:vMerge/>
            <w:tcBorders>
              <w:top w:val="dotted" w:sz="4" w:space="0" w:color="auto"/>
              <w:bottom w:val="dotted" w:sz="4" w:space="0" w:color="auto"/>
            </w:tcBorders>
          </w:tcPr>
          <w:p w14:paraId="672E3FEC" w14:textId="051FE7DB" w:rsidR="00FE789A" w:rsidRPr="00D3262A" w:rsidRDefault="00FE789A" w:rsidP="00FE789A">
            <w:pPr>
              <w:spacing w:line="200" w:lineRule="exact"/>
              <w:ind w:firstLineChars="100" w:firstLine="160"/>
              <w:rPr>
                <w:rFonts w:ascii="ＭＳ ゴシック" w:eastAsia="ＭＳ ゴシック" w:hAnsi="ＭＳ ゴシック"/>
                <w:sz w:val="16"/>
              </w:rPr>
            </w:pPr>
          </w:p>
        </w:tc>
        <w:tc>
          <w:tcPr>
            <w:tcW w:w="2976" w:type="dxa"/>
            <w:tcBorders>
              <w:top w:val="dotted" w:sz="4" w:space="0" w:color="auto"/>
              <w:bottom w:val="dotted" w:sz="4" w:space="0" w:color="auto"/>
            </w:tcBorders>
          </w:tcPr>
          <w:p w14:paraId="74572656" w14:textId="7D24845A" w:rsidR="00FE789A" w:rsidRPr="00D3262A" w:rsidRDefault="00FE789A" w:rsidP="00FE789A">
            <w:pPr>
              <w:spacing w:line="240" w:lineRule="exact"/>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ⅰ</w:t>
            </w:r>
            <w:r w:rsidRPr="00D3262A">
              <w:rPr>
                <w:rFonts w:ascii="ＭＳ ゴシック" w:eastAsia="ＭＳ ゴシック" w:hAnsi="ＭＳ ゴシック"/>
                <w:b/>
                <w:sz w:val="16"/>
                <w:szCs w:val="14"/>
              </w:rPr>
              <w:t xml:space="preserve"> 講師派遣、視察見学・研修の受入</w:t>
            </w:r>
          </w:p>
        </w:tc>
        <w:tc>
          <w:tcPr>
            <w:tcW w:w="10348" w:type="dxa"/>
            <w:tcBorders>
              <w:top w:val="dotted" w:sz="4" w:space="0" w:color="auto"/>
              <w:bottom w:val="dotted" w:sz="4" w:space="0" w:color="auto"/>
            </w:tcBorders>
          </w:tcPr>
          <w:p w14:paraId="4E6696C5" w14:textId="42D29462" w:rsidR="00FE789A" w:rsidRPr="00D3262A" w:rsidRDefault="00FE789A" w:rsidP="00FE789A">
            <w:pPr>
              <w:spacing w:line="240" w:lineRule="exact"/>
              <w:rPr>
                <w:rFonts w:ascii="Meiryo UI" w:eastAsia="Meiryo UI" w:hAnsi="Meiryo UI"/>
                <w:sz w:val="16"/>
              </w:rPr>
            </w:pPr>
            <w:r w:rsidRPr="00D3262A">
              <w:rPr>
                <w:rFonts w:ascii="Meiryo UI" w:eastAsia="Meiryo UI" w:hAnsi="Meiryo UI" w:hint="eastAsia"/>
                <w:sz w:val="18"/>
              </w:rPr>
              <w:t>ⅰ</w:t>
            </w:r>
            <w:r w:rsidRPr="00D3262A">
              <w:rPr>
                <w:rFonts w:ascii="Meiryo UI" w:eastAsia="Meiryo UI" w:hAnsi="Meiryo UI"/>
                <w:sz w:val="18"/>
              </w:rPr>
              <w:t xml:space="preserve"> 講師派遣、視察見学・研修の受入</w:t>
            </w:r>
          </w:p>
        </w:tc>
      </w:tr>
      <w:tr w:rsidR="00A61466" w:rsidRPr="00D3262A" w14:paraId="351415AE" w14:textId="77777777" w:rsidTr="007729E7">
        <w:tc>
          <w:tcPr>
            <w:tcW w:w="2122" w:type="dxa"/>
            <w:vMerge/>
            <w:tcBorders>
              <w:top w:val="dotted" w:sz="4" w:space="0" w:color="auto"/>
              <w:bottom w:val="dotted" w:sz="4" w:space="0" w:color="auto"/>
            </w:tcBorders>
          </w:tcPr>
          <w:p w14:paraId="6B6AD12B" w14:textId="77777777" w:rsidR="00566BE4" w:rsidRPr="00D3262A" w:rsidRDefault="00566BE4" w:rsidP="00566BE4">
            <w:pPr>
              <w:spacing w:line="200" w:lineRule="exact"/>
              <w:ind w:firstLineChars="100" w:firstLine="160"/>
              <w:rPr>
                <w:rFonts w:ascii="ＭＳ ゴシック" w:eastAsia="ＭＳ ゴシック" w:hAnsi="ＭＳ ゴシック"/>
                <w:sz w:val="16"/>
              </w:rPr>
            </w:pPr>
          </w:p>
        </w:tc>
        <w:tc>
          <w:tcPr>
            <w:tcW w:w="2976" w:type="dxa"/>
            <w:tcBorders>
              <w:top w:val="dotted" w:sz="4" w:space="0" w:color="auto"/>
              <w:bottom w:val="dotted" w:sz="4" w:space="0" w:color="auto"/>
            </w:tcBorders>
          </w:tcPr>
          <w:p w14:paraId="7BE740A0" w14:textId="2EF77A20" w:rsidR="00566BE4" w:rsidRPr="00D3262A" w:rsidRDefault="00566BE4" w:rsidP="00566BE4">
            <w:pPr>
              <w:spacing w:line="200" w:lineRule="exact"/>
              <w:ind w:firstLineChars="100" w:firstLine="160"/>
              <w:rPr>
                <w:rFonts w:ascii="ＭＳ ゴシック" w:eastAsia="ＭＳ ゴシック" w:hAnsi="ＭＳ ゴシック"/>
                <w:b/>
                <w:sz w:val="16"/>
                <w:szCs w:val="14"/>
              </w:rPr>
            </w:pPr>
            <w:r w:rsidRPr="00D3262A">
              <w:rPr>
                <w:rFonts w:ascii="ＭＳ ゴシック" w:eastAsia="ＭＳ ゴシック" w:hAnsi="ＭＳ ゴシック" w:hint="eastAsia"/>
                <w:sz w:val="16"/>
                <w:szCs w:val="14"/>
              </w:rPr>
              <w:t>学校関係者や市民団体等を対象に、講師派遣や視察見学・研修の受入を行う。</w:t>
            </w:r>
          </w:p>
        </w:tc>
        <w:tc>
          <w:tcPr>
            <w:tcW w:w="10348" w:type="dxa"/>
            <w:tcBorders>
              <w:top w:val="dotted" w:sz="4" w:space="0" w:color="auto"/>
              <w:bottom w:val="dotted" w:sz="4" w:space="0" w:color="auto"/>
            </w:tcBorders>
          </w:tcPr>
          <w:p w14:paraId="667867D3" w14:textId="39287ED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●研究所主催・共催イベントを開催し、講師役として府民等へ知見を提供した（</w:t>
            </w:r>
            <w:r w:rsidR="002E4830" w:rsidRPr="00D3262A">
              <w:rPr>
                <w:rFonts w:ascii="Meiryo UI" w:eastAsia="Meiryo UI" w:hAnsi="Meiryo UI" w:hint="eastAsia"/>
                <w:sz w:val="18"/>
                <w:szCs w:val="18"/>
              </w:rPr>
              <w:t>13</w:t>
            </w:r>
            <w:r w:rsidRPr="00D3262A">
              <w:rPr>
                <w:rFonts w:ascii="Meiryo UI" w:eastAsia="Meiryo UI" w:hAnsi="Meiryo UI" w:hint="eastAsia"/>
                <w:sz w:val="18"/>
                <w:szCs w:val="18"/>
              </w:rPr>
              <w:t>件</w:t>
            </w:r>
            <w:r w:rsidR="00867E70" w:rsidRPr="00D3262A">
              <w:rPr>
                <w:rFonts w:ascii="Meiryo UI" w:eastAsia="Meiryo UI" w:hAnsi="Meiryo UI" w:hint="eastAsia"/>
                <w:sz w:val="18"/>
                <w:szCs w:val="18"/>
              </w:rPr>
              <w:t>3</w:t>
            </w:r>
            <w:r w:rsidR="002E4830" w:rsidRPr="00D3262A">
              <w:rPr>
                <w:rFonts w:ascii="Meiryo UI" w:eastAsia="Meiryo UI" w:hAnsi="Meiryo UI" w:hint="eastAsia"/>
                <w:sz w:val="18"/>
                <w:szCs w:val="18"/>
              </w:rPr>
              <w:t>7</w:t>
            </w:r>
            <w:r w:rsidRPr="00D3262A">
              <w:rPr>
                <w:rFonts w:ascii="Meiryo UI" w:eastAsia="Meiryo UI" w:hAnsi="Meiryo UI" w:hint="eastAsia"/>
                <w:sz w:val="18"/>
                <w:szCs w:val="18"/>
              </w:rPr>
              <w:t>回）</w:t>
            </w:r>
          </w:p>
          <w:p w14:paraId="3434012A" w14:textId="00AD8EF7"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●市民団体等が行う研修・講習会や博物館のイベント等に講師対応した（</w:t>
            </w:r>
            <w:r w:rsidR="00867E70" w:rsidRPr="00D3262A">
              <w:rPr>
                <w:rFonts w:ascii="Meiryo UI" w:eastAsia="Meiryo UI" w:hAnsi="Meiryo UI" w:hint="eastAsia"/>
                <w:sz w:val="18"/>
                <w:szCs w:val="18"/>
              </w:rPr>
              <w:t>7</w:t>
            </w:r>
            <w:r w:rsidRPr="00D3262A">
              <w:rPr>
                <w:rFonts w:ascii="Meiryo UI" w:eastAsia="Meiryo UI" w:hAnsi="Meiryo UI" w:hint="eastAsia"/>
                <w:sz w:val="18"/>
                <w:szCs w:val="18"/>
              </w:rPr>
              <w:t>件</w:t>
            </w:r>
            <w:r w:rsidR="000F1861" w:rsidRPr="00D3262A">
              <w:rPr>
                <w:rFonts w:ascii="Meiryo UI" w:eastAsia="Meiryo UI" w:hAnsi="Meiryo UI" w:hint="eastAsia"/>
                <w:sz w:val="18"/>
                <w:szCs w:val="18"/>
              </w:rPr>
              <w:t>11</w:t>
            </w:r>
            <w:r w:rsidRPr="00D3262A">
              <w:rPr>
                <w:rFonts w:ascii="Meiryo UI" w:eastAsia="Meiryo UI" w:hAnsi="Meiryo UI" w:hint="eastAsia"/>
                <w:sz w:val="18"/>
                <w:szCs w:val="18"/>
              </w:rPr>
              <w:t>回）。</w:t>
            </w:r>
          </w:p>
          <w:p w14:paraId="4A1D773B" w14:textId="3A43E45A" w:rsidR="00566BE4" w:rsidRPr="00D3262A" w:rsidRDefault="00566BE4" w:rsidP="00566BE4">
            <w:pPr>
              <w:tabs>
                <w:tab w:val="left" w:pos="8874"/>
              </w:tabs>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●教育機関等への支援として、教育者向けの</w:t>
            </w:r>
            <w:r w:rsidR="00AC3994" w:rsidRPr="00D3262A">
              <w:rPr>
                <w:rFonts w:ascii="Meiryo UI" w:eastAsia="Meiryo UI" w:hAnsi="Meiryo UI" w:hint="eastAsia"/>
                <w:sz w:val="18"/>
                <w:szCs w:val="18"/>
              </w:rPr>
              <w:t>暑さ対策セミナー</w:t>
            </w:r>
            <w:r w:rsidR="008032ED" w:rsidRPr="00D3262A">
              <w:rPr>
                <w:rFonts w:ascii="Meiryo UI" w:eastAsia="Meiryo UI" w:hAnsi="Meiryo UI" w:hint="eastAsia"/>
                <w:sz w:val="18"/>
                <w:szCs w:val="18"/>
              </w:rPr>
              <w:t>・生物多様性</w:t>
            </w:r>
            <w:r w:rsidR="00C73FA7" w:rsidRPr="00D3262A">
              <w:rPr>
                <w:rFonts w:ascii="Meiryo UI" w:eastAsia="Meiryo UI" w:hAnsi="Meiryo UI" w:hint="eastAsia"/>
                <w:sz w:val="18"/>
                <w:szCs w:val="18"/>
              </w:rPr>
              <w:t>研修</w:t>
            </w:r>
            <w:r w:rsidRPr="00D3262A">
              <w:rPr>
                <w:rFonts w:ascii="Meiryo UI" w:eastAsia="Meiryo UI" w:hAnsi="Meiryo UI" w:hint="eastAsia"/>
                <w:sz w:val="18"/>
                <w:szCs w:val="18"/>
              </w:rPr>
              <w:t>（</w:t>
            </w:r>
            <w:r w:rsidR="00AC3994" w:rsidRPr="00D3262A">
              <w:rPr>
                <w:rFonts w:ascii="Meiryo UI" w:eastAsia="Meiryo UI" w:hAnsi="Meiryo UI" w:hint="eastAsia"/>
                <w:sz w:val="18"/>
                <w:szCs w:val="18"/>
              </w:rPr>
              <w:t>２</w:t>
            </w:r>
            <w:r w:rsidRPr="00D3262A">
              <w:rPr>
                <w:rFonts w:ascii="Meiryo UI" w:eastAsia="Meiryo UI" w:hAnsi="Meiryo UI" w:hint="eastAsia"/>
                <w:sz w:val="18"/>
                <w:szCs w:val="18"/>
              </w:rPr>
              <w:t>件</w:t>
            </w:r>
            <w:r w:rsidR="00AC3994" w:rsidRPr="00D3262A">
              <w:rPr>
                <w:rFonts w:ascii="Meiryo UI" w:eastAsia="Meiryo UI" w:hAnsi="Meiryo UI" w:hint="eastAsia"/>
                <w:sz w:val="18"/>
                <w:szCs w:val="18"/>
              </w:rPr>
              <w:t>２</w:t>
            </w:r>
            <w:r w:rsidRPr="00D3262A">
              <w:rPr>
                <w:rFonts w:ascii="Meiryo UI" w:eastAsia="Meiryo UI" w:hAnsi="Meiryo UI" w:hint="eastAsia"/>
                <w:sz w:val="18"/>
                <w:szCs w:val="18"/>
              </w:rPr>
              <w:t>回）、「ハートフル農</w:t>
            </w:r>
            <w:r w:rsidR="00C73FA7" w:rsidRPr="00D3262A">
              <w:rPr>
                <w:rFonts w:ascii="Meiryo UI" w:eastAsia="Meiryo UI" w:hAnsi="Meiryo UI" w:hint="eastAsia"/>
                <w:sz w:val="18"/>
                <w:szCs w:val="18"/>
              </w:rPr>
              <w:t>業講座」等（１</w:t>
            </w:r>
            <w:r w:rsidRPr="00D3262A">
              <w:rPr>
                <w:rFonts w:ascii="Meiryo UI" w:eastAsia="Meiryo UI" w:hAnsi="Meiryo UI" w:hint="eastAsia"/>
                <w:sz w:val="18"/>
                <w:szCs w:val="18"/>
              </w:rPr>
              <w:t>件</w:t>
            </w:r>
            <w:r w:rsidR="00C73FA7" w:rsidRPr="00D3262A">
              <w:rPr>
                <w:rFonts w:ascii="Meiryo UI" w:eastAsia="Meiryo UI" w:hAnsi="Meiryo UI" w:hint="eastAsia"/>
                <w:sz w:val="18"/>
                <w:szCs w:val="18"/>
              </w:rPr>
              <w:t>７</w:t>
            </w:r>
            <w:r w:rsidRPr="00D3262A">
              <w:rPr>
                <w:rFonts w:ascii="Meiryo UI" w:eastAsia="Meiryo UI" w:hAnsi="Meiryo UI" w:hint="eastAsia"/>
                <w:sz w:val="18"/>
                <w:szCs w:val="18"/>
              </w:rPr>
              <w:t>回）を実施した。</w:t>
            </w:r>
          </w:p>
          <w:p w14:paraId="6773FD81"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●大学からの技術研修生受入を行った（4件）。</w:t>
            </w:r>
          </w:p>
          <w:p w14:paraId="67D12D5B" w14:textId="77075757"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●学校の児童・生徒・学生等の実習・演習等へ対応した（</w:t>
            </w:r>
            <w:r w:rsidR="00A575A7" w:rsidRPr="00D3262A">
              <w:rPr>
                <w:rFonts w:ascii="Meiryo UI" w:eastAsia="Meiryo UI" w:hAnsi="Meiryo UI" w:hint="eastAsia"/>
                <w:sz w:val="18"/>
                <w:szCs w:val="18"/>
              </w:rPr>
              <w:t>33</w:t>
            </w:r>
            <w:r w:rsidRPr="00D3262A">
              <w:rPr>
                <w:rFonts w:ascii="Meiryo UI" w:eastAsia="Meiryo UI" w:hAnsi="Meiryo UI" w:hint="eastAsia"/>
                <w:sz w:val="18"/>
                <w:szCs w:val="18"/>
              </w:rPr>
              <w:t>件</w:t>
            </w:r>
            <w:r w:rsidR="00A575A7" w:rsidRPr="00D3262A">
              <w:rPr>
                <w:rFonts w:ascii="Meiryo UI" w:eastAsia="Meiryo UI" w:hAnsi="Meiryo UI" w:hint="eastAsia"/>
                <w:sz w:val="18"/>
                <w:szCs w:val="18"/>
              </w:rPr>
              <w:t>49</w:t>
            </w:r>
            <w:r w:rsidRPr="00D3262A">
              <w:rPr>
                <w:rFonts w:ascii="Meiryo UI" w:eastAsia="Meiryo UI" w:hAnsi="Meiryo UI" w:hint="eastAsia"/>
                <w:sz w:val="18"/>
                <w:szCs w:val="18"/>
              </w:rPr>
              <w:t>回）。</w:t>
            </w:r>
          </w:p>
          <w:p w14:paraId="5EC5E0B0" w14:textId="5E4DBA9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●府民・各種団体等からの施設見学依頼は、</w:t>
            </w:r>
            <w:r w:rsidR="00D20591" w:rsidRPr="00D3262A">
              <w:rPr>
                <w:rFonts w:ascii="Meiryo UI" w:eastAsia="Meiryo UI" w:hAnsi="Meiryo UI" w:hint="eastAsia"/>
                <w:sz w:val="18"/>
                <w:szCs w:val="18"/>
              </w:rPr>
              <w:t>3</w:t>
            </w:r>
            <w:r w:rsidR="00BF1D9B" w:rsidRPr="00D3262A">
              <w:rPr>
                <w:rFonts w:ascii="Meiryo UI" w:eastAsia="Meiryo UI" w:hAnsi="Meiryo UI"/>
                <w:sz w:val="18"/>
                <w:szCs w:val="18"/>
              </w:rPr>
              <w:t>,</w:t>
            </w:r>
            <w:r w:rsidR="00D20591" w:rsidRPr="00D3262A">
              <w:rPr>
                <w:rFonts w:ascii="Meiryo UI" w:eastAsia="Meiryo UI" w:hAnsi="Meiryo UI" w:hint="eastAsia"/>
                <w:sz w:val="18"/>
                <w:szCs w:val="18"/>
              </w:rPr>
              <w:t>125</w:t>
            </w:r>
            <w:r w:rsidRPr="00D3262A">
              <w:rPr>
                <w:rFonts w:ascii="Meiryo UI" w:eastAsia="Meiryo UI" w:hAnsi="Meiryo UI" w:hint="eastAsia"/>
                <w:sz w:val="18"/>
                <w:szCs w:val="18"/>
              </w:rPr>
              <w:t>人。主な見学者は学校等の教育機関及び市民団体であった。</w:t>
            </w:r>
          </w:p>
          <w:p w14:paraId="6849979A"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6A49DCB7" w14:textId="77777777" w:rsidR="00566BE4" w:rsidRPr="00D3262A" w:rsidRDefault="00566BE4" w:rsidP="00566BE4">
            <w:pPr>
              <w:spacing w:line="240" w:lineRule="exact"/>
              <w:jc w:val="left"/>
              <w:rPr>
                <w:rFonts w:ascii="Meiryo UI" w:eastAsia="Meiryo UI" w:hAnsi="Meiryo UI"/>
                <w:b/>
                <w:sz w:val="18"/>
                <w:szCs w:val="18"/>
              </w:rPr>
            </w:pPr>
            <w:r w:rsidRPr="00D3262A">
              <w:rPr>
                <w:rFonts w:ascii="Meiryo UI" w:eastAsia="Meiryo UI" w:hAnsi="Meiryo UI" w:hint="eastAsia"/>
                <w:b/>
                <w:sz w:val="18"/>
                <w:szCs w:val="18"/>
              </w:rPr>
              <w:t>施設見学依頼（名）</w:t>
            </w:r>
          </w:p>
          <w:tbl>
            <w:tblPr>
              <w:tblW w:w="7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186"/>
              <w:gridCol w:w="2268"/>
              <w:gridCol w:w="993"/>
              <w:gridCol w:w="993"/>
            </w:tblGrid>
            <w:tr w:rsidR="00A61466" w:rsidRPr="00D3262A" w14:paraId="60279CF5" w14:textId="77777777" w:rsidTr="00331846">
              <w:trPr>
                <w:trHeight w:val="199"/>
              </w:trPr>
              <w:tc>
                <w:tcPr>
                  <w:tcW w:w="1109" w:type="dxa"/>
                  <w:tcBorders>
                    <w:right w:val="double" w:sz="4" w:space="0" w:color="auto"/>
                  </w:tcBorders>
                </w:tcPr>
                <w:p w14:paraId="2EA5364B" w14:textId="77777777" w:rsidR="00566BE4" w:rsidRPr="00D3262A" w:rsidRDefault="00566BE4" w:rsidP="00566BE4">
                  <w:pPr>
                    <w:spacing w:line="240" w:lineRule="exact"/>
                    <w:jc w:val="center"/>
                    <w:rPr>
                      <w:rFonts w:ascii="Meiryo UI" w:eastAsia="Meiryo UI" w:hAnsi="Meiryo UI"/>
                      <w:sz w:val="18"/>
                      <w:szCs w:val="18"/>
                    </w:rPr>
                  </w:pPr>
                </w:p>
              </w:tc>
              <w:tc>
                <w:tcPr>
                  <w:tcW w:w="2186" w:type="dxa"/>
                  <w:tcBorders>
                    <w:left w:val="double" w:sz="4" w:space="0" w:color="auto"/>
                    <w:right w:val="double" w:sz="4" w:space="0" w:color="auto"/>
                  </w:tcBorders>
                  <w:shd w:val="clear" w:color="auto" w:fill="auto"/>
                  <w:vAlign w:val="center"/>
                </w:tcPr>
                <w:p w14:paraId="13209E9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268" w:type="dxa"/>
                  <w:tcBorders>
                    <w:left w:val="double" w:sz="4" w:space="0" w:color="auto"/>
                    <w:right w:val="double" w:sz="4" w:space="0" w:color="auto"/>
                  </w:tcBorders>
                  <w:vAlign w:val="center"/>
                </w:tcPr>
                <w:p w14:paraId="6571857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993" w:type="dxa"/>
                  <w:tcBorders>
                    <w:left w:val="double" w:sz="4" w:space="0" w:color="auto"/>
                  </w:tcBorders>
                  <w:vAlign w:val="center"/>
                </w:tcPr>
                <w:p w14:paraId="4F19E1F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93" w:type="dxa"/>
                  <w:tcBorders>
                    <w:left w:val="double" w:sz="4" w:space="0" w:color="auto"/>
                  </w:tcBorders>
                </w:tcPr>
                <w:p w14:paraId="2EFDF83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0FD52505" w14:textId="77777777" w:rsidTr="00331846">
              <w:trPr>
                <w:trHeight w:val="231"/>
              </w:trPr>
              <w:tc>
                <w:tcPr>
                  <w:tcW w:w="1109" w:type="dxa"/>
                  <w:tcBorders>
                    <w:right w:val="double" w:sz="4" w:space="0" w:color="auto"/>
                  </w:tcBorders>
                  <w:vAlign w:val="center"/>
                </w:tcPr>
                <w:p w14:paraId="6ABD5A7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見学者数</w:t>
                  </w:r>
                </w:p>
              </w:tc>
              <w:tc>
                <w:tcPr>
                  <w:tcW w:w="2186" w:type="dxa"/>
                  <w:tcBorders>
                    <w:left w:val="double" w:sz="4" w:space="0" w:color="auto"/>
                    <w:right w:val="double" w:sz="4" w:space="0" w:color="auto"/>
                  </w:tcBorders>
                  <w:shd w:val="clear" w:color="auto" w:fill="auto"/>
                  <w:vAlign w:val="center"/>
                </w:tcPr>
                <w:p w14:paraId="7D43690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8</w:t>
                  </w:r>
                  <w:r w:rsidRPr="00D3262A">
                    <w:rPr>
                      <w:rFonts w:ascii="Meiryo UI" w:eastAsia="Meiryo UI" w:hAnsi="Meiryo UI"/>
                      <w:sz w:val="18"/>
                      <w:szCs w:val="18"/>
                    </w:rPr>
                    <w:t>,719</w:t>
                  </w:r>
                </w:p>
              </w:tc>
              <w:tc>
                <w:tcPr>
                  <w:tcW w:w="2268" w:type="dxa"/>
                  <w:tcBorders>
                    <w:left w:val="double" w:sz="4" w:space="0" w:color="auto"/>
                    <w:right w:val="double" w:sz="4" w:space="0" w:color="auto"/>
                  </w:tcBorders>
                  <w:vAlign w:val="center"/>
                </w:tcPr>
                <w:p w14:paraId="1E222D4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8,063</w:t>
                  </w:r>
                </w:p>
              </w:tc>
              <w:tc>
                <w:tcPr>
                  <w:tcW w:w="993" w:type="dxa"/>
                  <w:tcBorders>
                    <w:left w:val="double" w:sz="4" w:space="0" w:color="auto"/>
                  </w:tcBorders>
                  <w:vAlign w:val="center"/>
                </w:tcPr>
                <w:p w14:paraId="202FEBE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w:t>
                  </w:r>
                  <w:r w:rsidRPr="00D3262A">
                    <w:rPr>
                      <w:rFonts w:ascii="Meiryo UI" w:eastAsia="Meiryo UI" w:hAnsi="Meiryo UI" w:hint="eastAsia"/>
                      <w:sz w:val="18"/>
                      <w:szCs w:val="18"/>
                    </w:rPr>
                    <w:t>517</w:t>
                  </w:r>
                  <w:r w:rsidRPr="00D3262A">
                    <w:rPr>
                      <w:rFonts w:ascii="Meiryo UI" w:eastAsia="Meiryo UI" w:hAnsi="Meiryo UI" w:hint="eastAsia"/>
                      <w:sz w:val="16"/>
                      <w:szCs w:val="18"/>
                      <w:vertAlign w:val="superscript"/>
                    </w:rPr>
                    <w:t>※</w:t>
                  </w:r>
                </w:p>
              </w:tc>
              <w:tc>
                <w:tcPr>
                  <w:tcW w:w="993" w:type="dxa"/>
                  <w:tcBorders>
                    <w:left w:val="double" w:sz="4" w:space="0" w:color="auto"/>
                  </w:tcBorders>
                </w:tcPr>
                <w:p w14:paraId="697A31CB" w14:textId="2DDF9844" w:rsidR="00566BE4" w:rsidRPr="00D3262A" w:rsidRDefault="00D20591"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3</w:t>
                  </w:r>
                  <w:r w:rsidR="00BF1D9B" w:rsidRPr="00D3262A">
                    <w:rPr>
                      <w:rFonts w:ascii="Meiryo UI" w:eastAsia="Meiryo UI" w:hAnsi="Meiryo UI"/>
                      <w:sz w:val="18"/>
                      <w:szCs w:val="16"/>
                    </w:rPr>
                    <w:t>,</w:t>
                  </w:r>
                  <w:r w:rsidRPr="00D3262A">
                    <w:rPr>
                      <w:rFonts w:ascii="Meiryo UI" w:eastAsia="Meiryo UI" w:hAnsi="Meiryo UI" w:hint="eastAsia"/>
                      <w:sz w:val="18"/>
                      <w:szCs w:val="16"/>
                    </w:rPr>
                    <w:t>125</w:t>
                  </w:r>
                </w:p>
              </w:tc>
            </w:tr>
          </w:tbl>
          <w:p w14:paraId="0969020C" w14:textId="77777777" w:rsidR="00566BE4" w:rsidRPr="00D3262A" w:rsidRDefault="00566BE4" w:rsidP="00566BE4">
            <w:pPr>
              <w:spacing w:line="280" w:lineRule="exact"/>
              <w:ind w:leftChars="18" w:left="38"/>
              <w:rPr>
                <w:rFonts w:ascii="Meiryo UI" w:eastAsia="Meiryo UI" w:hAnsi="Meiryo UI"/>
                <w:sz w:val="16"/>
                <w:szCs w:val="18"/>
              </w:rPr>
            </w:pPr>
            <w:r w:rsidRPr="00D3262A">
              <w:rPr>
                <w:rFonts w:ascii="Meiryo UI" w:eastAsia="Meiryo UI" w:hAnsi="Meiryo UI" w:hint="eastAsia"/>
                <w:sz w:val="16"/>
                <w:szCs w:val="18"/>
                <w:vertAlign w:val="superscript"/>
              </w:rPr>
              <w:t>※</w:t>
            </w:r>
            <w:r w:rsidRPr="00D3262A">
              <w:rPr>
                <w:rFonts w:ascii="Meiryo UI" w:eastAsia="Meiryo UI" w:hAnsi="Meiryo UI" w:hint="eastAsia"/>
                <w:sz w:val="16"/>
                <w:szCs w:val="18"/>
              </w:rPr>
              <w:t>このほか、新型コロナウイルス感染症拡大防止のために、2</w:t>
            </w:r>
            <w:r w:rsidRPr="00D3262A">
              <w:rPr>
                <w:rFonts w:ascii="Meiryo UI" w:eastAsia="Meiryo UI" w:hAnsi="Meiryo UI"/>
                <w:sz w:val="16"/>
                <w:szCs w:val="18"/>
              </w:rPr>
              <w:t>5</w:t>
            </w:r>
            <w:r w:rsidRPr="00D3262A">
              <w:rPr>
                <w:rFonts w:ascii="Meiryo UI" w:eastAsia="Meiryo UI" w:hAnsi="Meiryo UI" w:hint="eastAsia"/>
                <w:sz w:val="16"/>
                <w:szCs w:val="18"/>
              </w:rPr>
              <w:t>団体以上（1,8</w:t>
            </w:r>
            <w:r w:rsidRPr="00D3262A">
              <w:rPr>
                <w:rFonts w:ascii="Meiryo UI" w:eastAsia="Meiryo UI" w:hAnsi="Meiryo UI"/>
                <w:sz w:val="16"/>
                <w:szCs w:val="18"/>
              </w:rPr>
              <w:t>00</w:t>
            </w:r>
            <w:r w:rsidRPr="00D3262A">
              <w:rPr>
                <w:rFonts w:ascii="Meiryo UI" w:eastAsia="Meiryo UI" w:hAnsi="Meiryo UI" w:hint="eastAsia"/>
                <w:sz w:val="16"/>
                <w:szCs w:val="18"/>
              </w:rPr>
              <w:t>人以上）の見学が中止となった。</w:t>
            </w:r>
          </w:p>
          <w:p w14:paraId="71A72A71" w14:textId="47D31F6A" w:rsidR="007729E7" w:rsidRPr="00D3262A" w:rsidRDefault="007729E7" w:rsidP="00566BE4">
            <w:pPr>
              <w:spacing w:line="280" w:lineRule="exact"/>
              <w:ind w:leftChars="18" w:left="38"/>
              <w:rPr>
                <w:rFonts w:ascii="Meiryo UI" w:eastAsia="Meiryo UI" w:hAnsi="Meiryo UI"/>
                <w:sz w:val="16"/>
                <w:szCs w:val="18"/>
              </w:rPr>
            </w:pPr>
          </w:p>
        </w:tc>
      </w:tr>
      <w:tr w:rsidR="00A61466" w:rsidRPr="00D3262A" w14:paraId="7EE5FB7D" w14:textId="77777777" w:rsidTr="005D63B3">
        <w:trPr>
          <w:trHeight w:val="256"/>
        </w:trPr>
        <w:tc>
          <w:tcPr>
            <w:tcW w:w="2122" w:type="dxa"/>
            <w:vMerge/>
            <w:tcBorders>
              <w:top w:val="dotted" w:sz="4" w:space="0" w:color="auto"/>
            </w:tcBorders>
          </w:tcPr>
          <w:p w14:paraId="13E836A3" w14:textId="181C0CF8" w:rsidR="00566BE4" w:rsidRPr="00D3262A" w:rsidRDefault="00566BE4" w:rsidP="00566BE4">
            <w:pPr>
              <w:spacing w:line="200" w:lineRule="exact"/>
              <w:rPr>
                <w:rFonts w:ascii="ＭＳ ゴシック" w:eastAsia="ＭＳ ゴシック" w:hAnsi="ＭＳ ゴシック"/>
                <w:b/>
                <w:sz w:val="16"/>
              </w:rPr>
            </w:pPr>
          </w:p>
        </w:tc>
        <w:tc>
          <w:tcPr>
            <w:tcW w:w="2976" w:type="dxa"/>
            <w:tcBorders>
              <w:top w:val="dotted" w:sz="4" w:space="0" w:color="auto"/>
            </w:tcBorders>
          </w:tcPr>
          <w:p w14:paraId="4E84CFD9" w14:textId="64B7ED36" w:rsidR="00566BE4" w:rsidRPr="00D3262A" w:rsidRDefault="00566BE4" w:rsidP="00566BE4">
            <w:pPr>
              <w:spacing w:line="18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ⅱ</w:t>
            </w:r>
            <w:r w:rsidRPr="00D3262A">
              <w:rPr>
                <w:rFonts w:ascii="ＭＳ ゴシック" w:eastAsia="ＭＳ ゴシック" w:hAnsi="ＭＳ ゴシック"/>
                <w:b/>
                <w:sz w:val="16"/>
              </w:rPr>
              <w:t xml:space="preserve"> 研究所が有する技術・機材・施設等の資源の活用</w:t>
            </w:r>
          </w:p>
        </w:tc>
        <w:tc>
          <w:tcPr>
            <w:tcW w:w="10348" w:type="dxa"/>
            <w:tcBorders>
              <w:top w:val="dotted" w:sz="4" w:space="0" w:color="auto"/>
            </w:tcBorders>
            <w:vAlign w:val="center"/>
          </w:tcPr>
          <w:p w14:paraId="5826A05B" w14:textId="37C306BF" w:rsidR="00566BE4" w:rsidRPr="00D3262A" w:rsidRDefault="00566BE4" w:rsidP="00566BE4">
            <w:pPr>
              <w:spacing w:line="220" w:lineRule="exact"/>
              <w:rPr>
                <w:rFonts w:ascii="Meiryo UI" w:eastAsia="Meiryo UI" w:hAnsi="Meiryo UI"/>
                <w:sz w:val="16"/>
              </w:rPr>
            </w:pPr>
            <w:r w:rsidRPr="00D3262A">
              <w:rPr>
                <w:rFonts w:ascii="Meiryo UI" w:eastAsia="Meiryo UI" w:hAnsi="Meiryo UI" w:hint="eastAsia"/>
                <w:sz w:val="18"/>
              </w:rPr>
              <w:t>ⅱ</w:t>
            </w:r>
            <w:r w:rsidRPr="00D3262A">
              <w:rPr>
                <w:rFonts w:ascii="Meiryo UI" w:eastAsia="Meiryo UI" w:hAnsi="Meiryo UI"/>
                <w:sz w:val="18"/>
              </w:rPr>
              <w:t xml:space="preserve"> 研究所が有する技術・機材・施設等の資源の活用</w:t>
            </w:r>
          </w:p>
        </w:tc>
      </w:tr>
      <w:tr w:rsidR="00A61466" w:rsidRPr="00D3262A" w14:paraId="631E22D7" w14:textId="77777777" w:rsidTr="000E4649">
        <w:trPr>
          <w:trHeight w:val="1321"/>
        </w:trPr>
        <w:tc>
          <w:tcPr>
            <w:tcW w:w="2122" w:type="dxa"/>
            <w:vMerge/>
          </w:tcPr>
          <w:p w14:paraId="57EDDBB3" w14:textId="520A2F3C" w:rsidR="00566BE4" w:rsidRPr="00D3262A" w:rsidRDefault="00566BE4" w:rsidP="00566BE4">
            <w:pPr>
              <w:spacing w:line="200" w:lineRule="exact"/>
              <w:rPr>
                <w:rFonts w:ascii="ＭＳ ゴシック" w:eastAsia="ＭＳ ゴシック" w:hAnsi="ＭＳ ゴシック"/>
                <w:sz w:val="18"/>
              </w:rPr>
            </w:pPr>
          </w:p>
        </w:tc>
        <w:tc>
          <w:tcPr>
            <w:tcW w:w="2976" w:type="dxa"/>
          </w:tcPr>
          <w:p w14:paraId="5B125471" w14:textId="2CCF1A11" w:rsidR="00566BE4" w:rsidRPr="00D3262A" w:rsidRDefault="00566BE4" w:rsidP="00566BE4">
            <w:pPr>
              <w:spacing w:line="180" w:lineRule="exact"/>
              <w:ind w:firstLineChars="100" w:firstLine="160"/>
              <w:rPr>
                <w:rFonts w:ascii="ＭＳ ゴシック" w:eastAsia="ＭＳ ゴシック" w:hAnsi="ＭＳ ゴシック"/>
                <w:b/>
                <w:sz w:val="16"/>
                <w:szCs w:val="14"/>
              </w:rPr>
            </w:pPr>
            <w:r w:rsidRPr="00D3262A">
              <w:rPr>
                <w:rFonts w:ascii="ＭＳ ゴシック" w:eastAsia="ＭＳ ゴシック" w:hAnsi="ＭＳ ゴシック" w:hint="eastAsia"/>
                <w:sz w:val="16"/>
                <w:szCs w:val="14"/>
              </w:rPr>
              <w:t>研究所が有する技術・施設・試料等の提供や機材の貸出などを行う。</w:t>
            </w:r>
          </w:p>
        </w:tc>
        <w:tc>
          <w:tcPr>
            <w:tcW w:w="10348" w:type="dxa"/>
          </w:tcPr>
          <w:p w14:paraId="5FD80029" w14:textId="0A5E8FCD"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B92C87" w:rsidRPr="00D3262A">
              <w:rPr>
                <w:rFonts w:ascii="Meiryo UI" w:eastAsia="Meiryo UI" w:hAnsi="Meiryo UI" w:hint="eastAsia"/>
                <w:sz w:val="18"/>
                <w:szCs w:val="18"/>
              </w:rPr>
              <w:t>市民団体</w:t>
            </w:r>
            <w:r w:rsidRPr="00D3262A">
              <w:rPr>
                <w:rFonts w:ascii="Meiryo UI" w:eastAsia="Meiryo UI" w:hAnsi="Meiryo UI" w:hint="eastAsia"/>
                <w:sz w:val="18"/>
                <w:szCs w:val="18"/>
              </w:rPr>
              <w:t>へ動物糞標本の貸出し</w:t>
            </w:r>
            <w:r w:rsidR="000A1597" w:rsidRPr="00D3262A">
              <w:rPr>
                <w:rFonts w:ascii="Meiryo UI" w:eastAsia="Meiryo UI" w:hAnsi="Meiryo UI" w:hint="eastAsia"/>
                <w:sz w:val="18"/>
                <w:szCs w:val="18"/>
              </w:rPr>
              <w:t>、一般府民への種子の提供</w:t>
            </w:r>
            <w:r w:rsidRPr="00D3262A">
              <w:rPr>
                <w:rFonts w:ascii="Meiryo UI" w:eastAsia="Meiryo UI" w:hAnsi="Meiryo UI" w:hint="eastAsia"/>
                <w:sz w:val="18"/>
                <w:szCs w:val="18"/>
              </w:rPr>
              <w:t>を行った（</w:t>
            </w:r>
            <w:r w:rsidR="000A1597" w:rsidRPr="00D3262A">
              <w:rPr>
                <w:rFonts w:ascii="Meiryo UI" w:eastAsia="Meiryo UI" w:hAnsi="Meiryo UI" w:hint="eastAsia"/>
                <w:sz w:val="18"/>
                <w:szCs w:val="18"/>
              </w:rPr>
              <w:t>２</w:t>
            </w:r>
            <w:r w:rsidRPr="00D3262A">
              <w:rPr>
                <w:rFonts w:ascii="Meiryo UI" w:eastAsia="Meiryo UI" w:hAnsi="Meiryo UI" w:hint="eastAsia"/>
                <w:sz w:val="18"/>
                <w:szCs w:val="18"/>
              </w:rPr>
              <w:t>件</w:t>
            </w:r>
            <w:r w:rsidR="000A1597" w:rsidRPr="00D3262A">
              <w:rPr>
                <w:rFonts w:ascii="Meiryo UI" w:eastAsia="Meiryo UI" w:hAnsi="Meiryo UI" w:hint="eastAsia"/>
                <w:sz w:val="18"/>
                <w:szCs w:val="18"/>
              </w:rPr>
              <w:t>５回</w:t>
            </w:r>
            <w:r w:rsidRPr="00D3262A">
              <w:rPr>
                <w:rFonts w:ascii="Meiryo UI" w:eastAsia="Meiryo UI" w:hAnsi="Meiryo UI" w:hint="eastAsia"/>
                <w:sz w:val="18"/>
                <w:szCs w:val="18"/>
              </w:rPr>
              <w:t>）。</w:t>
            </w:r>
          </w:p>
          <w:p w14:paraId="7C8B19EE" w14:textId="02D2BE4A"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●高校生や大学生等の実習のために、食品関連実験室の機器や栽培ほ場、</w:t>
            </w:r>
            <w:r w:rsidR="001679C6" w:rsidRPr="00D3262A">
              <w:rPr>
                <w:rFonts w:ascii="Meiryo UI" w:eastAsia="Meiryo UI" w:hAnsi="Meiryo UI" w:hint="eastAsia"/>
                <w:sz w:val="18"/>
                <w:szCs w:val="18"/>
              </w:rPr>
              <w:t>昆虫試料</w:t>
            </w:r>
            <w:r w:rsidRPr="00D3262A">
              <w:rPr>
                <w:rFonts w:ascii="Meiryo UI" w:eastAsia="Meiryo UI" w:hAnsi="Meiryo UI" w:hint="eastAsia"/>
                <w:sz w:val="18"/>
                <w:szCs w:val="18"/>
              </w:rPr>
              <w:t>を提供した（</w:t>
            </w:r>
            <w:r w:rsidR="001679C6" w:rsidRPr="00D3262A">
              <w:rPr>
                <w:rFonts w:ascii="Meiryo UI" w:eastAsia="Meiryo UI" w:hAnsi="Meiryo UI" w:hint="eastAsia"/>
                <w:sz w:val="18"/>
                <w:szCs w:val="18"/>
              </w:rPr>
              <w:t>８</w:t>
            </w:r>
            <w:r w:rsidRPr="00D3262A">
              <w:rPr>
                <w:rFonts w:ascii="Meiryo UI" w:eastAsia="Meiryo UI" w:hAnsi="Meiryo UI" w:hint="eastAsia"/>
                <w:sz w:val="18"/>
                <w:szCs w:val="18"/>
              </w:rPr>
              <w:t>件</w:t>
            </w:r>
            <w:r w:rsidR="001679C6" w:rsidRPr="00D3262A">
              <w:rPr>
                <w:rFonts w:ascii="Meiryo UI" w:eastAsia="Meiryo UI" w:hAnsi="Meiryo UI" w:hint="eastAsia"/>
                <w:sz w:val="18"/>
                <w:szCs w:val="18"/>
              </w:rPr>
              <w:t>10</w:t>
            </w:r>
            <w:r w:rsidRPr="00D3262A">
              <w:rPr>
                <w:rFonts w:ascii="Meiryo UI" w:eastAsia="Meiryo UI" w:hAnsi="Meiryo UI" w:hint="eastAsia"/>
                <w:sz w:val="18"/>
                <w:szCs w:val="18"/>
              </w:rPr>
              <w:t>回）。</w:t>
            </w:r>
          </w:p>
          <w:p w14:paraId="7F6EB505" w14:textId="09C03360"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●市民団体の活動に機材等を貸し出した（</w:t>
            </w:r>
            <w:r w:rsidR="001679C6" w:rsidRPr="00D3262A">
              <w:rPr>
                <w:rFonts w:ascii="Meiryo UI" w:eastAsia="Meiryo UI" w:hAnsi="Meiryo UI" w:hint="eastAsia"/>
                <w:sz w:val="18"/>
                <w:szCs w:val="18"/>
              </w:rPr>
              <w:t>2</w:t>
            </w:r>
            <w:r w:rsidRPr="00D3262A">
              <w:rPr>
                <w:rFonts w:ascii="Meiryo UI" w:eastAsia="Meiryo UI" w:hAnsi="Meiryo UI" w:hint="eastAsia"/>
                <w:sz w:val="18"/>
                <w:szCs w:val="18"/>
              </w:rPr>
              <w:t>件</w:t>
            </w:r>
            <w:r w:rsidR="001679C6" w:rsidRPr="00D3262A">
              <w:rPr>
                <w:rFonts w:ascii="Meiryo UI" w:eastAsia="Meiryo UI" w:hAnsi="Meiryo UI"/>
                <w:sz w:val="18"/>
                <w:szCs w:val="18"/>
              </w:rPr>
              <w:t>10</w:t>
            </w:r>
            <w:r w:rsidRPr="00D3262A">
              <w:rPr>
                <w:rFonts w:ascii="Meiryo UI" w:eastAsia="Meiryo UI" w:hAnsi="Meiryo UI" w:hint="eastAsia"/>
                <w:sz w:val="18"/>
                <w:szCs w:val="18"/>
              </w:rPr>
              <w:t>回）。</w:t>
            </w:r>
          </w:p>
          <w:p w14:paraId="18322052" w14:textId="166D98B8"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●研究所主催のイベント「夏休みこども体験『海の教室』」で調査船「おおさか」を活用した（</w:t>
            </w:r>
            <w:r w:rsidR="00B92C87" w:rsidRPr="00D3262A">
              <w:rPr>
                <w:rFonts w:ascii="Meiryo UI" w:eastAsia="Meiryo UI" w:hAnsi="Meiryo UI" w:hint="eastAsia"/>
                <w:sz w:val="18"/>
                <w:szCs w:val="18"/>
              </w:rPr>
              <w:t>１</w:t>
            </w:r>
            <w:r w:rsidRPr="00D3262A">
              <w:rPr>
                <w:rFonts w:ascii="Meiryo UI" w:eastAsia="Meiryo UI" w:hAnsi="Meiryo UI" w:hint="eastAsia"/>
                <w:sz w:val="18"/>
                <w:szCs w:val="18"/>
              </w:rPr>
              <w:t>件</w:t>
            </w:r>
            <w:r w:rsidR="00B92C87" w:rsidRPr="00D3262A">
              <w:rPr>
                <w:rFonts w:ascii="Meiryo UI" w:eastAsia="Meiryo UI" w:hAnsi="Meiryo UI" w:hint="eastAsia"/>
                <w:sz w:val="18"/>
                <w:szCs w:val="18"/>
              </w:rPr>
              <w:t>１</w:t>
            </w:r>
            <w:r w:rsidRPr="00D3262A">
              <w:rPr>
                <w:rFonts w:ascii="Meiryo UI" w:eastAsia="Meiryo UI" w:hAnsi="Meiryo UI" w:hint="eastAsia"/>
                <w:sz w:val="18"/>
                <w:szCs w:val="18"/>
              </w:rPr>
              <w:t>回）</w:t>
            </w:r>
          </w:p>
        </w:tc>
      </w:tr>
      <w:tr w:rsidR="00A61466" w:rsidRPr="00D3262A" w14:paraId="7128D38C" w14:textId="77777777" w:rsidTr="00F65DDB">
        <w:trPr>
          <w:trHeight w:val="3833"/>
        </w:trPr>
        <w:tc>
          <w:tcPr>
            <w:tcW w:w="2122" w:type="dxa"/>
            <w:vMerge/>
            <w:tcBorders>
              <w:bottom w:val="dotted" w:sz="4" w:space="0" w:color="auto"/>
            </w:tcBorders>
          </w:tcPr>
          <w:p w14:paraId="58E895D1" w14:textId="77777777" w:rsidR="00566BE4" w:rsidRPr="00D3262A" w:rsidRDefault="00566BE4" w:rsidP="00566BE4">
            <w:pPr>
              <w:spacing w:line="200" w:lineRule="exact"/>
              <w:rPr>
                <w:rFonts w:ascii="ＭＳ ゴシック" w:eastAsia="ＭＳ ゴシック" w:hAnsi="ＭＳ ゴシック"/>
                <w:sz w:val="18"/>
              </w:rPr>
            </w:pPr>
          </w:p>
        </w:tc>
        <w:tc>
          <w:tcPr>
            <w:tcW w:w="2976" w:type="dxa"/>
            <w:tcBorders>
              <w:bottom w:val="dotted" w:sz="4" w:space="0" w:color="auto"/>
            </w:tcBorders>
          </w:tcPr>
          <w:p w14:paraId="73DA8C59" w14:textId="615FEA08" w:rsidR="00566BE4" w:rsidRPr="00D3262A" w:rsidRDefault="00566BE4" w:rsidP="00566BE4">
            <w:pPr>
              <w:spacing w:line="200" w:lineRule="exact"/>
              <w:ind w:firstLineChars="100" w:firstLine="160"/>
              <w:rPr>
                <w:rFonts w:ascii="ＭＳ ゴシック" w:eastAsia="ＭＳ ゴシック" w:hAnsi="ＭＳ ゴシック"/>
                <w:sz w:val="16"/>
                <w:szCs w:val="14"/>
              </w:rPr>
            </w:pPr>
          </w:p>
          <w:p w14:paraId="37A223E0" w14:textId="4D028BC3" w:rsidR="00566BE4" w:rsidRPr="00D3262A" w:rsidRDefault="00566BE4" w:rsidP="00566BE4">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Layout w:type="fixed"/>
              <w:tblCellMar>
                <w:left w:w="0" w:type="dxa"/>
                <w:right w:w="0" w:type="dxa"/>
              </w:tblCellMar>
              <w:tblLook w:val="04A0" w:firstRow="1" w:lastRow="0" w:firstColumn="1" w:lastColumn="0" w:noHBand="0" w:noVBand="1"/>
            </w:tblPr>
            <w:tblGrid>
              <w:gridCol w:w="240"/>
              <w:gridCol w:w="1210"/>
              <w:gridCol w:w="1134"/>
            </w:tblGrid>
            <w:tr w:rsidR="00A61466" w:rsidRPr="00D3262A" w14:paraId="42AF3E58" w14:textId="77777777" w:rsidTr="00CE2037">
              <w:trPr>
                <w:trHeight w:val="311"/>
              </w:trPr>
              <w:tc>
                <w:tcPr>
                  <w:tcW w:w="240" w:type="dxa"/>
                  <w:vAlign w:val="center"/>
                </w:tcPr>
                <w:p w14:paraId="22471730"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1210" w:type="dxa"/>
                  <w:vAlign w:val="center"/>
                </w:tcPr>
                <w:p w14:paraId="1C5152CC"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134" w:type="dxa"/>
                  <w:vAlign w:val="center"/>
                </w:tcPr>
                <w:p w14:paraId="621BC69D"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5CB5BA0C" w14:textId="5E9F5B76"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A61466" w:rsidRPr="00D3262A" w14:paraId="4FBD81E4" w14:textId="77777777" w:rsidTr="00CE2037">
              <w:trPr>
                <w:trHeight w:val="944"/>
              </w:trPr>
              <w:tc>
                <w:tcPr>
                  <w:tcW w:w="240" w:type="dxa"/>
                  <w:vAlign w:val="center"/>
                </w:tcPr>
                <w:p w14:paraId="57F78398"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８</w:t>
                  </w:r>
                </w:p>
              </w:tc>
              <w:tc>
                <w:tcPr>
                  <w:tcW w:w="1210" w:type="dxa"/>
                  <w:vAlign w:val="center"/>
                </w:tcPr>
                <w:p w14:paraId="4D803EF3"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地域社会への</w:t>
                  </w:r>
                </w:p>
                <w:p w14:paraId="4BFBDD39"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貢献活動の</w:t>
                  </w:r>
                </w:p>
                <w:p w14:paraId="1862B198"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実施件数</w:t>
                  </w:r>
                </w:p>
              </w:tc>
              <w:tc>
                <w:tcPr>
                  <w:tcW w:w="1134" w:type="dxa"/>
                  <w:vAlign w:val="center"/>
                </w:tcPr>
                <w:p w14:paraId="1D43DE8D"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140件以上</w:t>
                  </w:r>
                </w:p>
              </w:tc>
            </w:tr>
          </w:tbl>
          <w:p w14:paraId="342CEA49" w14:textId="77777777" w:rsidR="00566BE4" w:rsidRPr="00D3262A" w:rsidRDefault="00566BE4" w:rsidP="00566BE4">
            <w:pPr>
              <w:spacing w:line="200" w:lineRule="exact"/>
              <w:ind w:firstLineChars="100" w:firstLine="160"/>
              <w:rPr>
                <w:rFonts w:ascii="ＭＳ ゴシック" w:eastAsia="ＭＳ ゴシック" w:hAnsi="ＭＳ ゴシック"/>
                <w:sz w:val="16"/>
                <w:szCs w:val="14"/>
              </w:rPr>
            </w:pPr>
          </w:p>
          <w:p w14:paraId="6DC851B5" w14:textId="18878725" w:rsidR="00566BE4" w:rsidRPr="00D3262A" w:rsidRDefault="00566BE4" w:rsidP="00566BE4">
            <w:pPr>
              <w:spacing w:line="200" w:lineRule="exact"/>
              <w:ind w:firstLineChars="100" w:firstLine="160"/>
              <w:rPr>
                <w:rFonts w:ascii="ＭＳ ゴシック" w:eastAsia="ＭＳ ゴシック" w:hAnsi="ＭＳ ゴシック"/>
                <w:sz w:val="16"/>
                <w:szCs w:val="14"/>
              </w:rPr>
            </w:pPr>
          </w:p>
        </w:tc>
        <w:tc>
          <w:tcPr>
            <w:tcW w:w="10348" w:type="dxa"/>
            <w:tcBorders>
              <w:bottom w:val="dotted" w:sz="4" w:space="0" w:color="auto"/>
            </w:tcBorders>
          </w:tcPr>
          <w:p w14:paraId="7C64483E" w14:textId="77777777" w:rsidR="00566BE4" w:rsidRPr="00D3262A" w:rsidRDefault="00566BE4" w:rsidP="00566BE4">
            <w:pPr>
              <w:spacing w:line="240" w:lineRule="exact"/>
              <w:ind w:left="102" w:hanging="102"/>
              <w:jc w:val="left"/>
              <w:rPr>
                <w:rFonts w:ascii="Meiryo UI" w:eastAsia="Meiryo UI" w:hAnsi="Meiryo UI"/>
                <w:b/>
                <w:sz w:val="18"/>
                <w:szCs w:val="18"/>
              </w:rPr>
            </w:pPr>
            <w:r w:rsidRPr="00D3262A">
              <w:rPr>
                <w:rFonts w:ascii="Meiryo UI" w:eastAsia="Meiryo UI" w:hAnsi="Meiryo UI" w:hint="eastAsia"/>
                <w:b/>
                <w:sz w:val="18"/>
                <w:szCs w:val="18"/>
              </w:rPr>
              <w:t>【数値目標８】</w:t>
            </w:r>
          </w:p>
          <w:p w14:paraId="2E346431" w14:textId="72103317" w:rsidR="00566BE4" w:rsidRPr="00D3262A" w:rsidRDefault="00566BE4" w:rsidP="00566BE4">
            <w:pPr>
              <w:spacing w:line="240" w:lineRule="exact"/>
              <w:ind w:firstLineChars="100" w:firstLine="180"/>
              <w:jc w:val="left"/>
              <w:rPr>
                <w:rFonts w:ascii="Meiryo UI" w:eastAsia="Meiryo UI" w:hAnsi="Meiryo UI"/>
                <w:b/>
                <w:sz w:val="18"/>
                <w:szCs w:val="18"/>
              </w:rPr>
            </w:pPr>
            <w:r w:rsidRPr="00D3262A">
              <w:rPr>
                <w:rFonts w:ascii="Meiryo UI" w:eastAsia="Meiryo UI" w:hAnsi="Meiryo UI" w:hint="eastAsia"/>
                <w:b/>
                <w:sz w:val="18"/>
                <w:szCs w:val="18"/>
              </w:rPr>
              <w:t>令和3年度における地域社会への貢献活動の実施件数：140</w:t>
            </w:r>
            <w:r w:rsidRPr="00D3262A">
              <w:rPr>
                <w:rFonts w:ascii="Meiryo UI" w:eastAsia="Meiryo UI" w:hAnsi="Meiryo UI"/>
                <w:b/>
                <w:sz w:val="18"/>
                <w:szCs w:val="18"/>
              </w:rPr>
              <w:t>件以上</w:t>
            </w:r>
          </w:p>
          <w:tbl>
            <w:tblPr>
              <w:tblStyle w:val="a4"/>
              <w:tblW w:w="7265" w:type="dxa"/>
              <w:tblLayout w:type="fixed"/>
              <w:tblLook w:val="04A0" w:firstRow="1" w:lastRow="0" w:firstColumn="1" w:lastColumn="0" w:noHBand="0" w:noVBand="1"/>
            </w:tblPr>
            <w:tblGrid>
              <w:gridCol w:w="3618"/>
              <w:gridCol w:w="2229"/>
              <w:gridCol w:w="709"/>
              <w:gridCol w:w="709"/>
            </w:tblGrid>
            <w:tr w:rsidR="00A61466" w:rsidRPr="00D3262A" w14:paraId="05BBC6AB" w14:textId="77777777" w:rsidTr="00331846">
              <w:trPr>
                <w:trHeight w:val="102"/>
              </w:trPr>
              <w:tc>
                <w:tcPr>
                  <w:tcW w:w="3618" w:type="dxa"/>
                  <w:tcBorders>
                    <w:right w:val="double" w:sz="4" w:space="0" w:color="auto"/>
                  </w:tcBorders>
                  <w:tcMar>
                    <w:left w:w="0" w:type="dxa"/>
                    <w:right w:w="0" w:type="dxa"/>
                  </w:tcMar>
                  <w:vAlign w:val="center"/>
                </w:tcPr>
                <w:p w14:paraId="2AF4746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内容</w:t>
                  </w:r>
                </w:p>
              </w:tc>
              <w:tc>
                <w:tcPr>
                  <w:tcW w:w="2229" w:type="dxa"/>
                  <w:tcBorders>
                    <w:left w:val="double" w:sz="4" w:space="0" w:color="auto"/>
                    <w:right w:val="double" w:sz="4" w:space="0" w:color="auto"/>
                  </w:tcBorders>
                  <w:tcMar>
                    <w:left w:w="0" w:type="dxa"/>
                    <w:right w:w="0" w:type="dxa"/>
                  </w:tcMar>
                  <w:vAlign w:val="center"/>
                </w:tcPr>
                <w:p w14:paraId="7F2293F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709" w:type="dxa"/>
                  <w:tcBorders>
                    <w:left w:val="double" w:sz="4" w:space="0" w:color="auto"/>
                  </w:tcBorders>
                  <w:tcMar>
                    <w:left w:w="0" w:type="dxa"/>
                    <w:right w:w="0" w:type="dxa"/>
                  </w:tcMar>
                  <w:vAlign w:val="center"/>
                </w:tcPr>
                <w:p w14:paraId="6C946BC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709" w:type="dxa"/>
                  <w:tcBorders>
                    <w:left w:val="double" w:sz="4" w:space="0" w:color="auto"/>
                  </w:tcBorders>
                </w:tcPr>
                <w:p w14:paraId="14F7E93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5FEA4378" w14:textId="77777777" w:rsidTr="00331846">
              <w:trPr>
                <w:trHeight w:val="78"/>
              </w:trPr>
              <w:tc>
                <w:tcPr>
                  <w:tcW w:w="3618" w:type="dxa"/>
                  <w:tcBorders>
                    <w:right w:val="double" w:sz="4" w:space="0" w:color="auto"/>
                  </w:tcBorders>
                  <w:tcMar>
                    <w:left w:w="0" w:type="dxa"/>
                    <w:right w:w="0" w:type="dxa"/>
                  </w:tcMar>
                  <w:vAlign w:val="center"/>
                </w:tcPr>
                <w:p w14:paraId="0FC14B1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一般府民、教員等への講師対応（件）</w:t>
                  </w:r>
                </w:p>
              </w:tc>
              <w:tc>
                <w:tcPr>
                  <w:tcW w:w="2229" w:type="dxa"/>
                  <w:tcBorders>
                    <w:left w:val="double" w:sz="4" w:space="0" w:color="auto"/>
                    <w:right w:val="double" w:sz="4" w:space="0" w:color="auto"/>
                  </w:tcBorders>
                  <w:tcMar>
                    <w:left w:w="0" w:type="dxa"/>
                    <w:right w:w="0" w:type="dxa"/>
                  </w:tcMar>
                  <w:vAlign w:val="center"/>
                </w:tcPr>
                <w:p w14:paraId="056B6BD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94</w:t>
                  </w:r>
                </w:p>
              </w:tc>
              <w:tc>
                <w:tcPr>
                  <w:tcW w:w="709" w:type="dxa"/>
                  <w:tcBorders>
                    <w:left w:val="double" w:sz="4" w:space="0" w:color="auto"/>
                  </w:tcBorders>
                  <w:tcMar>
                    <w:left w:w="0" w:type="dxa"/>
                    <w:right w:w="0" w:type="dxa"/>
                  </w:tcMar>
                  <w:vAlign w:val="center"/>
                </w:tcPr>
                <w:p w14:paraId="05148B1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36</w:t>
                  </w:r>
                </w:p>
              </w:tc>
              <w:tc>
                <w:tcPr>
                  <w:tcW w:w="709" w:type="dxa"/>
                  <w:tcBorders>
                    <w:left w:val="double" w:sz="4" w:space="0" w:color="auto"/>
                  </w:tcBorders>
                </w:tcPr>
                <w:p w14:paraId="0029D558" w14:textId="7867918D" w:rsidR="00566BE4" w:rsidRPr="00D3262A" w:rsidRDefault="002E4830"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50</w:t>
                  </w:r>
                </w:p>
              </w:tc>
            </w:tr>
            <w:tr w:rsidR="00A61466" w:rsidRPr="00D3262A" w14:paraId="7707CBB0" w14:textId="77777777" w:rsidTr="00331846">
              <w:trPr>
                <w:trHeight w:val="107"/>
              </w:trPr>
              <w:tc>
                <w:tcPr>
                  <w:tcW w:w="3618" w:type="dxa"/>
                  <w:tcBorders>
                    <w:right w:val="double" w:sz="4" w:space="0" w:color="auto"/>
                  </w:tcBorders>
                  <w:tcMar>
                    <w:left w:w="0" w:type="dxa"/>
                    <w:right w:w="0" w:type="dxa"/>
                  </w:tcMar>
                  <w:vAlign w:val="center"/>
                </w:tcPr>
                <w:p w14:paraId="392B3CC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技術研修、学校の実習・演習等への対応（件）</w:t>
                  </w:r>
                </w:p>
              </w:tc>
              <w:tc>
                <w:tcPr>
                  <w:tcW w:w="2229" w:type="dxa"/>
                  <w:tcBorders>
                    <w:left w:val="double" w:sz="4" w:space="0" w:color="auto"/>
                    <w:right w:val="double" w:sz="4" w:space="0" w:color="auto"/>
                  </w:tcBorders>
                  <w:tcMar>
                    <w:left w:w="0" w:type="dxa"/>
                    <w:right w:w="0" w:type="dxa"/>
                  </w:tcMar>
                  <w:vAlign w:val="center"/>
                </w:tcPr>
                <w:p w14:paraId="4AC7223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46</w:t>
                  </w:r>
                </w:p>
              </w:tc>
              <w:tc>
                <w:tcPr>
                  <w:tcW w:w="709" w:type="dxa"/>
                  <w:tcBorders>
                    <w:left w:val="double" w:sz="4" w:space="0" w:color="auto"/>
                  </w:tcBorders>
                  <w:tcMar>
                    <w:left w:w="0" w:type="dxa"/>
                    <w:right w:w="0" w:type="dxa"/>
                  </w:tcMar>
                  <w:vAlign w:val="center"/>
                </w:tcPr>
                <w:p w14:paraId="5477765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25</w:t>
                  </w: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2</w:t>
                  </w:r>
                </w:p>
              </w:tc>
              <w:tc>
                <w:tcPr>
                  <w:tcW w:w="709" w:type="dxa"/>
                  <w:tcBorders>
                    <w:left w:val="double" w:sz="4" w:space="0" w:color="auto"/>
                  </w:tcBorders>
                </w:tcPr>
                <w:p w14:paraId="060488FB" w14:textId="5EFD19F3" w:rsidR="00566BE4" w:rsidRPr="00D3262A" w:rsidRDefault="002E4830" w:rsidP="00006ACF">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00006ACF" w:rsidRPr="00D3262A">
                    <w:rPr>
                      <w:rFonts w:ascii="Meiryo UI" w:eastAsia="Meiryo UI" w:hAnsi="Meiryo UI" w:hint="eastAsia"/>
                      <w:sz w:val="18"/>
                      <w:szCs w:val="18"/>
                    </w:rPr>
                    <w:t>9</w:t>
                  </w:r>
                  <w:r w:rsidR="006C4BAA" w:rsidRPr="00D3262A">
                    <w:rPr>
                      <w:rFonts w:ascii="Meiryo UI" w:eastAsia="Meiryo UI" w:hAnsi="Meiryo UI" w:hint="eastAsia"/>
                      <w:sz w:val="18"/>
                      <w:szCs w:val="18"/>
                      <w:vertAlign w:val="superscript"/>
                    </w:rPr>
                    <w:t>※4</w:t>
                  </w:r>
                </w:p>
              </w:tc>
            </w:tr>
            <w:tr w:rsidR="00A61466" w:rsidRPr="00D3262A" w14:paraId="7E2D13C7" w14:textId="77777777" w:rsidTr="00331846">
              <w:trPr>
                <w:trHeight w:val="170"/>
              </w:trPr>
              <w:tc>
                <w:tcPr>
                  <w:tcW w:w="3618" w:type="dxa"/>
                  <w:tcBorders>
                    <w:right w:val="double" w:sz="4" w:space="0" w:color="auto"/>
                  </w:tcBorders>
                  <w:tcMar>
                    <w:left w:w="0" w:type="dxa"/>
                    <w:right w:w="0" w:type="dxa"/>
                  </w:tcMar>
                  <w:vAlign w:val="center"/>
                </w:tcPr>
                <w:p w14:paraId="011E1C3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外部機関等への役員・委員派遣（件）</w:t>
                  </w:r>
                </w:p>
              </w:tc>
              <w:tc>
                <w:tcPr>
                  <w:tcW w:w="2229" w:type="dxa"/>
                  <w:tcBorders>
                    <w:left w:val="double" w:sz="4" w:space="0" w:color="auto"/>
                    <w:right w:val="double" w:sz="4" w:space="0" w:color="auto"/>
                  </w:tcBorders>
                  <w:tcMar>
                    <w:left w:w="0" w:type="dxa"/>
                    <w:right w:w="0" w:type="dxa"/>
                  </w:tcMar>
                  <w:vAlign w:val="center"/>
                </w:tcPr>
                <w:p w14:paraId="7B2D5EC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９</w:t>
                  </w:r>
                </w:p>
              </w:tc>
              <w:tc>
                <w:tcPr>
                  <w:tcW w:w="709" w:type="dxa"/>
                  <w:tcBorders>
                    <w:left w:val="double" w:sz="4" w:space="0" w:color="auto"/>
                  </w:tcBorders>
                  <w:tcMar>
                    <w:left w:w="0" w:type="dxa"/>
                    <w:right w:w="0" w:type="dxa"/>
                  </w:tcMar>
                  <w:vAlign w:val="center"/>
                </w:tcPr>
                <w:p w14:paraId="169A726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0</w:t>
                  </w:r>
                </w:p>
              </w:tc>
              <w:tc>
                <w:tcPr>
                  <w:tcW w:w="709" w:type="dxa"/>
                  <w:tcBorders>
                    <w:left w:val="double" w:sz="4" w:space="0" w:color="auto"/>
                  </w:tcBorders>
                </w:tcPr>
                <w:p w14:paraId="3E23CAEF" w14:textId="2D626C73" w:rsidR="00566BE4" w:rsidRPr="00D3262A" w:rsidRDefault="00F82F7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8</w:t>
                  </w:r>
                </w:p>
              </w:tc>
            </w:tr>
            <w:tr w:rsidR="00A61466" w:rsidRPr="00D3262A" w14:paraId="6928AAB3" w14:textId="77777777" w:rsidTr="00331846">
              <w:trPr>
                <w:trHeight w:val="108"/>
              </w:trPr>
              <w:tc>
                <w:tcPr>
                  <w:tcW w:w="3618" w:type="dxa"/>
                  <w:tcBorders>
                    <w:right w:val="double" w:sz="4" w:space="0" w:color="auto"/>
                  </w:tcBorders>
                  <w:tcMar>
                    <w:left w:w="0" w:type="dxa"/>
                    <w:right w:w="0" w:type="dxa"/>
                  </w:tcMar>
                  <w:vAlign w:val="center"/>
                </w:tcPr>
                <w:p w14:paraId="225CBB2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機材貸出・施設提供（件）</w:t>
                  </w:r>
                </w:p>
              </w:tc>
              <w:tc>
                <w:tcPr>
                  <w:tcW w:w="2229" w:type="dxa"/>
                  <w:tcBorders>
                    <w:left w:val="double" w:sz="4" w:space="0" w:color="auto"/>
                    <w:right w:val="double" w:sz="4" w:space="0" w:color="auto"/>
                  </w:tcBorders>
                  <w:tcMar>
                    <w:left w:w="0" w:type="dxa"/>
                    <w:right w:w="0" w:type="dxa"/>
                  </w:tcMar>
                  <w:vAlign w:val="center"/>
                </w:tcPr>
                <w:p w14:paraId="5A844C0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16</w:t>
                  </w:r>
                  <w:r w:rsidRPr="00D3262A">
                    <w:rPr>
                      <w:rFonts w:ascii="Meiryo UI" w:eastAsia="Meiryo UI" w:hAnsi="Meiryo UI" w:hint="eastAsia"/>
                      <w:sz w:val="18"/>
                      <w:szCs w:val="18"/>
                      <w:vertAlign w:val="superscript"/>
                    </w:rPr>
                    <w:t>※1</w:t>
                  </w:r>
                </w:p>
              </w:tc>
              <w:tc>
                <w:tcPr>
                  <w:tcW w:w="709" w:type="dxa"/>
                  <w:tcBorders>
                    <w:left w:val="double" w:sz="4" w:space="0" w:color="auto"/>
                  </w:tcBorders>
                  <w:tcMar>
                    <w:left w:w="0" w:type="dxa"/>
                    <w:right w:w="0" w:type="dxa"/>
                  </w:tcMar>
                  <w:vAlign w:val="center"/>
                </w:tcPr>
                <w:p w14:paraId="2065EE0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11</w:t>
                  </w:r>
                  <w:r w:rsidRPr="00D3262A">
                    <w:rPr>
                      <w:rFonts w:ascii="Meiryo UI" w:eastAsia="Meiryo UI" w:hAnsi="Meiryo UI" w:hint="eastAsia"/>
                      <w:sz w:val="18"/>
                      <w:szCs w:val="18"/>
                      <w:vertAlign w:val="superscript"/>
                    </w:rPr>
                    <w:t>※3</w:t>
                  </w:r>
                </w:p>
              </w:tc>
              <w:tc>
                <w:tcPr>
                  <w:tcW w:w="709" w:type="dxa"/>
                  <w:tcBorders>
                    <w:left w:val="double" w:sz="4" w:space="0" w:color="auto"/>
                  </w:tcBorders>
                </w:tcPr>
                <w:p w14:paraId="016A6170" w14:textId="78B269B3" w:rsidR="00566BE4" w:rsidRPr="00D3262A" w:rsidRDefault="00006ACF"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14</w:t>
                  </w:r>
                  <w:r w:rsidR="002B6454" w:rsidRPr="00D3262A">
                    <w:rPr>
                      <w:rFonts w:ascii="Meiryo UI" w:eastAsia="Meiryo UI" w:hAnsi="Meiryo UI" w:hint="eastAsia"/>
                      <w:sz w:val="18"/>
                      <w:szCs w:val="18"/>
                      <w:vertAlign w:val="superscript"/>
                    </w:rPr>
                    <w:t>※</w:t>
                  </w:r>
                  <w:r w:rsidR="002B6454" w:rsidRPr="00D3262A">
                    <w:rPr>
                      <w:rFonts w:ascii="Meiryo UI" w:eastAsia="Meiryo UI" w:hAnsi="Meiryo UI"/>
                      <w:sz w:val="18"/>
                      <w:szCs w:val="18"/>
                      <w:vertAlign w:val="superscript"/>
                    </w:rPr>
                    <w:t>5</w:t>
                  </w:r>
                </w:p>
              </w:tc>
            </w:tr>
            <w:tr w:rsidR="00A61466" w:rsidRPr="00D3262A" w14:paraId="0819B6F9" w14:textId="77777777" w:rsidTr="00331846">
              <w:trPr>
                <w:trHeight w:val="108"/>
              </w:trPr>
              <w:tc>
                <w:tcPr>
                  <w:tcW w:w="3618" w:type="dxa"/>
                  <w:tcBorders>
                    <w:right w:val="double" w:sz="4" w:space="0" w:color="auto"/>
                  </w:tcBorders>
                  <w:tcMar>
                    <w:left w:w="0" w:type="dxa"/>
                    <w:right w:w="0" w:type="dxa"/>
                  </w:tcMar>
                  <w:vAlign w:val="center"/>
                </w:tcPr>
                <w:p w14:paraId="58298AE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企画展等の開催（件）</w:t>
                  </w:r>
                </w:p>
              </w:tc>
              <w:tc>
                <w:tcPr>
                  <w:tcW w:w="2229" w:type="dxa"/>
                  <w:tcBorders>
                    <w:left w:val="double" w:sz="4" w:space="0" w:color="auto"/>
                    <w:right w:val="double" w:sz="4" w:space="0" w:color="auto"/>
                  </w:tcBorders>
                  <w:tcMar>
                    <w:left w:w="0" w:type="dxa"/>
                    <w:right w:w="0" w:type="dxa"/>
                  </w:tcMar>
                  <w:vAlign w:val="center"/>
                </w:tcPr>
                <w:p w14:paraId="4CC2276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２</w:t>
                  </w:r>
                </w:p>
              </w:tc>
              <w:tc>
                <w:tcPr>
                  <w:tcW w:w="709" w:type="dxa"/>
                  <w:tcBorders>
                    <w:left w:val="double" w:sz="4" w:space="0" w:color="auto"/>
                  </w:tcBorders>
                  <w:tcMar>
                    <w:left w:w="0" w:type="dxa"/>
                    <w:right w:w="0" w:type="dxa"/>
                  </w:tcMar>
                  <w:vAlign w:val="center"/>
                </w:tcPr>
                <w:p w14:paraId="4F6EFE8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４</w:t>
                  </w:r>
                </w:p>
              </w:tc>
              <w:tc>
                <w:tcPr>
                  <w:tcW w:w="709" w:type="dxa"/>
                  <w:tcBorders>
                    <w:left w:val="double" w:sz="4" w:space="0" w:color="auto"/>
                  </w:tcBorders>
                </w:tcPr>
                <w:p w14:paraId="70264B0A" w14:textId="4D4588BD" w:rsidR="00566BE4" w:rsidRPr="00D3262A" w:rsidRDefault="00006ACF"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9</w:t>
                  </w:r>
                </w:p>
              </w:tc>
            </w:tr>
            <w:tr w:rsidR="00A61466" w:rsidRPr="00D3262A" w14:paraId="2C1B06AF" w14:textId="77777777" w:rsidTr="00331846">
              <w:trPr>
                <w:trHeight w:val="108"/>
              </w:trPr>
              <w:tc>
                <w:tcPr>
                  <w:tcW w:w="3618" w:type="dxa"/>
                  <w:tcBorders>
                    <w:right w:val="double" w:sz="4" w:space="0" w:color="auto"/>
                  </w:tcBorders>
                  <w:tcMar>
                    <w:left w:w="0" w:type="dxa"/>
                    <w:right w:w="0" w:type="dxa"/>
                  </w:tcMar>
                  <w:vAlign w:val="center"/>
                </w:tcPr>
                <w:p w14:paraId="5D8D172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合計</w:t>
                  </w:r>
                </w:p>
              </w:tc>
              <w:tc>
                <w:tcPr>
                  <w:tcW w:w="2229" w:type="dxa"/>
                  <w:tcBorders>
                    <w:left w:val="double" w:sz="4" w:space="0" w:color="auto"/>
                    <w:right w:val="double" w:sz="4" w:space="0" w:color="auto"/>
                  </w:tcBorders>
                  <w:tcMar>
                    <w:left w:w="0" w:type="dxa"/>
                    <w:right w:w="0" w:type="dxa"/>
                  </w:tcMar>
                  <w:vAlign w:val="center"/>
                </w:tcPr>
                <w:p w14:paraId="08BDB21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16</w:t>
                  </w:r>
                  <w:r w:rsidRPr="00D3262A">
                    <w:rPr>
                      <w:rFonts w:ascii="Meiryo UI" w:eastAsia="Meiryo UI" w:hAnsi="Meiryo UI"/>
                      <w:sz w:val="18"/>
                      <w:szCs w:val="18"/>
                    </w:rPr>
                    <w:t>7</w:t>
                  </w:r>
                </w:p>
              </w:tc>
              <w:tc>
                <w:tcPr>
                  <w:tcW w:w="709" w:type="dxa"/>
                  <w:tcBorders>
                    <w:left w:val="double" w:sz="4" w:space="0" w:color="auto"/>
                  </w:tcBorders>
                  <w:tcMar>
                    <w:left w:w="0" w:type="dxa"/>
                    <w:right w:w="0" w:type="dxa"/>
                  </w:tcMar>
                  <w:vAlign w:val="center"/>
                </w:tcPr>
                <w:p w14:paraId="7067144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86</w:t>
                  </w:r>
                </w:p>
              </w:tc>
              <w:tc>
                <w:tcPr>
                  <w:tcW w:w="709" w:type="dxa"/>
                  <w:tcBorders>
                    <w:left w:val="double" w:sz="4" w:space="0" w:color="auto"/>
                  </w:tcBorders>
                </w:tcPr>
                <w:p w14:paraId="3D818012" w14:textId="0C975B74" w:rsidR="00566BE4" w:rsidRPr="00D3262A" w:rsidRDefault="00006ACF"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100</w:t>
                  </w:r>
                </w:p>
              </w:tc>
            </w:tr>
          </w:tbl>
          <w:p w14:paraId="23DC40BE" w14:textId="54F0A05D" w:rsidR="00566BE4" w:rsidRPr="00D3262A" w:rsidRDefault="00566BE4" w:rsidP="00566BE4">
            <w:pPr>
              <w:spacing w:line="22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vertAlign w:val="superscript"/>
              </w:rPr>
              <w:t>※1</w:t>
            </w:r>
            <w:r w:rsidRPr="00D3262A">
              <w:rPr>
                <w:rFonts w:ascii="Meiryo UI" w:eastAsia="Meiryo UI" w:hAnsi="Meiryo UI" w:hint="eastAsia"/>
                <w:sz w:val="16"/>
                <w:szCs w:val="16"/>
              </w:rPr>
              <w:t>H</w:t>
            </w:r>
            <w:r w:rsidRPr="00D3262A">
              <w:rPr>
                <w:rFonts w:ascii="Meiryo UI" w:eastAsia="Meiryo UI" w:hAnsi="Meiryo UI"/>
                <w:sz w:val="16"/>
                <w:szCs w:val="16"/>
              </w:rPr>
              <w:t>28</w:t>
            </w:r>
            <w:r w:rsidRPr="00D3262A">
              <w:rPr>
                <w:rFonts w:ascii="Meiryo UI" w:eastAsia="Meiryo UI" w:hAnsi="Meiryo UI" w:hint="eastAsia"/>
                <w:sz w:val="16"/>
                <w:szCs w:val="16"/>
              </w:rPr>
              <w:t>年度途中まで運用していた環境情報プラザ（森ノ宮サイト）の実績は含めず、H</w:t>
            </w:r>
            <w:r w:rsidRPr="00D3262A">
              <w:rPr>
                <w:rFonts w:ascii="Meiryo UI" w:eastAsia="Meiryo UI" w:hAnsi="Meiryo UI"/>
                <w:sz w:val="16"/>
                <w:szCs w:val="16"/>
              </w:rPr>
              <w:t>29</w:t>
            </w:r>
            <w:r w:rsidRPr="00D3262A">
              <w:rPr>
                <w:rFonts w:ascii="Meiryo UI" w:eastAsia="Meiryo UI" w:hAnsi="Meiryo UI" w:hint="eastAsia"/>
                <w:sz w:val="16"/>
                <w:szCs w:val="16"/>
              </w:rPr>
              <w:t>～R</w:t>
            </w:r>
            <w:r w:rsidRPr="00D3262A">
              <w:rPr>
                <w:rFonts w:ascii="Meiryo UI" w:eastAsia="Meiryo UI" w:hAnsi="Meiryo UI"/>
                <w:sz w:val="16"/>
                <w:szCs w:val="16"/>
              </w:rPr>
              <w:t>01</w:t>
            </w:r>
            <w:r w:rsidRPr="00D3262A">
              <w:rPr>
                <w:rFonts w:ascii="Meiryo UI" w:eastAsia="Meiryo UI" w:hAnsi="Meiryo UI" w:hint="eastAsia"/>
                <w:sz w:val="16"/>
                <w:szCs w:val="16"/>
              </w:rPr>
              <w:t>年度3カ年の平均。</w:t>
            </w:r>
          </w:p>
          <w:p w14:paraId="53AC7258" w14:textId="1EB1C54C" w:rsidR="00566BE4" w:rsidRPr="00D3262A" w:rsidRDefault="00566BE4" w:rsidP="00566BE4">
            <w:pPr>
              <w:spacing w:line="240" w:lineRule="exact"/>
              <w:rPr>
                <w:rFonts w:ascii="Meiryo UI" w:eastAsia="Meiryo UI" w:hAnsi="Meiryo UI"/>
                <w:sz w:val="16"/>
                <w:szCs w:val="16"/>
              </w:rPr>
            </w:pPr>
            <w:r w:rsidRPr="00D3262A">
              <w:rPr>
                <w:rFonts w:ascii="Meiryo UI" w:eastAsia="Meiryo UI" w:hAnsi="Meiryo UI" w:hint="eastAsia"/>
                <w:sz w:val="16"/>
                <w:szCs w:val="16"/>
                <w:vertAlign w:val="superscript"/>
              </w:rPr>
              <w:t>※</w:t>
            </w:r>
            <w:r w:rsidRPr="00D3262A">
              <w:rPr>
                <w:rFonts w:ascii="Meiryo UI" w:eastAsia="Meiryo UI" w:hAnsi="Meiryo UI"/>
                <w:sz w:val="16"/>
                <w:szCs w:val="16"/>
                <w:vertAlign w:val="superscript"/>
              </w:rPr>
              <w:t>2</w:t>
            </w:r>
            <w:r w:rsidRPr="00D3262A">
              <w:rPr>
                <w:rFonts w:ascii="Meiryo UI" w:eastAsia="Meiryo UI" w:hAnsi="Meiryo UI" w:hint="eastAsia"/>
                <w:sz w:val="16"/>
                <w:szCs w:val="16"/>
              </w:rPr>
              <w:t>このほかに予定されていた2</w:t>
            </w:r>
            <w:r w:rsidRPr="00D3262A">
              <w:rPr>
                <w:rFonts w:ascii="Meiryo UI" w:eastAsia="Meiryo UI" w:hAnsi="Meiryo UI"/>
                <w:sz w:val="16"/>
                <w:szCs w:val="16"/>
              </w:rPr>
              <w:t>1</w:t>
            </w:r>
            <w:r w:rsidRPr="00D3262A">
              <w:rPr>
                <w:rFonts w:ascii="Meiryo UI" w:eastAsia="Meiryo UI" w:hAnsi="Meiryo UI" w:hint="eastAsia"/>
                <w:sz w:val="16"/>
                <w:szCs w:val="16"/>
              </w:rPr>
              <w:t>件は新型コロナウイルス感染症拡大防止のため中止となった。</w:t>
            </w:r>
          </w:p>
          <w:p w14:paraId="19AB7216" w14:textId="4F0B41A3" w:rsidR="00566BE4" w:rsidRPr="00D3262A" w:rsidRDefault="00566BE4" w:rsidP="00566BE4">
            <w:pPr>
              <w:spacing w:line="22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vertAlign w:val="superscript"/>
              </w:rPr>
              <w:t>※</w:t>
            </w:r>
            <w:r w:rsidRPr="00D3262A">
              <w:rPr>
                <w:rFonts w:ascii="Meiryo UI" w:eastAsia="Meiryo UI" w:hAnsi="Meiryo UI"/>
                <w:sz w:val="16"/>
                <w:szCs w:val="16"/>
                <w:vertAlign w:val="superscript"/>
              </w:rPr>
              <w:t>3</w:t>
            </w:r>
            <w:r w:rsidRPr="00D3262A">
              <w:rPr>
                <w:rFonts w:ascii="Meiryo UI" w:eastAsia="Meiryo UI" w:hAnsi="Meiryo UI" w:hint="eastAsia"/>
                <w:sz w:val="16"/>
                <w:szCs w:val="16"/>
              </w:rPr>
              <w:t>このほかに予定されていた４件は新型コロナウイルス感染症拡大防止のため中止となった。</w:t>
            </w:r>
          </w:p>
          <w:p w14:paraId="122967BE" w14:textId="77777777" w:rsidR="002B6454" w:rsidRPr="00D3262A" w:rsidRDefault="002B6454" w:rsidP="002B6454">
            <w:pPr>
              <w:spacing w:line="22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vertAlign w:val="superscript"/>
              </w:rPr>
              <w:t>※</w:t>
            </w:r>
            <w:r w:rsidRPr="00D3262A">
              <w:rPr>
                <w:rFonts w:ascii="Meiryo UI" w:eastAsia="Meiryo UI" w:hAnsi="Meiryo UI"/>
                <w:sz w:val="16"/>
                <w:szCs w:val="16"/>
                <w:vertAlign w:val="superscript"/>
              </w:rPr>
              <w:t>4</w:t>
            </w:r>
            <w:r w:rsidRPr="00D3262A">
              <w:rPr>
                <w:rFonts w:ascii="Meiryo UI" w:eastAsia="Meiryo UI" w:hAnsi="Meiryo UI" w:hint="eastAsia"/>
                <w:sz w:val="16"/>
                <w:szCs w:val="16"/>
              </w:rPr>
              <w:t>このほかに予定されていた４件は新型コロナウイルス感染症拡大防止のため中止となった。</w:t>
            </w:r>
          </w:p>
          <w:p w14:paraId="66D34E86" w14:textId="7B672612" w:rsidR="002B6454" w:rsidRDefault="002B6454" w:rsidP="00566BE4">
            <w:pPr>
              <w:spacing w:line="22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vertAlign w:val="superscript"/>
              </w:rPr>
              <w:t>※5</w:t>
            </w:r>
            <w:r w:rsidR="00A81CA8" w:rsidRPr="00D3262A">
              <w:rPr>
                <w:rFonts w:ascii="Meiryo UI" w:eastAsia="Meiryo UI" w:hAnsi="Meiryo UI" w:hint="eastAsia"/>
                <w:sz w:val="16"/>
                <w:szCs w:val="16"/>
              </w:rPr>
              <w:t>このほかに予定されていた３</w:t>
            </w:r>
            <w:r w:rsidRPr="00D3262A">
              <w:rPr>
                <w:rFonts w:ascii="Meiryo UI" w:eastAsia="Meiryo UI" w:hAnsi="Meiryo UI" w:hint="eastAsia"/>
                <w:sz w:val="16"/>
                <w:szCs w:val="16"/>
              </w:rPr>
              <w:t>件は新型コロナウイルス感染症拡大防止のため中止となった。</w:t>
            </w:r>
          </w:p>
          <w:p w14:paraId="3F2C8CBB" w14:textId="77777777" w:rsidR="00F05C6D" w:rsidRPr="00D3262A" w:rsidRDefault="00F05C6D" w:rsidP="00566BE4">
            <w:pPr>
              <w:spacing w:line="220" w:lineRule="exact"/>
              <w:ind w:left="160" w:hangingChars="100" w:hanging="160"/>
              <w:rPr>
                <w:rFonts w:ascii="Meiryo UI" w:eastAsia="Meiryo UI" w:hAnsi="Meiryo UI"/>
                <w:sz w:val="16"/>
                <w:szCs w:val="16"/>
              </w:rPr>
            </w:pPr>
          </w:p>
          <w:p w14:paraId="614480D8" w14:textId="3DF039BA" w:rsidR="00566BE4" w:rsidRPr="00D3262A" w:rsidRDefault="00F05C6D" w:rsidP="00566BE4">
            <w:pPr>
              <w:spacing w:line="220" w:lineRule="exact"/>
              <w:ind w:left="180" w:hangingChars="100" w:hanging="180"/>
              <w:rPr>
                <w:rFonts w:ascii="Meiryo UI" w:eastAsia="Meiryo UI" w:hAnsi="Meiryo UI"/>
                <w:sz w:val="18"/>
              </w:rPr>
            </w:pPr>
            <w:r w:rsidRPr="00D3262A">
              <w:rPr>
                <w:rFonts w:ascii="Meiryo UI" w:eastAsia="Meiryo UI" w:hAnsi="Meiryo UI" w:hint="eastAsia"/>
                <w:sz w:val="18"/>
              </w:rPr>
              <w:t>●</w:t>
            </w:r>
            <w:r w:rsidRPr="008B5500">
              <w:rPr>
                <w:rFonts w:ascii="Meiryo UI" w:eastAsia="Meiryo UI" w:hAnsi="Meiryo UI" w:hint="eastAsia"/>
                <w:sz w:val="18"/>
              </w:rPr>
              <w:t>研究所主催の一般府民・学生向けのセミナー等を</w:t>
            </w:r>
            <w:r w:rsidRPr="008B5500">
              <w:rPr>
                <w:rFonts w:ascii="Meiryo UI" w:eastAsia="Meiryo UI" w:hAnsi="Meiryo UI"/>
                <w:sz w:val="18"/>
              </w:rPr>
              <w:t>19件（40回）開催し、そのうち実習を伴わない9件（12回）は</w:t>
            </w:r>
            <w:r w:rsidR="001C4478">
              <w:rPr>
                <w:rFonts w:ascii="Meiryo UI" w:eastAsia="Meiryo UI" w:hAnsi="Meiryo UI"/>
                <w:sz w:val="18"/>
              </w:rPr>
              <w:t>ウェブ</w:t>
            </w:r>
            <w:r w:rsidRPr="008B5500">
              <w:rPr>
                <w:rFonts w:ascii="Meiryo UI" w:eastAsia="Meiryo UI" w:hAnsi="Meiryo UI"/>
                <w:sz w:val="18"/>
              </w:rPr>
              <w:t>会議システムを活用して実施した。</w:t>
            </w:r>
          </w:p>
          <w:p w14:paraId="38F38457" w14:textId="088B9F27" w:rsidR="00566BE4" w:rsidRPr="00D3262A" w:rsidRDefault="00566BE4" w:rsidP="00566BE4">
            <w:pPr>
              <w:spacing w:line="220" w:lineRule="exact"/>
              <w:ind w:left="180" w:hangingChars="100" w:hanging="180"/>
              <w:rPr>
                <w:rFonts w:ascii="Meiryo UI" w:eastAsia="Meiryo UI" w:hAnsi="Meiryo UI"/>
                <w:sz w:val="18"/>
              </w:rPr>
            </w:pPr>
            <w:r w:rsidRPr="00D3262A">
              <w:rPr>
                <w:rFonts w:ascii="Meiryo UI" w:eastAsia="Meiryo UI" w:hAnsi="Meiryo UI" w:hint="eastAsia"/>
                <w:sz w:val="18"/>
              </w:rPr>
              <w:t>●新型コロナウイルス感染症拡大のために市民団体等への講師対応や学校の実習等が減少し、達成率は</w:t>
            </w:r>
            <w:r w:rsidR="00006ACF" w:rsidRPr="00D3262A">
              <w:rPr>
                <w:rFonts w:ascii="Meiryo UI" w:eastAsia="Meiryo UI" w:hAnsi="Meiryo UI" w:hint="eastAsia"/>
                <w:sz w:val="18"/>
              </w:rPr>
              <w:t>71</w:t>
            </w:r>
            <w:r w:rsidRPr="00D3262A">
              <w:rPr>
                <w:rFonts w:ascii="Meiryo UI" w:eastAsia="Meiryo UI" w:hAnsi="Meiryo UI" w:hint="eastAsia"/>
                <w:sz w:val="18"/>
              </w:rPr>
              <w:t>％であった。</w:t>
            </w:r>
          </w:p>
        </w:tc>
      </w:tr>
      <w:tr w:rsidR="00A61466" w:rsidRPr="00D3262A" w14:paraId="300D3BF6" w14:textId="77777777" w:rsidTr="00244A74">
        <w:trPr>
          <w:trHeight w:val="139"/>
        </w:trPr>
        <w:tc>
          <w:tcPr>
            <w:tcW w:w="2122" w:type="dxa"/>
            <w:tcBorders>
              <w:top w:val="dotted" w:sz="4" w:space="0" w:color="auto"/>
              <w:bottom w:val="dotted" w:sz="4" w:space="0" w:color="auto"/>
            </w:tcBorders>
          </w:tcPr>
          <w:p w14:paraId="16EBA9CE" w14:textId="2C4DD85B"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② 府民への広報活動</w:t>
            </w:r>
          </w:p>
        </w:tc>
        <w:tc>
          <w:tcPr>
            <w:tcW w:w="2976" w:type="dxa"/>
            <w:tcBorders>
              <w:top w:val="dotted" w:sz="4" w:space="0" w:color="auto"/>
              <w:bottom w:val="dotted" w:sz="4" w:space="0" w:color="auto"/>
            </w:tcBorders>
          </w:tcPr>
          <w:p w14:paraId="69DE077E" w14:textId="4A5D0948"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②</w:t>
            </w:r>
            <w:r w:rsidRPr="00D3262A">
              <w:rPr>
                <w:rFonts w:ascii="ＭＳ ゴシック" w:eastAsia="ＭＳ ゴシック" w:hAnsi="ＭＳ ゴシック"/>
                <w:b/>
                <w:sz w:val="16"/>
              </w:rPr>
              <w:t xml:space="preserve"> 府民への広報活動</w:t>
            </w:r>
          </w:p>
        </w:tc>
        <w:tc>
          <w:tcPr>
            <w:tcW w:w="10348" w:type="dxa"/>
            <w:tcBorders>
              <w:top w:val="dotted" w:sz="4" w:space="0" w:color="auto"/>
              <w:bottom w:val="dotted" w:sz="4" w:space="0" w:color="auto"/>
            </w:tcBorders>
          </w:tcPr>
          <w:p w14:paraId="05D26DCE" w14:textId="143E0E6E" w:rsidR="00FE789A" w:rsidRPr="00D3262A" w:rsidRDefault="00FE789A" w:rsidP="00FE789A">
            <w:pPr>
              <w:spacing w:line="240" w:lineRule="exact"/>
              <w:rPr>
                <w:rFonts w:ascii="Meiryo UI" w:eastAsia="Meiryo UI" w:hAnsi="Meiryo UI"/>
              </w:rPr>
            </w:pPr>
            <w:r w:rsidRPr="00D3262A">
              <w:rPr>
                <w:rFonts w:ascii="Meiryo UI" w:eastAsia="Meiryo UI" w:hAnsi="Meiryo UI" w:hint="eastAsia"/>
                <w:sz w:val="18"/>
              </w:rPr>
              <w:t>② 府民への広報活動</w:t>
            </w:r>
          </w:p>
        </w:tc>
      </w:tr>
      <w:tr w:rsidR="00A61466" w:rsidRPr="00D3262A" w14:paraId="67D839E2" w14:textId="77777777" w:rsidTr="0018501A">
        <w:trPr>
          <w:trHeight w:val="1415"/>
        </w:trPr>
        <w:tc>
          <w:tcPr>
            <w:tcW w:w="2122" w:type="dxa"/>
            <w:tcBorders>
              <w:top w:val="dotted" w:sz="4" w:space="0" w:color="auto"/>
              <w:bottom w:val="dotted" w:sz="4" w:space="0" w:color="auto"/>
            </w:tcBorders>
          </w:tcPr>
          <w:p w14:paraId="5FEA37B9" w14:textId="77777777" w:rsidR="00FE789A" w:rsidRPr="00D3262A" w:rsidRDefault="00FE789A" w:rsidP="00FE789A">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府民に身近な研究所となるよう、調査研究等の成果や各種情報を、ホームページ等の電子媒体活用や、講習会、体験型イベント、企画展等の実施により、府民に分かりやすく発信する。</w:t>
            </w:r>
          </w:p>
          <w:p w14:paraId="37688BBA" w14:textId="77777777" w:rsidR="00FE789A" w:rsidRPr="00D3262A" w:rsidRDefault="00FE789A" w:rsidP="00FE789A">
            <w:pPr>
              <w:spacing w:line="180" w:lineRule="exact"/>
              <w:ind w:firstLineChars="100" w:firstLine="160"/>
              <w:rPr>
                <w:rFonts w:ascii="ＭＳ ゴシック" w:eastAsia="ＭＳ ゴシック" w:hAnsi="ＭＳ ゴシック"/>
                <w:sz w:val="16"/>
                <w:szCs w:val="14"/>
              </w:rPr>
            </w:pPr>
          </w:p>
          <w:p w14:paraId="388CE6B7" w14:textId="31FEB715" w:rsidR="00FE789A" w:rsidRPr="00D3262A" w:rsidRDefault="00FE789A" w:rsidP="00FE789A">
            <w:pPr>
              <w:spacing w:line="180" w:lineRule="exact"/>
              <w:ind w:firstLineChars="100" w:firstLine="140"/>
              <w:rPr>
                <w:rFonts w:ascii="ＭＳ ゴシック" w:eastAsia="ＭＳ ゴシック" w:hAnsi="ＭＳ ゴシック"/>
                <w:sz w:val="14"/>
                <w:szCs w:val="14"/>
              </w:rPr>
            </w:pPr>
          </w:p>
        </w:tc>
        <w:tc>
          <w:tcPr>
            <w:tcW w:w="2976" w:type="dxa"/>
            <w:tcBorders>
              <w:top w:val="dotted" w:sz="4" w:space="0" w:color="auto"/>
              <w:bottom w:val="dotted" w:sz="4" w:space="0" w:color="auto"/>
            </w:tcBorders>
          </w:tcPr>
          <w:p w14:paraId="107BBB39" w14:textId="2ECF98E6" w:rsidR="00FE789A" w:rsidRPr="00D3262A" w:rsidRDefault="0015587A" w:rsidP="0015587A">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府民に身近な研究所となるよう、調査研究等の成果や各種情報をホームページ等の電子媒体に掲載するほか、講習会、体験型イベント、企画展等を実施し、府民に分かりやすく発信する。</w:t>
            </w:r>
          </w:p>
        </w:tc>
        <w:tc>
          <w:tcPr>
            <w:tcW w:w="10348" w:type="dxa"/>
            <w:tcBorders>
              <w:top w:val="dotted" w:sz="4" w:space="0" w:color="auto"/>
              <w:bottom w:val="dotted" w:sz="4" w:space="0" w:color="auto"/>
            </w:tcBorders>
          </w:tcPr>
          <w:p w14:paraId="0BC6E73F" w14:textId="43E36C89" w:rsidR="00670570" w:rsidRPr="00D3262A" w:rsidRDefault="00670570"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PC用ホームページを様々な画面サイズのモバイル端末等からでも最適化した状態で閲覧できるレスポンシブル</w:t>
            </w:r>
            <w:r w:rsidR="001C4478">
              <w:rPr>
                <w:rFonts w:ascii="Meiryo UI" w:eastAsia="Meiryo UI" w:hAnsi="Meiryo UI"/>
                <w:sz w:val="18"/>
                <w:szCs w:val="18"/>
              </w:rPr>
              <w:t>ウェブ</w:t>
            </w:r>
            <w:r w:rsidRPr="00D3262A">
              <w:rPr>
                <w:rFonts w:ascii="Meiryo UI" w:eastAsia="Meiryo UI" w:hAnsi="Meiryo UI"/>
                <w:sz w:val="18"/>
                <w:szCs w:val="18"/>
              </w:rPr>
              <w:t>デザインに変更した。</w:t>
            </w:r>
          </w:p>
          <w:p w14:paraId="007F4397" w14:textId="3F7F254E"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●ホームページやメールマガジン、フェイスブック等を用いて、各種イベントや事業の情報、貝毒や外来生物の注意喚起情報、研究成果等、さまざまな情報を提供した。</w:t>
            </w:r>
            <w:r w:rsidR="00CF04B5" w:rsidRPr="00D3262A">
              <w:rPr>
                <w:rFonts w:ascii="Meiryo UI" w:eastAsia="Meiryo UI" w:hAnsi="Meiryo UI" w:hint="eastAsia"/>
                <w:sz w:val="18"/>
                <w:szCs w:val="18"/>
              </w:rPr>
              <w:t>新た</w:t>
            </w:r>
            <w:r w:rsidR="00585B64" w:rsidRPr="00D3262A">
              <w:rPr>
                <w:rFonts w:ascii="Meiryo UI" w:eastAsia="Meiryo UI" w:hAnsi="Meiryo UI" w:hint="eastAsia"/>
                <w:sz w:val="18"/>
                <w:szCs w:val="18"/>
              </w:rPr>
              <w:t>な情報発信ツールとしてR04年度からT</w:t>
            </w:r>
            <w:r w:rsidR="00585B64" w:rsidRPr="00D3262A">
              <w:rPr>
                <w:rFonts w:ascii="Meiryo UI" w:eastAsia="Meiryo UI" w:hAnsi="Meiryo UI"/>
                <w:sz w:val="18"/>
                <w:szCs w:val="18"/>
              </w:rPr>
              <w:t>witter</w:t>
            </w:r>
            <w:r w:rsidR="00585B64" w:rsidRPr="00D3262A">
              <w:rPr>
                <w:rFonts w:ascii="Meiryo UI" w:eastAsia="Meiryo UI" w:hAnsi="Meiryo UI" w:hint="eastAsia"/>
                <w:sz w:val="18"/>
                <w:szCs w:val="18"/>
              </w:rPr>
              <w:t>を開設するための準備を実施した。</w:t>
            </w:r>
          </w:p>
          <w:p w14:paraId="343739FA" w14:textId="250BEE64" w:rsidR="00AA5471" w:rsidRPr="00D3262A" w:rsidRDefault="00585B6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9D3F9E">
              <w:rPr>
                <w:rFonts w:ascii="Meiryo UI" w:eastAsia="Meiryo UI" w:hAnsi="Meiryo UI" w:hint="eastAsia"/>
                <w:sz w:val="18"/>
                <w:szCs w:val="18"/>
              </w:rPr>
              <w:t>「</w:t>
            </w:r>
            <w:r w:rsidRPr="00D3262A">
              <w:rPr>
                <w:rFonts w:ascii="Meiryo UI" w:eastAsia="Meiryo UI" w:hAnsi="Meiryo UI" w:hint="eastAsia"/>
                <w:sz w:val="18"/>
                <w:szCs w:val="18"/>
              </w:rPr>
              <w:t>家庭園芸セミナー</w:t>
            </w:r>
            <w:r w:rsidR="009D3F9E">
              <w:rPr>
                <w:rFonts w:ascii="Meiryo UI" w:eastAsia="Meiryo UI" w:hAnsi="Meiryo UI" w:hint="eastAsia"/>
                <w:sz w:val="18"/>
                <w:szCs w:val="18"/>
              </w:rPr>
              <w:t>」</w:t>
            </w:r>
            <w:r w:rsidR="00AA5471" w:rsidRPr="00D3262A">
              <w:rPr>
                <w:rFonts w:ascii="Meiryo UI" w:eastAsia="Meiryo UI" w:hAnsi="Meiryo UI" w:hint="eastAsia"/>
                <w:sz w:val="18"/>
                <w:szCs w:val="18"/>
              </w:rPr>
              <w:t>を</w:t>
            </w:r>
            <w:r w:rsidRPr="00D3262A">
              <w:rPr>
                <w:rFonts w:ascii="Meiryo UI" w:eastAsia="Meiryo UI" w:hAnsi="Meiryo UI" w:hint="eastAsia"/>
                <w:sz w:val="18"/>
                <w:szCs w:val="18"/>
              </w:rPr>
              <w:t>対面</w:t>
            </w:r>
            <w:r w:rsidR="00AA5471" w:rsidRPr="00D3262A">
              <w:rPr>
                <w:rFonts w:ascii="Meiryo UI" w:eastAsia="Meiryo UI" w:hAnsi="Meiryo UI" w:hint="eastAsia"/>
                <w:sz w:val="18"/>
                <w:szCs w:val="18"/>
              </w:rPr>
              <w:t>で</w:t>
            </w:r>
            <w:r w:rsidRPr="00D3262A">
              <w:rPr>
                <w:rFonts w:ascii="Meiryo UI" w:eastAsia="Meiryo UI" w:hAnsi="Meiryo UI" w:hint="eastAsia"/>
                <w:sz w:val="18"/>
                <w:szCs w:val="18"/>
              </w:rPr>
              <w:t>開催した</w:t>
            </w:r>
            <w:r w:rsidR="00FB3DDB" w:rsidRPr="00D3262A">
              <w:rPr>
                <w:rFonts w:ascii="Meiryo UI" w:eastAsia="Meiryo UI" w:hAnsi="Meiryo UI" w:hint="eastAsia"/>
                <w:sz w:val="18"/>
                <w:szCs w:val="18"/>
              </w:rPr>
              <w:t>（2件2回）</w:t>
            </w:r>
            <w:r w:rsidRPr="00D3262A">
              <w:rPr>
                <w:rFonts w:ascii="Meiryo UI" w:eastAsia="Meiryo UI" w:hAnsi="Meiryo UI" w:hint="eastAsia"/>
                <w:sz w:val="18"/>
                <w:szCs w:val="18"/>
              </w:rPr>
              <w:t>ほか、R02年度に</w:t>
            </w:r>
            <w:r w:rsidRPr="00D3262A">
              <w:rPr>
                <w:rFonts w:ascii="Meiryo UI" w:eastAsia="Meiryo UI" w:hAnsi="Meiryo UI"/>
                <w:sz w:val="18"/>
                <w:szCs w:val="18"/>
              </w:rPr>
              <w:t>You</w:t>
            </w:r>
            <w:r w:rsidR="00A70A54" w:rsidRPr="00D3262A">
              <w:rPr>
                <w:rFonts w:ascii="Meiryo UI" w:eastAsia="Meiryo UI" w:hAnsi="Meiryo UI" w:hint="eastAsia"/>
                <w:sz w:val="18"/>
                <w:szCs w:val="18"/>
              </w:rPr>
              <w:t>T</w:t>
            </w:r>
            <w:r w:rsidRPr="00D3262A">
              <w:rPr>
                <w:rFonts w:ascii="Meiryo UI" w:eastAsia="Meiryo UI" w:hAnsi="Meiryo UI"/>
                <w:sz w:val="18"/>
                <w:szCs w:val="18"/>
              </w:rPr>
              <w:t>ube</w:t>
            </w:r>
            <w:r w:rsidRPr="00D3262A">
              <w:rPr>
                <w:rFonts w:ascii="Meiryo UI" w:eastAsia="Meiryo UI" w:hAnsi="Meiryo UI" w:hint="eastAsia"/>
                <w:sz w:val="18"/>
                <w:szCs w:val="18"/>
              </w:rPr>
              <w:t>で</w:t>
            </w:r>
            <w:r w:rsidR="00AA5471" w:rsidRPr="00D3262A">
              <w:rPr>
                <w:rFonts w:ascii="Meiryo UI" w:eastAsia="Meiryo UI" w:hAnsi="Meiryo UI" w:hint="eastAsia"/>
                <w:sz w:val="18"/>
                <w:szCs w:val="18"/>
              </w:rPr>
              <w:t>公開した「W</w:t>
            </w:r>
            <w:r w:rsidR="00AA5471" w:rsidRPr="00D3262A">
              <w:rPr>
                <w:rFonts w:ascii="Meiryo UI" w:eastAsia="Meiryo UI" w:hAnsi="Meiryo UI"/>
                <w:sz w:val="18"/>
                <w:szCs w:val="18"/>
              </w:rPr>
              <w:t>eb</w:t>
            </w:r>
            <w:r w:rsidR="00AA5471" w:rsidRPr="00D3262A">
              <w:rPr>
                <w:rFonts w:ascii="Meiryo UI" w:eastAsia="Meiryo UI" w:hAnsi="Meiryo UI" w:hint="eastAsia"/>
                <w:sz w:val="18"/>
                <w:szCs w:val="18"/>
              </w:rPr>
              <w:t>家庭園芸セミナー」の再生回数は</w:t>
            </w:r>
            <w:r w:rsidR="00AA5471" w:rsidRPr="00D3262A">
              <w:rPr>
                <w:rFonts w:ascii="Meiryo UI" w:eastAsia="Meiryo UI" w:hAnsi="Meiryo UI"/>
                <w:sz w:val="18"/>
                <w:szCs w:val="18"/>
              </w:rPr>
              <w:t>13,</w:t>
            </w:r>
            <w:r w:rsidR="00AA5471" w:rsidRPr="00D3262A">
              <w:rPr>
                <w:rFonts w:ascii="Meiryo UI" w:eastAsia="Meiryo UI" w:hAnsi="Meiryo UI" w:hint="eastAsia"/>
                <w:sz w:val="18"/>
                <w:szCs w:val="18"/>
              </w:rPr>
              <w:t>410回となり、</w:t>
            </w:r>
            <w:r w:rsidR="00202723" w:rsidRPr="00D3262A">
              <w:rPr>
                <w:rFonts w:ascii="Meiryo UI" w:eastAsia="Meiryo UI" w:hAnsi="Meiryo UI" w:hint="eastAsia"/>
                <w:sz w:val="18"/>
                <w:szCs w:val="18"/>
              </w:rPr>
              <w:t>R</w:t>
            </w:r>
            <w:r w:rsidR="00202723" w:rsidRPr="00D3262A">
              <w:rPr>
                <w:rFonts w:ascii="Meiryo UI" w:eastAsia="Meiryo UI" w:hAnsi="Meiryo UI"/>
                <w:sz w:val="18"/>
                <w:szCs w:val="18"/>
              </w:rPr>
              <w:t>02</w:t>
            </w:r>
            <w:r w:rsidR="00202723" w:rsidRPr="00D3262A">
              <w:rPr>
                <w:rFonts w:ascii="Meiryo UI" w:eastAsia="Meiryo UI" w:hAnsi="Meiryo UI" w:hint="eastAsia"/>
                <w:sz w:val="18"/>
                <w:szCs w:val="18"/>
              </w:rPr>
              <w:t>年</w:t>
            </w:r>
            <w:r w:rsidR="00AA5471" w:rsidRPr="00D3262A">
              <w:rPr>
                <w:rFonts w:ascii="Meiryo UI" w:eastAsia="Meiryo UI" w:hAnsi="Meiryo UI" w:hint="eastAsia"/>
                <w:sz w:val="18"/>
                <w:szCs w:val="18"/>
              </w:rPr>
              <w:t>度末（4,237回）から大きく増加した。</w:t>
            </w:r>
            <w:r w:rsidR="006B61CD" w:rsidRPr="00D3262A">
              <w:rPr>
                <w:rFonts w:ascii="Meiryo UI" w:eastAsia="Meiryo UI" w:hAnsi="Meiryo UI" w:hint="eastAsia"/>
                <w:sz w:val="18"/>
                <w:szCs w:val="18"/>
              </w:rPr>
              <w:t>（１月</w:t>
            </w:r>
            <w:r w:rsidR="002066EA" w:rsidRPr="00D3262A">
              <w:rPr>
                <w:rFonts w:ascii="Meiryo UI" w:eastAsia="Meiryo UI" w:hAnsi="Meiryo UI" w:hint="eastAsia"/>
                <w:sz w:val="18"/>
                <w:szCs w:val="18"/>
              </w:rPr>
              <w:t>の</w:t>
            </w:r>
            <w:r w:rsidR="006B61CD" w:rsidRPr="00D3262A">
              <w:rPr>
                <w:rFonts w:ascii="Meiryo UI" w:eastAsia="Meiryo UI" w:hAnsi="Meiryo UI" w:hint="eastAsia"/>
                <w:sz w:val="18"/>
                <w:szCs w:val="18"/>
              </w:rPr>
              <w:t>開催予定回は</w:t>
            </w:r>
            <w:r w:rsidR="002066EA" w:rsidRPr="00D3262A">
              <w:rPr>
                <w:rFonts w:ascii="Meiryo UI" w:eastAsia="Meiryo UI" w:hAnsi="Meiryo UI" w:hint="eastAsia"/>
                <w:sz w:val="18"/>
                <w:szCs w:val="18"/>
              </w:rPr>
              <w:t>新型コロナウイルス感染症拡大防止のため</w:t>
            </w:r>
            <w:r w:rsidR="006B61CD" w:rsidRPr="00D3262A">
              <w:rPr>
                <w:rFonts w:ascii="Meiryo UI" w:eastAsia="Meiryo UI" w:hAnsi="Meiryo UI" w:hint="eastAsia"/>
                <w:sz w:val="18"/>
                <w:szCs w:val="18"/>
              </w:rPr>
              <w:t>中止）</w:t>
            </w:r>
          </w:p>
          <w:p w14:paraId="0C7E99E6" w14:textId="20121A31"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57565E" w:rsidRPr="00D3262A">
              <w:rPr>
                <w:rFonts w:ascii="Meiryo UI" w:eastAsia="Meiryo UI" w:hAnsi="Meiryo UI" w:hint="eastAsia"/>
                <w:sz w:val="18"/>
                <w:szCs w:val="18"/>
              </w:rPr>
              <w:t>「大阪湾セミナー」や</w:t>
            </w:r>
            <w:r w:rsidRPr="00D3262A">
              <w:rPr>
                <w:rFonts w:ascii="Meiryo UI" w:eastAsia="Meiryo UI" w:hAnsi="Meiryo UI" w:hint="eastAsia"/>
                <w:sz w:val="18"/>
                <w:szCs w:val="18"/>
              </w:rPr>
              <w:t>「生きものふれあいイベント」等の</w:t>
            </w:r>
            <w:r w:rsidR="0057565E" w:rsidRPr="00D3262A">
              <w:rPr>
                <w:rFonts w:ascii="Meiryo UI" w:eastAsia="Meiryo UI" w:hAnsi="Meiryo UI" w:hint="eastAsia"/>
                <w:sz w:val="18"/>
                <w:szCs w:val="18"/>
              </w:rPr>
              <w:t>セミナー・イベント</w:t>
            </w:r>
            <w:r w:rsidRPr="00D3262A">
              <w:rPr>
                <w:rFonts w:ascii="Meiryo UI" w:eastAsia="Meiryo UI" w:hAnsi="Meiryo UI" w:hint="eastAsia"/>
                <w:sz w:val="18"/>
                <w:szCs w:val="18"/>
              </w:rPr>
              <w:t>活動（</w:t>
            </w:r>
            <w:r w:rsidR="00AF6515" w:rsidRPr="00D3262A">
              <w:rPr>
                <w:rFonts w:ascii="Meiryo UI" w:eastAsia="Meiryo UI" w:hAnsi="Meiryo UI" w:hint="eastAsia"/>
                <w:sz w:val="18"/>
                <w:szCs w:val="18"/>
              </w:rPr>
              <w:t>17</w:t>
            </w:r>
            <w:r w:rsidRPr="00D3262A">
              <w:rPr>
                <w:rFonts w:ascii="Meiryo UI" w:eastAsia="Meiryo UI" w:hAnsi="Meiryo UI" w:hint="eastAsia"/>
                <w:sz w:val="18"/>
                <w:szCs w:val="18"/>
              </w:rPr>
              <w:t>件</w:t>
            </w:r>
            <w:r w:rsidR="00AF6515" w:rsidRPr="00D3262A">
              <w:rPr>
                <w:rFonts w:ascii="Meiryo UI" w:eastAsia="Meiryo UI" w:hAnsi="Meiryo UI" w:hint="eastAsia"/>
                <w:sz w:val="18"/>
                <w:szCs w:val="18"/>
              </w:rPr>
              <w:t>38</w:t>
            </w:r>
            <w:r w:rsidRPr="00D3262A">
              <w:rPr>
                <w:rFonts w:ascii="Meiryo UI" w:eastAsia="Meiryo UI" w:hAnsi="Meiryo UI" w:hint="eastAsia"/>
                <w:sz w:val="18"/>
                <w:szCs w:val="18"/>
              </w:rPr>
              <w:t>回）、生物多様性に関する企画展（</w:t>
            </w:r>
            <w:r w:rsidR="00C73FA7" w:rsidRPr="00D3262A">
              <w:rPr>
                <w:rFonts w:ascii="Meiryo UI" w:eastAsia="Meiryo UI" w:hAnsi="Meiryo UI" w:hint="eastAsia"/>
                <w:sz w:val="18"/>
                <w:szCs w:val="18"/>
              </w:rPr>
              <w:t>２</w:t>
            </w:r>
            <w:r w:rsidRPr="00D3262A">
              <w:rPr>
                <w:rFonts w:ascii="Meiryo UI" w:eastAsia="Meiryo UI" w:hAnsi="Meiryo UI" w:hint="eastAsia"/>
                <w:sz w:val="18"/>
                <w:szCs w:val="18"/>
              </w:rPr>
              <w:t>件</w:t>
            </w:r>
            <w:r w:rsidR="00C73FA7" w:rsidRPr="00D3262A">
              <w:rPr>
                <w:rFonts w:ascii="Meiryo UI" w:eastAsia="Meiryo UI" w:hAnsi="Meiryo UI" w:hint="eastAsia"/>
                <w:sz w:val="18"/>
                <w:szCs w:val="18"/>
              </w:rPr>
              <w:t>２</w:t>
            </w:r>
            <w:r w:rsidRPr="00D3262A">
              <w:rPr>
                <w:rFonts w:ascii="Meiryo UI" w:eastAsia="Meiryo UI" w:hAnsi="Meiryo UI" w:hint="eastAsia"/>
                <w:sz w:val="18"/>
                <w:szCs w:val="18"/>
              </w:rPr>
              <w:t>回）など、研究所主催・共催イベントを開催した（</w:t>
            </w:r>
            <w:r w:rsidR="005F5FF5" w:rsidRPr="00D3262A">
              <w:rPr>
                <w:rFonts w:ascii="Meiryo UI" w:eastAsia="Meiryo UI" w:hAnsi="Meiryo UI" w:hint="eastAsia"/>
                <w:sz w:val="18"/>
                <w:szCs w:val="18"/>
              </w:rPr>
              <w:t>19</w:t>
            </w:r>
            <w:r w:rsidRPr="00D3262A">
              <w:rPr>
                <w:rFonts w:ascii="Meiryo UI" w:eastAsia="Meiryo UI" w:hAnsi="Meiryo UI" w:hint="eastAsia"/>
                <w:sz w:val="18"/>
                <w:szCs w:val="18"/>
              </w:rPr>
              <w:t>件</w:t>
            </w:r>
            <w:r w:rsidR="005F5FF5" w:rsidRPr="00D3262A">
              <w:rPr>
                <w:rFonts w:ascii="Meiryo UI" w:eastAsia="Meiryo UI" w:hAnsi="Meiryo UI" w:hint="eastAsia"/>
                <w:sz w:val="18"/>
                <w:szCs w:val="18"/>
              </w:rPr>
              <w:t>40</w:t>
            </w:r>
            <w:r w:rsidRPr="00D3262A">
              <w:rPr>
                <w:rFonts w:ascii="Meiryo UI" w:eastAsia="Meiryo UI" w:hAnsi="Meiryo UI" w:hint="eastAsia"/>
                <w:sz w:val="18"/>
                <w:szCs w:val="18"/>
              </w:rPr>
              <w:t>回）。</w:t>
            </w:r>
          </w:p>
          <w:p w14:paraId="6FE2BE7E" w14:textId="7534C5BA"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●夏休み期間中には、小中学生向けのイベント「夏休みこども体験『海の教室』」を開催した（上記</w:t>
            </w:r>
            <w:r w:rsidR="00AF6515" w:rsidRPr="00D3262A">
              <w:rPr>
                <w:rFonts w:ascii="Meiryo UI" w:eastAsia="Meiryo UI" w:hAnsi="Meiryo UI" w:hint="eastAsia"/>
                <w:sz w:val="18"/>
                <w:szCs w:val="18"/>
              </w:rPr>
              <w:t>1</w:t>
            </w:r>
            <w:r w:rsidR="00AF6515" w:rsidRPr="00D3262A">
              <w:rPr>
                <w:rFonts w:ascii="Meiryo UI" w:eastAsia="Meiryo UI" w:hAnsi="Meiryo UI"/>
                <w:sz w:val="18"/>
                <w:szCs w:val="18"/>
              </w:rPr>
              <w:t>7</w:t>
            </w:r>
            <w:r w:rsidRPr="00D3262A">
              <w:rPr>
                <w:rFonts w:ascii="Meiryo UI" w:eastAsia="Meiryo UI" w:hAnsi="Meiryo UI" w:hint="eastAsia"/>
                <w:sz w:val="18"/>
                <w:szCs w:val="18"/>
              </w:rPr>
              <w:t>件に含む）。</w:t>
            </w:r>
          </w:p>
          <w:p w14:paraId="75CA2AC8" w14:textId="499F9883" w:rsidR="000E4649" w:rsidRPr="00D3262A" w:rsidRDefault="00566BE4" w:rsidP="00F05C6D">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の生物多様性保全に資する普及啓発活動を実施した。生き物を直接捕まえて観察できるイベントや緑化技術研修の開催などで、府民に対して生物多様性やグリーンインフラにつながる知見を提供した。企画展を開催し、標本や動画、パネルなどを展示した。</w:t>
            </w:r>
          </w:p>
        </w:tc>
      </w:tr>
      <w:tr w:rsidR="00A61466" w:rsidRPr="00D3262A" w14:paraId="7C2D21DD" w14:textId="77777777" w:rsidTr="00B10520">
        <w:trPr>
          <w:trHeight w:val="6795"/>
        </w:trPr>
        <w:tc>
          <w:tcPr>
            <w:tcW w:w="2122" w:type="dxa"/>
            <w:tcBorders>
              <w:top w:val="dotted" w:sz="4" w:space="0" w:color="auto"/>
            </w:tcBorders>
          </w:tcPr>
          <w:p w14:paraId="2F3D14A4" w14:textId="77777777" w:rsidR="000E4649" w:rsidRPr="00D3262A" w:rsidRDefault="000E4649" w:rsidP="000E4649">
            <w:pPr>
              <w:spacing w:line="180" w:lineRule="exact"/>
              <w:rPr>
                <w:rFonts w:ascii="ＭＳ ゴシック" w:eastAsia="ＭＳ ゴシック" w:hAnsi="ＭＳ ゴシック"/>
                <w:b/>
                <w:sz w:val="16"/>
                <w:szCs w:val="14"/>
              </w:rPr>
            </w:pPr>
          </w:p>
          <w:p w14:paraId="13C280EA" w14:textId="1FF904E2" w:rsidR="000E4649" w:rsidRPr="00D3262A" w:rsidRDefault="000E4649" w:rsidP="000E4649">
            <w:pPr>
              <w:spacing w:line="180" w:lineRule="exact"/>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【数値目標９】</w:t>
            </w:r>
          </w:p>
          <w:p w14:paraId="43FB04D7" w14:textId="27D85425" w:rsidR="00D85F05" w:rsidRPr="00D3262A" w:rsidRDefault="000E4649" w:rsidP="000E4649">
            <w:pPr>
              <w:spacing w:line="180" w:lineRule="exact"/>
              <w:ind w:firstLineChars="100" w:firstLine="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報道資料の提供件数を中期目標期間の合計で</w:t>
            </w:r>
            <w:r w:rsidRPr="00D3262A">
              <w:rPr>
                <w:rFonts w:ascii="ＭＳ ゴシック" w:eastAsia="ＭＳ ゴシック" w:hAnsi="ＭＳ ゴシック"/>
                <w:b/>
                <w:sz w:val="16"/>
                <w:szCs w:val="14"/>
              </w:rPr>
              <w:t>160件以上。</w:t>
            </w:r>
          </w:p>
        </w:tc>
        <w:tc>
          <w:tcPr>
            <w:tcW w:w="2976" w:type="dxa"/>
            <w:tcBorders>
              <w:top w:val="dotted" w:sz="4" w:space="0" w:color="auto"/>
            </w:tcBorders>
          </w:tcPr>
          <w:p w14:paraId="218A703A" w14:textId="77777777" w:rsidR="00357BBE" w:rsidRPr="00D3262A" w:rsidRDefault="00357BBE" w:rsidP="00357BBE">
            <w:pPr>
              <w:spacing w:line="220" w:lineRule="exact"/>
              <w:rPr>
                <w:rFonts w:ascii="ＭＳ ゴシック" w:eastAsia="ＭＳ ゴシック" w:hAnsi="ＭＳ ゴシック"/>
                <w:b/>
                <w:sz w:val="16"/>
                <w:szCs w:val="16"/>
              </w:rPr>
            </w:pPr>
          </w:p>
          <w:p w14:paraId="521DEBE8" w14:textId="73C68287" w:rsidR="000E4649" w:rsidRPr="00D3262A" w:rsidRDefault="00357BBE" w:rsidP="00357BBE">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Layout w:type="fixed"/>
              <w:tblCellMar>
                <w:left w:w="0" w:type="dxa"/>
                <w:right w:w="0" w:type="dxa"/>
              </w:tblCellMar>
              <w:tblLook w:val="04A0" w:firstRow="1" w:lastRow="0" w:firstColumn="1" w:lastColumn="0" w:noHBand="0" w:noVBand="1"/>
            </w:tblPr>
            <w:tblGrid>
              <w:gridCol w:w="240"/>
              <w:gridCol w:w="1210"/>
              <w:gridCol w:w="1134"/>
            </w:tblGrid>
            <w:tr w:rsidR="00A61466" w:rsidRPr="00D3262A" w14:paraId="238308D5" w14:textId="77777777" w:rsidTr="00AC15FA">
              <w:trPr>
                <w:trHeight w:val="311"/>
              </w:trPr>
              <w:tc>
                <w:tcPr>
                  <w:tcW w:w="240" w:type="dxa"/>
                  <w:vAlign w:val="center"/>
                </w:tcPr>
                <w:p w14:paraId="60EFFDB8"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1210" w:type="dxa"/>
                  <w:vAlign w:val="center"/>
                </w:tcPr>
                <w:p w14:paraId="71E55EE5"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134" w:type="dxa"/>
                  <w:vAlign w:val="center"/>
                </w:tcPr>
                <w:p w14:paraId="6FC7853E"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678CE6E7" w14:textId="544F8818"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A61466" w:rsidRPr="00D3262A" w14:paraId="16AC4C8E" w14:textId="77777777" w:rsidTr="00AC15FA">
              <w:trPr>
                <w:trHeight w:val="944"/>
              </w:trPr>
              <w:tc>
                <w:tcPr>
                  <w:tcW w:w="240" w:type="dxa"/>
                  <w:vAlign w:val="center"/>
                </w:tcPr>
                <w:p w14:paraId="74F68FD8"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９</w:t>
                  </w:r>
                </w:p>
              </w:tc>
              <w:tc>
                <w:tcPr>
                  <w:tcW w:w="1210" w:type="dxa"/>
                  <w:vAlign w:val="center"/>
                </w:tcPr>
                <w:p w14:paraId="31F941B6" w14:textId="77777777" w:rsidR="00681C15" w:rsidRPr="00D3262A" w:rsidRDefault="00681C15" w:rsidP="00681C15">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報道資料の</w:t>
                  </w:r>
                </w:p>
                <w:p w14:paraId="425AC0DA"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提供件数</w:t>
                  </w:r>
                </w:p>
              </w:tc>
              <w:tc>
                <w:tcPr>
                  <w:tcW w:w="1134" w:type="dxa"/>
                  <w:vAlign w:val="center"/>
                </w:tcPr>
                <w:p w14:paraId="2EA54DF4"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40件以上</w:t>
                  </w:r>
                </w:p>
              </w:tc>
            </w:tr>
          </w:tbl>
          <w:p w14:paraId="6B019EED" w14:textId="77777777" w:rsidR="000E4649" w:rsidRPr="00D3262A" w:rsidRDefault="000E4649" w:rsidP="000E4649">
            <w:pPr>
              <w:spacing w:line="200" w:lineRule="exact"/>
              <w:ind w:firstLineChars="100" w:firstLine="160"/>
              <w:rPr>
                <w:rFonts w:ascii="ＭＳ ゴシック" w:eastAsia="ＭＳ ゴシック" w:hAnsi="ＭＳ ゴシック"/>
                <w:sz w:val="16"/>
                <w:szCs w:val="14"/>
              </w:rPr>
            </w:pPr>
          </w:p>
          <w:p w14:paraId="0FF58A12" w14:textId="77777777" w:rsidR="00D85F05" w:rsidRPr="00D3262A" w:rsidRDefault="00D85F05" w:rsidP="00FE789A">
            <w:pPr>
              <w:spacing w:line="200" w:lineRule="exact"/>
              <w:ind w:firstLineChars="100" w:firstLine="160"/>
              <w:rPr>
                <w:rFonts w:ascii="ＭＳ ゴシック" w:eastAsia="ＭＳ ゴシック" w:hAnsi="ＭＳ ゴシック"/>
                <w:sz w:val="16"/>
                <w:szCs w:val="14"/>
              </w:rPr>
            </w:pPr>
          </w:p>
        </w:tc>
        <w:tc>
          <w:tcPr>
            <w:tcW w:w="10348" w:type="dxa"/>
            <w:tcBorders>
              <w:top w:val="dotted" w:sz="4" w:space="0" w:color="auto"/>
            </w:tcBorders>
          </w:tcPr>
          <w:p w14:paraId="5BF0D51D" w14:textId="77777777" w:rsidR="0018501A" w:rsidRPr="00D3262A" w:rsidRDefault="0018501A" w:rsidP="00D85F05">
            <w:pPr>
              <w:spacing w:line="240" w:lineRule="exact"/>
              <w:ind w:left="180" w:hangingChars="100" w:hanging="180"/>
              <w:rPr>
                <w:rFonts w:ascii="Meiryo UI" w:eastAsia="Meiryo UI" w:hAnsi="Meiryo UI"/>
                <w:sz w:val="18"/>
                <w:szCs w:val="18"/>
              </w:rPr>
            </w:pPr>
          </w:p>
          <w:p w14:paraId="2AC450C1" w14:textId="77777777" w:rsidR="00566BE4" w:rsidRPr="00D3262A" w:rsidRDefault="00566BE4" w:rsidP="00566BE4">
            <w:pPr>
              <w:spacing w:line="240" w:lineRule="exact"/>
              <w:rPr>
                <w:rFonts w:ascii="Meiryo UI" w:eastAsia="Meiryo UI" w:hAnsi="Meiryo UI"/>
                <w:b/>
                <w:sz w:val="18"/>
                <w:szCs w:val="18"/>
              </w:rPr>
            </w:pPr>
            <w:r w:rsidRPr="00D3262A">
              <w:rPr>
                <w:rFonts w:ascii="Meiryo UI" w:eastAsia="Meiryo UI" w:hAnsi="Meiryo UI" w:hint="eastAsia"/>
                <w:b/>
                <w:sz w:val="18"/>
                <w:szCs w:val="18"/>
              </w:rPr>
              <w:t>研究所ホームページのアクセス数、ユーザー数、セッション数</w:t>
            </w:r>
          </w:p>
          <w:tbl>
            <w:tblPr>
              <w:tblW w:w="8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2225"/>
              <w:gridCol w:w="2353"/>
              <w:gridCol w:w="1134"/>
              <w:gridCol w:w="1134"/>
            </w:tblGrid>
            <w:tr w:rsidR="00A61466" w:rsidRPr="00D3262A" w14:paraId="2DC58448" w14:textId="77777777" w:rsidTr="00331846">
              <w:trPr>
                <w:trHeight w:val="245"/>
              </w:trPr>
              <w:tc>
                <w:tcPr>
                  <w:tcW w:w="1836" w:type="dxa"/>
                  <w:tcBorders>
                    <w:right w:val="double" w:sz="4" w:space="0" w:color="auto"/>
                  </w:tcBorders>
                </w:tcPr>
                <w:p w14:paraId="485AC0D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項目</w:t>
                  </w:r>
                </w:p>
              </w:tc>
              <w:tc>
                <w:tcPr>
                  <w:tcW w:w="2225" w:type="dxa"/>
                  <w:tcBorders>
                    <w:left w:val="double" w:sz="4" w:space="0" w:color="auto"/>
                    <w:right w:val="double" w:sz="4" w:space="0" w:color="auto"/>
                  </w:tcBorders>
                  <w:shd w:val="clear" w:color="auto" w:fill="auto"/>
                  <w:vAlign w:val="center"/>
                </w:tcPr>
                <w:p w14:paraId="5CA427C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353" w:type="dxa"/>
                  <w:tcBorders>
                    <w:left w:val="double" w:sz="4" w:space="0" w:color="auto"/>
                  </w:tcBorders>
                  <w:vAlign w:val="center"/>
                </w:tcPr>
                <w:p w14:paraId="2097084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1134" w:type="dxa"/>
                  <w:tcBorders>
                    <w:left w:val="double" w:sz="4" w:space="0" w:color="auto"/>
                  </w:tcBorders>
                </w:tcPr>
                <w:p w14:paraId="5D25B02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1134" w:type="dxa"/>
                  <w:tcBorders>
                    <w:left w:val="double" w:sz="4" w:space="0" w:color="auto"/>
                  </w:tcBorders>
                </w:tcPr>
                <w:p w14:paraId="09E4E8D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34B38839" w14:textId="77777777" w:rsidTr="00331846">
              <w:trPr>
                <w:trHeight w:val="119"/>
              </w:trPr>
              <w:tc>
                <w:tcPr>
                  <w:tcW w:w="1836" w:type="dxa"/>
                  <w:tcBorders>
                    <w:right w:val="double" w:sz="4" w:space="0" w:color="auto"/>
                  </w:tcBorders>
                  <w:vAlign w:val="center"/>
                </w:tcPr>
                <w:p w14:paraId="0D70818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アクセス数（回）</w:t>
                  </w:r>
                  <w:r w:rsidRPr="00D3262A">
                    <w:rPr>
                      <w:rFonts w:ascii="Meiryo UI" w:eastAsia="Meiryo UI" w:hAnsi="Meiryo UI" w:hint="eastAsia"/>
                      <w:sz w:val="18"/>
                      <w:szCs w:val="18"/>
                      <w:vertAlign w:val="superscript"/>
                    </w:rPr>
                    <w:t>※1</w:t>
                  </w:r>
                </w:p>
              </w:tc>
              <w:tc>
                <w:tcPr>
                  <w:tcW w:w="2225" w:type="dxa"/>
                  <w:tcBorders>
                    <w:left w:val="double" w:sz="4" w:space="0" w:color="auto"/>
                    <w:right w:val="double" w:sz="4" w:space="0" w:color="auto"/>
                  </w:tcBorders>
                  <w:shd w:val="clear" w:color="auto" w:fill="auto"/>
                  <w:vAlign w:val="center"/>
                </w:tcPr>
                <w:p w14:paraId="30258A1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,085,559</w:t>
                  </w: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4</w:t>
                  </w:r>
                </w:p>
              </w:tc>
              <w:tc>
                <w:tcPr>
                  <w:tcW w:w="2353" w:type="dxa"/>
                  <w:tcBorders>
                    <w:left w:val="double" w:sz="4" w:space="0" w:color="auto"/>
                  </w:tcBorders>
                  <w:vAlign w:val="center"/>
                </w:tcPr>
                <w:p w14:paraId="2B300FE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1,910,336</w:t>
                  </w:r>
                </w:p>
              </w:tc>
              <w:tc>
                <w:tcPr>
                  <w:tcW w:w="1134" w:type="dxa"/>
                  <w:tcBorders>
                    <w:left w:val="double" w:sz="4" w:space="0" w:color="auto"/>
                  </w:tcBorders>
                </w:tcPr>
                <w:p w14:paraId="6DDE6EC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,286,011</w:t>
                  </w:r>
                </w:p>
              </w:tc>
              <w:tc>
                <w:tcPr>
                  <w:tcW w:w="1134" w:type="dxa"/>
                  <w:tcBorders>
                    <w:left w:val="double" w:sz="4" w:space="0" w:color="auto"/>
                  </w:tcBorders>
                </w:tcPr>
                <w:p w14:paraId="094B9C30" w14:textId="05207E8C" w:rsidR="00566BE4" w:rsidRPr="00D3262A" w:rsidRDefault="00233E32" w:rsidP="00566BE4">
                  <w:pPr>
                    <w:spacing w:line="240" w:lineRule="exact"/>
                    <w:jc w:val="center"/>
                    <w:rPr>
                      <w:rFonts w:ascii="Meiryo UI" w:eastAsia="Meiryo UI" w:hAnsi="Meiryo UI"/>
                      <w:sz w:val="18"/>
                      <w:szCs w:val="18"/>
                    </w:rPr>
                  </w:pPr>
                  <w:r w:rsidRPr="00D3262A">
                    <w:rPr>
                      <w:rFonts w:ascii="Meiryo UI" w:eastAsia="Meiryo UI" w:hAnsi="Meiryo UI"/>
                      <w:sz w:val="18"/>
                      <w:szCs w:val="16"/>
                    </w:rPr>
                    <w:t>2,553,476</w:t>
                  </w:r>
                </w:p>
              </w:tc>
            </w:tr>
            <w:tr w:rsidR="00A61466" w:rsidRPr="00D3262A" w14:paraId="34FE794B" w14:textId="77777777" w:rsidTr="00331846">
              <w:trPr>
                <w:trHeight w:val="250"/>
              </w:trPr>
              <w:tc>
                <w:tcPr>
                  <w:tcW w:w="1836" w:type="dxa"/>
                  <w:tcBorders>
                    <w:right w:val="double" w:sz="4" w:space="0" w:color="auto"/>
                  </w:tcBorders>
                  <w:vAlign w:val="center"/>
                </w:tcPr>
                <w:p w14:paraId="667DC1A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ユーザー数（名）</w:t>
                  </w: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2</w:t>
                  </w:r>
                </w:p>
              </w:tc>
              <w:tc>
                <w:tcPr>
                  <w:tcW w:w="2225" w:type="dxa"/>
                  <w:tcBorders>
                    <w:left w:val="double" w:sz="4" w:space="0" w:color="auto"/>
                    <w:right w:val="double" w:sz="4" w:space="0" w:color="auto"/>
                  </w:tcBorders>
                  <w:shd w:val="clear" w:color="auto" w:fill="auto"/>
                  <w:vAlign w:val="center"/>
                </w:tcPr>
                <w:p w14:paraId="017C1B4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4</w:t>
                  </w:r>
                </w:p>
              </w:tc>
              <w:tc>
                <w:tcPr>
                  <w:tcW w:w="2353" w:type="dxa"/>
                  <w:tcBorders>
                    <w:left w:val="double" w:sz="4" w:space="0" w:color="auto"/>
                  </w:tcBorders>
                  <w:vAlign w:val="center"/>
                </w:tcPr>
                <w:p w14:paraId="112F88A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465,311</w:t>
                  </w:r>
                </w:p>
              </w:tc>
              <w:tc>
                <w:tcPr>
                  <w:tcW w:w="1134" w:type="dxa"/>
                  <w:tcBorders>
                    <w:left w:val="double" w:sz="4" w:space="0" w:color="auto"/>
                  </w:tcBorders>
                </w:tcPr>
                <w:p w14:paraId="679A2CE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w:t>
                  </w:r>
                  <w:r w:rsidRPr="00D3262A">
                    <w:rPr>
                      <w:rFonts w:ascii="Meiryo UI" w:eastAsia="Meiryo UI" w:hAnsi="Meiryo UI"/>
                      <w:sz w:val="18"/>
                      <w:szCs w:val="18"/>
                    </w:rPr>
                    <w:t>27,006</w:t>
                  </w:r>
                </w:p>
              </w:tc>
              <w:tc>
                <w:tcPr>
                  <w:tcW w:w="1134" w:type="dxa"/>
                  <w:tcBorders>
                    <w:left w:val="double" w:sz="4" w:space="0" w:color="auto"/>
                  </w:tcBorders>
                </w:tcPr>
                <w:p w14:paraId="20BAAFFE" w14:textId="219A4CAC" w:rsidR="00566BE4" w:rsidRPr="00D3262A" w:rsidRDefault="00233E32" w:rsidP="00566BE4">
                  <w:pPr>
                    <w:spacing w:line="240" w:lineRule="exact"/>
                    <w:jc w:val="center"/>
                    <w:rPr>
                      <w:rFonts w:ascii="Meiryo UI" w:eastAsia="Meiryo UI" w:hAnsi="Meiryo UI"/>
                      <w:sz w:val="18"/>
                      <w:szCs w:val="18"/>
                    </w:rPr>
                  </w:pPr>
                  <w:r w:rsidRPr="00D3262A">
                    <w:rPr>
                      <w:rFonts w:ascii="Meiryo UI" w:eastAsia="Meiryo UI" w:hAnsi="Meiryo UI"/>
                      <w:sz w:val="18"/>
                      <w:szCs w:val="16"/>
                    </w:rPr>
                    <w:t>801,777</w:t>
                  </w:r>
                </w:p>
              </w:tc>
            </w:tr>
            <w:tr w:rsidR="00A61466" w:rsidRPr="00D3262A" w14:paraId="35438834" w14:textId="77777777" w:rsidTr="00331846">
              <w:trPr>
                <w:trHeight w:val="202"/>
              </w:trPr>
              <w:tc>
                <w:tcPr>
                  <w:tcW w:w="1836" w:type="dxa"/>
                  <w:tcBorders>
                    <w:right w:val="double" w:sz="4" w:space="0" w:color="auto"/>
                  </w:tcBorders>
                  <w:vAlign w:val="center"/>
                </w:tcPr>
                <w:p w14:paraId="217FF9C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セッション数（回）</w:t>
                  </w: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3</w:t>
                  </w:r>
                </w:p>
              </w:tc>
              <w:tc>
                <w:tcPr>
                  <w:tcW w:w="2225" w:type="dxa"/>
                  <w:tcBorders>
                    <w:left w:val="double" w:sz="4" w:space="0" w:color="auto"/>
                    <w:right w:val="double" w:sz="4" w:space="0" w:color="auto"/>
                  </w:tcBorders>
                  <w:shd w:val="clear" w:color="auto" w:fill="auto"/>
                  <w:vAlign w:val="center"/>
                </w:tcPr>
                <w:p w14:paraId="459F193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4</w:t>
                  </w:r>
                </w:p>
              </w:tc>
              <w:tc>
                <w:tcPr>
                  <w:tcW w:w="2353" w:type="dxa"/>
                  <w:tcBorders>
                    <w:left w:val="double" w:sz="4" w:space="0" w:color="auto"/>
                  </w:tcBorders>
                  <w:vAlign w:val="center"/>
                </w:tcPr>
                <w:p w14:paraId="03975AD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674,914</w:t>
                  </w:r>
                </w:p>
              </w:tc>
              <w:tc>
                <w:tcPr>
                  <w:tcW w:w="1134" w:type="dxa"/>
                  <w:tcBorders>
                    <w:left w:val="double" w:sz="4" w:space="0" w:color="auto"/>
                  </w:tcBorders>
                </w:tcPr>
                <w:p w14:paraId="6084368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8</w:t>
                  </w:r>
                  <w:r w:rsidRPr="00D3262A">
                    <w:rPr>
                      <w:rFonts w:ascii="Meiryo UI" w:eastAsia="Meiryo UI" w:hAnsi="Meiryo UI"/>
                      <w:sz w:val="18"/>
                      <w:szCs w:val="18"/>
                    </w:rPr>
                    <w:t>60,549</w:t>
                  </w:r>
                </w:p>
              </w:tc>
              <w:tc>
                <w:tcPr>
                  <w:tcW w:w="1134" w:type="dxa"/>
                  <w:tcBorders>
                    <w:left w:val="double" w:sz="4" w:space="0" w:color="auto"/>
                  </w:tcBorders>
                </w:tcPr>
                <w:p w14:paraId="4B2DC0A0" w14:textId="586DCA99" w:rsidR="00566BE4" w:rsidRPr="00D3262A" w:rsidRDefault="00233E32" w:rsidP="00566BE4">
                  <w:pPr>
                    <w:spacing w:line="240" w:lineRule="exact"/>
                    <w:jc w:val="center"/>
                    <w:rPr>
                      <w:rFonts w:ascii="Meiryo UI" w:eastAsia="Meiryo UI" w:hAnsi="Meiryo UI"/>
                      <w:sz w:val="18"/>
                      <w:szCs w:val="18"/>
                    </w:rPr>
                  </w:pPr>
                  <w:r w:rsidRPr="00D3262A">
                    <w:rPr>
                      <w:rFonts w:ascii="Meiryo UI" w:eastAsia="Meiryo UI" w:hAnsi="Meiryo UI"/>
                      <w:sz w:val="18"/>
                      <w:szCs w:val="16"/>
                    </w:rPr>
                    <w:t>1,077,376</w:t>
                  </w:r>
                </w:p>
              </w:tc>
            </w:tr>
          </w:tbl>
          <w:p w14:paraId="7ACCF0B4" w14:textId="77777777" w:rsidR="00566BE4" w:rsidRPr="00D3262A" w:rsidRDefault="00566BE4" w:rsidP="00566BE4">
            <w:pPr>
              <w:spacing w:line="200" w:lineRule="exact"/>
              <w:rPr>
                <w:rFonts w:ascii="Meiryo UI" w:eastAsia="Meiryo UI" w:hAnsi="Meiryo UI"/>
                <w:sz w:val="16"/>
                <w:szCs w:val="18"/>
                <w:vertAlign w:val="superscript"/>
              </w:rPr>
            </w:pPr>
            <w:r w:rsidRPr="00D3262A">
              <w:rPr>
                <w:rFonts w:ascii="Meiryo UI" w:eastAsia="Meiryo UI" w:hAnsi="Meiryo UI" w:hint="eastAsia"/>
                <w:sz w:val="16"/>
                <w:szCs w:val="18"/>
                <w:vertAlign w:val="superscript"/>
              </w:rPr>
              <w:t>※1</w:t>
            </w:r>
            <w:r w:rsidRPr="00D3262A">
              <w:rPr>
                <w:rFonts w:ascii="Meiryo UI" w:eastAsia="Meiryo UI" w:hAnsi="Meiryo UI" w:hint="eastAsia"/>
                <w:sz w:val="16"/>
                <w:szCs w:val="18"/>
              </w:rPr>
              <w:t xml:space="preserve">閲覧されたページビューの合計。　</w:t>
            </w:r>
            <w:r w:rsidRPr="00D3262A">
              <w:rPr>
                <w:rFonts w:ascii="Meiryo UI" w:eastAsia="Meiryo UI" w:hAnsi="Meiryo UI" w:hint="eastAsia"/>
                <w:sz w:val="16"/>
                <w:szCs w:val="18"/>
                <w:vertAlign w:val="superscript"/>
              </w:rPr>
              <w:t>※</w:t>
            </w:r>
            <w:r w:rsidRPr="00D3262A">
              <w:rPr>
                <w:rFonts w:ascii="Meiryo UI" w:eastAsia="Meiryo UI" w:hAnsi="Meiryo UI"/>
                <w:sz w:val="16"/>
                <w:szCs w:val="18"/>
                <w:vertAlign w:val="superscript"/>
              </w:rPr>
              <w:t>2</w:t>
            </w:r>
            <w:r w:rsidRPr="00D3262A">
              <w:rPr>
                <w:rFonts w:ascii="Meiryo UI" w:eastAsia="Meiryo UI" w:hAnsi="Meiryo UI" w:hint="eastAsia"/>
                <w:sz w:val="16"/>
                <w:szCs w:val="18"/>
              </w:rPr>
              <w:t>研究所ホームページへ訪問した人数から重複を除いた人数。</w:t>
            </w:r>
          </w:p>
          <w:p w14:paraId="233B23FA" w14:textId="77777777" w:rsidR="00566BE4" w:rsidRPr="00D3262A" w:rsidRDefault="00566BE4" w:rsidP="00566BE4">
            <w:pPr>
              <w:spacing w:line="200" w:lineRule="exact"/>
              <w:rPr>
                <w:rFonts w:ascii="Meiryo UI" w:eastAsia="Meiryo UI" w:hAnsi="Meiryo UI"/>
                <w:sz w:val="16"/>
                <w:szCs w:val="18"/>
                <w:vertAlign w:val="superscript"/>
              </w:rPr>
            </w:pPr>
            <w:r w:rsidRPr="00D3262A">
              <w:rPr>
                <w:rFonts w:ascii="Meiryo UI" w:eastAsia="Meiryo UI" w:hAnsi="Meiryo UI" w:hint="eastAsia"/>
                <w:sz w:val="16"/>
                <w:szCs w:val="18"/>
                <w:vertAlign w:val="superscript"/>
              </w:rPr>
              <w:t>※</w:t>
            </w:r>
            <w:r w:rsidRPr="00D3262A">
              <w:rPr>
                <w:rFonts w:ascii="Meiryo UI" w:eastAsia="Meiryo UI" w:hAnsi="Meiryo UI"/>
                <w:sz w:val="16"/>
                <w:szCs w:val="18"/>
                <w:vertAlign w:val="superscript"/>
              </w:rPr>
              <w:t>3</w:t>
            </w:r>
            <w:r w:rsidRPr="00D3262A">
              <w:rPr>
                <w:rFonts w:ascii="Meiryo UI" w:eastAsia="Meiryo UI" w:hAnsi="Meiryo UI" w:hint="eastAsia"/>
                <w:sz w:val="16"/>
                <w:szCs w:val="18"/>
              </w:rPr>
              <w:t>ユーザーが研究所ホームページへアクセスした回数。複数ページを閲覧しても１回と計上。</w:t>
            </w:r>
          </w:p>
          <w:p w14:paraId="2EDFE797" w14:textId="77777777" w:rsidR="00566BE4" w:rsidRPr="00D3262A" w:rsidRDefault="00566BE4" w:rsidP="00566BE4">
            <w:pPr>
              <w:spacing w:line="200" w:lineRule="exact"/>
              <w:rPr>
                <w:rFonts w:ascii="Meiryo UI" w:eastAsia="Meiryo UI" w:hAnsi="Meiryo UI"/>
                <w:sz w:val="16"/>
                <w:szCs w:val="18"/>
              </w:rPr>
            </w:pPr>
            <w:r w:rsidRPr="00D3262A">
              <w:rPr>
                <w:rFonts w:ascii="Meiryo UI" w:eastAsia="Meiryo UI" w:hAnsi="Meiryo UI" w:hint="eastAsia"/>
                <w:sz w:val="16"/>
                <w:szCs w:val="18"/>
                <w:vertAlign w:val="superscript"/>
              </w:rPr>
              <w:t>※</w:t>
            </w:r>
            <w:r w:rsidRPr="00D3262A">
              <w:rPr>
                <w:rFonts w:ascii="Meiryo UI" w:eastAsia="Meiryo UI" w:hAnsi="Meiryo UI"/>
                <w:sz w:val="16"/>
                <w:szCs w:val="18"/>
                <w:vertAlign w:val="superscript"/>
              </w:rPr>
              <w:t>4</w:t>
            </w:r>
            <w:r w:rsidRPr="00D3262A">
              <w:rPr>
                <w:rFonts w:ascii="Meiryo UI" w:eastAsia="Meiryo UI" w:hAnsi="Meiryo UI" w:hint="eastAsia"/>
                <w:sz w:val="16"/>
                <w:szCs w:val="18"/>
              </w:rPr>
              <w:t>第１期はアクセス数の集計方法が異なるほか、ユーザー数とセッション数は未集計。</w:t>
            </w:r>
          </w:p>
          <w:p w14:paraId="5EC4676B"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2FC04C5D"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7F3E531D" w14:textId="77777777" w:rsidR="00566BE4" w:rsidRPr="00D3262A" w:rsidRDefault="00566BE4" w:rsidP="00566BE4">
            <w:pPr>
              <w:spacing w:line="240" w:lineRule="exact"/>
              <w:ind w:left="180" w:hangingChars="100" w:hanging="180"/>
              <w:rPr>
                <w:rFonts w:ascii="Meiryo UI" w:eastAsia="Meiryo UI" w:hAnsi="Meiryo UI"/>
                <w:b/>
                <w:sz w:val="18"/>
                <w:szCs w:val="18"/>
              </w:rPr>
            </w:pPr>
            <w:r w:rsidRPr="00D3262A">
              <w:rPr>
                <w:rFonts w:ascii="Meiryo UI" w:eastAsia="Meiryo UI" w:hAnsi="Meiryo UI"/>
                <w:sz w:val="18"/>
                <w:szCs w:val="18"/>
              </w:rPr>
              <w:t>●</w:t>
            </w:r>
            <w:r w:rsidRPr="00D3262A">
              <w:rPr>
                <w:rFonts w:ascii="Meiryo UI" w:eastAsia="Meiryo UI" w:hAnsi="Meiryo UI" w:hint="eastAsia"/>
                <w:sz w:val="18"/>
                <w:szCs w:val="18"/>
              </w:rPr>
              <w:t>積極的な取材対応を行い、新聞（34件）、テレビ・ラジオ（7件）に取り上げられた。</w:t>
            </w:r>
          </w:p>
          <w:p w14:paraId="15077CBE" w14:textId="77777777" w:rsidR="00566BE4" w:rsidRPr="00D3262A" w:rsidRDefault="00566BE4" w:rsidP="00566BE4">
            <w:pPr>
              <w:spacing w:line="240" w:lineRule="exact"/>
              <w:jc w:val="left"/>
              <w:rPr>
                <w:rFonts w:ascii="Meiryo UI" w:eastAsia="Meiryo UI" w:hAnsi="Meiryo UI"/>
                <w:b/>
                <w:sz w:val="18"/>
                <w:szCs w:val="18"/>
              </w:rPr>
            </w:pPr>
          </w:p>
          <w:p w14:paraId="5B494C94" w14:textId="77777777" w:rsidR="00566BE4" w:rsidRPr="00D3262A" w:rsidRDefault="00566BE4" w:rsidP="00566BE4">
            <w:pPr>
              <w:spacing w:line="240" w:lineRule="exact"/>
              <w:jc w:val="left"/>
              <w:rPr>
                <w:rFonts w:ascii="Meiryo UI" w:eastAsia="Meiryo UI" w:hAnsi="Meiryo UI"/>
                <w:b/>
                <w:sz w:val="18"/>
                <w:szCs w:val="18"/>
              </w:rPr>
            </w:pPr>
            <w:r w:rsidRPr="00D3262A">
              <w:rPr>
                <w:rFonts w:ascii="Meiryo UI" w:eastAsia="Meiryo UI" w:hAnsi="Meiryo UI" w:hint="eastAsia"/>
                <w:b/>
                <w:sz w:val="18"/>
                <w:szCs w:val="18"/>
              </w:rPr>
              <w:t>報道機関からの取材対応（掲載・放映実績）（件）</w:t>
            </w:r>
          </w:p>
          <w:tbl>
            <w:tblPr>
              <w:tblStyle w:val="a4"/>
              <w:tblW w:w="0" w:type="auto"/>
              <w:tblLayout w:type="fixed"/>
              <w:tblLook w:val="04A0" w:firstRow="1" w:lastRow="0" w:firstColumn="1" w:lastColumn="0" w:noHBand="0" w:noVBand="1"/>
            </w:tblPr>
            <w:tblGrid>
              <w:gridCol w:w="1171"/>
              <w:gridCol w:w="2381"/>
              <w:gridCol w:w="2295"/>
              <w:gridCol w:w="992"/>
              <w:gridCol w:w="992"/>
            </w:tblGrid>
            <w:tr w:rsidR="00A61466" w:rsidRPr="00D3262A" w14:paraId="481AB624" w14:textId="77777777" w:rsidTr="00331846">
              <w:trPr>
                <w:trHeight w:val="87"/>
              </w:trPr>
              <w:tc>
                <w:tcPr>
                  <w:tcW w:w="1171" w:type="dxa"/>
                  <w:tcBorders>
                    <w:right w:val="double" w:sz="4" w:space="0" w:color="auto"/>
                  </w:tcBorders>
                </w:tcPr>
                <w:p w14:paraId="260BB58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分類</w:t>
                  </w:r>
                </w:p>
              </w:tc>
              <w:tc>
                <w:tcPr>
                  <w:tcW w:w="2381" w:type="dxa"/>
                  <w:tcBorders>
                    <w:left w:val="double" w:sz="4" w:space="0" w:color="auto"/>
                    <w:right w:val="double" w:sz="4" w:space="0" w:color="auto"/>
                  </w:tcBorders>
                  <w:vAlign w:val="center"/>
                </w:tcPr>
                <w:p w14:paraId="2A3F441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295" w:type="dxa"/>
                  <w:tcBorders>
                    <w:left w:val="double" w:sz="4" w:space="0" w:color="auto"/>
                    <w:right w:val="double" w:sz="4" w:space="0" w:color="auto"/>
                  </w:tcBorders>
                  <w:vAlign w:val="center"/>
                </w:tcPr>
                <w:p w14:paraId="58234C7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992" w:type="dxa"/>
                  <w:tcBorders>
                    <w:left w:val="double" w:sz="4" w:space="0" w:color="auto"/>
                  </w:tcBorders>
                  <w:vAlign w:val="center"/>
                </w:tcPr>
                <w:p w14:paraId="5D38661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92" w:type="dxa"/>
                  <w:tcBorders>
                    <w:left w:val="double" w:sz="4" w:space="0" w:color="auto"/>
                  </w:tcBorders>
                </w:tcPr>
                <w:p w14:paraId="57B14E6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58B4F494" w14:textId="77777777" w:rsidTr="00331846">
              <w:trPr>
                <w:trHeight w:val="220"/>
              </w:trPr>
              <w:tc>
                <w:tcPr>
                  <w:tcW w:w="1171" w:type="dxa"/>
                  <w:tcBorders>
                    <w:right w:val="double" w:sz="4" w:space="0" w:color="auto"/>
                  </w:tcBorders>
                  <w:vAlign w:val="center"/>
                </w:tcPr>
                <w:p w14:paraId="43CA574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新聞</w:t>
                  </w:r>
                </w:p>
              </w:tc>
              <w:tc>
                <w:tcPr>
                  <w:tcW w:w="2381" w:type="dxa"/>
                  <w:tcBorders>
                    <w:left w:val="double" w:sz="4" w:space="0" w:color="auto"/>
                    <w:right w:val="double" w:sz="4" w:space="0" w:color="auto"/>
                  </w:tcBorders>
                  <w:vAlign w:val="center"/>
                </w:tcPr>
                <w:p w14:paraId="4483DEB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62</w:t>
                  </w:r>
                </w:p>
              </w:tc>
              <w:tc>
                <w:tcPr>
                  <w:tcW w:w="2295" w:type="dxa"/>
                  <w:tcBorders>
                    <w:left w:val="double" w:sz="4" w:space="0" w:color="auto"/>
                    <w:right w:val="double" w:sz="4" w:space="0" w:color="auto"/>
                  </w:tcBorders>
                  <w:vAlign w:val="center"/>
                </w:tcPr>
                <w:p w14:paraId="1204FA9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44</w:t>
                  </w:r>
                </w:p>
              </w:tc>
              <w:tc>
                <w:tcPr>
                  <w:tcW w:w="992" w:type="dxa"/>
                  <w:tcBorders>
                    <w:left w:val="double" w:sz="4" w:space="0" w:color="auto"/>
                  </w:tcBorders>
                  <w:vAlign w:val="center"/>
                </w:tcPr>
                <w:p w14:paraId="640E24F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6</w:t>
                  </w:r>
                </w:p>
              </w:tc>
              <w:tc>
                <w:tcPr>
                  <w:tcW w:w="992" w:type="dxa"/>
                  <w:tcBorders>
                    <w:left w:val="double" w:sz="4" w:space="0" w:color="auto"/>
                  </w:tcBorders>
                </w:tcPr>
                <w:p w14:paraId="0DAD9EE2"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34</w:t>
                  </w:r>
                </w:p>
              </w:tc>
            </w:tr>
            <w:tr w:rsidR="00A61466" w:rsidRPr="00D3262A" w14:paraId="33504F78" w14:textId="77777777" w:rsidTr="00331846">
              <w:trPr>
                <w:trHeight w:val="220"/>
              </w:trPr>
              <w:tc>
                <w:tcPr>
                  <w:tcW w:w="1171" w:type="dxa"/>
                  <w:tcBorders>
                    <w:right w:val="double" w:sz="4" w:space="0" w:color="auto"/>
                  </w:tcBorders>
                  <w:vAlign w:val="center"/>
                </w:tcPr>
                <w:p w14:paraId="3117BF9D"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テレビ・ラジオ</w:t>
                  </w:r>
                </w:p>
              </w:tc>
              <w:tc>
                <w:tcPr>
                  <w:tcW w:w="2381" w:type="dxa"/>
                  <w:tcBorders>
                    <w:left w:val="double" w:sz="4" w:space="0" w:color="auto"/>
                    <w:right w:val="double" w:sz="4" w:space="0" w:color="auto"/>
                  </w:tcBorders>
                  <w:vAlign w:val="center"/>
                </w:tcPr>
                <w:p w14:paraId="771EA87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24</w:t>
                  </w:r>
                </w:p>
              </w:tc>
              <w:tc>
                <w:tcPr>
                  <w:tcW w:w="2295" w:type="dxa"/>
                  <w:tcBorders>
                    <w:left w:val="double" w:sz="4" w:space="0" w:color="auto"/>
                    <w:right w:val="double" w:sz="4" w:space="0" w:color="auto"/>
                  </w:tcBorders>
                  <w:vAlign w:val="center"/>
                </w:tcPr>
                <w:p w14:paraId="6E31296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3</w:t>
                  </w:r>
                </w:p>
              </w:tc>
              <w:tc>
                <w:tcPr>
                  <w:tcW w:w="992" w:type="dxa"/>
                  <w:tcBorders>
                    <w:left w:val="double" w:sz="4" w:space="0" w:color="auto"/>
                  </w:tcBorders>
                  <w:vAlign w:val="center"/>
                </w:tcPr>
                <w:p w14:paraId="6F0D53C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5</w:t>
                  </w:r>
                </w:p>
              </w:tc>
              <w:tc>
                <w:tcPr>
                  <w:tcW w:w="992" w:type="dxa"/>
                  <w:tcBorders>
                    <w:left w:val="double" w:sz="4" w:space="0" w:color="auto"/>
                  </w:tcBorders>
                </w:tcPr>
                <w:p w14:paraId="6D5364D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7</w:t>
                  </w:r>
                </w:p>
              </w:tc>
            </w:tr>
          </w:tbl>
          <w:p w14:paraId="15B2B664" w14:textId="77777777" w:rsidR="00566BE4" w:rsidRPr="00D3262A" w:rsidRDefault="00566BE4" w:rsidP="00566BE4">
            <w:pPr>
              <w:spacing w:line="240" w:lineRule="exact"/>
              <w:rPr>
                <w:rFonts w:ascii="Meiryo UI" w:eastAsia="Meiryo UI" w:hAnsi="Meiryo UI"/>
                <w:sz w:val="18"/>
                <w:szCs w:val="18"/>
              </w:rPr>
            </w:pPr>
          </w:p>
          <w:p w14:paraId="040BD4C7" w14:textId="77777777" w:rsidR="00566BE4" w:rsidRPr="00D3262A" w:rsidRDefault="00566BE4" w:rsidP="00566BE4">
            <w:pPr>
              <w:spacing w:line="240" w:lineRule="exact"/>
              <w:rPr>
                <w:rFonts w:ascii="Meiryo UI" w:eastAsia="Meiryo UI" w:hAnsi="Meiryo UI"/>
                <w:b/>
                <w:sz w:val="18"/>
                <w:szCs w:val="18"/>
              </w:rPr>
            </w:pPr>
            <w:r w:rsidRPr="00D3262A">
              <w:rPr>
                <w:rFonts w:ascii="Meiryo UI" w:eastAsia="Meiryo UI" w:hAnsi="Meiryo UI" w:hint="eastAsia"/>
                <w:b/>
                <w:sz w:val="18"/>
                <w:szCs w:val="18"/>
              </w:rPr>
              <w:t>【数値目標９】</w:t>
            </w:r>
          </w:p>
          <w:p w14:paraId="54EE7D7B" w14:textId="77777777" w:rsidR="00566BE4" w:rsidRPr="00D3262A" w:rsidRDefault="00566BE4" w:rsidP="00566BE4">
            <w:pPr>
              <w:spacing w:line="240" w:lineRule="exact"/>
              <w:ind w:firstLineChars="100" w:firstLine="180"/>
              <w:rPr>
                <w:rFonts w:ascii="Meiryo UI" w:eastAsia="Meiryo UI" w:hAnsi="Meiryo UI"/>
                <w:sz w:val="18"/>
                <w:szCs w:val="18"/>
              </w:rPr>
            </w:pPr>
            <w:r w:rsidRPr="00D3262A">
              <w:rPr>
                <w:rFonts w:ascii="Meiryo UI" w:eastAsia="Meiryo UI" w:hAnsi="Meiryo UI" w:hint="eastAsia"/>
                <w:b/>
                <w:sz w:val="18"/>
                <w:szCs w:val="18"/>
              </w:rPr>
              <w:t>令和3年度における報道資料の提供件数：</w:t>
            </w:r>
            <w:r w:rsidRPr="00D3262A">
              <w:rPr>
                <w:rFonts w:ascii="Meiryo UI" w:eastAsia="Meiryo UI" w:hAnsi="Meiryo UI"/>
                <w:b/>
                <w:sz w:val="18"/>
                <w:szCs w:val="18"/>
              </w:rPr>
              <w:t>40件以上</w:t>
            </w: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2268"/>
              <w:gridCol w:w="2410"/>
              <w:gridCol w:w="1134"/>
              <w:gridCol w:w="1134"/>
            </w:tblGrid>
            <w:tr w:rsidR="00A61466" w:rsidRPr="00D3262A" w14:paraId="7D1C7326" w14:textId="77777777" w:rsidTr="00331846">
              <w:trPr>
                <w:trHeight w:val="89"/>
              </w:trPr>
              <w:tc>
                <w:tcPr>
                  <w:tcW w:w="2303" w:type="dxa"/>
                  <w:tcBorders>
                    <w:right w:val="double" w:sz="4" w:space="0" w:color="auto"/>
                  </w:tcBorders>
                  <w:shd w:val="clear" w:color="auto" w:fill="auto"/>
                  <w:vAlign w:val="center"/>
                </w:tcPr>
                <w:p w14:paraId="5C50B172" w14:textId="77777777" w:rsidR="00566BE4" w:rsidRPr="00D3262A" w:rsidRDefault="00566BE4" w:rsidP="00566BE4">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shd w:val="clear" w:color="auto" w:fill="auto"/>
                  <w:vAlign w:val="center"/>
                </w:tcPr>
                <w:p w14:paraId="1EB4537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410" w:type="dxa"/>
                  <w:tcBorders>
                    <w:left w:val="double" w:sz="4" w:space="0" w:color="auto"/>
                    <w:right w:val="double" w:sz="4" w:space="0" w:color="auto"/>
                  </w:tcBorders>
                  <w:vAlign w:val="center"/>
                </w:tcPr>
                <w:p w14:paraId="06F3733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1134" w:type="dxa"/>
                  <w:tcBorders>
                    <w:left w:val="double" w:sz="4" w:space="0" w:color="auto"/>
                  </w:tcBorders>
                  <w:vAlign w:val="center"/>
                </w:tcPr>
                <w:p w14:paraId="44971304" w14:textId="77777777" w:rsidR="00566BE4" w:rsidRPr="00D3262A" w:rsidRDefault="00566BE4" w:rsidP="00566BE4">
                  <w:pPr>
                    <w:spacing w:line="240" w:lineRule="exact"/>
                    <w:ind w:leftChars="50" w:left="285" w:hangingChars="100" w:hanging="180"/>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1134" w:type="dxa"/>
                  <w:tcBorders>
                    <w:left w:val="double" w:sz="4" w:space="0" w:color="auto"/>
                  </w:tcBorders>
                </w:tcPr>
                <w:p w14:paraId="72C14FB9" w14:textId="77777777" w:rsidR="00566BE4" w:rsidRPr="00D3262A" w:rsidRDefault="00566BE4" w:rsidP="00566BE4">
                  <w:pPr>
                    <w:spacing w:line="240" w:lineRule="exact"/>
                    <w:ind w:leftChars="50" w:left="285" w:hangingChars="100" w:hanging="180"/>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0E8E96AE" w14:textId="77777777" w:rsidTr="00C73FA7">
              <w:trPr>
                <w:trHeight w:val="216"/>
              </w:trPr>
              <w:tc>
                <w:tcPr>
                  <w:tcW w:w="2303" w:type="dxa"/>
                  <w:tcBorders>
                    <w:right w:val="double" w:sz="4" w:space="0" w:color="auto"/>
                  </w:tcBorders>
                  <w:shd w:val="clear" w:color="auto" w:fill="auto"/>
                  <w:vAlign w:val="center"/>
                </w:tcPr>
                <w:p w14:paraId="477A7E4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件数（メディア掲載件数）</w:t>
                  </w:r>
                </w:p>
              </w:tc>
              <w:tc>
                <w:tcPr>
                  <w:tcW w:w="2268" w:type="dxa"/>
                  <w:tcBorders>
                    <w:left w:val="double" w:sz="4" w:space="0" w:color="auto"/>
                    <w:right w:val="double" w:sz="4" w:space="0" w:color="auto"/>
                  </w:tcBorders>
                  <w:shd w:val="clear" w:color="auto" w:fill="auto"/>
                  <w:vAlign w:val="center"/>
                </w:tcPr>
                <w:p w14:paraId="414A4A6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53（20）</w:t>
                  </w:r>
                </w:p>
              </w:tc>
              <w:tc>
                <w:tcPr>
                  <w:tcW w:w="2410" w:type="dxa"/>
                  <w:tcBorders>
                    <w:left w:val="double" w:sz="4" w:space="0" w:color="auto"/>
                    <w:right w:val="double" w:sz="4" w:space="0" w:color="auto"/>
                  </w:tcBorders>
                  <w:vAlign w:val="center"/>
                </w:tcPr>
                <w:p w14:paraId="5A15DDA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45（18</w:t>
                  </w:r>
                  <w:r w:rsidRPr="00D3262A">
                    <w:rPr>
                      <w:rFonts w:ascii="Meiryo UI" w:eastAsia="Meiryo UI" w:hAnsi="Meiryo UI"/>
                      <w:sz w:val="18"/>
                      <w:szCs w:val="18"/>
                    </w:rPr>
                    <w:t>）</w:t>
                  </w:r>
                </w:p>
              </w:tc>
              <w:tc>
                <w:tcPr>
                  <w:tcW w:w="1134" w:type="dxa"/>
                  <w:tcBorders>
                    <w:left w:val="double" w:sz="4" w:space="0" w:color="auto"/>
                  </w:tcBorders>
                  <w:vAlign w:val="center"/>
                </w:tcPr>
                <w:p w14:paraId="13E580B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w:t>
                  </w:r>
                  <w:r w:rsidRPr="00D3262A">
                    <w:rPr>
                      <w:rFonts w:ascii="Meiryo UI" w:eastAsia="Meiryo UI" w:hAnsi="Meiryo UI"/>
                      <w:sz w:val="18"/>
                      <w:szCs w:val="18"/>
                    </w:rPr>
                    <w:t>7</w:t>
                  </w:r>
                  <w:r w:rsidRPr="00D3262A">
                    <w:rPr>
                      <w:rFonts w:ascii="Meiryo UI" w:eastAsia="Meiryo UI" w:hAnsi="Meiryo UI" w:hint="eastAsia"/>
                      <w:sz w:val="18"/>
                      <w:szCs w:val="18"/>
                    </w:rPr>
                    <w:t>（1</w:t>
                  </w:r>
                  <w:r w:rsidRPr="00D3262A">
                    <w:rPr>
                      <w:rFonts w:ascii="Meiryo UI" w:eastAsia="Meiryo UI" w:hAnsi="Meiryo UI"/>
                      <w:sz w:val="18"/>
                      <w:szCs w:val="18"/>
                    </w:rPr>
                    <w:t>9）</w:t>
                  </w:r>
                </w:p>
              </w:tc>
              <w:tc>
                <w:tcPr>
                  <w:tcW w:w="1134" w:type="dxa"/>
                  <w:tcBorders>
                    <w:left w:val="double" w:sz="4" w:space="0" w:color="auto"/>
                  </w:tcBorders>
                </w:tcPr>
                <w:p w14:paraId="66881B5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48（19）</w:t>
                  </w:r>
                </w:p>
              </w:tc>
            </w:tr>
          </w:tbl>
          <w:p w14:paraId="0F37472A" w14:textId="77777777" w:rsidR="00566BE4" w:rsidRPr="00D3262A" w:rsidRDefault="00566BE4" w:rsidP="00566BE4">
            <w:pPr>
              <w:spacing w:line="240" w:lineRule="exact"/>
              <w:ind w:left="180" w:hangingChars="100" w:hanging="180"/>
              <w:rPr>
                <w:rFonts w:ascii="Meiryo UI" w:eastAsia="Meiryo UI" w:hAnsi="Meiryo UI"/>
                <w:b/>
                <w:sz w:val="18"/>
                <w:szCs w:val="18"/>
              </w:rPr>
            </w:pPr>
          </w:p>
          <w:p w14:paraId="56B1C157" w14:textId="77777777" w:rsidR="00566BE4" w:rsidRPr="00D3262A" w:rsidRDefault="00566BE4" w:rsidP="00566BE4">
            <w:pPr>
              <w:spacing w:line="240" w:lineRule="exact"/>
              <w:ind w:left="180" w:hangingChars="100" w:hanging="180"/>
              <w:rPr>
                <w:rFonts w:ascii="Meiryo UI" w:eastAsia="Meiryo UI" w:hAnsi="Meiryo UI"/>
                <w:sz w:val="18"/>
              </w:rPr>
            </w:pPr>
            <w:r w:rsidRPr="00D3262A">
              <w:rPr>
                <w:rFonts w:ascii="Meiryo UI" w:eastAsia="Meiryo UI" w:hAnsi="Meiryo UI" w:hint="eastAsia"/>
                <w:sz w:val="18"/>
              </w:rPr>
              <w:t>●</w:t>
            </w:r>
            <w:r w:rsidRPr="00D3262A">
              <w:rPr>
                <w:rFonts w:ascii="Meiryo UI" w:eastAsia="Meiryo UI" w:hAnsi="Meiryo UI" w:hint="eastAsia"/>
                <w:sz w:val="18"/>
                <w:szCs w:val="18"/>
              </w:rPr>
              <w:t>報道資料の提供</w:t>
            </w:r>
            <w:r w:rsidRPr="00D3262A">
              <w:rPr>
                <w:rFonts w:ascii="Meiryo UI" w:eastAsia="Meiryo UI" w:hAnsi="Meiryo UI" w:hint="eastAsia"/>
                <w:sz w:val="18"/>
              </w:rPr>
              <w:t>件数は48回で120％に達した。</w:t>
            </w:r>
          </w:p>
          <w:p w14:paraId="7E678F62" w14:textId="77777777" w:rsidR="00D85F05"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b/>
                <w:sz w:val="18"/>
                <w:szCs w:val="18"/>
              </w:rPr>
              <w:t>●</w:t>
            </w:r>
            <w:r w:rsidRPr="00D3262A">
              <w:rPr>
                <w:rFonts w:ascii="Meiryo UI" w:eastAsia="Meiryo UI" w:hAnsi="Meiryo UI" w:hint="eastAsia"/>
                <w:sz w:val="18"/>
                <w:szCs w:val="18"/>
              </w:rPr>
              <w:t>報道資料の提供48件のうち、メディア掲載件数（新聞への記事掲載やテレビ・ラジオ等での放映）は1</w:t>
            </w:r>
            <w:r w:rsidRPr="00D3262A">
              <w:rPr>
                <w:rFonts w:ascii="Meiryo UI" w:eastAsia="Meiryo UI" w:hAnsi="Meiryo UI"/>
                <w:sz w:val="18"/>
                <w:szCs w:val="18"/>
              </w:rPr>
              <w:t>9</w:t>
            </w:r>
            <w:r w:rsidRPr="00D3262A">
              <w:rPr>
                <w:rFonts w:ascii="Meiryo UI" w:eastAsia="Meiryo UI" w:hAnsi="Meiryo UI" w:hint="eastAsia"/>
                <w:sz w:val="18"/>
                <w:szCs w:val="18"/>
              </w:rPr>
              <w:t>件、掲載率は</w:t>
            </w:r>
            <w:r w:rsidRPr="00D3262A">
              <w:rPr>
                <w:rFonts w:ascii="Meiryo UI" w:eastAsia="Meiryo UI" w:hAnsi="Meiryo UI"/>
                <w:sz w:val="18"/>
                <w:szCs w:val="18"/>
              </w:rPr>
              <w:t>40</w:t>
            </w:r>
            <w:r w:rsidRPr="00D3262A">
              <w:rPr>
                <w:rFonts w:ascii="Meiryo UI" w:eastAsia="Meiryo UI" w:hAnsi="Meiryo UI" w:hint="eastAsia"/>
                <w:sz w:val="18"/>
                <w:szCs w:val="18"/>
              </w:rPr>
              <w:t>％であった。</w:t>
            </w:r>
          </w:p>
          <w:p w14:paraId="59BE7F79" w14:textId="7FA7202E" w:rsidR="007258F2" w:rsidRPr="00D3262A" w:rsidRDefault="007258F2" w:rsidP="00566BE4">
            <w:pPr>
              <w:spacing w:line="240" w:lineRule="exact"/>
              <w:ind w:left="180" w:hangingChars="100" w:hanging="180"/>
              <w:rPr>
                <w:rFonts w:ascii="Meiryo UI" w:eastAsia="Meiryo UI" w:hAnsi="Meiryo UI"/>
                <w:sz w:val="18"/>
                <w:szCs w:val="18"/>
              </w:rPr>
            </w:pPr>
            <w:r w:rsidRPr="00315FC4">
              <w:rPr>
                <w:rFonts w:ascii="Meiryo UI" w:eastAsia="Meiryo UI" w:hAnsi="Meiryo UI" w:hint="eastAsia"/>
                <w:sz w:val="18"/>
                <w:szCs w:val="18"/>
              </w:rPr>
              <w:t>●アカガイやキジハタの放流、</w:t>
            </w:r>
            <w:r w:rsidRPr="00315FC4">
              <w:rPr>
                <w:rFonts w:ascii="Meiryo UI" w:eastAsia="Meiryo UI" w:hAnsi="Meiryo UI"/>
                <w:sz w:val="18"/>
                <w:szCs w:val="18"/>
              </w:rPr>
              <w:t>GABA増し（ギャバマシ）レシピ</w:t>
            </w:r>
            <w:r w:rsidRPr="00315FC4">
              <w:rPr>
                <w:rFonts w:ascii="Meiryo UI" w:eastAsia="Meiryo UI" w:hAnsi="Meiryo UI" w:hint="eastAsia"/>
                <w:sz w:val="18"/>
                <w:szCs w:val="18"/>
              </w:rPr>
              <w:t>等の報道資料について、写真入りで新聞に掲載された。</w:t>
            </w:r>
          </w:p>
        </w:tc>
      </w:tr>
    </w:tbl>
    <w:p w14:paraId="0ED81440" w14:textId="77777777" w:rsidR="00E61305" w:rsidRPr="00D3262A" w:rsidRDefault="00C73389" w:rsidP="00E61305">
      <w:r w:rsidRPr="00D3262A">
        <w:br w:type="page"/>
      </w:r>
    </w:p>
    <w:tbl>
      <w:tblPr>
        <w:tblW w:w="15418"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18"/>
      </w:tblGrid>
      <w:tr w:rsidR="00A61466" w:rsidRPr="00D3262A" w14:paraId="2399338F" w14:textId="77777777" w:rsidTr="00675333">
        <w:trPr>
          <w:trHeight w:val="413"/>
        </w:trPr>
        <w:tc>
          <w:tcPr>
            <w:tcW w:w="15408" w:type="dxa"/>
            <w:shd w:val="clear" w:color="auto" w:fill="auto"/>
          </w:tcPr>
          <w:p w14:paraId="128D9266" w14:textId="77777777" w:rsidR="00E61305" w:rsidRPr="00D3262A" w:rsidRDefault="00E61305" w:rsidP="00952897">
            <w:pPr>
              <w:spacing w:line="240" w:lineRule="exact"/>
              <w:rPr>
                <w:rFonts w:ascii="ＭＳ ゴシック" w:eastAsia="ＭＳ ゴシック" w:hAnsi="ＭＳ ゴシック"/>
                <w:b/>
                <w:bCs/>
                <w:sz w:val="18"/>
                <w:szCs w:val="18"/>
              </w:rPr>
            </w:pPr>
            <w:r w:rsidRPr="00D3262A">
              <w:rPr>
                <w:rFonts w:ascii="ＭＳ ゴシック" w:eastAsia="ＭＳ ゴシック" w:hAnsi="ＭＳ ゴシック" w:hint="eastAsia"/>
                <w:b/>
                <w:bCs/>
                <w:sz w:val="18"/>
                <w:szCs w:val="18"/>
              </w:rPr>
              <w:t>第１　府民に対して提供するサービスその他の業務の質の向上に関する目標を達成するためとるべき措置</w:t>
            </w:r>
          </w:p>
          <w:p w14:paraId="5C3620E7" w14:textId="39FD503C" w:rsidR="00E61305" w:rsidRPr="00D3262A" w:rsidRDefault="00E61305" w:rsidP="000167FC">
            <w:pPr>
              <w:spacing w:line="240" w:lineRule="exact"/>
              <w:ind w:firstLineChars="100" w:firstLine="181"/>
              <w:rPr>
                <w:sz w:val="18"/>
                <w:szCs w:val="18"/>
              </w:rPr>
            </w:pPr>
            <w:r w:rsidRPr="00D3262A">
              <w:rPr>
                <w:rFonts w:ascii="ＭＳ ゴシック" w:eastAsia="ＭＳ ゴシック" w:hAnsi="ＭＳ ゴシック" w:hint="eastAsia"/>
                <w:b/>
                <w:bCs/>
                <w:sz w:val="18"/>
                <w:szCs w:val="18"/>
              </w:rPr>
              <w:t>２　調査研究の効果的な推進</w:t>
            </w:r>
          </w:p>
        </w:tc>
      </w:tr>
    </w:tbl>
    <w:tbl>
      <w:tblPr>
        <w:tblpPr w:leftFromText="142" w:rightFromText="142" w:vertAnchor="text" w:tblpY="145"/>
        <w:tblW w:w="15416" w:type="dxa"/>
        <w:tblBorders>
          <w:top w:val="single" w:sz="6" w:space="0" w:color="auto"/>
          <w:left w:val="single" w:sz="6" w:space="0" w:color="auto"/>
          <w:bottom w:val="single" w:sz="6" w:space="0" w:color="auto"/>
          <w:right w:val="single" w:sz="6" w:space="0" w:color="auto"/>
          <w:insideV w:val="single" w:sz="6" w:space="0" w:color="auto"/>
        </w:tblBorders>
        <w:tblCellMar>
          <w:left w:w="0" w:type="dxa"/>
          <w:right w:w="0" w:type="dxa"/>
        </w:tblCellMar>
        <w:tblLook w:val="04A0" w:firstRow="1" w:lastRow="0" w:firstColumn="1" w:lastColumn="0" w:noHBand="0" w:noVBand="1"/>
      </w:tblPr>
      <w:tblGrid>
        <w:gridCol w:w="678"/>
        <w:gridCol w:w="14738"/>
      </w:tblGrid>
      <w:tr w:rsidR="00A61466" w:rsidRPr="00D3262A" w14:paraId="3C0560D1" w14:textId="77777777" w:rsidTr="009A7468">
        <w:trPr>
          <w:cantSplit/>
          <w:trHeight w:val="917"/>
        </w:trPr>
        <w:tc>
          <w:tcPr>
            <w:tcW w:w="678" w:type="dxa"/>
            <w:vMerge w:val="restart"/>
            <w:shd w:val="clear" w:color="auto" w:fill="auto"/>
            <w:vAlign w:val="center"/>
          </w:tcPr>
          <w:p w14:paraId="54D1A062" w14:textId="77777777" w:rsidR="00675333" w:rsidRPr="00D3262A" w:rsidRDefault="00675333" w:rsidP="00203064">
            <w:pPr>
              <w:spacing w:line="240" w:lineRule="exact"/>
              <w:jc w:val="center"/>
              <w:rPr>
                <w:rFonts w:ascii="ＭＳ ゴシック" w:eastAsia="ＭＳ ゴシック" w:hAnsi="ＭＳ ゴシック"/>
                <w:kern w:val="0"/>
                <w:sz w:val="20"/>
                <w:szCs w:val="18"/>
              </w:rPr>
            </w:pPr>
            <w:r w:rsidRPr="00D3262A">
              <w:rPr>
                <w:rFonts w:ascii="ＭＳ ゴシック" w:eastAsia="ＭＳ ゴシック" w:hAnsi="ＭＳ ゴシック" w:hint="eastAsia"/>
                <w:kern w:val="0"/>
                <w:sz w:val="20"/>
                <w:szCs w:val="18"/>
              </w:rPr>
              <w:t>中期</w:t>
            </w:r>
          </w:p>
          <w:p w14:paraId="0902B702" w14:textId="77777777" w:rsidR="00675333" w:rsidRPr="00D3262A" w:rsidRDefault="00675333" w:rsidP="00203064">
            <w:pPr>
              <w:spacing w:line="24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 w:val="20"/>
                <w:szCs w:val="18"/>
              </w:rPr>
              <w:t>目標</w:t>
            </w:r>
          </w:p>
        </w:tc>
        <w:tc>
          <w:tcPr>
            <w:tcW w:w="14738" w:type="dxa"/>
            <w:shd w:val="clear" w:color="auto" w:fill="auto"/>
          </w:tcPr>
          <w:p w14:paraId="36C9CA80" w14:textId="77777777" w:rsidR="000167FC" w:rsidRPr="00D3262A" w:rsidRDefault="000167FC" w:rsidP="000167FC">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２</w:t>
            </w:r>
            <w:r w:rsidRPr="00D3262A">
              <w:rPr>
                <w:rFonts w:ascii="ＭＳ ゴシック" w:eastAsia="ＭＳ ゴシック" w:hAnsi="ＭＳ ゴシック"/>
                <w:sz w:val="16"/>
                <w:szCs w:val="18"/>
              </w:rPr>
              <w:t xml:space="preserve"> 調査研究の効果的な推進</w:t>
            </w:r>
          </w:p>
          <w:p w14:paraId="77B9143C" w14:textId="21DE0BF0" w:rsidR="000167FC" w:rsidRPr="00D3262A" w:rsidRDefault="000167FC" w:rsidP="000167FC">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研究所は環境分野と農林水産分野が融合した総合研究機関であることから、その特長を最大限に活かした調査研究に取組むこと。同時に、地域の多様な技術ニーズに直結した調査研究を行うとともに、技術支援の質の向上に取組むこと。</w:t>
            </w:r>
          </w:p>
          <w:p w14:paraId="60B28782" w14:textId="4BD75946" w:rsidR="00675333" w:rsidRPr="00D3262A" w:rsidRDefault="000167FC" w:rsidP="000167FC">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また、地域のニーズの把握は、生産現場や行政との連携によりきめ細かく行うこと。なお、調査研究の実施に当たっては、数値目標を設定して積極的に取組み、外部の意見も取り入れるなど客観的に進捗を把握し、評価するよう努めること。</w:t>
            </w:r>
          </w:p>
        </w:tc>
      </w:tr>
      <w:tr w:rsidR="00A61466" w:rsidRPr="00D3262A" w14:paraId="2F46FD45" w14:textId="77777777" w:rsidTr="005D76DA">
        <w:trPr>
          <w:cantSplit/>
          <w:trHeight w:val="1387"/>
        </w:trPr>
        <w:tc>
          <w:tcPr>
            <w:tcW w:w="678" w:type="dxa"/>
            <w:vMerge/>
            <w:shd w:val="clear" w:color="auto" w:fill="auto"/>
            <w:vAlign w:val="center"/>
          </w:tcPr>
          <w:p w14:paraId="355FFC8E" w14:textId="77777777" w:rsidR="00675333" w:rsidRPr="00D3262A" w:rsidRDefault="00675333" w:rsidP="00675333">
            <w:pPr>
              <w:spacing w:line="200" w:lineRule="exact"/>
              <w:jc w:val="center"/>
              <w:rPr>
                <w:rFonts w:ascii="ＭＳ ゴシック" w:eastAsia="ＭＳ ゴシック" w:hAnsi="ＭＳ ゴシック"/>
                <w:kern w:val="0"/>
                <w:sz w:val="18"/>
                <w:szCs w:val="18"/>
              </w:rPr>
            </w:pPr>
          </w:p>
        </w:tc>
        <w:tc>
          <w:tcPr>
            <w:tcW w:w="14738" w:type="dxa"/>
            <w:shd w:val="clear" w:color="auto" w:fill="auto"/>
          </w:tcPr>
          <w:p w14:paraId="5749B9B6" w14:textId="77777777" w:rsidR="000167FC" w:rsidRPr="00D3262A" w:rsidRDefault="000167FC" w:rsidP="000167FC">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（１）技術ニーズの把握と知見の集積、協働の推進</w:t>
            </w:r>
          </w:p>
          <w:p w14:paraId="42665EFF" w14:textId="77777777" w:rsidR="000167FC" w:rsidRPr="00D3262A" w:rsidRDefault="000167FC"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①</w:t>
            </w:r>
            <w:r w:rsidRPr="00D3262A">
              <w:rPr>
                <w:rFonts w:ascii="ＭＳ ゴシック" w:eastAsia="ＭＳ ゴシック" w:hAnsi="ＭＳ ゴシック"/>
                <w:sz w:val="16"/>
                <w:szCs w:val="18"/>
              </w:rPr>
              <w:t xml:space="preserve"> 多様な情報の収集と知見の集積</w:t>
            </w:r>
          </w:p>
          <w:p w14:paraId="506D47A1" w14:textId="2EEBA087" w:rsidR="000167FC"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事業者への技術支援などにおいては、大阪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p w14:paraId="0B61D909" w14:textId="77777777" w:rsidR="000167FC" w:rsidRPr="00D3262A" w:rsidRDefault="000167FC"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②</w:t>
            </w:r>
            <w:r w:rsidRPr="00D3262A">
              <w:rPr>
                <w:rFonts w:ascii="ＭＳ ゴシック" w:eastAsia="ＭＳ ゴシック" w:hAnsi="ＭＳ ゴシック"/>
                <w:sz w:val="16"/>
                <w:szCs w:val="18"/>
              </w:rPr>
              <w:t xml:space="preserve"> 他の研究機関などとの協働</w:t>
            </w:r>
          </w:p>
          <w:p w14:paraId="43CFF72D" w14:textId="77777777" w:rsidR="000167FC"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調査研究やその成果の普及においては、大学、他の試験研究機関などとの協働に努めること。</w:t>
            </w:r>
          </w:p>
          <w:p w14:paraId="505385F6" w14:textId="1802B498" w:rsidR="00675333"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また、情報交換・技術の相互利用などを行い、より高度な技術力を身につけるなど、研究所の業務の質の向上に努めること。</w:t>
            </w:r>
          </w:p>
        </w:tc>
      </w:tr>
    </w:tbl>
    <w:p w14:paraId="6A06FC77" w14:textId="480C9F31" w:rsidR="00E61305" w:rsidRPr="00D3262A" w:rsidRDefault="00E61305" w:rsidP="00E61305"/>
    <w:p w14:paraId="7976C057" w14:textId="1FFDE1EF" w:rsidR="00203064" w:rsidRPr="00D3262A" w:rsidRDefault="00203064" w:rsidP="00203064">
      <w:pPr>
        <w:rPr>
          <w:rFonts w:ascii="ＭＳ ゴシック" w:eastAsia="ＭＳ ゴシック" w:hAnsi="ＭＳ ゴシック"/>
        </w:rPr>
      </w:pPr>
      <w:r w:rsidRPr="00D3262A">
        <w:rPr>
          <w:rFonts w:ascii="ＭＳ ゴシック" w:eastAsia="ＭＳ ゴシック" w:hAnsi="ＭＳ ゴシック" w:hint="eastAsia"/>
        </w:rPr>
        <w:t>≪小項目７≫ 技術ニーズの把握と知見の集積、協働の推進</w:t>
      </w:r>
    </w:p>
    <w:tbl>
      <w:tblPr>
        <w:tblStyle w:val="a4"/>
        <w:tblW w:w="15443" w:type="dxa"/>
        <w:tblCellMar>
          <w:left w:w="57" w:type="dxa"/>
          <w:right w:w="57" w:type="dxa"/>
        </w:tblCellMar>
        <w:tblLook w:val="04A0" w:firstRow="1" w:lastRow="0" w:firstColumn="1" w:lastColumn="0" w:noHBand="0" w:noVBand="1"/>
      </w:tblPr>
      <w:tblGrid>
        <w:gridCol w:w="530"/>
        <w:gridCol w:w="1519"/>
        <w:gridCol w:w="5428"/>
        <w:gridCol w:w="2016"/>
        <w:gridCol w:w="1984"/>
        <w:gridCol w:w="3966"/>
      </w:tblGrid>
      <w:tr w:rsidR="00A61466" w:rsidRPr="00D3262A" w14:paraId="0BC9B68B" w14:textId="77777777" w:rsidTr="005079C0">
        <w:trPr>
          <w:trHeight w:val="258"/>
        </w:trPr>
        <w:tc>
          <w:tcPr>
            <w:tcW w:w="2049" w:type="dxa"/>
            <w:gridSpan w:val="2"/>
            <w:tcBorders>
              <w:bottom w:val="single" w:sz="4" w:space="0" w:color="auto"/>
            </w:tcBorders>
            <w:shd w:val="clear" w:color="auto" w:fill="D9D9D9" w:themeFill="background1" w:themeFillShade="D9"/>
            <w:vAlign w:val="center"/>
          </w:tcPr>
          <w:p w14:paraId="4ED70423" w14:textId="77777777" w:rsidR="0020312F" w:rsidRPr="00D3262A" w:rsidRDefault="0020312F" w:rsidP="005079C0">
            <w:pPr>
              <w:spacing w:line="220" w:lineRule="exact"/>
              <w:jc w:val="center"/>
              <w:rPr>
                <w:b/>
              </w:rPr>
            </w:pPr>
            <w:r w:rsidRPr="00D3262A">
              <w:rPr>
                <w:rFonts w:hint="eastAsia"/>
                <w:b/>
                <w:sz w:val="18"/>
              </w:rPr>
              <w:t>法人の自己評価</w:t>
            </w:r>
          </w:p>
        </w:tc>
        <w:tc>
          <w:tcPr>
            <w:tcW w:w="5428" w:type="dxa"/>
            <w:tcBorders>
              <w:bottom w:val="single" w:sz="4" w:space="0" w:color="auto"/>
            </w:tcBorders>
            <w:vAlign w:val="center"/>
          </w:tcPr>
          <w:p w14:paraId="29C6910D" w14:textId="154DCA9B" w:rsidR="0020312F" w:rsidRPr="00D3262A" w:rsidRDefault="00827EA9" w:rsidP="005079C0">
            <w:pPr>
              <w:spacing w:line="220" w:lineRule="exact"/>
              <w:jc w:val="center"/>
              <w:rPr>
                <w:b/>
              </w:rPr>
            </w:pPr>
            <w:r w:rsidRPr="00D3262A">
              <w:rPr>
                <w:rFonts w:ascii="ＭＳ 明朝" w:hAnsi="ＭＳ 明朝" w:cs="ＭＳ 明朝" w:hint="eastAsia"/>
                <w:b/>
              </w:rPr>
              <w:t>Ⅲ</w:t>
            </w:r>
          </w:p>
        </w:tc>
        <w:tc>
          <w:tcPr>
            <w:tcW w:w="2016" w:type="dxa"/>
            <w:shd w:val="clear" w:color="auto" w:fill="D9D9D9" w:themeFill="background1" w:themeFillShade="D9"/>
            <w:vAlign w:val="center"/>
          </w:tcPr>
          <w:p w14:paraId="41B76D80" w14:textId="77777777" w:rsidR="0020312F" w:rsidRPr="00D3262A" w:rsidRDefault="0020312F" w:rsidP="005079C0">
            <w:pPr>
              <w:spacing w:line="220" w:lineRule="exact"/>
              <w:jc w:val="center"/>
              <w:rPr>
                <w:b/>
                <w:sz w:val="18"/>
              </w:rPr>
            </w:pPr>
            <w:r w:rsidRPr="00D3262A">
              <w:rPr>
                <w:rFonts w:hint="eastAsia"/>
                <w:b/>
                <w:sz w:val="18"/>
              </w:rPr>
              <w:t>知事の評価</w:t>
            </w:r>
          </w:p>
        </w:tc>
        <w:tc>
          <w:tcPr>
            <w:tcW w:w="5950" w:type="dxa"/>
            <w:gridSpan w:val="2"/>
            <w:vAlign w:val="center"/>
          </w:tcPr>
          <w:p w14:paraId="34F08FCF" w14:textId="409CF66D" w:rsidR="0020312F" w:rsidRPr="00D3262A" w:rsidRDefault="00295DF9" w:rsidP="005079C0">
            <w:pPr>
              <w:spacing w:line="220" w:lineRule="exact"/>
              <w:jc w:val="center"/>
              <w:rPr>
                <w:b/>
              </w:rPr>
            </w:pPr>
            <w:r w:rsidRPr="00422A80">
              <w:rPr>
                <w:rFonts w:ascii="ＭＳ 明朝" w:hAnsi="ＭＳ 明朝" w:cs="ＭＳ 明朝" w:hint="eastAsia"/>
                <w:b/>
              </w:rPr>
              <w:t>Ⅲ</w:t>
            </w:r>
          </w:p>
        </w:tc>
      </w:tr>
      <w:tr w:rsidR="00A61466" w:rsidRPr="00D3262A" w14:paraId="29460E71" w14:textId="77777777" w:rsidTr="00551FE7">
        <w:trPr>
          <w:trHeight w:val="148"/>
        </w:trPr>
        <w:tc>
          <w:tcPr>
            <w:tcW w:w="7477" w:type="dxa"/>
            <w:gridSpan w:val="3"/>
            <w:shd w:val="clear" w:color="auto" w:fill="D9D9D9" w:themeFill="background1" w:themeFillShade="D9"/>
            <w:vAlign w:val="center"/>
          </w:tcPr>
          <w:p w14:paraId="546CAAC4" w14:textId="77777777" w:rsidR="0020312F" w:rsidRPr="00D3262A" w:rsidRDefault="0020312F" w:rsidP="005079C0">
            <w:pPr>
              <w:spacing w:line="240" w:lineRule="exact"/>
              <w:jc w:val="center"/>
              <w:rPr>
                <w:b/>
                <w:sz w:val="18"/>
              </w:rPr>
            </w:pPr>
            <w:r w:rsidRPr="00D3262A">
              <w:rPr>
                <w:rFonts w:hint="eastAsia"/>
                <w:b/>
                <w:sz w:val="18"/>
              </w:rPr>
              <w:t>年度計画の細目</w:t>
            </w:r>
          </w:p>
        </w:tc>
        <w:tc>
          <w:tcPr>
            <w:tcW w:w="4000" w:type="dxa"/>
            <w:gridSpan w:val="2"/>
            <w:vMerge w:val="restart"/>
            <w:shd w:val="clear" w:color="auto" w:fill="D9D9D9" w:themeFill="background1" w:themeFillShade="D9"/>
            <w:vAlign w:val="center"/>
          </w:tcPr>
          <w:p w14:paraId="67E00ADA" w14:textId="77777777" w:rsidR="0020312F" w:rsidRPr="00D3262A" w:rsidRDefault="0020312F" w:rsidP="005079C0">
            <w:pPr>
              <w:spacing w:line="240" w:lineRule="exact"/>
              <w:jc w:val="center"/>
              <w:rPr>
                <w:b/>
                <w:sz w:val="18"/>
              </w:rPr>
            </w:pPr>
            <w:r w:rsidRPr="00D3262A">
              <w:rPr>
                <w:rFonts w:hint="eastAsia"/>
                <w:b/>
                <w:sz w:val="18"/>
              </w:rPr>
              <w:t>小項目評価にあたって考慮した事項</w:t>
            </w:r>
          </w:p>
        </w:tc>
        <w:tc>
          <w:tcPr>
            <w:tcW w:w="3966" w:type="dxa"/>
            <w:vMerge w:val="restart"/>
            <w:shd w:val="clear" w:color="auto" w:fill="D9D9D9" w:themeFill="background1" w:themeFillShade="D9"/>
            <w:vAlign w:val="center"/>
          </w:tcPr>
          <w:p w14:paraId="190D2B62" w14:textId="77777777" w:rsidR="0020312F" w:rsidRPr="00D3262A" w:rsidRDefault="0020312F" w:rsidP="005079C0">
            <w:pPr>
              <w:spacing w:line="240" w:lineRule="exact"/>
              <w:jc w:val="center"/>
              <w:rPr>
                <w:b/>
              </w:rPr>
            </w:pPr>
            <w:r w:rsidRPr="00D3262A">
              <w:rPr>
                <w:rFonts w:hint="eastAsia"/>
                <w:b/>
                <w:sz w:val="18"/>
              </w:rPr>
              <w:t>評価判断理由等</w:t>
            </w:r>
          </w:p>
        </w:tc>
      </w:tr>
      <w:tr w:rsidR="00A61466" w:rsidRPr="00D3262A" w14:paraId="00C364BD" w14:textId="77777777" w:rsidTr="00551FE7">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FA4D598" w14:textId="77777777" w:rsidR="0020312F" w:rsidRPr="00D3262A" w:rsidRDefault="0020312F" w:rsidP="005079C0">
            <w:pPr>
              <w:spacing w:line="240" w:lineRule="exact"/>
              <w:jc w:val="center"/>
              <w:rPr>
                <w:b/>
                <w:sz w:val="18"/>
              </w:rPr>
            </w:pPr>
          </w:p>
        </w:tc>
        <w:tc>
          <w:tcPr>
            <w:tcW w:w="6947" w:type="dxa"/>
            <w:gridSpan w:val="2"/>
            <w:tcBorders>
              <w:top w:val="dashSmallGap" w:sz="4" w:space="0" w:color="auto"/>
              <w:bottom w:val="dashSmallGap" w:sz="4" w:space="0" w:color="auto"/>
            </w:tcBorders>
            <w:shd w:val="clear" w:color="auto" w:fill="D9D9D9" w:themeFill="background1" w:themeFillShade="D9"/>
            <w:vAlign w:val="center"/>
          </w:tcPr>
          <w:p w14:paraId="71A33289" w14:textId="77777777" w:rsidR="0020312F" w:rsidRPr="00D3262A" w:rsidRDefault="0020312F" w:rsidP="005079C0">
            <w:pPr>
              <w:spacing w:line="240" w:lineRule="exact"/>
              <w:jc w:val="center"/>
              <w:rPr>
                <w:b/>
                <w:sz w:val="18"/>
              </w:rPr>
            </w:pPr>
            <w:r w:rsidRPr="00D3262A">
              <w:rPr>
                <w:rFonts w:hint="eastAsia"/>
                <w:b/>
                <w:sz w:val="18"/>
              </w:rPr>
              <w:t>特筆すべき事項等</w:t>
            </w:r>
          </w:p>
        </w:tc>
        <w:tc>
          <w:tcPr>
            <w:tcW w:w="4000" w:type="dxa"/>
            <w:gridSpan w:val="2"/>
            <w:vMerge/>
            <w:shd w:val="clear" w:color="auto" w:fill="D9D9D9" w:themeFill="background1" w:themeFillShade="D9"/>
            <w:vAlign w:val="center"/>
          </w:tcPr>
          <w:p w14:paraId="1CD69799" w14:textId="77777777" w:rsidR="0020312F" w:rsidRPr="00D3262A" w:rsidRDefault="0020312F" w:rsidP="005079C0">
            <w:pPr>
              <w:spacing w:line="240" w:lineRule="exact"/>
              <w:jc w:val="center"/>
              <w:rPr>
                <w:b/>
                <w:sz w:val="18"/>
              </w:rPr>
            </w:pPr>
          </w:p>
        </w:tc>
        <w:tc>
          <w:tcPr>
            <w:tcW w:w="3966" w:type="dxa"/>
            <w:vMerge/>
            <w:shd w:val="clear" w:color="auto" w:fill="D9D9D9" w:themeFill="background1" w:themeFillShade="D9"/>
            <w:vAlign w:val="center"/>
          </w:tcPr>
          <w:p w14:paraId="6F829CB9" w14:textId="77777777" w:rsidR="0020312F" w:rsidRPr="00D3262A" w:rsidRDefault="0020312F" w:rsidP="005079C0">
            <w:pPr>
              <w:spacing w:line="240" w:lineRule="exact"/>
              <w:jc w:val="center"/>
              <w:rPr>
                <w:b/>
                <w:sz w:val="18"/>
              </w:rPr>
            </w:pPr>
          </w:p>
        </w:tc>
      </w:tr>
      <w:tr w:rsidR="00A61466" w:rsidRPr="00D3262A" w14:paraId="10D69111" w14:textId="77777777" w:rsidTr="00551FE7">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62FC6021" w14:textId="77777777" w:rsidR="0020312F" w:rsidRPr="00D3262A" w:rsidRDefault="0020312F" w:rsidP="005079C0">
            <w:pPr>
              <w:spacing w:line="240" w:lineRule="exact"/>
              <w:jc w:val="center"/>
              <w:rPr>
                <w:b/>
                <w:sz w:val="18"/>
              </w:rPr>
            </w:pPr>
            <w:r w:rsidRPr="00D3262A">
              <w:rPr>
                <w:rFonts w:hint="eastAsia"/>
                <w:b/>
                <w:sz w:val="18"/>
              </w:rPr>
              <w:t>評価</w:t>
            </w:r>
          </w:p>
        </w:tc>
        <w:tc>
          <w:tcPr>
            <w:tcW w:w="6947" w:type="dxa"/>
            <w:gridSpan w:val="2"/>
            <w:tcBorders>
              <w:top w:val="dashSmallGap" w:sz="4" w:space="0" w:color="auto"/>
              <w:bottom w:val="single" w:sz="4" w:space="0" w:color="auto"/>
            </w:tcBorders>
            <w:shd w:val="clear" w:color="auto" w:fill="D9D9D9" w:themeFill="background1" w:themeFillShade="D9"/>
            <w:vAlign w:val="center"/>
          </w:tcPr>
          <w:p w14:paraId="0700B80C" w14:textId="77777777" w:rsidR="0020312F" w:rsidRPr="00D3262A" w:rsidRDefault="0020312F" w:rsidP="005079C0">
            <w:pPr>
              <w:spacing w:line="240" w:lineRule="exact"/>
              <w:jc w:val="center"/>
              <w:rPr>
                <w:b/>
                <w:sz w:val="18"/>
              </w:rPr>
            </w:pPr>
            <w:r w:rsidRPr="00D3262A">
              <w:rPr>
                <w:rFonts w:hint="eastAsia"/>
                <w:b/>
                <w:sz w:val="18"/>
              </w:rPr>
              <w:t>自己評価理由</w:t>
            </w:r>
          </w:p>
        </w:tc>
        <w:tc>
          <w:tcPr>
            <w:tcW w:w="4000" w:type="dxa"/>
            <w:gridSpan w:val="2"/>
            <w:vMerge/>
            <w:vAlign w:val="center"/>
          </w:tcPr>
          <w:p w14:paraId="41A14C12" w14:textId="77777777" w:rsidR="0020312F" w:rsidRPr="00D3262A" w:rsidRDefault="0020312F" w:rsidP="005079C0">
            <w:pPr>
              <w:spacing w:line="240" w:lineRule="exact"/>
              <w:rPr>
                <w:b/>
              </w:rPr>
            </w:pPr>
          </w:p>
        </w:tc>
        <w:tc>
          <w:tcPr>
            <w:tcW w:w="3966" w:type="dxa"/>
            <w:vMerge/>
            <w:vAlign w:val="center"/>
          </w:tcPr>
          <w:p w14:paraId="63F032B7" w14:textId="77777777" w:rsidR="0020312F" w:rsidRPr="00D3262A" w:rsidRDefault="0020312F" w:rsidP="005079C0">
            <w:pPr>
              <w:spacing w:line="240" w:lineRule="exact"/>
              <w:rPr>
                <w:b/>
              </w:rPr>
            </w:pPr>
          </w:p>
        </w:tc>
      </w:tr>
      <w:tr w:rsidR="00A61466" w:rsidRPr="00D3262A" w14:paraId="5A66A3E5" w14:textId="77777777" w:rsidTr="00551FE7">
        <w:trPr>
          <w:trHeight w:val="165"/>
        </w:trPr>
        <w:tc>
          <w:tcPr>
            <w:tcW w:w="7477" w:type="dxa"/>
            <w:gridSpan w:val="3"/>
            <w:tcBorders>
              <w:bottom w:val="dashSmallGap" w:sz="4" w:space="0" w:color="auto"/>
            </w:tcBorders>
            <w:shd w:val="clear" w:color="auto" w:fill="auto"/>
            <w:vAlign w:val="center"/>
          </w:tcPr>
          <w:p w14:paraId="1287F2F3" w14:textId="54E90C1A" w:rsidR="0020312F" w:rsidRPr="00D3262A" w:rsidRDefault="0020312F" w:rsidP="005079C0">
            <w:pPr>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31</w:t>
            </w:r>
            <w:r w:rsidRPr="00D3262A">
              <w:rPr>
                <w:rFonts w:ascii="Meiryo UI" w:eastAsia="Meiryo UI" w:hAnsi="Meiryo UI" w:hint="eastAsia"/>
                <w:sz w:val="16"/>
                <w:szCs w:val="16"/>
              </w:rPr>
              <w:t xml:space="preserve">　①</w:t>
            </w:r>
            <w:r w:rsidRPr="00D3262A">
              <w:rPr>
                <w:rFonts w:ascii="Meiryo UI" w:eastAsia="Meiryo UI" w:hAnsi="Meiryo UI"/>
                <w:sz w:val="16"/>
                <w:szCs w:val="16"/>
              </w:rPr>
              <w:t xml:space="preserve"> 多様な情報の収集と知見の集積</w:t>
            </w:r>
          </w:p>
        </w:tc>
        <w:tc>
          <w:tcPr>
            <w:tcW w:w="4000" w:type="dxa"/>
            <w:gridSpan w:val="2"/>
            <w:vMerge w:val="restart"/>
          </w:tcPr>
          <w:p w14:paraId="266BE70A" w14:textId="09C523D2" w:rsidR="00295DF9" w:rsidRPr="00B804FB" w:rsidRDefault="00295DF9" w:rsidP="00295DF9">
            <w:pPr>
              <w:ind w:left="100" w:hangingChars="50" w:hanging="100"/>
              <w:rPr>
                <w:rFonts w:ascii="Meiryo UI" w:eastAsia="Meiryo UI" w:hAnsi="Meiryo UI"/>
              </w:rPr>
            </w:pPr>
            <w:r w:rsidRPr="00B804FB">
              <w:rPr>
                <w:rFonts w:ascii="Meiryo UI" w:eastAsia="Meiryo UI" w:hAnsi="Meiryo UI" w:hint="eastAsia"/>
              </w:rPr>
              <w:t>・大阪のブドウ産業振興のため、「大阪ぶどうネットワーク」事務局として、部会運営を行い、研究所の育成品種「ポンタ」の生産ガイドライン及び愛称の検討に関する協議等の実施、地理的表示制度（</w:t>
            </w:r>
            <w:r w:rsidRPr="00B804FB">
              <w:rPr>
                <w:rFonts w:ascii="Meiryo UI" w:eastAsia="Meiryo UI" w:hAnsi="Meiryo UI"/>
              </w:rPr>
              <w:t>GI）の審査支援等に取り組んだ。</w:t>
            </w:r>
          </w:p>
          <w:p w14:paraId="148B3C02" w14:textId="77777777" w:rsidR="00295DF9" w:rsidRPr="00B804FB" w:rsidRDefault="00295DF9" w:rsidP="00295DF9">
            <w:pPr>
              <w:ind w:left="100" w:hangingChars="50" w:hanging="100"/>
              <w:rPr>
                <w:rFonts w:ascii="Meiryo UI" w:eastAsia="Meiryo UI" w:hAnsi="Meiryo UI"/>
              </w:rPr>
            </w:pPr>
          </w:p>
          <w:p w14:paraId="0480097B" w14:textId="3C89D63E" w:rsidR="0020312F" w:rsidRPr="00B111EB" w:rsidRDefault="00295DF9" w:rsidP="00295DF9">
            <w:pPr>
              <w:ind w:left="100" w:hangingChars="50" w:hanging="100"/>
              <w:rPr>
                <w:rFonts w:ascii="Meiryo UI" w:eastAsia="Meiryo UI" w:hAnsi="Meiryo UI"/>
              </w:rPr>
            </w:pPr>
            <w:r w:rsidRPr="00B804FB">
              <w:rPr>
                <w:rFonts w:ascii="Meiryo UI" w:eastAsia="Meiryo UI" w:hAnsi="Meiryo UI" w:hint="eastAsia"/>
              </w:rPr>
              <w:t>・大学や府内の民間企業との共同研究の特許化や、大学・地域の支援学校と連携し新たな共同研究を開始する等、他の研究機関等との協働を進めた。</w:t>
            </w:r>
          </w:p>
        </w:tc>
        <w:tc>
          <w:tcPr>
            <w:tcW w:w="3966" w:type="dxa"/>
            <w:vMerge w:val="restart"/>
          </w:tcPr>
          <w:p w14:paraId="34815E45" w14:textId="77777777" w:rsidR="00295DF9" w:rsidRPr="00B804FB" w:rsidRDefault="00295DF9" w:rsidP="00295DF9">
            <w:pPr>
              <w:ind w:left="200" w:hangingChars="100" w:hanging="200"/>
              <w:rPr>
                <w:rFonts w:ascii="Meiryo UI" w:eastAsia="Meiryo UI" w:hAnsi="Meiryo UI"/>
              </w:rPr>
            </w:pPr>
            <w:r w:rsidRPr="00B111EB">
              <w:rPr>
                <w:rFonts w:ascii="Meiryo UI" w:eastAsia="Meiryo UI" w:hAnsi="Meiryo UI" w:hint="eastAsia"/>
              </w:rPr>
              <w:t>・「大阪ぶどうネットワーク」の事務局として部会運営を行い、関係者に対する知見提供、技術支援、広報媒体の充実を図る等、大阪のブドウ産業振興に取り組んだこと、他の研究機関等との協働を進めたことを</w:t>
            </w:r>
            <w:r w:rsidRPr="00B804FB">
              <w:rPr>
                <w:rFonts w:ascii="Meiryo UI" w:eastAsia="Meiryo UI" w:hAnsi="Meiryo UI" w:hint="eastAsia"/>
              </w:rPr>
              <w:t>評価した。</w:t>
            </w:r>
          </w:p>
          <w:p w14:paraId="620A50FC" w14:textId="77777777" w:rsidR="00295DF9" w:rsidRPr="00B804FB" w:rsidRDefault="00295DF9" w:rsidP="00295DF9">
            <w:pPr>
              <w:ind w:left="200" w:hangingChars="100" w:hanging="200"/>
              <w:rPr>
                <w:rFonts w:ascii="Meiryo UI" w:eastAsia="Meiryo UI" w:hAnsi="Meiryo UI"/>
              </w:rPr>
            </w:pPr>
          </w:p>
          <w:p w14:paraId="3EF865D0" w14:textId="072FDC4E" w:rsidR="0020312F" w:rsidRPr="00B804FB" w:rsidRDefault="00295DF9" w:rsidP="00D4422E">
            <w:pPr>
              <w:ind w:left="100" w:hangingChars="50" w:hanging="100"/>
              <w:rPr>
                <w:rFonts w:ascii="Meiryo UI" w:eastAsia="Meiryo UI" w:hAnsi="Meiryo UI"/>
              </w:rPr>
            </w:pPr>
            <w:r w:rsidRPr="00B804FB">
              <w:rPr>
                <w:rFonts w:ascii="Meiryo UI" w:eastAsia="Meiryo UI" w:hAnsi="Meiryo UI" w:hint="eastAsia"/>
              </w:rPr>
              <w:t>・上記より、</w:t>
            </w:r>
            <w:r w:rsidR="00D4422E" w:rsidRPr="00B804FB">
              <w:rPr>
                <w:rFonts w:ascii="Meiryo UI" w:eastAsia="Meiryo UI" w:hAnsi="Meiryo UI" w:hint="eastAsia"/>
              </w:rPr>
              <w:t>年度計画を順調に実施していることから、</w:t>
            </w:r>
            <w:r w:rsidRPr="00B804FB">
              <w:rPr>
                <w:rFonts w:ascii="Meiryo UI" w:eastAsia="Meiryo UI" w:hAnsi="Meiryo UI" w:hint="eastAsia"/>
              </w:rPr>
              <w:t>自己評価の「Ⅲ」は妥当であると判断した。</w:t>
            </w:r>
          </w:p>
        </w:tc>
      </w:tr>
      <w:tr w:rsidR="00A61466" w:rsidRPr="00D3262A" w14:paraId="42BDE878" w14:textId="77777777" w:rsidTr="00551FE7">
        <w:trPr>
          <w:trHeight w:val="400"/>
        </w:trPr>
        <w:tc>
          <w:tcPr>
            <w:tcW w:w="530" w:type="dxa"/>
            <w:tcBorders>
              <w:top w:val="dashSmallGap" w:sz="4" w:space="0" w:color="auto"/>
              <w:bottom w:val="dashSmallGap" w:sz="4" w:space="0" w:color="auto"/>
              <w:tr2bl w:val="single" w:sz="4" w:space="0" w:color="auto"/>
            </w:tcBorders>
            <w:shd w:val="clear" w:color="auto" w:fill="auto"/>
            <w:vAlign w:val="center"/>
          </w:tcPr>
          <w:p w14:paraId="2EAA5F09" w14:textId="77777777" w:rsidR="0020312F" w:rsidRPr="00D3262A" w:rsidRDefault="0020312F" w:rsidP="005079C0">
            <w:pPr>
              <w:spacing w:line="200" w:lineRule="exact"/>
              <w:rPr>
                <w:rFonts w:ascii="Meiryo UI" w:eastAsia="Meiryo UI" w:hAnsi="Meiryo UI"/>
                <w:sz w:val="16"/>
                <w:szCs w:val="18"/>
              </w:rPr>
            </w:pPr>
          </w:p>
        </w:tc>
        <w:tc>
          <w:tcPr>
            <w:tcW w:w="6947" w:type="dxa"/>
            <w:gridSpan w:val="2"/>
            <w:tcBorders>
              <w:top w:val="dashSmallGap" w:sz="4" w:space="0" w:color="auto"/>
              <w:bottom w:val="dashSmallGap" w:sz="4" w:space="0" w:color="auto"/>
            </w:tcBorders>
            <w:shd w:val="clear" w:color="auto" w:fill="auto"/>
          </w:tcPr>
          <w:p w14:paraId="3A2505AA" w14:textId="77777777"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・金融機関と共催で「環農水研ラボツアー」を開催した。（２回）</w:t>
            </w:r>
          </w:p>
          <w:p w14:paraId="39570AD2" w14:textId="646263F0"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・「大阪産（もん）６次産業化サポートセンター」を運営し、農林漁業者等の課題等を事前に丁寧に聞き取り、課題解決にマッチしたプランナー派遣（</w:t>
            </w:r>
            <w:r w:rsidRPr="00D3262A">
              <w:rPr>
                <w:rFonts w:ascii="Meiryo UI" w:eastAsia="Meiryo UI" w:hAnsi="Meiryo UI"/>
                <w:sz w:val="16"/>
                <w:szCs w:val="16"/>
              </w:rPr>
              <w:t>7</w:t>
            </w:r>
            <w:r w:rsidR="0032782D" w:rsidRPr="00D3262A">
              <w:rPr>
                <w:rFonts w:ascii="Meiryo UI" w:eastAsia="Meiryo UI" w:hAnsi="Meiryo UI" w:hint="eastAsia"/>
                <w:sz w:val="16"/>
                <w:szCs w:val="16"/>
              </w:rPr>
              <w:t>6</w:t>
            </w:r>
            <w:r w:rsidRPr="00D3262A">
              <w:rPr>
                <w:rFonts w:ascii="Meiryo UI" w:eastAsia="Meiryo UI" w:hAnsi="Meiryo UI" w:hint="eastAsia"/>
                <w:sz w:val="16"/>
                <w:szCs w:val="16"/>
              </w:rPr>
              <w:t>件）や</w:t>
            </w:r>
            <w:r w:rsidR="00D777F9" w:rsidRPr="00D3262A">
              <w:rPr>
                <w:rFonts w:ascii="Meiryo UI" w:eastAsia="Meiryo UI" w:hAnsi="Meiryo UI" w:hint="eastAsia"/>
                <w:sz w:val="16"/>
                <w:szCs w:val="16"/>
              </w:rPr>
              <w:t>研究所職員による個別相談（</w:t>
            </w:r>
            <w:r w:rsidRPr="00D3262A">
              <w:rPr>
                <w:rFonts w:ascii="Meiryo UI" w:eastAsia="Meiryo UI" w:hAnsi="Meiryo UI" w:hint="eastAsia"/>
                <w:sz w:val="16"/>
                <w:szCs w:val="16"/>
              </w:rPr>
              <w:t>65件）を実施した。</w:t>
            </w:r>
          </w:p>
          <w:p w14:paraId="5B46FFBE" w14:textId="77777777"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・「大阪ぶどうネットワーク」を運用し、ブドウ農家やJA、府関係者とともに研究所が育成した「ポンタ」の生産ガイドライン及び愛称の検討を行った。</w:t>
            </w:r>
          </w:p>
          <w:p w14:paraId="590CA3C0" w14:textId="06C7A70E"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1C4478">
              <w:rPr>
                <w:rFonts w:ascii="Meiryo UI" w:eastAsia="Meiryo UI" w:hAnsi="Meiryo UI" w:hint="eastAsia"/>
                <w:sz w:val="16"/>
                <w:szCs w:val="16"/>
              </w:rPr>
              <w:t>ウェブ</w:t>
            </w:r>
            <w:r w:rsidRPr="00D3262A">
              <w:rPr>
                <w:rFonts w:ascii="Meiryo UI" w:eastAsia="Meiryo UI" w:hAnsi="Meiryo UI" w:hint="eastAsia"/>
                <w:sz w:val="16"/>
                <w:szCs w:val="16"/>
              </w:rPr>
              <w:t>会議システムを活用してオンラインでの会議やセミナーを開催した。</w:t>
            </w:r>
          </w:p>
        </w:tc>
        <w:tc>
          <w:tcPr>
            <w:tcW w:w="4000" w:type="dxa"/>
            <w:gridSpan w:val="2"/>
            <w:vMerge/>
          </w:tcPr>
          <w:p w14:paraId="54F2E187" w14:textId="77777777" w:rsidR="0020312F" w:rsidRPr="00D3262A" w:rsidRDefault="0020312F" w:rsidP="005079C0">
            <w:pPr>
              <w:spacing w:line="240" w:lineRule="exact"/>
            </w:pPr>
          </w:p>
        </w:tc>
        <w:tc>
          <w:tcPr>
            <w:tcW w:w="3966" w:type="dxa"/>
            <w:vMerge/>
          </w:tcPr>
          <w:p w14:paraId="04C2DDA6" w14:textId="77777777" w:rsidR="0020312F" w:rsidRPr="00D3262A" w:rsidRDefault="0020312F" w:rsidP="005079C0">
            <w:pPr>
              <w:spacing w:line="240" w:lineRule="exact"/>
            </w:pPr>
          </w:p>
        </w:tc>
      </w:tr>
      <w:tr w:rsidR="00A61466" w:rsidRPr="00D3262A" w14:paraId="0B84FF92" w14:textId="77777777" w:rsidTr="00551FE7">
        <w:trPr>
          <w:trHeight w:val="70"/>
        </w:trPr>
        <w:tc>
          <w:tcPr>
            <w:tcW w:w="530" w:type="dxa"/>
            <w:tcBorders>
              <w:top w:val="dashSmallGap" w:sz="4" w:space="0" w:color="auto"/>
              <w:bottom w:val="single" w:sz="4" w:space="0" w:color="auto"/>
            </w:tcBorders>
            <w:shd w:val="clear" w:color="auto" w:fill="auto"/>
            <w:vAlign w:val="center"/>
          </w:tcPr>
          <w:p w14:paraId="0A8C2228" w14:textId="7313A92E" w:rsidR="0020312F" w:rsidRPr="00D3262A" w:rsidRDefault="0020312F" w:rsidP="005079C0">
            <w:pPr>
              <w:spacing w:line="200" w:lineRule="exact"/>
              <w:jc w:val="center"/>
              <w:rPr>
                <w:rFonts w:ascii="Meiryo UI" w:eastAsia="Meiryo UI" w:hAnsi="Meiryo UI"/>
                <w:sz w:val="18"/>
                <w:szCs w:val="18"/>
              </w:rPr>
            </w:pPr>
            <w:r w:rsidRPr="00D3262A">
              <w:rPr>
                <w:rFonts w:ascii="Meiryo UI" w:eastAsia="Meiryo UI" w:hAnsi="Meiryo UI" w:hint="eastAsia"/>
                <w:sz w:val="16"/>
              </w:rPr>
              <w:t>Ⅲ</w:t>
            </w:r>
          </w:p>
        </w:tc>
        <w:tc>
          <w:tcPr>
            <w:tcW w:w="6947" w:type="dxa"/>
            <w:gridSpan w:val="2"/>
            <w:tcBorders>
              <w:top w:val="dashSmallGap" w:sz="4" w:space="0" w:color="auto"/>
              <w:bottom w:val="single" w:sz="4" w:space="0" w:color="auto"/>
            </w:tcBorders>
            <w:shd w:val="clear" w:color="auto" w:fill="auto"/>
          </w:tcPr>
          <w:p w14:paraId="271BEF72" w14:textId="77777777"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・事業者等との会合などから技術ニーズを収集したほか、サポートセンターにおいて相談者の経営改善を図るために丁寧に聞き取りを行った。</w:t>
            </w:r>
          </w:p>
          <w:p w14:paraId="3D0714D9" w14:textId="34606B0D"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・対面開催が難しい中、</w:t>
            </w:r>
            <w:r w:rsidR="001C4478">
              <w:rPr>
                <w:rFonts w:ascii="Meiryo UI" w:eastAsia="Meiryo UI" w:hAnsi="Meiryo UI" w:hint="eastAsia"/>
                <w:sz w:val="16"/>
                <w:szCs w:val="16"/>
              </w:rPr>
              <w:t>ウェブ</w:t>
            </w:r>
            <w:r w:rsidRPr="00D3262A">
              <w:rPr>
                <w:rFonts w:ascii="Meiryo UI" w:eastAsia="Meiryo UI" w:hAnsi="Meiryo UI" w:hint="eastAsia"/>
                <w:sz w:val="16"/>
                <w:szCs w:val="16"/>
              </w:rPr>
              <w:t>会議システムを活用して会議等を実施した。</w:t>
            </w:r>
          </w:p>
        </w:tc>
        <w:tc>
          <w:tcPr>
            <w:tcW w:w="4000" w:type="dxa"/>
            <w:gridSpan w:val="2"/>
            <w:vMerge/>
          </w:tcPr>
          <w:p w14:paraId="53B7AB23" w14:textId="77777777" w:rsidR="0020312F" w:rsidRPr="00D3262A" w:rsidRDefault="0020312F" w:rsidP="005079C0">
            <w:pPr>
              <w:spacing w:line="240" w:lineRule="exact"/>
              <w:rPr>
                <w:sz w:val="16"/>
                <w:szCs w:val="16"/>
              </w:rPr>
            </w:pPr>
          </w:p>
        </w:tc>
        <w:tc>
          <w:tcPr>
            <w:tcW w:w="3966" w:type="dxa"/>
            <w:vMerge/>
          </w:tcPr>
          <w:p w14:paraId="482D438B" w14:textId="77777777" w:rsidR="0020312F" w:rsidRPr="00D3262A" w:rsidRDefault="0020312F" w:rsidP="005079C0">
            <w:pPr>
              <w:spacing w:line="240" w:lineRule="exact"/>
              <w:rPr>
                <w:sz w:val="16"/>
                <w:szCs w:val="16"/>
              </w:rPr>
            </w:pPr>
          </w:p>
        </w:tc>
      </w:tr>
      <w:tr w:rsidR="00A61466" w:rsidRPr="00D3262A" w14:paraId="74727C7E" w14:textId="77777777" w:rsidTr="00551FE7">
        <w:trPr>
          <w:trHeight w:val="209"/>
        </w:trPr>
        <w:tc>
          <w:tcPr>
            <w:tcW w:w="7477" w:type="dxa"/>
            <w:gridSpan w:val="3"/>
            <w:tcBorders>
              <w:bottom w:val="dashSmallGap" w:sz="4" w:space="0" w:color="auto"/>
            </w:tcBorders>
            <w:shd w:val="clear" w:color="auto" w:fill="auto"/>
            <w:vAlign w:val="center"/>
          </w:tcPr>
          <w:p w14:paraId="084D2FE0" w14:textId="2A5F27A5" w:rsidR="0020312F" w:rsidRPr="00D3262A" w:rsidRDefault="0020312F" w:rsidP="005079C0">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32</w:t>
            </w:r>
            <w:r w:rsidRPr="00D3262A">
              <w:rPr>
                <w:rFonts w:ascii="Meiryo UI" w:eastAsia="Meiryo UI" w:hAnsi="Meiryo UI" w:hint="eastAsia"/>
                <w:sz w:val="16"/>
                <w:szCs w:val="16"/>
              </w:rPr>
              <w:t xml:space="preserve">　②</w:t>
            </w:r>
            <w:r w:rsidRPr="00D3262A">
              <w:rPr>
                <w:rFonts w:ascii="Meiryo UI" w:eastAsia="Meiryo UI" w:hAnsi="Meiryo UI"/>
                <w:sz w:val="16"/>
                <w:szCs w:val="16"/>
              </w:rPr>
              <w:t xml:space="preserve"> 他の研究機関などとの協働</w:t>
            </w:r>
          </w:p>
        </w:tc>
        <w:tc>
          <w:tcPr>
            <w:tcW w:w="4000" w:type="dxa"/>
            <w:gridSpan w:val="2"/>
            <w:vMerge/>
          </w:tcPr>
          <w:p w14:paraId="143261D2" w14:textId="77777777" w:rsidR="0020312F" w:rsidRPr="00D3262A" w:rsidRDefault="0020312F" w:rsidP="005079C0">
            <w:pPr>
              <w:spacing w:line="280" w:lineRule="exact"/>
            </w:pPr>
          </w:p>
        </w:tc>
        <w:tc>
          <w:tcPr>
            <w:tcW w:w="3966" w:type="dxa"/>
            <w:vMerge/>
          </w:tcPr>
          <w:p w14:paraId="6BDF66AA" w14:textId="77777777" w:rsidR="0020312F" w:rsidRPr="00D3262A" w:rsidRDefault="0020312F" w:rsidP="005079C0">
            <w:pPr>
              <w:spacing w:line="280" w:lineRule="exact"/>
            </w:pPr>
          </w:p>
        </w:tc>
      </w:tr>
      <w:tr w:rsidR="00A61466" w:rsidRPr="00D3262A" w14:paraId="71E07E00" w14:textId="77777777" w:rsidTr="00551FE7">
        <w:trPr>
          <w:trHeight w:val="431"/>
        </w:trPr>
        <w:tc>
          <w:tcPr>
            <w:tcW w:w="530" w:type="dxa"/>
            <w:tcBorders>
              <w:top w:val="dashSmallGap" w:sz="4" w:space="0" w:color="auto"/>
              <w:bottom w:val="dashSmallGap" w:sz="4" w:space="0" w:color="auto"/>
              <w:tr2bl w:val="single" w:sz="4" w:space="0" w:color="auto"/>
            </w:tcBorders>
            <w:shd w:val="clear" w:color="auto" w:fill="auto"/>
            <w:vAlign w:val="center"/>
          </w:tcPr>
          <w:p w14:paraId="671EEDF9" w14:textId="77777777" w:rsidR="0020312F" w:rsidRPr="00D3262A" w:rsidRDefault="0020312F" w:rsidP="0020312F">
            <w:pPr>
              <w:pStyle w:val="a3"/>
              <w:spacing w:line="200" w:lineRule="exact"/>
              <w:ind w:leftChars="0" w:left="0"/>
              <w:rPr>
                <w:rFonts w:ascii="Meiryo UI" w:eastAsia="Meiryo UI" w:hAnsi="Meiryo UI"/>
                <w:sz w:val="16"/>
                <w:szCs w:val="18"/>
              </w:rPr>
            </w:pPr>
          </w:p>
        </w:tc>
        <w:tc>
          <w:tcPr>
            <w:tcW w:w="6947" w:type="dxa"/>
            <w:gridSpan w:val="2"/>
            <w:tcBorders>
              <w:top w:val="dashSmallGap" w:sz="4" w:space="0" w:color="auto"/>
              <w:bottom w:val="dashSmallGap" w:sz="4" w:space="0" w:color="auto"/>
            </w:tcBorders>
            <w:shd w:val="clear" w:color="auto" w:fill="auto"/>
          </w:tcPr>
          <w:p w14:paraId="687F205B" w14:textId="77777777" w:rsidR="0020312F" w:rsidRPr="00D3262A" w:rsidRDefault="0020312F" w:rsidP="0020312F">
            <w:pPr>
              <w:spacing w:line="20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rPr>
              <w:t>●大阪府立大学との包括連携協定のもと、下記のとおり調査研究を実施した。</w:t>
            </w:r>
          </w:p>
          <w:p w14:paraId="70092A28" w14:textId="77777777"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Pr="00D3262A">
              <w:rPr>
                <w:rFonts w:ascii="Meiryo UI" w:eastAsia="Meiryo UI" w:hAnsi="Meiryo UI"/>
                <w:sz w:val="16"/>
                <w:szCs w:val="16"/>
              </w:rPr>
              <w:t>総合リハビリテーション学研究科</w:t>
            </w:r>
            <w:r w:rsidRPr="00D3262A">
              <w:rPr>
                <w:rFonts w:ascii="Meiryo UI" w:eastAsia="Meiryo UI" w:hAnsi="Meiryo UI" w:hint="eastAsia"/>
                <w:sz w:val="16"/>
                <w:szCs w:val="16"/>
              </w:rPr>
              <w:t>教員、府内民間企業と共同研究を実施し、共同で特許を取得した。</w:t>
            </w:r>
          </w:p>
          <w:p w14:paraId="2AA33E56" w14:textId="77777777"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Pr="00D3262A">
              <w:rPr>
                <w:rFonts w:ascii="Meiryo UI" w:eastAsia="Meiryo UI" w:hAnsi="Meiryo UI"/>
                <w:sz w:val="16"/>
                <w:szCs w:val="16"/>
              </w:rPr>
              <w:t>工学研究科</w:t>
            </w:r>
            <w:r w:rsidRPr="00D3262A">
              <w:rPr>
                <w:rFonts w:ascii="Meiryo UI" w:eastAsia="Meiryo UI" w:hAnsi="Meiryo UI" w:hint="eastAsia"/>
                <w:sz w:val="16"/>
                <w:szCs w:val="16"/>
              </w:rPr>
              <w:t>教員とブドウ栽培技術に関する調査研究を実施し、論文を投稿した。</w:t>
            </w:r>
          </w:p>
          <w:p w14:paraId="539B422E" w14:textId="77777777"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・生命環境科学研究科教員と新たな醸造用ブドウの育成研究を実施した。</w:t>
            </w:r>
          </w:p>
          <w:p w14:paraId="289C6192" w14:textId="351D19C4" w:rsidR="0020312F" w:rsidRPr="008B5500" w:rsidRDefault="0020312F" w:rsidP="008B5500">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・「ぶどうハートフル農業教育システム開発プロジェクト」の共同研究を</w:t>
            </w:r>
            <w:r w:rsidR="00DB3F43" w:rsidRPr="00D3262A">
              <w:rPr>
                <w:rFonts w:ascii="Meiryo UI" w:eastAsia="Meiryo UI" w:hAnsi="Meiryo UI" w:hint="eastAsia"/>
                <w:sz w:val="16"/>
                <w:szCs w:val="16"/>
              </w:rPr>
              <w:t>地域の支援学校とも連携し</w:t>
            </w:r>
            <w:r w:rsidR="00A27CCD" w:rsidRPr="00D3262A">
              <w:rPr>
                <w:rFonts w:ascii="Meiryo UI" w:eastAsia="Meiryo UI" w:hAnsi="Meiryo UI" w:hint="eastAsia"/>
                <w:sz w:val="16"/>
                <w:szCs w:val="16"/>
              </w:rPr>
              <w:t>て</w:t>
            </w:r>
            <w:r w:rsidR="00827EA9" w:rsidRPr="00D3262A">
              <w:rPr>
                <w:rFonts w:ascii="Meiryo UI" w:eastAsia="Meiryo UI" w:hAnsi="Meiryo UI" w:hint="eastAsia"/>
                <w:sz w:val="16"/>
                <w:szCs w:val="16"/>
              </w:rPr>
              <w:t>開始</w:t>
            </w:r>
            <w:r w:rsidRPr="00D3262A">
              <w:rPr>
                <w:rFonts w:ascii="Meiryo UI" w:eastAsia="Meiryo UI" w:hAnsi="Meiryo UI" w:hint="eastAsia"/>
                <w:sz w:val="16"/>
                <w:szCs w:val="16"/>
              </w:rPr>
              <w:t>した。</w:t>
            </w:r>
          </w:p>
        </w:tc>
        <w:tc>
          <w:tcPr>
            <w:tcW w:w="4000" w:type="dxa"/>
            <w:gridSpan w:val="2"/>
            <w:vMerge/>
          </w:tcPr>
          <w:p w14:paraId="1257D809" w14:textId="77777777" w:rsidR="0020312F" w:rsidRPr="00D3262A" w:rsidRDefault="0020312F" w:rsidP="0020312F">
            <w:pPr>
              <w:spacing w:line="280" w:lineRule="exact"/>
            </w:pPr>
          </w:p>
        </w:tc>
        <w:tc>
          <w:tcPr>
            <w:tcW w:w="3966" w:type="dxa"/>
            <w:vMerge/>
          </w:tcPr>
          <w:p w14:paraId="4F079B5F" w14:textId="77777777" w:rsidR="0020312F" w:rsidRPr="00D3262A" w:rsidRDefault="0020312F" w:rsidP="0020312F">
            <w:pPr>
              <w:spacing w:line="280" w:lineRule="exact"/>
            </w:pPr>
          </w:p>
        </w:tc>
      </w:tr>
      <w:tr w:rsidR="00A61466" w:rsidRPr="00D3262A" w14:paraId="606C44BF" w14:textId="77777777" w:rsidTr="00551FE7">
        <w:trPr>
          <w:trHeight w:hRule="exact" w:val="429"/>
        </w:trPr>
        <w:tc>
          <w:tcPr>
            <w:tcW w:w="530" w:type="dxa"/>
            <w:tcBorders>
              <w:top w:val="dashSmallGap" w:sz="4" w:space="0" w:color="auto"/>
              <w:bottom w:val="single" w:sz="4" w:space="0" w:color="auto"/>
            </w:tcBorders>
            <w:shd w:val="clear" w:color="auto" w:fill="auto"/>
            <w:vAlign w:val="center"/>
          </w:tcPr>
          <w:p w14:paraId="4C4EB4D2" w14:textId="40491912" w:rsidR="0020312F" w:rsidRPr="00D3262A" w:rsidRDefault="00827EA9" w:rsidP="0020312F">
            <w:pPr>
              <w:pStyle w:val="a3"/>
              <w:spacing w:line="200" w:lineRule="exact"/>
              <w:ind w:leftChars="0" w:left="0"/>
              <w:jc w:val="center"/>
              <w:rPr>
                <w:rFonts w:ascii="Meiryo UI" w:eastAsia="Meiryo UI" w:hAnsi="Meiryo UI"/>
                <w:sz w:val="16"/>
              </w:rPr>
            </w:pPr>
            <w:r w:rsidRPr="00D3262A">
              <w:rPr>
                <w:rFonts w:ascii="Meiryo UI" w:eastAsia="Meiryo UI" w:hAnsi="Meiryo UI" w:hint="eastAsia"/>
                <w:sz w:val="16"/>
              </w:rPr>
              <w:t>Ⅲ</w:t>
            </w:r>
          </w:p>
        </w:tc>
        <w:tc>
          <w:tcPr>
            <w:tcW w:w="6947" w:type="dxa"/>
            <w:gridSpan w:val="2"/>
            <w:tcBorders>
              <w:top w:val="dashSmallGap" w:sz="4" w:space="0" w:color="auto"/>
              <w:bottom w:val="single" w:sz="4" w:space="0" w:color="auto"/>
            </w:tcBorders>
            <w:shd w:val="clear" w:color="auto" w:fill="auto"/>
          </w:tcPr>
          <w:p w14:paraId="027BA8A5" w14:textId="18F509DD" w:rsidR="0020312F" w:rsidRPr="008B5500" w:rsidRDefault="0020312F" w:rsidP="008B5500">
            <w:pPr>
              <w:widowControl/>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・大阪府立大学との協働を進め、複数の調査研究を実施し、特許化や論文（共著）の投稿などの成果が得られ</w:t>
            </w:r>
            <w:r w:rsidR="004D3B97" w:rsidRPr="00D3262A">
              <w:rPr>
                <w:rFonts w:ascii="Meiryo UI" w:eastAsia="Meiryo UI" w:hAnsi="Meiryo UI" w:hint="eastAsia"/>
                <w:sz w:val="16"/>
                <w:szCs w:val="16"/>
              </w:rPr>
              <w:t>たことは成果である</w:t>
            </w:r>
            <w:r w:rsidR="008B5500">
              <w:rPr>
                <w:rFonts w:ascii="Meiryo UI" w:eastAsia="Meiryo UI" w:hAnsi="Meiryo UI" w:hint="eastAsia"/>
                <w:sz w:val="16"/>
                <w:szCs w:val="16"/>
              </w:rPr>
              <w:t>。</w:t>
            </w:r>
          </w:p>
        </w:tc>
        <w:tc>
          <w:tcPr>
            <w:tcW w:w="4000" w:type="dxa"/>
            <w:gridSpan w:val="2"/>
            <w:vMerge/>
          </w:tcPr>
          <w:p w14:paraId="5D0178F0" w14:textId="77777777" w:rsidR="0020312F" w:rsidRPr="00D3262A" w:rsidRDefault="0020312F" w:rsidP="0020312F">
            <w:pPr>
              <w:spacing w:line="280" w:lineRule="exact"/>
            </w:pPr>
          </w:p>
        </w:tc>
        <w:tc>
          <w:tcPr>
            <w:tcW w:w="3966" w:type="dxa"/>
            <w:vMerge/>
          </w:tcPr>
          <w:p w14:paraId="1C897578" w14:textId="77777777" w:rsidR="0020312F" w:rsidRPr="00D3262A" w:rsidRDefault="0020312F" w:rsidP="0020312F">
            <w:pPr>
              <w:spacing w:line="280" w:lineRule="exact"/>
            </w:pPr>
          </w:p>
        </w:tc>
      </w:tr>
      <w:tr w:rsidR="00A61466" w:rsidRPr="00D3262A" w14:paraId="40A6FD3C" w14:textId="77777777" w:rsidTr="00551FE7">
        <w:trPr>
          <w:trHeight w:val="211"/>
        </w:trPr>
        <w:tc>
          <w:tcPr>
            <w:tcW w:w="7477" w:type="dxa"/>
            <w:gridSpan w:val="3"/>
            <w:tcBorders>
              <w:top w:val="single" w:sz="4" w:space="0" w:color="auto"/>
              <w:bottom w:val="dashSmallGap" w:sz="4" w:space="0" w:color="auto"/>
            </w:tcBorders>
            <w:shd w:val="clear" w:color="auto" w:fill="auto"/>
            <w:vAlign w:val="center"/>
          </w:tcPr>
          <w:p w14:paraId="34965085" w14:textId="5BBC0476" w:rsidR="0020312F" w:rsidRPr="00D3262A" w:rsidRDefault="005079C0" w:rsidP="005079C0">
            <w:pPr>
              <w:spacing w:line="200" w:lineRule="exact"/>
              <w:jc w:val="lef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33</w:t>
            </w:r>
            <w:r w:rsidRPr="00D3262A">
              <w:rPr>
                <w:rFonts w:ascii="Meiryo UI" w:eastAsia="Meiryo UI" w:hAnsi="Meiryo UI" w:hint="eastAsia"/>
                <w:sz w:val="16"/>
                <w:szCs w:val="16"/>
              </w:rPr>
              <w:t xml:space="preserve">　③</w:t>
            </w:r>
            <w:r w:rsidRPr="00D3262A">
              <w:rPr>
                <w:rFonts w:ascii="Meiryo UI" w:eastAsia="Meiryo UI" w:hAnsi="Meiryo UI"/>
                <w:sz w:val="16"/>
                <w:szCs w:val="16"/>
              </w:rPr>
              <w:t xml:space="preserve"> 大阪のブドウ産業振興のための協働</w:t>
            </w:r>
          </w:p>
        </w:tc>
        <w:tc>
          <w:tcPr>
            <w:tcW w:w="4000" w:type="dxa"/>
            <w:gridSpan w:val="2"/>
            <w:vMerge/>
          </w:tcPr>
          <w:p w14:paraId="059BBED5" w14:textId="77777777" w:rsidR="0020312F" w:rsidRPr="00D3262A" w:rsidRDefault="0020312F" w:rsidP="005079C0">
            <w:pPr>
              <w:spacing w:line="280" w:lineRule="exact"/>
            </w:pPr>
          </w:p>
        </w:tc>
        <w:tc>
          <w:tcPr>
            <w:tcW w:w="3966" w:type="dxa"/>
            <w:vMerge/>
          </w:tcPr>
          <w:p w14:paraId="42F4B3EA" w14:textId="77777777" w:rsidR="0020312F" w:rsidRPr="00D3262A" w:rsidRDefault="0020312F" w:rsidP="005079C0">
            <w:pPr>
              <w:spacing w:line="280" w:lineRule="exact"/>
            </w:pPr>
          </w:p>
        </w:tc>
      </w:tr>
      <w:tr w:rsidR="00A61466" w:rsidRPr="00D3262A" w14:paraId="48BAFC4B" w14:textId="77777777" w:rsidTr="00551FE7">
        <w:trPr>
          <w:trHeight w:val="706"/>
        </w:trPr>
        <w:tc>
          <w:tcPr>
            <w:tcW w:w="530" w:type="dxa"/>
            <w:tcBorders>
              <w:top w:val="dashSmallGap" w:sz="4" w:space="0" w:color="auto"/>
              <w:bottom w:val="dashSmallGap" w:sz="4" w:space="0" w:color="auto"/>
              <w:tr2bl w:val="single" w:sz="4" w:space="0" w:color="auto"/>
            </w:tcBorders>
            <w:shd w:val="clear" w:color="auto" w:fill="auto"/>
            <w:vAlign w:val="center"/>
          </w:tcPr>
          <w:p w14:paraId="614DCFD8" w14:textId="77777777" w:rsidR="005079C0" w:rsidRPr="00D3262A" w:rsidRDefault="005079C0" w:rsidP="005079C0">
            <w:pPr>
              <w:spacing w:line="200" w:lineRule="exact"/>
              <w:rPr>
                <w:rFonts w:ascii="Meiryo UI" w:eastAsia="Meiryo UI" w:hAnsi="Meiryo UI"/>
                <w:sz w:val="16"/>
                <w:szCs w:val="18"/>
              </w:rPr>
            </w:pPr>
          </w:p>
        </w:tc>
        <w:tc>
          <w:tcPr>
            <w:tcW w:w="6947" w:type="dxa"/>
            <w:gridSpan w:val="2"/>
            <w:tcBorders>
              <w:top w:val="single" w:sz="4" w:space="0" w:color="auto"/>
              <w:bottom w:val="dashSmallGap" w:sz="4" w:space="0" w:color="auto"/>
            </w:tcBorders>
            <w:shd w:val="clear" w:color="auto" w:fill="auto"/>
            <w:vAlign w:val="center"/>
          </w:tcPr>
          <w:p w14:paraId="1E948B7D" w14:textId="77777777" w:rsidR="005079C0" w:rsidRPr="00D3262A" w:rsidRDefault="005079C0" w:rsidP="005079C0">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・「大阪ぶどうネットワーク」事務局として部会を運営し、「ポンタ」の</w:t>
            </w:r>
            <w:r w:rsidRPr="00D3262A">
              <w:rPr>
                <w:rFonts w:ascii="Meiryo UI" w:eastAsia="Meiryo UI" w:hAnsi="Meiryo UI"/>
                <w:sz w:val="16"/>
                <w:szCs w:val="16"/>
              </w:rPr>
              <w:t>生産ガイドライン及び愛称検討に関する協議</w:t>
            </w:r>
            <w:r w:rsidRPr="00D3262A">
              <w:rPr>
                <w:rFonts w:ascii="Meiryo UI" w:eastAsia="Meiryo UI" w:hAnsi="Meiryo UI" w:hint="eastAsia"/>
                <w:sz w:val="16"/>
                <w:szCs w:val="16"/>
              </w:rPr>
              <w:t>と講習会（生食部会）、醸造勉強会や酒類の地理的表示制度（GI）の審査支援（醸造部会）、商品紹介動画の作成や大阪ワイナリー協会HPの英語化（プロモーション部会）などに取り組んだ。</w:t>
            </w:r>
          </w:p>
          <w:p w14:paraId="43B7ED96" w14:textId="2054FBB1" w:rsidR="005079C0" w:rsidRPr="00D3262A" w:rsidRDefault="005079C0" w:rsidP="005079C0">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・研究所が分離選抜した酵母を利用して、羽曳野市と連携してオリジナルワインの</w:t>
            </w:r>
            <w:r w:rsidR="00114839" w:rsidRPr="00D3262A">
              <w:rPr>
                <w:rFonts w:ascii="Meiryo UI" w:eastAsia="Meiryo UI" w:hAnsi="Meiryo UI" w:hint="eastAsia"/>
                <w:sz w:val="16"/>
                <w:szCs w:val="16"/>
              </w:rPr>
              <w:t>R04年</w:t>
            </w:r>
            <w:r w:rsidR="001A609B" w:rsidRPr="00D3262A">
              <w:rPr>
                <w:rFonts w:ascii="Meiryo UI" w:eastAsia="Meiryo UI" w:hAnsi="Meiryo UI" w:hint="eastAsia"/>
                <w:sz w:val="16"/>
                <w:szCs w:val="16"/>
              </w:rPr>
              <w:t>６</w:t>
            </w:r>
            <w:r w:rsidR="00114839" w:rsidRPr="00D3262A">
              <w:rPr>
                <w:rFonts w:ascii="Meiryo UI" w:eastAsia="Meiryo UI" w:hAnsi="Meiryo UI" w:hint="eastAsia"/>
                <w:sz w:val="16"/>
                <w:szCs w:val="16"/>
              </w:rPr>
              <w:t>月の</w:t>
            </w:r>
            <w:r w:rsidRPr="00D3262A">
              <w:rPr>
                <w:rFonts w:ascii="Meiryo UI" w:eastAsia="Meiryo UI" w:hAnsi="Meiryo UI" w:hint="eastAsia"/>
                <w:sz w:val="16"/>
                <w:szCs w:val="16"/>
              </w:rPr>
              <w:t>販売</w:t>
            </w:r>
            <w:r w:rsidR="00114839" w:rsidRPr="00D3262A">
              <w:rPr>
                <w:rFonts w:ascii="Meiryo UI" w:eastAsia="Meiryo UI" w:hAnsi="Meiryo UI" w:hint="eastAsia"/>
                <w:sz w:val="16"/>
                <w:szCs w:val="16"/>
              </w:rPr>
              <w:t>に向けて開発を</w:t>
            </w:r>
            <w:r w:rsidRPr="00D3262A">
              <w:rPr>
                <w:rFonts w:ascii="Meiryo UI" w:eastAsia="Meiryo UI" w:hAnsi="Meiryo UI" w:hint="eastAsia"/>
                <w:sz w:val="16"/>
                <w:szCs w:val="16"/>
              </w:rPr>
              <w:t>支援した。</w:t>
            </w:r>
          </w:p>
          <w:p w14:paraId="012B84A3" w14:textId="4E7B0C6C" w:rsidR="005079C0" w:rsidRPr="00D3262A" w:rsidRDefault="005079C0" w:rsidP="005079C0">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・「大阪府</w:t>
            </w:r>
            <w:r w:rsidRPr="00D3262A">
              <w:rPr>
                <w:rFonts w:ascii="Meiryo UI" w:eastAsia="Meiryo UI" w:hAnsi="Meiryo UI"/>
                <w:sz w:val="16"/>
                <w:szCs w:val="16"/>
              </w:rPr>
              <w:t>GFPグローバル産地づくり推進事業」の実施事業者として、</w:t>
            </w:r>
            <w:r w:rsidRPr="00D3262A">
              <w:rPr>
                <w:rFonts w:ascii="Meiryo UI" w:eastAsia="Meiryo UI" w:hAnsi="Meiryo UI" w:hint="eastAsia"/>
                <w:sz w:val="16"/>
                <w:szCs w:val="16"/>
              </w:rPr>
              <w:t>大阪ワインの海外輸出拡大のための生産・加工等の体制構築支援として、醸造用ブドウの省力栽培技術の確立、海外での大阪ワイン販売促進イベント支援、新品種「大阪</w:t>
            </w:r>
            <w:r w:rsidRPr="00D3262A">
              <w:rPr>
                <w:rFonts w:ascii="Meiryo UI" w:eastAsia="Meiryo UI" w:hAnsi="Meiryo UI"/>
                <w:sz w:val="16"/>
                <w:szCs w:val="16"/>
              </w:rPr>
              <w:t>R N-1」の</w:t>
            </w:r>
            <w:r w:rsidRPr="00D3262A">
              <w:rPr>
                <w:rFonts w:ascii="Meiryo UI" w:eastAsia="Meiryo UI" w:hAnsi="Meiryo UI" w:hint="eastAsia"/>
                <w:sz w:val="16"/>
                <w:szCs w:val="16"/>
              </w:rPr>
              <w:t>栽培</w:t>
            </w:r>
            <w:r w:rsidR="00380005" w:rsidRPr="00D3262A">
              <w:rPr>
                <w:rFonts w:ascii="Meiryo UI" w:eastAsia="Meiryo UI" w:hAnsi="Meiryo UI" w:hint="eastAsia"/>
                <w:sz w:val="16"/>
                <w:szCs w:val="16"/>
              </w:rPr>
              <w:t>及び</w:t>
            </w:r>
            <w:r w:rsidRPr="00D3262A">
              <w:rPr>
                <w:rFonts w:ascii="Meiryo UI" w:eastAsia="Meiryo UI" w:hAnsi="Meiryo UI" w:hint="eastAsia"/>
                <w:sz w:val="16"/>
                <w:szCs w:val="16"/>
              </w:rPr>
              <w:t>醸造</w:t>
            </w:r>
            <w:r w:rsidRPr="00D3262A">
              <w:rPr>
                <w:rFonts w:ascii="Meiryo UI" w:eastAsia="Meiryo UI" w:hAnsi="Meiryo UI"/>
                <w:sz w:val="16"/>
                <w:szCs w:val="16"/>
              </w:rPr>
              <w:t>研究、</w:t>
            </w:r>
            <w:r w:rsidRPr="00D3262A">
              <w:rPr>
                <w:rFonts w:ascii="Meiryo UI" w:eastAsia="Meiryo UI" w:hAnsi="Meiryo UI" w:hint="eastAsia"/>
                <w:sz w:val="16"/>
                <w:szCs w:val="16"/>
              </w:rPr>
              <w:t>新品種候補（紫Jr</w:t>
            </w:r>
            <w:r w:rsidRPr="00D3262A">
              <w:rPr>
                <w:rFonts w:ascii="Meiryo UI" w:eastAsia="Meiryo UI" w:hAnsi="Meiryo UI"/>
                <w:sz w:val="16"/>
                <w:szCs w:val="16"/>
              </w:rPr>
              <w:t>.</w:t>
            </w:r>
            <w:r w:rsidRPr="00D3262A">
              <w:rPr>
                <w:rFonts w:ascii="Meiryo UI" w:eastAsia="Meiryo UI" w:hAnsi="Meiryo UI" w:hint="eastAsia"/>
                <w:sz w:val="16"/>
                <w:szCs w:val="16"/>
              </w:rPr>
              <w:t>）の育成</w:t>
            </w:r>
            <w:r w:rsidRPr="00D3262A">
              <w:rPr>
                <w:rFonts w:ascii="Meiryo UI" w:eastAsia="Meiryo UI" w:hAnsi="Meiryo UI"/>
                <w:sz w:val="16"/>
                <w:szCs w:val="16"/>
              </w:rPr>
              <w:t>を行った。</w:t>
            </w:r>
          </w:p>
        </w:tc>
        <w:tc>
          <w:tcPr>
            <w:tcW w:w="4000" w:type="dxa"/>
            <w:gridSpan w:val="2"/>
            <w:vMerge/>
          </w:tcPr>
          <w:p w14:paraId="7D8C1BA8" w14:textId="77777777" w:rsidR="005079C0" w:rsidRPr="00D3262A" w:rsidRDefault="005079C0" w:rsidP="005079C0">
            <w:pPr>
              <w:spacing w:line="280" w:lineRule="exact"/>
            </w:pPr>
          </w:p>
        </w:tc>
        <w:tc>
          <w:tcPr>
            <w:tcW w:w="3966" w:type="dxa"/>
            <w:vMerge/>
          </w:tcPr>
          <w:p w14:paraId="030DEFF3" w14:textId="77777777" w:rsidR="005079C0" w:rsidRPr="00D3262A" w:rsidRDefault="005079C0" w:rsidP="005079C0">
            <w:pPr>
              <w:spacing w:line="280" w:lineRule="exact"/>
            </w:pPr>
          </w:p>
        </w:tc>
      </w:tr>
      <w:tr w:rsidR="005079C0" w:rsidRPr="00D3262A" w14:paraId="21710186" w14:textId="77777777" w:rsidTr="00551FE7">
        <w:trPr>
          <w:trHeight w:hRule="exact" w:val="1387"/>
        </w:trPr>
        <w:tc>
          <w:tcPr>
            <w:tcW w:w="530" w:type="dxa"/>
            <w:tcBorders>
              <w:top w:val="dashSmallGap" w:sz="4" w:space="0" w:color="auto"/>
              <w:bottom w:val="single" w:sz="4" w:space="0" w:color="auto"/>
            </w:tcBorders>
            <w:shd w:val="clear" w:color="auto" w:fill="auto"/>
            <w:vAlign w:val="center"/>
          </w:tcPr>
          <w:p w14:paraId="486D99DF" w14:textId="0FE8D523" w:rsidR="005079C0" w:rsidRPr="00D3262A" w:rsidRDefault="00FA69E3" w:rsidP="005079C0">
            <w:pPr>
              <w:spacing w:line="200" w:lineRule="exact"/>
              <w:jc w:val="center"/>
              <w:rPr>
                <w:rFonts w:ascii="Meiryo UI" w:eastAsia="Meiryo UI" w:hAnsi="Meiryo UI"/>
                <w:sz w:val="16"/>
                <w:szCs w:val="18"/>
              </w:rPr>
            </w:pPr>
            <w:r w:rsidRPr="00D3262A">
              <w:rPr>
                <w:rFonts w:ascii="Meiryo UI" w:eastAsia="Meiryo UI" w:hAnsi="Meiryo UI" w:hint="eastAsia"/>
                <w:sz w:val="16"/>
                <w:szCs w:val="18"/>
              </w:rPr>
              <w:t>Ⅳ</w:t>
            </w:r>
          </w:p>
        </w:tc>
        <w:tc>
          <w:tcPr>
            <w:tcW w:w="6947" w:type="dxa"/>
            <w:gridSpan w:val="2"/>
            <w:tcBorders>
              <w:top w:val="dashSmallGap" w:sz="4" w:space="0" w:color="auto"/>
              <w:bottom w:val="single" w:sz="4" w:space="0" w:color="auto"/>
            </w:tcBorders>
            <w:shd w:val="clear" w:color="auto" w:fill="auto"/>
            <w:vAlign w:val="center"/>
          </w:tcPr>
          <w:p w14:paraId="7E22438A" w14:textId="77777777" w:rsidR="005079C0" w:rsidRPr="00D3262A" w:rsidRDefault="005079C0" w:rsidP="005079C0">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ブドウ産業振興のため、新型コロナウイルス感染症拡大防止に努めながら栽培講習会や醸造勉強会を開催し、農業者にはブドウ栽培の知見提供、ワイナリーにはワインのブランド化推進のための技術支援、ワイナリー協会には広報媒体の充実化を支援し、大阪のブドウ産業全体の振興に大きく貢献した。</w:t>
            </w:r>
          </w:p>
          <w:p w14:paraId="0385F83B" w14:textId="77777777" w:rsidR="005079C0" w:rsidRPr="00D3262A" w:rsidRDefault="005079C0" w:rsidP="005079C0">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・オリジナル醸造品種の登録により、今後新たなワイン作出に貢献できる素材の充実が着実に進んでいる。</w:t>
            </w:r>
          </w:p>
          <w:p w14:paraId="2FB4DB93" w14:textId="581BD68D" w:rsidR="005079C0" w:rsidRPr="00D3262A" w:rsidRDefault="005079C0" w:rsidP="005079C0">
            <w:pPr>
              <w:spacing w:line="200" w:lineRule="exact"/>
              <w:rPr>
                <w:rFonts w:ascii="Meiryo UI" w:eastAsia="Meiryo UI" w:hAnsi="Meiryo UI"/>
                <w:sz w:val="16"/>
                <w:szCs w:val="18"/>
              </w:rPr>
            </w:pPr>
            <w:r w:rsidRPr="00D3262A">
              <w:rPr>
                <w:rFonts w:ascii="Meiryo UI" w:eastAsia="Meiryo UI" w:hAnsi="Meiryo UI" w:hint="eastAsia"/>
                <w:sz w:val="16"/>
                <w:szCs w:val="18"/>
              </w:rPr>
              <w:t>・</w:t>
            </w:r>
            <w:r w:rsidRPr="00D3262A">
              <w:rPr>
                <w:rFonts w:ascii="Meiryo UI" w:eastAsia="Meiryo UI" w:hAnsi="Meiryo UI" w:hint="eastAsia"/>
                <w:sz w:val="16"/>
                <w:szCs w:val="16"/>
              </w:rPr>
              <w:t>大阪ワインの海外輸出拡大のための栽培技術の確立、イベント支援、新品種活用</w:t>
            </w:r>
            <w:r w:rsidR="00540C86" w:rsidRPr="00D3262A">
              <w:rPr>
                <w:rFonts w:ascii="Meiryo UI" w:eastAsia="Meiryo UI" w:hAnsi="Meiryo UI" w:hint="eastAsia"/>
                <w:sz w:val="16"/>
                <w:szCs w:val="16"/>
              </w:rPr>
              <w:t>のための試験研究</w:t>
            </w:r>
            <w:r w:rsidRPr="00D3262A">
              <w:rPr>
                <w:rFonts w:ascii="Meiryo UI" w:eastAsia="Meiryo UI" w:hAnsi="Meiryo UI" w:hint="eastAsia"/>
                <w:sz w:val="16"/>
                <w:szCs w:val="16"/>
              </w:rPr>
              <w:t>を進めた。</w:t>
            </w:r>
          </w:p>
        </w:tc>
        <w:tc>
          <w:tcPr>
            <w:tcW w:w="4000" w:type="dxa"/>
            <w:gridSpan w:val="2"/>
            <w:vMerge/>
          </w:tcPr>
          <w:p w14:paraId="48586EE4" w14:textId="77777777" w:rsidR="005079C0" w:rsidRPr="00D3262A" w:rsidRDefault="005079C0" w:rsidP="005079C0">
            <w:pPr>
              <w:spacing w:line="280" w:lineRule="exact"/>
            </w:pPr>
          </w:p>
        </w:tc>
        <w:tc>
          <w:tcPr>
            <w:tcW w:w="3966" w:type="dxa"/>
            <w:vMerge/>
          </w:tcPr>
          <w:p w14:paraId="03A30E87" w14:textId="77777777" w:rsidR="005079C0" w:rsidRPr="00D3262A" w:rsidRDefault="005079C0" w:rsidP="005079C0">
            <w:pPr>
              <w:spacing w:line="280" w:lineRule="exact"/>
            </w:pPr>
          </w:p>
        </w:tc>
      </w:tr>
    </w:tbl>
    <w:p w14:paraId="1C5CD0C0" w14:textId="70C76EE6" w:rsidR="00C73FA7" w:rsidRPr="00D3262A" w:rsidRDefault="00C73FA7"/>
    <w:p w14:paraId="27C2DE3A" w14:textId="5C8A0410" w:rsidR="007729E7" w:rsidRDefault="007729E7">
      <w:pPr>
        <w:widowControl/>
        <w:jc w:val="left"/>
      </w:pPr>
    </w:p>
    <w:p w14:paraId="35CAAFC2" w14:textId="77777777" w:rsidR="00506802" w:rsidRPr="00D3262A" w:rsidRDefault="00506802">
      <w:pPr>
        <w:widowControl/>
        <w:jc w:val="left"/>
      </w:pPr>
    </w:p>
    <w:tbl>
      <w:tblPr>
        <w:tblStyle w:val="a4"/>
        <w:tblW w:w="15446" w:type="dxa"/>
        <w:tblBorders>
          <w:insideH w:val="dotted" w:sz="4" w:space="0" w:color="auto"/>
        </w:tblBorders>
        <w:tblLook w:val="04A0" w:firstRow="1" w:lastRow="0" w:firstColumn="1" w:lastColumn="0" w:noHBand="0" w:noVBand="1"/>
      </w:tblPr>
      <w:tblGrid>
        <w:gridCol w:w="3397"/>
        <w:gridCol w:w="3261"/>
        <w:gridCol w:w="8788"/>
      </w:tblGrid>
      <w:tr w:rsidR="00A61466" w:rsidRPr="00D3262A" w14:paraId="09253FC4" w14:textId="77777777" w:rsidTr="00D8423A">
        <w:tc>
          <w:tcPr>
            <w:tcW w:w="3397" w:type="dxa"/>
            <w:tcBorders>
              <w:top w:val="single" w:sz="4" w:space="0" w:color="auto"/>
              <w:bottom w:val="single" w:sz="4" w:space="0" w:color="auto"/>
            </w:tcBorders>
            <w:shd w:val="clear" w:color="auto" w:fill="D9D9D9" w:themeFill="background1" w:themeFillShade="D9"/>
            <w:vAlign w:val="center"/>
          </w:tcPr>
          <w:p w14:paraId="70BE2636" w14:textId="20C7643A" w:rsidR="00D8423A" w:rsidRPr="00D3262A" w:rsidRDefault="00D8423A" w:rsidP="00AB31CA">
            <w:pPr>
              <w:spacing w:line="24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中期計画</w:t>
            </w:r>
          </w:p>
        </w:tc>
        <w:tc>
          <w:tcPr>
            <w:tcW w:w="3261" w:type="dxa"/>
            <w:tcBorders>
              <w:top w:val="single" w:sz="4" w:space="0" w:color="auto"/>
              <w:bottom w:val="single" w:sz="4" w:space="0" w:color="auto"/>
            </w:tcBorders>
            <w:shd w:val="clear" w:color="auto" w:fill="D9D9D9" w:themeFill="background1" w:themeFillShade="D9"/>
            <w:vAlign w:val="center"/>
          </w:tcPr>
          <w:p w14:paraId="49CCDC9A" w14:textId="29AEA77E" w:rsidR="00D8423A" w:rsidRPr="00D3262A" w:rsidRDefault="00D8423A" w:rsidP="00AB31CA">
            <w:pPr>
              <w:spacing w:line="24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年度計画</w:t>
            </w:r>
          </w:p>
        </w:tc>
        <w:tc>
          <w:tcPr>
            <w:tcW w:w="8788" w:type="dxa"/>
            <w:tcBorders>
              <w:top w:val="single" w:sz="4" w:space="0" w:color="auto"/>
              <w:bottom w:val="single" w:sz="4" w:space="0" w:color="auto"/>
            </w:tcBorders>
            <w:shd w:val="clear" w:color="auto" w:fill="D9D9D9" w:themeFill="background1" w:themeFillShade="D9"/>
            <w:vAlign w:val="center"/>
          </w:tcPr>
          <w:p w14:paraId="5337EADE" w14:textId="6CDFA8FA" w:rsidR="00D8423A" w:rsidRPr="00D3262A" w:rsidRDefault="00D8423A" w:rsidP="00AB31CA">
            <w:pPr>
              <w:spacing w:line="240" w:lineRule="exact"/>
              <w:jc w:val="center"/>
              <w:rPr>
                <w:rFonts w:ascii="Meiryo UI" w:eastAsia="Meiryo UI" w:hAnsi="Meiryo UI"/>
                <w:sz w:val="18"/>
              </w:rPr>
            </w:pPr>
            <w:r w:rsidRPr="00D3262A">
              <w:rPr>
                <w:rFonts w:ascii="Meiryo UI" w:eastAsia="Meiryo UI" w:hAnsi="Meiryo UI" w:hint="eastAsia"/>
                <w:sz w:val="18"/>
              </w:rPr>
              <w:t>計画の進捗状況等（業務実績）</w:t>
            </w:r>
          </w:p>
        </w:tc>
      </w:tr>
      <w:tr w:rsidR="00A61466" w:rsidRPr="00D3262A" w14:paraId="47767E67" w14:textId="77777777" w:rsidTr="006A4CFF">
        <w:trPr>
          <w:trHeight w:val="203"/>
        </w:trPr>
        <w:tc>
          <w:tcPr>
            <w:tcW w:w="3397" w:type="dxa"/>
            <w:tcBorders>
              <w:top w:val="single" w:sz="4" w:space="0" w:color="auto"/>
            </w:tcBorders>
          </w:tcPr>
          <w:p w14:paraId="750BF2C1" w14:textId="77B1213F" w:rsidR="00FE789A" w:rsidRPr="00D3262A" w:rsidRDefault="00FE789A" w:rsidP="00FE789A">
            <w:pPr>
              <w:spacing w:line="180" w:lineRule="exact"/>
              <w:ind w:left="321" w:hangingChars="200" w:hanging="321"/>
              <w:rPr>
                <w:rFonts w:ascii="ＭＳ ゴシック" w:eastAsia="ＭＳ ゴシック" w:hAnsi="ＭＳ ゴシック"/>
                <w:b/>
                <w:sz w:val="16"/>
              </w:rPr>
            </w:pPr>
            <w:r w:rsidRPr="00D3262A">
              <w:rPr>
                <w:rFonts w:ascii="ＭＳ ゴシック" w:eastAsia="ＭＳ ゴシック" w:hAnsi="ＭＳ ゴシック" w:hint="eastAsia"/>
                <w:b/>
                <w:sz w:val="16"/>
              </w:rPr>
              <w:t>（１）技術ニーズの把握と知見の集積、協働の推進</w:t>
            </w:r>
          </w:p>
        </w:tc>
        <w:tc>
          <w:tcPr>
            <w:tcW w:w="3261" w:type="dxa"/>
            <w:tcBorders>
              <w:top w:val="single" w:sz="4" w:space="0" w:color="auto"/>
            </w:tcBorders>
          </w:tcPr>
          <w:p w14:paraId="666CCAED" w14:textId="2239FF0A" w:rsidR="00FE789A" w:rsidRPr="00D3262A" w:rsidRDefault="00FE789A" w:rsidP="00FE789A">
            <w:pPr>
              <w:spacing w:line="180" w:lineRule="exact"/>
              <w:ind w:left="321" w:hangingChars="200" w:hanging="321"/>
              <w:rPr>
                <w:rFonts w:ascii="ＭＳ ゴシック" w:eastAsia="ＭＳ ゴシック" w:hAnsi="ＭＳ ゴシック"/>
                <w:b/>
                <w:sz w:val="16"/>
              </w:rPr>
            </w:pPr>
            <w:r w:rsidRPr="00D3262A">
              <w:rPr>
                <w:rFonts w:ascii="ＭＳ ゴシック" w:eastAsia="ＭＳ ゴシック" w:hAnsi="ＭＳ ゴシック" w:hint="eastAsia"/>
                <w:b/>
                <w:sz w:val="16"/>
              </w:rPr>
              <w:t>（１）技術ニーズの把握と知見の集積、協働の推進</w:t>
            </w:r>
          </w:p>
        </w:tc>
        <w:tc>
          <w:tcPr>
            <w:tcW w:w="8788" w:type="dxa"/>
            <w:tcBorders>
              <w:top w:val="single" w:sz="4" w:space="0" w:color="auto"/>
            </w:tcBorders>
          </w:tcPr>
          <w:p w14:paraId="76B1C6D4" w14:textId="73D0FE59" w:rsidR="00FE789A" w:rsidRPr="00D3262A" w:rsidRDefault="00FE789A" w:rsidP="00FE789A">
            <w:pPr>
              <w:spacing w:line="240" w:lineRule="exact"/>
              <w:rPr>
                <w:rFonts w:ascii="Meiryo UI" w:eastAsia="Meiryo UI" w:hAnsi="Meiryo UI"/>
                <w:sz w:val="18"/>
              </w:rPr>
            </w:pPr>
            <w:r w:rsidRPr="00D3262A">
              <w:rPr>
                <w:rFonts w:ascii="Meiryo UI" w:eastAsia="Meiryo UI" w:hAnsi="Meiryo UI" w:hint="eastAsia"/>
                <w:sz w:val="18"/>
              </w:rPr>
              <w:t>（１）技術ニーズの把握と知見の集積、協働の推進</w:t>
            </w:r>
          </w:p>
        </w:tc>
      </w:tr>
      <w:tr w:rsidR="00A61466" w:rsidRPr="00D3262A" w14:paraId="632EA6D4" w14:textId="77777777" w:rsidTr="006A4CFF">
        <w:trPr>
          <w:trHeight w:hRule="exact" w:val="269"/>
        </w:trPr>
        <w:tc>
          <w:tcPr>
            <w:tcW w:w="3397" w:type="dxa"/>
          </w:tcPr>
          <w:p w14:paraId="27DC0DAF" w14:textId="7C66E40A"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①　多様な情報の収集と知見の集積</w:t>
            </w:r>
          </w:p>
        </w:tc>
        <w:tc>
          <w:tcPr>
            <w:tcW w:w="3261" w:type="dxa"/>
          </w:tcPr>
          <w:p w14:paraId="4005CB5D" w14:textId="5456F6B3"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①</w:t>
            </w:r>
            <w:r w:rsidRPr="00D3262A">
              <w:rPr>
                <w:rFonts w:ascii="ＭＳ ゴシック" w:eastAsia="ＭＳ ゴシック" w:hAnsi="ＭＳ ゴシック"/>
                <w:b/>
                <w:sz w:val="16"/>
              </w:rPr>
              <w:t xml:space="preserve"> 多様な情報の収集と知見の集積</w:t>
            </w:r>
          </w:p>
        </w:tc>
        <w:tc>
          <w:tcPr>
            <w:tcW w:w="8788" w:type="dxa"/>
          </w:tcPr>
          <w:p w14:paraId="395791FE" w14:textId="24A4DBE1" w:rsidR="00FE789A" w:rsidRPr="00D3262A" w:rsidRDefault="00FE789A" w:rsidP="00FE789A">
            <w:pPr>
              <w:spacing w:line="240" w:lineRule="exact"/>
              <w:rPr>
                <w:rFonts w:ascii="Meiryo UI" w:eastAsia="Meiryo UI" w:hAnsi="Meiryo UI"/>
                <w:sz w:val="18"/>
              </w:rPr>
            </w:pPr>
            <w:r w:rsidRPr="00D3262A">
              <w:rPr>
                <w:rFonts w:ascii="Meiryo UI" w:eastAsia="Meiryo UI" w:hAnsi="Meiryo UI" w:hint="eastAsia"/>
                <w:sz w:val="18"/>
              </w:rPr>
              <w:t>①</w:t>
            </w:r>
            <w:r w:rsidRPr="00D3262A">
              <w:rPr>
                <w:rFonts w:ascii="Meiryo UI" w:eastAsia="Meiryo UI" w:hAnsi="Meiryo UI"/>
                <w:sz w:val="18"/>
              </w:rPr>
              <w:t xml:space="preserve"> 多様な情報の収集と知見の集積</w:t>
            </w:r>
          </w:p>
        </w:tc>
      </w:tr>
      <w:tr w:rsidR="00A61466" w:rsidRPr="00D3262A" w14:paraId="3863F6F1" w14:textId="77777777" w:rsidTr="0055327D">
        <w:trPr>
          <w:trHeight w:val="6190"/>
        </w:trPr>
        <w:tc>
          <w:tcPr>
            <w:tcW w:w="3397" w:type="dxa"/>
          </w:tcPr>
          <w:p w14:paraId="0FC31039" w14:textId="53214B84" w:rsidR="00566BE4" w:rsidRPr="00D3262A" w:rsidRDefault="00566BE4" w:rsidP="00566BE4">
            <w:pPr>
              <w:spacing w:line="200" w:lineRule="exact"/>
              <w:ind w:firstLineChars="100" w:firstLine="160"/>
              <w:rPr>
                <w:sz w:val="16"/>
              </w:rPr>
            </w:pPr>
            <w:r w:rsidRPr="00D3262A">
              <w:rPr>
                <w:rFonts w:ascii="ＭＳ ゴシック" w:eastAsia="ＭＳ ゴシック" w:hAnsi="ＭＳ ゴシック" w:hint="eastAsia"/>
                <w:sz w:val="16"/>
              </w:rPr>
              <w:t>環境、農林水産及び食品産業における事業者や行政の技術ニーズは、事業者団体や金融機関、行政などのネットワークを活用し、技術相談や意見交換会、技術展示会を通じて把握する。また、技術的動向は、学会や公設試験研究機関のネットワーク、省庁などが実施するセミナー等にて収集し、研究所内で共有する。</w:t>
            </w:r>
          </w:p>
        </w:tc>
        <w:tc>
          <w:tcPr>
            <w:tcW w:w="3261" w:type="dxa"/>
          </w:tcPr>
          <w:p w14:paraId="49522230" w14:textId="609F75A4"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事業者や大阪府の技術ニーズは、事業者団体や金融機関、大阪府などのネットワーク（「大阪ぶどうネットワーク」、「水なす加工技術研究会」、「食品技術支援ラボツアー」、大阪府環境農林水産試験研究推進会議等）を活用し、技術相談や意見交換会などから聞き取って、きめ細かく把握する。また、環境、農林水産業及び食品産業における技術的動向は、学会や公設試験研究機関のネットワーク、省庁などが実施するセミナー等に参加して収集し、研究所内で共有する。</w:t>
            </w:r>
          </w:p>
        </w:tc>
        <w:tc>
          <w:tcPr>
            <w:tcW w:w="8788" w:type="dxa"/>
          </w:tcPr>
          <w:p w14:paraId="6FEBBDFB" w14:textId="708ED96E" w:rsidR="00566BE4"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●金融機関等と連携した新たなニーズの掘り起し</w:t>
            </w:r>
          </w:p>
          <w:p w14:paraId="68D49F7F" w14:textId="30184DB1" w:rsidR="00B509D4" w:rsidRPr="00D3262A" w:rsidRDefault="00566BE4" w:rsidP="00B509D4">
            <w:pPr>
              <w:spacing w:line="22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・金融機関と共催で「環農水研ラボツアー」を開催し（2回）、事業者に対して食品関連実験室や研究成果等をPRした。</w:t>
            </w:r>
          </w:p>
          <w:p w14:paraId="2F693EC4" w14:textId="0615FC4F" w:rsidR="00B509D4" w:rsidRPr="00D3262A" w:rsidRDefault="00B509D4" w:rsidP="00B509D4">
            <w:pPr>
              <w:spacing w:line="22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・金融機関</w:t>
            </w:r>
            <w:r w:rsidR="008A7094" w:rsidRPr="00D3262A">
              <w:rPr>
                <w:rFonts w:ascii="Meiryo UI" w:eastAsia="Meiryo UI" w:hAnsi="Meiryo UI" w:hint="eastAsia"/>
                <w:sz w:val="18"/>
                <w:szCs w:val="18"/>
              </w:rPr>
              <w:t>職員向け研修を開催し、</w:t>
            </w:r>
            <w:r w:rsidRPr="00D3262A">
              <w:rPr>
                <w:rFonts w:ascii="Meiryo UI" w:eastAsia="Meiryo UI" w:hAnsi="Meiryo UI" w:hint="eastAsia"/>
                <w:sz w:val="18"/>
                <w:szCs w:val="18"/>
              </w:rPr>
              <w:t>研究所の業務</w:t>
            </w:r>
            <w:r w:rsidR="008A7094" w:rsidRPr="00D3262A">
              <w:rPr>
                <w:rFonts w:ascii="Meiryo UI" w:eastAsia="Meiryo UI" w:hAnsi="Meiryo UI" w:hint="eastAsia"/>
                <w:sz w:val="18"/>
                <w:szCs w:val="18"/>
              </w:rPr>
              <w:t>説明</w:t>
            </w:r>
            <w:r w:rsidRPr="00D3262A">
              <w:rPr>
                <w:rFonts w:ascii="Meiryo UI" w:eastAsia="Meiryo UI" w:hAnsi="Meiryo UI" w:hint="eastAsia"/>
                <w:sz w:val="18"/>
                <w:szCs w:val="18"/>
              </w:rPr>
              <w:t>及び</w:t>
            </w:r>
            <w:r w:rsidR="008A7094" w:rsidRPr="00D3262A">
              <w:rPr>
                <w:rFonts w:ascii="Meiryo UI" w:eastAsia="Meiryo UI" w:hAnsi="Meiryo UI" w:hint="eastAsia"/>
                <w:sz w:val="18"/>
                <w:szCs w:val="18"/>
              </w:rPr>
              <w:t>所内見学を実施した</w:t>
            </w:r>
            <w:r w:rsidRPr="00D3262A">
              <w:rPr>
                <w:rFonts w:ascii="Meiryo UI" w:eastAsia="Meiryo UI" w:hAnsi="Meiryo UI" w:hint="eastAsia"/>
                <w:sz w:val="18"/>
                <w:szCs w:val="18"/>
              </w:rPr>
              <w:t>（</w:t>
            </w:r>
            <w:r w:rsidR="008A7094" w:rsidRPr="00D3262A">
              <w:rPr>
                <w:rFonts w:ascii="Meiryo UI" w:eastAsia="Meiryo UI" w:hAnsi="Meiryo UI" w:hint="eastAsia"/>
                <w:sz w:val="18"/>
                <w:szCs w:val="18"/>
              </w:rPr>
              <w:t>4</w:t>
            </w:r>
            <w:r w:rsidRPr="00D3262A">
              <w:rPr>
                <w:rFonts w:ascii="Meiryo UI" w:eastAsia="Meiryo UI" w:hAnsi="Meiryo UI" w:hint="eastAsia"/>
                <w:sz w:val="18"/>
                <w:szCs w:val="18"/>
              </w:rPr>
              <w:t>回</w:t>
            </w:r>
            <w:r w:rsidR="008A7094" w:rsidRPr="00D3262A">
              <w:rPr>
                <w:rFonts w:ascii="Meiryo UI" w:eastAsia="Meiryo UI" w:hAnsi="Meiryo UI" w:hint="eastAsia"/>
                <w:sz w:val="18"/>
                <w:szCs w:val="18"/>
              </w:rPr>
              <w:t>、計46名</w:t>
            </w:r>
            <w:r w:rsidRPr="00D3262A">
              <w:rPr>
                <w:rFonts w:ascii="Meiryo UI" w:eastAsia="Meiryo UI" w:hAnsi="Meiryo UI" w:hint="eastAsia"/>
                <w:sz w:val="18"/>
                <w:szCs w:val="18"/>
              </w:rPr>
              <w:t>）。</w:t>
            </w:r>
          </w:p>
          <w:p w14:paraId="2A2A08B4" w14:textId="776F5C81" w:rsidR="00B509D4" w:rsidRPr="00D3262A" w:rsidRDefault="00B509D4" w:rsidP="00B509D4">
            <w:pPr>
              <w:spacing w:line="220" w:lineRule="exact"/>
              <w:ind w:left="90" w:hangingChars="50" w:hanging="90"/>
              <w:rPr>
                <w:rFonts w:ascii="HG丸ｺﾞｼｯｸM-PRO" w:eastAsia="HG丸ｺﾞｼｯｸM-PRO" w:hAnsi="HG丸ｺﾞｼｯｸM-PRO"/>
                <w:sz w:val="16"/>
              </w:rPr>
            </w:pPr>
            <w:r w:rsidRPr="00D3262A">
              <w:rPr>
                <w:rFonts w:ascii="Meiryo UI" w:eastAsia="Meiryo UI" w:hAnsi="Meiryo UI" w:hint="eastAsia"/>
                <w:sz w:val="18"/>
                <w:szCs w:val="18"/>
              </w:rPr>
              <w:t>・金融機関主催の展示会に出展し、研究成果を展示した（1回）。</w:t>
            </w:r>
          </w:p>
          <w:p w14:paraId="68A48CCD" w14:textId="1D07E9D0"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府の事業委託にて</w:t>
            </w:r>
            <w:r w:rsidR="009D3F9E">
              <w:rPr>
                <w:rFonts w:ascii="Meiryo UI" w:eastAsia="Meiryo UI" w:hAnsi="Meiryo UI" w:hint="eastAsia"/>
                <w:sz w:val="18"/>
                <w:szCs w:val="18"/>
              </w:rPr>
              <w:t>「</w:t>
            </w:r>
            <w:r w:rsidRPr="00D3262A">
              <w:rPr>
                <w:rFonts w:ascii="Meiryo UI" w:eastAsia="Meiryo UI" w:hAnsi="Meiryo UI" w:hint="eastAsia"/>
                <w:sz w:val="18"/>
                <w:szCs w:val="18"/>
              </w:rPr>
              <w:t>大阪産（もん）６次産業化サポートセンター</w:t>
            </w:r>
            <w:r w:rsidR="009D3F9E">
              <w:rPr>
                <w:rFonts w:ascii="Meiryo UI" w:eastAsia="Meiryo UI" w:hAnsi="Meiryo UI" w:hint="eastAsia"/>
                <w:sz w:val="18"/>
                <w:szCs w:val="18"/>
              </w:rPr>
              <w:t>」</w:t>
            </w:r>
            <w:r w:rsidRPr="00D3262A">
              <w:rPr>
                <w:rFonts w:ascii="Meiryo UI" w:eastAsia="Meiryo UI" w:hAnsi="Meiryo UI" w:hint="eastAsia"/>
                <w:sz w:val="18"/>
                <w:szCs w:val="18"/>
              </w:rPr>
              <w:t>を運営し、農林漁業者等への６次産業化プランナー派遣（7</w:t>
            </w:r>
            <w:r w:rsidR="0032782D" w:rsidRPr="00D3262A">
              <w:rPr>
                <w:rFonts w:ascii="Meiryo UI" w:eastAsia="Meiryo UI" w:hAnsi="Meiryo UI" w:hint="eastAsia"/>
                <w:sz w:val="18"/>
                <w:szCs w:val="18"/>
              </w:rPr>
              <w:t>6</w:t>
            </w:r>
            <w:r w:rsidRPr="00D3262A">
              <w:rPr>
                <w:rFonts w:ascii="Meiryo UI" w:eastAsia="Meiryo UI" w:hAnsi="Meiryo UI" w:hint="eastAsia"/>
                <w:sz w:val="18"/>
                <w:szCs w:val="18"/>
              </w:rPr>
              <w:t>件）とサポートセンター個別相談（65件）を実施した。R</w:t>
            </w:r>
            <w:r w:rsidRPr="00D3262A">
              <w:rPr>
                <w:rFonts w:ascii="Meiryo UI" w:eastAsia="Meiryo UI" w:hAnsi="Meiryo UI"/>
                <w:sz w:val="18"/>
                <w:szCs w:val="18"/>
              </w:rPr>
              <w:t>02</w:t>
            </w:r>
            <w:r w:rsidRPr="00D3262A">
              <w:rPr>
                <w:rFonts w:ascii="Meiryo UI" w:eastAsia="Meiryo UI" w:hAnsi="Meiryo UI" w:hint="eastAsia"/>
                <w:sz w:val="18"/>
                <w:szCs w:val="18"/>
              </w:rPr>
              <w:t>年度</w:t>
            </w:r>
            <w:r w:rsidRPr="00D3262A">
              <w:rPr>
                <w:rFonts w:ascii="Meiryo UI" w:eastAsia="Meiryo UI" w:hAnsi="Meiryo UI"/>
                <w:sz w:val="18"/>
                <w:szCs w:val="18"/>
              </w:rPr>
              <w:t>からは、</w:t>
            </w:r>
            <w:r w:rsidRPr="00D3262A">
              <w:rPr>
                <w:rFonts w:ascii="Meiryo UI" w:eastAsia="Meiryo UI" w:hAnsi="Meiryo UI" w:hint="eastAsia"/>
                <w:sz w:val="18"/>
                <w:szCs w:val="18"/>
              </w:rPr>
              <w:t>支援内容を</w:t>
            </w:r>
            <w:r w:rsidRPr="00D3262A">
              <w:rPr>
                <w:rFonts w:ascii="Meiryo UI" w:eastAsia="Meiryo UI" w:hAnsi="Meiryo UI"/>
                <w:sz w:val="18"/>
                <w:szCs w:val="18"/>
              </w:rPr>
              <w:t>「</w:t>
            </w:r>
            <w:r w:rsidRPr="00D3262A">
              <w:rPr>
                <w:rFonts w:ascii="Meiryo UI" w:eastAsia="Meiryo UI" w:hAnsi="Meiryo UI" w:hint="eastAsia"/>
                <w:sz w:val="18"/>
                <w:szCs w:val="18"/>
              </w:rPr>
              <w:t>商品化支援</w:t>
            </w:r>
            <w:r w:rsidRPr="00D3262A">
              <w:rPr>
                <w:rFonts w:ascii="Meiryo UI" w:eastAsia="Meiryo UI" w:hAnsi="Meiryo UI"/>
                <w:sz w:val="18"/>
                <w:szCs w:val="18"/>
              </w:rPr>
              <w:t>」</w:t>
            </w:r>
            <w:r w:rsidRPr="00D3262A">
              <w:rPr>
                <w:rFonts w:ascii="Meiryo UI" w:eastAsia="Meiryo UI" w:hAnsi="Meiryo UI" w:hint="eastAsia"/>
                <w:sz w:val="18"/>
                <w:szCs w:val="18"/>
              </w:rPr>
              <w:t>から「経営改善</w:t>
            </w:r>
            <w:r w:rsidRPr="00D3262A">
              <w:rPr>
                <w:rFonts w:ascii="Meiryo UI" w:eastAsia="Meiryo UI" w:hAnsi="Meiryo UI"/>
                <w:sz w:val="18"/>
                <w:szCs w:val="18"/>
              </w:rPr>
              <w:t>の</w:t>
            </w:r>
            <w:r w:rsidRPr="00D3262A">
              <w:rPr>
                <w:rFonts w:ascii="Meiryo UI" w:eastAsia="Meiryo UI" w:hAnsi="Meiryo UI" w:hint="eastAsia"/>
                <w:sz w:val="18"/>
                <w:szCs w:val="18"/>
              </w:rPr>
              <w:t>支援</w:t>
            </w:r>
            <w:r w:rsidRPr="00D3262A">
              <w:rPr>
                <w:rFonts w:ascii="Meiryo UI" w:eastAsia="Meiryo UI" w:hAnsi="Meiryo UI"/>
                <w:sz w:val="18"/>
                <w:szCs w:val="18"/>
              </w:rPr>
              <w:t>」</w:t>
            </w:r>
            <w:r w:rsidRPr="00D3262A">
              <w:rPr>
                <w:rFonts w:ascii="Meiryo UI" w:eastAsia="Meiryo UI" w:hAnsi="Meiryo UI" w:hint="eastAsia"/>
                <w:sz w:val="18"/>
                <w:szCs w:val="18"/>
              </w:rPr>
              <w:t>に変更し、</w:t>
            </w:r>
            <w:r w:rsidRPr="00D3262A">
              <w:rPr>
                <w:rFonts w:ascii="Meiryo UI" w:eastAsia="Meiryo UI" w:hAnsi="Meiryo UI"/>
                <w:sz w:val="18"/>
                <w:szCs w:val="18"/>
              </w:rPr>
              <w:t>事業者</w:t>
            </w:r>
            <w:r w:rsidRPr="00D3262A">
              <w:rPr>
                <w:rFonts w:ascii="Meiryo UI" w:eastAsia="Meiryo UI" w:hAnsi="Meiryo UI" w:hint="eastAsia"/>
                <w:sz w:val="18"/>
                <w:szCs w:val="18"/>
              </w:rPr>
              <w:t>の経営改善戦略の策定と実行を支援した。</w:t>
            </w:r>
            <w:r w:rsidRPr="00D3262A">
              <w:rPr>
                <w:rFonts w:ascii="Meiryo UI" w:eastAsia="Meiryo UI" w:hAnsi="Meiryo UI"/>
                <w:sz w:val="18"/>
                <w:szCs w:val="18"/>
              </w:rPr>
              <w:t>重点的に支援する事業者を地域支援検証会議により選定</w:t>
            </w:r>
            <w:r w:rsidRPr="00D3262A">
              <w:rPr>
                <w:rFonts w:ascii="Meiryo UI" w:eastAsia="Meiryo UI" w:hAnsi="Meiryo UI" w:hint="eastAsia"/>
                <w:sz w:val="18"/>
                <w:szCs w:val="18"/>
              </w:rPr>
              <w:t>し、R03年度は14事業者を支援した。また、新型コロナウイルス感染症拡大防止策を徹底しながら、HACCP研修や異業種交流会等の人材育成研修会</w:t>
            </w:r>
            <w:r w:rsidR="008508CC" w:rsidRPr="00D3262A">
              <w:rPr>
                <w:rFonts w:ascii="Meiryo UI" w:eastAsia="Meiryo UI" w:hAnsi="Meiryo UI" w:hint="eastAsia"/>
                <w:sz w:val="18"/>
                <w:szCs w:val="18"/>
              </w:rPr>
              <w:t>を実施した</w:t>
            </w:r>
            <w:r w:rsidR="00FB3DDB" w:rsidRPr="00D3262A">
              <w:rPr>
                <w:rFonts w:ascii="Meiryo UI" w:eastAsia="Meiryo UI" w:hAnsi="Meiryo UI" w:hint="eastAsia"/>
                <w:sz w:val="18"/>
                <w:szCs w:val="18"/>
              </w:rPr>
              <w:t>（11回）</w:t>
            </w:r>
            <w:r w:rsidR="008508CC" w:rsidRPr="00D3262A">
              <w:rPr>
                <w:rFonts w:ascii="Meiryo UI" w:eastAsia="Meiryo UI" w:hAnsi="Meiryo UI" w:hint="eastAsia"/>
                <w:sz w:val="18"/>
                <w:szCs w:val="18"/>
              </w:rPr>
              <w:t>。</w:t>
            </w:r>
            <w:r w:rsidRPr="00D3262A">
              <w:rPr>
                <w:rFonts w:ascii="Meiryo UI" w:eastAsia="Meiryo UI" w:hAnsi="Meiryo UI" w:hint="eastAsia"/>
                <w:sz w:val="18"/>
                <w:szCs w:val="18"/>
              </w:rPr>
              <w:t>（再掲）</w:t>
            </w:r>
          </w:p>
          <w:p w14:paraId="0BBA920E" w14:textId="5C765AFB"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hint="eastAsia"/>
                <w:sz w:val="18"/>
              </w:rPr>
              <w:t>「大阪ぶどうネットワーク」生食部会において、ブドウ農家やJA、府関係者とともに研究所が育成した「ポンタ」の生産ガイドライン（サイズ、価格、品質等）及び愛称の検討を行った。</w:t>
            </w:r>
            <w:r w:rsidRPr="00D3262A">
              <w:rPr>
                <w:rFonts w:ascii="Meiryo UI" w:eastAsia="Meiryo UI" w:hAnsi="Meiryo UI" w:hint="eastAsia"/>
                <w:sz w:val="18"/>
                <w:szCs w:val="18"/>
              </w:rPr>
              <w:t>（再掲）</w:t>
            </w:r>
          </w:p>
          <w:p w14:paraId="0F81E70D" w14:textId="4CC132FF"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●「水なす加工技術研究会」を２回開催した。内容は、研究所の研究成果発表２件のほか、会員企業からの話題提供を１件、衛生管理体験実習を１回行った。（再掲）</w:t>
            </w:r>
          </w:p>
          <w:p w14:paraId="05898789"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などを収集した。</w:t>
            </w:r>
          </w:p>
          <w:p w14:paraId="019BD906" w14:textId="71F7969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1C4478">
              <w:rPr>
                <w:rFonts w:ascii="Meiryo UI" w:eastAsia="Meiryo UI" w:hAnsi="Meiryo UI" w:hint="eastAsia"/>
                <w:sz w:val="18"/>
                <w:szCs w:val="18"/>
              </w:rPr>
              <w:t>ウェブ</w:t>
            </w:r>
            <w:r w:rsidR="00885F7A" w:rsidRPr="00D3262A">
              <w:rPr>
                <w:rFonts w:ascii="Meiryo UI" w:eastAsia="Meiryo UI" w:hAnsi="Meiryo UI" w:hint="eastAsia"/>
                <w:sz w:val="18"/>
                <w:szCs w:val="18"/>
              </w:rPr>
              <w:t>会議システムを積極的に活用してオンラインでの会議やセミナーを開催した。</w:t>
            </w:r>
          </w:p>
          <w:p w14:paraId="52E17F70" w14:textId="30AF017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6"/>
              </w:rPr>
              <w:t>●環境農林水産に関わる学会に所属し（</w:t>
            </w:r>
            <w:r w:rsidR="007619C8" w:rsidRPr="00D3262A">
              <w:rPr>
                <w:rFonts w:ascii="Meiryo UI" w:eastAsia="Meiryo UI" w:hAnsi="Meiryo UI" w:hint="eastAsia"/>
                <w:sz w:val="18"/>
                <w:szCs w:val="16"/>
              </w:rPr>
              <w:t>69</w:t>
            </w:r>
            <w:r w:rsidRPr="00D3262A">
              <w:rPr>
                <w:rFonts w:ascii="Meiryo UI" w:eastAsia="Meiryo UI" w:hAnsi="Meiryo UI" w:hint="eastAsia"/>
                <w:sz w:val="18"/>
                <w:szCs w:val="16"/>
              </w:rPr>
              <w:t>件)、研究会・シンポジウム等へ参加した（</w:t>
            </w:r>
            <w:r w:rsidR="00FC4E48" w:rsidRPr="00D3262A">
              <w:rPr>
                <w:rFonts w:ascii="Meiryo UI" w:eastAsia="Meiryo UI" w:hAnsi="Meiryo UI" w:hint="eastAsia"/>
                <w:sz w:val="18"/>
                <w:szCs w:val="16"/>
              </w:rPr>
              <w:t>10</w:t>
            </w:r>
            <w:r w:rsidR="00645836" w:rsidRPr="00D3262A">
              <w:rPr>
                <w:rFonts w:ascii="Meiryo UI" w:eastAsia="Meiryo UI" w:hAnsi="Meiryo UI" w:hint="eastAsia"/>
                <w:sz w:val="18"/>
                <w:szCs w:val="16"/>
              </w:rPr>
              <w:t>4</w:t>
            </w:r>
            <w:r w:rsidRPr="00D3262A">
              <w:rPr>
                <w:rFonts w:ascii="Meiryo UI" w:eastAsia="Meiryo UI" w:hAnsi="Meiryo UI" w:hint="eastAsia"/>
                <w:sz w:val="18"/>
                <w:szCs w:val="16"/>
              </w:rPr>
              <w:t>件）ほか、公設試験研究機関ネットワーク（</w:t>
            </w:r>
            <w:r w:rsidR="007C0105" w:rsidRPr="00D3262A">
              <w:rPr>
                <w:rFonts w:ascii="Meiryo UI" w:eastAsia="Meiryo UI" w:hAnsi="Meiryo UI" w:hint="eastAsia"/>
                <w:sz w:val="18"/>
                <w:szCs w:val="16"/>
              </w:rPr>
              <w:t>68</w:t>
            </w:r>
            <w:r w:rsidRPr="00D3262A">
              <w:rPr>
                <w:rFonts w:ascii="Meiryo UI" w:eastAsia="Meiryo UI" w:hAnsi="Meiryo UI" w:hint="eastAsia"/>
                <w:sz w:val="18"/>
                <w:szCs w:val="16"/>
              </w:rPr>
              <w:t>件）に参加し、</w:t>
            </w:r>
            <w:r w:rsidR="007C0105" w:rsidRPr="00D3262A">
              <w:rPr>
                <w:rFonts w:ascii="Meiryo UI" w:eastAsia="Meiryo UI" w:hAnsi="Meiryo UI" w:hint="eastAsia"/>
                <w:sz w:val="18"/>
                <w:szCs w:val="16"/>
              </w:rPr>
              <w:t>積極的に</w:t>
            </w:r>
            <w:r w:rsidRPr="00D3262A">
              <w:rPr>
                <w:rFonts w:ascii="Meiryo UI" w:eastAsia="Meiryo UI" w:hAnsi="Meiryo UI" w:hint="eastAsia"/>
                <w:sz w:val="18"/>
                <w:szCs w:val="16"/>
              </w:rPr>
              <w:t>最新の知見等の情報収集を実施した。</w:t>
            </w:r>
          </w:p>
          <w:p w14:paraId="2FE2D7BD"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2C7B29C1" w14:textId="77777777" w:rsidR="00566BE4" w:rsidRPr="00D3262A" w:rsidRDefault="00566BE4" w:rsidP="00566BE4">
            <w:pPr>
              <w:spacing w:line="240" w:lineRule="exact"/>
              <w:ind w:left="100" w:hanging="100"/>
              <w:jc w:val="left"/>
              <w:rPr>
                <w:rFonts w:ascii="Meiryo UI" w:eastAsia="Meiryo UI" w:hAnsi="Meiryo UI"/>
                <w:b/>
                <w:sz w:val="18"/>
                <w:szCs w:val="18"/>
              </w:rPr>
            </w:pPr>
            <w:r w:rsidRPr="00D3262A">
              <w:rPr>
                <w:rFonts w:ascii="Meiryo UI" w:eastAsia="Meiryo UI" w:hAnsi="Meiryo UI" w:hint="eastAsia"/>
                <w:b/>
                <w:sz w:val="18"/>
                <w:szCs w:val="18"/>
              </w:rPr>
              <w:t>所属学会・参加した学会等・公設試験研究機関等ネットワーク（件）</w:t>
            </w:r>
          </w:p>
          <w:tbl>
            <w:tblPr>
              <w:tblW w:w="7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2268"/>
              <w:gridCol w:w="850"/>
              <w:gridCol w:w="850"/>
            </w:tblGrid>
            <w:tr w:rsidR="00A61466" w:rsidRPr="00D3262A" w14:paraId="666964A5" w14:textId="77777777" w:rsidTr="00331846">
              <w:trPr>
                <w:trHeight w:val="110"/>
              </w:trPr>
              <w:tc>
                <w:tcPr>
                  <w:tcW w:w="3153" w:type="dxa"/>
                  <w:tcBorders>
                    <w:right w:val="double" w:sz="4" w:space="0" w:color="auto"/>
                  </w:tcBorders>
                  <w:shd w:val="clear" w:color="auto" w:fill="auto"/>
                  <w:vAlign w:val="center"/>
                </w:tcPr>
                <w:p w14:paraId="0BFD9E8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項目</w:t>
                  </w:r>
                </w:p>
              </w:tc>
              <w:tc>
                <w:tcPr>
                  <w:tcW w:w="2268" w:type="dxa"/>
                  <w:tcBorders>
                    <w:left w:val="double" w:sz="4" w:space="0" w:color="auto"/>
                    <w:right w:val="double" w:sz="4" w:space="0" w:color="auto"/>
                  </w:tcBorders>
                  <w:vAlign w:val="center"/>
                </w:tcPr>
                <w:p w14:paraId="1BB6F9C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850" w:type="dxa"/>
                  <w:tcBorders>
                    <w:left w:val="double" w:sz="4" w:space="0" w:color="auto"/>
                  </w:tcBorders>
                  <w:vAlign w:val="center"/>
                </w:tcPr>
                <w:p w14:paraId="5599409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850" w:type="dxa"/>
                  <w:tcBorders>
                    <w:left w:val="double" w:sz="4" w:space="0" w:color="auto"/>
                  </w:tcBorders>
                </w:tcPr>
                <w:p w14:paraId="735030B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5011EE6B" w14:textId="77777777" w:rsidTr="00FD6C9C">
              <w:trPr>
                <w:trHeight w:val="110"/>
              </w:trPr>
              <w:tc>
                <w:tcPr>
                  <w:tcW w:w="3153" w:type="dxa"/>
                  <w:tcBorders>
                    <w:right w:val="double" w:sz="4" w:space="0" w:color="auto"/>
                  </w:tcBorders>
                  <w:shd w:val="clear" w:color="auto" w:fill="auto"/>
                  <w:vAlign w:val="center"/>
                </w:tcPr>
                <w:p w14:paraId="74470680" w14:textId="77777777" w:rsidR="00566BE4" w:rsidRPr="00D3262A" w:rsidRDefault="00566BE4" w:rsidP="00FD6C9C">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所属学会</w:t>
                  </w:r>
                </w:p>
              </w:tc>
              <w:tc>
                <w:tcPr>
                  <w:tcW w:w="2268" w:type="dxa"/>
                  <w:tcBorders>
                    <w:left w:val="double" w:sz="4" w:space="0" w:color="auto"/>
                    <w:right w:val="double" w:sz="4" w:space="0" w:color="auto"/>
                  </w:tcBorders>
                  <w:vAlign w:val="center"/>
                </w:tcPr>
                <w:p w14:paraId="63D1404D"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51</w:t>
                  </w:r>
                </w:p>
              </w:tc>
              <w:tc>
                <w:tcPr>
                  <w:tcW w:w="850" w:type="dxa"/>
                  <w:tcBorders>
                    <w:left w:val="double" w:sz="4" w:space="0" w:color="auto"/>
                  </w:tcBorders>
                  <w:vAlign w:val="center"/>
                </w:tcPr>
                <w:p w14:paraId="6D9CC81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w:t>
                  </w:r>
                  <w:r w:rsidRPr="00D3262A">
                    <w:rPr>
                      <w:rFonts w:ascii="Meiryo UI" w:eastAsia="Meiryo UI" w:hAnsi="Meiryo UI"/>
                      <w:sz w:val="18"/>
                      <w:szCs w:val="18"/>
                    </w:rPr>
                    <w:t>1</w:t>
                  </w:r>
                </w:p>
              </w:tc>
              <w:tc>
                <w:tcPr>
                  <w:tcW w:w="850" w:type="dxa"/>
                  <w:tcBorders>
                    <w:left w:val="double" w:sz="4" w:space="0" w:color="auto"/>
                  </w:tcBorders>
                </w:tcPr>
                <w:p w14:paraId="32B475A4" w14:textId="73876965" w:rsidR="00566BE4" w:rsidRPr="00D3262A" w:rsidRDefault="00ED767B"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69</w:t>
                  </w:r>
                </w:p>
              </w:tc>
            </w:tr>
            <w:tr w:rsidR="00A61466" w:rsidRPr="00D3262A" w14:paraId="60C64223" w14:textId="77777777" w:rsidTr="00FD6C9C">
              <w:trPr>
                <w:trHeight w:val="70"/>
              </w:trPr>
              <w:tc>
                <w:tcPr>
                  <w:tcW w:w="3153" w:type="dxa"/>
                  <w:tcBorders>
                    <w:right w:val="double" w:sz="4" w:space="0" w:color="auto"/>
                  </w:tcBorders>
                  <w:shd w:val="clear" w:color="auto" w:fill="auto"/>
                  <w:vAlign w:val="center"/>
                </w:tcPr>
                <w:p w14:paraId="5AF4508B" w14:textId="77777777" w:rsidR="00566BE4" w:rsidRPr="00D3262A" w:rsidRDefault="00566BE4" w:rsidP="00FD6C9C">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参加した学会等</w:t>
                  </w:r>
                </w:p>
              </w:tc>
              <w:tc>
                <w:tcPr>
                  <w:tcW w:w="2268" w:type="dxa"/>
                  <w:tcBorders>
                    <w:left w:val="double" w:sz="4" w:space="0" w:color="auto"/>
                    <w:right w:val="double" w:sz="4" w:space="0" w:color="auto"/>
                  </w:tcBorders>
                </w:tcPr>
                <w:p w14:paraId="69C2BDE2"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70</w:t>
                  </w:r>
                </w:p>
              </w:tc>
              <w:tc>
                <w:tcPr>
                  <w:tcW w:w="850" w:type="dxa"/>
                  <w:tcBorders>
                    <w:left w:val="double" w:sz="4" w:space="0" w:color="auto"/>
                  </w:tcBorders>
                </w:tcPr>
                <w:p w14:paraId="6EFB7BB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w:t>
                  </w:r>
                  <w:r w:rsidRPr="00D3262A">
                    <w:rPr>
                      <w:rFonts w:ascii="Meiryo UI" w:eastAsia="Meiryo UI" w:hAnsi="Meiryo UI"/>
                      <w:sz w:val="18"/>
                      <w:szCs w:val="18"/>
                    </w:rPr>
                    <w:t>9</w:t>
                  </w:r>
                </w:p>
              </w:tc>
              <w:tc>
                <w:tcPr>
                  <w:tcW w:w="850" w:type="dxa"/>
                  <w:tcBorders>
                    <w:left w:val="double" w:sz="4" w:space="0" w:color="auto"/>
                  </w:tcBorders>
                </w:tcPr>
                <w:p w14:paraId="40C5010E" w14:textId="44D77DB5" w:rsidR="00566BE4" w:rsidRPr="00D3262A" w:rsidRDefault="00ED767B"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10</w:t>
                  </w:r>
                  <w:r w:rsidR="00645836" w:rsidRPr="00D3262A">
                    <w:rPr>
                      <w:rFonts w:ascii="Meiryo UI" w:eastAsia="Meiryo UI" w:hAnsi="Meiryo UI" w:hint="eastAsia"/>
                      <w:sz w:val="18"/>
                      <w:szCs w:val="16"/>
                    </w:rPr>
                    <w:t>4</w:t>
                  </w:r>
                </w:p>
              </w:tc>
            </w:tr>
            <w:tr w:rsidR="006719FE" w:rsidRPr="00D3262A" w14:paraId="0E3BE8A2" w14:textId="77777777" w:rsidTr="00FD6C9C">
              <w:trPr>
                <w:trHeight w:val="110"/>
              </w:trPr>
              <w:tc>
                <w:tcPr>
                  <w:tcW w:w="3153" w:type="dxa"/>
                  <w:tcBorders>
                    <w:right w:val="double" w:sz="4" w:space="0" w:color="auto"/>
                  </w:tcBorders>
                  <w:shd w:val="clear" w:color="auto" w:fill="auto"/>
                  <w:vAlign w:val="center"/>
                </w:tcPr>
                <w:p w14:paraId="30E42091" w14:textId="77777777" w:rsidR="00566BE4" w:rsidRPr="00D3262A" w:rsidRDefault="00566BE4" w:rsidP="00FD6C9C">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公設試験研究機関等ネットワーク</w:t>
                  </w:r>
                </w:p>
              </w:tc>
              <w:tc>
                <w:tcPr>
                  <w:tcW w:w="2268" w:type="dxa"/>
                  <w:tcBorders>
                    <w:left w:val="double" w:sz="4" w:space="0" w:color="auto"/>
                    <w:right w:val="double" w:sz="4" w:space="0" w:color="auto"/>
                  </w:tcBorders>
                </w:tcPr>
                <w:p w14:paraId="3AC22B1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41</w:t>
                  </w:r>
                </w:p>
              </w:tc>
              <w:tc>
                <w:tcPr>
                  <w:tcW w:w="850" w:type="dxa"/>
                  <w:tcBorders>
                    <w:left w:val="double" w:sz="4" w:space="0" w:color="auto"/>
                  </w:tcBorders>
                </w:tcPr>
                <w:p w14:paraId="45FB4DE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r w:rsidRPr="00D3262A">
                    <w:rPr>
                      <w:rFonts w:ascii="Meiryo UI" w:eastAsia="Meiryo UI" w:hAnsi="Meiryo UI"/>
                      <w:sz w:val="18"/>
                      <w:szCs w:val="18"/>
                    </w:rPr>
                    <w:t>4</w:t>
                  </w:r>
                </w:p>
              </w:tc>
              <w:tc>
                <w:tcPr>
                  <w:tcW w:w="850" w:type="dxa"/>
                  <w:tcBorders>
                    <w:left w:val="double" w:sz="4" w:space="0" w:color="auto"/>
                  </w:tcBorders>
                </w:tcPr>
                <w:p w14:paraId="54E91E4A" w14:textId="4BFB09DA" w:rsidR="00566BE4" w:rsidRPr="00D3262A" w:rsidRDefault="007C0105"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68</w:t>
                  </w:r>
                </w:p>
              </w:tc>
            </w:tr>
          </w:tbl>
          <w:p w14:paraId="050012B5" w14:textId="5CF4D1DC" w:rsidR="00566BE4" w:rsidRPr="00D3262A" w:rsidRDefault="00566BE4" w:rsidP="00566BE4">
            <w:pPr>
              <w:spacing w:line="240" w:lineRule="exact"/>
              <w:rPr>
                <w:rFonts w:ascii="Meiryo UI" w:eastAsia="Meiryo UI" w:hAnsi="Meiryo UI"/>
              </w:rPr>
            </w:pPr>
          </w:p>
        </w:tc>
      </w:tr>
      <w:tr w:rsidR="00A61466" w:rsidRPr="00D3262A" w14:paraId="623C9BDA" w14:textId="77777777" w:rsidTr="00CE2037">
        <w:trPr>
          <w:trHeight w:val="270"/>
        </w:trPr>
        <w:tc>
          <w:tcPr>
            <w:tcW w:w="3397" w:type="dxa"/>
          </w:tcPr>
          <w:p w14:paraId="30FB3B7A" w14:textId="14BAD363" w:rsidR="00566BE4" w:rsidRPr="00D3262A" w:rsidRDefault="00566BE4" w:rsidP="00566BE4">
            <w:pPr>
              <w:spacing w:line="240" w:lineRule="exact"/>
              <w:rPr>
                <w:rFonts w:ascii="ＭＳ ゴシック" w:eastAsia="ＭＳ ゴシック" w:hAnsi="ＭＳ ゴシック"/>
                <w:sz w:val="16"/>
              </w:rPr>
            </w:pPr>
            <w:r w:rsidRPr="00D3262A">
              <w:rPr>
                <w:rFonts w:ascii="ＭＳ ゴシック" w:eastAsia="ＭＳ ゴシック" w:hAnsi="ＭＳ ゴシック" w:hint="eastAsia"/>
                <w:b/>
                <w:sz w:val="16"/>
              </w:rPr>
              <w:t>② 他の研究機関などとの協働</w:t>
            </w:r>
          </w:p>
        </w:tc>
        <w:tc>
          <w:tcPr>
            <w:tcW w:w="3261" w:type="dxa"/>
          </w:tcPr>
          <w:p w14:paraId="312597FB" w14:textId="2AC03E2D" w:rsidR="00566BE4" w:rsidRPr="00D3262A" w:rsidRDefault="00566BE4" w:rsidP="00566BE4">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②</w:t>
            </w:r>
            <w:r w:rsidRPr="00D3262A">
              <w:rPr>
                <w:rFonts w:ascii="ＭＳ ゴシック" w:eastAsia="ＭＳ ゴシック" w:hAnsi="ＭＳ ゴシック"/>
                <w:b/>
                <w:sz w:val="16"/>
              </w:rPr>
              <w:t xml:space="preserve"> 他の研究機関などとの協働</w:t>
            </w:r>
          </w:p>
        </w:tc>
        <w:tc>
          <w:tcPr>
            <w:tcW w:w="8788" w:type="dxa"/>
            <w:vAlign w:val="center"/>
          </w:tcPr>
          <w:p w14:paraId="0A4437CD" w14:textId="7EAAF0C8" w:rsidR="00566BE4" w:rsidRPr="00D3262A" w:rsidRDefault="00566BE4" w:rsidP="00566BE4">
            <w:pPr>
              <w:spacing w:line="240" w:lineRule="exact"/>
              <w:rPr>
                <w:rFonts w:ascii="Meiryo UI" w:eastAsia="Meiryo UI" w:hAnsi="Meiryo UI"/>
              </w:rPr>
            </w:pPr>
            <w:r w:rsidRPr="00D3262A">
              <w:rPr>
                <w:rFonts w:ascii="Meiryo UI" w:eastAsia="Meiryo UI" w:hAnsi="Meiryo UI" w:hint="eastAsia"/>
                <w:sz w:val="18"/>
              </w:rPr>
              <w:t>②</w:t>
            </w:r>
            <w:r w:rsidRPr="00D3262A">
              <w:rPr>
                <w:rFonts w:ascii="Meiryo UI" w:eastAsia="Meiryo UI" w:hAnsi="Meiryo UI"/>
                <w:sz w:val="18"/>
              </w:rPr>
              <w:t xml:space="preserve"> 他の研究機関などとの協働</w:t>
            </w:r>
          </w:p>
        </w:tc>
      </w:tr>
      <w:tr w:rsidR="00A61466" w:rsidRPr="00D3262A" w14:paraId="5F63DE69" w14:textId="77777777" w:rsidTr="00504D15">
        <w:trPr>
          <w:trHeight w:val="409"/>
        </w:trPr>
        <w:tc>
          <w:tcPr>
            <w:tcW w:w="3397" w:type="dxa"/>
            <w:tcBorders>
              <w:bottom w:val="dotted" w:sz="4" w:space="0" w:color="auto"/>
            </w:tcBorders>
          </w:tcPr>
          <w:p w14:paraId="4A33DED3" w14:textId="15A4E0B9"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大学や公設試験研究機関等との共同事業体（コンソーシアム）結成や、連携協定を利用して、調査研究や成果普及に協働して取組む。また、研究所の業務の質を向上するため、他機関との情報交換や技術の相互利用などを行う。</w:t>
            </w:r>
          </w:p>
        </w:tc>
        <w:tc>
          <w:tcPr>
            <w:tcW w:w="3261" w:type="dxa"/>
            <w:tcBorders>
              <w:bottom w:val="dotted" w:sz="4" w:space="0" w:color="auto"/>
            </w:tcBorders>
          </w:tcPr>
          <w:p w14:paraId="42F81C52" w14:textId="34294C60"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大学や公設試験研究機関等との共同事業体（コンソーシアム）結成や、連携協定を利用して、課題解決に向けた調査研究や成果普及に協働して取組む。また、研究所の業務の質を向上するため、他機関との情報交換や技術の相互利用などを行う。</w:t>
            </w:r>
          </w:p>
        </w:tc>
        <w:tc>
          <w:tcPr>
            <w:tcW w:w="8788" w:type="dxa"/>
            <w:tcBorders>
              <w:bottom w:val="dotted" w:sz="4" w:space="0" w:color="auto"/>
            </w:tcBorders>
          </w:tcPr>
          <w:p w14:paraId="108AA27C"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●大阪府立大学との包括連携に係る活動</w:t>
            </w:r>
          </w:p>
          <w:p w14:paraId="318827C5"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・大阪府立大学の環境報告書の外部評価を実施した。</w:t>
            </w:r>
          </w:p>
          <w:p w14:paraId="4F6A774C" w14:textId="438D3C0E" w:rsidR="00566BE4" w:rsidRPr="00D3262A" w:rsidRDefault="00566BE4" w:rsidP="00566BE4">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総合リハビリテーション学研究科</w:t>
            </w:r>
            <w:r w:rsidRPr="00D3262A">
              <w:rPr>
                <w:rFonts w:ascii="Meiryo UI" w:eastAsia="Meiryo UI" w:hAnsi="Meiryo UI" w:hint="eastAsia"/>
                <w:sz w:val="18"/>
                <w:szCs w:val="18"/>
              </w:rPr>
              <w:t>教員、府内事業者との3者共同研究を実施し、ワイン原料ブドウの新たな加工法を開発し、特許を取得した（特許</w:t>
            </w:r>
            <w:r w:rsidRPr="00D3262A">
              <w:rPr>
                <w:rFonts w:ascii="Meiryo UI" w:eastAsia="Meiryo UI" w:hAnsi="Meiryo UI"/>
                <w:sz w:val="18"/>
                <w:szCs w:val="18"/>
              </w:rPr>
              <w:t>7016090）。</w:t>
            </w:r>
          </w:p>
          <w:p w14:paraId="426F8A6E" w14:textId="1C45BC01" w:rsidR="00566BE4" w:rsidRPr="00D3262A" w:rsidRDefault="00566BE4" w:rsidP="008508CC">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工学研究科</w:t>
            </w:r>
            <w:r w:rsidRPr="00D3262A">
              <w:rPr>
                <w:rFonts w:ascii="Meiryo UI" w:eastAsia="Meiryo UI" w:hAnsi="Meiryo UI" w:hint="eastAsia"/>
                <w:sz w:val="18"/>
                <w:szCs w:val="18"/>
              </w:rPr>
              <w:t>教員とともに、画像認識技術を活用したブドウ生産者の栽培技術の向上に係る調査研究を実施し、論文を投稿（共著）した。</w:t>
            </w:r>
          </w:p>
          <w:p w14:paraId="4C1E8669" w14:textId="3A4A40D0" w:rsidR="00566BE4" w:rsidRPr="00D3262A" w:rsidRDefault="00566BE4" w:rsidP="00566BE4">
            <w:pPr>
              <w:spacing w:line="240" w:lineRule="exact"/>
              <w:rPr>
                <w:rFonts w:ascii="HG丸ｺﾞｼｯｸM-PRO" w:eastAsia="HG丸ｺﾞｼｯｸM-PRO" w:hAnsi="HG丸ｺﾞｼｯｸM-PRO"/>
                <w:sz w:val="16"/>
              </w:rPr>
            </w:pPr>
            <w:r w:rsidRPr="00D3262A">
              <w:rPr>
                <w:rFonts w:ascii="Meiryo UI" w:eastAsia="Meiryo UI" w:hAnsi="Meiryo UI" w:hint="eastAsia"/>
                <w:sz w:val="18"/>
                <w:szCs w:val="18"/>
              </w:rPr>
              <w:t>・生命環境科学研究科教員とともに、野生ブドウを利用した新たな醸造用ブドウの育成に関する調査に協力した。</w:t>
            </w:r>
          </w:p>
          <w:p w14:paraId="4A174BED" w14:textId="19FE55EF" w:rsidR="00566BE4" w:rsidRPr="00D3262A" w:rsidRDefault="00566BE4" w:rsidP="00030B9E">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w:t>
            </w:r>
            <w:r w:rsidR="00827EA9" w:rsidRPr="00D3262A">
              <w:rPr>
                <w:rFonts w:ascii="Meiryo UI" w:eastAsia="Meiryo UI" w:hAnsi="Meiryo UI" w:hint="eastAsia"/>
                <w:sz w:val="18"/>
                <w:szCs w:val="18"/>
              </w:rPr>
              <w:t>大阪府立大学・地域の支援学校と</w:t>
            </w:r>
            <w:r w:rsidR="00030B9E" w:rsidRPr="00D3262A">
              <w:rPr>
                <w:rFonts w:ascii="Meiryo UI" w:eastAsia="Meiryo UI" w:hAnsi="Meiryo UI" w:hint="eastAsia"/>
                <w:sz w:val="18"/>
                <w:szCs w:val="18"/>
              </w:rPr>
              <w:t>障がい者向けのブドウ栽培プログラムと指導者向けマニュアルの作成等を目的とした</w:t>
            </w:r>
            <w:r w:rsidRPr="00D3262A">
              <w:rPr>
                <w:rFonts w:ascii="Meiryo UI" w:eastAsia="Meiryo UI" w:hAnsi="Meiryo UI" w:hint="eastAsia"/>
                <w:sz w:val="18"/>
                <w:szCs w:val="18"/>
              </w:rPr>
              <w:t>共同研究「ぶどうハートフル農業教育システム開発プロジェクト」を</w:t>
            </w:r>
            <w:r w:rsidR="00827EA9" w:rsidRPr="00D3262A">
              <w:rPr>
                <w:rFonts w:ascii="Meiryo UI" w:eastAsia="Meiryo UI" w:hAnsi="Meiryo UI" w:hint="eastAsia"/>
                <w:sz w:val="18"/>
                <w:szCs w:val="18"/>
              </w:rPr>
              <w:t>開始</w:t>
            </w:r>
            <w:r w:rsidRPr="00D3262A">
              <w:rPr>
                <w:rFonts w:ascii="Meiryo UI" w:eastAsia="Meiryo UI" w:hAnsi="Meiryo UI" w:hint="eastAsia"/>
                <w:sz w:val="18"/>
                <w:szCs w:val="18"/>
              </w:rPr>
              <w:t>した。</w:t>
            </w:r>
          </w:p>
          <w:p w14:paraId="7AC89E82" w14:textId="01F261BD" w:rsidR="00566BE4" w:rsidRPr="00D3262A" w:rsidRDefault="00566BE4" w:rsidP="00566BE4">
            <w:pPr>
              <w:spacing w:line="240" w:lineRule="exact"/>
              <w:rPr>
                <w:rFonts w:ascii="Meiryo UI" w:eastAsia="Meiryo UI" w:hAnsi="Meiryo UI"/>
                <w:sz w:val="18"/>
                <w:szCs w:val="18"/>
              </w:rPr>
            </w:pPr>
            <w:r w:rsidRPr="00D3262A">
              <w:rPr>
                <w:rFonts w:ascii="Meiryo UI" w:eastAsia="Meiryo UI" w:hAnsi="Meiryo UI" w:hint="eastAsia"/>
                <w:sz w:val="18"/>
                <w:szCs w:val="18"/>
              </w:rPr>
              <w:t>●国独法、大学、行政、民間企業等とコンソーシアムを構築し、調査研究等を進めた（代表２件、共同参加</w:t>
            </w:r>
            <w:r w:rsidR="008508CC" w:rsidRPr="00D3262A">
              <w:rPr>
                <w:rFonts w:ascii="Meiryo UI" w:eastAsia="Meiryo UI" w:hAnsi="Meiryo UI" w:hint="eastAsia"/>
                <w:sz w:val="18"/>
                <w:szCs w:val="18"/>
              </w:rPr>
              <w:t>20</w:t>
            </w:r>
            <w:r w:rsidRPr="00D3262A">
              <w:rPr>
                <w:rFonts w:ascii="Meiryo UI" w:eastAsia="Meiryo UI" w:hAnsi="Meiryo UI" w:hint="eastAsia"/>
                <w:sz w:val="18"/>
                <w:szCs w:val="18"/>
              </w:rPr>
              <w:t>件）。</w:t>
            </w:r>
          </w:p>
          <w:p w14:paraId="7D75D224"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●「全国環境研協議会」や「近畿中国四国農業試験研究推進会議」等のネットワークを活用し、研究課題について共同で検討するとともに、国に対し試験研究の要望を提出した。</w:t>
            </w:r>
          </w:p>
          <w:p w14:paraId="1CF09E13" w14:textId="00E36E34" w:rsidR="00566BE4" w:rsidRPr="00D3262A" w:rsidRDefault="00566BE4" w:rsidP="00566BE4">
            <w:pPr>
              <w:spacing w:line="240" w:lineRule="exact"/>
              <w:ind w:left="180" w:hangingChars="100" w:hanging="180"/>
              <w:rPr>
                <w:rFonts w:ascii="Meiryo UI" w:eastAsia="Meiryo UI" w:hAnsi="Meiryo UI"/>
                <w:sz w:val="16"/>
                <w:szCs w:val="18"/>
              </w:rPr>
            </w:pPr>
            <w:r w:rsidRPr="00D3262A">
              <w:rPr>
                <w:rFonts w:ascii="Meiryo UI" w:eastAsia="Meiryo UI" w:hAnsi="Meiryo UI" w:hint="eastAsia"/>
                <w:sz w:val="18"/>
                <w:szCs w:val="18"/>
              </w:rPr>
              <w:t>●３研究機関（（地独）大阪産業技術研究所、（地独）大阪健康安全基盤研究所、当研究所）の連携として、管理部門の事務担当者による情報交換会を開催し、旅費事務やIT化の推進など共通する課題等について情報交換を実施した。</w:t>
            </w:r>
          </w:p>
        </w:tc>
      </w:tr>
      <w:tr w:rsidR="00A61466" w:rsidRPr="00D3262A" w14:paraId="25179FC5" w14:textId="77777777" w:rsidTr="002D534F">
        <w:trPr>
          <w:trHeight w:val="132"/>
        </w:trPr>
        <w:tc>
          <w:tcPr>
            <w:tcW w:w="3397" w:type="dxa"/>
            <w:tcBorders>
              <w:top w:val="dotted" w:sz="4" w:space="0" w:color="auto"/>
              <w:bottom w:val="dotted" w:sz="4" w:space="0" w:color="auto"/>
            </w:tcBorders>
          </w:tcPr>
          <w:p w14:paraId="7094A03B" w14:textId="548E2E63" w:rsidR="00D85F05" w:rsidRPr="00D3262A" w:rsidRDefault="00D85F05" w:rsidP="00D85F05">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（中期計画に記載なし）</w:t>
            </w:r>
          </w:p>
        </w:tc>
        <w:tc>
          <w:tcPr>
            <w:tcW w:w="3261" w:type="dxa"/>
            <w:tcBorders>
              <w:top w:val="dotted" w:sz="4" w:space="0" w:color="auto"/>
              <w:bottom w:val="dotted" w:sz="4" w:space="0" w:color="auto"/>
            </w:tcBorders>
          </w:tcPr>
          <w:p w14:paraId="10D3E475" w14:textId="3C5C7210" w:rsidR="00D85F05" w:rsidRPr="00D3262A" w:rsidRDefault="00D85F05" w:rsidP="00D85F05">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③</w:t>
            </w:r>
            <w:r w:rsidRPr="00D3262A">
              <w:rPr>
                <w:rFonts w:ascii="ＭＳ ゴシック" w:eastAsia="ＭＳ ゴシック" w:hAnsi="ＭＳ ゴシック"/>
                <w:b/>
                <w:sz w:val="16"/>
              </w:rPr>
              <w:t xml:space="preserve"> 大阪のブドウ産業振興のための協働</w:t>
            </w:r>
          </w:p>
        </w:tc>
        <w:tc>
          <w:tcPr>
            <w:tcW w:w="8788" w:type="dxa"/>
            <w:tcBorders>
              <w:top w:val="dotted" w:sz="4" w:space="0" w:color="auto"/>
              <w:bottom w:val="dotted" w:sz="4" w:space="0" w:color="auto"/>
            </w:tcBorders>
          </w:tcPr>
          <w:p w14:paraId="2BF01B12" w14:textId="78B07781" w:rsidR="00D85F05" w:rsidRPr="00D3262A" w:rsidRDefault="00D85F05" w:rsidP="00F07C9D">
            <w:pPr>
              <w:spacing w:line="240" w:lineRule="exact"/>
              <w:rPr>
                <w:rFonts w:ascii="Meiryo UI" w:eastAsia="Meiryo UI" w:hAnsi="Meiryo UI"/>
              </w:rPr>
            </w:pPr>
            <w:r w:rsidRPr="00D3262A">
              <w:rPr>
                <w:rFonts w:ascii="Meiryo UI" w:eastAsia="Meiryo UI" w:hAnsi="Meiryo UI" w:hint="eastAsia"/>
                <w:sz w:val="18"/>
              </w:rPr>
              <w:t>③</w:t>
            </w:r>
            <w:r w:rsidRPr="00D3262A">
              <w:rPr>
                <w:rFonts w:ascii="Meiryo UI" w:eastAsia="Meiryo UI" w:hAnsi="Meiryo UI"/>
                <w:sz w:val="18"/>
              </w:rPr>
              <w:t xml:space="preserve"> 大阪のブドウ産業振興のための協働</w:t>
            </w:r>
            <w:r w:rsidR="003758E4" w:rsidRPr="00D3262A">
              <w:rPr>
                <w:rFonts w:ascii="Meiryo UI" w:eastAsia="Meiryo UI" w:hAnsi="Meiryo UI" w:hint="eastAsia"/>
                <w:sz w:val="18"/>
              </w:rPr>
              <w:t xml:space="preserve">　</w:t>
            </w:r>
          </w:p>
        </w:tc>
      </w:tr>
      <w:tr w:rsidR="00D85F05" w:rsidRPr="00D3262A" w14:paraId="0463A8AC" w14:textId="77777777" w:rsidTr="002D534F">
        <w:trPr>
          <w:trHeight w:val="4382"/>
        </w:trPr>
        <w:tc>
          <w:tcPr>
            <w:tcW w:w="3397" w:type="dxa"/>
            <w:tcBorders>
              <w:top w:val="dotted" w:sz="4" w:space="0" w:color="auto"/>
            </w:tcBorders>
          </w:tcPr>
          <w:p w14:paraId="16590184" w14:textId="3890ADF8" w:rsidR="00D85F05" w:rsidRPr="00D3262A" w:rsidRDefault="00D85F05" w:rsidP="00D85F05">
            <w:pPr>
              <w:spacing w:line="200" w:lineRule="exact"/>
              <w:ind w:firstLineChars="100" w:firstLine="160"/>
              <w:rPr>
                <w:rFonts w:ascii="ＭＳ ゴシック" w:eastAsia="ＭＳ ゴシック" w:hAnsi="ＭＳ ゴシック"/>
                <w:sz w:val="16"/>
              </w:rPr>
            </w:pPr>
          </w:p>
        </w:tc>
        <w:tc>
          <w:tcPr>
            <w:tcW w:w="3261" w:type="dxa"/>
            <w:tcBorders>
              <w:top w:val="dotted" w:sz="4" w:space="0" w:color="auto"/>
            </w:tcBorders>
          </w:tcPr>
          <w:p w14:paraId="6F9BDA39" w14:textId="5E2FE7C7" w:rsidR="00D85F05" w:rsidRPr="00D3262A" w:rsidRDefault="0015587A" w:rsidP="0015587A">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szCs w:val="18"/>
              </w:rPr>
              <w:t>令和元年度に発足した「大阪ぶどうネットワーク」の枠組みを活用し、ブドウ生産者、ワイナリー、農業協同組合、行政と連携し、大阪のブドウ産業振興のために大阪ワインのＧＩを活用したワインイベントや新品種「ポンタ」のＰＲなどに取組む。また、大阪ワインの海外輸出拡大のため、大阪府が主体となって実施する「輸出事業計画」（農林水産大臣認定事業）に大阪ワイナリー協会や（独）日本貿易振興機構、民間農業コンサルタント企業等とともに取組む。</w:t>
            </w:r>
          </w:p>
        </w:tc>
        <w:tc>
          <w:tcPr>
            <w:tcW w:w="8788" w:type="dxa"/>
            <w:tcBorders>
              <w:top w:val="dotted" w:sz="4" w:space="0" w:color="auto"/>
            </w:tcBorders>
          </w:tcPr>
          <w:p w14:paraId="26D1F9E7" w14:textId="4DA54C38"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●『「大阪ぶどう」地域活性化サミット』の共同宣言に基づく「大阪ぶどうネットワーク」の事務局として全体会議、部会（生食部会、醸造部会、プロモーション部会）を運営した。（再掲）</w:t>
            </w:r>
          </w:p>
          <w:p w14:paraId="606CD1A2" w14:textId="08847FBD" w:rsidR="00566BE4" w:rsidRPr="00D3262A" w:rsidRDefault="00566BE4" w:rsidP="00566BE4">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・生食部会において、ブドウ農家や</w:t>
            </w:r>
            <w:r w:rsidRPr="00D3262A">
              <w:rPr>
                <w:rFonts w:ascii="Meiryo UI" w:eastAsia="Meiryo UI" w:hAnsi="Meiryo UI"/>
                <w:sz w:val="18"/>
                <w:szCs w:val="18"/>
              </w:rPr>
              <w:t>JA、府関係者とともに研究所</w:t>
            </w:r>
            <w:r w:rsidRPr="00D3262A">
              <w:rPr>
                <w:rFonts w:ascii="Meiryo UI" w:eastAsia="Meiryo UI" w:hAnsi="Meiryo UI" w:hint="eastAsia"/>
                <w:sz w:val="18"/>
                <w:szCs w:val="18"/>
              </w:rPr>
              <w:t>の</w:t>
            </w:r>
            <w:r w:rsidRPr="00D3262A">
              <w:rPr>
                <w:rFonts w:ascii="Meiryo UI" w:eastAsia="Meiryo UI" w:hAnsi="Meiryo UI"/>
                <w:sz w:val="18"/>
                <w:szCs w:val="18"/>
              </w:rPr>
              <w:t>育成</w:t>
            </w:r>
            <w:r w:rsidRPr="00D3262A">
              <w:rPr>
                <w:rFonts w:ascii="Meiryo UI" w:eastAsia="Meiryo UI" w:hAnsi="Meiryo UI" w:hint="eastAsia"/>
                <w:sz w:val="18"/>
                <w:szCs w:val="18"/>
              </w:rPr>
              <w:t>品種</w:t>
            </w:r>
            <w:r w:rsidRPr="00D3262A">
              <w:rPr>
                <w:rFonts w:ascii="Meiryo UI" w:eastAsia="Meiryo UI" w:hAnsi="Meiryo UI"/>
                <w:sz w:val="18"/>
                <w:szCs w:val="18"/>
              </w:rPr>
              <w:t>「ポンタ」の生産ガイドライン（サイズ、価格、品質等）及び愛称検討に関する協議を行った（2回）。</w:t>
            </w:r>
          </w:p>
          <w:p w14:paraId="49B30EF7" w14:textId="77777777" w:rsidR="00566BE4" w:rsidRPr="00D3262A" w:rsidRDefault="00566BE4" w:rsidP="00566BE4">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・醸造部会では、醸造勉強会を開催し、技術研鑽を行った（2回）。また、地理的表示制度（GI）指定を受け、GI大阪ワインの審査会を支援した（2回）。</w:t>
            </w:r>
          </w:p>
          <w:p w14:paraId="7551EEC5" w14:textId="6F10854E" w:rsidR="00566BE4" w:rsidRPr="00D3262A" w:rsidRDefault="00566BE4" w:rsidP="00566BE4">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・プロモーション部会では、</w:t>
            </w:r>
            <w:r w:rsidR="000939B0" w:rsidRPr="00D3262A">
              <w:rPr>
                <w:rFonts w:ascii="Meiryo UI" w:eastAsia="Meiryo UI" w:hAnsi="Meiryo UI" w:hint="eastAsia"/>
                <w:sz w:val="18"/>
                <w:szCs w:val="18"/>
              </w:rPr>
              <w:t>新型コロナウイルス感染症影響下での</w:t>
            </w:r>
            <w:r w:rsidRPr="00D3262A">
              <w:rPr>
                <w:rFonts w:ascii="Meiryo UI" w:eastAsia="Meiryo UI" w:hAnsi="Meiryo UI" w:hint="eastAsia"/>
                <w:sz w:val="18"/>
                <w:szCs w:val="18"/>
              </w:rPr>
              <w:t>大阪ワインの輸出拡大に向けたオンライン商談などのために、商品紹介動画の作成や大阪ワイナリー協会</w:t>
            </w:r>
            <w:r w:rsidRPr="00D3262A">
              <w:rPr>
                <w:rFonts w:ascii="Meiryo UI" w:eastAsia="Meiryo UI" w:hAnsi="Meiryo UI"/>
                <w:sz w:val="18"/>
                <w:szCs w:val="18"/>
              </w:rPr>
              <w:t>HPの中にGI大阪ワインの背景や認定ワインを紹介するページを作成</w:t>
            </w:r>
            <w:r w:rsidRPr="00D3262A">
              <w:rPr>
                <w:rFonts w:ascii="Meiryo UI" w:eastAsia="Meiryo UI" w:hAnsi="Meiryo UI" w:hint="eastAsia"/>
                <w:sz w:val="18"/>
                <w:szCs w:val="18"/>
              </w:rPr>
              <w:t>するとともに、それらの</w:t>
            </w:r>
            <w:r w:rsidRPr="00D3262A">
              <w:rPr>
                <w:rFonts w:ascii="Meiryo UI" w:eastAsia="Meiryo UI" w:hAnsi="Meiryo UI"/>
                <w:sz w:val="18"/>
                <w:szCs w:val="18"/>
              </w:rPr>
              <w:t>英語化に取り組んだ。</w:t>
            </w:r>
          </w:p>
          <w:p w14:paraId="634201FC" w14:textId="4D3368BF" w:rsidR="00566BE4" w:rsidRPr="00D3262A" w:rsidRDefault="00566BE4" w:rsidP="00566BE4">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・研究所が分離選抜した酵母を利用して、羽曳野市と</w:t>
            </w:r>
            <w:r w:rsidR="0056491C" w:rsidRPr="00D3262A">
              <w:rPr>
                <w:rFonts w:ascii="Meiryo UI" w:eastAsia="Meiryo UI" w:hAnsi="Meiryo UI" w:hint="eastAsia"/>
                <w:sz w:val="18"/>
                <w:szCs w:val="18"/>
              </w:rPr>
              <w:t>連携して</w:t>
            </w:r>
            <w:r w:rsidRPr="00D3262A">
              <w:rPr>
                <w:rFonts w:ascii="Meiryo UI" w:eastAsia="Meiryo UI" w:hAnsi="Meiryo UI" w:hint="eastAsia"/>
                <w:sz w:val="18"/>
                <w:szCs w:val="18"/>
              </w:rPr>
              <w:t>オリジナルワインの製造・販売を支援し</w:t>
            </w:r>
            <w:r w:rsidR="00540C86" w:rsidRPr="00D3262A">
              <w:rPr>
                <w:rFonts w:ascii="Meiryo UI" w:eastAsia="Meiryo UI" w:hAnsi="Meiryo UI" w:hint="eastAsia"/>
                <w:sz w:val="18"/>
                <w:szCs w:val="18"/>
              </w:rPr>
              <w:t>た</w:t>
            </w:r>
            <w:r w:rsidRPr="00D3262A">
              <w:rPr>
                <w:rFonts w:ascii="Meiryo UI" w:eastAsia="Meiryo UI" w:hAnsi="Meiryo UI" w:hint="eastAsia"/>
                <w:sz w:val="18"/>
                <w:szCs w:val="18"/>
              </w:rPr>
              <w:t>。</w:t>
            </w:r>
          </w:p>
          <w:p w14:paraId="76531BA7" w14:textId="762A199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●大阪ワインの海外輸出拡大のため、「大阪府</w:t>
            </w:r>
            <w:r w:rsidRPr="00D3262A">
              <w:rPr>
                <w:rFonts w:ascii="Meiryo UI" w:eastAsia="Meiryo UI" w:hAnsi="Meiryo UI"/>
                <w:sz w:val="18"/>
                <w:szCs w:val="18"/>
              </w:rPr>
              <w:t>GFPグローバル産地づくり推進事業」の実施事業者として、大阪ワイナリー協会、府内ブドウ農家、農業コンサルタントとともに、「グローバル産地計画」に基づき、取り組みを進めた。</w:t>
            </w:r>
          </w:p>
          <w:p w14:paraId="7AEDAB51" w14:textId="484646B2" w:rsidR="00D85F05" w:rsidRPr="00D3262A" w:rsidRDefault="00566BE4" w:rsidP="00EE5413">
            <w:pPr>
              <w:spacing w:line="240" w:lineRule="exact"/>
              <w:ind w:left="90" w:hangingChars="50" w:hanging="90"/>
              <w:rPr>
                <w:rFonts w:ascii="Meiryo UI" w:eastAsia="Meiryo UI" w:hAnsi="Meiryo UI"/>
              </w:rPr>
            </w:pPr>
            <w:r w:rsidRPr="00D3262A">
              <w:rPr>
                <w:rFonts w:ascii="Meiryo UI" w:eastAsia="Meiryo UI" w:hAnsi="Meiryo UI" w:hint="eastAsia"/>
                <w:sz w:val="18"/>
                <w:szCs w:val="18"/>
              </w:rPr>
              <w:t>・大阪ワインの海外輸出拡大のための生産・加工等の体制構築支援として、醸造用ブドウ契約栽培拡大のための契約栽培制度の省力栽培技術の確立、シンガポール・中国（上海）での大阪ワイン販売促進イベント支援、大阪オリジナル商品開発のための新品種「大阪</w:t>
            </w:r>
            <w:r w:rsidR="00EE5413" w:rsidRPr="00D3262A">
              <w:rPr>
                <w:rFonts w:ascii="Meiryo UI" w:eastAsia="Meiryo UI" w:hAnsi="Meiryo UI"/>
                <w:sz w:val="18"/>
                <w:szCs w:val="18"/>
              </w:rPr>
              <w:t>R</w:t>
            </w:r>
            <w:r w:rsidR="002661A2" w:rsidRPr="00D3262A">
              <w:rPr>
                <w:rFonts w:ascii="Meiryo UI" w:eastAsia="Meiryo UI" w:hAnsi="Meiryo UI"/>
                <w:sz w:val="18"/>
                <w:szCs w:val="18"/>
              </w:rPr>
              <w:t xml:space="preserve"> </w:t>
            </w:r>
            <w:r w:rsidR="00EE5413" w:rsidRPr="00D3262A">
              <w:rPr>
                <w:rFonts w:ascii="Meiryo UI" w:eastAsia="Meiryo UI" w:hAnsi="Meiryo UI"/>
                <w:sz w:val="18"/>
                <w:szCs w:val="18"/>
              </w:rPr>
              <w:t>N</w:t>
            </w:r>
            <w:r w:rsidRPr="00D3262A">
              <w:rPr>
                <w:rFonts w:ascii="Meiryo UI" w:eastAsia="Meiryo UI" w:hAnsi="Meiryo UI"/>
                <w:sz w:val="18"/>
                <w:szCs w:val="18"/>
              </w:rPr>
              <w:t>-1」の</w:t>
            </w:r>
            <w:r w:rsidRPr="00D3262A">
              <w:rPr>
                <w:rFonts w:ascii="Meiryo UI" w:eastAsia="Meiryo UI" w:hAnsi="Meiryo UI" w:hint="eastAsia"/>
                <w:sz w:val="18"/>
                <w:szCs w:val="18"/>
              </w:rPr>
              <w:t>栽培</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醸造</w:t>
            </w:r>
            <w:r w:rsidRPr="00D3262A">
              <w:rPr>
                <w:rFonts w:ascii="Meiryo UI" w:eastAsia="Meiryo UI" w:hAnsi="Meiryo UI"/>
                <w:sz w:val="18"/>
                <w:szCs w:val="18"/>
              </w:rPr>
              <w:t>研究、「紫」ブドウを使った</w:t>
            </w:r>
            <w:r w:rsidRPr="00D3262A">
              <w:rPr>
                <w:rFonts w:ascii="Meiryo UI" w:eastAsia="Meiryo UI" w:hAnsi="Meiryo UI" w:hint="eastAsia"/>
                <w:sz w:val="18"/>
                <w:szCs w:val="18"/>
              </w:rPr>
              <w:t>新品種候補（紫Jr</w:t>
            </w:r>
            <w:r w:rsidR="00232E8E" w:rsidRPr="00D3262A">
              <w:rPr>
                <w:rFonts w:ascii="Meiryo UI" w:eastAsia="Meiryo UI" w:hAnsi="Meiryo UI" w:hint="eastAsia"/>
                <w:sz w:val="18"/>
                <w:szCs w:val="18"/>
              </w:rPr>
              <w:t>.</w:t>
            </w:r>
            <w:r w:rsidRPr="00D3262A">
              <w:rPr>
                <w:rFonts w:ascii="Meiryo UI" w:eastAsia="Meiryo UI" w:hAnsi="Meiryo UI" w:hint="eastAsia"/>
                <w:sz w:val="18"/>
                <w:szCs w:val="18"/>
              </w:rPr>
              <w:t>）の育成</w:t>
            </w:r>
            <w:r w:rsidRPr="00D3262A">
              <w:rPr>
                <w:rFonts w:ascii="Meiryo UI" w:eastAsia="Meiryo UI" w:hAnsi="Meiryo UI"/>
                <w:sz w:val="18"/>
                <w:szCs w:val="18"/>
              </w:rPr>
              <w:t>を行った。</w:t>
            </w:r>
          </w:p>
        </w:tc>
      </w:tr>
    </w:tbl>
    <w:p w14:paraId="12D91D57" w14:textId="2CEE0B02" w:rsidR="00E61305" w:rsidRPr="00D3262A" w:rsidRDefault="00E61305" w:rsidP="00952897">
      <w:pPr>
        <w:spacing w:line="240" w:lineRule="exact"/>
      </w:pPr>
    </w:p>
    <w:p w14:paraId="43290A24" w14:textId="77777777" w:rsidR="007771AC" w:rsidRPr="00D3262A" w:rsidRDefault="007771AC" w:rsidP="00952897">
      <w:pPr>
        <w:spacing w:line="240" w:lineRule="exact"/>
      </w:pPr>
    </w:p>
    <w:p w14:paraId="694882BA" w14:textId="77777777" w:rsidR="00203064" w:rsidRPr="00D3262A" w:rsidRDefault="00203064">
      <w:r w:rsidRPr="00D3262A">
        <w:br w:type="page"/>
      </w:r>
    </w:p>
    <w:tbl>
      <w:tblPr>
        <w:tblW w:w="15394"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39"/>
        <w:gridCol w:w="14555"/>
      </w:tblGrid>
      <w:tr w:rsidR="00A61466" w:rsidRPr="00D3262A" w14:paraId="1A6B4DB6" w14:textId="77777777" w:rsidTr="008661C3">
        <w:trPr>
          <w:cantSplit/>
          <w:trHeight w:val="739"/>
        </w:trPr>
        <w:tc>
          <w:tcPr>
            <w:tcW w:w="839" w:type="dxa"/>
            <w:shd w:val="clear" w:color="auto" w:fill="auto"/>
            <w:vAlign w:val="center"/>
          </w:tcPr>
          <w:p w14:paraId="1E54FA68" w14:textId="312B682E" w:rsidR="007771AC" w:rsidRPr="00D3262A" w:rsidRDefault="007771AC" w:rsidP="00203064">
            <w:pPr>
              <w:spacing w:line="240" w:lineRule="exact"/>
              <w:jc w:val="center"/>
              <w:rPr>
                <w:rFonts w:ascii="ＭＳ ゴシック" w:eastAsia="ＭＳ ゴシック" w:hAnsi="ＭＳ ゴシック"/>
                <w:kern w:val="0"/>
                <w:sz w:val="20"/>
                <w:szCs w:val="18"/>
              </w:rPr>
            </w:pPr>
            <w:r w:rsidRPr="00D3262A">
              <w:rPr>
                <w:rFonts w:ascii="ＭＳ ゴシック" w:eastAsia="ＭＳ ゴシック" w:hAnsi="ＭＳ ゴシック" w:hint="eastAsia"/>
                <w:kern w:val="0"/>
                <w:sz w:val="20"/>
                <w:szCs w:val="18"/>
              </w:rPr>
              <w:t>中期</w:t>
            </w:r>
          </w:p>
          <w:p w14:paraId="3D171A49" w14:textId="77777777" w:rsidR="007771AC" w:rsidRPr="00D3262A" w:rsidRDefault="007771AC" w:rsidP="00203064">
            <w:pPr>
              <w:spacing w:line="24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 w:val="20"/>
                <w:szCs w:val="18"/>
              </w:rPr>
              <w:t>目標</w:t>
            </w:r>
          </w:p>
        </w:tc>
        <w:tc>
          <w:tcPr>
            <w:tcW w:w="14555" w:type="dxa"/>
            <w:shd w:val="clear" w:color="auto" w:fill="auto"/>
          </w:tcPr>
          <w:p w14:paraId="3A582655" w14:textId="77777777" w:rsidR="007771AC" w:rsidRPr="00D3262A" w:rsidRDefault="007771AC" w:rsidP="008661C3">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（２）質の高い調査研究の実施</w:t>
            </w:r>
          </w:p>
          <w:p w14:paraId="62C34D1D" w14:textId="77777777" w:rsidR="007771AC" w:rsidRPr="00D3262A" w:rsidRDefault="007771AC" w:rsidP="008661C3">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①</w:t>
            </w:r>
            <w:r w:rsidRPr="00D3262A">
              <w:rPr>
                <w:rFonts w:ascii="ＭＳ ゴシック" w:eastAsia="ＭＳ ゴシック" w:hAnsi="ＭＳ ゴシック"/>
                <w:sz w:val="16"/>
                <w:szCs w:val="18"/>
              </w:rPr>
              <w:t xml:space="preserve"> 調査研究の推進</w:t>
            </w:r>
          </w:p>
          <w:p w14:paraId="79724140" w14:textId="77777777" w:rsidR="007771AC" w:rsidRPr="00D3262A" w:rsidRDefault="007771AC" w:rsidP="008661C3">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選択と集中の観点から、暮らしやすい環境・エネルギー先進都市の構築、みどり豊かで安全・安心な大阪の実現、活力ある農林水産業の振興、防災・危機管理対策の推進など、特に技術ニーズが高い分野や早急な対応が求められる分野、あるいは将来の持続的な成長に向けて新たな技術ニーズが見込まれる分野などについて、重点的かつ計画的に調査研究を行うこと。</w:t>
            </w:r>
          </w:p>
          <w:p w14:paraId="2F3E2DC9" w14:textId="77777777" w:rsidR="007771AC" w:rsidRPr="00D3262A" w:rsidRDefault="007771AC" w:rsidP="008661C3">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②</w:t>
            </w:r>
            <w:r w:rsidRPr="00D3262A">
              <w:rPr>
                <w:rFonts w:ascii="ＭＳ ゴシック" w:eastAsia="ＭＳ ゴシック" w:hAnsi="ＭＳ ゴシック"/>
                <w:sz w:val="16"/>
                <w:szCs w:val="18"/>
              </w:rPr>
              <w:t xml:space="preserve"> 調査研究資金の確保</w:t>
            </w:r>
          </w:p>
          <w:p w14:paraId="7F6F4378" w14:textId="77777777" w:rsidR="007771AC" w:rsidRPr="00D3262A" w:rsidRDefault="007771AC" w:rsidP="008661C3">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外部有識者による指導・助言を得ることなどにより、外部研究資金など調査研究に必要な資金の確保に努めること。</w:t>
            </w:r>
          </w:p>
          <w:p w14:paraId="6A7C4F6C" w14:textId="77777777" w:rsidR="007771AC" w:rsidRPr="00D3262A" w:rsidRDefault="007771AC" w:rsidP="008661C3">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③</w:t>
            </w:r>
            <w:r w:rsidRPr="00D3262A">
              <w:rPr>
                <w:rFonts w:ascii="ＭＳ ゴシック" w:eastAsia="ＭＳ ゴシック" w:hAnsi="ＭＳ ゴシック"/>
                <w:sz w:val="16"/>
                <w:szCs w:val="18"/>
              </w:rPr>
              <w:t xml:space="preserve"> 調査研究の評価</w:t>
            </w:r>
          </w:p>
          <w:p w14:paraId="3DFFD3C0" w14:textId="77777777" w:rsidR="007771AC" w:rsidRPr="00D3262A" w:rsidRDefault="007771AC" w:rsidP="008661C3">
            <w:pPr>
              <w:spacing w:line="200" w:lineRule="exact"/>
              <w:ind w:leftChars="150" w:left="315" w:firstLineChars="100" w:firstLine="160"/>
              <w:rPr>
                <w:rFonts w:ascii="ＭＳ ゴシック" w:eastAsia="ＭＳ ゴシック" w:hAnsi="ＭＳ ゴシック"/>
                <w:sz w:val="18"/>
                <w:szCs w:val="18"/>
              </w:rPr>
            </w:pPr>
            <w:r w:rsidRPr="00D3262A">
              <w:rPr>
                <w:rFonts w:ascii="ＭＳ ゴシック" w:eastAsia="ＭＳ ゴシック" w:hAnsi="ＭＳ ゴシック" w:hint="eastAsia"/>
                <w:sz w:val="16"/>
                <w:szCs w:val="18"/>
              </w:rPr>
              <w:t>行政ニーズと技術ニーズに対する適合性、計画及び方法の妥当性など調査研究の質の向上を図る観点から、大阪府や外部有識者の意見を取り入れて評価を行い、その結果を調査研究の推進に適切に反映させること。</w:t>
            </w:r>
          </w:p>
        </w:tc>
      </w:tr>
    </w:tbl>
    <w:p w14:paraId="5B1BCE24" w14:textId="0DBF3B3B" w:rsidR="007771AC" w:rsidRPr="00D3262A" w:rsidRDefault="007771AC" w:rsidP="00952897">
      <w:pPr>
        <w:spacing w:line="240" w:lineRule="exact"/>
      </w:pPr>
    </w:p>
    <w:p w14:paraId="7C4FF184" w14:textId="77777777" w:rsidR="00EF790B" w:rsidRPr="00D3262A" w:rsidRDefault="00EF790B" w:rsidP="00952897">
      <w:pPr>
        <w:spacing w:line="240" w:lineRule="exact"/>
      </w:pPr>
    </w:p>
    <w:p w14:paraId="6E954CF2" w14:textId="7A6B39EC" w:rsidR="00203064" w:rsidRPr="00D3262A" w:rsidRDefault="00203064" w:rsidP="00203064">
      <w:pPr>
        <w:rPr>
          <w:rFonts w:ascii="ＭＳ ゴシック" w:eastAsia="ＭＳ ゴシック" w:hAnsi="ＭＳ ゴシック"/>
        </w:rPr>
      </w:pPr>
      <w:r w:rsidRPr="00D3262A">
        <w:rPr>
          <w:rFonts w:ascii="ＭＳ ゴシック" w:eastAsia="ＭＳ ゴシック" w:hAnsi="ＭＳ ゴシック" w:hint="eastAsia"/>
        </w:rPr>
        <w:t>≪小項目８≫ 調査研究の推進</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6DAC2D6F" w14:textId="77777777" w:rsidTr="005079C0">
        <w:trPr>
          <w:trHeight w:val="258"/>
        </w:trPr>
        <w:tc>
          <w:tcPr>
            <w:tcW w:w="2271" w:type="dxa"/>
            <w:gridSpan w:val="2"/>
            <w:tcBorders>
              <w:bottom w:val="single" w:sz="4" w:space="0" w:color="auto"/>
            </w:tcBorders>
            <w:shd w:val="clear" w:color="auto" w:fill="D9D9D9" w:themeFill="background1" w:themeFillShade="D9"/>
            <w:vAlign w:val="center"/>
          </w:tcPr>
          <w:p w14:paraId="68CA3712" w14:textId="77777777" w:rsidR="0020312F" w:rsidRPr="00D3262A" w:rsidRDefault="0020312F" w:rsidP="005079C0">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30AFA0DB" w14:textId="4B12F64D" w:rsidR="0020312F" w:rsidRPr="00D3262A" w:rsidRDefault="00827EA9" w:rsidP="003758E4">
            <w:pPr>
              <w:spacing w:line="220" w:lineRule="exact"/>
              <w:jc w:val="center"/>
              <w:rPr>
                <w:b/>
              </w:rPr>
            </w:pPr>
            <w:r w:rsidRPr="00D3262A">
              <w:rPr>
                <w:rFonts w:ascii="ＭＳ 明朝" w:hAnsi="ＭＳ 明朝" w:cs="ＭＳ 明朝" w:hint="eastAsia"/>
                <w:b/>
              </w:rPr>
              <w:t>Ⅳ</w:t>
            </w:r>
          </w:p>
        </w:tc>
        <w:tc>
          <w:tcPr>
            <w:tcW w:w="1807" w:type="dxa"/>
            <w:shd w:val="clear" w:color="auto" w:fill="D9D9D9" w:themeFill="background1" w:themeFillShade="D9"/>
            <w:vAlign w:val="center"/>
          </w:tcPr>
          <w:p w14:paraId="5CBAB9F0" w14:textId="77777777" w:rsidR="0020312F" w:rsidRPr="00D3262A" w:rsidRDefault="0020312F" w:rsidP="005079C0">
            <w:pPr>
              <w:spacing w:line="220" w:lineRule="exact"/>
              <w:jc w:val="center"/>
              <w:rPr>
                <w:b/>
                <w:sz w:val="18"/>
              </w:rPr>
            </w:pPr>
            <w:r w:rsidRPr="00D3262A">
              <w:rPr>
                <w:rFonts w:hint="eastAsia"/>
                <w:b/>
                <w:sz w:val="18"/>
              </w:rPr>
              <w:t>知事の評価</w:t>
            </w:r>
          </w:p>
        </w:tc>
        <w:tc>
          <w:tcPr>
            <w:tcW w:w="5277" w:type="dxa"/>
            <w:gridSpan w:val="2"/>
            <w:vAlign w:val="center"/>
          </w:tcPr>
          <w:p w14:paraId="027C17DD" w14:textId="61846070" w:rsidR="0020312F" w:rsidRPr="00D3262A" w:rsidRDefault="002F62F9" w:rsidP="005079C0">
            <w:pPr>
              <w:spacing w:line="220" w:lineRule="exact"/>
              <w:jc w:val="center"/>
              <w:rPr>
                <w:b/>
              </w:rPr>
            </w:pPr>
            <w:r w:rsidRPr="000C58C1">
              <w:rPr>
                <w:rFonts w:hint="eastAsia"/>
                <w:b/>
              </w:rPr>
              <w:t>Ⅳ</w:t>
            </w:r>
          </w:p>
        </w:tc>
      </w:tr>
      <w:tr w:rsidR="00A61466" w:rsidRPr="00D3262A" w14:paraId="2BDFE928" w14:textId="77777777" w:rsidTr="005079C0">
        <w:trPr>
          <w:trHeight w:val="148"/>
        </w:trPr>
        <w:tc>
          <w:tcPr>
            <w:tcW w:w="8359" w:type="dxa"/>
            <w:gridSpan w:val="3"/>
            <w:shd w:val="clear" w:color="auto" w:fill="D9D9D9" w:themeFill="background1" w:themeFillShade="D9"/>
            <w:vAlign w:val="center"/>
          </w:tcPr>
          <w:p w14:paraId="0157E55B" w14:textId="77777777" w:rsidR="0020312F" w:rsidRPr="00D3262A" w:rsidRDefault="0020312F" w:rsidP="005079C0">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24067900" w14:textId="77777777" w:rsidR="0020312F" w:rsidRPr="00D3262A" w:rsidRDefault="0020312F" w:rsidP="005079C0">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275CBD89" w14:textId="77777777" w:rsidR="0020312F" w:rsidRPr="00D3262A" w:rsidRDefault="0020312F" w:rsidP="005079C0">
            <w:pPr>
              <w:spacing w:line="240" w:lineRule="exact"/>
              <w:jc w:val="center"/>
              <w:rPr>
                <w:b/>
              </w:rPr>
            </w:pPr>
            <w:r w:rsidRPr="00D3262A">
              <w:rPr>
                <w:rFonts w:hint="eastAsia"/>
                <w:b/>
                <w:sz w:val="18"/>
              </w:rPr>
              <w:t>評価判断理由等</w:t>
            </w:r>
          </w:p>
        </w:tc>
      </w:tr>
      <w:tr w:rsidR="00A61466" w:rsidRPr="00D3262A" w14:paraId="465FDAA5" w14:textId="77777777" w:rsidTr="005079C0">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8005E16" w14:textId="77777777" w:rsidR="0020312F" w:rsidRPr="00D3262A" w:rsidRDefault="0020312F" w:rsidP="005079C0">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1265D2D" w14:textId="77777777" w:rsidR="0020312F" w:rsidRPr="00D3262A" w:rsidRDefault="0020312F" w:rsidP="005079C0">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47D16E26" w14:textId="77777777" w:rsidR="0020312F" w:rsidRPr="00D3262A" w:rsidRDefault="0020312F" w:rsidP="005079C0">
            <w:pPr>
              <w:spacing w:line="240" w:lineRule="exact"/>
              <w:jc w:val="center"/>
              <w:rPr>
                <w:b/>
                <w:sz w:val="18"/>
              </w:rPr>
            </w:pPr>
          </w:p>
        </w:tc>
        <w:tc>
          <w:tcPr>
            <w:tcW w:w="3399" w:type="dxa"/>
            <w:vMerge/>
            <w:shd w:val="clear" w:color="auto" w:fill="D9D9D9" w:themeFill="background1" w:themeFillShade="D9"/>
            <w:vAlign w:val="center"/>
          </w:tcPr>
          <w:p w14:paraId="487B89BC" w14:textId="77777777" w:rsidR="0020312F" w:rsidRPr="00D3262A" w:rsidRDefault="0020312F" w:rsidP="005079C0">
            <w:pPr>
              <w:spacing w:line="240" w:lineRule="exact"/>
              <w:jc w:val="center"/>
              <w:rPr>
                <w:b/>
                <w:sz w:val="18"/>
              </w:rPr>
            </w:pPr>
          </w:p>
        </w:tc>
      </w:tr>
      <w:tr w:rsidR="00A61466" w:rsidRPr="00D3262A" w14:paraId="5CB2D20A" w14:textId="77777777" w:rsidTr="005079C0">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653D49D" w14:textId="77777777" w:rsidR="0020312F" w:rsidRPr="00D3262A" w:rsidRDefault="0020312F" w:rsidP="005079C0">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91081B9" w14:textId="77777777" w:rsidR="0020312F" w:rsidRPr="00D3262A" w:rsidRDefault="0020312F" w:rsidP="005079C0">
            <w:pPr>
              <w:spacing w:line="240" w:lineRule="exact"/>
              <w:jc w:val="center"/>
              <w:rPr>
                <w:b/>
                <w:sz w:val="18"/>
              </w:rPr>
            </w:pPr>
            <w:r w:rsidRPr="00D3262A">
              <w:rPr>
                <w:rFonts w:hint="eastAsia"/>
                <w:b/>
                <w:sz w:val="18"/>
              </w:rPr>
              <w:t>自己評価理由</w:t>
            </w:r>
          </w:p>
        </w:tc>
        <w:tc>
          <w:tcPr>
            <w:tcW w:w="3685" w:type="dxa"/>
            <w:gridSpan w:val="2"/>
            <w:vMerge/>
            <w:vAlign w:val="center"/>
          </w:tcPr>
          <w:p w14:paraId="494D6542" w14:textId="77777777" w:rsidR="0020312F" w:rsidRPr="00D3262A" w:rsidRDefault="0020312F" w:rsidP="005079C0">
            <w:pPr>
              <w:spacing w:line="240" w:lineRule="exact"/>
              <w:rPr>
                <w:b/>
              </w:rPr>
            </w:pPr>
          </w:p>
        </w:tc>
        <w:tc>
          <w:tcPr>
            <w:tcW w:w="3399" w:type="dxa"/>
            <w:vMerge/>
            <w:vAlign w:val="center"/>
          </w:tcPr>
          <w:p w14:paraId="393260A8" w14:textId="77777777" w:rsidR="0020312F" w:rsidRPr="00D3262A" w:rsidRDefault="0020312F" w:rsidP="005079C0">
            <w:pPr>
              <w:spacing w:line="240" w:lineRule="exact"/>
              <w:rPr>
                <w:b/>
              </w:rPr>
            </w:pPr>
          </w:p>
        </w:tc>
      </w:tr>
      <w:tr w:rsidR="00295DF9" w:rsidRPr="00B804FB" w14:paraId="49FCA32D" w14:textId="77777777" w:rsidTr="005079C0">
        <w:trPr>
          <w:trHeight w:val="165"/>
        </w:trPr>
        <w:tc>
          <w:tcPr>
            <w:tcW w:w="8359" w:type="dxa"/>
            <w:gridSpan w:val="3"/>
            <w:tcBorders>
              <w:bottom w:val="single" w:sz="4" w:space="0" w:color="auto"/>
            </w:tcBorders>
            <w:shd w:val="clear" w:color="auto" w:fill="E2EFD9" w:themeFill="accent6" w:themeFillTint="33"/>
            <w:vAlign w:val="center"/>
          </w:tcPr>
          <w:p w14:paraId="5330AEA3" w14:textId="43EC1F28" w:rsidR="00295DF9" w:rsidRPr="002F62F9" w:rsidRDefault="00295DF9" w:rsidP="002F62F9">
            <w:pPr>
              <w:pStyle w:val="a3"/>
              <w:numPr>
                <w:ilvl w:val="0"/>
                <w:numId w:val="37"/>
              </w:numPr>
              <w:spacing w:line="220" w:lineRule="exact"/>
              <w:ind w:leftChars="0"/>
              <w:rPr>
                <w:rFonts w:ascii="Meiryo UI" w:eastAsia="Meiryo UI" w:hAnsi="Meiryo UI"/>
                <w:sz w:val="16"/>
                <w:szCs w:val="18"/>
              </w:rPr>
            </w:pPr>
            <w:r w:rsidRPr="002F62F9">
              <w:rPr>
                <w:rFonts w:ascii="Meiryo UI" w:eastAsia="Meiryo UI" w:hAnsi="Meiryo UI"/>
                <w:sz w:val="16"/>
                <w:szCs w:val="18"/>
              </w:rPr>
              <w:t xml:space="preserve"> 調査研究の推進</w:t>
            </w:r>
            <w:r w:rsidRPr="002F62F9">
              <w:rPr>
                <w:rFonts w:ascii="Meiryo UI" w:eastAsia="Meiryo UI" w:hAnsi="Meiryo UI" w:hint="eastAsia"/>
                <w:sz w:val="16"/>
                <w:szCs w:val="18"/>
              </w:rPr>
              <w:t xml:space="preserve">　</w:t>
            </w:r>
            <w:r w:rsidRPr="002F62F9">
              <w:rPr>
                <w:rFonts w:ascii="Meiryo UI" w:eastAsia="Meiryo UI" w:hAnsi="Meiryo UI"/>
                <w:sz w:val="16"/>
                <w:szCs w:val="18"/>
              </w:rPr>
              <w:t>a 重点調査研究課題</w:t>
            </w:r>
          </w:p>
        </w:tc>
        <w:tc>
          <w:tcPr>
            <w:tcW w:w="3685" w:type="dxa"/>
            <w:gridSpan w:val="2"/>
            <w:vMerge w:val="restart"/>
          </w:tcPr>
          <w:p w14:paraId="3A7B04D8" w14:textId="7B5BCB9E" w:rsidR="00295DF9" w:rsidRPr="00B804FB" w:rsidRDefault="00295DF9" w:rsidP="002F62F9">
            <w:pPr>
              <w:ind w:left="90" w:hangingChars="45" w:hanging="90"/>
              <w:rPr>
                <w:rFonts w:ascii="Meiryo UI" w:eastAsia="Meiryo UI" w:hAnsi="Meiryo UI"/>
              </w:rPr>
            </w:pPr>
            <w:r w:rsidRPr="00B804FB">
              <w:rPr>
                <w:rFonts w:ascii="Meiryo UI" w:eastAsia="Meiryo UI" w:hAnsi="Meiryo UI" w:hint="eastAsia"/>
              </w:rPr>
              <w:t>・気候変動適応の研究と情報発信については、デラウェア発育予測モデルの改良により、前年度より高精度な予測を可能にし、研究所以外のほ</w:t>
            </w:r>
            <w:r w:rsidR="002F62F9" w:rsidRPr="00B804FB">
              <w:rPr>
                <w:rFonts w:ascii="Meiryo UI" w:eastAsia="Meiryo UI" w:hAnsi="Meiryo UI" w:hint="eastAsia"/>
              </w:rPr>
              <w:t>場でも有効であることが検証され、作業計画に役立てることができたほか、</w:t>
            </w:r>
            <w:r w:rsidR="00AE423E" w:rsidRPr="00B804FB">
              <w:rPr>
                <w:rFonts w:ascii="Meiryo UI" w:eastAsia="Meiryo UI" w:hAnsi="Meiryo UI" w:hint="eastAsia"/>
              </w:rPr>
              <w:t>水稲では、</w:t>
            </w:r>
            <w:r w:rsidRPr="00B804FB">
              <w:rPr>
                <w:rFonts w:ascii="Meiryo UI" w:eastAsia="Meiryo UI" w:hAnsi="Meiryo UI" w:hint="eastAsia"/>
              </w:rPr>
              <w:t>高温耐性品種として有力な品種</w:t>
            </w:r>
            <w:r w:rsidR="00CD7784" w:rsidRPr="00B804FB">
              <w:rPr>
                <w:rFonts w:ascii="Meiryo UI" w:eastAsia="Meiryo UI" w:hAnsi="Meiryo UI" w:hint="eastAsia"/>
              </w:rPr>
              <w:t>の</w:t>
            </w:r>
            <w:r w:rsidRPr="00B804FB">
              <w:rPr>
                <w:rFonts w:ascii="Meiryo UI" w:eastAsia="Meiryo UI" w:hAnsi="Meiryo UI" w:hint="eastAsia"/>
              </w:rPr>
              <w:t>栽培試験を行った結果、産地品種銘柄に新規登録された。</w:t>
            </w:r>
          </w:p>
          <w:p w14:paraId="1C759A07" w14:textId="77777777" w:rsidR="00295DF9" w:rsidRPr="00B111EB" w:rsidRDefault="00295DF9" w:rsidP="00295DF9">
            <w:pPr>
              <w:rPr>
                <w:rFonts w:ascii="Meiryo UI" w:eastAsia="Meiryo UI" w:hAnsi="Meiryo UI"/>
              </w:rPr>
            </w:pPr>
          </w:p>
          <w:p w14:paraId="66A2C3ED" w14:textId="22C58F30" w:rsidR="00295DF9" w:rsidRPr="00B804FB" w:rsidRDefault="00295DF9" w:rsidP="00295DF9">
            <w:pPr>
              <w:ind w:left="90" w:hangingChars="45" w:hanging="90"/>
              <w:rPr>
                <w:rFonts w:ascii="Meiryo UI" w:eastAsia="Meiryo UI" w:hAnsi="Meiryo UI"/>
              </w:rPr>
            </w:pPr>
            <w:r w:rsidRPr="00B804FB">
              <w:rPr>
                <w:rFonts w:ascii="Meiryo UI" w:eastAsia="Meiryo UI" w:hAnsi="Meiryo UI" w:hint="eastAsia"/>
              </w:rPr>
              <w:t>・水ナス及び大阪ナス</w:t>
            </w:r>
            <w:r w:rsidR="00100637" w:rsidRPr="00DA2836">
              <w:rPr>
                <w:rFonts w:ascii="Meiryo UI" w:eastAsia="Meiryo UI" w:hAnsi="Meiryo UI" w:hint="eastAsia"/>
              </w:rPr>
              <w:t>における</w:t>
            </w:r>
            <w:r w:rsidR="00662CE5" w:rsidRPr="00DA2836">
              <w:rPr>
                <w:rFonts w:ascii="Meiryo UI" w:eastAsia="Meiryo UI" w:hAnsi="Meiryo UI"/>
              </w:rPr>
              <w:t>GABA含有量</w:t>
            </w:r>
            <w:r w:rsidR="00100637" w:rsidRPr="00DA2836">
              <w:rPr>
                <w:rFonts w:ascii="Meiryo UI" w:eastAsia="Meiryo UI" w:hAnsi="Meiryo UI" w:hint="eastAsia"/>
              </w:rPr>
              <w:t>の</w:t>
            </w:r>
            <w:r w:rsidRPr="00551FE7">
              <w:rPr>
                <w:rFonts w:ascii="Meiryo UI" w:eastAsia="Meiryo UI" w:hAnsi="Meiryo UI"/>
              </w:rPr>
              <w:t>増加条件を明らかにすると</w:t>
            </w:r>
            <w:r w:rsidRPr="00B804FB">
              <w:rPr>
                <w:rFonts w:ascii="Meiryo UI" w:eastAsia="Meiryo UI" w:hAnsi="Meiryo UI"/>
              </w:rPr>
              <w:t>ともに、当該技術を活用した加工食品の共同開発により、商品化が実現した</w:t>
            </w:r>
            <w:r w:rsidR="002C4F1A" w:rsidRPr="004F026F">
              <w:rPr>
                <w:rFonts w:ascii="Meiryo UI" w:eastAsia="Meiryo UI" w:hAnsi="Meiryo UI" w:hint="eastAsia"/>
              </w:rPr>
              <w:t>ほか</w:t>
            </w:r>
            <w:r w:rsidRPr="00B804FB">
              <w:rPr>
                <w:rFonts w:ascii="Meiryo UI" w:eastAsia="Meiryo UI" w:hAnsi="Meiryo UI"/>
              </w:rPr>
              <w:t>、大学等との連携による水ナスのGABAを効率的に摂取するためのレシピ開発を行った。</w:t>
            </w:r>
          </w:p>
          <w:p w14:paraId="0D433C95" w14:textId="77777777" w:rsidR="00295DF9" w:rsidRPr="00B111EB" w:rsidRDefault="00295DF9" w:rsidP="00295DF9">
            <w:pPr>
              <w:ind w:left="90" w:hangingChars="45" w:hanging="90"/>
              <w:rPr>
                <w:rFonts w:ascii="Meiryo UI" w:eastAsia="Meiryo UI" w:hAnsi="Meiryo UI"/>
              </w:rPr>
            </w:pPr>
          </w:p>
          <w:p w14:paraId="6777DFAB" w14:textId="2207368C" w:rsidR="00295DF9" w:rsidRPr="00551FE7" w:rsidRDefault="00295DF9" w:rsidP="00295DF9">
            <w:pPr>
              <w:ind w:left="90" w:hangingChars="45" w:hanging="90"/>
              <w:rPr>
                <w:rFonts w:ascii="Meiryo UI" w:eastAsia="Meiryo UI" w:hAnsi="Meiryo UI"/>
              </w:rPr>
            </w:pPr>
            <w:r w:rsidRPr="00B804FB">
              <w:rPr>
                <w:rFonts w:ascii="Meiryo UI" w:eastAsia="Meiryo UI" w:hAnsi="Meiryo UI" w:hint="eastAsia"/>
              </w:rPr>
              <w:t>・アメリカミズアブの研究については、競争的資金を活用し、民間事業者と</w:t>
            </w:r>
            <w:r w:rsidR="00CD7784" w:rsidRPr="00B804FB">
              <w:rPr>
                <w:rFonts w:ascii="Meiryo UI" w:eastAsia="Meiryo UI" w:hAnsi="Meiryo UI" w:hint="eastAsia"/>
              </w:rPr>
              <w:t>共同研究を実施したほか、</w:t>
            </w:r>
            <w:r w:rsidR="0041388E">
              <w:rPr>
                <w:rFonts w:ascii="Meiryo UI" w:eastAsia="Meiryo UI" w:hAnsi="Meiryo UI" w:hint="eastAsia"/>
              </w:rPr>
              <w:t>「</w:t>
            </w:r>
            <w:r w:rsidR="00CD7784" w:rsidRPr="00B804FB">
              <w:rPr>
                <w:rFonts w:ascii="Meiryo UI" w:eastAsia="Meiryo UI" w:hAnsi="Meiryo UI" w:hint="eastAsia"/>
              </w:rPr>
              <w:t>昆虫ビジネス研究開発プラットフォーム</w:t>
            </w:r>
            <w:r w:rsidR="0041388E">
              <w:rPr>
                <w:rFonts w:ascii="Meiryo UI" w:eastAsia="Meiryo UI" w:hAnsi="Meiryo UI" w:hint="eastAsia"/>
              </w:rPr>
              <w:t>」</w:t>
            </w:r>
            <w:r w:rsidR="00662CE5" w:rsidRPr="00925E04">
              <w:rPr>
                <w:rFonts w:ascii="Meiryo UI" w:eastAsia="Meiryo UI" w:hAnsi="Meiryo UI" w:hint="eastAsia"/>
              </w:rPr>
              <w:t>内に</w:t>
            </w:r>
            <w:r w:rsidR="00AE423E" w:rsidRPr="00551FE7">
              <w:rPr>
                <w:rFonts w:ascii="Meiryo UI" w:eastAsia="Meiryo UI" w:hAnsi="Meiryo UI" w:hint="eastAsia"/>
              </w:rPr>
              <w:t>分科会を立ち上げ、</w:t>
            </w:r>
            <w:r w:rsidRPr="00551FE7">
              <w:rPr>
                <w:rFonts w:ascii="Meiryo UI" w:eastAsia="Meiryo UI" w:hAnsi="Meiryo UI" w:hint="eastAsia"/>
              </w:rPr>
              <w:t>新たな共同研究を開始した。</w:t>
            </w:r>
          </w:p>
          <w:p w14:paraId="7CCC7E28" w14:textId="77777777" w:rsidR="00295DF9" w:rsidRPr="00551FE7" w:rsidRDefault="00295DF9" w:rsidP="00295DF9">
            <w:pPr>
              <w:rPr>
                <w:rFonts w:ascii="Meiryo UI" w:eastAsia="Meiryo UI" w:hAnsi="Meiryo UI"/>
              </w:rPr>
            </w:pPr>
          </w:p>
          <w:p w14:paraId="43589F64" w14:textId="4442FBEB" w:rsidR="00295DF9" w:rsidRPr="00551FE7" w:rsidRDefault="00295DF9" w:rsidP="00AE423E">
            <w:pPr>
              <w:ind w:left="80" w:hangingChars="40" w:hanging="80"/>
              <w:rPr>
                <w:rFonts w:ascii="Meiryo UI" w:eastAsia="Meiryo UI" w:hAnsi="Meiryo UI"/>
              </w:rPr>
            </w:pPr>
            <w:r w:rsidRPr="00551FE7">
              <w:rPr>
                <w:rFonts w:ascii="Meiryo UI" w:eastAsia="Meiryo UI" w:hAnsi="Meiryo UI" w:hint="eastAsia"/>
              </w:rPr>
              <w:t>・ぶどう生産とワイン醸造の技術開発に</w:t>
            </w:r>
            <w:r w:rsidR="00AE423E" w:rsidRPr="00551FE7">
              <w:rPr>
                <w:rFonts w:ascii="Meiryo UI" w:eastAsia="Meiryo UI" w:hAnsi="Meiryo UI" w:hint="eastAsia"/>
              </w:rPr>
              <w:t>ついては、</w:t>
            </w:r>
            <w:r w:rsidRPr="00551FE7">
              <w:rPr>
                <w:rFonts w:ascii="Meiryo UI" w:eastAsia="Meiryo UI" w:hAnsi="Meiryo UI" w:hint="eastAsia"/>
              </w:rPr>
              <w:t>醸造用品種や様々な</w:t>
            </w:r>
            <w:r w:rsidR="00AE423E" w:rsidRPr="00551FE7">
              <w:rPr>
                <w:rFonts w:ascii="Meiryo UI" w:eastAsia="Meiryo UI" w:hAnsi="Meiryo UI" w:hint="eastAsia"/>
              </w:rPr>
              <w:t>処理を施されたデラウェアを用いたワインの品質特性を明らかにしたほか、</w:t>
            </w:r>
            <w:r w:rsidR="007047B8" w:rsidRPr="00551FE7">
              <w:rPr>
                <w:rFonts w:ascii="Meiryo UI" w:eastAsia="Meiryo UI" w:hAnsi="Meiryo UI" w:hint="eastAsia"/>
              </w:rPr>
              <w:t>羽曳野市との連携により、</w:t>
            </w:r>
            <w:r w:rsidR="007047B8" w:rsidRPr="00DA2836">
              <w:rPr>
                <w:rFonts w:ascii="Meiryo UI" w:eastAsia="Meiryo UI" w:hAnsi="Meiryo UI" w:hint="eastAsia"/>
              </w:rPr>
              <w:t>オリジナルワインの</w:t>
            </w:r>
            <w:r w:rsidRPr="00DA2836">
              <w:rPr>
                <w:rFonts w:ascii="Meiryo UI" w:eastAsia="Meiryo UI" w:hAnsi="Meiryo UI" w:hint="eastAsia"/>
              </w:rPr>
              <w:t>開発支援</w:t>
            </w:r>
            <w:r w:rsidRPr="00551FE7">
              <w:rPr>
                <w:rFonts w:ascii="Meiryo UI" w:eastAsia="Meiryo UI" w:hAnsi="Meiryo UI" w:hint="eastAsia"/>
              </w:rPr>
              <w:t>を行った。</w:t>
            </w:r>
          </w:p>
          <w:p w14:paraId="39E79738" w14:textId="77777777" w:rsidR="00295DF9" w:rsidRPr="00551FE7" w:rsidRDefault="00295DF9" w:rsidP="00295DF9">
            <w:pPr>
              <w:rPr>
                <w:rFonts w:ascii="Meiryo UI" w:eastAsia="Meiryo UI" w:hAnsi="Meiryo UI"/>
              </w:rPr>
            </w:pPr>
          </w:p>
          <w:p w14:paraId="0DA8775D" w14:textId="58C74CCC" w:rsidR="00295DF9" w:rsidRPr="00B804FB" w:rsidRDefault="00295DF9" w:rsidP="00100637">
            <w:pPr>
              <w:ind w:left="76" w:hangingChars="38" w:hanging="76"/>
              <w:rPr>
                <w:rFonts w:ascii="Meiryo UI" w:eastAsia="Meiryo UI" w:hAnsi="Meiryo UI"/>
              </w:rPr>
            </w:pPr>
            <w:r w:rsidRPr="00551FE7">
              <w:rPr>
                <w:rFonts w:ascii="Meiryo UI" w:eastAsia="Meiryo UI" w:hAnsi="Meiryo UI" w:hint="eastAsia"/>
              </w:rPr>
              <w:t>・有害化学物質リスクへの対応については、残留化学物質のモニ</w:t>
            </w:r>
            <w:r w:rsidR="007047B8" w:rsidRPr="00551FE7">
              <w:rPr>
                <w:rFonts w:ascii="Meiryo UI" w:eastAsia="Meiryo UI" w:hAnsi="Meiryo UI" w:hint="eastAsia"/>
              </w:rPr>
              <w:t>タリング分析の大幅な時間短縮を可能とする</w:t>
            </w:r>
            <w:r w:rsidRPr="00551FE7">
              <w:rPr>
                <w:rFonts w:ascii="Meiryo UI" w:eastAsia="Meiryo UI" w:hAnsi="Meiryo UI" w:hint="eastAsia"/>
              </w:rPr>
              <w:t>簡易校正法を確立したほか、</w:t>
            </w:r>
            <w:r w:rsidR="006A2D3F" w:rsidRPr="00551FE7">
              <w:rPr>
                <w:rFonts w:ascii="Meiryo UI" w:eastAsia="Meiryo UI" w:hAnsi="Meiryo UI" w:hint="eastAsia"/>
              </w:rPr>
              <w:t>残留性有機汚染物質（</w:t>
            </w:r>
            <w:r w:rsidRPr="00551FE7">
              <w:rPr>
                <w:rFonts w:ascii="Meiryo UI" w:eastAsia="Meiryo UI" w:hAnsi="Meiryo UI"/>
              </w:rPr>
              <w:t>POPs</w:t>
            </w:r>
            <w:r w:rsidR="006A2D3F" w:rsidRPr="00551FE7">
              <w:rPr>
                <w:rFonts w:ascii="Meiryo UI" w:eastAsia="Meiryo UI" w:hAnsi="Meiryo UI" w:hint="eastAsia"/>
              </w:rPr>
              <w:t>）</w:t>
            </w:r>
            <w:r w:rsidR="001D6E0A" w:rsidRPr="00551FE7">
              <w:rPr>
                <w:rFonts w:ascii="Meiryo UI" w:eastAsia="Meiryo UI" w:hAnsi="Meiryo UI" w:hint="eastAsia"/>
              </w:rPr>
              <w:t>の研究では</w:t>
            </w:r>
            <w:r w:rsidRPr="00551FE7">
              <w:rPr>
                <w:rFonts w:ascii="Meiryo UI" w:eastAsia="Meiryo UI" w:hAnsi="Meiryo UI"/>
              </w:rPr>
              <w:t>、</w:t>
            </w:r>
            <w:r w:rsidR="001D6E0A" w:rsidRPr="00DA2836">
              <w:rPr>
                <w:rFonts w:ascii="Meiryo UI" w:eastAsia="Meiryo UI" w:hAnsi="Meiryo UI" w:hint="eastAsia"/>
              </w:rPr>
              <w:t>効果的な新規</w:t>
            </w:r>
            <w:r w:rsidRPr="00DA2836">
              <w:rPr>
                <w:rFonts w:ascii="Meiryo UI" w:eastAsia="Meiryo UI" w:hAnsi="Meiryo UI"/>
              </w:rPr>
              <w:t>除去方法を見出した。</w:t>
            </w:r>
          </w:p>
        </w:tc>
        <w:tc>
          <w:tcPr>
            <w:tcW w:w="3399" w:type="dxa"/>
            <w:vMerge w:val="restart"/>
          </w:tcPr>
          <w:p w14:paraId="732AE80B" w14:textId="2C4FBE7D" w:rsidR="002F62F9" w:rsidRPr="00B804FB" w:rsidRDefault="002F62F9" w:rsidP="004472F7">
            <w:pPr>
              <w:ind w:left="86" w:hangingChars="43" w:hanging="86"/>
              <w:rPr>
                <w:rFonts w:ascii="Meiryo UI" w:eastAsia="Meiryo UI" w:hAnsi="Meiryo UI"/>
              </w:rPr>
            </w:pPr>
            <w:r w:rsidRPr="00B111EB">
              <w:rPr>
                <w:rFonts w:ascii="Meiryo UI" w:eastAsia="Meiryo UI" w:hAnsi="Meiryo UI" w:hint="eastAsia"/>
              </w:rPr>
              <w:t>・</w:t>
            </w:r>
            <w:r w:rsidR="00ED494D" w:rsidRPr="00B111EB">
              <w:rPr>
                <w:rFonts w:ascii="Meiryo UI" w:eastAsia="Meiryo UI" w:hAnsi="Meiryo UI" w:hint="eastAsia"/>
              </w:rPr>
              <w:t>デラウェア発育予測モデルの改良や</w:t>
            </w:r>
            <w:r w:rsidRPr="00B111EB">
              <w:rPr>
                <w:rFonts w:ascii="Meiryo UI" w:eastAsia="Meiryo UI" w:hAnsi="Meiryo UI" w:hint="eastAsia"/>
              </w:rPr>
              <w:t>府の気候に適した水稲品種の産地品種銘柄の登録に貢献したこと、水ナス及び大阪</w:t>
            </w:r>
            <w:r w:rsidR="00675E6D" w:rsidRPr="00B111EB">
              <w:rPr>
                <w:rFonts w:ascii="Meiryo UI" w:eastAsia="Meiryo UI" w:hAnsi="Meiryo UI" w:hint="eastAsia"/>
              </w:rPr>
              <w:t>ナ</w:t>
            </w:r>
            <w:r w:rsidR="00675E6D" w:rsidRPr="00551FE7">
              <w:rPr>
                <w:rFonts w:ascii="Meiryo UI" w:eastAsia="Meiryo UI" w:hAnsi="Meiryo UI" w:hint="eastAsia"/>
              </w:rPr>
              <w:t>ス</w:t>
            </w:r>
            <w:r w:rsidR="00100637" w:rsidRPr="00DA2836">
              <w:rPr>
                <w:rFonts w:ascii="Meiryo UI" w:eastAsia="Meiryo UI" w:hAnsi="Meiryo UI" w:hint="eastAsia"/>
              </w:rPr>
              <w:t>における</w:t>
            </w:r>
            <w:r w:rsidRPr="00DA2836">
              <w:rPr>
                <w:rFonts w:ascii="Meiryo UI" w:eastAsia="Meiryo UI" w:hAnsi="Meiryo UI"/>
              </w:rPr>
              <w:t>GABA</w:t>
            </w:r>
            <w:r w:rsidR="00ED494D" w:rsidRPr="00DA2836">
              <w:rPr>
                <w:rFonts w:ascii="Meiryo UI" w:eastAsia="Meiryo UI" w:hAnsi="Meiryo UI"/>
              </w:rPr>
              <w:t>含有量</w:t>
            </w:r>
            <w:r w:rsidR="00100637" w:rsidRPr="00DA2836">
              <w:rPr>
                <w:rFonts w:ascii="Meiryo UI" w:eastAsia="Meiryo UI" w:hAnsi="Meiryo UI" w:hint="eastAsia"/>
              </w:rPr>
              <w:t>の</w:t>
            </w:r>
            <w:r w:rsidR="00662CE5" w:rsidRPr="00DA2836">
              <w:rPr>
                <w:rFonts w:ascii="Meiryo UI" w:eastAsia="Meiryo UI" w:hAnsi="Meiryo UI" w:hint="eastAsia"/>
              </w:rPr>
              <w:t>増強技術の</w:t>
            </w:r>
            <w:r w:rsidRPr="00551FE7">
              <w:rPr>
                <w:rFonts w:ascii="Meiryo UI" w:eastAsia="Meiryo UI" w:hAnsi="Meiryo UI"/>
              </w:rPr>
              <w:t>開発を進</w:t>
            </w:r>
            <w:r w:rsidR="00797615" w:rsidRPr="00551FE7">
              <w:rPr>
                <w:rFonts w:ascii="Meiryo UI" w:eastAsia="Meiryo UI" w:hAnsi="Meiryo UI"/>
              </w:rPr>
              <w:t>めたこと、アメリカミ</w:t>
            </w:r>
            <w:r w:rsidR="00ED494D" w:rsidRPr="00551FE7">
              <w:rPr>
                <w:rFonts w:ascii="Meiryo UI" w:eastAsia="Meiryo UI" w:hAnsi="Meiryo UI"/>
              </w:rPr>
              <w:t>ズアブの</w:t>
            </w:r>
            <w:r w:rsidR="00ED494D" w:rsidRPr="00551FE7">
              <w:rPr>
                <w:rFonts w:ascii="Meiryo UI" w:eastAsia="Meiryo UI" w:hAnsi="Meiryo UI" w:hint="eastAsia"/>
              </w:rPr>
              <w:t>昆虫利用技術開発に向けて</w:t>
            </w:r>
            <w:r w:rsidR="00797615" w:rsidRPr="00DA2836">
              <w:rPr>
                <w:rFonts w:ascii="Meiryo UI" w:eastAsia="Meiryo UI" w:hAnsi="Meiryo UI"/>
              </w:rPr>
              <w:t>民間事業者</w:t>
            </w:r>
            <w:r w:rsidR="00797615" w:rsidRPr="00551FE7">
              <w:rPr>
                <w:rFonts w:ascii="Meiryo UI" w:eastAsia="Meiryo UI" w:hAnsi="Meiryo UI" w:hint="eastAsia"/>
              </w:rPr>
              <w:t>との</w:t>
            </w:r>
            <w:r w:rsidRPr="00551FE7">
              <w:rPr>
                <w:rFonts w:ascii="Meiryo UI" w:eastAsia="Meiryo UI" w:hAnsi="Meiryo UI"/>
              </w:rPr>
              <w:t>新</w:t>
            </w:r>
            <w:r w:rsidR="00ED494D" w:rsidRPr="00551FE7">
              <w:rPr>
                <w:rFonts w:ascii="Meiryo UI" w:eastAsia="Meiryo UI" w:hAnsi="Meiryo UI"/>
              </w:rPr>
              <w:t>たな研究を開始したこと、ぶどう生産とワイン醸造の技術開発として</w:t>
            </w:r>
            <w:r w:rsidRPr="00551FE7">
              <w:rPr>
                <w:rFonts w:ascii="Meiryo UI" w:eastAsia="Meiryo UI" w:hAnsi="Meiryo UI"/>
              </w:rPr>
              <w:t>デ</w:t>
            </w:r>
            <w:r w:rsidR="00797615" w:rsidRPr="00551FE7">
              <w:rPr>
                <w:rFonts w:ascii="Meiryo UI" w:eastAsia="Meiryo UI" w:hAnsi="Meiryo UI"/>
              </w:rPr>
              <w:t>ラウェアを用いたワインの品質特性やオリジナルワインの</w:t>
            </w:r>
            <w:r w:rsidR="00ED494D" w:rsidRPr="00551FE7">
              <w:rPr>
                <w:rFonts w:ascii="Meiryo UI" w:eastAsia="Meiryo UI" w:hAnsi="Meiryo UI"/>
              </w:rPr>
              <w:t>開発支援</w:t>
            </w:r>
            <w:r w:rsidR="00ED494D" w:rsidRPr="00551FE7">
              <w:rPr>
                <w:rFonts w:ascii="Meiryo UI" w:eastAsia="Meiryo UI" w:hAnsi="Meiryo UI" w:hint="eastAsia"/>
              </w:rPr>
              <w:t>を実施したこと</w:t>
            </w:r>
            <w:r w:rsidRPr="00551FE7">
              <w:rPr>
                <w:rFonts w:ascii="Meiryo UI" w:eastAsia="Meiryo UI" w:hAnsi="Meiryo UI"/>
              </w:rPr>
              <w:t>、</w:t>
            </w:r>
            <w:r w:rsidR="00797615" w:rsidRPr="00551FE7">
              <w:rPr>
                <w:rFonts w:ascii="Meiryo UI" w:eastAsia="Meiryo UI" w:hAnsi="Meiryo UI" w:hint="eastAsia"/>
              </w:rPr>
              <w:t>残留化学物質のモニタリング分析</w:t>
            </w:r>
            <w:r w:rsidR="00662CE5" w:rsidRPr="00DA2836">
              <w:rPr>
                <w:rFonts w:ascii="Meiryo UI" w:eastAsia="Meiryo UI" w:hAnsi="Meiryo UI" w:hint="eastAsia"/>
              </w:rPr>
              <w:t>について</w:t>
            </w:r>
            <w:r w:rsidR="00797615" w:rsidRPr="00B804FB">
              <w:rPr>
                <w:rFonts w:ascii="Meiryo UI" w:eastAsia="Meiryo UI" w:hAnsi="Meiryo UI" w:hint="eastAsia"/>
              </w:rPr>
              <w:t>大幅な時間短縮を可能とする手</w:t>
            </w:r>
            <w:r w:rsidRPr="00B804FB">
              <w:rPr>
                <w:rFonts w:ascii="Meiryo UI" w:eastAsia="Meiryo UI" w:hAnsi="Meiryo UI"/>
              </w:rPr>
              <w:t>法や</w:t>
            </w:r>
            <w:r w:rsidR="004472F7" w:rsidRPr="00B804FB">
              <w:rPr>
                <w:rFonts w:ascii="Meiryo UI" w:eastAsia="Meiryo UI" w:hAnsi="Meiryo UI" w:hint="eastAsia"/>
              </w:rPr>
              <w:t>残留性有機汚染物質（</w:t>
            </w:r>
            <w:r w:rsidRPr="00B804FB">
              <w:rPr>
                <w:rFonts w:ascii="Meiryo UI" w:eastAsia="Meiryo UI" w:hAnsi="Meiryo UI"/>
              </w:rPr>
              <w:t>POPs</w:t>
            </w:r>
            <w:r w:rsidR="004472F7" w:rsidRPr="00B804FB">
              <w:rPr>
                <w:rFonts w:ascii="Meiryo UI" w:eastAsia="Meiryo UI" w:hAnsi="Meiryo UI" w:hint="eastAsia"/>
              </w:rPr>
              <w:t>）</w:t>
            </w:r>
            <w:r w:rsidR="001D6E0A" w:rsidRPr="00B804FB">
              <w:rPr>
                <w:rFonts w:ascii="Meiryo UI" w:eastAsia="Meiryo UI" w:hAnsi="Meiryo UI"/>
              </w:rPr>
              <w:t>の</w:t>
            </w:r>
            <w:r w:rsidRPr="00B804FB">
              <w:rPr>
                <w:rFonts w:ascii="Meiryo UI" w:eastAsia="Meiryo UI" w:hAnsi="Meiryo UI"/>
              </w:rPr>
              <w:t>効果的な</w:t>
            </w:r>
            <w:r w:rsidR="001D6E0A" w:rsidRPr="00B111EB">
              <w:rPr>
                <w:rFonts w:ascii="Meiryo UI" w:eastAsia="Meiryo UI" w:hAnsi="Meiryo UI" w:hint="eastAsia"/>
              </w:rPr>
              <w:t>新規</w:t>
            </w:r>
            <w:r w:rsidR="00ED494D" w:rsidRPr="00B111EB">
              <w:rPr>
                <w:rFonts w:ascii="Meiryo UI" w:eastAsia="Meiryo UI" w:hAnsi="Meiryo UI"/>
              </w:rPr>
              <w:t>除去方法を見出</w:t>
            </w:r>
            <w:r w:rsidR="00ED494D" w:rsidRPr="00B111EB">
              <w:rPr>
                <w:rFonts w:ascii="Meiryo UI" w:eastAsia="Meiryo UI" w:hAnsi="Meiryo UI" w:hint="eastAsia"/>
              </w:rPr>
              <w:t>したこと</w:t>
            </w:r>
            <w:r w:rsidR="00797615" w:rsidRPr="00B111EB">
              <w:rPr>
                <w:rFonts w:ascii="Meiryo UI" w:eastAsia="Meiryo UI" w:hAnsi="Meiryo UI"/>
              </w:rPr>
              <w:t>など、幅広い分野に</w:t>
            </w:r>
            <w:r w:rsidR="00797615" w:rsidRPr="00B804FB">
              <w:rPr>
                <w:rFonts w:ascii="Meiryo UI" w:eastAsia="Meiryo UI" w:hAnsi="Meiryo UI" w:hint="eastAsia"/>
              </w:rPr>
              <w:t>おいて</w:t>
            </w:r>
            <w:r w:rsidRPr="00B804FB">
              <w:rPr>
                <w:rFonts w:ascii="Meiryo UI" w:eastAsia="Meiryo UI" w:hAnsi="Meiryo UI"/>
              </w:rPr>
              <w:t>大きな調査研究の成果を上げていることを評</w:t>
            </w:r>
            <w:r w:rsidRPr="00B804FB">
              <w:rPr>
                <w:rFonts w:ascii="Meiryo UI" w:eastAsia="Meiryo UI" w:hAnsi="Meiryo UI" w:hint="eastAsia"/>
              </w:rPr>
              <w:t>価した。</w:t>
            </w:r>
          </w:p>
          <w:p w14:paraId="5014E4C2" w14:textId="77777777" w:rsidR="002F62F9" w:rsidRPr="00B804FB" w:rsidRDefault="002F62F9" w:rsidP="002F62F9">
            <w:pPr>
              <w:rPr>
                <w:rFonts w:ascii="Meiryo UI" w:eastAsia="Meiryo UI" w:hAnsi="Meiryo UI"/>
              </w:rPr>
            </w:pPr>
          </w:p>
          <w:p w14:paraId="12F7DD97" w14:textId="6CA85E1F" w:rsidR="00295DF9" w:rsidRPr="00B804FB" w:rsidRDefault="002F62F9" w:rsidP="002F62F9">
            <w:pPr>
              <w:rPr>
                <w:rFonts w:ascii="Meiryo UI" w:eastAsia="Meiryo UI" w:hAnsi="Meiryo UI"/>
              </w:rPr>
            </w:pPr>
            <w:r w:rsidRPr="00B804FB">
              <w:rPr>
                <w:rFonts w:ascii="Meiryo UI" w:eastAsia="Meiryo UI" w:hAnsi="Meiryo UI" w:hint="eastAsia"/>
              </w:rPr>
              <w:t>・上記より、年度計画を上回る成果があったことから、自己評価の「Ⅳ」は妥当であると判断した。</w:t>
            </w:r>
          </w:p>
        </w:tc>
      </w:tr>
      <w:tr w:rsidR="00295DF9" w:rsidRPr="00D3262A" w14:paraId="7D0272BE" w14:textId="77777777" w:rsidTr="005079C0">
        <w:trPr>
          <w:trHeight w:val="165"/>
        </w:trPr>
        <w:tc>
          <w:tcPr>
            <w:tcW w:w="8359" w:type="dxa"/>
            <w:gridSpan w:val="3"/>
            <w:tcBorders>
              <w:top w:val="single" w:sz="4" w:space="0" w:color="auto"/>
              <w:bottom w:val="dashSmallGap" w:sz="4" w:space="0" w:color="auto"/>
            </w:tcBorders>
            <w:shd w:val="clear" w:color="auto" w:fill="auto"/>
            <w:vAlign w:val="center"/>
          </w:tcPr>
          <w:p w14:paraId="7C0CCD76" w14:textId="7A8509DC" w:rsidR="00295DF9" w:rsidRPr="00D3262A" w:rsidRDefault="00295DF9" w:rsidP="00295DF9">
            <w:pPr>
              <w:spacing w:line="22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34</w:t>
            </w:r>
            <w:r w:rsidRPr="00D3262A">
              <w:rPr>
                <w:rFonts w:ascii="Meiryo UI" w:eastAsia="Meiryo UI" w:hAnsi="Meiryo UI" w:hint="eastAsia"/>
                <w:sz w:val="16"/>
                <w:szCs w:val="18"/>
              </w:rPr>
              <w:t xml:space="preserve">　（重点１）大阪の現状・課題をふまえた気候変動適応の研究と情報発信</w:t>
            </w:r>
          </w:p>
        </w:tc>
        <w:tc>
          <w:tcPr>
            <w:tcW w:w="3685" w:type="dxa"/>
            <w:gridSpan w:val="2"/>
            <w:vMerge/>
          </w:tcPr>
          <w:p w14:paraId="12331916" w14:textId="77777777" w:rsidR="00295DF9" w:rsidRPr="00D3262A" w:rsidRDefault="00295DF9" w:rsidP="00295DF9">
            <w:pPr>
              <w:spacing w:line="240" w:lineRule="exact"/>
            </w:pPr>
          </w:p>
        </w:tc>
        <w:tc>
          <w:tcPr>
            <w:tcW w:w="3399" w:type="dxa"/>
            <w:vMerge/>
          </w:tcPr>
          <w:p w14:paraId="4D562627" w14:textId="77777777" w:rsidR="00295DF9" w:rsidRPr="00D3262A" w:rsidRDefault="00295DF9" w:rsidP="00295DF9">
            <w:pPr>
              <w:spacing w:line="240" w:lineRule="exact"/>
            </w:pPr>
          </w:p>
        </w:tc>
      </w:tr>
      <w:tr w:rsidR="00295DF9" w:rsidRPr="00D3262A" w14:paraId="66A1FC9E" w14:textId="77777777" w:rsidTr="00D3262A">
        <w:trPr>
          <w:trHeight w:val="340"/>
        </w:trPr>
        <w:tc>
          <w:tcPr>
            <w:tcW w:w="562" w:type="dxa"/>
            <w:tcBorders>
              <w:top w:val="dashSmallGap" w:sz="4" w:space="0" w:color="auto"/>
              <w:bottom w:val="dashSmallGap" w:sz="4" w:space="0" w:color="auto"/>
              <w:tr2bl w:val="single" w:sz="4" w:space="0" w:color="auto"/>
            </w:tcBorders>
            <w:shd w:val="clear" w:color="auto" w:fill="auto"/>
            <w:vAlign w:val="center"/>
          </w:tcPr>
          <w:p w14:paraId="61F8D54A" w14:textId="77777777" w:rsidR="00295DF9" w:rsidRPr="00D3262A" w:rsidRDefault="00295DF9" w:rsidP="00295DF9">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1A58AAB" w14:textId="289DCA79"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気候変動による、農業分野（イチジクやモモ、水稲への将来影響と亜熱帯果樹の栽培可能性）と健康分野（屋外作業における暑熱ストレス軽減技術）に関する調査を実施した。成果はハンドブックとして配布し、ホームページ等を活用して事業者向けに発信した。</w:t>
            </w:r>
          </w:p>
          <w:p w14:paraId="66C5918B" w14:textId="317FC76F"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・デラウェア発育予測モデルの改良により、R</w:t>
            </w:r>
            <w:r w:rsidRPr="00D3262A">
              <w:rPr>
                <w:rFonts w:ascii="Meiryo UI" w:eastAsia="Meiryo UI" w:hAnsi="Meiryo UI"/>
                <w:sz w:val="16"/>
                <w:szCs w:val="16"/>
              </w:rPr>
              <w:t>02年</w:t>
            </w:r>
            <w:r w:rsidRPr="00D3262A">
              <w:rPr>
                <w:rFonts w:ascii="Meiryo UI" w:eastAsia="Meiryo UI" w:hAnsi="Meiryo UI" w:hint="eastAsia"/>
                <w:sz w:val="16"/>
                <w:szCs w:val="16"/>
              </w:rPr>
              <w:t>度よりも高精度な萌芽日・開花日・満開日の予測が可能となった。府内ワイナリー（露地栽培）へ試験的に予定日を配信し、各ほ場でも有効であることが認められた。また、近い将来（</w:t>
            </w:r>
            <w:r w:rsidRPr="00D3262A">
              <w:rPr>
                <w:rFonts w:ascii="Meiryo UI" w:eastAsia="Meiryo UI" w:hAnsi="Meiryo UI"/>
                <w:sz w:val="16"/>
                <w:szCs w:val="16"/>
              </w:rPr>
              <w:t>2050年頃）までは、気候変動がデラウェアの発育に影響を与えるものの、栽培管理の高度化</w:t>
            </w:r>
            <w:r w:rsidRPr="00D3262A">
              <w:rPr>
                <w:rFonts w:ascii="Meiryo UI" w:eastAsia="Meiryo UI" w:hAnsi="Meiryo UI" w:hint="eastAsia"/>
                <w:sz w:val="16"/>
                <w:szCs w:val="16"/>
              </w:rPr>
              <w:t>により対応できることを明らかにした。</w:t>
            </w:r>
          </w:p>
          <w:p w14:paraId="446D7004" w14:textId="7E0B4EFC"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・大阪府の気候に適した水稲及び醸造用ブドウ品種について、水稲では高温耐性品種として有力な品種の試験栽培により</w:t>
            </w:r>
            <w:r w:rsidRPr="00D3262A">
              <w:rPr>
                <w:rFonts w:ascii="Meiryo UI" w:eastAsia="Meiryo UI" w:hAnsi="Meiryo UI"/>
                <w:sz w:val="16"/>
                <w:szCs w:val="16"/>
              </w:rPr>
              <w:t>産地品種銘柄</w:t>
            </w:r>
            <w:r w:rsidRPr="00D3262A">
              <w:rPr>
                <w:rFonts w:ascii="Meiryo UI" w:eastAsia="Meiryo UI" w:hAnsi="Meiryo UI" w:hint="eastAsia"/>
                <w:sz w:val="16"/>
                <w:szCs w:val="16"/>
              </w:rPr>
              <w:t>への</w:t>
            </w:r>
            <w:r w:rsidRPr="00D3262A">
              <w:rPr>
                <w:rFonts w:ascii="Meiryo UI" w:eastAsia="Meiryo UI" w:hAnsi="Meiryo UI"/>
                <w:sz w:val="16"/>
                <w:szCs w:val="16"/>
              </w:rPr>
              <w:t>新規</w:t>
            </w:r>
            <w:r w:rsidRPr="00D3262A">
              <w:rPr>
                <w:rFonts w:ascii="Meiryo UI" w:eastAsia="Meiryo UI" w:hAnsi="Meiryo UI" w:hint="eastAsia"/>
                <w:sz w:val="16"/>
                <w:szCs w:val="16"/>
              </w:rPr>
              <w:t>登録に貢献し、醸造用品種では各品種の試験醸造を実施してその特性を示した。</w:t>
            </w:r>
          </w:p>
          <w:p w14:paraId="221B51E0" w14:textId="356F2039"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・ワカメ種糸の「フリー配偶体種苗生産マニュアル」の再精査を行い、精度向上に関する知見を得た。</w:t>
            </w:r>
          </w:p>
        </w:tc>
        <w:tc>
          <w:tcPr>
            <w:tcW w:w="3685" w:type="dxa"/>
            <w:gridSpan w:val="2"/>
            <w:vMerge/>
          </w:tcPr>
          <w:p w14:paraId="0D20B7A0" w14:textId="77777777" w:rsidR="00295DF9" w:rsidRPr="00D3262A" w:rsidRDefault="00295DF9" w:rsidP="00295DF9">
            <w:pPr>
              <w:spacing w:line="240" w:lineRule="exact"/>
            </w:pPr>
          </w:p>
        </w:tc>
        <w:tc>
          <w:tcPr>
            <w:tcW w:w="3399" w:type="dxa"/>
            <w:vMerge/>
          </w:tcPr>
          <w:p w14:paraId="3B311FE9" w14:textId="77777777" w:rsidR="00295DF9" w:rsidRPr="00D3262A" w:rsidRDefault="00295DF9" w:rsidP="00295DF9">
            <w:pPr>
              <w:spacing w:line="240" w:lineRule="exact"/>
            </w:pPr>
          </w:p>
        </w:tc>
      </w:tr>
      <w:tr w:rsidR="00295DF9" w:rsidRPr="00D3262A" w14:paraId="6F380D5D" w14:textId="77777777" w:rsidTr="00D3262A">
        <w:trPr>
          <w:trHeight w:val="624"/>
        </w:trPr>
        <w:tc>
          <w:tcPr>
            <w:tcW w:w="562" w:type="dxa"/>
            <w:tcBorders>
              <w:top w:val="dashSmallGap" w:sz="4" w:space="0" w:color="auto"/>
              <w:bottom w:val="single" w:sz="4" w:space="0" w:color="auto"/>
            </w:tcBorders>
            <w:shd w:val="clear" w:color="auto" w:fill="auto"/>
            <w:vAlign w:val="center"/>
          </w:tcPr>
          <w:p w14:paraId="6F652478" w14:textId="12E203E0" w:rsidR="00295DF9" w:rsidRPr="00D3262A" w:rsidRDefault="00295DF9" w:rsidP="00295DF9">
            <w:pPr>
              <w:spacing w:line="220" w:lineRule="exact"/>
              <w:jc w:val="center"/>
              <w:rPr>
                <w:rFonts w:ascii="Meiryo UI" w:eastAsia="Meiryo UI" w:hAnsi="Meiryo UI"/>
                <w:sz w:val="18"/>
                <w:szCs w:val="18"/>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1634FF17" w14:textId="04E8AD97"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気候変動適応に関する情報を多様な形式で効果的に発信したこと、農業において予測モデルに基づく栽培管理の高度化、大阪府の気候に適した水稲品種（「てんたかく」「恋の予感」）の</w:t>
            </w:r>
            <w:r w:rsidRPr="00D3262A">
              <w:rPr>
                <w:rFonts w:ascii="Meiryo UI" w:eastAsia="Meiryo UI" w:hAnsi="Meiryo UI"/>
                <w:sz w:val="16"/>
                <w:szCs w:val="16"/>
              </w:rPr>
              <w:t>産地品種銘柄</w:t>
            </w:r>
            <w:r w:rsidRPr="00D3262A">
              <w:rPr>
                <w:rFonts w:ascii="Meiryo UI" w:eastAsia="Meiryo UI" w:hAnsi="Meiryo UI" w:hint="eastAsia"/>
                <w:sz w:val="16"/>
                <w:szCs w:val="16"/>
              </w:rPr>
              <w:t>への</w:t>
            </w:r>
            <w:r w:rsidRPr="00D3262A">
              <w:rPr>
                <w:rFonts w:ascii="Meiryo UI" w:eastAsia="Meiryo UI" w:hAnsi="Meiryo UI"/>
                <w:sz w:val="16"/>
                <w:szCs w:val="16"/>
              </w:rPr>
              <w:t>新規</w:t>
            </w:r>
            <w:r w:rsidRPr="00D3262A">
              <w:rPr>
                <w:rFonts w:ascii="Meiryo UI" w:eastAsia="Meiryo UI" w:hAnsi="Meiryo UI" w:hint="eastAsia"/>
                <w:sz w:val="16"/>
                <w:szCs w:val="16"/>
              </w:rPr>
              <w:t>登録は成果である。</w:t>
            </w:r>
          </w:p>
        </w:tc>
        <w:tc>
          <w:tcPr>
            <w:tcW w:w="3685" w:type="dxa"/>
            <w:gridSpan w:val="2"/>
            <w:vMerge/>
          </w:tcPr>
          <w:p w14:paraId="0A2AD3A0" w14:textId="77777777" w:rsidR="00295DF9" w:rsidRPr="00D3262A" w:rsidRDefault="00295DF9" w:rsidP="00295DF9">
            <w:pPr>
              <w:spacing w:line="240" w:lineRule="exact"/>
              <w:rPr>
                <w:sz w:val="16"/>
                <w:szCs w:val="16"/>
              </w:rPr>
            </w:pPr>
          </w:p>
        </w:tc>
        <w:tc>
          <w:tcPr>
            <w:tcW w:w="3399" w:type="dxa"/>
            <w:vMerge/>
          </w:tcPr>
          <w:p w14:paraId="2805526E" w14:textId="77777777" w:rsidR="00295DF9" w:rsidRPr="00D3262A" w:rsidRDefault="00295DF9" w:rsidP="00295DF9">
            <w:pPr>
              <w:spacing w:line="240" w:lineRule="exact"/>
              <w:rPr>
                <w:sz w:val="16"/>
                <w:szCs w:val="16"/>
              </w:rPr>
            </w:pPr>
          </w:p>
        </w:tc>
      </w:tr>
      <w:tr w:rsidR="00295DF9" w:rsidRPr="00D3262A" w14:paraId="3B82CB4A" w14:textId="77777777" w:rsidTr="005079C0">
        <w:trPr>
          <w:trHeight w:val="209"/>
        </w:trPr>
        <w:tc>
          <w:tcPr>
            <w:tcW w:w="8359" w:type="dxa"/>
            <w:gridSpan w:val="3"/>
            <w:tcBorders>
              <w:bottom w:val="dashSmallGap" w:sz="4" w:space="0" w:color="auto"/>
            </w:tcBorders>
            <w:shd w:val="clear" w:color="auto" w:fill="auto"/>
            <w:vAlign w:val="center"/>
          </w:tcPr>
          <w:p w14:paraId="5465ACF5" w14:textId="2E0D47DD"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細目</w:t>
            </w:r>
            <w:r w:rsidRPr="00D3262A">
              <w:rPr>
                <w:rFonts w:ascii="Meiryo UI" w:eastAsia="Meiryo UI" w:hAnsi="Meiryo UI"/>
                <w:sz w:val="16"/>
                <w:szCs w:val="18"/>
              </w:rPr>
              <w:t>35</w:t>
            </w:r>
            <w:r w:rsidRPr="00D3262A">
              <w:rPr>
                <w:rFonts w:ascii="Meiryo UI" w:eastAsia="Meiryo UI" w:hAnsi="Meiryo UI" w:hint="eastAsia"/>
                <w:sz w:val="16"/>
                <w:szCs w:val="18"/>
              </w:rPr>
              <w:t xml:space="preserve">　（重点２）生物多様性のめぐみを人が持続的に享受するための生物多様性の保全と利活用に関する研究と情報発信</w:t>
            </w:r>
          </w:p>
        </w:tc>
        <w:tc>
          <w:tcPr>
            <w:tcW w:w="3685" w:type="dxa"/>
            <w:gridSpan w:val="2"/>
            <w:vMerge/>
          </w:tcPr>
          <w:p w14:paraId="5BA91CBA" w14:textId="77777777" w:rsidR="00295DF9" w:rsidRPr="00D3262A" w:rsidRDefault="00295DF9" w:rsidP="00295DF9">
            <w:pPr>
              <w:spacing w:line="280" w:lineRule="exact"/>
            </w:pPr>
          </w:p>
        </w:tc>
        <w:tc>
          <w:tcPr>
            <w:tcW w:w="3399" w:type="dxa"/>
            <w:vMerge/>
          </w:tcPr>
          <w:p w14:paraId="01BFF0BA" w14:textId="77777777" w:rsidR="00295DF9" w:rsidRPr="00D3262A" w:rsidRDefault="00295DF9" w:rsidP="00295DF9">
            <w:pPr>
              <w:spacing w:line="280" w:lineRule="exact"/>
            </w:pPr>
          </w:p>
        </w:tc>
      </w:tr>
      <w:tr w:rsidR="00295DF9" w:rsidRPr="00D3262A" w14:paraId="2B444513" w14:textId="77777777" w:rsidTr="005079C0">
        <w:trPr>
          <w:trHeight w:val="152"/>
        </w:trPr>
        <w:tc>
          <w:tcPr>
            <w:tcW w:w="562" w:type="dxa"/>
            <w:tcBorders>
              <w:top w:val="dashSmallGap" w:sz="4" w:space="0" w:color="auto"/>
              <w:bottom w:val="dashSmallGap" w:sz="4" w:space="0" w:color="auto"/>
              <w:tr2bl w:val="single" w:sz="4" w:space="0" w:color="auto"/>
            </w:tcBorders>
            <w:shd w:val="clear" w:color="auto" w:fill="auto"/>
            <w:vAlign w:val="center"/>
          </w:tcPr>
          <w:p w14:paraId="23BDA6CF" w14:textId="77777777" w:rsidR="00295DF9" w:rsidRPr="00D3262A" w:rsidRDefault="00295DF9" w:rsidP="00295DF9">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1AF6230" w14:textId="77777777" w:rsidR="00295DF9" w:rsidRPr="00D3262A" w:rsidRDefault="00295DF9" w:rsidP="00295DF9">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・環境D</w:t>
            </w:r>
            <w:r w:rsidRPr="00D3262A">
              <w:rPr>
                <w:rFonts w:ascii="Meiryo UI" w:eastAsia="Meiryo UI" w:hAnsi="Meiryo UI"/>
                <w:sz w:val="16"/>
                <w:szCs w:val="16"/>
              </w:rPr>
              <w:t>NA</w:t>
            </w:r>
            <w:r w:rsidRPr="00D3262A">
              <w:rPr>
                <w:rFonts w:ascii="Meiryo UI" w:eastAsia="Meiryo UI" w:hAnsi="Meiryo UI" w:hint="eastAsia"/>
                <w:sz w:val="16"/>
                <w:szCs w:val="16"/>
              </w:rPr>
              <w:t>を用いた魚類の分布調査に関する成果を学会、企画展等で発表した。</w:t>
            </w:r>
          </w:p>
          <w:p w14:paraId="60569BC2" w14:textId="4EDCE10B" w:rsidR="00295DF9" w:rsidRPr="00D3262A" w:rsidRDefault="00295DF9" w:rsidP="00295DF9">
            <w:pPr>
              <w:widowControl/>
              <w:spacing w:line="220" w:lineRule="exact"/>
              <w:ind w:left="80" w:hangingChars="50" w:hanging="80"/>
              <w:rPr>
                <w:rFonts w:ascii="Meiryo UI" w:eastAsia="Meiryo UI" w:hAnsi="Meiryo UI"/>
                <w:sz w:val="16"/>
                <w:szCs w:val="16"/>
              </w:rPr>
            </w:pPr>
            <w:r w:rsidRPr="00C158A1">
              <w:rPr>
                <w:rFonts w:ascii="Meiryo UI" w:eastAsia="Meiryo UI" w:hAnsi="Meiryo UI" w:hint="eastAsia"/>
                <w:sz w:val="16"/>
                <w:szCs w:val="16"/>
              </w:rPr>
              <w:t>・</w:t>
            </w:r>
            <w:r w:rsidR="0046645A" w:rsidRPr="00C158A1">
              <w:rPr>
                <w:rFonts w:ascii="Meiryo UI" w:eastAsia="Meiryo UI" w:hAnsi="Meiryo UI" w:hint="eastAsia"/>
                <w:sz w:val="16"/>
                <w:szCs w:val="16"/>
              </w:rPr>
              <w:t>地理情報システム（</w:t>
            </w:r>
            <w:r w:rsidRPr="00C158A1">
              <w:rPr>
                <w:rFonts w:ascii="Meiryo UI" w:eastAsia="Meiryo UI" w:hAnsi="Meiryo UI" w:hint="eastAsia"/>
                <w:sz w:val="16"/>
                <w:szCs w:val="16"/>
              </w:rPr>
              <w:t>G</w:t>
            </w:r>
            <w:r w:rsidRPr="00C158A1">
              <w:rPr>
                <w:rFonts w:ascii="Meiryo UI" w:eastAsia="Meiryo UI" w:hAnsi="Meiryo UI"/>
                <w:sz w:val="16"/>
                <w:szCs w:val="16"/>
              </w:rPr>
              <w:t>IS</w:t>
            </w:r>
            <w:r w:rsidR="0046645A" w:rsidRPr="00C158A1">
              <w:rPr>
                <w:rFonts w:ascii="Meiryo UI" w:eastAsia="Meiryo UI" w:hAnsi="Meiryo UI" w:hint="eastAsia"/>
                <w:sz w:val="16"/>
                <w:szCs w:val="16"/>
              </w:rPr>
              <w:t>）</w:t>
            </w:r>
            <w:r w:rsidRPr="00D3262A">
              <w:rPr>
                <w:rFonts w:ascii="Meiryo UI" w:eastAsia="Meiryo UI" w:hAnsi="Meiryo UI" w:hint="eastAsia"/>
                <w:sz w:val="16"/>
                <w:szCs w:val="16"/>
              </w:rPr>
              <w:t>等を用いて森林評価図を作成し、府内市町村向けに情報提供を行うとともに、現地調査や事例調査などをもとに防災機能を発揮する適切な森林管理手法の提案を行った。</w:t>
            </w:r>
          </w:p>
          <w:p w14:paraId="3DB52446" w14:textId="16135272" w:rsidR="00295DF9" w:rsidRPr="00D3262A" w:rsidRDefault="00295DF9" w:rsidP="00295DF9">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農林水産分野において、水産資源の持続可能な利活用、大阪湾の海辺の再生、農業における遺伝資源の維持保存、クビアカツヤカミキリの防除技術開発、環境と調和した病害虫防除技術の開発など、生態系の多様性保全及び遺伝資源の維持保存を配慮し、持続可能な社会を構築するため、多角的な技術開発と調査研究を実施した。</w:t>
            </w:r>
          </w:p>
        </w:tc>
        <w:tc>
          <w:tcPr>
            <w:tcW w:w="3685" w:type="dxa"/>
            <w:gridSpan w:val="2"/>
            <w:vMerge/>
          </w:tcPr>
          <w:p w14:paraId="693D596F" w14:textId="77777777" w:rsidR="00295DF9" w:rsidRPr="00D3262A" w:rsidRDefault="00295DF9" w:rsidP="00295DF9">
            <w:pPr>
              <w:spacing w:line="280" w:lineRule="exact"/>
            </w:pPr>
          </w:p>
        </w:tc>
        <w:tc>
          <w:tcPr>
            <w:tcW w:w="3399" w:type="dxa"/>
            <w:vMerge/>
          </w:tcPr>
          <w:p w14:paraId="719CE684" w14:textId="77777777" w:rsidR="00295DF9" w:rsidRPr="00D3262A" w:rsidRDefault="00295DF9" w:rsidP="00295DF9">
            <w:pPr>
              <w:spacing w:line="280" w:lineRule="exact"/>
            </w:pPr>
          </w:p>
        </w:tc>
      </w:tr>
      <w:tr w:rsidR="00295DF9" w:rsidRPr="00D3262A" w14:paraId="3A2F2CAB" w14:textId="77777777" w:rsidTr="00D3262A">
        <w:trPr>
          <w:trHeight w:val="624"/>
        </w:trPr>
        <w:tc>
          <w:tcPr>
            <w:tcW w:w="562" w:type="dxa"/>
            <w:tcBorders>
              <w:top w:val="dashSmallGap" w:sz="4" w:space="0" w:color="auto"/>
              <w:bottom w:val="single" w:sz="4" w:space="0" w:color="auto"/>
            </w:tcBorders>
            <w:shd w:val="clear" w:color="auto" w:fill="auto"/>
            <w:vAlign w:val="center"/>
          </w:tcPr>
          <w:p w14:paraId="751AABC3" w14:textId="4E2BB69E" w:rsidR="00295DF9" w:rsidRPr="00D3262A" w:rsidRDefault="00295DF9" w:rsidP="00295DF9">
            <w:pPr>
              <w:pStyle w:val="a3"/>
              <w:spacing w:line="220" w:lineRule="exact"/>
              <w:ind w:leftChars="0" w:left="0"/>
              <w:jc w:val="center"/>
              <w:rPr>
                <w:rFonts w:ascii="Meiryo UI" w:eastAsia="Meiryo UI" w:hAnsi="Meiryo UI"/>
                <w:sz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1B3C4B15" w14:textId="7E099E44"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・環境D</w:t>
            </w:r>
            <w:r w:rsidRPr="00D3262A">
              <w:rPr>
                <w:rFonts w:ascii="Meiryo UI" w:eastAsia="Meiryo UI" w:hAnsi="Meiryo UI"/>
                <w:sz w:val="16"/>
                <w:szCs w:val="16"/>
              </w:rPr>
              <w:t>NA</w:t>
            </w:r>
            <w:r w:rsidRPr="00D3262A">
              <w:rPr>
                <w:rFonts w:ascii="Meiryo UI" w:eastAsia="Meiryo UI" w:hAnsi="Meiryo UI" w:hint="eastAsia"/>
                <w:sz w:val="16"/>
                <w:szCs w:val="16"/>
              </w:rPr>
              <w:t>による魚類分布の把握、適切な森林管理手法の提案等の取り組みは、生物多様性の保全・利活用につながる成果である。</w:t>
            </w:r>
          </w:p>
        </w:tc>
        <w:tc>
          <w:tcPr>
            <w:tcW w:w="3685" w:type="dxa"/>
            <w:gridSpan w:val="2"/>
            <w:vMerge/>
          </w:tcPr>
          <w:p w14:paraId="73192630" w14:textId="77777777" w:rsidR="00295DF9" w:rsidRPr="00D3262A" w:rsidRDefault="00295DF9" w:rsidP="00295DF9">
            <w:pPr>
              <w:spacing w:line="280" w:lineRule="exact"/>
            </w:pPr>
          </w:p>
        </w:tc>
        <w:tc>
          <w:tcPr>
            <w:tcW w:w="3399" w:type="dxa"/>
            <w:vMerge/>
          </w:tcPr>
          <w:p w14:paraId="26DAFD2B" w14:textId="77777777" w:rsidR="00295DF9" w:rsidRPr="00D3262A" w:rsidRDefault="00295DF9" w:rsidP="00295DF9">
            <w:pPr>
              <w:spacing w:line="280" w:lineRule="exact"/>
            </w:pPr>
          </w:p>
        </w:tc>
      </w:tr>
      <w:tr w:rsidR="00295DF9" w:rsidRPr="00D3262A" w14:paraId="47621EA8" w14:textId="77777777" w:rsidTr="005079C0">
        <w:trPr>
          <w:trHeight w:val="211"/>
        </w:trPr>
        <w:tc>
          <w:tcPr>
            <w:tcW w:w="8359" w:type="dxa"/>
            <w:gridSpan w:val="3"/>
            <w:tcBorders>
              <w:top w:val="single" w:sz="4" w:space="0" w:color="auto"/>
              <w:bottom w:val="dashSmallGap" w:sz="4" w:space="0" w:color="auto"/>
            </w:tcBorders>
            <w:shd w:val="clear" w:color="auto" w:fill="auto"/>
            <w:vAlign w:val="center"/>
          </w:tcPr>
          <w:p w14:paraId="3ED171FD" w14:textId="6E99A966" w:rsidR="00295DF9" w:rsidRPr="00D3262A" w:rsidRDefault="00295DF9" w:rsidP="00295DF9">
            <w:pPr>
              <w:spacing w:line="220" w:lineRule="exact"/>
              <w:jc w:val="lef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36</w:t>
            </w:r>
            <w:r w:rsidRPr="00D3262A">
              <w:rPr>
                <w:rFonts w:ascii="Meiryo UI" w:eastAsia="Meiryo UI" w:hAnsi="Meiryo UI" w:hint="eastAsia"/>
                <w:sz w:val="16"/>
                <w:szCs w:val="18"/>
              </w:rPr>
              <w:t xml:space="preserve">　（重点３）都市農業の更なる生産性向上を可能とする大阪発スマート農業の実現に向けた技術開発</w:t>
            </w:r>
          </w:p>
        </w:tc>
        <w:tc>
          <w:tcPr>
            <w:tcW w:w="3685" w:type="dxa"/>
            <w:gridSpan w:val="2"/>
            <w:vMerge/>
          </w:tcPr>
          <w:p w14:paraId="040ED6E6" w14:textId="77777777" w:rsidR="00295DF9" w:rsidRPr="00D3262A" w:rsidRDefault="00295DF9" w:rsidP="00295DF9">
            <w:pPr>
              <w:spacing w:line="280" w:lineRule="exact"/>
            </w:pPr>
          </w:p>
        </w:tc>
        <w:tc>
          <w:tcPr>
            <w:tcW w:w="3399" w:type="dxa"/>
            <w:vMerge/>
          </w:tcPr>
          <w:p w14:paraId="4856DCD1" w14:textId="77777777" w:rsidR="00295DF9" w:rsidRPr="00D3262A" w:rsidRDefault="00295DF9" w:rsidP="00295DF9">
            <w:pPr>
              <w:spacing w:line="280" w:lineRule="exact"/>
            </w:pPr>
          </w:p>
        </w:tc>
      </w:tr>
      <w:tr w:rsidR="00295DF9" w:rsidRPr="00D3262A" w14:paraId="6C97F0D9" w14:textId="77777777" w:rsidTr="005079C0">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A3EFFFB" w14:textId="77777777" w:rsidR="00295DF9" w:rsidRPr="00D3262A" w:rsidRDefault="00295DF9" w:rsidP="00295DF9">
            <w:pPr>
              <w:spacing w:line="22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tcPr>
          <w:p w14:paraId="5D9AFA4B" w14:textId="77777777"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・発生予兆診断技術において、特定の波長による画像解析と気温・湿度等の環境要因の測定により、トマト灰色かび病の発病予兆を捉えうる可能性を見出した。</w:t>
            </w:r>
          </w:p>
          <w:p w14:paraId="1D80FCDE" w14:textId="7E4EA1CC"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・施設内環境制御技術の現地実証試験により、水ナス及びイチゴ栽培への技術導入にかかる費用対効果及び生産性に及ぼす影響を明らかにした。</w:t>
            </w:r>
          </w:p>
          <w:p w14:paraId="7DEEF7B4" w14:textId="35F9EF8B"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栽培環境モニタリング・制御装置を用いた高度な複合環境制御による栽培において、作物の生体情報を取得するための樹液流センサー、ドローンやマルチスペクトルカメラなどを活用し、水ナスの栽培管理を定量化する指標を取得するとともに、その指標の有効性を確認した。</w:t>
            </w:r>
          </w:p>
        </w:tc>
        <w:tc>
          <w:tcPr>
            <w:tcW w:w="3685" w:type="dxa"/>
            <w:gridSpan w:val="2"/>
            <w:vMerge/>
          </w:tcPr>
          <w:p w14:paraId="53A1A515" w14:textId="77777777" w:rsidR="00295DF9" w:rsidRPr="00D3262A" w:rsidRDefault="00295DF9" w:rsidP="00295DF9">
            <w:pPr>
              <w:spacing w:line="280" w:lineRule="exact"/>
            </w:pPr>
          </w:p>
        </w:tc>
        <w:tc>
          <w:tcPr>
            <w:tcW w:w="3399" w:type="dxa"/>
            <w:vMerge/>
          </w:tcPr>
          <w:p w14:paraId="7B46F7A8" w14:textId="77777777" w:rsidR="00295DF9" w:rsidRPr="00D3262A" w:rsidRDefault="00295DF9" w:rsidP="00295DF9">
            <w:pPr>
              <w:spacing w:line="280" w:lineRule="exact"/>
            </w:pPr>
          </w:p>
        </w:tc>
      </w:tr>
      <w:tr w:rsidR="00295DF9" w:rsidRPr="00D3262A" w14:paraId="1FD011BC" w14:textId="77777777" w:rsidTr="005079C0">
        <w:trPr>
          <w:trHeight w:val="514"/>
        </w:trPr>
        <w:tc>
          <w:tcPr>
            <w:tcW w:w="562" w:type="dxa"/>
            <w:tcBorders>
              <w:top w:val="single" w:sz="4" w:space="0" w:color="auto"/>
              <w:bottom w:val="single" w:sz="4" w:space="0" w:color="auto"/>
            </w:tcBorders>
            <w:shd w:val="clear" w:color="auto" w:fill="auto"/>
            <w:vAlign w:val="center"/>
          </w:tcPr>
          <w:p w14:paraId="1BFFA8C0" w14:textId="27FB6CF2" w:rsidR="00295DF9" w:rsidRPr="00D3262A" w:rsidRDefault="00295DF9" w:rsidP="00295DF9">
            <w:pPr>
              <w:spacing w:line="220" w:lineRule="exact"/>
              <w:jc w:val="center"/>
              <w:rPr>
                <w:rFonts w:ascii="Meiryo UI" w:eastAsia="Meiryo UI" w:hAnsi="Meiryo UI"/>
                <w:sz w:val="16"/>
                <w:szCs w:val="18"/>
              </w:rPr>
            </w:pPr>
            <w:r w:rsidRPr="00D3262A">
              <w:rPr>
                <w:rFonts w:ascii="Meiryo UI" w:eastAsia="Meiryo UI" w:hAnsi="Meiryo UI" w:hint="eastAsia"/>
                <w:sz w:val="16"/>
              </w:rPr>
              <w:t>Ⅲ</w:t>
            </w:r>
          </w:p>
        </w:tc>
        <w:tc>
          <w:tcPr>
            <w:tcW w:w="7797" w:type="dxa"/>
            <w:gridSpan w:val="2"/>
            <w:tcBorders>
              <w:top w:val="single" w:sz="4" w:space="0" w:color="auto"/>
              <w:bottom w:val="single" w:sz="4" w:space="0" w:color="auto"/>
            </w:tcBorders>
            <w:shd w:val="clear" w:color="auto" w:fill="auto"/>
          </w:tcPr>
          <w:p w14:paraId="39F9813A" w14:textId="2F24230B" w:rsidR="00295DF9" w:rsidRPr="00D3262A" w:rsidRDefault="00295DF9" w:rsidP="00295DF9">
            <w:pPr>
              <w:spacing w:line="220" w:lineRule="exact"/>
              <w:rPr>
                <w:rFonts w:ascii="Meiryo UI" w:eastAsia="Meiryo UI" w:hAnsi="Meiryo UI"/>
                <w:sz w:val="16"/>
                <w:szCs w:val="18"/>
              </w:rPr>
            </w:pPr>
            <w:r w:rsidRPr="00D3262A">
              <w:rPr>
                <w:rFonts w:ascii="Meiryo UI" w:eastAsia="Meiryo UI" w:hAnsi="Meiryo UI" w:hint="eastAsia"/>
                <w:sz w:val="16"/>
                <w:szCs w:val="18"/>
              </w:rPr>
              <w:t>スマート農業の技術開発として、トマト灰色かび病の</w:t>
            </w:r>
            <w:r w:rsidRPr="00D3262A">
              <w:rPr>
                <w:rFonts w:ascii="Meiryo UI" w:eastAsia="Meiryo UI" w:hAnsi="Meiryo UI" w:hint="eastAsia"/>
                <w:sz w:val="16"/>
                <w:szCs w:val="16"/>
              </w:rPr>
              <w:t>発生予兆診断の可能性を見出したこと、施設内環境制御技術の費用対効果と生産性に及ぼす影響を明らかにしたことや、栽培環境モニタリング・制御装置を用いた複合環境制御による栽培管理の定量化を行ったことは成果である。</w:t>
            </w:r>
          </w:p>
        </w:tc>
        <w:tc>
          <w:tcPr>
            <w:tcW w:w="3685" w:type="dxa"/>
            <w:gridSpan w:val="2"/>
            <w:vMerge/>
          </w:tcPr>
          <w:p w14:paraId="33DF5FBE" w14:textId="77777777" w:rsidR="00295DF9" w:rsidRPr="00D3262A" w:rsidRDefault="00295DF9" w:rsidP="00295DF9">
            <w:pPr>
              <w:spacing w:line="280" w:lineRule="exact"/>
            </w:pPr>
          </w:p>
        </w:tc>
        <w:tc>
          <w:tcPr>
            <w:tcW w:w="3399" w:type="dxa"/>
            <w:vMerge/>
          </w:tcPr>
          <w:p w14:paraId="1B68D56A" w14:textId="77777777" w:rsidR="00295DF9" w:rsidRPr="00D3262A" w:rsidRDefault="00295DF9" w:rsidP="00295DF9">
            <w:pPr>
              <w:spacing w:line="280" w:lineRule="exact"/>
            </w:pPr>
          </w:p>
        </w:tc>
      </w:tr>
      <w:tr w:rsidR="00295DF9" w:rsidRPr="00D3262A" w14:paraId="0148AD2B" w14:textId="77777777" w:rsidTr="005079C0">
        <w:trPr>
          <w:trHeight w:val="211"/>
        </w:trPr>
        <w:tc>
          <w:tcPr>
            <w:tcW w:w="8359" w:type="dxa"/>
            <w:gridSpan w:val="3"/>
            <w:tcBorders>
              <w:top w:val="single" w:sz="4" w:space="0" w:color="auto"/>
              <w:bottom w:val="dashSmallGap" w:sz="4" w:space="0" w:color="auto"/>
            </w:tcBorders>
            <w:shd w:val="clear" w:color="auto" w:fill="auto"/>
            <w:vAlign w:val="center"/>
          </w:tcPr>
          <w:p w14:paraId="0C45250E" w14:textId="71295DA9" w:rsidR="00295DF9" w:rsidRPr="00D3262A" w:rsidRDefault="00295DF9" w:rsidP="00295DF9">
            <w:pPr>
              <w:spacing w:line="22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37</w:t>
            </w:r>
            <w:r w:rsidRPr="00D3262A">
              <w:rPr>
                <w:rFonts w:ascii="Meiryo UI" w:eastAsia="Meiryo UI" w:hAnsi="Meiryo UI" w:hint="eastAsia"/>
                <w:sz w:val="16"/>
                <w:szCs w:val="18"/>
              </w:rPr>
              <w:t xml:space="preserve">　（重点４）食品産業との連携強化によるバリューチェーン全体を高度化する食品加工・評価技術の開発</w:t>
            </w:r>
          </w:p>
        </w:tc>
        <w:tc>
          <w:tcPr>
            <w:tcW w:w="3685" w:type="dxa"/>
            <w:gridSpan w:val="2"/>
            <w:vMerge/>
          </w:tcPr>
          <w:p w14:paraId="53AB2FB3" w14:textId="77777777" w:rsidR="00295DF9" w:rsidRPr="00D3262A" w:rsidRDefault="00295DF9" w:rsidP="00295DF9">
            <w:pPr>
              <w:spacing w:line="280" w:lineRule="exact"/>
            </w:pPr>
          </w:p>
        </w:tc>
        <w:tc>
          <w:tcPr>
            <w:tcW w:w="3399" w:type="dxa"/>
            <w:vMerge/>
          </w:tcPr>
          <w:p w14:paraId="6951C6E8" w14:textId="77777777" w:rsidR="00295DF9" w:rsidRPr="00D3262A" w:rsidRDefault="00295DF9" w:rsidP="00295DF9">
            <w:pPr>
              <w:spacing w:line="280" w:lineRule="exact"/>
            </w:pPr>
          </w:p>
        </w:tc>
      </w:tr>
      <w:tr w:rsidR="00295DF9" w:rsidRPr="00D3262A" w14:paraId="10BCFCB8" w14:textId="77777777" w:rsidTr="005079C0">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C27F9E6" w14:textId="77777777" w:rsidR="00295DF9" w:rsidRPr="00D3262A" w:rsidRDefault="00295DF9" w:rsidP="00295DF9">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1A49F09C" w14:textId="211B663C"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・水ナス及び大阪ナスにおいて、流通及び加工におけるG</w:t>
            </w:r>
            <w:r w:rsidRPr="00D3262A">
              <w:rPr>
                <w:rFonts w:ascii="Meiryo UI" w:eastAsia="Meiryo UI" w:hAnsi="Meiryo UI"/>
                <w:sz w:val="16"/>
                <w:szCs w:val="18"/>
              </w:rPr>
              <w:t>ABA</w:t>
            </w:r>
            <w:r w:rsidRPr="00D3262A">
              <w:rPr>
                <w:rFonts w:ascii="Meiryo UI" w:eastAsia="Meiryo UI" w:hAnsi="Meiryo UI" w:hint="eastAsia"/>
                <w:sz w:val="16"/>
                <w:szCs w:val="18"/>
              </w:rPr>
              <w:t>含有量の増加条件を明らかにし、「水なす加工技術研究会」を通して事業者への技術移転を実施した。また、当該技術を活用した加工食品の共同開発を実施し、1件が商品化された。</w:t>
            </w:r>
          </w:p>
          <w:p w14:paraId="21A04E91" w14:textId="29A20CC4"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・大阪府及び府内大学と連携して水</w:t>
            </w:r>
            <w:r w:rsidRPr="00D3262A">
              <w:rPr>
                <w:rFonts w:ascii="Meiryo UI" w:eastAsia="Meiryo UI" w:hAnsi="Meiryo UI"/>
                <w:sz w:val="16"/>
                <w:szCs w:val="18"/>
              </w:rPr>
              <w:t>ナス</w:t>
            </w:r>
            <w:r w:rsidRPr="00D3262A">
              <w:rPr>
                <w:rFonts w:ascii="Meiryo UI" w:eastAsia="Meiryo UI" w:hAnsi="Meiryo UI" w:hint="eastAsia"/>
                <w:sz w:val="16"/>
                <w:szCs w:val="18"/>
              </w:rPr>
              <w:t>のGABAを効率的に摂取するためのレシピを開発した。</w:t>
            </w:r>
          </w:p>
          <w:p w14:paraId="04AADE00" w14:textId="1DF2C581"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・大阪産（もん）マイワシの機能性成分D</w:t>
            </w:r>
            <w:r w:rsidRPr="00D3262A">
              <w:rPr>
                <w:rFonts w:ascii="Meiryo UI" w:eastAsia="Meiryo UI" w:hAnsi="Meiryo UI"/>
                <w:sz w:val="16"/>
                <w:szCs w:val="18"/>
              </w:rPr>
              <w:t>HA</w:t>
            </w:r>
            <w:r w:rsidRPr="00D3262A">
              <w:rPr>
                <w:rFonts w:ascii="Meiryo UI" w:eastAsia="Meiryo UI" w:hAnsi="Meiryo UI" w:hint="eastAsia"/>
                <w:sz w:val="16"/>
                <w:szCs w:val="18"/>
              </w:rPr>
              <w:t>・E</w:t>
            </w:r>
            <w:r w:rsidRPr="00D3262A">
              <w:rPr>
                <w:rFonts w:ascii="Meiryo UI" w:eastAsia="Meiryo UI" w:hAnsi="Meiryo UI"/>
                <w:sz w:val="16"/>
                <w:szCs w:val="18"/>
              </w:rPr>
              <w:t>PA</w:t>
            </w:r>
            <w:r w:rsidRPr="00D3262A">
              <w:rPr>
                <w:rFonts w:ascii="Meiryo UI" w:eastAsia="Meiryo UI" w:hAnsi="Meiryo UI" w:hint="eastAsia"/>
                <w:sz w:val="16"/>
                <w:szCs w:val="18"/>
              </w:rPr>
              <w:t>含有量を調査し、中羽以上のマイワシ原料ではD</w:t>
            </w:r>
            <w:r w:rsidRPr="00D3262A">
              <w:rPr>
                <w:rFonts w:ascii="Meiryo UI" w:eastAsia="Meiryo UI" w:hAnsi="Meiryo UI"/>
                <w:sz w:val="16"/>
                <w:szCs w:val="18"/>
              </w:rPr>
              <w:t>HA</w:t>
            </w:r>
            <w:r w:rsidRPr="00D3262A">
              <w:rPr>
                <w:rFonts w:ascii="Meiryo UI" w:eastAsia="Meiryo UI" w:hAnsi="Meiryo UI" w:hint="eastAsia"/>
                <w:sz w:val="16"/>
                <w:szCs w:val="18"/>
              </w:rPr>
              <w:t>等がより高含有となっていることを示した。</w:t>
            </w:r>
          </w:p>
        </w:tc>
        <w:tc>
          <w:tcPr>
            <w:tcW w:w="3685" w:type="dxa"/>
            <w:gridSpan w:val="2"/>
            <w:vMerge/>
          </w:tcPr>
          <w:p w14:paraId="2A136517" w14:textId="77777777" w:rsidR="00295DF9" w:rsidRPr="00D3262A" w:rsidRDefault="00295DF9" w:rsidP="00295DF9">
            <w:pPr>
              <w:spacing w:line="280" w:lineRule="exact"/>
            </w:pPr>
          </w:p>
        </w:tc>
        <w:tc>
          <w:tcPr>
            <w:tcW w:w="3399" w:type="dxa"/>
            <w:vMerge/>
          </w:tcPr>
          <w:p w14:paraId="4519FAF2" w14:textId="77777777" w:rsidR="00295DF9" w:rsidRPr="00D3262A" w:rsidRDefault="00295DF9" w:rsidP="00295DF9">
            <w:pPr>
              <w:spacing w:line="280" w:lineRule="exact"/>
            </w:pPr>
          </w:p>
        </w:tc>
      </w:tr>
      <w:tr w:rsidR="00295DF9" w:rsidRPr="00D3262A" w14:paraId="7FA0DD7E" w14:textId="77777777" w:rsidTr="005079C0">
        <w:trPr>
          <w:trHeight w:val="574"/>
        </w:trPr>
        <w:tc>
          <w:tcPr>
            <w:tcW w:w="562" w:type="dxa"/>
            <w:tcBorders>
              <w:top w:val="dashSmallGap" w:sz="4" w:space="0" w:color="auto"/>
              <w:bottom w:val="single" w:sz="4" w:space="0" w:color="auto"/>
            </w:tcBorders>
            <w:shd w:val="clear" w:color="auto" w:fill="auto"/>
            <w:vAlign w:val="center"/>
          </w:tcPr>
          <w:p w14:paraId="3D37DA6A" w14:textId="48D08635" w:rsidR="00295DF9" w:rsidRPr="00D3262A" w:rsidRDefault="00295DF9" w:rsidP="00295DF9">
            <w:pPr>
              <w:spacing w:line="220" w:lineRule="exact"/>
              <w:jc w:val="center"/>
              <w:rPr>
                <w:rFonts w:ascii="Meiryo UI" w:eastAsia="Meiryo UI" w:hAnsi="Meiryo UI"/>
                <w:sz w:val="16"/>
                <w:szCs w:val="18"/>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22C2D77F" w14:textId="02B97247"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水ナス及び大阪ナスの流通や加工におけるGABA含有量の増強条件を明らかにしたこと、当該技術を活用した加工品の共同開発により1件が商品化されたこと、大学・事業者等との連携により増強技術を活用した商品化やレシピを開発したことや、マイワシの条件別EPA・DHA含有量を明らかにしたことはバリューチェーンの高度化に資する成果である。</w:t>
            </w:r>
          </w:p>
        </w:tc>
        <w:tc>
          <w:tcPr>
            <w:tcW w:w="3685" w:type="dxa"/>
            <w:gridSpan w:val="2"/>
            <w:vMerge/>
          </w:tcPr>
          <w:p w14:paraId="27D1E573" w14:textId="77777777" w:rsidR="00295DF9" w:rsidRPr="00D3262A" w:rsidRDefault="00295DF9" w:rsidP="00295DF9">
            <w:pPr>
              <w:spacing w:line="280" w:lineRule="exact"/>
            </w:pPr>
          </w:p>
        </w:tc>
        <w:tc>
          <w:tcPr>
            <w:tcW w:w="3399" w:type="dxa"/>
            <w:vMerge/>
          </w:tcPr>
          <w:p w14:paraId="3A5C3D1A" w14:textId="77777777" w:rsidR="00295DF9" w:rsidRPr="00D3262A" w:rsidRDefault="00295DF9" w:rsidP="00295DF9">
            <w:pPr>
              <w:spacing w:line="280" w:lineRule="exact"/>
            </w:pPr>
          </w:p>
        </w:tc>
      </w:tr>
      <w:tr w:rsidR="00295DF9" w:rsidRPr="00D3262A" w14:paraId="37DAFFF1" w14:textId="77777777" w:rsidTr="005079C0">
        <w:trPr>
          <w:trHeight w:val="211"/>
        </w:trPr>
        <w:tc>
          <w:tcPr>
            <w:tcW w:w="8359" w:type="dxa"/>
            <w:gridSpan w:val="3"/>
            <w:tcBorders>
              <w:top w:val="single" w:sz="4" w:space="0" w:color="auto"/>
              <w:bottom w:val="dashSmallGap" w:sz="4" w:space="0" w:color="auto"/>
            </w:tcBorders>
            <w:shd w:val="clear" w:color="auto" w:fill="auto"/>
            <w:vAlign w:val="center"/>
          </w:tcPr>
          <w:p w14:paraId="595E1CD0" w14:textId="1AEED4E8" w:rsidR="00295DF9" w:rsidRPr="00D3262A" w:rsidRDefault="00295DF9" w:rsidP="00295DF9">
            <w:pPr>
              <w:spacing w:line="22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38</w:t>
            </w:r>
            <w:r w:rsidRPr="00D3262A">
              <w:rPr>
                <w:rFonts w:ascii="Meiryo UI" w:eastAsia="Meiryo UI" w:hAnsi="Meiryo UI" w:hint="eastAsia"/>
                <w:sz w:val="16"/>
                <w:szCs w:val="18"/>
              </w:rPr>
              <w:t xml:space="preserve">　（重点５）大阪湾の水産資源の管理高度化と水産業の成長産業化のための新たな資源調査手法と増殖技術の開発</w:t>
            </w:r>
          </w:p>
        </w:tc>
        <w:tc>
          <w:tcPr>
            <w:tcW w:w="3685" w:type="dxa"/>
            <w:gridSpan w:val="2"/>
            <w:vMerge/>
          </w:tcPr>
          <w:p w14:paraId="0A844317" w14:textId="77777777" w:rsidR="00295DF9" w:rsidRPr="00D3262A" w:rsidRDefault="00295DF9" w:rsidP="00295DF9">
            <w:pPr>
              <w:spacing w:line="280" w:lineRule="exact"/>
            </w:pPr>
          </w:p>
        </w:tc>
        <w:tc>
          <w:tcPr>
            <w:tcW w:w="3399" w:type="dxa"/>
            <w:vMerge/>
          </w:tcPr>
          <w:p w14:paraId="0F0E6F92" w14:textId="77777777" w:rsidR="00295DF9" w:rsidRPr="00D3262A" w:rsidRDefault="00295DF9" w:rsidP="00295DF9">
            <w:pPr>
              <w:spacing w:line="280" w:lineRule="exact"/>
            </w:pPr>
          </w:p>
        </w:tc>
      </w:tr>
      <w:tr w:rsidR="00295DF9" w:rsidRPr="00D3262A" w14:paraId="66FA6DB5" w14:textId="77777777" w:rsidTr="005079C0">
        <w:trPr>
          <w:trHeight w:val="753"/>
        </w:trPr>
        <w:tc>
          <w:tcPr>
            <w:tcW w:w="562" w:type="dxa"/>
            <w:tcBorders>
              <w:top w:val="dashSmallGap" w:sz="4" w:space="0" w:color="auto"/>
              <w:bottom w:val="dashSmallGap" w:sz="4" w:space="0" w:color="auto"/>
              <w:tr2bl w:val="single" w:sz="4" w:space="0" w:color="auto"/>
            </w:tcBorders>
            <w:shd w:val="clear" w:color="auto" w:fill="auto"/>
            <w:vAlign w:val="center"/>
          </w:tcPr>
          <w:p w14:paraId="67999A76" w14:textId="77777777" w:rsidR="00295DF9" w:rsidRPr="00D3262A" w:rsidRDefault="00295DF9" w:rsidP="00295DF9">
            <w:pPr>
              <w:spacing w:line="22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tcPr>
          <w:p w14:paraId="6E340CA3" w14:textId="77777777"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・環境</w:t>
            </w:r>
            <w:r w:rsidRPr="00D3262A">
              <w:rPr>
                <w:rFonts w:ascii="Meiryo UI" w:eastAsia="Meiryo UI" w:hAnsi="Meiryo UI"/>
                <w:sz w:val="16"/>
                <w:szCs w:val="18"/>
              </w:rPr>
              <w:t>DNA</w:t>
            </w:r>
            <w:r w:rsidRPr="00D3262A">
              <w:rPr>
                <w:rFonts w:ascii="Meiryo UI" w:eastAsia="Meiryo UI" w:hAnsi="Meiryo UI" w:hint="eastAsia"/>
                <w:sz w:val="16"/>
                <w:szCs w:val="18"/>
              </w:rPr>
              <w:t>を用いた資源調査手法について、タチウオでは環境</w:t>
            </w:r>
            <w:r w:rsidRPr="00D3262A">
              <w:rPr>
                <w:rFonts w:ascii="Meiryo UI" w:eastAsia="Meiryo UI" w:hAnsi="Meiryo UI"/>
                <w:sz w:val="16"/>
                <w:szCs w:val="18"/>
              </w:rPr>
              <w:t>DNA</w:t>
            </w:r>
            <w:r w:rsidRPr="00D3262A">
              <w:rPr>
                <w:rFonts w:ascii="Meiryo UI" w:eastAsia="Meiryo UI" w:hAnsi="Meiryo UI" w:hint="eastAsia"/>
                <w:sz w:val="16"/>
                <w:szCs w:val="18"/>
              </w:rPr>
              <w:t>の検出精度向上に関する検証を実施した。トラフグでは環境</w:t>
            </w:r>
            <w:r w:rsidRPr="00D3262A">
              <w:rPr>
                <w:rFonts w:ascii="Meiryo UI" w:eastAsia="Meiryo UI" w:hAnsi="Meiryo UI"/>
                <w:sz w:val="16"/>
                <w:szCs w:val="18"/>
              </w:rPr>
              <w:t>DNA</w:t>
            </w:r>
            <w:r w:rsidRPr="00D3262A">
              <w:rPr>
                <w:rFonts w:ascii="Meiryo UI" w:eastAsia="Meiryo UI" w:hAnsi="Meiryo UI" w:hint="eastAsia"/>
                <w:sz w:val="16"/>
                <w:szCs w:val="18"/>
              </w:rPr>
              <w:t>を検出する方法を確立し、分布・移動の把握が可能か検証を行った。</w:t>
            </w:r>
          </w:p>
          <w:p w14:paraId="5DD5B110" w14:textId="77777777"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・底びき網漁獲物の炭素・窒素安定同位体比分析（以下、安定同位体比分析）により、</w:t>
            </w:r>
            <w:r w:rsidRPr="00D3262A">
              <w:rPr>
                <w:rFonts w:ascii="Meiryo UI" w:eastAsia="Meiryo UI" w:hAnsi="Meiryo UI"/>
                <w:sz w:val="16"/>
                <w:szCs w:val="18"/>
              </w:rPr>
              <w:t>窒素安定同位体</w:t>
            </w:r>
            <w:r w:rsidRPr="00D3262A">
              <w:rPr>
                <w:rFonts w:ascii="Meiryo UI" w:eastAsia="Meiryo UI" w:hAnsi="Meiryo UI" w:hint="eastAsia"/>
                <w:sz w:val="16"/>
                <w:szCs w:val="18"/>
              </w:rPr>
              <w:t>の月変化はタチウオの移動を反映したものと推測された。</w:t>
            </w:r>
          </w:p>
          <w:p w14:paraId="69F6A9B9" w14:textId="2F3B6EB0"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・夏シラス漁と秋シラス漁について、卵量や環境データを用いて漁獲量の予測式を構築した。</w:t>
            </w:r>
          </w:p>
          <w:p w14:paraId="0AC79FE0" w14:textId="36DA022A"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・キジハタの形態異常発生防止技術について、量産規模での効率化を行った。</w:t>
            </w:r>
          </w:p>
        </w:tc>
        <w:tc>
          <w:tcPr>
            <w:tcW w:w="3685" w:type="dxa"/>
            <w:gridSpan w:val="2"/>
            <w:vMerge/>
          </w:tcPr>
          <w:p w14:paraId="274D0348" w14:textId="77777777" w:rsidR="00295DF9" w:rsidRPr="00D3262A" w:rsidRDefault="00295DF9" w:rsidP="00295DF9">
            <w:pPr>
              <w:spacing w:line="280" w:lineRule="exact"/>
            </w:pPr>
          </w:p>
        </w:tc>
        <w:tc>
          <w:tcPr>
            <w:tcW w:w="3399" w:type="dxa"/>
            <w:vMerge/>
          </w:tcPr>
          <w:p w14:paraId="5083AFC1" w14:textId="77777777" w:rsidR="00295DF9" w:rsidRPr="00D3262A" w:rsidRDefault="00295DF9" w:rsidP="00295DF9">
            <w:pPr>
              <w:spacing w:line="280" w:lineRule="exact"/>
            </w:pPr>
          </w:p>
        </w:tc>
      </w:tr>
      <w:tr w:rsidR="00295DF9" w:rsidRPr="00D3262A" w14:paraId="4CF4C3D9" w14:textId="77777777" w:rsidTr="005079C0">
        <w:trPr>
          <w:trHeight w:val="506"/>
        </w:trPr>
        <w:tc>
          <w:tcPr>
            <w:tcW w:w="562" w:type="dxa"/>
            <w:tcBorders>
              <w:top w:val="single" w:sz="4" w:space="0" w:color="auto"/>
              <w:bottom w:val="single" w:sz="4" w:space="0" w:color="auto"/>
            </w:tcBorders>
            <w:shd w:val="clear" w:color="auto" w:fill="auto"/>
            <w:vAlign w:val="center"/>
          </w:tcPr>
          <w:p w14:paraId="304F967E" w14:textId="715ABF35" w:rsidR="00295DF9" w:rsidRPr="00D3262A" w:rsidRDefault="00295DF9" w:rsidP="00295DF9">
            <w:pPr>
              <w:spacing w:line="220" w:lineRule="exact"/>
              <w:jc w:val="center"/>
              <w:rPr>
                <w:rFonts w:ascii="Meiryo UI" w:eastAsia="Meiryo UI" w:hAnsi="Meiryo UI"/>
                <w:sz w:val="16"/>
                <w:szCs w:val="18"/>
              </w:rPr>
            </w:pPr>
            <w:r w:rsidRPr="00D3262A">
              <w:rPr>
                <w:rFonts w:ascii="Meiryo UI" w:eastAsia="Meiryo UI" w:hAnsi="Meiryo UI" w:hint="eastAsia"/>
                <w:sz w:val="16"/>
              </w:rPr>
              <w:t>Ⅲ</w:t>
            </w:r>
          </w:p>
        </w:tc>
        <w:tc>
          <w:tcPr>
            <w:tcW w:w="7797" w:type="dxa"/>
            <w:gridSpan w:val="2"/>
            <w:tcBorders>
              <w:top w:val="single" w:sz="4" w:space="0" w:color="auto"/>
              <w:bottom w:val="single" w:sz="4" w:space="0" w:color="auto"/>
            </w:tcBorders>
            <w:shd w:val="clear" w:color="auto" w:fill="auto"/>
          </w:tcPr>
          <w:p w14:paraId="784D1C2A" w14:textId="1F61CB29" w:rsidR="00295DF9" w:rsidRPr="00D3262A" w:rsidRDefault="00295DF9" w:rsidP="00295DF9">
            <w:pPr>
              <w:spacing w:line="220" w:lineRule="exact"/>
              <w:rPr>
                <w:rFonts w:ascii="Meiryo UI" w:eastAsia="Meiryo UI" w:hAnsi="Meiryo UI"/>
                <w:sz w:val="16"/>
                <w:szCs w:val="18"/>
              </w:rPr>
            </w:pPr>
            <w:r w:rsidRPr="00D3262A">
              <w:rPr>
                <w:rFonts w:ascii="Meiryo UI" w:eastAsia="Meiryo UI" w:hAnsi="Meiryo UI" w:hint="eastAsia"/>
                <w:sz w:val="16"/>
                <w:szCs w:val="18"/>
              </w:rPr>
              <w:t>環境</w:t>
            </w:r>
            <w:r w:rsidRPr="00D3262A">
              <w:rPr>
                <w:rFonts w:ascii="Meiryo UI" w:eastAsia="Meiryo UI" w:hAnsi="Meiryo UI"/>
                <w:sz w:val="16"/>
                <w:szCs w:val="18"/>
              </w:rPr>
              <w:t>DNA</w:t>
            </w:r>
            <w:r w:rsidRPr="00D3262A">
              <w:rPr>
                <w:rFonts w:ascii="Meiryo UI" w:eastAsia="Meiryo UI" w:hAnsi="Meiryo UI" w:hint="eastAsia"/>
                <w:sz w:val="16"/>
                <w:szCs w:val="18"/>
              </w:rPr>
              <w:t>及び安定同位体の分析による資源調査手法の進展や、環境データを活用した予測式を構築したことは資源管理の高度化につながる成果である。</w:t>
            </w:r>
          </w:p>
        </w:tc>
        <w:tc>
          <w:tcPr>
            <w:tcW w:w="3685" w:type="dxa"/>
            <w:gridSpan w:val="2"/>
            <w:vMerge/>
          </w:tcPr>
          <w:p w14:paraId="413E6088" w14:textId="77777777" w:rsidR="00295DF9" w:rsidRPr="00D3262A" w:rsidRDefault="00295DF9" w:rsidP="00295DF9">
            <w:pPr>
              <w:spacing w:line="280" w:lineRule="exact"/>
            </w:pPr>
          </w:p>
        </w:tc>
        <w:tc>
          <w:tcPr>
            <w:tcW w:w="3399" w:type="dxa"/>
            <w:vMerge/>
          </w:tcPr>
          <w:p w14:paraId="110A2331" w14:textId="77777777" w:rsidR="00295DF9" w:rsidRPr="00D3262A" w:rsidRDefault="00295DF9" w:rsidP="00295DF9">
            <w:pPr>
              <w:spacing w:line="280" w:lineRule="exact"/>
            </w:pPr>
          </w:p>
        </w:tc>
      </w:tr>
      <w:tr w:rsidR="00295DF9" w:rsidRPr="00D3262A" w14:paraId="0DE3266A" w14:textId="77777777" w:rsidTr="005079C0">
        <w:trPr>
          <w:trHeight w:val="211"/>
        </w:trPr>
        <w:tc>
          <w:tcPr>
            <w:tcW w:w="8359" w:type="dxa"/>
            <w:gridSpan w:val="3"/>
            <w:tcBorders>
              <w:top w:val="single" w:sz="4" w:space="0" w:color="auto"/>
              <w:bottom w:val="dashSmallGap" w:sz="4" w:space="0" w:color="auto"/>
            </w:tcBorders>
            <w:shd w:val="clear" w:color="auto" w:fill="auto"/>
            <w:vAlign w:val="center"/>
          </w:tcPr>
          <w:p w14:paraId="650A4CBF" w14:textId="31FFEBA9" w:rsidR="00295DF9" w:rsidRPr="00D3262A" w:rsidRDefault="00295DF9" w:rsidP="00295DF9">
            <w:pPr>
              <w:spacing w:line="22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39</w:t>
            </w:r>
            <w:r w:rsidRPr="00D3262A">
              <w:rPr>
                <w:rFonts w:ascii="Meiryo UI" w:eastAsia="Meiryo UI" w:hAnsi="Meiryo UI" w:hint="eastAsia"/>
                <w:sz w:val="16"/>
                <w:szCs w:val="18"/>
              </w:rPr>
              <w:t xml:space="preserve">　（重点６）食資源の持続性を支える次世代タンパク質や機能性物質を生む新たな昆虫利用技術の開発</w:t>
            </w:r>
          </w:p>
        </w:tc>
        <w:tc>
          <w:tcPr>
            <w:tcW w:w="3685" w:type="dxa"/>
            <w:gridSpan w:val="2"/>
            <w:vMerge/>
          </w:tcPr>
          <w:p w14:paraId="572F3153" w14:textId="77777777" w:rsidR="00295DF9" w:rsidRPr="00D3262A" w:rsidRDefault="00295DF9" w:rsidP="00295DF9">
            <w:pPr>
              <w:spacing w:line="280" w:lineRule="exact"/>
            </w:pPr>
          </w:p>
        </w:tc>
        <w:tc>
          <w:tcPr>
            <w:tcW w:w="3399" w:type="dxa"/>
            <w:vMerge/>
          </w:tcPr>
          <w:p w14:paraId="4884133F" w14:textId="77777777" w:rsidR="00295DF9" w:rsidRPr="00D3262A" w:rsidRDefault="00295DF9" w:rsidP="00295DF9">
            <w:pPr>
              <w:spacing w:line="280" w:lineRule="exact"/>
            </w:pPr>
          </w:p>
        </w:tc>
      </w:tr>
      <w:tr w:rsidR="00295DF9" w:rsidRPr="00D3262A" w14:paraId="63501F53" w14:textId="77777777" w:rsidTr="005079C0">
        <w:trPr>
          <w:trHeight w:val="544"/>
        </w:trPr>
        <w:tc>
          <w:tcPr>
            <w:tcW w:w="562" w:type="dxa"/>
            <w:tcBorders>
              <w:top w:val="dashSmallGap" w:sz="4" w:space="0" w:color="auto"/>
              <w:bottom w:val="dashSmallGap" w:sz="4" w:space="0" w:color="auto"/>
              <w:tr2bl w:val="single" w:sz="4" w:space="0" w:color="auto"/>
            </w:tcBorders>
            <w:shd w:val="clear" w:color="auto" w:fill="auto"/>
            <w:vAlign w:val="center"/>
          </w:tcPr>
          <w:p w14:paraId="5E4571C5" w14:textId="77777777" w:rsidR="00295DF9" w:rsidRPr="00D3262A" w:rsidRDefault="00295DF9" w:rsidP="00295DF9">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131BD54" w14:textId="3E758075"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Pr="00D3262A">
              <w:rPr>
                <w:rFonts w:ascii="Meiryo UI" w:eastAsia="Meiryo UI" w:hAnsi="Meiryo UI"/>
                <w:sz w:val="16"/>
                <w:szCs w:val="18"/>
              </w:rPr>
              <w:t>昆虫</w:t>
            </w:r>
            <w:r w:rsidRPr="00D3262A">
              <w:rPr>
                <w:rFonts w:ascii="Meiryo UI" w:eastAsia="Meiryo UI" w:hAnsi="Meiryo UI" w:hint="eastAsia"/>
                <w:sz w:val="16"/>
                <w:szCs w:val="18"/>
              </w:rPr>
              <w:t>機能を利用した食品廃棄物の減容化や水畜産向け昆虫飼料に関して民間事業者と共同研究（３件）を実施した。</w:t>
            </w:r>
          </w:p>
          <w:p w14:paraId="0C3910D2" w14:textId="77777777"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・画像解析によるアメリカミズアブの頭数カウント方法を開発し、大規模生産に必要な技術知見を蓄積した。</w:t>
            </w:r>
          </w:p>
          <w:p w14:paraId="0446EF7B" w14:textId="77777777"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・社会実装に向けてプラットフォーム内に分科会を立ち上げ、共同研究を開始した。</w:t>
            </w:r>
          </w:p>
          <w:p w14:paraId="292A746D" w14:textId="305DF516"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・水産研究部と協働してアメリカミズアブを主体とする養魚用飼料の免疫賦活効果の検証を開始した。</w:t>
            </w:r>
          </w:p>
        </w:tc>
        <w:tc>
          <w:tcPr>
            <w:tcW w:w="3685" w:type="dxa"/>
            <w:gridSpan w:val="2"/>
            <w:vMerge/>
          </w:tcPr>
          <w:p w14:paraId="5CC1359D" w14:textId="77777777" w:rsidR="00295DF9" w:rsidRPr="00D3262A" w:rsidRDefault="00295DF9" w:rsidP="00295DF9">
            <w:pPr>
              <w:spacing w:line="280" w:lineRule="exact"/>
            </w:pPr>
          </w:p>
        </w:tc>
        <w:tc>
          <w:tcPr>
            <w:tcW w:w="3399" w:type="dxa"/>
            <w:vMerge/>
          </w:tcPr>
          <w:p w14:paraId="7B32B4D4" w14:textId="77777777" w:rsidR="00295DF9" w:rsidRPr="00D3262A" w:rsidRDefault="00295DF9" w:rsidP="00295DF9">
            <w:pPr>
              <w:spacing w:line="280" w:lineRule="exact"/>
            </w:pPr>
          </w:p>
        </w:tc>
      </w:tr>
      <w:tr w:rsidR="00295DF9" w:rsidRPr="00D3262A" w14:paraId="1AD07571" w14:textId="77777777" w:rsidTr="005079C0">
        <w:trPr>
          <w:trHeight w:val="522"/>
        </w:trPr>
        <w:tc>
          <w:tcPr>
            <w:tcW w:w="562" w:type="dxa"/>
            <w:tcBorders>
              <w:top w:val="dashSmallGap" w:sz="4" w:space="0" w:color="auto"/>
              <w:bottom w:val="single" w:sz="4" w:space="0" w:color="auto"/>
            </w:tcBorders>
            <w:shd w:val="clear" w:color="auto" w:fill="auto"/>
            <w:vAlign w:val="center"/>
          </w:tcPr>
          <w:p w14:paraId="13CEAC2A" w14:textId="75E9E52C" w:rsidR="00295DF9" w:rsidRPr="00D3262A" w:rsidRDefault="00295DF9" w:rsidP="00295DF9">
            <w:pPr>
              <w:spacing w:line="220" w:lineRule="exact"/>
              <w:jc w:val="center"/>
              <w:rPr>
                <w:rFonts w:ascii="Meiryo UI" w:eastAsia="Meiryo UI" w:hAnsi="Meiryo UI"/>
                <w:sz w:val="16"/>
                <w:szCs w:val="18"/>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7AAF8824" w14:textId="1213F1FA" w:rsidR="00295DF9" w:rsidRPr="00D3262A" w:rsidRDefault="00295DF9" w:rsidP="00246FE2">
            <w:pPr>
              <w:spacing w:line="220" w:lineRule="exact"/>
              <w:rPr>
                <w:rFonts w:ascii="Meiryo UI" w:eastAsia="Meiryo UI" w:hAnsi="Meiryo UI"/>
                <w:sz w:val="16"/>
                <w:szCs w:val="18"/>
              </w:rPr>
            </w:pPr>
            <w:r w:rsidRPr="00D3262A">
              <w:rPr>
                <w:rFonts w:ascii="Meiryo UI" w:eastAsia="Meiryo UI" w:hAnsi="Meiryo UI" w:hint="eastAsia"/>
                <w:sz w:val="16"/>
                <w:szCs w:val="18"/>
              </w:rPr>
              <w:t>アメリカミズアブの大規模生産に向けた知見を集積し</w:t>
            </w:r>
            <w:r w:rsidRPr="00551FE7">
              <w:rPr>
                <w:rFonts w:ascii="Meiryo UI" w:eastAsia="Meiryo UI" w:hAnsi="Meiryo UI" w:hint="eastAsia"/>
                <w:sz w:val="16"/>
                <w:szCs w:val="18"/>
              </w:rPr>
              <w:t>た他、</w:t>
            </w:r>
            <w:r w:rsidRPr="00DA2836">
              <w:rPr>
                <w:rFonts w:ascii="Meiryo UI" w:eastAsia="Meiryo UI" w:hAnsi="Meiryo UI" w:hint="eastAsia"/>
                <w:sz w:val="16"/>
                <w:szCs w:val="18"/>
              </w:rPr>
              <w:t>民間事業者</w:t>
            </w:r>
            <w:r w:rsidRPr="00551FE7">
              <w:rPr>
                <w:rFonts w:ascii="Meiryo UI" w:eastAsia="Meiryo UI" w:hAnsi="Meiryo UI" w:hint="eastAsia"/>
                <w:sz w:val="16"/>
                <w:szCs w:val="18"/>
              </w:rPr>
              <w:t>との</w:t>
            </w:r>
            <w:r w:rsidRPr="00D3262A">
              <w:rPr>
                <w:rFonts w:ascii="Meiryo UI" w:eastAsia="Meiryo UI" w:hAnsi="Meiryo UI" w:hint="eastAsia"/>
                <w:sz w:val="16"/>
                <w:szCs w:val="18"/>
              </w:rPr>
              <w:t>共同研究を複数並行して進めており、事業化に向けて前進した。</w:t>
            </w:r>
          </w:p>
        </w:tc>
        <w:tc>
          <w:tcPr>
            <w:tcW w:w="3685" w:type="dxa"/>
            <w:gridSpan w:val="2"/>
            <w:vMerge/>
          </w:tcPr>
          <w:p w14:paraId="3B06D8D2" w14:textId="77777777" w:rsidR="00295DF9" w:rsidRPr="00D3262A" w:rsidRDefault="00295DF9" w:rsidP="00295DF9">
            <w:pPr>
              <w:spacing w:line="280" w:lineRule="exact"/>
            </w:pPr>
          </w:p>
        </w:tc>
        <w:tc>
          <w:tcPr>
            <w:tcW w:w="3399" w:type="dxa"/>
            <w:vMerge/>
          </w:tcPr>
          <w:p w14:paraId="10B8C0FD" w14:textId="77777777" w:rsidR="00295DF9" w:rsidRPr="00D3262A" w:rsidRDefault="00295DF9" w:rsidP="00295DF9">
            <w:pPr>
              <w:spacing w:line="280" w:lineRule="exact"/>
            </w:pPr>
          </w:p>
        </w:tc>
      </w:tr>
      <w:tr w:rsidR="00295DF9" w:rsidRPr="00D3262A" w14:paraId="4F916EF8" w14:textId="77777777" w:rsidTr="005079C0">
        <w:trPr>
          <w:trHeight w:val="211"/>
        </w:trPr>
        <w:tc>
          <w:tcPr>
            <w:tcW w:w="8359" w:type="dxa"/>
            <w:gridSpan w:val="3"/>
            <w:tcBorders>
              <w:top w:val="single" w:sz="4" w:space="0" w:color="auto"/>
              <w:bottom w:val="dashSmallGap" w:sz="4" w:space="0" w:color="auto"/>
            </w:tcBorders>
            <w:shd w:val="clear" w:color="auto" w:fill="auto"/>
            <w:vAlign w:val="center"/>
          </w:tcPr>
          <w:p w14:paraId="4A36271F" w14:textId="257783D8" w:rsidR="00295DF9" w:rsidRPr="00D3262A" w:rsidRDefault="00295DF9" w:rsidP="00295DF9">
            <w:pPr>
              <w:spacing w:line="22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40</w:t>
            </w:r>
            <w:r w:rsidRPr="00D3262A">
              <w:rPr>
                <w:rFonts w:ascii="Meiryo UI" w:eastAsia="Meiryo UI" w:hAnsi="Meiryo UI" w:hint="eastAsia"/>
                <w:sz w:val="16"/>
                <w:szCs w:val="18"/>
              </w:rPr>
              <w:t xml:space="preserve">　（重点７）大阪のぶどう産地を盛り上げ拡大させるためのぶどう生産とワイン醸造の技術開発</w:t>
            </w:r>
          </w:p>
        </w:tc>
        <w:tc>
          <w:tcPr>
            <w:tcW w:w="3685" w:type="dxa"/>
            <w:gridSpan w:val="2"/>
            <w:vMerge/>
          </w:tcPr>
          <w:p w14:paraId="1A87BD83" w14:textId="77777777" w:rsidR="00295DF9" w:rsidRPr="00D3262A" w:rsidRDefault="00295DF9" w:rsidP="00295DF9">
            <w:pPr>
              <w:spacing w:line="280" w:lineRule="exact"/>
            </w:pPr>
          </w:p>
        </w:tc>
        <w:tc>
          <w:tcPr>
            <w:tcW w:w="3399" w:type="dxa"/>
            <w:vMerge/>
          </w:tcPr>
          <w:p w14:paraId="647DF79F" w14:textId="77777777" w:rsidR="00295DF9" w:rsidRPr="00D3262A" w:rsidRDefault="00295DF9" w:rsidP="00295DF9">
            <w:pPr>
              <w:spacing w:line="280" w:lineRule="exact"/>
            </w:pPr>
          </w:p>
        </w:tc>
      </w:tr>
      <w:tr w:rsidR="00295DF9" w:rsidRPr="00D3262A" w14:paraId="0C6B1AA0" w14:textId="77777777" w:rsidTr="005079C0">
        <w:trPr>
          <w:trHeight w:val="1382"/>
        </w:trPr>
        <w:tc>
          <w:tcPr>
            <w:tcW w:w="562" w:type="dxa"/>
            <w:tcBorders>
              <w:top w:val="dashSmallGap" w:sz="4" w:space="0" w:color="auto"/>
              <w:bottom w:val="dashSmallGap" w:sz="4" w:space="0" w:color="auto"/>
              <w:tr2bl w:val="single" w:sz="4" w:space="0" w:color="auto"/>
            </w:tcBorders>
            <w:shd w:val="clear" w:color="auto" w:fill="auto"/>
            <w:vAlign w:val="center"/>
          </w:tcPr>
          <w:p w14:paraId="195B02A1" w14:textId="77777777" w:rsidR="00295DF9" w:rsidRPr="00D3262A" w:rsidRDefault="00295DF9" w:rsidP="00295DF9">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7D480063" w14:textId="6267F999"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・醸造用新品種について、試験配布した「大阪R N-1」の生育は順調である。また、「紫」の自家交配実生のうち、収量が十分であった4系統の試験醸造ワインの品質特性を示した。</w:t>
            </w:r>
          </w:p>
          <w:p w14:paraId="4E43DB69" w14:textId="77777777"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デラウェアワインの品質向上を目的に、酸度の高いジベレリン1回処理後の果実で試験醸造を実施し、特性を明らかにした。また、大阪府と他産地のデラウェアを用いた試験醸造ワインの味わいと香気を比較し、呈味の相関と特徴的な香気成分を明らかにした。</w:t>
            </w:r>
          </w:p>
          <w:p w14:paraId="1C453851" w14:textId="77777777"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・民間事業者と大阪府立大との共同研究により、醸造用ブドウの新たな加工法を開発し、当該技術を用いることで従来と異なる品質のデラウェアワインの製造が可能であることを示した。</w:t>
            </w:r>
          </w:p>
          <w:p w14:paraId="5380887E" w14:textId="05BBB4AC"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・百舌鳥古市古墳群の古墳濠水から研究所が分離選抜した酵母を利用して、羽曳野市と連携してオリジナルワインの製造を支援した。</w:t>
            </w:r>
          </w:p>
        </w:tc>
        <w:tc>
          <w:tcPr>
            <w:tcW w:w="3685" w:type="dxa"/>
            <w:gridSpan w:val="2"/>
            <w:vMerge/>
          </w:tcPr>
          <w:p w14:paraId="050137D9" w14:textId="77777777" w:rsidR="00295DF9" w:rsidRPr="00D3262A" w:rsidRDefault="00295DF9" w:rsidP="00295DF9">
            <w:pPr>
              <w:spacing w:line="280" w:lineRule="exact"/>
            </w:pPr>
          </w:p>
        </w:tc>
        <w:tc>
          <w:tcPr>
            <w:tcW w:w="3399" w:type="dxa"/>
            <w:vMerge/>
          </w:tcPr>
          <w:p w14:paraId="1AC82CCB" w14:textId="77777777" w:rsidR="00295DF9" w:rsidRPr="00D3262A" w:rsidRDefault="00295DF9" w:rsidP="00295DF9">
            <w:pPr>
              <w:spacing w:line="280" w:lineRule="exact"/>
            </w:pPr>
          </w:p>
        </w:tc>
      </w:tr>
      <w:tr w:rsidR="00295DF9" w:rsidRPr="00D3262A" w14:paraId="3B0DED86" w14:textId="77777777" w:rsidTr="005079C0">
        <w:trPr>
          <w:trHeight w:val="114"/>
        </w:trPr>
        <w:tc>
          <w:tcPr>
            <w:tcW w:w="562" w:type="dxa"/>
            <w:tcBorders>
              <w:top w:val="dashSmallGap" w:sz="4" w:space="0" w:color="auto"/>
              <w:bottom w:val="single" w:sz="4" w:space="0" w:color="auto"/>
            </w:tcBorders>
            <w:shd w:val="clear" w:color="auto" w:fill="auto"/>
            <w:vAlign w:val="center"/>
          </w:tcPr>
          <w:p w14:paraId="03E92C6B" w14:textId="7241F1A1" w:rsidR="00295DF9" w:rsidRPr="00D3262A" w:rsidRDefault="00295DF9" w:rsidP="00295DF9">
            <w:pPr>
              <w:pStyle w:val="a3"/>
              <w:spacing w:line="220" w:lineRule="exact"/>
              <w:ind w:leftChars="0" w:left="0"/>
              <w:jc w:val="center"/>
              <w:rPr>
                <w:rFonts w:ascii="Meiryo UI" w:eastAsia="Meiryo UI" w:hAnsi="Meiryo UI"/>
                <w:sz w:val="18"/>
                <w:szCs w:val="18"/>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4A85D0C7" w14:textId="77777777"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醸造用新品種や様々な処理を施されたデラウェアを用いたワインの品質特性を明らかにしたこと、独自選抜した酵母を活用したオリジナルワインの商品化を支援したことは、ぶどう産地を盛り上げるための大きな成果である。</w:t>
            </w:r>
          </w:p>
          <w:p w14:paraId="2359B281" w14:textId="7F2F0954" w:rsidR="00295DF9" w:rsidRPr="00D3262A" w:rsidRDefault="00295DF9" w:rsidP="00295DF9">
            <w:pPr>
              <w:widowControl/>
              <w:spacing w:line="220" w:lineRule="exact"/>
              <w:rPr>
                <w:rFonts w:ascii="Meiryo UI" w:eastAsia="Meiryo UI" w:hAnsi="Meiryo UI"/>
                <w:sz w:val="16"/>
                <w:szCs w:val="16"/>
              </w:rPr>
            </w:pPr>
          </w:p>
        </w:tc>
        <w:tc>
          <w:tcPr>
            <w:tcW w:w="3685" w:type="dxa"/>
            <w:gridSpan w:val="2"/>
            <w:vMerge/>
          </w:tcPr>
          <w:p w14:paraId="4321CA17" w14:textId="77777777" w:rsidR="00295DF9" w:rsidRPr="00D3262A" w:rsidRDefault="00295DF9" w:rsidP="00295DF9">
            <w:pPr>
              <w:spacing w:line="280" w:lineRule="exact"/>
            </w:pPr>
          </w:p>
        </w:tc>
        <w:tc>
          <w:tcPr>
            <w:tcW w:w="3399" w:type="dxa"/>
            <w:vMerge/>
          </w:tcPr>
          <w:p w14:paraId="0252BC49" w14:textId="77777777" w:rsidR="00295DF9" w:rsidRPr="00D3262A" w:rsidRDefault="00295DF9" w:rsidP="00295DF9">
            <w:pPr>
              <w:spacing w:line="280" w:lineRule="exact"/>
            </w:pPr>
          </w:p>
        </w:tc>
      </w:tr>
      <w:tr w:rsidR="00295DF9" w:rsidRPr="00D3262A" w14:paraId="3D5A1023" w14:textId="77777777" w:rsidTr="005079C0">
        <w:trPr>
          <w:trHeight w:val="114"/>
        </w:trPr>
        <w:tc>
          <w:tcPr>
            <w:tcW w:w="8359" w:type="dxa"/>
            <w:gridSpan w:val="3"/>
            <w:tcBorders>
              <w:top w:val="single" w:sz="4" w:space="0" w:color="auto"/>
              <w:bottom w:val="dashSmallGap" w:sz="4" w:space="0" w:color="auto"/>
            </w:tcBorders>
            <w:shd w:val="clear" w:color="auto" w:fill="auto"/>
            <w:vAlign w:val="center"/>
          </w:tcPr>
          <w:p w14:paraId="205DFF95" w14:textId="1CB24D82"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細目</w:t>
            </w:r>
            <w:r w:rsidRPr="00D3262A">
              <w:rPr>
                <w:rFonts w:ascii="Meiryo UI" w:eastAsia="Meiryo UI" w:hAnsi="Meiryo UI"/>
                <w:sz w:val="16"/>
                <w:szCs w:val="18"/>
              </w:rPr>
              <w:t>41</w:t>
            </w:r>
            <w:r w:rsidRPr="00D3262A">
              <w:rPr>
                <w:rFonts w:ascii="Meiryo UI" w:eastAsia="Meiryo UI" w:hAnsi="Meiryo UI" w:hint="eastAsia"/>
                <w:sz w:val="16"/>
                <w:szCs w:val="18"/>
              </w:rPr>
              <w:t xml:space="preserve">　（重点８）府民の安全・安心を守るための有害化学物質リスクへの対応技術の確立</w:t>
            </w:r>
          </w:p>
        </w:tc>
        <w:tc>
          <w:tcPr>
            <w:tcW w:w="3685" w:type="dxa"/>
            <w:gridSpan w:val="2"/>
            <w:vMerge/>
          </w:tcPr>
          <w:p w14:paraId="5122AFB3" w14:textId="77777777" w:rsidR="00295DF9" w:rsidRPr="00D3262A" w:rsidRDefault="00295DF9" w:rsidP="00295DF9">
            <w:pPr>
              <w:spacing w:line="280" w:lineRule="exact"/>
            </w:pPr>
          </w:p>
        </w:tc>
        <w:tc>
          <w:tcPr>
            <w:tcW w:w="3399" w:type="dxa"/>
            <w:vMerge/>
          </w:tcPr>
          <w:p w14:paraId="3ABB4530" w14:textId="77777777" w:rsidR="00295DF9" w:rsidRPr="00D3262A" w:rsidRDefault="00295DF9" w:rsidP="00295DF9">
            <w:pPr>
              <w:spacing w:line="280" w:lineRule="exact"/>
            </w:pPr>
          </w:p>
        </w:tc>
      </w:tr>
      <w:tr w:rsidR="00295DF9" w:rsidRPr="00D3262A" w14:paraId="4517EFF7" w14:textId="77777777" w:rsidTr="005079C0">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4329F66A" w14:textId="77777777" w:rsidR="00295DF9" w:rsidRPr="00D3262A" w:rsidRDefault="00295DF9" w:rsidP="00295DF9">
            <w:pPr>
              <w:pStyle w:val="a3"/>
              <w:spacing w:line="220" w:lineRule="exact"/>
              <w:ind w:leftChars="0" w:left="0"/>
              <w:jc w:val="center"/>
              <w:rPr>
                <w:rFonts w:ascii="Meiryo UI" w:eastAsia="Meiryo UI" w:hAnsi="Meiryo UI"/>
                <w:sz w:val="18"/>
                <w:szCs w:val="18"/>
              </w:rPr>
            </w:pPr>
          </w:p>
        </w:tc>
        <w:tc>
          <w:tcPr>
            <w:tcW w:w="7797" w:type="dxa"/>
            <w:gridSpan w:val="2"/>
            <w:tcBorders>
              <w:top w:val="dashSmallGap" w:sz="4" w:space="0" w:color="auto"/>
              <w:bottom w:val="dashSmallGap" w:sz="4" w:space="0" w:color="auto"/>
            </w:tcBorders>
            <w:shd w:val="clear" w:color="auto" w:fill="auto"/>
          </w:tcPr>
          <w:p w14:paraId="760B5298" w14:textId="3699BA54" w:rsidR="00295DF9" w:rsidRPr="00D3262A" w:rsidRDefault="00295DF9" w:rsidP="00295DF9">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災害・事故に起因する有害化学物質リスク低減に向けた情報基盤の整備のため、化学物質の在庫量の推定方法を確立した他、実態が把握されていなかった事業所の災害・事故への対策状況を明らかにし、府と情報を共有した。</w:t>
            </w:r>
          </w:p>
          <w:p w14:paraId="5EDCF474" w14:textId="2EF391A2" w:rsidR="00295DF9" w:rsidRPr="00D3262A" w:rsidRDefault="00295DF9" w:rsidP="00295DF9">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・環境中の残留化学物質のモニタリングに使用する水相パッシブサンプラーの簡易校正試験手法を開発し、従来法の1ヶ月間から</w:t>
            </w:r>
            <w:r w:rsidRPr="00D3262A">
              <w:rPr>
                <w:rFonts w:ascii="Meiryo UI" w:eastAsia="Meiryo UI" w:hAnsi="Meiryo UI"/>
                <w:sz w:val="16"/>
                <w:szCs w:val="18"/>
              </w:rPr>
              <w:t>3日間への短縮が可能となった。</w:t>
            </w:r>
          </w:p>
          <w:p w14:paraId="21DE1683" w14:textId="60D997BF" w:rsidR="00295DF9" w:rsidRPr="00D3262A" w:rsidRDefault="00295DF9" w:rsidP="00295DF9">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大気粉じん中六価クロム化合物について、モニタリングの対象物質に追加されることから、測定体制を整え、測定結果を大阪府に報告した。また、測定方法の課題に対応するため、測定誤差要因の調査結果を委託元の環境省に報告し、R04年度に改訂される環境省の測定方法マニュアルに成果が活用されることが決定した。</w:t>
            </w:r>
          </w:p>
          <w:p w14:paraId="3BDF2955" w14:textId="2867AD2E" w:rsidR="00295DF9" w:rsidRPr="00D3262A" w:rsidRDefault="00295DF9" w:rsidP="004575FE">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・廃棄物最終処分場浸出水中の</w:t>
            </w:r>
            <w:r w:rsidRPr="00D3262A">
              <w:rPr>
                <w:rFonts w:ascii="Meiryo UI" w:eastAsia="Meiryo UI" w:hAnsi="Meiryo UI"/>
                <w:sz w:val="16"/>
                <w:szCs w:val="18"/>
              </w:rPr>
              <w:t>POPsについて、濃度実態</w:t>
            </w:r>
            <w:r w:rsidR="004575FE">
              <w:rPr>
                <w:rFonts w:ascii="Meiryo UI" w:eastAsia="Meiryo UI" w:hAnsi="Meiryo UI" w:hint="eastAsia"/>
                <w:sz w:val="16"/>
                <w:szCs w:val="18"/>
              </w:rPr>
              <w:t>を</w:t>
            </w:r>
            <w:r w:rsidRPr="00D3262A">
              <w:rPr>
                <w:rFonts w:ascii="Meiryo UI" w:eastAsia="Meiryo UI" w:hAnsi="Meiryo UI"/>
                <w:sz w:val="16"/>
                <w:szCs w:val="18"/>
              </w:rPr>
              <w:t>把握した。また、</w:t>
            </w:r>
            <w:r w:rsidRPr="00D3262A">
              <w:rPr>
                <w:rFonts w:ascii="Meiryo UI" w:eastAsia="Meiryo UI" w:hAnsi="Meiryo UI" w:hint="eastAsia"/>
                <w:sz w:val="16"/>
                <w:szCs w:val="18"/>
              </w:rPr>
              <w:t>活性炭処理で定量下限値付近まで低下することを明らかにしたほか、電気化学的酸化処理も効果的である可能性が示唆された。</w:t>
            </w:r>
          </w:p>
        </w:tc>
        <w:tc>
          <w:tcPr>
            <w:tcW w:w="3685" w:type="dxa"/>
            <w:gridSpan w:val="2"/>
            <w:vMerge/>
          </w:tcPr>
          <w:p w14:paraId="7B418023" w14:textId="77777777" w:rsidR="00295DF9" w:rsidRPr="00D3262A" w:rsidRDefault="00295DF9" w:rsidP="00295DF9">
            <w:pPr>
              <w:spacing w:line="280" w:lineRule="exact"/>
            </w:pPr>
          </w:p>
        </w:tc>
        <w:tc>
          <w:tcPr>
            <w:tcW w:w="3399" w:type="dxa"/>
            <w:vMerge/>
          </w:tcPr>
          <w:p w14:paraId="1ADDABE3" w14:textId="77777777" w:rsidR="00295DF9" w:rsidRPr="00D3262A" w:rsidRDefault="00295DF9" w:rsidP="00295DF9">
            <w:pPr>
              <w:spacing w:line="280" w:lineRule="exact"/>
            </w:pPr>
          </w:p>
        </w:tc>
      </w:tr>
      <w:tr w:rsidR="00295DF9" w:rsidRPr="00D3262A" w14:paraId="148038DF" w14:textId="77777777" w:rsidTr="005079C0">
        <w:trPr>
          <w:trHeight w:val="114"/>
        </w:trPr>
        <w:tc>
          <w:tcPr>
            <w:tcW w:w="562" w:type="dxa"/>
            <w:tcBorders>
              <w:top w:val="dashSmallGap" w:sz="4" w:space="0" w:color="auto"/>
              <w:bottom w:val="single" w:sz="4" w:space="0" w:color="auto"/>
            </w:tcBorders>
            <w:shd w:val="clear" w:color="auto" w:fill="auto"/>
            <w:vAlign w:val="center"/>
          </w:tcPr>
          <w:p w14:paraId="425DC207" w14:textId="1AF3E1D2" w:rsidR="00295DF9" w:rsidRPr="00D3262A" w:rsidRDefault="00295DF9" w:rsidP="00295DF9">
            <w:pPr>
              <w:pStyle w:val="a3"/>
              <w:spacing w:line="220" w:lineRule="exact"/>
              <w:ind w:leftChars="0" w:left="0"/>
              <w:jc w:val="center"/>
              <w:rPr>
                <w:rFonts w:ascii="Meiryo UI" w:eastAsia="Meiryo UI" w:hAnsi="Meiryo UI"/>
                <w:sz w:val="18"/>
                <w:szCs w:val="18"/>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21E96495" w14:textId="09B2356E"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化学物質のデータベース化に必要な在庫量等の推計方法や、残留化学物質のモニタリング分析の大幅な時間短縮を可能とする水相パッシブサンプラーの簡易校正法を確立した。また、新規物質のモニタリングに対応するため、測定体制を整え、府・環境省に対応したほか、P</w:t>
            </w:r>
            <w:r w:rsidRPr="00D3262A">
              <w:rPr>
                <w:rFonts w:ascii="Meiryo UI" w:eastAsia="Meiryo UI" w:hAnsi="Meiryo UI"/>
                <w:sz w:val="16"/>
                <w:szCs w:val="16"/>
              </w:rPr>
              <w:t>OPs</w:t>
            </w:r>
            <w:r w:rsidRPr="00D3262A">
              <w:rPr>
                <w:rFonts w:ascii="Meiryo UI" w:eastAsia="Meiryo UI" w:hAnsi="Meiryo UI" w:hint="eastAsia"/>
                <w:sz w:val="16"/>
                <w:szCs w:val="16"/>
              </w:rPr>
              <w:t>の効果的な新規除去方法を見出した。これらは府民の安全・安心を守るための有害化学物資リスクへの対応に資する成果である。</w:t>
            </w:r>
          </w:p>
        </w:tc>
        <w:tc>
          <w:tcPr>
            <w:tcW w:w="3685" w:type="dxa"/>
            <w:gridSpan w:val="2"/>
            <w:vMerge/>
          </w:tcPr>
          <w:p w14:paraId="11C45A09" w14:textId="77777777" w:rsidR="00295DF9" w:rsidRPr="00D3262A" w:rsidRDefault="00295DF9" w:rsidP="00295DF9">
            <w:pPr>
              <w:spacing w:line="280" w:lineRule="exact"/>
            </w:pPr>
          </w:p>
        </w:tc>
        <w:tc>
          <w:tcPr>
            <w:tcW w:w="3399" w:type="dxa"/>
            <w:vMerge/>
          </w:tcPr>
          <w:p w14:paraId="34BEBDB3" w14:textId="77777777" w:rsidR="00295DF9" w:rsidRPr="00D3262A" w:rsidRDefault="00295DF9" w:rsidP="00295DF9">
            <w:pPr>
              <w:spacing w:line="280" w:lineRule="exact"/>
            </w:pPr>
          </w:p>
        </w:tc>
      </w:tr>
      <w:tr w:rsidR="00295DF9" w:rsidRPr="00D3262A" w14:paraId="75412723" w14:textId="77777777" w:rsidTr="005079C0">
        <w:trPr>
          <w:trHeight w:val="114"/>
        </w:trPr>
        <w:tc>
          <w:tcPr>
            <w:tcW w:w="8359" w:type="dxa"/>
            <w:gridSpan w:val="3"/>
            <w:tcBorders>
              <w:top w:val="single" w:sz="4" w:space="0" w:color="auto"/>
              <w:bottom w:val="single" w:sz="4" w:space="0" w:color="auto"/>
            </w:tcBorders>
            <w:shd w:val="clear" w:color="auto" w:fill="E2EFD9" w:themeFill="accent6" w:themeFillTint="33"/>
            <w:vAlign w:val="center"/>
          </w:tcPr>
          <w:p w14:paraId="1612895F" w14:textId="2EB5968F" w:rsidR="00295DF9" w:rsidRPr="00D3262A" w:rsidRDefault="00295DF9" w:rsidP="00295DF9">
            <w:pPr>
              <w:widowControl/>
              <w:spacing w:line="220" w:lineRule="exact"/>
              <w:rPr>
                <w:rFonts w:ascii="Meiryo UI" w:eastAsia="Meiryo UI" w:hAnsi="Meiryo UI"/>
                <w:sz w:val="16"/>
                <w:szCs w:val="18"/>
              </w:rPr>
            </w:pPr>
            <w:r w:rsidRPr="00D3262A">
              <w:rPr>
                <w:rFonts w:ascii="Meiryo UI" w:eastAsia="Meiryo UI" w:hAnsi="Meiryo UI" w:hint="eastAsia"/>
                <w:sz w:val="16"/>
                <w:szCs w:val="18"/>
              </w:rPr>
              <w:t>①</w:t>
            </w:r>
            <w:r w:rsidRPr="00D3262A">
              <w:rPr>
                <w:rFonts w:ascii="Meiryo UI" w:eastAsia="Meiryo UI" w:hAnsi="Meiryo UI"/>
                <w:sz w:val="16"/>
                <w:szCs w:val="18"/>
              </w:rPr>
              <w:t xml:space="preserve"> 調査研究の推進</w:t>
            </w:r>
            <w:r w:rsidRPr="00D3262A">
              <w:rPr>
                <w:rFonts w:ascii="Meiryo UI" w:eastAsia="Meiryo UI" w:hAnsi="Meiryo UI" w:hint="eastAsia"/>
                <w:sz w:val="16"/>
                <w:szCs w:val="18"/>
              </w:rPr>
              <w:t xml:space="preserve">　</w:t>
            </w:r>
            <w:r w:rsidRPr="00D3262A">
              <w:rPr>
                <w:rFonts w:ascii="Meiryo UI" w:eastAsia="Meiryo UI" w:hAnsi="Meiryo UI"/>
                <w:sz w:val="16"/>
                <w:szCs w:val="18"/>
              </w:rPr>
              <w:t>b 基盤調査研究課題</w:t>
            </w:r>
          </w:p>
        </w:tc>
        <w:tc>
          <w:tcPr>
            <w:tcW w:w="3685" w:type="dxa"/>
            <w:gridSpan w:val="2"/>
            <w:vMerge/>
          </w:tcPr>
          <w:p w14:paraId="602CCA7E" w14:textId="77777777" w:rsidR="00295DF9" w:rsidRPr="00D3262A" w:rsidRDefault="00295DF9" w:rsidP="00295DF9">
            <w:pPr>
              <w:spacing w:line="280" w:lineRule="exact"/>
            </w:pPr>
          </w:p>
        </w:tc>
        <w:tc>
          <w:tcPr>
            <w:tcW w:w="3399" w:type="dxa"/>
            <w:vMerge/>
          </w:tcPr>
          <w:p w14:paraId="31611A77" w14:textId="77777777" w:rsidR="00295DF9" w:rsidRPr="00D3262A" w:rsidRDefault="00295DF9" w:rsidP="00295DF9">
            <w:pPr>
              <w:spacing w:line="280" w:lineRule="exact"/>
            </w:pPr>
          </w:p>
        </w:tc>
      </w:tr>
      <w:tr w:rsidR="00295DF9" w:rsidRPr="00D3262A" w14:paraId="71391B2B" w14:textId="77777777" w:rsidTr="005079C0">
        <w:trPr>
          <w:trHeight w:val="114"/>
        </w:trPr>
        <w:tc>
          <w:tcPr>
            <w:tcW w:w="8359" w:type="dxa"/>
            <w:gridSpan w:val="3"/>
            <w:tcBorders>
              <w:top w:val="single" w:sz="4" w:space="0" w:color="auto"/>
              <w:bottom w:val="dashSmallGap" w:sz="4" w:space="0" w:color="auto"/>
            </w:tcBorders>
            <w:shd w:val="clear" w:color="auto" w:fill="auto"/>
            <w:vAlign w:val="center"/>
          </w:tcPr>
          <w:p w14:paraId="5F8756BC" w14:textId="075DAD11"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細目</w:t>
            </w:r>
            <w:r w:rsidRPr="00D3262A">
              <w:rPr>
                <w:rFonts w:ascii="Meiryo UI" w:eastAsia="Meiryo UI" w:hAnsi="Meiryo UI"/>
                <w:sz w:val="16"/>
                <w:szCs w:val="18"/>
              </w:rPr>
              <w:t>42</w:t>
            </w:r>
            <w:r w:rsidRPr="00D3262A">
              <w:rPr>
                <w:rFonts w:ascii="Meiryo UI" w:eastAsia="Meiryo UI" w:hAnsi="Meiryo UI" w:hint="eastAsia"/>
                <w:sz w:val="16"/>
                <w:szCs w:val="18"/>
              </w:rPr>
              <w:t xml:space="preserve">　</w:t>
            </w:r>
            <w:r w:rsidRPr="00D3262A">
              <w:t xml:space="preserve"> </w:t>
            </w:r>
            <w:r w:rsidRPr="00D3262A">
              <w:rPr>
                <w:rFonts w:ascii="Meiryo UI" w:eastAsia="Meiryo UI" w:hAnsi="Meiryo UI"/>
                <w:sz w:val="16"/>
                <w:szCs w:val="18"/>
              </w:rPr>
              <w:t>b 基盤調査研究課題</w:t>
            </w:r>
          </w:p>
        </w:tc>
        <w:tc>
          <w:tcPr>
            <w:tcW w:w="3685" w:type="dxa"/>
            <w:gridSpan w:val="2"/>
            <w:vMerge/>
          </w:tcPr>
          <w:p w14:paraId="66174F39" w14:textId="77777777" w:rsidR="00295DF9" w:rsidRPr="00D3262A" w:rsidRDefault="00295DF9" w:rsidP="00295DF9">
            <w:pPr>
              <w:spacing w:line="280" w:lineRule="exact"/>
            </w:pPr>
          </w:p>
        </w:tc>
        <w:tc>
          <w:tcPr>
            <w:tcW w:w="3399" w:type="dxa"/>
            <w:vMerge/>
          </w:tcPr>
          <w:p w14:paraId="27473140" w14:textId="77777777" w:rsidR="00295DF9" w:rsidRPr="00D3262A" w:rsidRDefault="00295DF9" w:rsidP="00295DF9">
            <w:pPr>
              <w:spacing w:line="280" w:lineRule="exact"/>
            </w:pPr>
          </w:p>
        </w:tc>
      </w:tr>
      <w:tr w:rsidR="00295DF9" w:rsidRPr="00D3262A" w14:paraId="796F89E5" w14:textId="77777777" w:rsidTr="005079C0">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36D4464B" w14:textId="77777777" w:rsidR="00295DF9" w:rsidRPr="00D3262A" w:rsidRDefault="00295DF9" w:rsidP="00295DF9">
            <w:pPr>
              <w:pStyle w:val="a3"/>
              <w:spacing w:line="220" w:lineRule="exact"/>
              <w:ind w:leftChars="0" w:left="0"/>
              <w:jc w:val="center"/>
              <w:rPr>
                <w:rFonts w:ascii="Meiryo UI" w:eastAsia="Meiryo UI" w:hAnsi="Meiryo UI"/>
                <w:sz w:val="18"/>
                <w:szCs w:val="18"/>
              </w:rPr>
            </w:pPr>
          </w:p>
        </w:tc>
        <w:tc>
          <w:tcPr>
            <w:tcW w:w="7797" w:type="dxa"/>
            <w:gridSpan w:val="2"/>
            <w:tcBorders>
              <w:top w:val="dashSmallGap" w:sz="4" w:space="0" w:color="auto"/>
              <w:bottom w:val="dashSmallGap" w:sz="4" w:space="0" w:color="auto"/>
            </w:tcBorders>
            <w:shd w:val="clear" w:color="auto" w:fill="auto"/>
          </w:tcPr>
          <w:p w14:paraId="2F891190" w14:textId="225557CC"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Pr="00D3262A">
              <w:rPr>
                <w:rFonts w:ascii="Meiryo UI" w:eastAsia="Meiryo UI" w:hAnsi="Meiryo UI"/>
                <w:sz w:val="16"/>
                <w:szCs w:val="16"/>
              </w:rPr>
              <w:t>難波ネギの栽培マニュアルを</w:t>
            </w:r>
            <w:r w:rsidRPr="00D3262A">
              <w:rPr>
                <w:rFonts w:ascii="Meiryo UI" w:eastAsia="Meiryo UI" w:hAnsi="Meiryo UI" w:hint="eastAsia"/>
                <w:sz w:val="16"/>
                <w:szCs w:val="16"/>
              </w:rPr>
              <w:t>作成</w:t>
            </w:r>
            <w:r w:rsidRPr="00D3262A">
              <w:rPr>
                <w:rFonts w:ascii="Meiryo UI" w:eastAsia="Meiryo UI" w:hAnsi="Meiryo UI"/>
                <w:sz w:val="16"/>
                <w:szCs w:val="16"/>
              </w:rPr>
              <w:t>し</w:t>
            </w:r>
            <w:r w:rsidRPr="00D3262A">
              <w:rPr>
                <w:rFonts w:ascii="Meiryo UI" w:eastAsia="Meiryo UI" w:hAnsi="Meiryo UI" w:hint="eastAsia"/>
                <w:sz w:val="16"/>
                <w:szCs w:val="16"/>
              </w:rPr>
              <w:t>、HPや報道提供により情報発信し</w:t>
            </w:r>
            <w:r w:rsidRPr="00D3262A">
              <w:rPr>
                <w:rFonts w:ascii="Meiryo UI" w:eastAsia="Meiryo UI" w:hAnsi="Meiryo UI"/>
                <w:sz w:val="16"/>
                <w:szCs w:val="16"/>
              </w:rPr>
              <w:t>た</w:t>
            </w:r>
            <w:r w:rsidRPr="00D3262A">
              <w:rPr>
                <w:rFonts w:ascii="Meiryo UI" w:eastAsia="Meiryo UI" w:hAnsi="Meiryo UI" w:hint="eastAsia"/>
                <w:sz w:val="16"/>
                <w:szCs w:val="16"/>
              </w:rPr>
              <w:t>（</w:t>
            </w:r>
            <w:r w:rsidRPr="00D3262A">
              <w:rPr>
                <w:rFonts w:ascii="Meiryo UI" w:eastAsia="Meiryo UI" w:hAnsi="Meiryo UI"/>
                <w:sz w:val="16"/>
                <w:szCs w:val="16"/>
              </w:rPr>
              <w:t>R04年3月初版）。</w:t>
            </w:r>
          </w:p>
          <w:p w14:paraId="089986E3" w14:textId="66749C8E"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・（国研）</w:t>
            </w:r>
            <w:r w:rsidRPr="00D3262A">
              <w:rPr>
                <w:rFonts w:ascii="Meiryo UI" w:eastAsia="Meiryo UI" w:hAnsi="Meiryo UI"/>
                <w:sz w:val="16"/>
                <w:szCs w:val="16"/>
              </w:rPr>
              <w:t>森林総合研究所等（クビアカツヤカミキリコンソーシアム）と共に「クビアカツヤカミキリの防除法」</w:t>
            </w:r>
            <w:r w:rsidRPr="00D3262A">
              <w:rPr>
                <w:rFonts w:ascii="Meiryo UI" w:eastAsia="Meiryo UI" w:hAnsi="Meiryo UI" w:hint="eastAsia"/>
                <w:sz w:val="16"/>
                <w:szCs w:val="16"/>
              </w:rPr>
              <w:t>を</w:t>
            </w:r>
            <w:r w:rsidRPr="00D3262A">
              <w:rPr>
                <w:rFonts w:ascii="Meiryo UI" w:eastAsia="Meiryo UI" w:hAnsi="Meiryo UI"/>
                <w:sz w:val="16"/>
                <w:szCs w:val="16"/>
              </w:rPr>
              <w:t>作成した（R04年3月初版）。</w:t>
            </w:r>
          </w:p>
        </w:tc>
        <w:tc>
          <w:tcPr>
            <w:tcW w:w="3685" w:type="dxa"/>
            <w:gridSpan w:val="2"/>
            <w:vMerge/>
          </w:tcPr>
          <w:p w14:paraId="04D86B90" w14:textId="77777777" w:rsidR="00295DF9" w:rsidRPr="00D3262A" w:rsidRDefault="00295DF9" w:rsidP="00295DF9">
            <w:pPr>
              <w:spacing w:line="280" w:lineRule="exact"/>
            </w:pPr>
          </w:p>
        </w:tc>
        <w:tc>
          <w:tcPr>
            <w:tcW w:w="3399" w:type="dxa"/>
            <w:vMerge/>
          </w:tcPr>
          <w:p w14:paraId="7DA33685" w14:textId="77777777" w:rsidR="00295DF9" w:rsidRPr="00D3262A" w:rsidRDefault="00295DF9" w:rsidP="00295DF9">
            <w:pPr>
              <w:spacing w:line="280" w:lineRule="exact"/>
            </w:pPr>
          </w:p>
        </w:tc>
      </w:tr>
      <w:tr w:rsidR="00295DF9" w:rsidRPr="00D3262A" w14:paraId="1989E2B0" w14:textId="77777777" w:rsidTr="005079C0">
        <w:trPr>
          <w:trHeight w:val="604"/>
        </w:trPr>
        <w:tc>
          <w:tcPr>
            <w:tcW w:w="562" w:type="dxa"/>
            <w:tcBorders>
              <w:top w:val="dashSmallGap" w:sz="4" w:space="0" w:color="auto"/>
            </w:tcBorders>
            <w:shd w:val="clear" w:color="auto" w:fill="auto"/>
            <w:vAlign w:val="center"/>
          </w:tcPr>
          <w:p w14:paraId="470A0084" w14:textId="04F3E7D6" w:rsidR="00295DF9" w:rsidRPr="00D3262A" w:rsidRDefault="00295DF9" w:rsidP="00295DF9">
            <w:pPr>
              <w:pStyle w:val="a3"/>
              <w:spacing w:line="220" w:lineRule="exact"/>
              <w:ind w:leftChars="0" w:left="0"/>
              <w:jc w:val="center"/>
              <w:rPr>
                <w:rFonts w:ascii="Meiryo UI" w:eastAsia="Meiryo UI" w:hAnsi="Meiryo UI"/>
                <w:sz w:val="18"/>
                <w:szCs w:val="18"/>
              </w:rPr>
            </w:pPr>
            <w:r w:rsidRPr="00D3262A">
              <w:rPr>
                <w:rFonts w:ascii="Meiryo UI" w:eastAsia="Meiryo UI" w:hAnsi="Meiryo UI" w:hint="eastAsia"/>
                <w:sz w:val="16"/>
              </w:rPr>
              <w:t>Ⅲ</w:t>
            </w:r>
          </w:p>
        </w:tc>
        <w:tc>
          <w:tcPr>
            <w:tcW w:w="7797" w:type="dxa"/>
            <w:gridSpan w:val="2"/>
            <w:tcBorders>
              <w:top w:val="dashSmallGap" w:sz="4" w:space="0" w:color="auto"/>
            </w:tcBorders>
            <w:shd w:val="clear" w:color="auto" w:fill="auto"/>
          </w:tcPr>
          <w:p w14:paraId="65C29833" w14:textId="2C6B80EC"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難波</w:t>
            </w:r>
            <w:r w:rsidR="005228C8">
              <w:rPr>
                <w:rFonts w:ascii="Meiryo UI" w:eastAsia="Meiryo UI" w:hAnsi="Meiryo UI" w:hint="eastAsia"/>
                <w:sz w:val="16"/>
                <w:szCs w:val="16"/>
              </w:rPr>
              <w:t>ネギ</w:t>
            </w:r>
            <w:r w:rsidRPr="00D3262A">
              <w:rPr>
                <w:rFonts w:ascii="Meiryo UI" w:eastAsia="Meiryo UI" w:hAnsi="Meiryo UI" w:hint="eastAsia"/>
                <w:sz w:val="16"/>
                <w:szCs w:val="16"/>
              </w:rPr>
              <w:t>の栽培マニュアルと樹木全体のクビアカツヤカミキリの防除マニュアルを作成したことは、農業生産の向上及び自然環境の保全に資する成果である。</w:t>
            </w:r>
          </w:p>
        </w:tc>
        <w:tc>
          <w:tcPr>
            <w:tcW w:w="3685" w:type="dxa"/>
            <w:gridSpan w:val="2"/>
            <w:vMerge/>
          </w:tcPr>
          <w:p w14:paraId="7555CAF8" w14:textId="77777777" w:rsidR="00295DF9" w:rsidRPr="00D3262A" w:rsidRDefault="00295DF9" w:rsidP="00295DF9">
            <w:pPr>
              <w:spacing w:line="280" w:lineRule="exact"/>
            </w:pPr>
          </w:p>
        </w:tc>
        <w:tc>
          <w:tcPr>
            <w:tcW w:w="3399" w:type="dxa"/>
            <w:vMerge/>
          </w:tcPr>
          <w:p w14:paraId="77588241" w14:textId="77777777" w:rsidR="00295DF9" w:rsidRPr="00D3262A" w:rsidRDefault="00295DF9" w:rsidP="00295DF9">
            <w:pPr>
              <w:spacing w:line="280" w:lineRule="exact"/>
            </w:pPr>
          </w:p>
        </w:tc>
      </w:tr>
    </w:tbl>
    <w:p w14:paraId="7E9A140F" w14:textId="79C1A702" w:rsidR="0020312F" w:rsidRPr="00D3262A" w:rsidRDefault="0020312F" w:rsidP="00203064">
      <w:pPr>
        <w:rPr>
          <w:rFonts w:ascii="ＭＳ ゴシック" w:eastAsia="ＭＳ ゴシック" w:hAnsi="ＭＳ ゴシック"/>
        </w:rPr>
      </w:pPr>
    </w:p>
    <w:p w14:paraId="0371039D" w14:textId="4DFC6ACF" w:rsidR="00C522C2" w:rsidRPr="00D3262A" w:rsidRDefault="00C522C2" w:rsidP="00C522C2">
      <w:pPr>
        <w:rPr>
          <w:rFonts w:ascii="ＭＳ ゴシック" w:eastAsia="ＭＳ ゴシック" w:hAnsi="ＭＳ ゴシック"/>
        </w:rPr>
      </w:pPr>
      <w:r w:rsidRPr="00D3262A">
        <w:rPr>
          <w:rFonts w:ascii="ＭＳ ゴシック" w:eastAsia="ＭＳ ゴシック" w:hAnsi="ＭＳ ゴシック" w:hint="eastAsia"/>
        </w:rPr>
        <w:t>≪小項目９≫ 調査研究資金の確保・</w:t>
      </w:r>
      <w:r w:rsidRPr="00D3262A">
        <w:rPr>
          <w:rFonts w:ascii="ＭＳ ゴシック" w:eastAsia="ＭＳ ゴシック" w:hAnsi="ＭＳ ゴシック"/>
        </w:rPr>
        <w:t>調査研究の評価</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4BFA9CB9"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0A056257" w14:textId="77777777" w:rsidR="00D53633" w:rsidRPr="00D3262A" w:rsidRDefault="00D53633"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0B9A6505" w14:textId="33774EB0" w:rsidR="00D53633" w:rsidRPr="00D3262A" w:rsidRDefault="008508CC" w:rsidP="00825503">
            <w:pPr>
              <w:spacing w:line="220" w:lineRule="exact"/>
              <w:jc w:val="center"/>
              <w:rPr>
                <w:b/>
              </w:rPr>
            </w:pPr>
            <w:r w:rsidRPr="00D3262A">
              <w:rPr>
                <w:rFonts w:ascii="ＭＳ 明朝" w:hAnsi="ＭＳ 明朝" w:cs="ＭＳ 明朝" w:hint="eastAsia"/>
                <w:b/>
              </w:rPr>
              <w:t>Ⅳ</w:t>
            </w:r>
          </w:p>
        </w:tc>
        <w:tc>
          <w:tcPr>
            <w:tcW w:w="1807" w:type="dxa"/>
            <w:shd w:val="clear" w:color="auto" w:fill="D9D9D9" w:themeFill="background1" w:themeFillShade="D9"/>
            <w:vAlign w:val="center"/>
          </w:tcPr>
          <w:p w14:paraId="3D223A3F" w14:textId="77777777" w:rsidR="00D53633" w:rsidRPr="00D3262A" w:rsidRDefault="00D53633" w:rsidP="00825503">
            <w:pPr>
              <w:spacing w:line="220" w:lineRule="exact"/>
              <w:jc w:val="center"/>
              <w:rPr>
                <w:b/>
                <w:sz w:val="18"/>
              </w:rPr>
            </w:pPr>
            <w:r w:rsidRPr="00D3262A">
              <w:rPr>
                <w:rFonts w:hint="eastAsia"/>
                <w:b/>
                <w:sz w:val="18"/>
              </w:rPr>
              <w:t>知事の評価</w:t>
            </w:r>
          </w:p>
        </w:tc>
        <w:tc>
          <w:tcPr>
            <w:tcW w:w="5277" w:type="dxa"/>
            <w:gridSpan w:val="2"/>
            <w:vAlign w:val="center"/>
          </w:tcPr>
          <w:p w14:paraId="65215D06" w14:textId="53536D4A" w:rsidR="00D53633" w:rsidRPr="00D3262A" w:rsidRDefault="002F62F9" w:rsidP="00825503">
            <w:pPr>
              <w:spacing w:line="220" w:lineRule="exact"/>
              <w:jc w:val="center"/>
              <w:rPr>
                <w:b/>
              </w:rPr>
            </w:pPr>
            <w:r w:rsidRPr="00040BC7">
              <w:rPr>
                <w:rFonts w:hint="eastAsia"/>
                <w:b/>
              </w:rPr>
              <w:t>Ⅳ</w:t>
            </w:r>
          </w:p>
        </w:tc>
      </w:tr>
      <w:tr w:rsidR="00A61466" w:rsidRPr="00D3262A" w14:paraId="5F5C70D3" w14:textId="77777777" w:rsidTr="00825503">
        <w:trPr>
          <w:trHeight w:val="148"/>
        </w:trPr>
        <w:tc>
          <w:tcPr>
            <w:tcW w:w="8359" w:type="dxa"/>
            <w:gridSpan w:val="3"/>
            <w:shd w:val="clear" w:color="auto" w:fill="D9D9D9" w:themeFill="background1" w:themeFillShade="D9"/>
            <w:vAlign w:val="center"/>
          </w:tcPr>
          <w:p w14:paraId="685B5479" w14:textId="77777777" w:rsidR="00D53633" w:rsidRPr="00D3262A" w:rsidRDefault="00D53633"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12C49C0C" w14:textId="77777777" w:rsidR="00D53633" w:rsidRPr="00D3262A" w:rsidRDefault="00D53633" w:rsidP="00825503">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1BA33607" w14:textId="77777777" w:rsidR="00D53633" w:rsidRPr="00D3262A" w:rsidRDefault="00D53633" w:rsidP="00825503">
            <w:pPr>
              <w:spacing w:line="240" w:lineRule="exact"/>
              <w:jc w:val="center"/>
              <w:rPr>
                <w:b/>
              </w:rPr>
            </w:pPr>
            <w:r w:rsidRPr="00D3262A">
              <w:rPr>
                <w:rFonts w:hint="eastAsia"/>
                <w:b/>
                <w:sz w:val="18"/>
              </w:rPr>
              <w:t>評価判断理由等</w:t>
            </w:r>
          </w:p>
        </w:tc>
      </w:tr>
      <w:tr w:rsidR="00A61466" w:rsidRPr="00D3262A" w14:paraId="23944527" w14:textId="77777777" w:rsidTr="002F491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8613706" w14:textId="77777777" w:rsidR="00D53633" w:rsidRPr="00D3262A" w:rsidRDefault="00D53633"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488E25B" w14:textId="77777777" w:rsidR="00D53633" w:rsidRPr="00D3262A" w:rsidRDefault="00D53633"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52609C97" w14:textId="77777777" w:rsidR="00D53633" w:rsidRPr="00D3262A" w:rsidRDefault="00D53633" w:rsidP="00825503">
            <w:pPr>
              <w:spacing w:line="240" w:lineRule="exact"/>
              <w:jc w:val="center"/>
              <w:rPr>
                <w:b/>
                <w:sz w:val="18"/>
              </w:rPr>
            </w:pPr>
          </w:p>
        </w:tc>
        <w:tc>
          <w:tcPr>
            <w:tcW w:w="3399" w:type="dxa"/>
            <w:vMerge/>
            <w:shd w:val="clear" w:color="auto" w:fill="D9D9D9" w:themeFill="background1" w:themeFillShade="D9"/>
            <w:vAlign w:val="center"/>
          </w:tcPr>
          <w:p w14:paraId="5F643D65" w14:textId="77777777" w:rsidR="00D53633" w:rsidRPr="00D3262A" w:rsidRDefault="00D53633" w:rsidP="00825503">
            <w:pPr>
              <w:spacing w:line="240" w:lineRule="exact"/>
              <w:jc w:val="center"/>
              <w:rPr>
                <w:b/>
                <w:sz w:val="18"/>
              </w:rPr>
            </w:pPr>
          </w:p>
        </w:tc>
      </w:tr>
      <w:tr w:rsidR="00A61466" w:rsidRPr="00D3262A" w14:paraId="7C14DE6D"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A2DAD82" w14:textId="77777777" w:rsidR="00D53633" w:rsidRPr="00D3262A" w:rsidRDefault="00D53633"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1565FA85" w14:textId="77777777" w:rsidR="00D53633" w:rsidRPr="00D3262A" w:rsidRDefault="00D53633"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04486CD4" w14:textId="77777777" w:rsidR="00D53633" w:rsidRPr="00D3262A" w:rsidRDefault="00D53633" w:rsidP="00825503">
            <w:pPr>
              <w:spacing w:line="240" w:lineRule="exact"/>
              <w:rPr>
                <w:b/>
              </w:rPr>
            </w:pPr>
          </w:p>
        </w:tc>
        <w:tc>
          <w:tcPr>
            <w:tcW w:w="3399" w:type="dxa"/>
            <w:vMerge/>
            <w:vAlign w:val="center"/>
          </w:tcPr>
          <w:p w14:paraId="6983B071" w14:textId="77777777" w:rsidR="00D53633" w:rsidRPr="00D3262A" w:rsidRDefault="00D53633" w:rsidP="00825503">
            <w:pPr>
              <w:spacing w:line="240" w:lineRule="exact"/>
              <w:rPr>
                <w:b/>
              </w:rPr>
            </w:pPr>
          </w:p>
        </w:tc>
      </w:tr>
      <w:tr w:rsidR="00A61466" w:rsidRPr="00B804FB" w14:paraId="44C61B22" w14:textId="77777777" w:rsidTr="00825503">
        <w:trPr>
          <w:trHeight w:val="165"/>
        </w:trPr>
        <w:tc>
          <w:tcPr>
            <w:tcW w:w="8359" w:type="dxa"/>
            <w:gridSpan w:val="3"/>
            <w:tcBorders>
              <w:bottom w:val="dashSmallGap" w:sz="4" w:space="0" w:color="auto"/>
            </w:tcBorders>
            <w:shd w:val="clear" w:color="auto" w:fill="auto"/>
            <w:vAlign w:val="center"/>
          </w:tcPr>
          <w:p w14:paraId="7B4ECD82" w14:textId="4A3A3F84" w:rsidR="00D53633" w:rsidRPr="00D3262A" w:rsidRDefault="00D53633" w:rsidP="0069748B">
            <w:pPr>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43</w:t>
            </w:r>
            <w:r w:rsidR="00CA1417" w:rsidRPr="00D3262A">
              <w:rPr>
                <w:rFonts w:ascii="Meiryo UI" w:eastAsia="Meiryo UI" w:hAnsi="Meiryo UI" w:hint="eastAsia"/>
                <w:sz w:val="16"/>
                <w:szCs w:val="16"/>
              </w:rPr>
              <w:t xml:space="preserve">　</w:t>
            </w:r>
            <w:r w:rsidR="00CD4DCE" w:rsidRPr="00D3262A">
              <w:rPr>
                <w:rFonts w:ascii="Meiryo UI" w:eastAsia="Meiryo UI" w:hAnsi="Meiryo UI" w:hint="eastAsia"/>
                <w:sz w:val="16"/>
                <w:szCs w:val="16"/>
              </w:rPr>
              <w:t xml:space="preserve">②　調査研究資金の確保　</w:t>
            </w:r>
            <w:r w:rsidR="00CA1417" w:rsidRPr="00D3262A">
              <w:rPr>
                <w:rFonts w:ascii="Meiryo UI" w:eastAsia="Meiryo UI" w:hAnsi="Meiryo UI"/>
                <w:sz w:val="16"/>
                <w:szCs w:val="16"/>
              </w:rPr>
              <w:t>a 外部資金の募集情報の収集と申請書の推敲及び応募者の実績確保の支援</w:t>
            </w:r>
          </w:p>
        </w:tc>
        <w:tc>
          <w:tcPr>
            <w:tcW w:w="3685" w:type="dxa"/>
            <w:gridSpan w:val="2"/>
            <w:vMerge w:val="restart"/>
          </w:tcPr>
          <w:p w14:paraId="587EA895" w14:textId="7093F15A" w:rsidR="002F62F9" w:rsidRPr="00B804FB" w:rsidRDefault="002F62F9" w:rsidP="002F62F9">
            <w:pPr>
              <w:ind w:left="100" w:hangingChars="50" w:hanging="100"/>
              <w:rPr>
                <w:rFonts w:ascii="Meiryo UI" w:eastAsia="Meiryo UI" w:hAnsi="Meiryo UI"/>
              </w:rPr>
            </w:pPr>
            <w:r w:rsidRPr="00B804FB">
              <w:rPr>
                <w:rFonts w:ascii="Meiryo UI" w:eastAsia="Meiryo UI" w:hAnsi="Meiryo UI" w:hint="eastAsia"/>
              </w:rPr>
              <w:t>・農林水産省や文部科学省等の競争的資金の応募について、研究支援グループで一元的に管理し、</w:t>
            </w:r>
            <w:r w:rsidR="00590283" w:rsidRPr="00B111EB">
              <w:rPr>
                <w:rFonts w:ascii="Meiryo UI" w:eastAsia="Meiryo UI" w:hAnsi="Meiryo UI" w:hint="eastAsia"/>
              </w:rPr>
              <w:t>法人内での応募書類作成スケジュールの設定や、応募課題を</w:t>
            </w:r>
            <w:r w:rsidR="00562CE2" w:rsidRPr="00B111EB">
              <w:rPr>
                <w:rFonts w:ascii="Meiryo UI" w:eastAsia="Meiryo UI" w:hAnsi="Meiryo UI" w:hint="eastAsia"/>
              </w:rPr>
              <w:t>精査</w:t>
            </w:r>
            <w:r w:rsidRPr="00B111EB">
              <w:rPr>
                <w:rFonts w:ascii="Meiryo UI" w:eastAsia="Meiryo UI" w:hAnsi="Meiryo UI" w:hint="eastAsia"/>
              </w:rPr>
              <w:t>したことにより、</w:t>
            </w:r>
            <w:r w:rsidR="001C00A3" w:rsidRPr="00B804FB">
              <w:rPr>
                <w:rFonts w:ascii="Meiryo UI" w:eastAsia="Meiryo UI" w:hAnsi="Meiryo UI" w:hint="eastAsia"/>
              </w:rPr>
              <w:t>調査研究資金の確保に繋がった。</w:t>
            </w:r>
          </w:p>
          <w:p w14:paraId="0E162F61" w14:textId="77777777" w:rsidR="002F62F9" w:rsidRPr="00B804FB" w:rsidRDefault="002F62F9" w:rsidP="002F62F9">
            <w:pPr>
              <w:ind w:left="100" w:hangingChars="50" w:hanging="100"/>
              <w:rPr>
                <w:rFonts w:ascii="Meiryo UI" w:eastAsia="Meiryo UI" w:hAnsi="Meiryo UI"/>
              </w:rPr>
            </w:pPr>
          </w:p>
          <w:p w14:paraId="6FF27799" w14:textId="4A67863D" w:rsidR="002F62F9" w:rsidRPr="00B804FB" w:rsidRDefault="002F62F9" w:rsidP="00C302C8">
            <w:pPr>
              <w:ind w:left="100" w:hangingChars="50" w:hanging="100"/>
              <w:rPr>
                <w:rFonts w:ascii="Meiryo UI" w:eastAsia="Meiryo UI" w:hAnsi="Meiryo UI"/>
              </w:rPr>
            </w:pPr>
            <w:r w:rsidRPr="00B804FB">
              <w:rPr>
                <w:rFonts w:ascii="Meiryo UI" w:eastAsia="Meiryo UI" w:hAnsi="Meiryo UI" w:hint="eastAsia"/>
              </w:rPr>
              <w:t>・競争的外部研究資金による調査研究課題の実施及び応募件数の合計数が</w:t>
            </w:r>
            <w:r w:rsidRPr="00B804FB">
              <w:rPr>
                <w:rFonts w:ascii="Meiryo UI" w:eastAsia="Meiryo UI" w:hAnsi="Meiryo UI"/>
              </w:rPr>
              <w:t>92件となり、数値目標を上回った</w:t>
            </w:r>
            <w:r w:rsidRPr="00B804FB">
              <w:rPr>
                <w:rFonts w:ascii="Meiryo UI" w:eastAsia="Meiryo UI" w:hAnsi="Meiryo UI" w:hint="eastAsia"/>
              </w:rPr>
              <w:t>。</w:t>
            </w:r>
          </w:p>
          <w:p w14:paraId="192EE299" w14:textId="43E31DB2" w:rsidR="00D53633" w:rsidRPr="00B804FB" w:rsidRDefault="002F62F9" w:rsidP="002F62F9">
            <w:pPr>
              <w:ind w:left="100" w:hangingChars="50" w:hanging="100"/>
              <w:rPr>
                <w:rFonts w:ascii="Meiryo UI" w:eastAsia="Meiryo UI" w:hAnsi="Meiryo UI"/>
              </w:rPr>
            </w:pPr>
            <w:r w:rsidRPr="00B804FB">
              <w:rPr>
                <w:rFonts w:ascii="Meiryo UI" w:eastAsia="Meiryo UI" w:hAnsi="Meiryo UI" w:hint="eastAsia"/>
              </w:rPr>
              <w:t>・競争的外部研究資金による調査研究課題に対する外部有識者からの総合評価（中間・事後）の平均値が</w:t>
            </w:r>
            <w:r w:rsidRPr="00B804FB">
              <w:rPr>
                <w:rFonts w:ascii="Meiryo UI" w:eastAsia="Meiryo UI" w:hAnsi="Meiryo UI"/>
              </w:rPr>
              <w:t>3.4となり、数値目標を上回った。</w:t>
            </w:r>
          </w:p>
        </w:tc>
        <w:tc>
          <w:tcPr>
            <w:tcW w:w="3399" w:type="dxa"/>
            <w:vMerge w:val="restart"/>
          </w:tcPr>
          <w:p w14:paraId="230F7D6A" w14:textId="739FE025" w:rsidR="002F62F9" w:rsidRPr="00B804FB" w:rsidRDefault="002F62F9" w:rsidP="002F62F9">
            <w:pPr>
              <w:ind w:left="100" w:hangingChars="50" w:hanging="100"/>
              <w:rPr>
                <w:rFonts w:ascii="Meiryo UI" w:eastAsia="Meiryo UI" w:hAnsi="Meiryo UI"/>
              </w:rPr>
            </w:pPr>
            <w:r w:rsidRPr="00B804FB">
              <w:rPr>
                <w:rFonts w:ascii="Meiryo UI" w:eastAsia="Meiryo UI" w:hAnsi="Meiryo UI" w:hint="eastAsia"/>
              </w:rPr>
              <w:t>・競争的資金の応募について、研究支援グループの一元的な管理のもと、</w:t>
            </w:r>
            <w:r w:rsidR="001C00A3" w:rsidRPr="00B804FB">
              <w:rPr>
                <w:rFonts w:ascii="Meiryo UI" w:eastAsia="Meiryo UI" w:hAnsi="Meiryo UI" w:hint="eastAsia"/>
              </w:rPr>
              <w:t>着実に調査研究資金を獲得していること</w:t>
            </w:r>
            <w:r w:rsidRPr="00B804FB">
              <w:rPr>
                <w:rFonts w:ascii="Meiryo UI" w:eastAsia="Meiryo UI" w:hAnsi="Meiryo UI" w:hint="eastAsia"/>
              </w:rPr>
              <w:t>、調査研究課題の実施及び応募件数、調査研究課題に対する外部有識者からの総合評価の平均値がいずれも、数値目標を上回ったことを評価した。</w:t>
            </w:r>
          </w:p>
          <w:p w14:paraId="244B05E1" w14:textId="77777777" w:rsidR="002F62F9" w:rsidRPr="00B804FB" w:rsidRDefault="002F62F9" w:rsidP="002F62F9">
            <w:pPr>
              <w:ind w:left="100" w:hangingChars="50" w:hanging="100"/>
              <w:rPr>
                <w:rFonts w:ascii="Meiryo UI" w:eastAsia="Meiryo UI" w:hAnsi="Meiryo UI"/>
              </w:rPr>
            </w:pPr>
          </w:p>
          <w:p w14:paraId="333FEB60" w14:textId="77777777" w:rsidR="0005734D" w:rsidRDefault="002F62F9" w:rsidP="002F62F9">
            <w:pPr>
              <w:ind w:left="100" w:hangingChars="50" w:hanging="100"/>
              <w:rPr>
                <w:rFonts w:ascii="Meiryo UI" w:eastAsia="Meiryo UI" w:hAnsi="Meiryo UI"/>
              </w:rPr>
            </w:pPr>
            <w:r w:rsidRPr="00B804FB">
              <w:rPr>
                <w:rFonts w:ascii="Meiryo UI" w:eastAsia="Meiryo UI" w:hAnsi="Meiryo UI" w:hint="eastAsia"/>
              </w:rPr>
              <w:t>・上記より、年度計画を上回る成果があったことから、自己評価の「Ⅳ」は妥当であると判断した。</w:t>
            </w:r>
          </w:p>
          <w:p w14:paraId="79705B8F" w14:textId="4644AD39" w:rsidR="00B111EB" w:rsidRDefault="00B111EB" w:rsidP="002F62F9">
            <w:pPr>
              <w:ind w:left="100" w:hangingChars="50" w:hanging="100"/>
              <w:rPr>
                <w:rFonts w:ascii="Meiryo UI" w:eastAsia="Meiryo UI" w:hAnsi="Meiryo UI"/>
              </w:rPr>
            </w:pPr>
          </w:p>
          <w:p w14:paraId="36B7D07D" w14:textId="380380C8" w:rsidR="00B111EB" w:rsidRPr="00B111EB" w:rsidRDefault="00B111EB" w:rsidP="00092C33">
            <w:pPr>
              <w:ind w:left="100" w:hangingChars="50" w:hanging="100"/>
              <w:rPr>
                <w:rFonts w:ascii="Meiryo UI" w:eastAsia="Meiryo UI" w:hAnsi="Meiryo UI"/>
              </w:rPr>
            </w:pPr>
          </w:p>
        </w:tc>
      </w:tr>
      <w:tr w:rsidR="00A61466" w:rsidRPr="00D3262A" w14:paraId="4C4713BE" w14:textId="77777777" w:rsidTr="00EA325F">
        <w:trPr>
          <w:trHeight w:val="1636"/>
        </w:trPr>
        <w:tc>
          <w:tcPr>
            <w:tcW w:w="562" w:type="dxa"/>
            <w:tcBorders>
              <w:top w:val="dashSmallGap" w:sz="4" w:space="0" w:color="auto"/>
              <w:bottom w:val="dashSmallGap" w:sz="4" w:space="0" w:color="auto"/>
              <w:tr2bl w:val="single" w:sz="4" w:space="0" w:color="auto"/>
            </w:tcBorders>
            <w:shd w:val="clear" w:color="auto" w:fill="auto"/>
            <w:vAlign w:val="center"/>
          </w:tcPr>
          <w:p w14:paraId="7F0BCB61" w14:textId="77777777" w:rsidR="00CA1417" w:rsidRPr="00D3262A" w:rsidRDefault="00CA1417" w:rsidP="0069748B">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36867CB4" w14:textId="0667CB19" w:rsidR="004562B1" w:rsidRPr="00D3262A" w:rsidRDefault="004562B1" w:rsidP="004562B1">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・農水省や文科省等の競争的資金の応募について、研究支援グループで一元的に管理し、所内での応募書類作成スケジュールの設定や応募課題の精査を実施して応募した</w:t>
            </w:r>
            <w:r w:rsidRPr="00D3262A">
              <w:rPr>
                <w:rFonts w:ascii="Meiryo UI" w:eastAsia="Meiryo UI" w:hAnsi="Meiryo UI"/>
                <w:sz w:val="16"/>
                <w:szCs w:val="16"/>
              </w:rPr>
              <w:t>。</w:t>
            </w:r>
          </w:p>
          <w:p w14:paraId="32DB5FCE" w14:textId="4102DFF8" w:rsidR="00D1217F" w:rsidRPr="00315FC4" w:rsidRDefault="004562B1" w:rsidP="001C00A3">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1C00A3" w:rsidRPr="00D3262A">
              <w:rPr>
                <w:rFonts w:ascii="Meiryo UI" w:eastAsia="Meiryo UI" w:hAnsi="Meiryo UI" w:hint="eastAsia"/>
                <w:sz w:val="16"/>
                <w:szCs w:val="16"/>
              </w:rPr>
              <w:t>研究代表機関として応募する競争的資金</w:t>
            </w:r>
            <w:r w:rsidR="001C00A3" w:rsidRPr="00D3262A">
              <w:rPr>
                <w:rFonts w:ascii="Meiryo UI" w:eastAsia="Meiryo UI" w:hAnsi="Meiryo UI"/>
                <w:sz w:val="16"/>
                <w:szCs w:val="16"/>
              </w:rPr>
              <w:t>の申請課題</w:t>
            </w:r>
            <w:r w:rsidR="001C00A3" w:rsidRPr="00315FC4">
              <w:rPr>
                <w:rFonts w:ascii="Meiryo UI" w:eastAsia="Meiryo UI" w:hAnsi="Meiryo UI" w:hint="eastAsia"/>
                <w:sz w:val="16"/>
                <w:szCs w:val="16"/>
              </w:rPr>
              <w:t>（24件）</w:t>
            </w:r>
            <w:r w:rsidR="001C00A3" w:rsidRPr="00315FC4">
              <w:rPr>
                <w:rFonts w:ascii="Meiryo UI" w:eastAsia="Meiryo UI" w:hAnsi="Meiryo UI"/>
                <w:sz w:val="16"/>
                <w:szCs w:val="16"/>
              </w:rPr>
              <w:t>をブラッシュアップし</w:t>
            </w:r>
            <w:r w:rsidR="001C00A3" w:rsidRPr="00315FC4">
              <w:rPr>
                <w:rFonts w:ascii="Meiryo UI" w:eastAsia="Meiryo UI" w:hAnsi="Meiryo UI" w:hint="eastAsia"/>
                <w:sz w:val="16"/>
                <w:szCs w:val="16"/>
              </w:rPr>
              <w:t>、</w:t>
            </w:r>
            <w:r w:rsidR="001C00A3" w:rsidRPr="00315FC4">
              <w:rPr>
                <w:rFonts w:ascii="Meiryo UI" w:eastAsia="Meiryo UI" w:hAnsi="Meiryo UI"/>
                <w:sz w:val="16"/>
                <w:szCs w:val="16"/>
              </w:rPr>
              <w:t>科研費「基盤</w:t>
            </w:r>
            <w:r w:rsidR="001C00A3" w:rsidRPr="00315FC4">
              <w:rPr>
                <w:rFonts w:ascii="Meiryo UI" w:eastAsia="Meiryo UI" w:hAnsi="Meiryo UI" w:hint="eastAsia"/>
                <w:sz w:val="16"/>
                <w:szCs w:val="16"/>
              </w:rPr>
              <w:t>C</w:t>
            </w:r>
            <w:r w:rsidR="001C00A3" w:rsidRPr="00315FC4">
              <w:rPr>
                <w:rFonts w:ascii="Meiryo UI" w:eastAsia="Meiryo UI" w:hAnsi="Meiryo UI"/>
                <w:sz w:val="16"/>
                <w:szCs w:val="16"/>
              </w:rPr>
              <w:t>」、「若手研究」、</w:t>
            </w:r>
            <w:r w:rsidR="001C00A3" w:rsidRPr="00315FC4">
              <w:rPr>
                <w:rFonts w:ascii="Meiryo UI" w:eastAsia="Meiryo UI" w:hAnsi="Meiryo UI" w:hint="eastAsia"/>
                <w:sz w:val="16"/>
                <w:szCs w:val="16"/>
              </w:rPr>
              <w:t>（一社）マリノフォーラム21「養殖業成長産業化提案公募型実証事業」</w:t>
            </w:r>
            <w:r w:rsidR="001C00A3" w:rsidRPr="00315FC4">
              <w:rPr>
                <w:rFonts w:ascii="Meiryo UI" w:eastAsia="Meiryo UI" w:hAnsi="Meiryo UI"/>
                <w:sz w:val="16"/>
                <w:szCs w:val="16"/>
              </w:rPr>
              <w:t>等が採択され</w:t>
            </w:r>
            <w:r w:rsidR="001C00A3" w:rsidRPr="00315FC4">
              <w:rPr>
                <w:rFonts w:ascii="Meiryo UI" w:eastAsia="Meiryo UI" w:hAnsi="Meiryo UI" w:hint="eastAsia"/>
                <w:sz w:val="16"/>
                <w:szCs w:val="16"/>
              </w:rPr>
              <w:t>、採択率は29%であっ</w:t>
            </w:r>
            <w:r w:rsidR="001C00A3" w:rsidRPr="00315FC4">
              <w:rPr>
                <w:rFonts w:ascii="Meiryo UI" w:eastAsia="Meiryo UI" w:hAnsi="Meiryo UI"/>
                <w:sz w:val="16"/>
                <w:szCs w:val="16"/>
              </w:rPr>
              <w:t>た。</w:t>
            </w:r>
            <w:r w:rsidR="001C00A3" w:rsidRPr="00315FC4">
              <w:rPr>
                <w:rFonts w:ascii="Meiryo UI" w:eastAsia="Meiryo UI" w:hAnsi="Meiryo UI" w:hint="eastAsia"/>
                <w:sz w:val="16"/>
                <w:szCs w:val="16"/>
              </w:rPr>
              <w:t>そのうち、研究代表機関として応募した科研費（基盤及び若手研究の合計</w:t>
            </w:r>
            <w:r w:rsidR="001C00A3" w:rsidRPr="00315FC4">
              <w:rPr>
                <w:rFonts w:ascii="Meiryo UI" w:eastAsia="Meiryo UI" w:hAnsi="Meiryo UI"/>
                <w:sz w:val="16"/>
                <w:szCs w:val="16"/>
              </w:rPr>
              <w:t>11件</w:t>
            </w:r>
            <w:r w:rsidR="001C00A3" w:rsidRPr="00315FC4">
              <w:rPr>
                <w:rFonts w:ascii="Meiryo UI" w:eastAsia="Meiryo UI" w:hAnsi="Meiryo UI" w:hint="eastAsia"/>
                <w:sz w:val="16"/>
                <w:szCs w:val="16"/>
              </w:rPr>
              <w:t>）</w:t>
            </w:r>
            <w:r w:rsidR="001C00A3" w:rsidRPr="00315FC4">
              <w:rPr>
                <w:rFonts w:ascii="Meiryo UI" w:eastAsia="Meiryo UI" w:hAnsi="Meiryo UI"/>
                <w:sz w:val="16"/>
                <w:szCs w:val="16"/>
              </w:rPr>
              <w:t>の採択率は36％であった。</w:t>
            </w:r>
          </w:p>
          <w:p w14:paraId="22C99A3E" w14:textId="358A8E67" w:rsidR="004562B1" w:rsidRPr="00315FC4" w:rsidRDefault="00D1217F" w:rsidP="004562B1">
            <w:pPr>
              <w:spacing w:line="220" w:lineRule="exact"/>
              <w:ind w:left="80" w:hangingChars="50" w:hanging="80"/>
              <w:rPr>
                <w:rFonts w:ascii="Meiryo UI" w:eastAsia="Meiryo UI" w:hAnsi="Meiryo UI"/>
                <w:sz w:val="16"/>
                <w:szCs w:val="16"/>
              </w:rPr>
            </w:pPr>
            <w:r w:rsidRPr="00315FC4">
              <w:rPr>
                <w:rFonts w:ascii="Meiryo UI" w:eastAsia="Meiryo UI" w:hAnsi="Meiryo UI" w:hint="eastAsia"/>
                <w:sz w:val="16"/>
                <w:szCs w:val="16"/>
              </w:rPr>
              <w:t>・</w:t>
            </w:r>
            <w:r w:rsidR="004562B1" w:rsidRPr="00315FC4">
              <w:rPr>
                <w:rFonts w:ascii="Meiryo UI" w:eastAsia="Meiryo UI" w:hAnsi="Meiryo UI" w:hint="eastAsia"/>
                <w:sz w:val="16"/>
                <w:szCs w:val="16"/>
              </w:rPr>
              <w:t>共同機関として加わった課題も含む全応募課題</w:t>
            </w:r>
            <w:r w:rsidR="00F32CFC" w:rsidRPr="00315FC4">
              <w:rPr>
                <w:rFonts w:ascii="Meiryo UI" w:eastAsia="Meiryo UI" w:hAnsi="Meiryo UI" w:hint="eastAsia"/>
                <w:sz w:val="16"/>
                <w:szCs w:val="16"/>
              </w:rPr>
              <w:t>（44件）</w:t>
            </w:r>
            <w:r w:rsidR="004562B1" w:rsidRPr="00315FC4">
              <w:rPr>
                <w:rFonts w:ascii="Meiryo UI" w:eastAsia="Meiryo UI" w:hAnsi="Meiryo UI" w:hint="eastAsia"/>
                <w:sz w:val="16"/>
                <w:szCs w:val="16"/>
              </w:rPr>
              <w:t>の採択率は</w:t>
            </w:r>
            <w:r w:rsidR="00A177F6" w:rsidRPr="00315FC4">
              <w:rPr>
                <w:rFonts w:ascii="Meiryo UI" w:eastAsia="Meiryo UI" w:hAnsi="Meiryo UI" w:hint="eastAsia"/>
                <w:sz w:val="16"/>
                <w:szCs w:val="16"/>
              </w:rPr>
              <w:t>3</w:t>
            </w:r>
            <w:r w:rsidR="00A24C3F" w:rsidRPr="00315FC4">
              <w:rPr>
                <w:rFonts w:ascii="Meiryo UI" w:eastAsia="Meiryo UI" w:hAnsi="Meiryo UI" w:hint="eastAsia"/>
                <w:sz w:val="16"/>
                <w:szCs w:val="16"/>
              </w:rPr>
              <w:t>2</w:t>
            </w:r>
            <w:r w:rsidR="004562B1" w:rsidRPr="00315FC4">
              <w:rPr>
                <w:rFonts w:ascii="Meiryo UI" w:eastAsia="Meiryo UI" w:hAnsi="Meiryo UI"/>
                <w:sz w:val="16"/>
                <w:szCs w:val="16"/>
              </w:rPr>
              <w:t>％（審査中</w:t>
            </w:r>
            <w:r w:rsidR="00F32CFC" w:rsidRPr="00315FC4">
              <w:rPr>
                <w:rFonts w:ascii="Meiryo UI" w:eastAsia="Meiryo UI" w:hAnsi="Meiryo UI" w:hint="eastAsia"/>
                <w:sz w:val="16"/>
                <w:szCs w:val="16"/>
              </w:rPr>
              <w:t>４</w:t>
            </w:r>
            <w:r w:rsidR="004562B1" w:rsidRPr="00315FC4">
              <w:rPr>
                <w:rFonts w:ascii="Meiryo UI" w:eastAsia="Meiryo UI" w:hAnsi="Meiryo UI"/>
                <w:sz w:val="16"/>
                <w:szCs w:val="16"/>
              </w:rPr>
              <w:t>件除く）で</w:t>
            </w:r>
            <w:r w:rsidR="004562B1" w:rsidRPr="00315FC4">
              <w:rPr>
                <w:rFonts w:ascii="Meiryo UI" w:eastAsia="Meiryo UI" w:hAnsi="Meiryo UI" w:hint="eastAsia"/>
                <w:sz w:val="16"/>
                <w:szCs w:val="16"/>
              </w:rPr>
              <w:t>あった。</w:t>
            </w:r>
          </w:p>
          <w:p w14:paraId="028634E3" w14:textId="0BF253DA" w:rsidR="00CA1417" w:rsidRPr="00D3262A" w:rsidRDefault="004562B1" w:rsidP="00F32CFC">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・実績確保のため、科学英語に関す</w:t>
            </w:r>
            <w:r w:rsidR="00F32CFC" w:rsidRPr="00D3262A">
              <w:rPr>
                <w:rFonts w:ascii="Meiryo UI" w:eastAsia="Meiryo UI" w:hAnsi="Meiryo UI" w:hint="eastAsia"/>
                <w:sz w:val="16"/>
                <w:szCs w:val="16"/>
              </w:rPr>
              <w:t>る研修の実施や学会発表に係るブラッシュアップのほか、研究所職員の</w:t>
            </w:r>
            <w:r w:rsidRPr="00D3262A">
              <w:rPr>
                <w:rFonts w:ascii="Meiryo UI" w:eastAsia="Meiryo UI" w:hAnsi="Meiryo UI" w:hint="eastAsia"/>
                <w:sz w:val="16"/>
                <w:szCs w:val="16"/>
              </w:rPr>
              <w:t>主著論文</w:t>
            </w:r>
            <w:r w:rsidR="00A177F6" w:rsidRPr="00D3262A">
              <w:rPr>
                <w:rFonts w:ascii="Meiryo UI" w:eastAsia="Meiryo UI" w:hAnsi="Meiryo UI"/>
                <w:sz w:val="16"/>
                <w:szCs w:val="16"/>
              </w:rPr>
              <w:t>21</w:t>
            </w:r>
            <w:r w:rsidR="00F32CFC" w:rsidRPr="00D3262A">
              <w:rPr>
                <w:rFonts w:ascii="Meiryo UI" w:eastAsia="Meiryo UI" w:hAnsi="Meiryo UI"/>
                <w:sz w:val="16"/>
                <w:szCs w:val="16"/>
              </w:rPr>
              <w:t>件について文書チェックを</w:t>
            </w:r>
            <w:r w:rsidR="00F32CFC" w:rsidRPr="00D3262A">
              <w:rPr>
                <w:rFonts w:ascii="Meiryo UI" w:eastAsia="Meiryo UI" w:hAnsi="Meiryo UI" w:hint="eastAsia"/>
                <w:sz w:val="16"/>
                <w:szCs w:val="16"/>
              </w:rPr>
              <w:t>行</w:t>
            </w:r>
            <w:r w:rsidR="00774192" w:rsidRPr="00D3262A">
              <w:rPr>
                <w:rFonts w:ascii="Meiryo UI" w:eastAsia="Meiryo UI" w:hAnsi="Meiryo UI" w:hint="eastAsia"/>
                <w:sz w:val="16"/>
                <w:szCs w:val="16"/>
              </w:rPr>
              <w:t>い、</w:t>
            </w:r>
            <w:r w:rsidR="00F32CFC" w:rsidRPr="00D3262A">
              <w:rPr>
                <w:rFonts w:ascii="Meiryo UI" w:eastAsia="Meiryo UI" w:hAnsi="Meiryo UI" w:hint="eastAsia"/>
                <w:sz w:val="16"/>
                <w:szCs w:val="16"/>
              </w:rPr>
              <w:t>投稿</w:t>
            </w:r>
            <w:r w:rsidR="00774192" w:rsidRPr="00D3262A">
              <w:rPr>
                <w:rFonts w:ascii="Meiryo UI" w:eastAsia="Meiryo UI" w:hAnsi="Meiryo UI" w:hint="eastAsia"/>
                <w:sz w:val="16"/>
                <w:szCs w:val="16"/>
              </w:rPr>
              <w:t>を支援</w:t>
            </w:r>
            <w:r w:rsidR="00F32CFC" w:rsidRPr="00D3262A">
              <w:rPr>
                <w:rFonts w:ascii="Meiryo UI" w:eastAsia="Meiryo UI" w:hAnsi="Meiryo UI" w:hint="eastAsia"/>
                <w:sz w:val="16"/>
                <w:szCs w:val="16"/>
              </w:rPr>
              <w:t>した。</w:t>
            </w:r>
          </w:p>
        </w:tc>
        <w:tc>
          <w:tcPr>
            <w:tcW w:w="3685" w:type="dxa"/>
            <w:gridSpan w:val="2"/>
            <w:vMerge/>
          </w:tcPr>
          <w:p w14:paraId="71A7AAA0" w14:textId="77777777" w:rsidR="00CA1417" w:rsidRPr="00D3262A" w:rsidRDefault="00CA1417" w:rsidP="00CA1417">
            <w:pPr>
              <w:spacing w:line="240" w:lineRule="exact"/>
            </w:pPr>
          </w:p>
        </w:tc>
        <w:tc>
          <w:tcPr>
            <w:tcW w:w="3399" w:type="dxa"/>
            <w:vMerge/>
          </w:tcPr>
          <w:p w14:paraId="4849A4E0" w14:textId="77777777" w:rsidR="00CA1417" w:rsidRPr="00D3262A" w:rsidRDefault="00CA1417" w:rsidP="00CA1417">
            <w:pPr>
              <w:spacing w:line="240" w:lineRule="exact"/>
            </w:pPr>
          </w:p>
        </w:tc>
      </w:tr>
      <w:tr w:rsidR="00A61466" w:rsidRPr="00D3262A" w14:paraId="0A583B4A" w14:textId="77777777" w:rsidTr="002D534F">
        <w:trPr>
          <w:trHeight w:val="695"/>
        </w:trPr>
        <w:tc>
          <w:tcPr>
            <w:tcW w:w="562" w:type="dxa"/>
            <w:tcBorders>
              <w:top w:val="dashSmallGap" w:sz="4" w:space="0" w:color="auto"/>
              <w:bottom w:val="single" w:sz="4" w:space="0" w:color="auto"/>
            </w:tcBorders>
            <w:shd w:val="clear" w:color="auto" w:fill="auto"/>
            <w:vAlign w:val="center"/>
          </w:tcPr>
          <w:p w14:paraId="5DCD4F37" w14:textId="2B26C73B" w:rsidR="00CA1417" w:rsidRPr="00D3262A" w:rsidRDefault="008508CC" w:rsidP="0069748B">
            <w:pPr>
              <w:spacing w:line="220" w:lineRule="exact"/>
              <w:jc w:val="center"/>
              <w:rPr>
                <w:rFonts w:ascii="Meiryo UI" w:eastAsia="Meiryo UI" w:hAnsi="Meiryo UI"/>
                <w:sz w:val="16"/>
                <w:szCs w:val="16"/>
              </w:rPr>
            </w:pPr>
            <w:r w:rsidRPr="00D3262A">
              <w:rPr>
                <w:rFonts w:ascii="Meiryo UI" w:eastAsia="Meiryo UI" w:hAnsi="Meiryo UI" w:hint="eastAsia"/>
                <w:sz w:val="16"/>
                <w:szCs w:val="16"/>
              </w:rPr>
              <w:t>Ⅳ</w:t>
            </w:r>
          </w:p>
        </w:tc>
        <w:tc>
          <w:tcPr>
            <w:tcW w:w="7797" w:type="dxa"/>
            <w:gridSpan w:val="2"/>
            <w:tcBorders>
              <w:top w:val="dashSmallGap" w:sz="4" w:space="0" w:color="auto"/>
              <w:bottom w:val="single" w:sz="4" w:space="0" w:color="auto"/>
            </w:tcBorders>
            <w:shd w:val="clear" w:color="auto" w:fill="auto"/>
          </w:tcPr>
          <w:p w14:paraId="2864E01A" w14:textId="4FAE5D79" w:rsidR="00CA1417" w:rsidRPr="00D3262A" w:rsidRDefault="002228A0" w:rsidP="00A177F6">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研究支援グループによる</w:t>
            </w:r>
            <w:r w:rsidR="00D1217F" w:rsidRPr="00D3262A">
              <w:rPr>
                <w:rFonts w:ascii="Meiryo UI" w:eastAsia="Meiryo UI" w:hAnsi="Meiryo UI" w:hint="eastAsia"/>
                <w:sz w:val="16"/>
                <w:szCs w:val="16"/>
              </w:rPr>
              <w:t>情報収集や管理一元化</w:t>
            </w:r>
            <w:r w:rsidR="00C56A9C" w:rsidRPr="00D3262A">
              <w:rPr>
                <w:rFonts w:ascii="Meiryo UI" w:eastAsia="Meiryo UI" w:hAnsi="Meiryo UI" w:hint="eastAsia"/>
                <w:sz w:val="16"/>
                <w:szCs w:val="16"/>
              </w:rPr>
              <w:t>によって研究部門が調査研究業務に集中できたことに加え</w:t>
            </w:r>
            <w:r w:rsidR="00D1217F" w:rsidRPr="00D3262A">
              <w:rPr>
                <w:rFonts w:ascii="Meiryo UI" w:eastAsia="Meiryo UI" w:hAnsi="Meiryo UI" w:hint="eastAsia"/>
                <w:sz w:val="16"/>
                <w:szCs w:val="16"/>
              </w:rPr>
              <w:t>、各種書類の</w:t>
            </w:r>
            <w:r w:rsidR="00C56A9C" w:rsidRPr="00D3262A">
              <w:rPr>
                <w:rFonts w:ascii="Meiryo UI" w:eastAsia="Meiryo UI" w:hAnsi="Meiryo UI" w:hint="eastAsia"/>
                <w:sz w:val="16"/>
                <w:szCs w:val="16"/>
              </w:rPr>
              <w:t>ブラッシュアップや</w:t>
            </w:r>
            <w:r w:rsidRPr="00D3262A">
              <w:rPr>
                <w:rFonts w:ascii="Meiryo UI" w:eastAsia="Meiryo UI" w:hAnsi="Meiryo UI" w:hint="eastAsia"/>
                <w:sz w:val="16"/>
                <w:szCs w:val="16"/>
              </w:rPr>
              <w:t>これまで研究部職員向けに実施してきた申請書推敲</w:t>
            </w:r>
            <w:r w:rsidR="00D1217F" w:rsidRPr="00D3262A">
              <w:rPr>
                <w:rFonts w:ascii="Meiryo UI" w:eastAsia="Meiryo UI" w:hAnsi="Meiryo UI" w:hint="eastAsia"/>
                <w:sz w:val="16"/>
                <w:szCs w:val="16"/>
              </w:rPr>
              <w:t>や論文執筆</w:t>
            </w:r>
            <w:r w:rsidRPr="00D3262A">
              <w:rPr>
                <w:rFonts w:ascii="Meiryo UI" w:eastAsia="Meiryo UI" w:hAnsi="Meiryo UI" w:hint="eastAsia"/>
                <w:sz w:val="16"/>
                <w:szCs w:val="16"/>
              </w:rPr>
              <w:t>のための研修</w:t>
            </w:r>
            <w:r w:rsidR="00C56A9C" w:rsidRPr="00D3262A">
              <w:rPr>
                <w:rFonts w:ascii="Meiryo UI" w:eastAsia="Meiryo UI" w:hAnsi="Meiryo UI" w:hint="eastAsia"/>
                <w:sz w:val="16"/>
                <w:szCs w:val="16"/>
              </w:rPr>
              <w:t>も成果が</w:t>
            </w:r>
            <w:r w:rsidRPr="00D3262A">
              <w:rPr>
                <w:rFonts w:ascii="Meiryo UI" w:eastAsia="Meiryo UI" w:hAnsi="Meiryo UI" w:hint="eastAsia"/>
                <w:sz w:val="16"/>
                <w:szCs w:val="16"/>
              </w:rPr>
              <w:t>現れ始めており、</w:t>
            </w:r>
            <w:r w:rsidR="00D1217F" w:rsidRPr="00D3262A">
              <w:rPr>
                <w:rFonts w:ascii="Meiryo UI" w:eastAsia="Meiryo UI" w:hAnsi="Meiryo UI" w:hint="eastAsia"/>
                <w:sz w:val="16"/>
                <w:szCs w:val="16"/>
              </w:rPr>
              <w:t>応募課題の採択が増え、論文等の実績確保も進んできている。</w:t>
            </w:r>
          </w:p>
        </w:tc>
        <w:tc>
          <w:tcPr>
            <w:tcW w:w="3685" w:type="dxa"/>
            <w:gridSpan w:val="2"/>
            <w:vMerge/>
          </w:tcPr>
          <w:p w14:paraId="40F6073C" w14:textId="77777777" w:rsidR="00CA1417" w:rsidRPr="00D3262A" w:rsidRDefault="00CA1417" w:rsidP="00CA1417">
            <w:pPr>
              <w:spacing w:line="240" w:lineRule="exact"/>
              <w:rPr>
                <w:sz w:val="16"/>
                <w:szCs w:val="16"/>
              </w:rPr>
            </w:pPr>
          </w:p>
        </w:tc>
        <w:tc>
          <w:tcPr>
            <w:tcW w:w="3399" w:type="dxa"/>
            <w:vMerge/>
          </w:tcPr>
          <w:p w14:paraId="39804EB5" w14:textId="77777777" w:rsidR="00CA1417" w:rsidRPr="00D3262A" w:rsidRDefault="00CA1417" w:rsidP="00CA1417">
            <w:pPr>
              <w:spacing w:line="240" w:lineRule="exact"/>
              <w:rPr>
                <w:sz w:val="16"/>
                <w:szCs w:val="16"/>
              </w:rPr>
            </w:pPr>
          </w:p>
        </w:tc>
      </w:tr>
      <w:tr w:rsidR="00A61466" w:rsidRPr="00D3262A" w14:paraId="1535348A" w14:textId="77777777" w:rsidTr="002D534F">
        <w:trPr>
          <w:trHeight w:val="450"/>
        </w:trPr>
        <w:tc>
          <w:tcPr>
            <w:tcW w:w="8359" w:type="dxa"/>
            <w:gridSpan w:val="3"/>
            <w:tcBorders>
              <w:bottom w:val="dashSmallGap" w:sz="4" w:space="0" w:color="auto"/>
            </w:tcBorders>
            <w:shd w:val="clear" w:color="auto" w:fill="auto"/>
            <w:vAlign w:val="center"/>
          </w:tcPr>
          <w:p w14:paraId="7A59F73C" w14:textId="77777777" w:rsidR="00CD4DCE" w:rsidRPr="00D3262A" w:rsidRDefault="00CA1417" w:rsidP="002D534F">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44</w:t>
            </w:r>
            <w:r w:rsidRPr="00D3262A">
              <w:rPr>
                <w:rFonts w:ascii="Meiryo UI" w:eastAsia="Meiryo UI" w:hAnsi="Meiryo UI" w:hint="eastAsia"/>
                <w:sz w:val="16"/>
                <w:szCs w:val="16"/>
              </w:rPr>
              <w:t xml:space="preserve">　</w:t>
            </w:r>
            <w:r w:rsidR="00CD4DCE" w:rsidRPr="00D3262A">
              <w:rPr>
                <w:rFonts w:ascii="Meiryo UI" w:eastAsia="Meiryo UI" w:hAnsi="Meiryo UI" w:hint="eastAsia"/>
                <w:sz w:val="16"/>
                <w:szCs w:val="16"/>
              </w:rPr>
              <w:t>②　調査研究資金の確保</w:t>
            </w:r>
          </w:p>
          <w:p w14:paraId="75E74EEF" w14:textId="15025E53" w:rsidR="00CA1417" w:rsidRPr="00D3262A" w:rsidRDefault="00CA1417" w:rsidP="002D534F">
            <w:pPr>
              <w:widowControl/>
              <w:spacing w:line="200" w:lineRule="exact"/>
              <w:ind w:leftChars="100" w:left="210"/>
              <w:rPr>
                <w:rFonts w:ascii="Meiryo UI" w:eastAsia="Meiryo UI" w:hAnsi="Meiryo UI"/>
                <w:sz w:val="16"/>
                <w:szCs w:val="16"/>
              </w:rPr>
            </w:pPr>
            <w:r w:rsidRPr="00D3262A">
              <w:rPr>
                <w:rFonts w:ascii="Meiryo UI" w:eastAsia="Meiryo UI" w:hAnsi="Meiryo UI" w:hint="eastAsia"/>
                <w:sz w:val="16"/>
                <w:szCs w:val="16"/>
              </w:rPr>
              <w:t>【数値目標</w:t>
            </w:r>
            <w:r w:rsidRPr="00D3262A">
              <w:rPr>
                <w:rFonts w:ascii="Meiryo UI" w:eastAsia="Meiryo UI" w:hAnsi="Meiryo UI"/>
                <w:sz w:val="16"/>
                <w:szCs w:val="16"/>
              </w:rPr>
              <w:t>10】</w:t>
            </w:r>
            <w:r w:rsidRPr="00D3262A">
              <w:rPr>
                <w:rFonts w:ascii="Meiryo UI" w:eastAsia="Meiryo UI" w:hAnsi="Meiryo UI" w:hint="eastAsia"/>
                <w:sz w:val="16"/>
                <w:szCs w:val="16"/>
              </w:rPr>
              <w:t>令和</w:t>
            </w:r>
            <w:r w:rsidR="00455F98" w:rsidRPr="00D3262A">
              <w:rPr>
                <w:rFonts w:ascii="Meiryo UI" w:eastAsia="Meiryo UI" w:hAnsi="Meiryo UI" w:hint="eastAsia"/>
                <w:sz w:val="16"/>
              </w:rPr>
              <w:t>３</w:t>
            </w:r>
            <w:r w:rsidRPr="00D3262A">
              <w:rPr>
                <w:rFonts w:ascii="Meiryo UI" w:eastAsia="Meiryo UI" w:hAnsi="Meiryo UI" w:hint="eastAsia"/>
                <w:sz w:val="16"/>
                <w:szCs w:val="16"/>
              </w:rPr>
              <w:t>年度における競争的外部研究資金による調査研究課題の実施及び応募件数：</w:t>
            </w:r>
            <w:r w:rsidRPr="00D3262A">
              <w:rPr>
                <w:rFonts w:ascii="Meiryo UI" w:eastAsia="Meiryo UI" w:hAnsi="Meiryo UI"/>
                <w:sz w:val="16"/>
                <w:szCs w:val="16"/>
              </w:rPr>
              <w:t>80件以上</w:t>
            </w:r>
          </w:p>
        </w:tc>
        <w:tc>
          <w:tcPr>
            <w:tcW w:w="3685" w:type="dxa"/>
            <w:gridSpan w:val="2"/>
            <w:vMerge/>
          </w:tcPr>
          <w:p w14:paraId="45CC2AD9" w14:textId="77777777" w:rsidR="00CA1417" w:rsidRPr="00D3262A" w:rsidRDefault="00CA1417" w:rsidP="00CA1417">
            <w:pPr>
              <w:spacing w:line="280" w:lineRule="exact"/>
            </w:pPr>
          </w:p>
        </w:tc>
        <w:tc>
          <w:tcPr>
            <w:tcW w:w="3399" w:type="dxa"/>
            <w:vMerge/>
          </w:tcPr>
          <w:p w14:paraId="4494A2C5" w14:textId="77777777" w:rsidR="00CA1417" w:rsidRPr="00D3262A" w:rsidRDefault="00CA1417" w:rsidP="00CA1417">
            <w:pPr>
              <w:spacing w:line="280" w:lineRule="exact"/>
            </w:pPr>
          </w:p>
        </w:tc>
      </w:tr>
      <w:tr w:rsidR="00A61466" w:rsidRPr="00D3262A" w14:paraId="20837D5F" w14:textId="77777777" w:rsidTr="00583724">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352D44DC" w14:textId="77777777" w:rsidR="00CA1417" w:rsidRPr="00D3262A" w:rsidRDefault="00CA1417" w:rsidP="0069748B">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24B784A4" w14:textId="016E4E59" w:rsidR="00CA1417" w:rsidRPr="00D3262A" w:rsidRDefault="001340FE" w:rsidP="0069748B">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競争的</w:t>
            </w:r>
            <w:r w:rsidR="00CA1417" w:rsidRPr="00D3262A">
              <w:rPr>
                <w:rFonts w:ascii="Meiryo UI" w:eastAsia="Meiryo UI" w:hAnsi="Meiryo UI" w:hint="eastAsia"/>
                <w:sz w:val="16"/>
                <w:szCs w:val="16"/>
              </w:rPr>
              <w:t>外部研究資金による実施件数（</w:t>
            </w:r>
            <w:r w:rsidR="00382544" w:rsidRPr="00D3262A">
              <w:rPr>
                <w:rFonts w:ascii="Meiryo UI" w:eastAsia="Meiryo UI" w:hAnsi="Meiryo UI"/>
                <w:sz w:val="16"/>
                <w:szCs w:val="16"/>
              </w:rPr>
              <w:t>4</w:t>
            </w:r>
            <w:r w:rsidR="00D5618D" w:rsidRPr="00D3262A">
              <w:rPr>
                <w:rFonts w:ascii="Meiryo UI" w:eastAsia="Meiryo UI" w:hAnsi="Meiryo UI"/>
                <w:sz w:val="16"/>
                <w:szCs w:val="16"/>
              </w:rPr>
              <w:t>8</w:t>
            </w:r>
            <w:r w:rsidR="00CA1417" w:rsidRPr="00D3262A">
              <w:rPr>
                <w:rFonts w:ascii="Meiryo UI" w:eastAsia="Meiryo UI" w:hAnsi="Meiryo UI" w:hint="eastAsia"/>
                <w:sz w:val="16"/>
                <w:szCs w:val="16"/>
              </w:rPr>
              <w:t>件）と新たに応募した件数（</w:t>
            </w:r>
            <w:r w:rsidR="00A177F6" w:rsidRPr="00D3262A">
              <w:rPr>
                <w:rFonts w:ascii="Meiryo UI" w:eastAsia="Meiryo UI" w:hAnsi="Meiryo UI" w:hint="eastAsia"/>
                <w:sz w:val="16"/>
                <w:szCs w:val="16"/>
              </w:rPr>
              <w:t>44</w:t>
            </w:r>
            <w:r w:rsidR="00CA1417" w:rsidRPr="00D3262A">
              <w:rPr>
                <w:rFonts w:ascii="Meiryo UI" w:eastAsia="Meiryo UI" w:hAnsi="Meiryo UI" w:hint="eastAsia"/>
                <w:sz w:val="16"/>
                <w:szCs w:val="16"/>
              </w:rPr>
              <w:t>件）の合計（</w:t>
            </w:r>
            <w:r w:rsidR="00D5618D" w:rsidRPr="00D3262A">
              <w:rPr>
                <w:rFonts w:ascii="Meiryo UI" w:eastAsia="Meiryo UI" w:hAnsi="Meiryo UI"/>
                <w:sz w:val="16"/>
                <w:szCs w:val="16"/>
              </w:rPr>
              <w:t>92</w:t>
            </w:r>
            <w:r w:rsidR="00CA1417" w:rsidRPr="00D3262A">
              <w:rPr>
                <w:rFonts w:ascii="Meiryo UI" w:eastAsia="Meiryo UI" w:hAnsi="Meiryo UI" w:hint="eastAsia"/>
                <w:sz w:val="16"/>
                <w:szCs w:val="16"/>
              </w:rPr>
              <w:t>件）は、数値目標（</w:t>
            </w:r>
            <w:r w:rsidR="002228A0" w:rsidRPr="00D3262A">
              <w:rPr>
                <w:rFonts w:ascii="Meiryo UI" w:eastAsia="Meiryo UI" w:hAnsi="Meiryo UI"/>
                <w:sz w:val="16"/>
                <w:szCs w:val="16"/>
              </w:rPr>
              <w:t>80</w:t>
            </w:r>
            <w:r w:rsidR="00CA1417" w:rsidRPr="00D3262A">
              <w:rPr>
                <w:rFonts w:ascii="Meiryo UI" w:eastAsia="Meiryo UI" w:hAnsi="Meiryo UI" w:hint="eastAsia"/>
                <w:sz w:val="16"/>
                <w:szCs w:val="16"/>
              </w:rPr>
              <w:t>件）を上回った。</w:t>
            </w:r>
            <w:r w:rsidR="000F3D2E" w:rsidRPr="00D3262A">
              <w:rPr>
                <w:rFonts w:ascii="Meiryo UI" w:eastAsia="Meiryo UI" w:hAnsi="Meiryo UI" w:hint="eastAsia"/>
                <w:sz w:val="16"/>
                <w:szCs w:val="16"/>
              </w:rPr>
              <w:t>（達成率</w:t>
            </w:r>
            <w:r w:rsidR="00D5618D" w:rsidRPr="00D3262A">
              <w:rPr>
                <w:rFonts w:ascii="Meiryo UI" w:eastAsia="Meiryo UI" w:hAnsi="Meiryo UI"/>
                <w:sz w:val="16"/>
                <w:szCs w:val="16"/>
              </w:rPr>
              <w:t>115</w:t>
            </w:r>
            <w:r w:rsidR="000F3D2E" w:rsidRPr="00D3262A">
              <w:rPr>
                <w:rFonts w:ascii="Meiryo UI" w:eastAsia="Meiryo UI" w:hAnsi="Meiryo UI" w:hint="eastAsia"/>
                <w:sz w:val="16"/>
                <w:szCs w:val="16"/>
              </w:rPr>
              <w:t>％）</w:t>
            </w:r>
          </w:p>
        </w:tc>
        <w:tc>
          <w:tcPr>
            <w:tcW w:w="3685" w:type="dxa"/>
            <w:gridSpan w:val="2"/>
            <w:vMerge/>
          </w:tcPr>
          <w:p w14:paraId="2F683D74" w14:textId="77777777" w:rsidR="00CA1417" w:rsidRPr="00D3262A" w:rsidRDefault="00CA1417" w:rsidP="00CA1417">
            <w:pPr>
              <w:spacing w:line="280" w:lineRule="exact"/>
            </w:pPr>
          </w:p>
        </w:tc>
        <w:tc>
          <w:tcPr>
            <w:tcW w:w="3399" w:type="dxa"/>
            <w:vMerge/>
          </w:tcPr>
          <w:p w14:paraId="4D0A559E" w14:textId="77777777" w:rsidR="00CA1417" w:rsidRPr="00D3262A" w:rsidRDefault="00CA1417" w:rsidP="00CA1417">
            <w:pPr>
              <w:spacing w:line="280" w:lineRule="exact"/>
            </w:pPr>
          </w:p>
        </w:tc>
      </w:tr>
      <w:tr w:rsidR="00A61466" w:rsidRPr="00D3262A" w14:paraId="7CF25EFB" w14:textId="77777777" w:rsidTr="00F23844">
        <w:trPr>
          <w:trHeight w:val="218"/>
        </w:trPr>
        <w:tc>
          <w:tcPr>
            <w:tcW w:w="562" w:type="dxa"/>
            <w:tcBorders>
              <w:top w:val="dashSmallGap" w:sz="4" w:space="0" w:color="auto"/>
              <w:bottom w:val="single" w:sz="4" w:space="0" w:color="auto"/>
            </w:tcBorders>
            <w:shd w:val="clear" w:color="auto" w:fill="auto"/>
            <w:vAlign w:val="center"/>
          </w:tcPr>
          <w:p w14:paraId="6F6D595C" w14:textId="3FE74703" w:rsidR="00CA1417" w:rsidRPr="00D3262A" w:rsidRDefault="00A177F6" w:rsidP="0069748B">
            <w:pPr>
              <w:pStyle w:val="a3"/>
              <w:spacing w:line="220" w:lineRule="exact"/>
              <w:ind w:leftChars="0" w:left="0"/>
              <w:jc w:val="center"/>
              <w:rPr>
                <w:rFonts w:ascii="Meiryo UI" w:eastAsia="Meiryo UI" w:hAnsi="Meiryo UI"/>
                <w:sz w:val="16"/>
                <w:szCs w:val="16"/>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510A12EF" w14:textId="7FC0517E" w:rsidR="00CA1417" w:rsidRPr="00D3262A" w:rsidRDefault="0031720E">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達成率は</w:t>
            </w:r>
            <w:r w:rsidR="003821AB" w:rsidRPr="00D3262A">
              <w:rPr>
                <w:rFonts w:ascii="Meiryo UI" w:eastAsia="Meiryo UI" w:hAnsi="Meiryo UI"/>
                <w:sz w:val="16"/>
                <w:szCs w:val="18"/>
              </w:rPr>
              <w:t>11</w:t>
            </w:r>
            <w:r w:rsidR="00D5618D" w:rsidRPr="00D3262A">
              <w:rPr>
                <w:rFonts w:ascii="Meiryo UI" w:eastAsia="Meiryo UI" w:hAnsi="Meiryo UI"/>
                <w:sz w:val="16"/>
                <w:szCs w:val="18"/>
              </w:rPr>
              <w:t>5</w:t>
            </w:r>
            <w:r w:rsidRPr="00D3262A">
              <w:rPr>
                <w:rFonts w:ascii="Meiryo UI" w:eastAsia="Meiryo UI" w:hAnsi="Meiryo UI" w:hint="eastAsia"/>
                <w:sz w:val="16"/>
                <w:szCs w:val="18"/>
              </w:rPr>
              <w:t>％に達し、計画</w:t>
            </w:r>
            <w:r w:rsidR="001A5344" w:rsidRPr="00D3262A">
              <w:rPr>
                <w:rFonts w:ascii="Meiryo UI" w:eastAsia="Meiryo UI" w:hAnsi="Meiryo UI" w:hint="eastAsia"/>
                <w:sz w:val="16"/>
                <w:szCs w:val="16"/>
              </w:rPr>
              <w:t>を上回った。</w:t>
            </w:r>
          </w:p>
        </w:tc>
        <w:tc>
          <w:tcPr>
            <w:tcW w:w="3685" w:type="dxa"/>
            <w:gridSpan w:val="2"/>
            <w:vMerge/>
          </w:tcPr>
          <w:p w14:paraId="0A85460D" w14:textId="77777777" w:rsidR="00CA1417" w:rsidRPr="00D3262A" w:rsidRDefault="00CA1417" w:rsidP="00CA1417">
            <w:pPr>
              <w:spacing w:line="280" w:lineRule="exact"/>
            </w:pPr>
          </w:p>
        </w:tc>
        <w:tc>
          <w:tcPr>
            <w:tcW w:w="3399" w:type="dxa"/>
            <w:vMerge/>
          </w:tcPr>
          <w:p w14:paraId="35DD116D" w14:textId="77777777" w:rsidR="00CA1417" w:rsidRPr="00D3262A" w:rsidRDefault="00CA1417" w:rsidP="00CA1417">
            <w:pPr>
              <w:spacing w:line="280" w:lineRule="exact"/>
            </w:pPr>
          </w:p>
        </w:tc>
      </w:tr>
      <w:tr w:rsidR="00A61466" w:rsidRPr="00D3262A" w14:paraId="4CC2508D" w14:textId="77777777" w:rsidTr="00825503">
        <w:trPr>
          <w:trHeight w:val="211"/>
        </w:trPr>
        <w:tc>
          <w:tcPr>
            <w:tcW w:w="8359" w:type="dxa"/>
            <w:gridSpan w:val="3"/>
            <w:tcBorders>
              <w:top w:val="single" w:sz="4" w:space="0" w:color="auto"/>
              <w:bottom w:val="dashSmallGap" w:sz="4" w:space="0" w:color="auto"/>
            </w:tcBorders>
            <w:shd w:val="clear" w:color="auto" w:fill="auto"/>
            <w:vAlign w:val="center"/>
          </w:tcPr>
          <w:p w14:paraId="7932C1F6" w14:textId="505E8B97" w:rsidR="00CA1417" w:rsidRPr="00D3262A" w:rsidRDefault="00CA1417" w:rsidP="0069748B">
            <w:pPr>
              <w:spacing w:line="220" w:lineRule="exact"/>
              <w:jc w:val="lef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45</w:t>
            </w:r>
            <w:r w:rsidR="00CD4DCE" w:rsidRPr="00D3262A">
              <w:rPr>
                <w:rFonts w:ascii="Meiryo UI" w:eastAsia="Meiryo UI" w:hAnsi="Meiryo UI" w:hint="eastAsia"/>
                <w:sz w:val="16"/>
                <w:szCs w:val="16"/>
              </w:rPr>
              <w:t xml:space="preserve">　②　調査研究資金の確保　</w:t>
            </w:r>
            <w:r w:rsidRPr="00D3262A">
              <w:rPr>
                <w:rFonts w:ascii="Meiryo UI" w:eastAsia="Meiryo UI" w:hAnsi="Meiryo UI"/>
                <w:sz w:val="16"/>
                <w:szCs w:val="16"/>
              </w:rPr>
              <w:t>b 調査研究課題への外部有識者からの指導・助言</w:t>
            </w:r>
          </w:p>
        </w:tc>
        <w:tc>
          <w:tcPr>
            <w:tcW w:w="3685" w:type="dxa"/>
            <w:gridSpan w:val="2"/>
            <w:vMerge/>
          </w:tcPr>
          <w:p w14:paraId="2B47E118" w14:textId="77777777" w:rsidR="00CA1417" w:rsidRPr="00D3262A" w:rsidRDefault="00CA1417" w:rsidP="00CA1417">
            <w:pPr>
              <w:spacing w:line="280" w:lineRule="exact"/>
            </w:pPr>
          </w:p>
        </w:tc>
        <w:tc>
          <w:tcPr>
            <w:tcW w:w="3399" w:type="dxa"/>
            <w:vMerge/>
          </w:tcPr>
          <w:p w14:paraId="7F9330C1" w14:textId="77777777" w:rsidR="00CA1417" w:rsidRPr="00D3262A" w:rsidRDefault="00CA1417" w:rsidP="00CA1417">
            <w:pPr>
              <w:spacing w:line="280" w:lineRule="exact"/>
            </w:pPr>
          </w:p>
        </w:tc>
      </w:tr>
      <w:tr w:rsidR="00A61466" w:rsidRPr="00D3262A" w14:paraId="1FB26E4B"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599158D" w14:textId="77777777" w:rsidR="00CA1417" w:rsidRPr="00D3262A" w:rsidRDefault="00CA1417" w:rsidP="0069748B">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6CDCA460" w14:textId="333DB4F4" w:rsidR="00CD4DCE" w:rsidRPr="00C302C8" w:rsidRDefault="002228A0">
            <w:pPr>
              <w:spacing w:line="220" w:lineRule="exact"/>
              <w:rPr>
                <w:rFonts w:ascii="Meiryo UI" w:eastAsia="Meiryo UI" w:hAnsi="Meiryo UI"/>
                <w:sz w:val="16"/>
                <w:szCs w:val="16"/>
              </w:rPr>
            </w:pPr>
            <w:r w:rsidRPr="00C302C8">
              <w:rPr>
                <w:rFonts w:ascii="Meiryo UI" w:eastAsia="Meiryo UI" w:hAnsi="Meiryo UI" w:hint="eastAsia"/>
                <w:sz w:val="16"/>
                <w:szCs w:val="16"/>
              </w:rPr>
              <w:t>「研究アドバイザリー委員会」を開催し（6月</w:t>
            </w:r>
            <w:r w:rsidR="00A177F6" w:rsidRPr="00C302C8">
              <w:rPr>
                <w:rFonts w:ascii="Meiryo UI" w:eastAsia="Meiryo UI" w:hAnsi="Meiryo UI" w:hint="eastAsia"/>
                <w:sz w:val="16"/>
                <w:szCs w:val="16"/>
              </w:rPr>
              <w:t>、8月ともに</w:t>
            </w:r>
            <w:r w:rsidRPr="00C302C8">
              <w:rPr>
                <w:rFonts w:ascii="Meiryo UI" w:eastAsia="Meiryo UI" w:hAnsi="Meiryo UI" w:hint="eastAsia"/>
                <w:sz w:val="16"/>
                <w:szCs w:val="16"/>
              </w:rPr>
              <w:t>オンライン開催）、外部有識者の指導・助言を得て、外部研究</w:t>
            </w:r>
            <w:r w:rsidR="00765488" w:rsidRPr="00C302C8">
              <w:rPr>
                <w:rFonts w:ascii="Meiryo UI" w:eastAsia="Meiryo UI" w:hAnsi="Meiryo UI" w:hint="eastAsia"/>
                <w:sz w:val="16"/>
                <w:szCs w:val="16"/>
              </w:rPr>
              <w:t>資金獲得のために６課題をブラッシュアップした。研究代表機関として科研費に応募した３課題のうち１件が採択された。</w:t>
            </w:r>
          </w:p>
        </w:tc>
        <w:tc>
          <w:tcPr>
            <w:tcW w:w="3685" w:type="dxa"/>
            <w:gridSpan w:val="2"/>
            <w:vMerge/>
          </w:tcPr>
          <w:p w14:paraId="679AF521" w14:textId="77777777" w:rsidR="00CA1417" w:rsidRPr="00D3262A" w:rsidRDefault="00CA1417" w:rsidP="00CA1417">
            <w:pPr>
              <w:spacing w:line="280" w:lineRule="exact"/>
            </w:pPr>
          </w:p>
        </w:tc>
        <w:tc>
          <w:tcPr>
            <w:tcW w:w="3399" w:type="dxa"/>
            <w:vMerge/>
          </w:tcPr>
          <w:p w14:paraId="3EBACF60" w14:textId="77777777" w:rsidR="00CA1417" w:rsidRPr="00D3262A" w:rsidRDefault="00CA1417" w:rsidP="00CA1417">
            <w:pPr>
              <w:spacing w:line="280" w:lineRule="exact"/>
            </w:pPr>
          </w:p>
        </w:tc>
      </w:tr>
      <w:tr w:rsidR="00A61466" w:rsidRPr="00D3262A" w14:paraId="4562CE33" w14:textId="77777777" w:rsidTr="00825503">
        <w:trPr>
          <w:trHeight w:val="211"/>
        </w:trPr>
        <w:tc>
          <w:tcPr>
            <w:tcW w:w="562" w:type="dxa"/>
            <w:tcBorders>
              <w:top w:val="single" w:sz="4" w:space="0" w:color="auto"/>
              <w:bottom w:val="single" w:sz="4" w:space="0" w:color="auto"/>
            </w:tcBorders>
            <w:shd w:val="clear" w:color="auto" w:fill="auto"/>
            <w:vAlign w:val="center"/>
          </w:tcPr>
          <w:p w14:paraId="1B3DF39D" w14:textId="410B010A" w:rsidR="00CA1417" w:rsidRPr="00D3262A" w:rsidRDefault="007258F2" w:rsidP="0069748B">
            <w:pPr>
              <w:spacing w:line="220" w:lineRule="exact"/>
              <w:jc w:val="center"/>
              <w:rPr>
                <w:rFonts w:ascii="Meiryo UI" w:eastAsia="Meiryo UI" w:hAnsi="Meiryo UI"/>
                <w:sz w:val="16"/>
                <w:szCs w:val="16"/>
              </w:rPr>
            </w:pPr>
            <w:r>
              <w:rPr>
                <w:rFonts w:ascii="Meiryo UI" w:eastAsia="Meiryo UI" w:hAnsi="Meiryo UI" w:hint="eastAsia"/>
                <w:sz w:val="16"/>
                <w:szCs w:val="16"/>
              </w:rPr>
              <w:t>Ⅲ</w:t>
            </w:r>
          </w:p>
        </w:tc>
        <w:tc>
          <w:tcPr>
            <w:tcW w:w="7797" w:type="dxa"/>
            <w:gridSpan w:val="2"/>
            <w:tcBorders>
              <w:top w:val="single" w:sz="4" w:space="0" w:color="auto"/>
              <w:bottom w:val="single" w:sz="4" w:space="0" w:color="auto"/>
            </w:tcBorders>
            <w:shd w:val="clear" w:color="auto" w:fill="auto"/>
          </w:tcPr>
          <w:p w14:paraId="32B782A3" w14:textId="6153B899" w:rsidR="00CD4DCE" w:rsidRPr="00C302C8" w:rsidRDefault="001C4478" w:rsidP="00765488">
            <w:pPr>
              <w:spacing w:line="220" w:lineRule="exact"/>
              <w:rPr>
                <w:rFonts w:ascii="Meiryo UI" w:eastAsia="Meiryo UI" w:hAnsi="Meiryo UI"/>
                <w:sz w:val="16"/>
                <w:szCs w:val="16"/>
              </w:rPr>
            </w:pPr>
            <w:r>
              <w:rPr>
                <w:rFonts w:ascii="Meiryo UI" w:eastAsia="Meiryo UI" w:hAnsi="Meiryo UI" w:hint="eastAsia"/>
                <w:sz w:val="16"/>
                <w:szCs w:val="16"/>
              </w:rPr>
              <w:t>ウェブ</w:t>
            </w:r>
            <w:r w:rsidR="00351F50" w:rsidRPr="00C302C8">
              <w:rPr>
                <w:rFonts w:ascii="Meiryo UI" w:eastAsia="Meiryo UI" w:hAnsi="Meiryo UI" w:hint="eastAsia"/>
                <w:sz w:val="16"/>
                <w:szCs w:val="16"/>
              </w:rPr>
              <w:t>会議システムを活用して、遠方にいる委員からも助言をもらうことができた。10月には申請書に対する助言をいただき、</w:t>
            </w:r>
            <w:r w:rsidR="00765488" w:rsidRPr="00C302C8">
              <w:rPr>
                <w:rFonts w:ascii="Meiryo UI" w:eastAsia="Meiryo UI" w:hAnsi="Meiryo UI" w:hint="eastAsia"/>
                <w:sz w:val="16"/>
                <w:szCs w:val="16"/>
              </w:rPr>
              <w:t>それを活かした結果、科研費の採択に至った。</w:t>
            </w:r>
          </w:p>
        </w:tc>
        <w:tc>
          <w:tcPr>
            <w:tcW w:w="3685" w:type="dxa"/>
            <w:gridSpan w:val="2"/>
            <w:vMerge/>
          </w:tcPr>
          <w:p w14:paraId="451B6E52" w14:textId="77777777" w:rsidR="00CA1417" w:rsidRPr="00D3262A" w:rsidRDefault="00CA1417" w:rsidP="00CA1417">
            <w:pPr>
              <w:spacing w:line="280" w:lineRule="exact"/>
            </w:pPr>
          </w:p>
        </w:tc>
        <w:tc>
          <w:tcPr>
            <w:tcW w:w="3399" w:type="dxa"/>
            <w:vMerge/>
          </w:tcPr>
          <w:p w14:paraId="48642817" w14:textId="77777777" w:rsidR="00CA1417" w:rsidRPr="00D3262A" w:rsidRDefault="00CA1417" w:rsidP="00CA1417">
            <w:pPr>
              <w:spacing w:line="280" w:lineRule="exact"/>
            </w:pPr>
          </w:p>
        </w:tc>
      </w:tr>
      <w:tr w:rsidR="00A61466" w:rsidRPr="00D3262A" w14:paraId="46633BDE" w14:textId="77777777" w:rsidTr="00825503">
        <w:trPr>
          <w:trHeight w:val="211"/>
        </w:trPr>
        <w:tc>
          <w:tcPr>
            <w:tcW w:w="8359" w:type="dxa"/>
            <w:gridSpan w:val="3"/>
            <w:tcBorders>
              <w:top w:val="single" w:sz="4" w:space="0" w:color="auto"/>
              <w:bottom w:val="dashSmallGap" w:sz="4" w:space="0" w:color="auto"/>
            </w:tcBorders>
            <w:shd w:val="clear" w:color="auto" w:fill="auto"/>
            <w:vAlign w:val="center"/>
          </w:tcPr>
          <w:p w14:paraId="7A8D5E2E" w14:textId="293524EC" w:rsidR="00CA1417" w:rsidRPr="00D3262A" w:rsidRDefault="00CA1417" w:rsidP="0069748B">
            <w:pPr>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46</w:t>
            </w:r>
            <w:r w:rsidR="00CD4DCE" w:rsidRPr="00D3262A">
              <w:rPr>
                <w:rFonts w:ascii="Meiryo UI" w:eastAsia="Meiryo UI" w:hAnsi="Meiryo UI" w:hint="eastAsia"/>
                <w:sz w:val="16"/>
                <w:szCs w:val="16"/>
              </w:rPr>
              <w:t xml:space="preserve">　②　調査研究資金の確保　</w:t>
            </w:r>
            <w:r w:rsidRPr="00D3262A">
              <w:rPr>
                <w:rFonts w:ascii="Meiryo UI" w:eastAsia="Meiryo UI" w:hAnsi="Meiryo UI"/>
                <w:sz w:val="16"/>
                <w:szCs w:val="16"/>
              </w:rPr>
              <w:t>c 他の研究機関とのネットワーク構築</w:t>
            </w:r>
          </w:p>
        </w:tc>
        <w:tc>
          <w:tcPr>
            <w:tcW w:w="3685" w:type="dxa"/>
            <w:gridSpan w:val="2"/>
            <w:vMerge/>
          </w:tcPr>
          <w:p w14:paraId="1C62FAE2" w14:textId="77777777" w:rsidR="00CA1417" w:rsidRPr="00D3262A" w:rsidRDefault="00CA1417" w:rsidP="00CA1417">
            <w:pPr>
              <w:spacing w:line="280" w:lineRule="exact"/>
            </w:pPr>
          </w:p>
        </w:tc>
        <w:tc>
          <w:tcPr>
            <w:tcW w:w="3399" w:type="dxa"/>
            <w:vMerge/>
          </w:tcPr>
          <w:p w14:paraId="1C3F606F" w14:textId="77777777" w:rsidR="00CA1417" w:rsidRPr="00D3262A" w:rsidRDefault="00CA1417" w:rsidP="00CA1417">
            <w:pPr>
              <w:spacing w:line="280" w:lineRule="exact"/>
            </w:pPr>
          </w:p>
        </w:tc>
      </w:tr>
      <w:tr w:rsidR="00A61466" w:rsidRPr="00D3262A" w14:paraId="69687B36"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7FCA0AB" w14:textId="77777777" w:rsidR="00CD4DCE" w:rsidRPr="00D3262A" w:rsidRDefault="00CD4DCE" w:rsidP="0069748B">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61ACA4F9" w14:textId="5CE69C4D" w:rsidR="00CD4DCE" w:rsidRPr="00D3262A" w:rsidRDefault="00F23844" w:rsidP="001923C8">
            <w:pPr>
              <w:spacing w:line="220" w:lineRule="exact"/>
              <w:rPr>
                <w:rFonts w:ascii="Meiryo UI" w:eastAsia="Meiryo UI" w:hAnsi="Meiryo UI"/>
                <w:sz w:val="16"/>
                <w:szCs w:val="16"/>
              </w:rPr>
            </w:pPr>
            <w:r w:rsidRPr="00D3262A">
              <w:rPr>
                <w:rFonts w:ascii="Meiryo UI" w:eastAsia="Meiryo UI" w:hAnsi="Meiryo UI" w:hint="eastAsia"/>
                <w:sz w:val="16"/>
                <w:szCs w:val="16"/>
              </w:rPr>
              <w:t>学会（</w:t>
            </w:r>
            <w:r w:rsidR="00ED767B" w:rsidRPr="00D3262A">
              <w:rPr>
                <w:rFonts w:ascii="Meiryo UI" w:eastAsia="Meiryo UI" w:hAnsi="Meiryo UI" w:hint="eastAsia"/>
                <w:sz w:val="16"/>
                <w:szCs w:val="16"/>
              </w:rPr>
              <w:t>69</w:t>
            </w:r>
            <w:r w:rsidRPr="00D3262A">
              <w:rPr>
                <w:rFonts w:ascii="Meiryo UI" w:eastAsia="Meiryo UI" w:hAnsi="Meiryo UI" w:hint="eastAsia"/>
                <w:sz w:val="16"/>
                <w:szCs w:val="16"/>
              </w:rPr>
              <w:t>件)に属し、研究会等（</w:t>
            </w:r>
            <w:r w:rsidR="00ED767B" w:rsidRPr="00D3262A">
              <w:rPr>
                <w:rFonts w:ascii="Meiryo UI" w:eastAsia="Meiryo UI" w:hAnsi="Meiryo UI" w:hint="eastAsia"/>
                <w:sz w:val="16"/>
                <w:szCs w:val="16"/>
              </w:rPr>
              <w:t>10</w:t>
            </w:r>
            <w:r w:rsidR="00645836" w:rsidRPr="00D3262A">
              <w:rPr>
                <w:rFonts w:ascii="Meiryo UI" w:eastAsia="Meiryo UI" w:hAnsi="Meiryo UI" w:hint="eastAsia"/>
                <w:sz w:val="16"/>
                <w:szCs w:val="16"/>
              </w:rPr>
              <w:t>4</w:t>
            </w:r>
            <w:r w:rsidRPr="00D3262A">
              <w:rPr>
                <w:rFonts w:ascii="Meiryo UI" w:eastAsia="Meiryo UI" w:hAnsi="Meiryo UI" w:hint="eastAsia"/>
                <w:sz w:val="16"/>
                <w:szCs w:val="16"/>
              </w:rPr>
              <w:t>件）、公設試験研究機関ネットワーク（</w:t>
            </w:r>
            <w:r w:rsidR="008508CC" w:rsidRPr="00D3262A">
              <w:rPr>
                <w:rFonts w:ascii="Meiryo UI" w:eastAsia="Meiryo UI" w:hAnsi="Meiryo UI" w:hint="eastAsia"/>
                <w:sz w:val="16"/>
                <w:szCs w:val="16"/>
              </w:rPr>
              <w:t>68</w:t>
            </w:r>
            <w:r w:rsidRPr="00D3262A">
              <w:rPr>
                <w:rFonts w:ascii="Meiryo UI" w:eastAsia="Meiryo UI" w:hAnsi="Meiryo UI" w:hint="eastAsia"/>
                <w:sz w:val="16"/>
                <w:szCs w:val="16"/>
              </w:rPr>
              <w:t>件）に参加した。</w:t>
            </w:r>
          </w:p>
        </w:tc>
        <w:tc>
          <w:tcPr>
            <w:tcW w:w="3685" w:type="dxa"/>
            <w:gridSpan w:val="2"/>
            <w:vMerge/>
          </w:tcPr>
          <w:p w14:paraId="3741D107" w14:textId="77777777" w:rsidR="00CD4DCE" w:rsidRPr="00D3262A" w:rsidRDefault="00CD4DCE" w:rsidP="00CD4DCE">
            <w:pPr>
              <w:spacing w:line="280" w:lineRule="exact"/>
            </w:pPr>
          </w:p>
        </w:tc>
        <w:tc>
          <w:tcPr>
            <w:tcW w:w="3399" w:type="dxa"/>
            <w:vMerge/>
          </w:tcPr>
          <w:p w14:paraId="72FCDAF2" w14:textId="77777777" w:rsidR="00CD4DCE" w:rsidRPr="00D3262A" w:rsidRDefault="00CD4DCE" w:rsidP="00CD4DCE">
            <w:pPr>
              <w:spacing w:line="280" w:lineRule="exact"/>
            </w:pPr>
          </w:p>
        </w:tc>
      </w:tr>
      <w:tr w:rsidR="00A61466" w:rsidRPr="00D3262A" w14:paraId="51FDF3C9" w14:textId="77777777" w:rsidTr="00825503">
        <w:trPr>
          <w:trHeight w:val="211"/>
        </w:trPr>
        <w:tc>
          <w:tcPr>
            <w:tcW w:w="562" w:type="dxa"/>
            <w:tcBorders>
              <w:top w:val="dashSmallGap" w:sz="4" w:space="0" w:color="auto"/>
              <w:bottom w:val="single" w:sz="4" w:space="0" w:color="auto"/>
            </w:tcBorders>
            <w:shd w:val="clear" w:color="auto" w:fill="auto"/>
            <w:vAlign w:val="center"/>
          </w:tcPr>
          <w:p w14:paraId="684BA5D9" w14:textId="16072851" w:rsidR="00CD4DCE" w:rsidRPr="00D3262A" w:rsidRDefault="00297742" w:rsidP="0069748B">
            <w:pPr>
              <w:spacing w:line="220" w:lineRule="exact"/>
              <w:jc w:val="center"/>
              <w:rPr>
                <w:rFonts w:ascii="Meiryo UI" w:eastAsia="Meiryo UI" w:hAnsi="Meiryo UI"/>
                <w:sz w:val="16"/>
                <w:szCs w:val="16"/>
              </w:rPr>
            </w:pPr>
            <w:r w:rsidRPr="00D3262A">
              <w:rPr>
                <w:rFonts w:ascii="Meiryo UI" w:eastAsia="Meiryo UI" w:hAnsi="Meiryo UI" w:hint="eastAsia"/>
                <w:sz w:val="16"/>
                <w:szCs w:val="16"/>
              </w:rPr>
              <w:t>Ⅲ</w:t>
            </w:r>
          </w:p>
        </w:tc>
        <w:tc>
          <w:tcPr>
            <w:tcW w:w="7797" w:type="dxa"/>
            <w:gridSpan w:val="2"/>
            <w:tcBorders>
              <w:top w:val="dashSmallGap" w:sz="4" w:space="0" w:color="auto"/>
              <w:bottom w:val="single" w:sz="4" w:space="0" w:color="auto"/>
            </w:tcBorders>
            <w:shd w:val="clear" w:color="auto" w:fill="auto"/>
          </w:tcPr>
          <w:p w14:paraId="392670DD" w14:textId="4CE8012C" w:rsidR="00CD4DCE" w:rsidRPr="00D3262A" w:rsidRDefault="00F23844">
            <w:pPr>
              <w:spacing w:line="220" w:lineRule="exact"/>
              <w:rPr>
                <w:rFonts w:ascii="Meiryo UI" w:eastAsia="Meiryo UI" w:hAnsi="Meiryo UI"/>
                <w:sz w:val="16"/>
                <w:szCs w:val="16"/>
              </w:rPr>
            </w:pPr>
            <w:r w:rsidRPr="00D3262A">
              <w:rPr>
                <w:rFonts w:ascii="Meiryo UI" w:eastAsia="Meiryo UI" w:hAnsi="Meiryo UI" w:hint="eastAsia"/>
                <w:sz w:val="16"/>
                <w:szCs w:val="16"/>
              </w:rPr>
              <w:t>多数の学会に属して、</w:t>
            </w:r>
            <w:r w:rsidR="009F2A16" w:rsidRPr="00D3262A">
              <w:rPr>
                <w:rFonts w:ascii="Meiryo UI" w:eastAsia="Meiryo UI" w:hAnsi="Meiryo UI" w:hint="eastAsia"/>
                <w:sz w:val="16"/>
                <w:szCs w:val="16"/>
              </w:rPr>
              <w:t>成果発表の他、</w:t>
            </w:r>
            <w:r w:rsidRPr="00D3262A">
              <w:rPr>
                <w:rFonts w:ascii="Meiryo UI" w:eastAsia="Meiryo UI" w:hAnsi="Meiryo UI" w:hint="eastAsia"/>
                <w:sz w:val="16"/>
                <w:szCs w:val="16"/>
              </w:rPr>
              <w:t>情報収集やネットワーク構築を進めた。</w:t>
            </w:r>
          </w:p>
        </w:tc>
        <w:tc>
          <w:tcPr>
            <w:tcW w:w="3685" w:type="dxa"/>
            <w:gridSpan w:val="2"/>
            <w:vMerge/>
          </w:tcPr>
          <w:p w14:paraId="12C4B1DE" w14:textId="77777777" w:rsidR="00CD4DCE" w:rsidRPr="00D3262A" w:rsidRDefault="00CD4DCE" w:rsidP="00CD4DCE">
            <w:pPr>
              <w:spacing w:line="280" w:lineRule="exact"/>
            </w:pPr>
          </w:p>
        </w:tc>
        <w:tc>
          <w:tcPr>
            <w:tcW w:w="3399" w:type="dxa"/>
            <w:vMerge/>
          </w:tcPr>
          <w:p w14:paraId="1EE8547D" w14:textId="77777777" w:rsidR="00CD4DCE" w:rsidRPr="00D3262A" w:rsidRDefault="00CD4DCE" w:rsidP="00CD4DCE">
            <w:pPr>
              <w:spacing w:line="280" w:lineRule="exact"/>
            </w:pPr>
          </w:p>
        </w:tc>
      </w:tr>
      <w:tr w:rsidR="00A61466" w:rsidRPr="00D3262A" w14:paraId="22CB0774" w14:textId="77777777" w:rsidTr="00825503">
        <w:trPr>
          <w:trHeight w:val="211"/>
        </w:trPr>
        <w:tc>
          <w:tcPr>
            <w:tcW w:w="8359" w:type="dxa"/>
            <w:gridSpan w:val="3"/>
            <w:tcBorders>
              <w:top w:val="single" w:sz="4" w:space="0" w:color="auto"/>
              <w:bottom w:val="dashSmallGap" w:sz="4" w:space="0" w:color="auto"/>
            </w:tcBorders>
            <w:shd w:val="clear" w:color="auto" w:fill="auto"/>
            <w:vAlign w:val="center"/>
          </w:tcPr>
          <w:p w14:paraId="160AC657" w14:textId="77777777" w:rsidR="00CD4DCE" w:rsidRPr="00D3262A" w:rsidRDefault="00CD4DCE" w:rsidP="002D534F">
            <w:pPr>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47</w:t>
            </w:r>
            <w:r w:rsidRPr="00D3262A">
              <w:rPr>
                <w:rFonts w:ascii="Meiryo UI" w:eastAsia="Meiryo UI" w:hAnsi="Meiryo UI" w:hint="eastAsia"/>
                <w:sz w:val="16"/>
                <w:szCs w:val="16"/>
              </w:rPr>
              <w:t xml:space="preserve">　③</w:t>
            </w:r>
            <w:r w:rsidRPr="00D3262A">
              <w:rPr>
                <w:rFonts w:ascii="Meiryo UI" w:eastAsia="Meiryo UI" w:hAnsi="Meiryo UI"/>
                <w:sz w:val="16"/>
                <w:szCs w:val="16"/>
              </w:rPr>
              <w:t xml:space="preserve"> 調査研究の評価</w:t>
            </w:r>
          </w:p>
          <w:p w14:paraId="3C0D5F8E" w14:textId="37ED1D1C" w:rsidR="00CD4DCE" w:rsidRPr="00D3262A" w:rsidRDefault="00CD4DCE" w:rsidP="002D534F">
            <w:pPr>
              <w:spacing w:line="200" w:lineRule="exact"/>
              <w:ind w:leftChars="100" w:left="210"/>
              <w:rPr>
                <w:rFonts w:ascii="Meiryo UI" w:eastAsia="Meiryo UI" w:hAnsi="Meiryo UI"/>
                <w:sz w:val="16"/>
                <w:szCs w:val="16"/>
              </w:rPr>
            </w:pPr>
            <w:r w:rsidRPr="00D3262A">
              <w:rPr>
                <w:rFonts w:ascii="Meiryo UI" w:eastAsia="Meiryo UI" w:hAnsi="Meiryo UI" w:hint="eastAsia"/>
                <w:sz w:val="16"/>
                <w:szCs w:val="16"/>
              </w:rPr>
              <w:t>【数値目標</w:t>
            </w:r>
            <w:r w:rsidRPr="00D3262A">
              <w:rPr>
                <w:rFonts w:ascii="Meiryo UI" w:eastAsia="Meiryo UI" w:hAnsi="Meiryo UI"/>
                <w:sz w:val="16"/>
                <w:szCs w:val="16"/>
              </w:rPr>
              <w:t>11】</w:t>
            </w:r>
            <w:r w:rsidRPr="00D3262A">
              <w:rPr>
                <w:rFonts w:ascii="Meiryo UI" w:eastAsia="Meiryo UI" w:hAnsi="Meiryo UI" w:hint="eastAsia"/>
                <w:sz w:val="16"/>
                <w:szCs w:val="16"/>
              </w:rPr>
              <w:t>令和</w:t>
            </w:r>
            <w:r w:rsidR="00455F98" w:rsidRPr="00D3262A">
              <w:rPr>
                <w:rFonts w:ascii="Meiryo UI" w:eastAsia="Meiryo UI" w:hAnsi="Meiryo UI" w:hint="eastAsia"/>
                <w:sz w:val="16"/>
              </w:rPr>
              <w:t>３</w:t>
            </w:r>
            <w:r w:rsidRPr="00D3262A">
              <w:rPr>
                <w:rFonts w:ascii="Meiryo UI" w:eastAsia="Meiryo UI" w:hAnsi="Meiryo UI" w:hint="eastAsia"/>
                <w:sz w:val="16"/>
                <w:szCs w:val="16"/>
              </w:rPr>
              <w:t>年度における、競争的外部研究資金による調査研究課題に対する外部有識者からの</w:t>
            </w:r>
          </w:p>
          <w:p w14:paraId="167E3E96" w14:textId="6817AF83" w:rsidR="00CD4DCE" w:rsidRPr="00D3262A" w:rsidRDefault="00CD4DCE" w:rsidP="002D534F">
            <w:pPr>
              <w:spacing w:line="200" w:lineRule="exact"/>
              <w:ind w:firstLineChars="800" w:firstLine="1280"/>
              <w:rPr>
                <w:rFonts w:ascii="Meiryo UI" w:eastAsia="Meiryo UI" w:hAnsi="Meiryo UI"/>
                <w:sz w:val="16"/>
                <w:szCs w:val="16"/>
              </w:rPr>
            </w:pPr>
            <w:r w:rsidRPr="00D3262A">
              <w:rPr>
                <w:rFonts w:ascii="Meiryo UI" w:eastAsia="Meiryo UI" w:hAnsi="Meiryo UI" w:hint="eastAsia"/>
                <w:sz w:val="16"/>
                <w:szCs w:val="16"/>
              </w:rPr>
              <w:t>総合評価（中間・事後）の平均値：３以上（４段階評価）</w:t>
            </w:r>
          </w:p>
        </w:tc>
        <w:tc>
          <w:tcPr>
            <w:tcW w:w="3685" w:type="dxa"/>
            <w:gridSpan w:val="2"/>
            <w:vMerge/>
          </w:tcPr>
          <w:p w14:paraId="0433CECC" w14:textId="77777777" w:rsidR="00CD4DCE" w:rsidRPr="00D3262A" w:rsidRDefault="00CD4DCE" w:rsidP="00CD4DCE">
            <w:pPr>
              <w:spacing w:line="280" w:lineRule="exact"/>
            </w:pPr>
          </w:p>
        </w:tc>
        <w:tc>
          <w:tcPr>
            <w:tcW w:w="3399" w:type="dxa"/>
            <w:vMerge/>
          </w:tcPr>
          <w:p w14:paraId="52911477" w14:textId="77777777" w:rsidR="00CD4DCE" w:rsidRPr="00D3262A" w:rsidRDefault="00CD4DCE" w:rsidP="00CD4DCE">
            <w:pPr>
              <w:spacing w:line="280" w:lineRule="exact"/>
            </w:pPr>
          </w:p>
        </w:tc>
      </w:tr>
      <w:tr w:rsidR="00A61466" w:rsidRPr="00D3262A" w14:paraId="52A34B38" w14:textId="77777777" w:rsidTr="002D534F">
        <w:trPr>
          <w:trHeight w:val="493"/>
        </w:trPr>
        <w:tc>
          <w:tcPr>
            <w:tcW w:w="562" w:type="dxa"/>
            <w:tcBorders>
              <w:top w:val="dashSmallGap" w:sz="4" w:space="0" w:color="auto"/>
              <w:bottom w:val="dashSmallGap" w:sz="4" w:space="0" w:color="auto"/>
              <w:tr2bl w:val="single" w:sz="4" w:space="0" w:color="auto"/>
            </w:tcBorders>
            <w:shd w:val="clear" w:color="auto" w:fill="auto"/>
            <w:vAlign w:val="center"/>
          </w:tcPr>
          <w:p w14:paraId="61E9A808" w14:textId="77777777" w:rsidR="000F3D2E" w:rsidRPr="00D3262A" w:rsidRDefault="000F3D2E" w:rsidP="0069748B">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5D9DEBBA" w14:textId="48F11EF0" w:rsidR="00613435" w:rsidRPr="00D3262A" w:rsidRDefault="00613435" w:rsidP="00613435">
            <w:pPr>
              <w:spacing w:line="220" w:lineRule="exact"/>
              <w:rPr>
                <w:rFonts w:ascii="Meiryo UI" w:eastAsia="Meiryo UI" w:hAnsi="Meiryo UI"/>
                <w:sz w:val="16"/>
                <w:szCs w:val="16"/>
              </w:rPr>
            </w:pPr>
            <w:r w:rsidRPr="00D3262A">
              <w:rPr>
                <w:rFonts w:ascii="Meiryo UI" w:eastAsia="Meiryo UI" w:hAnsi="Meiryo UI" w:hint="eastAsia"/>
                <w:sz w:val="16"/>
                <w:szCs w:val="16"/>
              </w:rPr>
              <w:t>競争的外部研究資金で実施する研究課題のうち抽出６件（中間評価３件、事後評価３件）における評価は、総合評</w:t>
            </w:r>
          </w:p>
          <w:p w14:paraId="5BE03244" w14:textId="0E69369C" w:rsidR="000F3D2E" w:rsidRPr="00D3262A" w:rsidRDefault="00613435" w:rsidP="00613435">
            <w:pPr>
              <w:spacing w:line="220" w:lineRule="exact"/>
              <w:rPr>
                <w:rFonts w:ascii="Meiryo UI" w:eastAsia="Meiryo UI" w:hAnsi="Meiryo UI"/>
                <w:sz w:val="16"/>
                <w:szCs w:val="16"/>
              </w:rPr>
            </w:pPr>
            <w:r w:rsidRPr="00D3262A">
              <w:rPr>
                <w:rFonts w:ascii="Meiryo UI" w:eastAsia="Meiryo UI" w:hAnsi="Meiryo UI" w:hint="eastAsia"/>
                <w:sz w:val="16"/>
                <w:szCs w:val="16"/>
              </w:rPr>
              <w:t>価の平均値</w:t>
            </w:r>
            <w:r w:rsidRPr="00D3262A">
              <w:rPr>
                <w:rFonts w:ascii="Meiryo UI" w:eastAsia="Meiryo UI" w:hAnsi="Meiryo UI"/>
                <w:sz w:val="16"/>
                <w:szCs w:val="16"/>
              </w:rPr>
              <w:t xml:space="preserve"> 3.4 であり、数値目標（３）を上回った。</w:t>
            </w:r>
          </w:p>
        </w:tc>
        <w:tc>
          <w:tcPr>
            <w:tcW w:w="3685" w:type="dxa"/>
            <w:gridSpan w:val="2"/>
            <w:vMerge/>
          </w:tcPr>
          <w:p w14:paraId="42F5421B" w14:textId="77777777" w:rsidR="000F3D2E" w:rsidRPr="00D3262A" w:rsidRDefault="000F3D2E" w:rsidP="000F3D2E">
            <w:pPr>
              <w:spacing w:line="280" w:lineRule="exact"/>
            </w:pPr>
          </w:p>
        </w:tc>
        <w:tc>
          <w:tcPr>
            <w:tcW w:w="3399" w:type="dxa"/>
            <w:vMerge/>
          </w:tcPr>
          <w:p w14:paraId="55F5D2C2" w14:textId="77777777" w:rsidR="000F3D2E" w:rsidRPr="00D3262A" w:rsidRDefault="000F3D2E" w:rsidP="000F3D2E">
            <w:pPr>
              <w:spacing w:line="280" w:lineRule="exact"/>
            </w:pPr>
          </w:p>
        </w:tc>
      </w:tr>
      <w:tr w:rsidR="000F3D2E" w:rsidRPr="00D3262A" w14:paraId="1DD9B065" w14:textId="77777777" w:rsidTr="00EA325F">
        <w:trPr>
          <w:trHeight w:val="486"/>
        </w:trPr>
        <w:tc>
          <w:tcPr>
            <w:tcW w:w="562" w:type="dxa"/>
            <w:tcBorders>
              <w:top w:val="single" w:sz="4" w:space="0" w:color="auto"/>
              <w:bottom w:val="single" w:sz="4" w:space="0" w:color="auto"/>
            </w:tcBorders>
            <w:shd w:val="clear" w:color="auto" w:fill="auto"/>
            <w:vAlign w:val="center"/>
          </w:tcPr>
          <w:p w14:paraId="5D898F04" w14:textId="27F399EA" w:rsidR="000F3D2E" w:rsidRPr="00D3262A" w:rsidRDefault="00613435" w:rsidP="0069748B">
            <w:pPr>
              <w:spacing w:line="220" w:lineRule="exact"/>
              <w:jc w:val="center"/>
              <w:rPr>
                <w:rFonts w:ascii="Meiryo UI" w:eastAsia="Meiryo UI" w:hAnsi="Meiryo UI"/>
                <w:sz w:val="16"/>
                <w:szCs w:val="16"/>
              </w:rPr>
            </w:pPr>
            <w:r w:rsidRPr="00D3262A">
              <w:rPr>
                <w:rFonts w:ascii="Meiryo UI" w:eastAsia="Meiryo UI" w:hAnsi="Meiryo UI" w:hint="eastAsia"/>
                <w:sz w:val="16"/>
                <w:szCs w:val="16"/>
              </w:rPr>
              <w:t>Ⅳ</w:t>
            </w:r>
          </w:p>
        </w:tc>
        <w:tc>
          <w:tcPr>
            <w:tcW w:w="7797" w:type="dxa"/>
            <w:gridSpan w:val="2"/>
            <w:tcBorders>
              <w:top w:val="single" w:sz="4" w:space="0" w:color="auto"/>
              <w:bottom w:val="single" w:sz="4" w:space="0" w:color="auto"/>
            </w:tcBorders>
            <w:shd w:val="clear" w:color="auto" w:fill="auto"/>
          </w:tcPr>
          <w:p w14:paraId="014066F8" w14:textId="252FD9AE" w:rsidR="000F3D2E" w:rsidRPr="00D3262A" w:rsidRDefault="00B15700" w:rsidP="00B15700">
            <w:pPr>
              <w:spacing w:line="220" w:lineRule="exact"/>
              <w:rPr>
                <w:rFonts w:ascii="Meiryo UI" w:eastAsia="Meiryo UI" w:hAnsi="Meiryo UI"/>
                <w:sz w:val="16"/>
                <w:szCs w:val="16"/>
              </w:rPr>
            </w:pPr>
            <w:r w:rsidRPr="00D3262A">
              <w:rPr>
                <w:rFonts w:ascii="Meiryo UI" w:eastAsia="Meiryo UI" w:hAnsi="Meiryo UI" w:hint="eastAsia"/>
                <w:sz w:val="16"/>
                <w:szCs w:val="16"/>
              </w:rPr>
              <w:t>事後評価において、研究推進体制、研究成果及び普及方針について高い評価を得た</w:t>
            </w:r>
            <w:r w:rsidR="00613435" w:rsidRPr="00D3262A">
              <w:rPr>
                <w:rFonts w:ascii="Meiryo UI" w:eastAsia="Meiryo UI" w:hAnsi="Meiryo UI" w:hint="eastAsia"/>
                <w:sz w:val="16"/>
                <w:szCs w:val="16"/>
              </w:rPr>
              <w:t>結果、総合評価の平均値は</w:t>
            </w:r>
            <w:r w:rsidR="00613435" w:rsidRPr="00D3262A">
              <w:rPr>
                <w:rFonts w:ascii="Meiryo UI" w:eastAsia="Meiryo UI" w:hAnsi="Meiryo UI"/>
                <w:sz w:val="16"/>
                <w:szCs w:val="16"/>
              </w:rPr>
              <w:t xml:space="preserve"> 3.4 であり、計画を上回った</w:t>
            </w:r>
            <w:r w:rsidR="00613435" w:rsidRPr="00D3262A">
              <w:rPr>
                <w:rFonts w:ascii="Meiryo UI" w:eastAsia="Meiryo UI" w:hAnsi="Meiryo UI" w:hint="eastAsia"/>
                <w:sz w:val="16"/>
                <w:szCs w:val="16"/>
              </w:rPr>
              <w:t>。</w:t>
            </w:r>
          </w:p>
        </w:tc>
        <w:tc>
          <w:tcPr>
            <w:tcW w:w="3685" w:type="dxa"/>
            <w:gridSpan w:val="2"/>
            <w:vMerge/>
          </w:tcPr>
          <w:p w14:paraId="1EBAFBC2" w14:textId="77777777" w:rsidR="000F3D2E" w:rsidRPr="00D3262A" w:rsidRDefault="000F3D2E" w:rsidP="000F3D2E">
            <w:pPr>
              <w:spacing w:line="280" w:lineRule="exact"/>
            </w:pPr>
          </w:p>
        </w:tc>
        <w:tc>
          <w:tcPr>
            <w:tcW w:w="3399" w:type="dxa"/>
            <w:vMerge/>
          </w:tcPr>
          <w:p w14:paraId="0658F5C8" w14:textId="77777777" w:rsidR="000F3D2E" w:rsidRPr="00D3262A" w:rsidRDefault="000F3D2E" w:rsidP="000F3D2E">
            <w:pPr>
              <w:spacing w:line="280" w:lineRule="exact"/>
            </w:pPr>
          </w:p>
        </w:tc>
      </w:tr>
    </w:tbl>
    <w:p w14:paraId="1C7E8A97" w14:textId="390876DB" w:rsidR="00203064" w:rsidRPr="00D3262A" w:rsidRDefault="00203064" w:rsidP="00952897">
      <w:pPr>
        <w:spacing w:line="240" w:lineRule="exact"/>
      </w:pPr>
    </w:p>
    <w:p w14:paraId="0B72B8D6" w14:textId="0C25E0F7" w:rsidR="00203064" w:rsidRPr="00D3262A" w:rsidRDefault="00203064"/>
    <w:tbl>
      <w:tblPr>
        <w:tblStyle w:val="a4"/>
        <w:tblW w:w="15451" w:type="dxa"/>
        <w:tblInd w:w="-5" w:type="dxa"/>
        <w:tblBorders>
          <w:bottom w:val="dotted" w:sz="4" w:space="0" w:color="auto"/>
          <w:insideH w:val="dotted" w:sz="4" w:space="0" w:color="auto"/>
        </w:tblBorders>
        <w:tblLook w:val="04A0" w:firstRow="1" w:lastRow="0" w:firstColumn="1" w:lastColumn="0" w:noHBand="0" w:noVBand="1"/>
      </w:tblPr>
      <w:tblGrid>
        <w:gridCol w:w="2121"/>
        <w:gridCol w:w="3323"/>
        <w:gridCol w:w="10007"/>
      </w:tblGrid>
      <w:tr w:rsidR="00A61466" w:rsidRPr="00D3262A" w14:paraId="6CCD1FB5" w14:textId="77777777" w:rsidTr="00CE3A81">
        <w:tc>
          <w:tcPr>
            <w:tcW w:w="2121" w:type="dxa"/>
            <w:tcBorders>
              <w:top w:val="single" w:sz="4" w:space="0" w:color="auto"/>
              <w:bottom w:val="single" w:sz="4" w:space="0" w:color="auto"/>
            </w:tcBorders>
            <w:shd w:val="clear" w:color="auto" w:fill="D9D9D9" w:themeFill="background1" w:themeFillShade="D9"/>
            <w:vAlign w:val="center"/>
          </w:tcPr>
          <w:p w14:paraId="1DD9A4AD" w14:textId="209190F5" w:rsidR="00D8423A" w:rsidRPr="00D3262A" w:rsidRDefault="00D8423A" w:rsidP="00203064">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中期計画</w:t>
            </w:r>
          </w:p>
        </w:tc>
        <w:tc>
          <w:tcPr>
            <w:tcW w:w="3323" w:type="dxa"/>
            <w:tcBorders>
              <w:top w:val="single" w:sz="4" w:space="0" w:color="auto"/>
              <w:bottom w:val="single" w:sz="4" w:space="0" w:color="auto"/>
            </w:tcBorders>
            <w:shd w:val="clear" w:color="auto" w:fill="D9D9D9" w:themeFill="background1" w:themeFillShade="D9"/>
            <w:vAlign w:val="center"/>
          </w:tcPr>
          <w:p w14:paraId="418F36B9" w14:textId="0293BE5E" w:rsidR="00D8423A" w:rsidRPr="00D3262A" w:rsidRDefault="00D8423A" w:rsidP="00203064">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年度計画</w:t>
            </w:r>
          </w:p>
        </w:tc>
        <w:tc>
          <w:tcPr>
            <w:tcW w:w="10007" w:type="dxa"/>
            <w:tcBorders>
              <w:top w:val="single" w:sz="4" w:space="0" w:color="auto"/>
              <w:bottom w:val="single" w:sz="4" w:space="0" w:color="auto"/>
            </w:tcBorders>
            <w:shd w:val="clear" w:color="auto" w:fill="D9D9D9" w:themeFill="background1" w:themeFillShade="D9"/>
            <w:vAlign w:val="center"/>
          </w:tcPr>
          <w:p w14:paraId="2E3321B0" w14:textId="4912FDC4" w:rsidR="00D8423A" w:rsidRPr="00D3262A" w:rsidRDefault="00D8423A" w:rsidP="00203064">
            <w:pPr>
              <w:spacing w:line="240" w:lineRule="exact"/>
              <w:jc w:val="center"/>
              <w:rPr>
                <w:rFonts w:ascii="Meiryo UI" w:eastAsia="Meiryo UI" w:hAnsi="Meiryo UI"/>
                <w:sz w:val="18"/>
              </w:rPr>
            </w:pPr>
            <w:r w:rsidRPr="00D3262A">
              <w:rPr>
                <w:rFonts w:ascii="Meiryo UI" w:eastAsia="Meiryo UI" w:hAnsi="Meiryo UI" w:hint="eastAsia"/>
                <w:sz w:val="18"/>
              </w:rPr>
              <w:t>計画の進捗状況等（業務実績）</w:t>
            </w:r>
          </w:p>
        </w:tc>
      </w:tr>
      <w:tr w:rsidR="00A61466" w:rsidRPr="00D3262A" w14:paraId="4A04BE5B" w14:textId="77777777" w:rsidTr="00CE3A81">
        <w:trPr>
          <w:trHeight w:val="203"/>
        </w:trPr>
        <w:tc>
          <w:tcPr>
            <w:tcW w:w="2121" w:type="dxa"/>
            <w:tcBorders>
              <w:top w:val="single" w:sz="4" w:space="0" w:color="auto"/>
            </w:tcBorders>
          </w:tcPr>
          <w:p w14:paraId="14465745" w14:textId="6EB0A6BF" w:rsidR="00FE789A" w:rsidRPr="00D3262A" w:rsidRDefault="00FE789A" w:rsidP="00FE789A">
            <w:pPr>
              <w:spacing w:line="180" w:lineRule="exact"/>
              <w:ind w:left="321" w:hangingChars="200" w:hanging="321"/>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（２）質の高い調査研究の実施</w:t>
            </w:r>
          </w:p>
        </w:tc>
        <w:tc>
          <w:tcPr>
            <w:tcW w:w="3323" w:type="dxa"/>
            <w:tcBorders>
              <w:top w:val="single" w:sz="4" w:space="0" w:color="auto"/>
            </w:tcBorders>
          </w:tcPr>
          <w:p w14:paraId="698EB6EC" w14:textId="532B1677" w:rsidR="00FE789A" w:rsidRPr="00D3262A" w:rsidRDefault="00FE789A" w:rsidP="00FE789A">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（２）質の高い調査研究の実施</w:t>
            </w:r>
          </w:p>
        </w:tc>
        <w:tc>
          <w:tcPr>
            <w:tcW w:w="10007" w:type="dxa"/>
            <w:tcBorders>
              <w:top w:val="single" w:sz="4" w:space="0" w:color="auto"/>
            </w:tcBorders>
          </w:tcPr>
          <w:p w14:paraId="230C792B" w14:textId="3F630175" w:rsidR="00FE789A" w:rsidRPr="00D3262A" w:rsidRDefault="00FE789A" w:rsidP="00FE789A">
            <w:pPr>
              <w:spacing w:line="220" w:lineRule="exact"/>
              <w:rPr>
                <w:rFonts w:ascii="Meiryo UI" w:eastAsia="Meiryo UI" w:hAnsi="Meiryo UI"/>
              </w:rPr>
            </w:pPr>
            <w:r w:rsidRPr="00D3262A">
              <w:rPr>
                <w:rFonts w:ascii="Meiryo UI" w:eastAsia="Meiryo UI" w:hAnsi="Meiryo UI" w:hint="eastAsia"/>
                <w:sz w:val="18"/>
              </w:rPr>
              <w:t>（２）質の高い調査研究の実施</w:t>
            </w:r>
          </w:p>
        </w:tc>
      </w:tr>
      <w:tr w:rsidR="00A61466" w:rsidRPr="00D3262A" w14:paraId="22F169F1" w14:textId="77777777" w:rsidTr="00CE3A81">
        <w:trPr>
          <w:trHeight w:val="111"/>
        </w:trPr>
        <w:tc>
          <w:tcPr>
            <w:tcW w:w="2121" w:type="dxa"/>
          </w:tcPr>
          <w:p w14:paraId="33078FC9" w14:textId="0A5DF069" w:rsidR="00FE789A" w:rsidRPr="00D3262A" w:rsidRDefault="00FE789A" w:rsidP="00FE789A">
            <w:pPr>
              <w:spacing w:line="240" w:lineRule="exact"/>
              <w:rPr>
                <w:rFonts w:ascii="ＭＳ ゴシック" w:eastAsia="ＭＳ ゴシック" w:hAnsi="ＭＳ ゴシック"/>
                <w:sz w:val="14"/>
                <w:szCs w:val="14"/>
              </w:rPr>
            </w:pPr>
            <w:r w:rsidRPr="00D3262A">
              <w:rPr>
                <w:rFonts w:ascii="ＭＳ ゴシック" w:eastAsia="ＭＳ ゴシック" w:hAnsi="ＭＳ ゴシック" w:hint="eastAsia"/>
                <w:b/>
                <w:sz w:val="16"/>
                <w:szCs w:val="16"/>
              </w:rPr>
              <w:t>① 調査研究の推進</w:t>
            </w:r>
          </w:p>
        </w:tc>
        <w:tc>
          <w:tcPr>
            <w:tcW w:w="3323" w:type="dxa"/>
          </w:tcPr>
          <w:p w14:paraId="4423ECFC" w14:textId="3CECB107" w:rsidR="00FE789A" w:rsidRPr="00D3262A" w:rsidRDefault="00FE789A" w:rsidP="00FE789A">
            <w:pPr>
              <w:tabs>
                <w:tab w:val="left" w:pos="1085"/>
              </w:tabs>
              <w:spacing w:line="240" w:lineRule="exact"/>
              <w:rPr>
                <w:rFonts w:ascii="ＭＳ ゴシック" w:eastAsia="ＭＳ ゴシック" w:hAnsi="ＭＳ ゴシック"/>
                <w:sz w:val="14"/>
                <w:szCs w:val="14"/>
              </w:rPr>
            </w:pPr>
            <w:r w:rsidRPr="00D3262A">
              <w:rPr>
                <w:rFonts w:ascii="ＭＳ ゴシック" w:eastAsia="ＭＳ ゴシック" w:hAnsi="ＭＳ ゴシック" w:hint="eastAsia"/>
                <w:b/>
                <w:sz w:val="16"/>
                <w:szCs w:val="14"/>
              </w:rPr>
              <w:t>①</w:t>
            </w:r>
            <w:r w:rsidRPr="00D3262A">
              <w:rPr>
                <w:rFonts w:ascii="ＭＳ ゴシック" w:eastAsia="ＭＳ ゴシック" w:hAnsi="ＭＳ ゴシック"/>
                <w:b/>
                <w:sz w:val="16"/>
                <w:szCs w:val="14"/>
              </w:rPr>
              <w:t xml:space="preserve"> 調査研究の推進</w:t>
            </w:r>
          </w:p>
        </w:tc>
        <w:tc>
          <w:tcPr>
            <w:tcW w:w="10007" w:type="dxa"/>
          </w:tcPr>
          <w:p w14:paraId="314746A8" w14:textId="5F7D6177" w:rsidR="00FE789A" w:rsidRPr="00D3262A" w:rsidRDefault="00FE789A" w:rsidP="00FE789A">
            <w:pPr>
              <w:spacing w:line="240" w:lineRule="exact"/>
              <w:rPr>
                <w:rFonts w:ascii="Meiryo UI" w:eastAsia="Meiryo UI" w:hAnsi="Meiryo UI"/>
              </w:rPr>
            </w:pPr>
            <w:r w:rsidRPr="00D3262A">
              <w:rPr>
                <w:rFonts w:ascii="Meiryo UI" w:eastAsia="Meiryo UI" w:hAnsi="Meiryo UI" w:hint="eastAsia"/>
              </w:rPr>
              <w:t>①</w:t>
            </w:r>
            <w:r w:rsidRPr="00D3262A">
              <w:rPr>
                <w:rFonts w:ascii="Meiryo UI" w:eastAsia="Meiryo UI" w:hAnsi="Meiryo UI"/>
              </w:rPr>
              <w:t xml:space="preserve"> 調査研究の推進</w:t>
            </w:r>
          </w:p>
        </w:tc>
      </w:tr>
      <w:tr w:rsidR="00A61466" w:rsidRPr="00D3262A" w14:paraId="12CE0FF0" w14:textId="77777777" w:rsidTr="00CE3A81">
        <w:trPr>
          <w:trHeight w:val="628"/>
        </w:trPr>
        <w:tc>
          <w:tcPr>
            <w:tcW w:w="2121" w:type="dxa"/>
          </w:tcPr>
          <w:p w14:paraId="2A299DE8" w14:textId="20324669" w:rsidR="00FE789A" w:rsidRPr="00D3262A" w:rsidRDefault="00FE789A" w:rsidP="00FE789A">
            <w:pPr>
              <w:spacing w:line="16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調査研究は、環境、農林水産分野において、特に技術ニーズが高い課題を「重点調査研究課題」として精力的に取組む。また、公設試験研究機関として今後も着実に調査研究を進める必要がある課題は「基盤調査研究課題」と位置づけ、調査研究を行う。</w:t>
            </w:r>
          </w:p>
        </w:tc>
        <w:tc>
          <w:tcPr>
            <w:tcW w:w="3323" w:type="dxa"/>
          </w:tcPr>
          <w:p w14:paraId="199BA95F" w14:textId="28F73FF5" w:rsidR="00FE789A" w:rsidRPr="00D3262A" w:rsidRDefault="0015587A" w:rsidP="0015587A">
            <w:pPr>
              <w:tabs>
                <w:tab w:val="left" w:pos="1085"/>
              </w:tabs>
              <w:spacing w:line="18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調査研究の実施にあたっては、環境、農林水産分野における様々なテーマの中から、特に技術ニーズが高い課題を「重点調査研究課題」として精力的に取組む。また、公設試験研究機関としてこれまでも着実に調査研究を進め、今後も課題解決のために継続的に取組むテーマは「基盤調査研究課題」と位置づけ、ニーズに応じた調査研究を行う。</w:t>
            </w:r>
          </w:p>
        </w:tc>
        <w:tc>
          <w:tcPr>
            <w:tcW w:w="10007" w:type="dxa"/>
          </w:tcPr>
          <w:p w14:paraId="03BD5E0F" w14:textId="77777777" w:rsidR="00FE789A" w:rsidRPr="00D3262A" w:rsidRDefault="00FE789A" w:rsidP="00FE789A">
            <w:pPr>
              <w:spacing w:line="240" w:lineRule="exact"/>
            </w:pPr>
          </w:p>
        </w:tc>
      </w:tr>
      <w:tr w:rsidR="00A61466" w:rsidRPr="00D3262A" w14:paraId="289130C1" w14:textId="77777777" w:rsidTr="00CE3A81">
        <w:trPr>
          <w:trHeight w:val="212"/>
        </w:trPr>
        <w:tc>
          <w:tcPr>
            <w:tcW w:w="2121" w:type="dxa"/>
          </w:tcPr>
          <w:p w14:paraId="2279FFD8" w14:textId="69E09987" w:rsidR="00FE789A" w:rsidRPr="00D3262A" w:rsidRDefault="00FE789A" w:rsidP="00FE789A">
            <w:pPr>
              <w:spacing w:line="18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a 重点調査研究課題</w:t>
            </w:r>
          </w:p>
        </w:tc>
        <w:tc>
          <w:tcPr>
            <w:tcW w:w="3323" w:type="dxa"/>
          </w:tcPr>
          <w:p w14:paraId="3D58CB46" w14:textId="7D1E1F3B" w:rsidR="00FE789A" w:rsidRPr="00D3262A" w:rsidRDefault="00FE789A" w:rsidP="00FE789A">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a 重点調査研究課題</w:t>
            </w:r>
          </w:p>
        </w:tc>
        <w:tc>
          <w:tcPr>
            <w:tcW w:w="10007" w:type="dxa"/>
          </w:tcPr>
          <w:p w14:paraId="127B130D" w14:textId="2EC1EAA5" w:rsidR="00FE789A" w:rsidRPr="00D3262A" w:rsidRDefault="00FE789A" w:rsidP="00FE789A">
            <w:pPr>
              <w:spacing w:line="220" w:lineRule="exact"/>
              <w:rPr>
                <w:rFonts w:ascii="Meiryo UI" w:eastAsia="Meiryo UI" w:hAnsi="Meiryo UI"/>
              </w:rPr>
            </w:pPr>
            <w:r w:rsidRPr="00D3262A">
              <w:rPr>
                <w:rFonts w:ascii="Meiryo UI" w:eastAsia="Meiryo UI" w:hAnsi="Meiryo UI"/>
                <w:sz w:val="18"/>
              </w:rPr>
              <w:t>a 重点調査研究課題</w:t>
            </w:r>
          </w:p>
        </w:tc>
      </w:tr>
      <w:tr w:rsidR="00A61466" w:rsidRPr="00D3262A" w14:paraId="32220712" w14:textId="77777777" w:rsidTr="00CE3A81">
        <w:trPr>
          <w:trHeight w:val="294"/>
        </w:trPr>
        <w:tc>
          <w:tcPr>
            <w:tcW w:w="2121" w:type="dxa"/>
            <w:tcBorders>
              <w:bottom w:val="dotted" w:sz="4" w:space="0" w:color="auto"/>
            </w:tcBorders>
          </w:tcPr>
          <w:p w14:paraId="02E3132B" w14:textId="13E5AAC5" w:rsidR="007771AC" w:rsidRPr="00D3262A" w:rsidRDefault="007771AC" w:rsidP="00CD1526">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特に技術ニーズが高く、重点を置いて精力的に取組む課題。</w:t>
            </w:r>
          </w:p>
        </w:tc>
        <w:tc>
          <w:tcPr>
            <w:tcW w:w="3323" w:type="dxa"/>
            <w:tcBorders>
              <w:bottom w:val="dotted" w:sz="4" w:space="0" w:color="auto"/>
            </w:tcBorders>
          </w:tcPr>
          <w:p w14:paraId="5D4CFE58" w14:textId="69C3B67B" w:rsidR="007771AC" w:rsidRPr="00D3262A" w:rsidRDefault="0015587A" w:rsidP="00CD1526">
            <w:pPr>
              <w:spacing w:line="180" w:lineRule="exact"/>
              <w:ind w:firstLine="10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特に技術ニーズが高く、重点を置いて精力的に取組む課題。</w:t>
            </w:r>
          </w:p>
        </w:tc>
        <w:tc>
          <w:tcPr>
            <w:tcW w:w="10007" w:type="dxa"/>
            <w:tcBorders>
              <w:bottom w:val="dotted" w:sz="4" w:space="0" w:color="auto"/>
            </w:tcBorders>
          </w:tcPr>
          <w:p w14:paraId="6DC65760" w14:textId="77777777" w:rsidR="007771AC" w:rsidRPr="00D3262A" w:rsidRDefault="007771AC" w:rsidP="007771AC">
            <w:pPr>
              <w:spacing w:line="240" w:lineRule="exact"/>
              <w:rPr>
                <w:rFonts w:ascii="Meiryo UI" w:eastAsia="Meiryo UI" w:hAnsi="Meiryo UI"/>
              </w:rPr>
            </w:pPr>
          </w:p>
        </w:tc>
      </w:tr>
      <w:tr w:rsidR="00A61466" w:rsidRPr="00D3262A" w14:paraId="53574DD8" w14:textId="77777777" w:rsidTr="00CE3A81">
        <w:trPr>
          <w:trHeight w:val="210"/>
        </w:trPr>
        <w:tc>
          <w:tcPr>
            <w:tcW w:w="2121" w:type="dxa"/>
            <w:vMerge w:val="restart"/>
            <w:tcBorders>
              <w:top w:val="dotted" w:sz="4" w:space="0" w:color="auto"/>
            </w:tcBorders>
          </w:tcPr>
          <w:p w14:paraId="5509457C" w14:textId="77777777" w:rsidR="00FE789A" w:rsidRPr="00D3262A" w:rsidRDefault="00FE789A" w:rsidP="00FE789A">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（重点１）</w:t>
            </w:r>
            <w:r w:rsidRPr="00D3262A">
              <w:rPr>
                <w:rFonts w:ascii="ＭＳ ゴシック" w:eastAsia="ＭＳ ゴシック" w:hAnsi="ＭＳ ゴシック" w:hint="eastAsia"/>
                <w:sz w:val="16"/>
                <w:szCs w:val="14"/>
              </w:rPr>
              <w:t>大阪の現状・課題をふまえた</w:t>
            </w:r>
            <w:r w:rsidRPr="00D3262A">
              <w:rPr>
                <w:rFonts w:ascii="ＭＳ ゴシック" w:eastAsia="ＭＳ ゴシック" w:hAnsi="ＭＳ ゴシック" w:hint="eastAsia"/>
                <w:b/>
                <w:sz w:val="16"/>
                <w:szCs w:val="14"/>
              </w:rPr>
              <w:t>気候変動適応の研究と情報発信</w:t>
            </w:r>
          </w:p>
          <w:p w14:paraId="5FBB8594" w14:textId="77777777" w:rsidR="00FE789A" w:rsidRPr="00D3262A" w:rsidRDefault="00FE789A" w:rsidP="00FE789A">
            <w:pPr>
              <w:spacing w:line="200" w:lineRule="exact"/>
              <w:rPr>
                <w:rFonts w:ascii="ＭＳ ゴシック" w:eastAsia="ＭＳ ゴシック" w:hAnsi="ＭＳ ゴシック"/>
                <w:sz w:val="16"/>
                <w:szCs w:val="14"/>
              </w:rPr>
            </w:pPr>
          </w:p>
          <w:p w14:paraId="702CFB48" w14:textId="38006F4F" w:rsidR="00FE789A" w:rsidRPr="00D3262A" w:rsidRDefault="00FE789A" w:rsidP="00FE789A">
            <w:pPr>
              <w:spacing w:line="200" w:lineRule="exact"/>
              <w:ind w:leftChars="100" w:left="210"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大阪府域の農業・水産業・生態系・健康における気候変動の影響予測のための情報の収集・分析・評価と適応技術を確立する。</w:t>
            </w:r>
          </w:p>
        </w:tc>
        <w:tc>
          <w:tcPr>
            <w:tcW w:w="3323" w:type="dxa"/>
            <w:tcBorders>
              <w:top w:val="dotted" w:sz="4" w:space="0" w:color="auto"/>
            </w:tcBorders>
          </w:tcPr>
          <w:p w14:paraId="08B0FAA3" w14:textId="3780E272" w:rsidR="00FE789A" w:rsidRPr="00D3262A" w:rsidRDefault="00FE789A" w:rsidP="00FE789A">
            <w:pPr>
              <w:spacing w:line="160" w:lineRule="exact"/>
              <w:ind w:left="161" w:hangingChars="100" w:hanging="161"/>
              <w:rPr>
                <w:rFonts w:ascii="ＭＳ ゴシック" w:eastAsia="ＭＳ ゴシック" w:hAnsi="ＭＳ ゴシック"/>
                <w:sz w:val="14"/>
                <w:szCs w:val="14"/>
              </w:rPr>
            </w:pPr>
            <w:r w:rsidRPr="00D3262A">
              <w:rPr>
                <w:rFonts w:ascii="ＭＳ ゴシック" w:eastAsia="ＭＳ ゴシック" w:hAnsi="ＭＳ ゴシック" w:hint="eastAsia"/>
                <w:b/>
                <w:sz w:val="16"/>
                <w:szCs w:val="14"/>
              </w:rPr>
              <w:t>（重点１）</w:t>
            </w:r>
            <w:r w:rsidRPr="00D3262A">
              <w:rPr>
                <w:rFonts w:ascii="ＭＳ ゴシック" w:eastAsia="ＭＳ ゴシック" w:hAnsi="ＭＳ ゴシック" w:hint="eastAsia"/>
                <w:sz w:val="16"/>
                <w:szCs w:val="14"/>
              </w:rPr>
              <w:t>大阪の現状・課題をふまえた</w:t>
            </w:r>
            <w:r w:rsidRPr="00D3262A">
              <w:rPr>
                <w:rFonts w:ascii="ＭＳ ゴシック" w:eastAsia="ＭＳ ゴシック" w:hAnsi="ＭＳ ゴシック" w:hint="eastAsia"/>
                <w:b/>
                <w:sz w:val="16"/>
                <w:szCs w:val="14"/>
              </w:rPr>
              <w:t>気候変動適応の研究と情報発信</w:t>
            </w:r>
          </w:p>
        </w:tc>
        <w:tc>
          <w:tcPr>
            <w:tcW w:w="10007" w:type="dxa"/>
            <w:tcBorders>
              <w:top w:val="dotted" w:sz="4" w:space="0" w:color="auto"/>
            </w:tcBorders>
          </w:tcPr>
          <w:p w14:paraId="088BEDE6" w14:textId="1B80FEB5" w:rsidR="00FE789A" w:rsidRPr="00D3262A" w:rsidRDefault="00FE789A" w:rsidP="00FE789A">
            <w:pPr>
              <w:spacing w:line="240" w:lineRule="exact"/>
              <w:rPr>
                <w:rFonts w:ascii="Meiryo UI" w:eastAsia="Meiryo UI" w:hAnsi="Meiryo UI"/>
                <w:sz w:val="18"/>
                <w:szCs w:val="18"/>
              </w:rPr>
            </w:pPr>
            <w:r w:rsidRPr="00D3262A">
              <w:rPr>
                <w:rFonts w:ascii="Meiryo UI" w:eastAsia="Meiryo UI" w:hAnsi="Meiryo UI" w:hint="eastAsia"/>
                <w:b/>
                <w:sz w:val="18"/>
                <w:szCs w:val="18"/>
              </w:rPr>
              <w:t>（重点１）</w:t>
            </w:r>
            <w:r w:rsidRPr="00D3262A">
              <w:rPr>
                <w:rFonts w:ascii="Meiryo UI" w:eastAsia="Meiryo UI" w:hAnsi="Meiryo UI" w:hint="eastAsia"/>
                <w:sz w:val="18"/>
                <w:szCs w:val="18"/>
              </w:rPr>
              <w:t>大阪の現状・課題をふまえた</w:t>
            </w:r>
            <w:r w:rsidRPr="00D3262A">
              <w:rPr>
                <w:rFonts w:ascii="Meiryo UI" w:eastAsia="Meiryo UI" w:hAnsi="Meiryo UI" w:hint="eastAsia"/>
                <w:b/>
                <w:sz w:val="18"/>
                <w:szCs w:val="18"/>
              </w:rPr>
              <w:t>気候変動適応の研究と情報発信</w:t>
            </w:r>
          </w:p>
        </w:tc>
      </w:tr>
      <w:tr w:rsidR="00A61466" w:rsidRPr="00D3262A" w14:paraId="62898D96" w14:textId="77777777" w:rsidTr="007729E7">
        <w:trPr>
          <w:trHeight w:val="20"/>
        </w:trPr>
        <w:tc>
          <w:tcPr>
            <w:tcW w:w="2121" w:type="dxa"/>
            <w:vMerge/>
            <w:tcBorders>
              <w:top w:val="dotted" w:sz="4" w:space="0" w:color="auto"/>
            </w:tcBorders>
          </w:tcPr>
          <w:p w14:paraId="57523427" w14:textId="77777777" w:rsidR="00FE789A" w:rsidRPr="00D3262A" w:rsidRDefault="00FE789A" w:rsidP="00FE789A">
            <w:pPr>
              <w:spacing w:line="160" w:lineRule="exact"/>
              <w:rPr>
                <w:rFonts w:ascii="ＭＳ ゴシック" w:eastAsia="ＭＳ ゴシック" w:hAnsi="ＭＳ ゴシック"/>
                <w:sz w:val="14"/>
                <w:szCs w:val="14"/>
              </w:rPr>
            </w:pPr>
          </w:p>
        </w:tc>
        <w:tc>
          <w:tcPr>
            <w:tcW w:w="3323" w:type="dxa"/>
            <w:tcBorders>
              <w:top w:val="dotted" w:sz="4" w:space="0" w:color="auto"/>
            </w:tcBorders>
          </w:tcPr>
          <w:p w14:paraId="07A7B076" w14:textId="78DDEBD6" w:rsidR="00FE789A" w:rsidRPr="00D3262A" w:rsidRDefault="0015587A" w:rsidP="0015587A">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大阪府域の農業・水産業・生態系・健康における気候変動の影響予測のための情報の収集・分析・評価と適応技術を確立する。</w:t>
            </w:r>
          </w:p>
        </w:tc>
        <w:tc>
          <w:tcPr>
            <w:tcW w:w="10007" w:type="dxa"/>
            <w:tcBorders>
              <w:top w:val="dotted" w:sz="4" w:space="0" w:color="auto"/>
            </w:tcBorders>
          </w:tcPr>
          <w:p w14:paraId="16BED1DA" w14:textId="42000930" w:rsidR="007729E7" w:rsidRPr="00D3262A" w:rsidRDefault="003758E4" w:rsidP="003758E4">
            <w:pPr>
              <w:spacing w:line="20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 xml:space="preserve">　</w:t>
            </w:r>
          </w:p>
        </w:tc>
      </w:tr>
      <w:tr w:rsidR="00A61466" w:rsidRPr="00D3262A" w14:paraId="43AEB779" w14:textId="77777777" w:rsidTr="007729E7">
        <w:tc>
          <w:tcPr>
            <w:tcW w:w="2121" w:type="dxa"/>
            <w:vMerge/>
            <w:tcBorders>
              <w:top w:val="dotted" w:sz="4" w:space="0" w:color="auto"/>
            </w:tcBorders>
          </w:tcPr>
          <w:p w14:paraId="52098ED4"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Borders>
              <w:top w:val="dotted" w:sz="4" w:space="0" w:color="auto"/>
            </w:tcBorders>
          </w:tcPr>
          <w:p w14:paraId="25F00E2F" w14:textId="77777777" w:rsidR="00566BE4" w:rsidRPr="00D3262A" w:rsidRDefault="00566BE4" w:rsidP="00566BE4">
            <w:pPr>
              <w:spacing w:line="160" w:lineRule="exact"/>
              <w:ind w:left="50" w:hanging="5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ⅰ</w:t>
            </w:r>
            <w:r w:rsidRPr="00D3262A">
              <w:rPr>
                <w:rFonts w:ascii="ＭＳ ゴシック" w:eastAsia="ＭＳ ゴシック" w:hAnsi="ＭＳ ゴシック"/>
                <w:sz w:val="16"/>
                <w:szCs w:val="16"/>
              </w:rPr>
              <w:t xml:space="preserve"> 気候変動の影響予測と適応のための、情報の収集・分析</w:t>
            </w:r>
          </w:p>
          <w:p w14:paraId="53B944F7" w14:textId="0E0E9428" w:rsidR="00566BE4" w:rsidRPr="00D3262A" w:rsidRDefault="00566BE4" w:rsidP="00566BE4">
            <w:pPr>
              <w:spacing w:line="200" w:lineRule="exact"/>
              <w:ind w:firstLineChars="100" w:firstLine="16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国立環境研究所等から府域の精細な気象予測情報を入手・分析し、多分野にまたがる研究のさらなる活性化につなげる。また、収集した情報や関連する研究成果をセミナーやＨＰにより府民・事業者に効果的に発信するとともに気候変動適応策のアドバイスや専門家の紹介を行う。</w:t>
            </w:r>
          </w:p>
        </w:tc>
        <w:tc>
          <w:tcPr>
            <w:tcW w:w="10007" w:type="dxa"/>
            <w:tcBorders>
              <w:top w:val="dotted" w:sz="4" w:space="0" w:color="auto"/>
            </w:tcBorders>
          </w:tcPr>
          <w:p w14:paraId="2FF7D61A" w14:textId="77FCF4D0"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●環境省の委託事業により、農業分野では、気候変動による</w:t>
            </w:r>
            <w:r w:rsidR="005C147B" w:rsidRPr="00D3262A">
              <w:rPr>
                <w:rFonts w:ascii="Meiryo UI" w:eastAsia="Meiryo UI" w:hAnsi="Meiryo UI" w:hint="eastAsia"/>
                <w:sz w:val="18"/>
                <w:szCs w:val="18"/>
              </w:rPr>
              <w:t>イチジク</w:t>
            </w:r>
            <w:r w:rsidRPr="00D3262A">
              <w:rPr>
                <w:rFonts w:ascii="Meiryo UI" w:eastAsia="Meiryo UI" w:hAnsi="Meiryo UI" w:hint="eastAsia"/>
                <w:sz w:val="18"/>
                <w:szCs w:val="18"/>
              </w:rPr>
              <w:t>や</w:t>
            </w:r>
            <w:r w:rsidR="005C147B" w:rsidRPr="00D3262A">
              <w:rPr>
                <w:rFonts w:ascii="Meiryo UI" w:eastAsia="Meiryo UI" w:hAnsi="Meiryo UI" w:hint="eastAsia"/>
                <w:sz w:val="18"/>
                <w:szCs w:val="18"/>
              </w:rPr>
              <w:t>モモ</w:t>
            </w:r>
            <w:r w:rsidRPr="00D3262A">
              <w:rPr>
                <w:rFonts w:ascii="Meiryo UI" w:eastAsia="Meiryo UI" w:hAnsi="Meiryo UI" w:hint="eastAsia"/>
                <w:sz w:val="18"/>
                <w:szCs w:val="18"/>
              </w:rPr>
              <w:t>、水稲への将来影響や、亜熱帯果樹（マンゴー、アボカドなど）の栽培可能性に関する調査を実施した。また、健康分野では、屋外作業における暑熱ストレス軽減技術に関する調査を実施した。これらの調査結果について、ハンドブックの作成・配布やホームページへの掲載、報告会の開催等により、事業者向けに発信した。（再掲）</w:t>
            </w:r>
          </w:p>
          <w:p w14:paraId="51DD6E13" w14:textId="77777777" w:rsidR="00566BE4" w:rsidRPr="00D3262A" w:rsidRDefault="00566BE4" w:rsidP="00917939">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府の委託事業により、教育関係者、福祉関係者、農業関係者向けの暑さ対策セミナーを開催した。また、講演動画をホームページに掲載し、広く発信した。さらに、市町村向けのセミナーとワークショップを開催し、それぞれの地域における適応への理解を促進した。（再掲）</w:t>
            </w:r>
          </w:p>
          <w:p w14:paraId="36D4A572"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●国立環境研究所との共同研究（適応型）に参画し、大阪府内における暑さ指数（WBGT）の地域特性に関する知見を収集した。</w:t>
            </w:r>
          </w:p>
          <w:p w14:paraId="16DBD863" w14:textId="31073110"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●研究所</w:t>
            </w:r>
            <w:r w:rsidRPr="00D3262A">
              <w:rPr>
                <w:rFonts w:ascii="Meiryo UI" w:eastAsia="Meiryo UI" w:hAnsi="Meiryo UI"/>
                <w:sz w:val="18"/>
                <w:szCs w:val="18"/>
              </w:rPr>
              <w:t>内に</w:t>
            </w:r>
            <w:r w:rsidRPr="00D3262A">
              <w:rPr>
                <w:rFonts w:ascii="Meiryo UI" w:eastAsia="Meiryo UI" w:hAnsi="Meiryo UI" w:hint="eastAsia"/>
                <w:sz w:val="18"/>
                <w:szCs w:val="18"/>
              </w:rPr>
              <w:t>立ち上げた</w:t>
            </w:r>
            <w:r w:rsidRPr="00D3262A">
              <w:rPr>
                <w:rFonts w:ascii="Meiryo UI" w:eastAsia="Meiryo UI" w:hAnsi="Meiryo UI"/>
                <w:sz w:val="18"/>
                <w:szCs w:val="18"/>
              </w:rPr>
              <w:t>「気候変動関連課題タスクフォース」を</w:t>
            </w:r>
            <w:r w:rsidRPr="00D3262A">
              <w:rPr>
                <w:rFonts w:ascii="Meiryo UI" w:eastAsia="Meiryo UI" w:hAnsi="Meiryo UI" w:hint="eastAsia"/>
                <w:sz w:val="18"/>
                <w:szCs w:val="18"/>
              </w:rPr>
              <w:t>活用し</w:t>
            </w:r>
            <w:r w:rsidRPr="00D3262A">
              <w:rPr>
                <w:rFonts w:ascii="Meiryo UI" w:eastAsia="Meiryo UI" w:hAnsi="Meiryo UI"/>
                <w:sz w:val="18"/>
                <w:szCs w:val="18"/>
              </w:rPr>
              <w:t>、所内の情報共有と</w:t>
            </w:r>
            <w:r w:rsidRPr="00D3262A">
              <w:rPr>
                <w:rFonts w:ascii="Meiryo UI" w:eastAsia="Meiryo UI" w:hAnsi="Meiryo UI" w:hint="eastAsia"/>
                <w:sz w:val="18"/>
                <w:szCs w:val="18"/>
              </w:rPr>
              <w:t>気候変動適応策の技術的課題と成果状況</w:t>
            </w:r>
            <w:r w:rsidRPr="00D3262A">
              <w:rPr>
                <w:rFonts w:ascii="Meiryo UI" w:eastAsia="Meiryo UI" w:hAnsi="Meiryo UI"/>
                <w:sz w:val="18"/>
                <w:szCs w:val="18"/>
              </w:rPr>
              <w:t>を</w:t>
            </w:r>
            <w:r w:rsidRPr="00D3262A">
              <w:rPr>
                <w:rFonts w:ascii="Meiryo UI" w:eastAsia="Meiryo UI" w:hAnsi="Meiryo UI" w:hint="eastAsia"/>
                <w:sz w:val="18"/>
                <w:szCs w:val="18"/>
              </w:rPr>
              <w:t>確認</w:t>
            </w:r>
            <w:r w:rsidRPr="00D3262A">
              <w:rPr>
                <w:rFonts w:ascii="Meiryo UI" w:eastAsia="Meiryo UI" w:hAnsi="Meiryo UI"/>
                <w:sz w:val="18"/>
                <w:szCs w:val="18"/>
              </w:rPr>
              <w:t>した。</w:t>
            </w:r>
          </w:p>
          <w:p w14:paraId="05978B6E" w14:textId="7B81CEF8"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●気候変動による自然災害への影響や行政、インフラ事業者の防災の取組について情報収集し、ホームページで発信した。</w:t>
            </w:r>
          </w:p>
        </w:tc>
      </w:tr>
      <w:tr w:rsidR="00A61466" w:rsidRPr="00D3262A" w14:paraId="5130E5D2" w14:textId="77777777" w:rsidTr="00C218B5">
        <w:trPr>
          <w:trHeight w:val="861"/>
        </w:trPr>
        <w:tc>
          <w:tcPr>
            <w:tcW w:w="2121" w:type="dxa"/>
            <w:vMerge/>
            <w:tcBorders>
              <w:top w:val="dotted" w:sz="4" w:space="0" w:color="auto"/>
            </w:tcBorders>
          </w:tcPr>
          <w:p w14:paraId="20C172D4"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Borders>
              <w:top w:val="dotted" w:sz="4" w:space="0" w:color="auto"/>
            </w:tcBorders>
          </w:tcPr>
          <w:p w14:paraId="2DCE5C55" w14:textId="77777777" w:rsidR="00566BE4" w:rsidRPr="00D3262A" w:rsidRDefault="00566BE4" w:rsidP="00566BE4">
            <w:pPr>
              <w:spacing w:line="160" w:lineRule="exact"/>
              <w:ind w:left="80" w:hangingChars="50" w:hanging="8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ⅱ</w:t>
            </w:r>
            <w:r w:rsidRPr="00D3262A">
              <w:rPr>
                <w:rFonts w:ascii="ＭＳ ゴシック" w:eastAsia="ＭＳ ゴシック" w:hAnsi="ＭＳ ゴシック"/>
                <w:sz w:val="16"/>
                <w:szCs w:val="16"/>
              </w:rPr>
              <w:t xml:space="preserve"> </w:t>
            </w:r>
            <w:r w:rsidRPr="00D3262A">
              <w:rPr>
                <w:rFonts w:ascii="ＭＳ ゴシック" w:eastAsia="ＭＳ ゴシック" w:hAnsi="ＭＳ ゴシック" w:hint="eastAsia"/>
                <w:sz w:val="16"/>
                <w:szCs w:val="16"/>
              </w:rPr>
              <w:t>大阪府における熱中症搬送者数の予測モデルの構築</w:t>
            </w:r>
          </w:p>
          <w:p w14:paraId="385EE8A3" w14:textId="696B3A0F" w:rsidR="00566BE4" w:rsidRPr="00D3262A" w:rsidRDefault="00566BE4" w:rsidP="00566BE4">
            <w:pPr>
              <w:spacing w:line="160" w:lineRule="exact"/>
              <w:ind w:firstLineChars="100" w:firstLine="16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国が令和３年度から全国で実施することとなっている熱中症警戒アラートの状況も踏まえつつ、予測モデルを構築する。</w:t>
            </w:r>
          </w:p>
        </w:tc>
        <w:tc>
          <w:tcPr>
            <w:tcW w:w="10007" w:type="dxa"/>
            <w:tcBorders>
              <w:top w:val="dotted" w:sz="4" w:space="0" w:color="auto"/>
            </w:tcBorders>
          </w:tcPr>
          <w:p w14:paraId="578C0503" w14:textId="0A751CA2"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府域における気象特性の違いを把握するため、</w:t>
            </w:r>
            <w:r w:rsidR="00035466" w:rsidRPr="00D3262A">
              <w:rPr>
                <w:rFonts w:ascii="Meiryo UI" w:eastAsia="Meiryo UI" w:hAnsi="Meiryo UI"/>
                <w:sz w:val="18"/>
                <w:szCs w:val="18"/>
              </w:rPr>
              <w:t>堺第7-3区埋立地</w:t>
            </w:r>
            <w:r w:rsidRPr="00D3262A">
              <w:rPr>
                <w:rFonts w:ascii="Meiryo UI" w:eastAsia="Meiryo UI" w:hAnsi="Meiryo UI"/>
                <w:sz w:val="18"/>
                <w:szCs w:val="18"/>
              </w:rPr>
              <w:t>と研究所において、気象観測（日射量、温湿度、風向風速、黒球温度等）を実施し、沿岸部と内陸部の気象の違いを明らかにした。</w:t>
            </w:r>
          </w:p>
          <w:p w14:paraId="6A1B52D6" w14:textId="68CDCAB6" w:rsidR="002919D9" w:rsidRPr="00D3262A" w:rsidRDefault="00566BE4" w:rsidP="00540C86">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●ウェアラブルツールを用いた熱中症危険情報システムを構築するため、人体情報（心拍数等）と熱中症の関係について、文献調査や専門家へのヒアリングにより知見を収集した。</w:t>
            </w:r>
          </w:p>
        </w:tc>
      </w:tr>
      <w:tr w:rsidR="00A61466" w:rsidRPr="00D3262A" w14:paraId="06D20D1E" w14:textId="77777777" w:rsidTr="00CE3A81">
        <w:trPr>
          <w:trHeight w:val="740"/>
        </w:trPr>
        <w:tc>
          <w:tcPr>
            <w:tcW w:w="2121" w:type="dxa"/>
            <w:vMerge/>
            <w:tcBorders>
              <w:top w:val="dotted" w:sz="4" w:space="0" w:color="auto"/>
            </w:tcBorders>
          </w:tcPr>
          <w:p w14:paraId="73621FAA"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Borders>
              <w:top w:val="dotted" w:sz="4" w:space="0" w:color="auto"/>
            </w:tcBorders>
          </w:tcPr>
          <w:p w14:paraId="3CDABC3B"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ⅲ</w:t>
            </w:r>
            <w:r w:rsidRPr="00D3262A">
              <w:rPr>
                <w:rFonts w:ascii="ＭＳ ゴシック" w:eastAsia="ＭＳ ゴシック" w:hAnsi="ＭＳ ゴシック"/>
                <w:sz w:val="16"/>
                <w:szCs w:val="14"/>
              </w:rPr>
              <w:t xml:space="preserve"> 大阪特産の農作物の高温対策技術の開発</w:t>
            </w:r>
          </w:p>
          <w:p w14:paraId="354BF8C0" w14:textId="2DFB5A9A"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①</w:t>
            </w:r>
            <w:r w:rsidRPr="00D3262A">
              <w:rPr>
                <w:rFonts w:ascii="ＭＳ ゴシック" w:eastAsia="ＭＳ ゴシック" w:hAnsi="ＭＳ ゴシック"/>
                <w:sz w:val="16"/>
                <w:szCs w:val="14"/>
              </w:rPr>
              <w:t xml:space="preserve"> 農業気象メッシュデータを活用して、ブドウ生育予測モデルにより府内のブドウ栽培現場にお</w:t>
            </w:r>
            <w:r w:rsidRPr="00D3262A">
              <w:rPr>
                <w:rFonts w:ascii="ＭＳ ゴシック" w:eastAsia="ＭＳ ゴシック" w:hAnsi="ＭＳ ゴシック" w:hint="eastAsia"/>
                <w:sz w:val="16"/>
                <w:szCs w:val="14"/>
              </w:rPr>
              <w:t>けるブドウの発芽日等を予測し、モデルの実用性を引き続き検証する。また、（国研）農研機構の温暖化シナリオと農業気象メッシュデータから得た府内ブドウ産地の温暖化将来予測をもとに、ブドウ着色不良に効果のある環状はく皮技術について、温暖化環境下での有効性予測を試みる。</w:t>
            </w:r>
          </w:p>
          <w:p w14:paraId="1665C19C" w14:textId="3A938289" w:rsidR="00566BE4" w:rsidRPr="00D3262A" w:rsidRDefault="00566BE4" w:rsidP="00566BE4">
            <w:pPr>
              <w:spacing w:line="200" w:lineRule="exact"/>
              <w:ind w:left="80" w:hangingChars="50" w:hanging="8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②</w:t>
            </w:r>
            <w:r w:rsidRPr="00D3262A">
              <w:rPr>
                <w:rFonts w:ascii="ＭＳ ゴシック" w:eastAsia="ＭＳ ゴシック" w:hAnsi="ＭＳ ゴシック"/>
                <w:sz w:val="16"/>
                <w:szCs w:val="14"/>
              </w:rPr>
              <w:t xml:space="preserve"> 高温登熟障害に耐性がありかつ良食味である水稲品種の、府域における栽培適応性を調査す</w:t>
            </w:r>
            <w:r w:rsidRPr="00D3262A">
              <w:rPr>
                <w:rFonts w:ascii="ＭＳ ゴシック" w:eastAsia="ＭＳ ゴシック" w:hAnsi="ＭＳ ゴシック" w:hint="eastAsia"/>
                <w:sz w:val="16"/>
                <w:szCs w:val="14"/>
              </w:rPr>
              <w:t>る。極早生種「キヌヒカリ」の代替品種の探索を目的に、「つや姫」や「てんたかく」などの栽培特性を調査する。</w:t>
            </w:r>
          </w:p>
        </w:tc>
        <w:tc>
          <w:tcPr>
            <w:tcW w:w="10007" w:type="dxa"/>
            <w:tcBorders>
              <w:top w:val="dotted" w:sz="4" w:space="0" w:color="auto"/>
            </w:tcBorders>
          </w:tcPr>
          <w:p w14:paraId="258F562F" w14:textId="103136DE" w:rsidR="00566BE4" w:rsidRPr="00D3262A" w:rsidRDefault="00566BE4" w:rsidP="003758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①</w:t>
            </w:r>
          </w:p>
          <w:p w14:paraId="06EA09E4" w14:textId="00F537E0"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●研究所で蓄積した長期栽培データ（48年間）を活用して開発したデラウェア発育予測モデルの精度検証のため、所内ほ場のデラウェア開花予測を行ったところ、約</w:t>
            </w:r>
            <w:r w:rsidR="003758E4" w:rsidRPr="00D3262A">
              <w:rPr>
                <w:rFonts w:ascii="Meiryo UI" w:eastAsia="Meiryo UI" w:hAnsi="Meiryo UI" w:hint="eastAsia"/>
                <w:sz w:val="18"/>
                <w:szCs w:val="18"/>
              </w:rPr>
              <w:t>１</w:t>
            </w:r>
            <w:r w:rsidRPr="00D3262A">
              <w:rPr>
                <w:rFonts w:ascii="Meiryo UI" w:eastAsia="Meiryo UI" w:hAnsi="Meiryo UI" w:hint="eastAsia"/>
                <w:sz w:val="18"/>
                <w:szCs w:val="18"/>
              </w:rPr>
              <w:t>ケ月前から±</w:t>
            </w:r>
            <w:r w:rsidR="003758E4" w:rsidRPr="00D3262A">
              <w:rPr>
                <w:rFonts w:ascii="Meiryo UI" w:eastAsia="Meiryo UI" w:hAnsi="Meiryo UI" w:hint="eastAsia"/>
                <w:sz w:val="18"/>
                <w:szCs w:val="18"/>
              </w:rPr>
              <w:t>１</w:t>
            </w:r>
            <w:r w:rsidRPr="00D3262A">
              <w:rPr>
                <w:rFonts w:ascii="Meiryo UI" w:eastAsia="Meiryo UI" w:hAnsi="Meiryo UI" w:hint="eastAsia"/>
                <w:sz w:val="18"/>
                <w:szCs w:val="18"/>
              </w:rPr>
              <w:t>日の精度で萌芽日・開花日・満開日の予測が可能であった。</w:t>
            </w:r>
          </w:p>
          <w:p w14:paraId="5B8A27E0" w14:textId="58F5D7F4"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●予測日について、府内ワイナリー（露地栽培）へ配信したところ、各ほ場でも有効で、作業計画に役立てることが検証できた。</w:t>
            </w:r>
          </w:p>
          <w:p w14:paraId="06A6821D" w14:textId="28F9608B" w:rsidR="00917939" w:rsidRPr="00D3262A" w:rsidRDefault="00566BE4" w:rsidP="00917939">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●デラウェア発育予測モデルと（国研）農研機構から入手した気候変動シナリオデータを用いた解析を行ったところ、近い将来（</w:t>
            </w:r>
            <w:r w:rsidRPr="00D3262A">
              <w:rPr>
                <w:rFonts w:ascii="Meiryo UI" w:eastAsia="Meiryo UI" w:hAnsi="Meiryo UI"/>
                <w:sz w:val="18"/>
                <w:szCs w:val="18"/>
              </w:rPr>
              <w:t>2050年頃）までは、気候変動がデラウェアの発育に影響を与えるものの、栽培管理の高度化（休眠打破処理の徹底、気温観測と発育モデルによる発育予測など）により</w:t>
            </w:r>
            <w:r w:rsidR="006A5235" w:rsidRPr="00D3262A">
              <w:rPr>
                <w:rFonts w:ascii="Meiryo UI" w:eastAsia="Meiryo UI" w:hAnsi="Meiryo UI" w:hint="eastAsia"/>
                <w:sz w:val="18"/>
                <w:szCs w:val="18"/>
              </w:rPr>
              <w:t>対応</w:t>
            </w:r>
            <w:r w:rsidRPr="00D3262A">
              <w:rPr>
                <w:rFonts w:ascii="Meiryo UI" w:eastAsia="Meiryo UI" w:hAnsi="Meiryo UI" w:hint="eastAsia"/>
                <w:sz w:val="18"/>
                <w:szCs w:val="18"/>
              </w:rPr>
              <w:t>可能であるとの結論が導かれた</w:t>
            </w:r>
            <w:r w:rsidRPr="00D3262A">
              <w:rPr>
                <w:rFonts w:ascii="Meiryo UI" w:eastAsia="Meiryo UI" w:hAnsi="Meiryo UI"/>
                <w:sz w:val="18"/>
                <w:szCs w:val="18"/>
              </w:rPr>
              <w:t>。</w:t>
            </w:r>
          </w:p>
          <w:p w14:paraId="3B80BF43" w14:textId="77777777" w:rsidR="007729E7" w:rsidRPr="00D3262A" w:rsidRDefault="007729E7" w:rsidP="00566BE4">
            <w:pPr>
              <w:spacing w:line="200" w:lineRule="exact"/>
              <w:ind w:left="180" w:hangingChars="100" w:hanging="180"/>
              <w:rPr>
                <w:rFonts w:ascii="Meiryo UI" w:eastAsia="Meiryo UI" w:hAnsi="Meiryo UI"/>
                <w:sz w:val="18"/>
                <w:szCs w:val="18"/>
              </w:rPr>
            </w:pPr>
          </w:p>
          <w:p w14:paraId="3E98FCC5" w14:textId="77777777" w:rsidR="007729E7" w:rsidRPr="00D3262A" w:rsidRDefault="007729E7" w:rsidP="00566BE4">
            <w:pPr>
              <w:spacing w:line="200" w:lineRule="exact"/>
              <w:ind w:left="180" w:hangingChars="100" w:hanging="180"/>
              <w:rPr>
                <w:rFonts w:ascii="Meiryo UI" w:eastAsia="Meiryo UI" w:hAnsi="Meiryo UI"/>
                <w:sz w:val="18"/>
                <w:szCs w:val="18"/>
              </w:rPr>
            </w:pPr>
          </w:p>
          <w:p w14:paraId="562F5FD5" w14:textId="77777777" w:rsidR="007729E7" w:rsidRPr="00D3262A" w:rsidRDefault="007729E7" w:rsidP="00566BE4">
            <w:pPr>
              <w:spacing w:line="200" w:lineRule="exact"/>
              <w:ind w:left="180" w:hangingChars="100" w:hanging="180"/>
              <w:rPr>
                <w:rFonts w:ascii="Meiryo UI" w:eastAsia="Meiryo UI" w:hAnsi="Meiryo UI"/>
                <w:sz w:val="18"/>
                <w:szCs w:val="18"/>
              </w:rPr>
            </w:pPr>
          </w:p>
          <w:p w14:paraId="080450B8" w14:textId="77777777" w:rsidR="007729E7" w:rsidRPr="00D3262A" w:rsidRDefault="007729E7" w:rsidP="00566BE4">
            <w:pPr>
              <w:spacing w:line="200" w:lineRule="exact"/>
              <w:ind w:left="180" w:hangingChars="100" w:hanging="180"/>
              <w:rPr>
                <w:rFonts w:ascii="Meiryo UI" w:eastAsia="Meiryo UI" w:hAnsi="Meiryo UI"/>
                <w:sz w:val="18"/>
                <w:szCs w:val="18"/>
              </w:rPr>
            </w:pPr>
          </w:p>
          <w:p w14:paraId="1B8DDD83" w14:textId="746CABB6" w:rsidR="00566BE4" w:rsidRPr="00D3262A" w:rsidRDefault="00566BE4" w:rsidP="00566BE4">
            <w:pPr>
              <w:spacing w:line="20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②</w:t>
            </w:r>
          </w:p>
          <w:p w14:paraId="2C77A449" w14:textId="72B5B0AF"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EA6EB0" w:rsidRPr="00D3262A">
              <w:rPr>
                <w:rFonts w:ascii="Meiryo UI" w:eastAsia="Meiryo UI" w:hAnsi="Meiryo UI" w:hint="eastAsia"/>
                <w:sz w:val="18"/>
                <w:szCs w:val="18"/>
              </w:rPr>
              <w:t>大阪</w:t>
            </w:r>
            <w:r w:rsidRPr="00D3262A">
              <w:rPr>
                <w:rFonts w:ascii="Meiryo UI" w:eastAsia="Meiryo UI" w:hAnsi="Meiryo UI" w:hint="eastAsia"/>
                <w:bCs/>
                <w:sz w:val="18"/>
                <w:szCs w:val="18"/>
              </w:rPr>
              <w:t>府</w:t>
            </w:r>
            <w:r w:rsidRPr="00D3262A">
              <w:rPr>
                <w:rFonts w:ascii="Meiryo UI" w:eastAsia="Meiryo UI" w:hAnsi="Meiryo UI" w:hint="eastAsia"/>
                <w:sz w:val="18"/>
                <w:szCs w:val="18"/>
              </w:rPr>
              <w:t>内での水稲の栽培適性品種の選定のため、高温耐性品種として有力な品種「てんたかく</w:t>
            </w:r>
            <w:r w:rsidRPr="00D3262A">
              <w:rPr>
                <w:rFonts w:ascii="Meiryo UI" w:eastAsia="Meiryo UI" w:hAnsi="Meiryo UI"/>
                <w:sz w:val="18"/>
                <w:szCs w:val="18"/>
              </w:rPr>
              <w:t>」、「恋の予感」</w:t>
            </w:r>
            <w:r w:rsidRPr="00D3262A">
              <w:rPr>
                <w:rFonts w:ascii="Meiryo UI" w:eastAsia="Meiryo UI" w:hAnsi="Meiryo UI" w:hint="eastAsia"/>
                <w:sz w:val="18"/>
                <w:szCs w:val="18"/>
              </w:rPr>
              <w:t>について</w:t>
            </w:r>
            <w:r w:rsidRPr="00D3262A">
              <w:rPr>
                <w:rFonts w:ascii="Meiryo UI" w:eastAsia="Meiryo UI" w:hAnsi="Meiryo UI"/>
                <w:sz w:val="18"/>
                <w:szCs w:val="18"/>
              </w:rPr>
              <w:t>現地も含め栽培試験を行った結果、</w:t>
            </w:r>
            <w:r w:rsidRPr="00D3262A">
              <w:rPr>
                <w:rFonts w:ascii="Meiryo UI" w:eastAsia="Meiryo UI" w:hAnsi="Meiryo UI" w:hint="eastAsia"/>
                <w:sz w:val="18"/>
                <w:szCs w:val="18"/>
              </w:rPr>
              <w:t>両品種は</w:t>
            </w:r>
            <w:r w:rsidRPr="00D3262A">
              <w:rPr>
                <w:rFonts w:ascii="Meiryo UI" w:eastAsia="Meiryo UI" w:hAnsi="Meiryo UI"/>
                <w:sz w:val="18"/>
                <w:szCs w:val="18"/>
              </w:rPr>
              <w:t>産地品種銘柄に新規</w:t>
            </w:r>
            <w:r w:rsidRPr="00D3262A">
              <w:rPr>
                <w:rFonts w:ascii="Meiryo UI" w:eastAsia="Meiryo UI" w:hAnsi="Meiryo UI" w:hint="eastAsia"/>
                <w:sz w:val="18"/>
                <w:szCs w:val="18"/>
              </w:rPr>
              <w:t>登録</w:t>
            </w:r>
            <w:r w:rsidRPr="00D3262A">
              <w:rPr>
                <w:rFonts w:ascii="Meiryo UI" w:eastAsia="Meiryo UI" w:hAnsi="Meiryo UI"/>
                <w:sz w:val="18"/>
                <w:szCs w:val="18"/>
              </w:rPr>
              <w:t>された</w:t>
            </w:r>
            <w:r w:rsidR="007301F5" w:rsidRPr="00D3262A">
              <w:rPr>
                <w:rFonts w:ascii="Meiryo UI" w:eastAsia="Meiryo UI" w:hAnsi="Meiryo UI" w:hint="eastAsia"/>
                <w:sz w:val="18"/>
                <w:szCs w:val="18"/>
              </w:rPr>
              <w:t>（令和４年３月31日）</w:t>
            </w:r>
            <w:r w:rsidRPr="00D3262A">
              <w:rPr>
                <w:rFonts w:ascii="Meiryo UI" w:eastAsia="Meiryo UI" w:hAnsi="Meiryo UI"/>
                <w:sz w:val="18"/>
                <w:szCs w:val="18"/>
              </w:rPr>
              <w:t>。</w:t>
            </w:r>
            <w:r w:rsidR="00E15082" w:rsidRPr="00D3262A">
              <w:rPr>
                <w:rFonts w:ascii="Meiryo UI" w:eastAsia="Meiryo UI" w:hAnsi="Meiryo UI" w:hint="eastAsia"/>
                <w:sz w:val="18"/>
                <w:szCs w:val="18"/>
              </w:rPr>
              <w:t>（再掲）</w:t>
            </w:r>
          </w:p>
          <w:p w14:paraId="58C13318" w14:textId="3215CC6D"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w:t>
            </w:r>
            <w:r w:rsidR="00540C86" w:rsidRPr="00D3262A">
              <w:rPr>
                <w:rFonts w:ascii="Meiryo UI" w:eastAsia="Meiryo UI" w:hAnsi="Meiryo UI" w:hint="eastAsia"/>
                <w:sz w:val="18"/>
                <w:szCs w:val="18"/>
              </w:rPr>
              <w:t>植物調節</w:t>
            </w:r>
            <w:r w:rsidRPr="00D3262A">
              <w:rPr>
                <w:rFonts w:ascii="Meiryo UI" w:eastAsia="Meiryo UI" w:hAnsi="Meiryo UI" w:hint="eastAsia"/>
                <w:sz w:val="18"/>
                <w:szCs w:val="18"/>
              </w:rPr>
              <w:t>剤による水稲の高温登熟障害抑制効果試験を実施した。</w:t>
            </w:r>
          </w:p>
        </w:tc>
      </w:tr>
      <w:tr w:rsidR="00A61466" w:rsidRPr="00D3262A" w14:paraId="3D9BB4C8" w14:textId="77777777" w:rsidTr="00CE3A81">
        <w:trPr>
          <w:trHeight w:val="1125"/>
        </w:trPr>
        <w:tc>
          <w:tcPr>
            <w:tcW w:w="2121" w:type="dxa"/>
            <w:vMerge/>
            <w:tcBorders>
              <w:top w:val="dotted" w:sz="4" w:space="0" w:color="auto"/>
            </w:tcBorders>
          </w:tcPr>
          <w:p w14:paraId="32512F24"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Borders>
              <w:top w:val="dotted" w:sz="4" w:space="0" w:color="auto"/>
            </w:tcBorders>
          </w:tcPr>
          <w:p w14:paraId="29040269"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ⅳ</w:t>
            </w:r>
            <w:r w:rsidRPr="00D3262A">
              <w:rPr>
                <w:rFonts w:ascii="ＭＳ ゴシック" w:eastAsia="ＭＳ ゴシック" w:hAnsi="ＭＳ ゴシック"/>
                <w:sz w:val="16"/>
                <w:szCs w:val="14"/>
              </w:rPr>
              <w:t xml:space="preserve"> 大阪での栽培に適したブドウ品種の選抜</w:t>
            </w:r>
          </w:p>
          <w:p w14:paraId="6F8A434E" w14:textId="0E99D2CA" w:rsidR="00566BE4" w:rsidRPr="00D3262A" w:rsidRDefault="00566BE4"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高温多湿な大阪の気候で栽培しやすい醸造用ブドウ品種を明らかにするため、所内のほ場に定植した</w:t>
            </w:r>
            <w:r w:rsidRPr="00D3262A">
              <w:rPr>
                <w:rFonts w:ascii="ＭＳ ゴシック" w:eastAsia="ＭＳ ゴシック" w:hAnsi="ＭＳ ゴシック"/>
                <w:sz w:val="16"/>
                <w:szCs w:val="14"/>
              </w:rPr>
              <w:t>58 品種について、生育調査とともに醸造試験を行う。さらに昨年度試験醸造したワイン</w:t>
            </w:r>
            <w:r w:rsidRPr="00D3262A">
              <w:rPr>
                <w:rFonts w:ascii="ＭＳ ゴシック" w:eastAsia="ＭＳ ゴシック" w:hAnsi="ＭＳ ゴシック" w:hint="eastAsia"/>
                <w:sz w:val="16"/>
                <w:szCs w:val="14"/>
              </w:rPr>
              <w:t>について、保存・熟成試験を行う。</w:t>
            </w:r>
          </w:p>
        </w:tc>
        <w:tc>
          <w:tcPr>
            <w:tcW w:w="10007" w:type="dxa"/>
            <w:tcBorders>
              <w:top w:val="dotted" w:sz="4" w:space="0" w:color="auto"/>
            </w:tcBorders>
          </w:tcPr>
          <w:p w14:paraId="1EFEC85B" w14:textId="7A1BB519"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●大阪に適した醸造用ブドウ品種の探索のため、収穫適期に至った果実を順次収穫し、試験醸造を行った。</w:t>
            </w:r>
            <w:r w:rsidRPr="00D3262A">
              <w:rPr>
                <w:rFonts w:ascii="Meiryo UI" w:eastAsia="Meiryo UI" w:hAnsi="Meiryo UI"/>
                <w:sz w:val="18"/>
                <w:szCs w:val="18"/>
              </w:rPr>
              <w:t>R</w:t>
            </w:r>
            <w:r w:rsidRPr="00D3262A">
              <w:rPr>
                <w:rFonts w:ascii="Meiryo UI" w:eastAsia="Meiryo UI" w:hAnsi="Meiryo UI" w:hint="eastAsia"/>
                <w:sz w:val="18"/>
                <w:szCs w:val="18"/>
              </w:rPr>
              <w:t>0</w:t>
            </w:r>
            <w:r w:rsidRPr="00D3262A">
              <w:rPr>
                <w:rFonts w:ascii="Meiryo UI" w:eastAsia="Meiryo UI" w:hAnsi="Meiryo UI"/>
                <w:sz w:val="18"/>
                <w:szCs w:val="18"/>
              </w:rPr>
              <w:t>3年度の傾向として、品種によって到達糖度に差がみられたが、同程度の糖度間で比較すると、白ワイン用品種ではシュナブラン、プティマンサンで酸度の高い</w:t>
            </w:r>
            <w:r w:rsidR="00E955A2" w:rsidRPr="00D3262A">
              <w:rPr>
                <w:rFonts w:ascii="Meiryo UI" w:eastAsia="Meiryo UI" w:hAnsi="Meiryo UI"/>
                <w:sz w:val="18"/>
                <w:szCs w:val="18"/>
              </w:rPr>
              <w:t>果実</w:t>
            </w:r>
            <w:r w:rsidR="00E955A2" w:rsidRPr="00D3262A">
              <w:rPr>
                <w:rFonts w:ascii="Meiryo UI" w:eastAsia="Meiryo UI" w:hAnsi="Meiryo UI" w:hint="eastAsia"/>
                <w:sz w:val="18"/>
                <w:szCs w:val="18"/>
              </w:rPr>
              <w:t>、</w:t>
            </w:r>
            <w:r w:rsidRPr="00D3262A">
              <w:rPr>
                <w:rFonts w:ascii="Meiryo UI" w:eastAsia="Meiryo UI" w:hAnsi="Meiryo UI"/>
                <w:sz w:val="18"/>
                <w:szCs w:val="18"/>
              </w:rPr>
              <w:t>赤ワイン用品種ではテンプラニー</w:t>
            </w:r>
            <w:r w:rsidR="00E955A2" w:rsidRPr="00D3262A">
              <w:rPr>
                <w:rFonts w:ascii="Meiryo UI" w:eastAsia="Meiryo UI" w:hAnsi="Meiryo UI"/>
                <w:sz w:val="18"/>
                <w:szCs w:val="18"/>
              </w:rPr>
              <w:t>リョ、バルベラ、甲斐ノワール、プチヴェルドで酸度が高く</w:t>
            </w:r>
            <w:r w:rsidR="00E955A2" w:rsidRPr="00D3262A">
              <w:rPr>
                <w:rFonts w:ascii="Meiryo UI" w:eastAsia="Meiryo UI" w:hAnsi="Meiryo UI" w:hint="eastAsia"/>
                <w:sz w:val="18"/>
                <w:szCs w:val="18"/>
              </w:rPr>
              <w:t>、</w:t>
            </w:r>
            <w:r w:rsidR="00E955A2" w:rsidRPr="00D3262A">
              <w:rPr>
                <w:rFonts w:ascii="Meiryo UI" w:eastAsia="Meiryo UI" w:hAnsi="Meiryo UI"/>
                <w:sz w:val="18"/>
                <w:szCs w:val="18"/>
              </w:rPr>
              <w:t>着色</w:t>
            </w:r>
            <w:r w:rsidR="00E955A2" w:rsidRPr="00D3262A">
              <w:rPr>
                <w:rFonts w:ascii="Meiryo UI" w:eastAsia="Meiryo UI" w:hAnsi="Meiryo UI" w:hint="eastAsia"/>
                <w:sz w:val="18"/>
                <w:szCs w:val="18"/>
              </w:rPr>
              <w:t>が良好な果実が得られた</w:t>
            </w:r>
            <w:r w:rsidRPr="00D3262A">
              <w:rPr>
                <w:rFonts w:ascii="Meiryo UI" w:eastAsia="Meiryo UI" w:hAnsi="Meiryo UI"/>
                <w:sz w:val="18"/>
                <w:szCs w:val="18"/>
              </w:rPr>
              <w:t>。</w:t>
            </w:r>
            <w:r w:rsidR="00E955A2" w:rsidRPr="00D3262A">
              <w:rPr>
                <w:rFonts w:ascii="Meiryo UI" w:eastAsia="Meiryo UI" w:hAnsi="Meiryo UI" w:hint="eastAsia"/>
                <w:sz w:val="18"/>
                <w:szCs w:val="18"/>
              </w:rPr>
              <w:t>合計50品種を試験醸造した結果、先に挙げた品種を原料とすることで良好な品質のワインの製造が可能であった。</w:t>
            </w:r>
          </w:p>
          <w:p w14:paraId="2644EF43" w14:textId="4FD71CC4" w:rsidR="00566BE4" w:rsidRPr="00D3262A" w:rsidRDefault="00566BE4" w:rsidP="00566BE4">
            <w:pPr>
              <w:spacing w:line="240" w:lineRule="exact"/>
              <w:ind w:left="160" w:hangingChars="100" w:hanging="160"/>
              <w:rPr>
                <w:rFonts w:ascii="HG丸ｺﾞｼｯｸM-PRO" w:eastAsia="HG丸ｺﾞｼｯｸM-PRO" w:hAnsi="HG丸ｺﾞｼｯｸM-PRO"/>
                <w:sz w:val="16"/>
              </w:rPr>
            </w:pPr>
          </w:p>
        </w:tc>
      </w:tr>
      <w:tr w:rsidR="00A61466" w:rsidRPr="00D3262A" w14:paraId="2DE3CD77" w14:textId="77777777" w:rsidTr="00CE3A81">
        <w:trPr>
          <w:trHeight w:val="740"/>
        </w:trPr>
        <w:tc>
          <w:tcPr>
            <w:tcW w:w="2121" w:type="dxa"/>
            <w:vMerge/>
          </w:tcPr>
          <w:p w14:paraId="2C51FF16"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Pr>
          <w:p w14:paraId="68AEDB46"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ⅴ</w:t>
            </w:r>
            <w:r w:rsidRPr="00D3262A">
              <w:rPr>
                <w:rFonts w:ascii="ＭＳ ゴシック" w:eastAsia="ＭＳ ゴシック" w:hAnsi="ＭＳ ゴシック"/>
                <w:sz w:val="16"/>
                <w:szCs w:val="14"/>
              </w:rPr>
              <w:t xml:space="preserve"> 大阪湾における新奇有害・有毒プランクトンのモニタリング体制の構築</w:t>
            </w:r>
          </w:p>
          <w:p w14:paraId="60B3B6C6" w14:textId="6833BE36" w:rsidR="00566BE4" w:rsidRPr="00D3262A" w:rsidRDefault="00566BE4"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温暖化による新奇種侵入が懸念される大阪湾、淀川での有害・有毒プランクトンのモニタリングを継続するとともに他府県の発生情報を収集する。</w:t>
            </w:r>
          </w:p>
        </w:tc>
        <w:tc>
          <w:tcPr>
            <w:tcW w:w="10007" w:type="dxa"/>
          </w:tcPr>
          <w:p w14:paraId="6977A437" w14:textId="588F4A94" w:rsidR="00566BE4" w:rsidRPr="00D3262A" w:rsidRDefault="00566BE4" w:rsidP="0063702A">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府県と情報交換を実施した。今年度は貝毒原因種2</w:t>
            </w:r>
            <w:r w:rsidRPr="00D3262A">
              <w:rPr>
                <w:rFonts w:ascii="Meiryo UI" w:eastAsia="Meiryo UI" w:hAnsi="Meiryo UI"/>
                <w:sz w:val="18"/>
                <w:szCs w:val="18"/>
              </w:rPr>
              <w:t>種（アレキサンドリウム属）</w:t>
            </w:r>
            <w:r w:rsidRPr="00D3262A">
              <w:rPr>
                <w:rFonts w:ascii="Meiryo UI" w:eastAsia="Meiryo UI" w:hAnsi="Meiryo UI" w:hint="eastAsia"/>
                <w:sz w:val="18"/>
                <w:szCs w:val="18"/>
              </w:rPr>
              <w:t>について遺伝子による種判別を15回行った。このうち３回は他のアレキサンドリウム属3</w:t>
            </w:r>
            <w:r w:rsidR="0063702A" w:rsidRPr="00D3262A">
              <w:rPr>
                <w:rFonts w:ascii="Meiryo UI" w:eastAsia="Meiryo UI" w:hAnsi="Meiryo UI" w:hint="eastAsia"/>
                <w:sz w:val="18"/>
                <w:szCs w:val="18"/>
              </w:rPr>
              <w:t>種についても行ったが、新奇貝毒原因種は確認されなかった。</w:t>
            </w:r>
          </w:p>
        </w:tc>
      </w:tr>
      <w:tr w:rsidR="00A61466" w:rsidRPr="00D3262A" w14:paraId="105529CA" w14:textId="77777777" w:rsidTr="00CE3A81">
        <w:trPr>
          <w:trHeight w:val="740"/>
        </w:trPr>
        <w:tc>
          <w:tcPr>
            <w:tcW w:w="2121" w:type="dxa"/>
            <w:vMerge/>
          </w:tcPr>
          <w:p w14:paraId="681E1D92"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Pr>
          <w:p w14:paraId="473E937E"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ⅵ</w:t>
            </w:r>
            <w:r w:rsidRPr="00D3262A">
              <w:rPr>
                <w:rFonts w:ascii="ＭＳ ゴシック" w:eastAsia="ＭＳ ゴシック" w:hAnsi="ＭＳ ゴシック"/>
                <w:sz w:val="16"/>
                <w:szCs w:val="14"/>
              </w:rPr>
              <w:t xml:space="preserve"> 大阪湾における養殖ワカメの種糸生産技術の開発</w:t>
            </w:r>
          </w:p>
          <w:p w14:paraId="666165F8" w14:textId="17FFA1A6"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温暖化の影響を回避できるフリー配偶体による種苗生産・培養技術の改良とマニュアルの改訂を行う。また、温暖化により増加傾向にある魚類による養殖ワカメ食害対策技術の開発に取り組む。</w:t>
            </w:r>
          </w:p>
        </w:tc>
        <w:tc>
          <w:tcPr>
            <w:tcW w:w="10007" w:type="dxa"/>
          </w:tcPr>
          <w:p w14:paraId="76C7EB61"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202723" w:rsidRPr="00D3262A">
              <w:rPr>
                <w:rFonts w:ascii="Meiryo UI" w:eastAsia="Meiryo UI" w:hAnsi="Meiryo UI" w:hint="eastAsia"/>
                <w:sz w:val="18"/>
                <w:szCs w:val="18"/>
              </w:rPr>
              <w:t>R</w:t>
            </w:r>
            <w:r w:rsidR="00202723" w:rsidRPr="00D3262A">
              <w:rPr>
                <w:rFonts w:ascii="Meiryo UI" w:eastAsia="Meiryo UI" w:hAnsi="Meiryo UI"/>
                <w:sz w:val="18"/>
                <w:szCs w:val="18"/>
              </w:rPr>
              <w:t>02</w:t>
            </w:r>
            <w:r w:rsidR="00202723" w:rsidRPr="00D3262A">
              <w:rPr>
                <w:rFonts w:ascii="Meiryo UI" w:eastAsia="Meiryo UI" w:hAnsi="Meiryo UI" w:hint="eastAsia"/>
                <w:sz w:val="18"/>
                <w:szCs w:val="18"/>
              </w:rPr>
              <w:t>年</w:t>
            </w:r>
            <w:r w:rsidRPr="00D3262A">
              <w:rPr>
                <w:rFonts w:ascii="Meiryo UI" w:eastAsia="Meiryo UI" w:hAnsi="Meiryo UI" w:hint="eastAsia"/>
                <w:sz w:val="18"/>
                <w:szCs w:val="18"/>
              </w:rPr>
              <w:t>度までに作成した「フリー配偶体種苗生産マニュアル」を基に</w:t>
            </w:r>
            <w:r w:rsidR="00D66AC4" w:rsidRPr="00D3262A">
              <w:rPr>
                <w:rFonts w:ascii="Meiryo UI" w:eastAsia="Meiryo UI" w:hAnsi="Meiryo UI" w:hint="eastAsia"/>
                <w:sz w:val="18"/>
                <w:szCs w:val="18"/>
              </w:rPr>
              <w:t>ワカメ</w:t>
            </w:r>
            <w:r w:rsidRPr="00D3262A">
              <w:rPr>
                <w:rFonts w:ascii="Meiryo UI" w:eastAsia="Meiryo UI" w:hAnsi="Meiryo UI" w:hint="eastAsia"/>
                <w:sz w:val="18"/>
                <w:szCs w:val="18"/>
              </w:rPr>
              <w:t>種糸の生産を行うとともに、記述内容の再精査・不足情報の整理を行</w:t>
            </w:r>
            <w:r w:rsidR="00917939" w:rsidRPr="00D3262A">
              <w:rPr>
                <w:rFonts w:ascii="Meiryo UI" w:eastAsia="Meiryo UI" w:hAnsi="Meiryo UI" w:hint="eastAsia"/>
                <w:sz w:val="18"/>
                <w:szCs w:val="18"/>
              </w:rPr>
              <w:t>い、マニュアル</w:t>
            </w:r>
            <w:r w:rsidR="005C4826" w:rsidRPr="00D3262A">
              <w:rPr>
                <w:rFonts w:ascii="Meiryo UI" w:eastAsia="Meiryo UI" w:hAnsi="Meiryo UI" w:hint="eastAsia"/>
                <w:sz w:val="18"/>
                <w:szCs w:val="18"/>
              </w:rPr>
              <w:t>改訂</w:t>
            </w:r>
            <w:r w:rsidR="00917939" w:rsidRPr="00D3262A">
              <w:rPr>
                <w:rFonts w:ascii="Meiryo UI" w:eastAsia="Meiryo UI" w:hAnsi="Meiryo UI" w:hint="eastAsia"/>
                <w:sz w:val="18"/>
                <w:szCs w:val="18"/>
              </w:rPr>
              <w:t>の知見とした</w:t>
            </w:r>
            <w:r w:rsidRPr="00D3262A">
              <w:rPr>
                <w:rFonts w:ascii="Meiryo UI" w:eastAsia="Meiryo UI" w:hAnsi="Meiryo UI" w:hint="eastAsia"/>
                <w:sz w:val="18"/>
                <w:szCs w:val="18"/>
              </w:rPr>
              <w:t>。タイムラプスカメラをワカメ養殖漁場に設置し、食害の原因となる魚類の出現状況を検証した。また、養殖開始時期を１か月遅らせ、水温低下による食害回避の有効性を検証した。</w:t>
            </w:r>
          </w:p>
          <w:p w14:paraId="10E4C9B9" w14:textId="77777777" w:rsidR="004703FD" w:rsidRPr="00D3262A" w:rsidRDefault="004703FD" w:rsidP="00566BE4">
            <w:pPr>
              <w:spacing w:line="240" w:lineRule="exact"/>
              <w:ind w:left="180" w:hangingChars="100" w:hanging="180"/>
              <w:rPr>
                <w:rFonts w:ascii="Meiryo UI" w:eastAsia="Meiryo UI" w:hAnsi="Meiryo UI"/>
                <w:sz w:val="18"/>
                <w:szCs w:val="18"/>
              </w:rPr>
            </w:pPr>
          </w:p>
          <w:p w14:paraId="6AFEA94F" w14:textId="32840B25" w:rsidR="004703FD" w:rsidRPr="00D3262A" w:rsidRDefault="004703FD" w:rsidP="00566BE4">
            <w:pPr>
              <w:spacing w:line="240" w:lineRule="exact"/>
              <w:ind w:left="180" w:hangingChars="100" w:hanging="180"/>
              <w:rPr>
                <w:rFonts w:ascii="Meiryo UI" w:eastAsia="Meiryo UI" w:hAnsi="Meiryo UI"/>
                <w:sz w:val="18"/>
                <w:szCs w:val="18"/>
              </w:rPr>
            </w:pPr>
          </w:p>
          <w:p w14:paraId="4191C591" w14:textId="4D4BAB7D" w:rsidR="004703FD" w:rsidRPr="00D3262A" w:rsidRDefault="004703FD" w:rsidP="00566BE4">
            <w:pPr>
              <w:spacing w:line="240" w:lineRule="exact"/>
              <w:ind w:left="180" w:hangingChars="100" w:hanging="180"/>
              <w:rPr>
                <w:rFonts w:ascii="Meiryo UI" w:eastAsia="Meiryo UI" w:hAnsi="Meiryo UI"/>
                <w:sz w:val="18"/>
                <w:szCs w:val="18"/>
              </w:rPr>
            </w:pPr>
          </w:p>
        </w:tc>
      </w:tr>
      <w:tr w:rsidR="00A61466" w:rsidRPr="00D3262A" w14:paraId="771023A8" w14:textId="77777777" w:rsidTr="00CE3A81">
        <w:trPr>
          <w:trHeight w:val="480"/>
        </w:trPr>
        <w:tc>
          <w:tcPr>
            <w:tcW w:w="2121" w:type="dxa"/>
            <w:vMerge w:val="restart"/>
          </w:tcPr>
          <w:p w14:paraId="25482919" w14:textId="77777777" w:rsidR="00566BE4" w:rsidRPr="00D3262A" w:rsidRDefault="00566BE4" w:rsidP="00566BE4">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（重点２）</w:t>
            </w:r>
            <w:r w:rsidRPr="00D3262A">
              <w:rPr>
                <w:rFonts w:ascii="ＭＳ ゴシック" w:eastAsia="ＭＳ ゴシック" w:hAnsi="ＭＳ ゴシック" w:hint="eastAsia"/>
                <w:sz w:val="16"/>
                <w:szCs w:val="14"/>
              </w:rPr>
              <w:t>生物多様性のめぐみを人が持続的に享受するための</w:t>
            </w:r>
            <w:r w:rsidRPr="00D3262A">
              <w:rPr>
                <w:rFonts w:ascii="ＭＳ ゴシック" w:eastAsia="ＭＳ ゴシック" w:hAnsi="ＭＳ ゴシック" w:hint="eastAsia"/>
                <w:b/>
                <w:sz w:val="16"/>
                <w:szCs w:val="14"/>
              </w:rPr>
              <w:t>生物多様性の保全と利活用に関する研究と情報発信</w:t>
            </w:r>
          </w:p>
          <w:p w14:paraId="5C5D7BAC" w14:textId="77777777" w:rsidR="00566BE4" w:rsidRPr="00D3262A" w:rsidRDefault="00566BE4" w:rsidP="00566BE4">
            <w:pPr>
              <w:spacing w:line="200" w:lineRule="exact"/>
              <w:rPr>
                <w:rFonts w:ascii="ＭＳ ゴシック" w:eastAsia="ＭＳ ゴシック" w:hAnsi="ＭＳ ゴシック"/>
                <w:sz w:val="16"/>
                <w:szCs w:val="14"/>
              </w:rPr>
            </w:pPr>
          </w:p>
          <w:p w14:paraId="45391337" w14:textId="095E5C4A" w:rsidR="00566BE4" w:rsidRPr="00D3262A" w:rsidRDefault="00566BE4" w:rsidP="00566BE4">
            <w:pPr>
              <w:spacing w:line="200" w:lineRule="exact"/>
              <w:ind w:leftChars="100" w:left="210"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生物多様性の保全や生態系サービスの利活用に関する調査研究を行い、持続可能な生物多様性保全のモデル指針の提案や、外部連携に基づく普及啓発及び情報発信を行う。</w:t>
            </w:r>
          </w:p>
        </w:tc>
        <w:tc>
          <w:tcPr>
            <w:tcW w:w="3323" w:type="dxa"/>
          </w:tcPr>
          <w:p w14:paraId="39A30770" w14:textId="24F3AB21" w:rsidR="00566BE4" w:rsidRPr="00D3262A" w:rsidRDefault="00566BE4" w:rsidP="00566BE4">
            <w:pPr>
              <w:spacing w:line="200" w:lineRule="exact"/>
              <w:ind w:left="161" w:hangingChars="100" w:hanging="161"/>
              <w:rPr>
                <w:rFonts w:ascii="ＭＳ ゴシック" w:eastAsia="ＭＳ ゴシック" w:hAnsi="ＭＳ ゴシック"/>
                <w:sz w:val="14"/>
                <w:szCs w:val="14"/>
              </w:rPr>
            </w:pPr>
            <w:r w:rsidRPr="00D3262A">
              <w:rPr>
                <w:rFonts w:ascii="ＭＳ ゴシック" w:eastAsia="ＭＳ ゴシック" w:hAnsi="ＭＳ ゴシック" w:hint="eastAsia"/>
                <w:b/>
                <w:sz w:val="16"/>
                <w:szCs w:val="14"/>
              </w:rPr>
              <w:t>（重点２）</w:t>
            </w:r>
            <w:r w:rsidRPr="00D3262A">
              <w:rPr>
                <w:rFonts w:ascii="ＭＳ ゴシック" w:eastAsia="ＭＳ ゴシック" w:hAnsi="ＭＳ ゴシック" w:hint="eastAsia"/>
                <w:sz w:val="16"/>
                <w:szCs w:val="14"/>
              </w:rPr>
              <w:t>生物多様性のめぐみを人が持続的に享受するための</w:t>
            </w:r>
            <w:r w:rsidRPr="00D3262A">
              <w:rPr>
                <w:rFonts w:ascii="ＭＳ ゴシック" w:eastAsia="ＭＳ ゴシック" w:hAnsi="ＭＳ ゴシック" w:hint="eastAsia"/>
                <w:b/>
                <w:sz w:val="16"/>
                <w:szCs w:val="14"/>
              </w:rPr>
              <w:t>生物多様性の保全と利活用に関する研究と情報発信</w:t>
            </w:r>
          </w:p>
        </w:tc>
        <w:tc>
          <w:tcPr>
            <w:tcW w:w="10007" w:type="dxa"/>
          </w:tcPr>
          <w:p w14:paraId="27CE4D06" w14:textId="6CDC4BCE"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b/>
                <w:sz w:val="18"/>
                <w:szCs w:val="18"/>
              </w:rPr>
              <w:t>（重点２）</w:t>
            </w:r>
            <w:r w:rsidRPr="00D3262A">
              <w:rPr>
                <w:rFonts w:ascii="Meiryo UI" w:eastAsia="Meiryo UI" w:hAnsi="Meiryo UI" w:hint="eastAsia"/>
                <w:sz w:val="18"/>
                <w:szCs w:val="18"/>
              </w:rPr>
              <w:t>生物多様性のめぐみを人が持続的に享受するための</w:t>
            </w:r>
            <w:r w:rsidRPr="00D3262A">
              <w:rPr>
                <w:rFonts w:ascii="Meiryo UI" w:eastAsia="Meiryo UI" w:hAnsi="Meiryo UI" w:hint="eastAsia"/>
                <w:b/>
                <w:sz w:val="18"/>
                <w:szCs w:val="18"/>
              </w:rPr>
              <w:t>生物多様性の保全と利活用に関する研究と情報発信</w:t>
            </w:r>
          </w:p>
        </w:tc>
      </w:tr>
      <w:tr w:rsidR="00A61466" w:rsidRPr="00D3262A" w14:paraId="6AF4425F" w14:textId="77777777" w:rsidTr="00CE3A81">
        <w:trPr>
          <w:trHeight w:val="480"/>
        </w:trPr>
        <w:tc>
          <w:tcPr>
            <w:tcW w:w="2121" w:type="dxa"/>
            <w:vMerge/>
          </w:tcPr>
          <w:p w14:paraId="2923C75F"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5CA45104" w14:textId="37409716"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生物多様性の保全や生態系サービスの利活用に関する調査研究を行い、持続可能な生物多様性保全のモデル指針の提案や、外部連携に基づく普及啓発及び情報発信を行う。</w:t>
            </w:r>
          </w:p>
        </w:tc>
        <w:tc>
          <w:tcPr>
            <w:tcW w:w="10007" w:type="dxa"/>
          </w:tcPr>
          <w:p w14:paraId="26C4E790" w14:textId="77777777"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p>
        </w:tc>
      </w:tr>
      <w:tr w:rsidR="00A61466" w:rsidRPr="00D3262A" w14:paraId="4E926530" w14:textId="77777777" w:rsidTr="00CE3A81">
        <w:trPr>
          <w:trHeight w:val="690"/>
        </w:trPr>
        <w:tc>
          <w:tcPr>
            <w:tcW w:w="2121" w:type="dxa"/>
            <w:vMerge/>
          </w:tcPr>
          <w:p w14:paraId="4134DC84" w14:textId="77777777" w:rsidR="00566BE4" w:rsidRPr="00D3262A" w:rsidRDefault="00566BE4" w:rsidP="00566BE4">
            <w:pPr>
              <w:spacing w:line="160" w:lineRule="exact"/>
              <w:ind w:left="140" w:hangingChars="100" w:hanging="140"/>
              <w:rPr>
                <w:rFonts w:ascii="ＭＳ ゴシック" w:eastAsia="ＭＳ ゴシック" w:hAnsi="ＭＳ ゴシック"/>
                <w:sz w:val="14"/>
                <w:szCs w:val="14"/>
              </w:rPr>
            </w:pPr>
          </w:p>
        </w:tc>
        <w:tc>
          <w:tcPr>
            <w:tcW w:w="3323" w:type="dxa"/>
          </w:tcPr>
          <w:p w14:paraId="3DA11213"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ⅰ</w:t>
            </w:r>
            <w:r w:rsidRPr="00D3262A">
              <w:rPr>
                <w:rFonts w:ascii="ＭＳ ゴシック" w:eastAsia="ＭＳ ゴシック" w:hAnsi="ＭＳ ゴシック"/>
                <w:sz w:val="16"/>
                <w:szCs w:val="14"/>
              </w:rPr>
              <w:t xml:space="preserve"> 大阪府域の動植物を中心とした生物多様性の保全に関する調査研究</w:t>
            </w:r>
          </w:p>
          <w:p w14:paraId="23FC90CB" w14:textId="6133DBE4"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環境ＤＮＡを用いて生物の分布や行動範囲を推定し、安定同位体を用いて生態系における物質循環を把握する。</w:t>
            </w:r>
          </w:p>
        </w:tc>
        <w:tc>
          <w:tcPr>
            <w:tcW w:w="10007" w:type="dxa"/>
          </w:tcPr>
          <w:p w14:paraId="08444BE4" w14:textId="29F7C1D4" w:rsidR="00566BE4" w:rsidRPr="00D3262A" w:rsidRDefault="00566BE4" w:rsidP="00B155AE">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天然記念物の和泉葛城山ブナ林の保全に向けた取り組みとして現地調査を実施した。また、イタセンパラの保護定着調査、安威川ダム魚類等調査業務、環境省生物多様性センターとの共同研究の一環として環境</w:t>
            </w:r>
            <w:r w:rsidRPr="00D3262A">
              <w:rPr>
                <w:rFonts w:ascii="Meiryo UI" w:eastAsia="Meiryo UI" w:hAnsi="Meiryo UI"/>
                <w:sz w:val="18"/>
                <w:szCs w:val="18"/>
              </w:rPr>
              <w:t>DNAを用いた魚類の分布調査を実施し</w:t>
            </w:r>
            <w:r w:rsidRPr="00D3262A">
              <w:rPr>
                <w:rFonts w:ascii="Meiryo UI" w:eastAsia="Meiryo UI" w:hAnsi="Meiryo UI" w:hint="eastAsia"/>
                <w:sz w:val="18"/>
                <w:szCs w:val="18"/>
              </w:rPr>
              <w:t>、成果を企画展や談話会、あるいは学会などで発信し</w:t>
            </w:r>
            <w:r w:rsidRPr="00D3262A">
              <w:rPr>
                <w:rFonts w:ascii="Meiryo UI" w:eastAsia="Meiryo UI" w:hAnsi="Meiryo UI"/>
                <w:sz w:val="18"/>
                <w:szCs w:val="18"/>
              </w:rPr>
              <w:t>た。さらに、</w:t>
            </w:r>
            <w:r w:rsidR="001F71FF" w:rsidRPr="00D3262A">
              <w:rPr>
                <w:rFonts w:ascii="Meiryo UI" w:eastAsia="Meiryo UI" w:hAnsi="Meiryo UI" w:hint="eastAsia"/>
                <w:sz w:val="18"/>
                <w:szCs w:val="18"/>
              </w:rPr>
              <w:t>安定同位体比分析</w:t>
            </w:r>
            <w:r w:rsidRPr="00D3262A">
              <w:rPr>
                <w:rFonts w:ascii="Meiryo UI" w:eastAsia="Meiryo UI" w:hAnsi="Meiryo UI"/>
                <w:sz w:val="18"/>
                <w:szCs w:val="18"/>
              </w:rPr>
              <w:t>を用いた、河川生物や野生動物を介した物質移動状況の解明に向けた研究に着手した。</w:t>
            </w:r>
          </w:p>
        </w:tc>
      </w:tr>
      <w:tr w:rsidR="00A61466" w:rsidRPr="00D3262A" w14:paraId="475F0C58" w14:textId="77777777" w:rsidTr="00CE3A81">
        <w:trPr>
          <w:trHeight w:val="446"/>
        </w:trPr>
        <w:tc>
          <w:tcPr>
            <w:tcW w:w="2121" w:type="dxa"/>
            <w:vMerge/>
          </w:tcPr>
          <w:p w14:paraId="6140C232" w14:textId="77777777" w:rsidR="00566BE4" w:rsidRPr="00D3262A" w:rsidRDefault="00566BE4" w:rsidP="00566BE4">
            <w:pPr>
              <w:spacing w:line="160" w:lineRule="exact"/>
              <w:ind w:left="140" w:hangingChars="100" w:hanging="140"/>
              <w:rPr>
                <w:rFonts w:ascii="ＭＳ ゴシック" w:eastAsia="ＭＳ ゴシック" w:hAnsi="ＭＳ ゴシック"/>
                <w:sz w:val="14"/>
                <w:szCs w:val="14"/>
              </w:rPr>
            </w:pPr>
          </w:p>
        </w:tc>
        <w:tc>
          <w:tcPr>
            <w:tcW w:w="3323" w:type="dxa"/>
          </w:tcPr>
          <w:p w14:paraId="5D9E8673"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ⅱ</w:t>
            </w:r>
            <w:r w:rsidRPr="00D3262A">
              <w:rPr>
                <w:rFonts w:ascii="ＭＳ ゴシック" w:eastAsia="ＭＳ ゴシック" w:hAnsi="ＭＳ ゴシック"/>
                <w:sz w:val="16"/>
                <w:szCs w:val="14"/>
              </w:rPr>
              <w:t xml:space="preserve"> グリーンインフラ等の生態系サービスの利活用に関する調査研究</w:t>
            </w:r>
          </w:p>
          <w:p w14:paraId="0C66D740" w14:textId="467749F8" w:rsidR="00566BE4" w:rsidRPr="00D3262A" w:rsidRDefault="00566BE4"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ＧＩＳ等を用いて府域の森林環境を広域的に把握するとともに、防災機能を発揮する適切な森林管理手法を大阪府および市町村等に提案する。</w:t>
            </w:r>
          </w:p>
        </w:tc>
        <w:tc>
          <w:tcPr>
            <w:tcW w:w="10007" w:type="dxa"/>
          </w:tcPr>
          <w:p w14:paraId="569A2101" w14:textId="4DD0959A"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w:t>
            </w:r>
            <w:r w:rsidR="0065719F" w:rsidRPr="00D3262A">
              <w:rPr>
                <w:rFonts w:ascii="Meiryo UI" w:eastAsia="Meiryo UI" w:hAnsi="Meiryo UI" w:hint="eastAsia"/>
                <w:sz w:val="18"/>
                <w:szCs w:val="18"/>
              </w:rPr>
              <w:t>大阪</w:t>
            </w:r>
            <w:r w:rsidRPr="00D3262A">
              <w:rPr>
                <w:rFonts w:ascii="Meiryo UI" w:eastAsia="Meiryo UI" w:hAnsi="Meiryo UI" w:hint="eastAsia"/>
                <w:sz w:val="18"/>
                <w:szCs w:val="18"/>
              </w:rPr>
              <w:t>府の流木対策事業の効果検証の一環として、事業地の土砂流亡量や植生被度調査などの現地調査を実施した。また、G</w:t>
            </w:r>
            <w:r w:rsidRPr="00D3262A">
              <w:rPr>
                <w:rFonts w:ascii="Meiryo UI" w:eastAsia="Meiryo UI" w:hAnsi="Meiryo UI"/>
                <w:sz w:val="18"/>
                <w:szCs w:val="18"/>
              </w:rPr>
              <w:t>IS</w:t>
            </w:r>
            <w:r w:rsidRPr="00D3262A">
              <w:rPr>
                <w:rFonts w:ascii="Meiryo UI" w:eastAsia="Meiryo UI" w:hAnsi="Meiryo UI" w:hint="eastAsia"/>
                <w:sz w:val="18"/>
                <w:szCs w:val="18"/>
              </w:rPr>
              <w:t>等を用いて森林評価図を作成し、府内市町村向けに情報提供を行うとともに、現地調査や事例調査などをもとに防災機能を発揮する適切な森林管理手法の提案を行った。</w:t>
            </w:r>
          </w:p>
        </w:tc>
      </w:tr>
      <w:tr w:rsidR="00A61466" w:rsidRPr="00D3262A" w14:paraId="5CDC0C26" w14:textId="77777777" w:rsidTr="00CE3A81">
        <w:trPr>
          <w:trHeight w:val="446"/>
        </w:trPr>
        <w:tc>
          <w:tcPr>
            <w:tcW w:w="2121" w:type="dxa"/>
            <w:vMerge/>
          </w:tcPr>
          <w:p w14:paraId="61EB45BB" w14:textId="77777777" w:rsidR="00566BE4" w:rsidRPr="00D3262A" w:rsidRDefault="00566BE4" w:rsidP="00566BE4">
            <w:pPr>
              <w:spacing w:line="160" w:lineRule="exact"/>
              <w:ind w:left="140" w:hangingChars="100" w:hanging="140"/>
              <w:rPr>
                <w:rFonts w:ascii="ＭＳ ゴシック" w:eastAsia="ＭＳ ゴシック" w:hAnsi="ＭＳ ゴシック"/>
                <w:sz w:val="14"/>
                <w:szCs w:val="14"/>
              </w:rPr>
            </w:pPr>
          </w:p>
        </w:tc>
        <w:tc>
          <w:tcPr>
            <w:tcW w:w="3323" w:type="dxa"/>
          </w:tcPr>
          <w:p w14:paraId="4EDB936F"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ⅲ</w:t>
            </w:r>
            <w:r w:rsidRPr="00D3262A">
              <w:rPr>
                <w:rFonts w:ascii="ＭＳ ゴシック" w:eastAsia="ＭＳ ゴシック" w:hAnsi="ＭＳ ゴシック"/>
                <w:sz w:val="16"/>
                <w:szCs w:val="14"/>
              </w:rPr>
              <w:t xml:space="preserve"> 大阪府域の生物生息情報に基づく生物多様性マップの作成</w:t>
            </w:r>
          </w:p>
          <w:p w14:paraId="19DEF246" w14:textId="210273CB" w:rsidR="00566BE4" w:rsidRPr="00D3262A" w:rsidRDefault="004703FD" w:rsidP="004703FD">
            <w:pPr>
              <w:spacing w:line="200" w:lineRule="exact"/>
              <w:ind w:left="1" w:firstLineChars="26" w:firstLine="42"/>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 xml:space="preserve">　</w:t>
            </w:r>
            <w:r w:rsidR="00566BE4" w:rsidRPr="00D3262A">
              <w:rPr>
                <w:rFonts w:ascii="ＭＳ ゴシック" w:eastAsia="ＭＳ ゴシック" w:hAnsi="ＭＳ ゴシック" w:hint="eastAsia"/>
                <w:sz w:val="16"/>
                <w:szCs w:val="14"/>
              </w:rPr>
              <w:t>外来種や気候変動などの影響を受ける生物について、市民から収集した情報を活用し、その影響を解析する。</w:t>
            </w:r>
          </w:p>
        </w:tc>
        <w:tc>
          <w:tcPr>
            <w:tcW w:w="10007" w:type="dxa"/>
          </w:tcPr>
          <w:p w14:paraId="7755364B" w14:textId="1E601358"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w:t>
            </w:r>
            <w:r w:rsidR="000D3363" w:rsidRPr="00D3262A">
              <w:rPr>
                <w:rFonts w:ascii="Meiryo UI" w:eastAsia="Meiryo UI" w:hAnsi="Meiryo UI" w:hint="eastAsia"/>
                <w:sz w:val="18"/>
                <w:szCs w:val="18"/>
              </w:rPr>
              <w:t>生物多様性</w:t>
            </w:r>
            <w:r w:rsidRPr="00D3262A">
              <w:rPr>
                <w:rFonts w:ascii="Meiryo UI" w:eastAsia="Meiryo UI" w:hAnsi="Meiryo UI" w:hint="eastAsia"/>
                <w:sz w:val="18"/>
                <w:szCs w:val="18"/>
              </w:rPr>
              <w:t>マップ作成に向けた民間企業等からの情報収集として、 (株)バイオームのアプリで得られたデータを入手するとともに、市民から集まったデータの偏向性などについて検証した。</w:t>
            </w:r>
          </w:p>
          <w:p w14:paraId="19012B05" w14:textId="455776D7" w:rsidR="00566BE4" w:rsidRPr="00D3262A" w:rsidRDefault="00566BE4" w:rsidP="00566BE4">
            <w:pPr>
              <w:spacing w:line="240" w:lineRule="exact"/>
              <w:ind w:left="160" w:hangingChars="100" w:hanging="160"/>
              <w:rPr>
                <w:rFonts w:ascii="HG丸ｺﾞｼｯｸM-PRO" w:eastAsia="HG丸ｺﾞｼｯｸM-PRO" w:hAnsi="HG丸ｺﾞｼｯｸM-PRO"/>
                <w:sz w:val="16"/>
              </w:rPr>
            </w:pPr>
          </w:p>
        </w:tc>
      </w:tr>
      <w:tr w:rsidR="00A61466" w:rsidRPr="00D3262A" w14:paraId="5D8C17AE" w14:textId="77777777" w:rsidTr="00CE3A81">
        <w:trPr>
          <w:trHeight w:val="917"/>
        </w:trPr>
        <w:tc>
          <w:tcPr>
            <w:tcW w:w="2121" w:type="dxa"/>
            <w:vMerge/>
            <w:tcBorders>
              <w:bottom w:val="dotted" w:sz="4" w:space="0" w:color="auto"/>
            </w:tcBorders>
          </w:tcPr>
          <w:p w14:paraId="24696775" w14:textId="77777777" w:rsidR="00566BE4" w:rsidRPr="00D3262A" w:rsidRDefault="00566BE4" w:rsidP="00566BE4">
            <w:pPr>
              <w:spacing w:line="160" w:lineRule="exact"/>
              <w:ind w:left="140" w:hangingChars="100" w:hanging="140"/>
              <w:rPr>
                <w:rFonts w:ascii="ＭＳ ゴシック" w:eastAsia="ＭＳ ゴシック" w:hAnsi="ＭＳ ゴシック"/>
                <w:sz w:val="14"/>
                <w:szCs w:val="14"/>
              </w:rPr>
            </w:pPr>
          </w:p>
        </w:tc>
        <w:tc>
          <w:tcPr>
            <w:tcW w:w="3323" w:type="dxa"/>
            <w:tcBorders>
              <w:bottom w:val="dotted" w:sz="4" w:space="0" w:color="auto"/>
            </w:tcBorders>
          </w:tcPr>
          <w:p w14:paraId="32E0F19B" w14:textId="77777777" w:rsidR="00566BE4" w:rsidRPr="00D3262A" w:rsidRDefault="00566BE4" w:rsidP="00566BE4">
            <w:pPr>
              <w:spacing w:line="18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ⅳ</w:t>
            </w:r>
            <w:r w:rsidRPr="00D3262A">
              <w:rPr>
                <w:rFonts w:ascii="ＭＳ ゴシック" w:eastAsia="ＭＳ ゴシック" w:hAnsi="ＭＳ ゴシック"/>
                <w:sz w:val="16"/>
                <w:szCs w:val="14"/>
              </w:rPr>
              <w:t xml:space="preserve"> 農林水産業における持続可能な社会を構築するための技術開発と調査研究</w:t>
            </w:r>
          </w:p>
          <w:p w14:paraId="7AB2C506" w14:textId="55CC379F" w:rsidR="00566BE4" w:rsidRPr="00D3262A" w:rsidRDefault="00566BE4" w:rsidP="00566BE4">
            <w:pPr>
              <w:spacing w:line="18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農林水産分野における生態系の多様性保全および遺伝資源の維持保存など、持続可能な社会を構築するための技術開発と調査研究を行う。</w:t>
            </w:r>
          </w:p>
        </w:tc>
        <w:tc>
          <w:tcPr>
            <w:tcW w:w="10007" w:type="dxa"/>
            <w:tcBorders>
              <w:bottom w:val="dotted" w:sz="4" w:space="0" w:color="auto"/>
            </w:tcBorders>
          </w:tcPr>
          <w:p w14:paraId="6D44849D" w14:textId="6F6B8B52"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水産資源の持続可能な利活用、大阪湾の海辺の再生、農業における遺伝資源の維持保存、クビアカツヤカミキリの防除技術開発、環境と調和した病害虫防除技術の開発、健全な農業生産の維持・発展、地産地消の推進など、農林水産分野における生態系の多様性保全</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遺伝資源の維持保存を配慮し、持続可能な社会を構築するための技術開発と調査研究を行った。</w:t>
            </w:r>
          </w:p>
          <w:p w14:paraId="373D68FF" w14:textId="5C23DC9C" w:rsidR="00566BE4" w:rsidRPr="00D3262A" w:rsidRDefault="00566BE4" w:rsidP="00566BE4">
            <w:pPr>
              <w:spacing w:line="240" w:lineRule="exact"/>
              <w:ind w:left="180" w:hangingChars="100" w:hanging="180"/>
              <w:rPr>
                <w:rFonts w:ascii="Meiryo UI" w:eastAsia="Meiryo UI" w:hAnsi="Meiryo UI"/>
              </w:rPr>
            </w:pPr>
            <w:r w:rsidRPr="00D3262A">
              <w:rPr>
                <w:rFonts w:ascii="Meiryo UI" w:eastAsia="Meiryo UI" w:hAnsi="Meiryo UI" w:hint="eastAsia"/>
                <w:sz w:val="18"/>
                <w:szCs w:val="18"/>
              </w:rPr>
              <w:t>●農薬を大幅に削減した野菜栽培により天敵昆虫やクモ類の生物多様性は高まるものの、収量や品質が大きく低下することを明らかとした。</w:t>
            </w:r>
          </w:p>
        </w:tc>
      </w:tr>
      <w:tr w:rsidR="00A61466" w:rsidRPr="00D3262A" w14:paraId="338FBF9F" w14:textId="77777777" w:rsidTr="00CE3A81">
        <w:trPr>
          <w:trHeight w:val="371"/>
        </w:trPr>
        <w:tc>
          <w:tcPr>
            <w:tcW w:w="2121" w:type="dxa"/>
            <w:vMerge w:val="restart"/>
            <w:tcBorders>
              <w:top w:val="dotted" w:sz="4" w:space="0" w:color="auto"/>
            </w:tcBorders>
          </w:tcPr>
          <w:p w14:paraId="594FC4C4" w14:textId="77777777"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（重点３）</w:t>
            </w:r>
            <w:r w:rsidRPr="00D3262A">
              <w:rPr>
                <w:rFonts w:ascii="ＭＳ ゴシック" w:eastAsia="ＭＳ ゴシック" w:hAnsi="ＭＳ ゴシック" w:hint="eastAsia"/>
                <w:sz w:val="16"/>
                <w:szCs w:val="14"/>
              </w:rPr>
              <w:t>都市農業の更なる生産性向上を可能とする</w:t>
            </w:r>
            <w:r w:rsidRPr="00D3262A">
              <w:rPr>
                <w:rFonts w:ascii="ＭＳ ゴシック" w:eastAsia="ＭＳ ゴシック" w:hAnsi="ＭＳ ゴシック" w:hint="eastAsia"/>
                <w:b/>
                <w:sz w:val="16"/>
                <w:szCs w:val="14"/>
              </w:rPr>
              <w:t>大阪発スマート農業の実現に向けた技術開発</w:t>
            </w:r>
          </w:p>
          <w:p w14:paraId="643C73B5" w14:textId="77777777" w:rsidR="009A4605" w:rsidRPr="00D3262A" w:rsidRDefault="009A4605" w:rsidP="009A4605">
            <w:pPr>
              <w:spacing w:line="200" w:lineRule="exact"/>
              <w:ind w:left="160" w:hangingChars="100" w:hanging="160"/>
              <w:rPr>
                <w:rFonts w:ascii="ＭＳ ゴシック" w:eastAsia="ＭＳ ゴシック" w:hAnsi="ＭＳ ゴシック"/>
                <w:sz w:val="16"/>
                <w:szCs w:val="14"/>
              </w:rPr>
            </w:pPr>
          </w:p>
          <w:p w14:paraId="6CE2DCCB" w14:textId="7E2FE528" w:rsidR="009A4605" w:rsidRPr="00D3262A" w:rsidRDefault="009A4605" w:rsidP="009A4605">
            <w:pPr>
              <w:spacing w:line="200" w:lineRule="exact"/>
              <w:ind w:leftChars="100" w:left="210"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情報通信技術を活用して、大阪農業に適する栽培技術開発等を行い、スマート農業実践モデルを提案する。</w:t>
            </w:r>
          </w:p>
        </w:tc>
        <w:tc>
          <w:tcPr>
            <w:tcW w:w="3323" w:type="dxa"/>
            <w:tcBorders>
              <w:top w:val="dotted" w:sz="4" w:space="0" w:color="auto"/>
            </w:tcBorders>
          </w:tcPr>
          <w:p w14:paraId="563D5A0C" w14:textId="0A24D704" w:rsidR="009A4605" w:rsidRPr="00D3262A" w:rsidRDefault="009A4605" w:rsidP="009A4605">
            <w:pPr>
              <w:spacing w:line="16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（重点３）</w:t>
            </w:r>
            <w:r w:rsidRPr="00D3262A">
              <w:rPr>
                <w:rFonts w:ascii="ＭＳ ゴシック" w:eastAsia="ＭＳ ゴシック" w:hAnsi="ＭＳ ゴシック" w:hint="eastAsia"/>
                <w:sz w:val="16"/>
                <w:szCs w:val="14"/>
              </w:rPr>
              <w:t>都市農業の更なる生産性向上を可能とする</w:t>
            </w:r>
            <w:r w:rsidRPr="00D3262A">
              <w:rPr>
                <w:rFonts w:ascii="ＭＳ ゴシック" w:eastAsia="ＭＳ ゴシック" w:hAnsi="ＭＳ ゴシック" w:hint="eastAsia"/>
                <w:b/>
                <w:sz w:val="16"/>
                <w:szCs w:val="14"/>
              </w:rPr>
              <w:t>大阪発スマート農業の実現に向けた技術開発</w:t>
            </w:r>
          </w:p>
        </w:tc>
        <w:tc>
          <w:tcPr>
            <w:tcW w:w="10007" w:type="dxa"/>
            <w:tcBorders>
              <w:top w:val="dotted" w:sz="4" w:space="0" w:color="auto"/>
            </w:tcBorders>
          </w:tcPr>
          <w:p w14:paraId="0AB45368" w14:textId="40290F3E" w:rsidR="009A4605" w:rsidRPr="00D3262A" w:rsidRDefault="009A4605" w:rsidP="009A4605">
            <w:pPr>
              <w:spacing w:line="240" w:lineRule="exact"/>
              <w:ind w:left="180" w:hangingChars="100" w:hanging="180"/>
              <w:rPr>
                <w:rFonts w:ascii="Meiryo UI" w:eastAsia="Meiryo UI" w:hAnsi="Meiryo UI"/>
                <w:sz w:val="18"/>
                <w:szCs w:val="18"/>
              </w:rPr>
            </w:pPr>
            <w:r w:rsidRPr="00D3262A">
              <w:rPr>
                <w:rFonts w:ascii="Meiryo UI" w:eastAsia="Meiryo UI" w:hAnsi="Meiryo UI" w:hint="eastAsia"/>
                <w:b/>
                <w:sz w:val="18"/>
                <w:szCs w:val="14"/>
              </w:rPr>
              <w:t>（重点３）</w:t>
            </w:r>
            <w:r w:rsidRPr="00D3262A">
              <w:rPr>
                <w:rFonts w:ascii="Meiryo UI" w:eastAsia="Meiryo UI" w:hAnsi="Meiryo UI" w:hint="eastAsia"/>
                <w:sz w:val="18"/>
                <w:szCs w:val="14"/>
              </w:rPr>
              <w:t>都市農業の更なる生産性向上を可能とする</w:t>
            </w:r>
            <w:r w:rsidRPr="00D3262A">
              <w:rPr>
                <w:rFonts w:ascii="Meiryo UI" w:eastAsia="Meiryo UI" w:hAnsi="Meiryo UI" w:hint="eastAsia"/>
                <w:b/>
                <w:sz w:val="18"/>
                <w:szCs w:val="14"/>
              </w:rPr>
              <w:t>大阪発スマート農業の実現に向けた技術開発</w:t>
            </w:r>
          </w:p>
        </w:tc>
      </w:tr>
      <w:tr w:rsidR="00A61466" w:rsidRPr="00D3262A" w14:paraId="1362E885" w14:textId="77777777" w:rsidTr="00CE3A81">
        <w:trPr>
          <w:trHeight w:val="506"/>
        </w:trPr>
        <w:tc>
          <w:tcPr>
            <w:tcW w:w="2121" w:type="dxa"/>
            <w:vMerge/>
            <w:tcBorders>
              <w:top w:val="dotted" w:sz="4" w:space="0" w:color="auto"/>
            </w:tcBorders>
          </w:tcPr>
          <w:p w14:paraId="2CB6FDB8" w14:textId="77777777" w:rsidR="009A4605" w:rsidRPr="00D3262A" w:rsidRDefault="009A4605" w:rsidP="009A4605">
            <w:pPr>
              <w:spacing w:line="160" w:lineRule="exact"/>
              <w:rPr>
                <w:rFonts w:ascii="ＭＳ ゴシック" w:eastAsia="ＭＳ ゴシック" w:hAnsi="ＭＳ ゴシック"/>
                <w:sz w:val="14"/>
                <w:szCs w:val="14"/>
              </w:rPr>
            </w:pPr>
          </w:p>
        </w:tc>
        <w:tc>
          <w:tcPr>
            <w:tcW w:w="3323" w:type="dxa"/>
            <w:tcBorders>
              <w:top w:val="dotted" w:sz="4" w:space="0" w:color="auto"/>
            </w:tcBorders>
          </w:tcPr>
          <w:p w14:paraId="03305636" w14:textId="79F512A4" w:rsidR="009A4605" w:rsidRPr="00D3262A" w:rsidRDefault="009A4605" w:rsidP="009A4605">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 xml:space="preserve">　情報通信技術を活用して、大阪農業に適する栽培技術開発等を行い、スマート農業実践モデルを提案する。</w:t>
            </w:r>
          </w:p>
        </w:tc>
        <w:tc>
          <w:tcPr>
            <w:tcW w:w="10007" w:type="dxa"/>
            <w:tcBorders>
              <w:top w:val="dotted" w:sz="4" w:space="0" w:color="auto"/>
            </w:tcBorders>
          </w:tcPr>
          <w:p w14:paraId="70680B57" w14:textId="61E51353" w:rsidR="009A4605" w:rsidRPr="00D3262A" w:rsidRDefault="009A4605" w:rsidP="009A4605">
            <w:pPr>
              <w:spacing w:line="240" w:lineRule="exact"/>
              <w:ind w:left="200" w:hangingChars="100" w:hanging="200"/>
              <w:rPr>
                <w:rFonts w:ascii="Meiryo UI" w:eastAsia="Meiryo UI" w:hAnsi="Meiryo UI"/>
              </w:rPr>
            </w:pPr>
          </w:p>
        </w:tc>
      </w:tr>
      <w:tr w:rsidR="00A61466" w:rsidRPr="00D3262A" w14:paraId="78261740" w14:textId="77777777" w:rsidTr="00CE3A81">
        <w:trPr>
          <w:trHeight w:val="281"/>
        </w:trPr>
        <w:tc>
          <w:tcPr>
            <w:tcW w:w="2121" w:type="dxa"/>
            <w:vMerge/>
            <w:tcBorders>
              <w:top w:val="dotted" w:sz="4" w:space="0" w:color="auto"/>
            </w:tcBorders>
          </w:tcPr>
          <w:p w14:paraId="547EE752"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Borders>
              <w:top w:val="dotted" w:sz="4" w:space="0" w:color="auto"/>
            </w:tcBorders>
          </w:tcPr>
          <w:p w14:paraId="26C05134"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ⅰ</w:t>
            </w:r>
            <w:r w:rsidRPr="00D3262A">
              <w:rPr>
                <w:rFonts w:ascii="ＭＳ ゴシック" w:eastAsia="ＭＳ ゴシック" w:hAnsi="ＭＳ ゴシック"/>
                <w:sz w:val="16"/>
                <w:szCs w:val="14"/>
              </w:rPr>
              <w:t xml:space="preserve"> 農業における病害虫の発生予測及び予兆検知に関する技術開発</w:t>
            </w:r>
          </w:p>
          <w:p w14:paraId="5B94B16C" w14:textId="463B58E8"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①</w:t>
            </w:r>
            <w:r w:rsidRPr="00D3262A">
              <w:rPr>
                <w:rFonts w:ascii="ＭＳ ゴシック" w:eastAsia="ＭＳ ゴシック" w:hAnsi="ＭＳ ゴシック"/>
                <w:sz w:val="16"/>
                <w:szCs w:val="14"/>
              </w:rPr>
              <w:t xml:space="preserve"> ＩｏＴカメラを利用した各種害虫フェロモントラップ捕獲画像の自動撮影・送信に基づく発生</w:t>
            </w:r>
            <w:r w:rsidRPr="00D3262A">
              <w:rPr>
                <w:rFonts w:ascii="ＭＳ ゴシック" w:eastAsia="ＭＳ ゴシック" w:hAnsi="ＭＳ ゴシック" w:hint="eastAsia"/>
                <w:sz w:val="16"/>
                <w:szCs w:val="14"/>
              </w:rPr>
              <w:t>予察調査の検証と画像識別に資するデータ収集を行う。シロイチモジヨトウとオオタバコガ、コナガについて、年間を通じて、フェロモントラップでの捕獲画像を撮影し、送信された画像に基づく発生消長調査が可能か検証する。</w:t>
            </w:r>
          </w:p>
          <w:p w14:paraId="70C76486"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②</w:t>
            </w:r>
            <w:r w:rsidRPr="00D3262A">
              <w:rPr>
                <w:rFonts w:ascii="ＭＳ ゴシック" w:eastAsia="ＭＳ ゴシック" w:hAnsi="ＭＳ ゴシック"/>
                <w:sz w:val="16"/>
                <w:szCs w:val="14"/>
              </w:rPr>
              <w:t xml:space="preserve"> トマト灰色かび病における発生予兆診断技術を確立するため、室内実験で捉えた発病極初期段</w:t>
            </w:r>
            <w:r w:rsidRPr="00D3262A">
              <w:rPr>
                <w:rFonts w:ascii="ＭＳ ゴシック" w:eastAsia="ＭＳ ゴシック" w:hAnsi="ＭＳ ゴシック" w:hint="eastAsia"/>
                <w:sz w:val="16"/>
                <w:szCs w:val="14"/>
              </w:rPr>
              <w:t>階での特徴を、ほ場レベルで検証するとともに、診断精度を向上させるための環境データを収集する。また、発生予兆の段階で環境条件を改善することで発病を抑制できるかを検証する。</w:t>
            </w:r>
          </w:p>
          <w:p w14:paraId="04825BD6" w14:textId="77777777" w:rsidR="007729E7" w:rsidRPr="00D3262A" w:rsidRDefault="007729E7" w:rsidP="00566BE4">
            <w:pPr>
              <w:spacing w:line="200" w:lineRule="exact"/>
              <w:ind w:left="80" w:hangingChars="50" w:hanging="80"/>
              <w:rPr>
                <w:rFonts w:ascii="ＭＳ ゴシック" w:eastAsia="ＭＳ ゴシック" w:hAnsi="ＭＳ ゴシック"/>
                <w:sz w:val="16"/>
                <w:szCs w:val="14"/>
              </w:rPr>
            </w:pPr>
          </w:p>
          <w:p w14:paraId="237D06B0" w14:textId="230B532B" w:rsidR="007729E7" w:rsidRPr="00D3262A" w:rsidRDefault="007729E7" w:rsidP="00566BE4">
            <w:pPr>
              <w:spacing w:line="200" w:lineRule="exact"/>
              <w:ind w:left="80" w:hangingChars="50" w:hanging="80"/>
              <w:rPr>
                <w:rFonts w:ascii="ＭＳ ゴシック" w:eastAsia="ＭＳ ゴシック" w:hAnsi="ＭＳ ゴシック"/>
                <w:sz w:val="16"/>
                <w:szCs w:val="14"/>
              </w:rPr>
            </w:pPr>
          </w:p>
        </w:tc>
        <w:tc>
          <w:tcPr>
            <w:tcW w:w="10007" w:type="dxa"/>
            <w:tcBorders>
              <w:top w:val="dotted" w:sz="4" w:space="0" w:color="auto"/>
            </w:tcBorders>
          </w:tcPr>
          <w:p w14:paraId="7E7CB0C7" w14:textId="77777777" w:rsidR="00566BE4" w:rsidRPr="00D3262A" w:rsidRDefault="00566BE4" w:rsidP="00566BE4">
            <w:pPr>
              <w:spacing w:line="240" w:lineRule="exact"/>
              <w:rPr>
                <w:rFonts w:ascii="Meiryo UI" w:eastAsia="Meiryo UI" w:hAnsi="Meiryo UI"/>
                <w:sz w:val="18"/>
                <w:szCs w:val="18"/>
              </w:rPr>
            </w:pPr>
            <w:r w:rsidRPr="00D3262A">
              <w:rPr>
                <w:rFonts w:ascii="Meiryo UI" w:eastAsia="Meiryo UI" w:hAnsi="Meiryo UI" w:hint="eastAsia"/>
                <w:sz w:val="18"/>
                <w:szCs w:val="18"/>
              </w:rPr>
              <w:t>①</w:t>
            </w:r>
          </w:p>
          <w:p w14:paraId="1096B1F0" w14:textId="7AD86E36"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害虫類のトラップ画像自動送信による遠隔監視技術においては、現地キク圃場でシロイチモジヨトウを対象にその有効性を実証した。コナガではその有効性が示唆されたが、オオタバコガでは誘殺数がほとんどなく、トラップの形状の改良が必要と考えられた。</w:t>
            </w:r>
          </w:p>
          <w:p w14:paraId="0035108B"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18C8F39C" w14:textId="77777777" w:rsidR="00566BE4" w:rsidRPr="00D3262A" w:rsidRDefault="00566BE4" w:rsidP="00566BE4">
            <w:pPr>
              <w:spacing w:line="240" w:lineRule="exact"/>
              <w:rPr>
                <w:rFonts w:ascii="Meiryo UI" w:eastAsia="Meiryo UI" w:hAnsi="Meiryo UI"/>
                <w:sz w:val="18"/>
                <w:szCs w:val="18"/>
              </w:rPr>
            </w:pPr>
          </w:p>
          <w:p w14:paraId="70366436"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②</w:t>
            </w:r>
          </w:p>
          <w:p w14:paraId="0E7655DF" w14:textId="5C09196F"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●トマト灰色かび病の発生予兆診断技術においては、特定の波長による画像解析と気温・湿度等の環境要因の測定により、発病予兆を捉えうる可能性を見出した。</w:t>
            </w:r>
          </w:p>
        </w:tc>
      </w:tr>
      <w:tr w:rsidR="00A61466" w:rsidRPr="00D3262A" w14:paraId="5318A80C" w14:textId="77777777" w:rsidTr="00CE3A81">
        <w:trPr>
          <w:trHeight w:val="139"/>
        </w:trPr>
        <w:tc>
          <w:tcPr>
            <w:tcW w:w="2121" w:type="dxa"/>
            <w:vMerge/>
          </w:tcPr>
          <w:p w14:paraId="6856DA2C"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Pr>
          <w:p w14:paraId="32099AF8"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ⅱ</w:t>
            </w:r>
            <w:r w:rsidRPr="00D3262A">
              <w:rPr>
                <w:rFonts w:ascii="ＭＳ ゴシック" w:eastAsia="ＭＳ ゴシック" w:hAnsi="ＭＳ ゴシック"/>
                <w:sz w:val="16"/>
                <w:szCs w:val="14"/>
              </w:rPr>
              <w:t xml:space="preserve"> 施設園芸へのＩＣＴ技術の導入に関する調査研究</w:t>
            </w:r>
          </w:p>
          <w:p w14:paraId="08D0C04C" w14:textId="301C261C"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①</w:t>
            </w:r>
            <w:r w:rsidRPr="00D3262A">
              <w:rPr>
                <w:rFonts w:ascii="ＭＳ ゴシック" w:eastAsia="ＭＳ ゴシック" w:hAnsi="ＭＳ ゴシック"/>
                <w:sz w:val="16"/>
                <w:szCs w:val="14"/>
              </w:rPr>
              <w:t xml:space="preserve"> 水ナス栽培における自動換気、炭酸ガス施用等の施設内環境制御技術の現地実証試験を大阪府</w:t>
            </w:r>
            <w:r w:rsidRPr="00D3262A">
              <w:rPr>
                <w:rFonts w:ascii="ＭＳ ゴシック" w:eastAsia="ＭＳ ゴシック" w:hAnsi="ＭＳ ゴシック" w:hint="eastAsia"/>
                <w:sz w:val="16"/>
                <w:szCs w:val="14"/>
              </w:rPr>
              <w:t>と協働で実施し、社会実装の有効性を検証する。</w:t>
            </w:r>
          </w:p>
          <w:p w14:paraId="66FCC7C9" w14:textId="7270B98B"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②</w:t>
            </w:r>
            <w:r w:rsidRPr="00D3262A">
              <w:rPr>
                <w:rFonts w:ascii="ＭＳ ゴシック" w:eastAsia="ＭＳ ゴシック" w:hAnsi="ＭＳ ゴシック"/>
                <w:sz w:val="16"/>
                <w:szCs w:val="14"/>
              </w:rPr>
              <w:t xml:space="preserve"> 水ナスの生育モデルを構築するため、栽培環境の遠隔モニタリングシステムを用いてデータの</w:t>
            </w:r>
            <w:r w:rsidRPr="00D3262A">
              <w:rPr>
                <w:rFonts w:ascii="ＭＳ ゴシック" w:eastAsia="ＭＳ ゴシック" w:hAnsi="ＭＳ ゴシック" w:hint="eastAsia"/>
                <w:sz w:val="16"/>
                <w:szCs w:val="14"/>
              </w:rPr>
              <w:t>蓄積を進めるとともに、画像による非破壊の計測技術を用いた生育状況の見える化（数値化）について検証する。また、ブドウおよびイチゴへの栽培環境モニタリング・制御技術の適用を検討する。</w:t>
            </w:r>
          </w:p>
        </w:tc>
        <w:tc>
          <w:tcPr>
            <w:tcW w:w="10007" w:type="dxa"/>
          </w:tcPr>
          <w:p w14:paraId="75D97BD2" w14:textId="77777777" w:rsidR="00566BE4" w:rsidRPr="00D3262A" w:rsidRDefault="00566BE4" w:rsidP="00566BE4">
            <w:pPr>
              <w:spacing w:line="240" w:lineRule="exact"/>
              <w:rPr>
                <w:rFonts w:ascii="Meiryo UI" w:eastAsia="Meiryo UI" w:hAnsi="Meiryo UI"/>
                <w:sz w:val="18"/>
                <w:szCs w:val="18"/>
              </w:rPr>
            </w:pPr>
            <w:r w:rsidRPr="00D3262A">
              <w:rPr>
                <w:rFonts w:ascii="Meiryo UI" w:eastAsia="Meiryo UI" w:hAnsi="Meiryo UI" w:hint="eastAsia"/>
                <w:sz w:val="18"/>
                <w:szCs w:val="18"/>
              </w:rPr>
              <w:t>①</w:t>
            </w:r>
          </w:p>
          <w:p w14:paraId="33701835" w14:textId="0BCCBE21"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●自動換気、炭酸ガス施用等の施設内環境制御技術の現地実証試験（水ナス生産者</w:t>
            </w:r>
            <w:r w:rsidR="00316440" w:rsidRPr="00D3262A">
              <w:rPr>
                <w:rFonts w:ascii="Meiryo UI" w:eastAsia="Meiryo UI" w:hAnsi="Meiryo UI" w:hint="eastAsia"/>
                <w:sz w:val="18"/>
                <w:szCs w:val="18"/>
              </w:rPr>
              <w:t>６</w:t>
            </w:r>
            <w:r w:rsidRPr="00D3262A">
              <w:rPr>
                <w:rFonts w:ascii="Meiryo UI" w:eastAsia="Meiryo UI" w:hAnsi="Meiryo UI" w:hint="eastAsia"/>
                <w:sz w:val="18"/>
                <w:szCs w:val="18"/>
              </w:rPr>
              <w:t>件、イチゴ生産者7件）を</w:t>
            </w:r>
            <w:r w:rsidR="00EA6EB0" w:rsidRPr="00D3262A">
              <w:rPr>
                <w:rFonts w:ascii="Meiryo UI" w:eastAsia="Meiryo UI" w:hAnsi="Meiryo UI" w:hint="eastAsia"/>
                <w:sz w:val="18"/>
                <w:szCs w:val="18"/>
              </w:rPr>
              <w:t>大阪</w:t>
            </w:r>
            <w:r w:rsidRPr="00D3262A">
              <w:rPr>
                <w:rFonts w:ascii="Meiryo UI" w:eastAsia="Meiryo UI" w:hAnsi="Meiryo UI" w:hint="eastAsia"/>
                <w:bCs/>
                <w:sz w:val="18"/>
                <w:szCs w:val="18"/>
              </w:rPr>
              <w:t>府</w:t>
            </w:r>
            <w:r w:rsidRPr="00D3262A">
              <w:rPr>
                <w:rFonts w:ascii="Meiryo UI" w:eastAsia="Meiryo UI" w:hAnsi="Meiryo UI" w:hint="eastAsia"/>
                <w:sz w:val="18"/>
                <w:szCs w:val="18"/>
              </w:rPr>
              <w:t>と協働で実施した。栽培環境モニタリング、生育・収量データの収集を行い、環境制御技術の費用対効果</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生産性に及ぼす影響を明らかにした。</w:t>
            </w:r>
          </w:p>
          <w:p w14:paraId="12F412FB"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②</w:t>
            </w:r>
          </w:p>
          <w:p w14:paraId="3888F1BD" w14:textId="5A08204D"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●栽培環境の遠隔モニタリングシステムにより、水ナスの栽培環境データを継続的に蓄積するとともに、</w:t>
            </w:r>
            <w:r w:rsidRPr="00D3262A">
              <w:rPr>
                <w:rFonts w:ascii="Meiryo UI" w:eastAsia="Meiryo UI" w:hAnsi="Meiryo UI"/>
                <w:sz w:val="18"/>
                <w:szCs w:val="18"/>
              </w:rPr>
              <w:t>R02年度に示した障害果発生のモデルをより普遍的なものとするため、深度画像による植物体の3次元情報、水ナスの生育中にかかる水ストレス指標の取得を開始した。</w:t>
            </w:r>
          </w:p>
          <w:p w14:paraId="78AEAF3B" w14:textId="0AC6904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●研究所内の野菜ほ場に導入した栽培環境モニタリング・制御装置を用いて高度な複合環境制御による栽培を実践し、社会実装に向けた展示ほ場として見学などに活用した。また、</w:t>
            </w:r>
            <w:r w:rsidRPr="00D3262A">
              <w:rPr>
                <w:rFonts w:ascii="Meiryo UI" w:eastAsia="Meiryo UI" w:hAnsi="Meiryo UI"/>
                <w:sz w:val="18"/>
                <w:szCs w:val="18"/>
              </w:rPr>
              <w:t>R02年度に整備した作物の生体情報を取得するためのドローンやマルチスペクトルカメラなどを活用し、水ナスの</w:t>
            </w:r>
            <w:r w:rsidR="00540C86" w:rsidRPr="00D3262A">
              <w:rPr>
                <w:rFonts w:ascii="Meiryo UI" w:eastAsia="Meiryo UI" w:hAnsi="Meiryo UI" w:hint="eastAsia"/>
                <w:sz w:val="18"/>
                <w:szCs w:val="18"/>
              </w:rPr>
              <w:t>栽培</w:t>
            </w:r>
            <w:r w:rsidRPr="00D3262A">
              <w:rPr>
                <w:rFonts w:ascii="Meiryo UI" w:eastAsia="Meiryo UI" w:hAnsi="Meiryo UI" w:hint="eastAsia"/>
                <w:sz w:val="18"/>
                <w:szCs w:val="18"/>
              </w:rPr>
              <w:t>管理を定量化する指標（</w:t>
            </w:r>
            <w:r w:rsidRPr="00D3262A">
              <w:rPr>
                <w:rFonts w:ascii="Meiryo UI" w:eastAsia="Meiryo UI" w:hAnsi="Meiryo UI"/>
                <w:sz w:val="18"/>
                <w:szCs w:val="18"/>
              </w:rPr>
              <w:t>NDVI</w:t>
            </w:r>
            <w:r w:rsidRPr="00D3262A">
              <w:rPr>
                <w:rFonts w:ascii="Meiryo UI" w:eastAsia="Meiryo UI" w:hAnsi="Meiryo UI" w:hint="eastAsia"/>
                <w:sz w:val="18"/>
                <w:szCs w:val="18"/>
              </w:rPr>
              <w:t>画像）を取得するとともに、その指標の有効性を確認した。</w:t>
            </w:r>
          </w:p>
          <w:p w14:paraId="0A896940" w14:textId="7E994688" w:rsidR="00566BE4" w:rsidRPr="00D3262A" w:rsidRDefault="00721ABF"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w:t>
            </w:r>
            <w:r w:rsidR="00540C86" w:rsidRPr="00D3262A">
              <w:rPr>
                <w:rFonts w:ascii="Meiryo UI" w:eastAsia="Meiryo UI" w:hAnsi="Meiryo UI" w:hint="eastAsia"/>
                <w:sz w:val="18"/>
                <w:szCs w:val="18"/>
              </w:rPr>
              <w:t>ブドウ・イチゴ栽培に適した栽培環境モニタリング装置の選定、製作、データ活用の整備を進め、データ解析を行うとともに、現地報告会を開催した。</w:t>
            </w:r>
          </w:p>
        </w:tc>
      </w:tr>
      <w:tr w:rsidR="00A61466" w:rsidRPr="00D3262A" w14:paraId="1EC89F4F" w14:textId="77777777" w:rsidTr="00CE3A81">
        <w:trPr>
          <w:trHeight w:val="432"/>
        </w:trPr>
        <w:tc>
          <w:tcPr>
            <w:tcW w:w="2121" w:type="dxa"/>
            <w:vMerge w:val="restart"/>
          </w:tcPr>
          <w:p w14:paraId="76D9520F" w14:textId="77777777"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（重点４）</w:t>
            </w:r>
            <w:r w:rsidRPr="00D3262A">
              <w:rPr>
                <w:rFonts w:ascii="ＭＳ ゴシック" w:eastAsia="ＭＳ ゴシック" w:hAnsi="ＭＳ ゴシック" w:hint="eastAsia"/>
                <w:sz w:val="16"/>
                <w:szCs w:val="14"/>
              </w:rPr>
              <w:t>食品産業との連携強化による</w:t>
            </w:r>
            <w:r w:rsidRPr="00D3262A">
              <w:rPr>
                <w:rFonts w:ascii="ＭＳ ゴシック" w:eastAsia="ＭＳ ゴシック" w:hAnsi="ＭＳ ゴシック" w:hint="eastAsia"/>
                <w:b/>
                <w:sz w:val="16"/>
                <w:szCs w:val="14"/>
              </w:rPr>
              <w:t>バリューチェーン全体を高度化する食品加工・評価技術の開発</w:t>
            </w:r>
          </w:p>
          <w:p w14:paraId="0A2E0CCD" w14:textId="77777777" w:rsidR="009A4605" w:rsidRPr="00D3262A" w:rsidRDefault="009A4605" w:rsidP="009A4605">
            <w:pPr>
              <w:spacing w:line="200" w:lineRule="exact"/>
              <w:rPr>
                <w:rFonts w:ascii="ＭＳ ゴシック" w:eastAsia="ＭＳ ゴシック" w:hAnsi="ＭＳ ゴシック"/>
                <w:b/>
                <w:sz w:val="16"/>
                <w:szCs w:val="14"/>
              </w:rPr>
            </w:pPr>
          </w:p>
          <w:p w14:paraId="73F3C413" w14:textId="23ADD7FC" w:rsidR="009A4605" w:rsidRPr="00D3262A" w:rsidRDefault="009A4605" w:rsidP="009A4605">
            <w:pPr>
              <w:spacing w:line="200" w:lineRule="exact"/>
              <w:ind w:leftChars="100" w:left="210"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食品加工・評価技術やそれらを活用した機能性強化など、大阪産（もん）農林水産物の付加価値向上技術を開発する。</w:t>
            </w:r>
          </w:p>
        </w:tc>
        <w:tc>
          <w:tcPr>
            <w:tcW w:w="3323" w:type="dxa"/>
          </w:tcPr>
          <w:p w14:paraId="0721C225" w14:textId="420E7645" w:rsidR="009A4605" w:rsidRPr="00D3262A" w:rsidRDefault="009A4605" w:rsidP="009A4605">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（重点４）</w:t>
            </w:r>
            <w:r w:rsidRPr="00D3262A">
              <w:rPr>
                <w:rFonts w:ascii="ＭＳ ゴシック" w:eastAsia="ＭＳ ゴシック" w:hAnsi="ＭＳ ゴシック" w:hint="eastAsia"/>
                <w:sz w:val="16"/>
                <w:szCs w:val="14"/>
              </w:rPr>
              <w:t>食品産業との連携強化による</w:t>
            </w:r>
            <w:r w:rsidRPr="00D3262A">
              <w:rPr>
                <w:rFonts w:ascii="ＭＳ ゴシック" w:eastAsia="ＭＳ ゴシック" w:hAnsi="ＭＳ ゴシック" w:hint="eastAsia"/>
                <w:b/>
                <w:sz w:val="16"/>
                <w:szCs w:val="14"/>
              </w:rPr>
              <w:t>バリューチェーン全体を高度化する食品加工・評価技術の開発</w:t>
            </w:r>
          </w:p>
        </w:tc>
        <w:tc>
          <w:tcPr>
            <w:tcW w:w="10007" w:type="dxa"/>
          </w:tcPr>
          <w:p w14:paraId="3521B58C" w14:textId="20BBF6AD" w:rsidR="009A4605" w:rsidRPr="00D3262A" w:rsidRDefault="009A4605" w:rsidP="009A4605">
            <w:pPr>
              <w:spacing w:line="240" w:lineRule="exact"/>
              <w:ind w:left="180" w:hangingChars="100" w:hanging="180"/>
              <w:rPr>
                <w:rFonts w:ascii="Meiryo UI" w:eastAsia="Meiryo UI" w:hAnsi="Meiryo UI"/>
                <w:sz w:val="18"/>
                <w:szCs w:val="18"/>
              </w:rPr>
            </w:pPr>
            <w:r w:rsidRPr="00D3262A">
              <w:rPr>
                <w:rFonts w:ascii="Meiryo UI" w:eastAsia="Meiryo UI" w:hAnsi="Meiryo UI" w:hint="eastAsia"/>
                <w:b/>
                <w:sz w:val="18"/>
                <w:szCs w:val="14"/>
              </w:rPr>
              <w:t>（重点４）</w:t>
            </w:r>
            <w:r w:rsidRPr="00D3262A">
              <w:rPr>
                <w:rFonts w:ascii="Meiryo UI" w:eastAsia="Meiryo UI" w:hAnsi="Meiryo UI" w:hint="eastAsia"/>
                <w:sz w:val="18"/>
                <w:szCs w:val="14"/>
              </w:rPr>
              <w:t>食品産業との連携強化による</w:t>
            </w:r>
            <w:r w:rsidRPr="00D3262A">
              <w:rPr>
                <w:rFonts w:ascii="Meiryo UI" w:eastAsia="Meiryo UI" w:hAnsi="Meiryo UI" w:hint="eastAsia"/>
                <w:b/>
                <w:sz w:val="18"/>
                <w:szCs w:val="14"/>
              </w:rPr>
              <w:t>バリューチェーン全体を高度化する食品加工・評価技術の開発</w:t>
            </w:r>
          </w:p>
        </w:tc>
      </w:tr>
      <w:tr w:rsidR="00A61466" w:rsidRPr="00D3262A" w14:paraId="171614BF" w14:textId="77777777" w:rsidTr="00CE3A81">
        <w:trPr>
          <w:trHeight w:val="330"/>
        </w:trPr>
        <w:tc>
          <w:tcPr>
            <w:tcW w:w="2121" w:type="dxa"/>
            <w:vMerge/>
          </w:tcPr>
          <w:p w14:paraId="10632D11" w14:textId="77777777" w:rsidR="009A4605" w:rsidRPr="00D3262A" w:rsidRDefault="009A4605" w:rsidP="009A4605">
            <w:pPr>
              <w:spacing w:line="200" w:lineRule="exact"/>
              <w:rPr>
                <w:rFonts w:ascii="ＭＳ ゴシック" w:eastAsia="ＭＳ ゴシック" w:hAnsi="ＭＳ ゴシック"/>
                <w:b/>
                <w:sz w:val="16"/>
                <w:szCs w:val="14"/>
              </w:rPr>
            </w:pPr>
          </w:p>
        </w:tc>
        <w:tc>
          <w:tcPr>
            <w:tcW w:w="3323" w:type="dxa"/>
          </w:tcPr>
          <w:p w14:paraId="47C49774" w14:textId="76FB5A0C" w:rsidR="009A4605" w:rsidRPr="00D3262A" w:rsidRDefault="009A4605" w:rsidP="009A4605">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食品加工・評価技術やそれらを活用した機能性強化など、大阪産（もん）農林水産物の付加価値向上技術を開発する。</w:t>
            </w:r>
          </w:p>
        </w:tc>
        <w:tc>
          <w:tcPr>
            <w:tcW w:w="10007" w:type="dxa"/>
          </w:tcPr>
          <w:p w14:paraId="5BF31268" w14:textId="77777777" w:rsidR="009A4605" w:rsidRPr="00D3262A" w:rsidRDefault="009A4605" w:rsidP="009A4605">
            <w:pPr>
              <w:spacing w:line="240" w:lineRule="exact"/>
              <w:ind w:left="180" w:hangingChars="100" w:hanging="180"/>
              <w:rPr>
                <w:rFonts w:ascii="Meiryo UI" w:eastAsia="Meiryo UI" w:hAnsi="Meiryo UI"/>
                <w:sz w:val="18"/>
                <w:szCs w:val="18"/>
              </w:rPr>
            </w:pPr>
          </w:p>
        </w:tc>
      </w:tr>
      <w:tr w:rsidR="00A61466" w:rsidRPr="00D3262A" w14:paraId="669501BF" w14:textId="77777777" w:rsidTr="00CE3A81">
        <w:trPr>
          <w:trHeight w:val="330"/>
        </w:trPr>
        <w:tc>
          <w:tcPr>
            <w:tcW w:w="2121" w:type="dxa"/>
            <w:vMerge/>
          </w:tcPr>
          <w:p w14:paraId="0B4D21B5" w14:textId="77777777" w:rsidR="00566BE4" w:rsidRPr="00D3262A" w:rsidRDefault="00566BE4" w:rsidP="00566BE4">
            <w:pPr>
              <w:spacing w:line="200" w:lineRule="exact"/>
              <w:rPr>
                <w:rFonts w:ascii="ＭＳ ゴシック" w:eastAsia="ＭＳ ゴシック" w:hAnsi="ＭＳ ゴシック"/>
                <w:b/>
                <w:sz w:val="16"/>
                <w:szCs w:val="14"/>
              </w:rPr>
            </w:pPr>
          </w:p>
        </w:tc>
        <w:tc>
          <w:tcPr>
            <w:tcW w:w="3323" w:type="dxa"/>
          </w:tcPr>
          <w:p w14:paraId="42D8A008"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ⅰ</w:t>
            </w:r>
            <w:r w:rsidRPr="00D3262A">
              <w:rPr>
                <w:rFonts w:ascii="ＭＳ ゴシック" w:eastAsia="ＭＳ ゴシック" w:hAnsi="ＭＳ ゴシック"/>
                <w:sz w:val="16"/>
                <w:szCs w:val="14"/>
              </w:rPr>
              <w:t xml:space="preserve"> 機能性を増強させた食品の開発</w:t>
            </w:r>
          </w:p>
          <w:p w14:paraId="2912D4A7" w14:textId="766B53B5"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水ナスやナス等に含まれる機能性成分ＧＡＢＡ（γ</w:t>
            </w:r>
            <w:r w:rsidRPr="00D3262A">
              <w:rPr>
                <w:rFonts w:ascii="ＭＳ ゴシック" w:eastAsia="ＭＳ ゴシック" w:hAnsi="ＭＳ ゴシック"/>
                <w:sz w:val="16"/>
                <w:szCs w:val="14"/>
              </w:rPr>
              <w:t>-アミノ酪酸）に関して、増強及び減損抑</w:t>
            </w:r>
            <w:r w:rsidRPr="00D3262A">
              <w:rPr>
                <w:rFonts w:ascii="ＭＳ ゴシック" w:eastAsia="ＭＳ ゴシック" w:hAnsi="ＭＳ ゴシック" w:hint="eastAsia"/>
                <w:sz w:val="16"/>
                <w:szCs w:val="14"/>
              </w:rPr>
              <w:t>制技術を開発する。</w:t>
            </w:r>
          </w:p>
        </w:tc>
        <w:tc>
          <w:tcPr>
            <w:tcW w:w="10007" w:type="dxa"/>
          </w:tcPr>
          <w:p w14:paraId="79B0B90E" w14:textId="724F3A73"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 xml:space="preserve">●生鮮水ナスに対する嫌気保存１日処理によってGABAが増加することを明らかにした。　</w:t>
            </w:r>
          </w:p>
          <w:p w14:paraId="0BB84154" w14:textId="3559D248"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●水ナス及びナスのペースト中GABA含有量の増強工程として酵素処理</w:t>
            </w:r>
            <w:r w:rsidR="00B0599C" w:rsidRPr="00D3262A">
              <w:rPr>
                <w:rFonts w:ascii="Meiryo UI" w:eastAsia="Meiryo UI" w:hAnsi="Meiryo UI" w:hint="eastAsia"/>
                <w:sz w:val="18"/>
                <w:szCs w:val="18"/>
              </w:rPr>
              <w:t>の追加</w:t>
            </w:r>
            <w:r w:rsidRPr="00D3262A">
              <w:rPr>
                <w:rFonts w:ascii="Meiryo UI" w:eastAsia="Meiryo UI" w:hAnsi="Meiryo UI" w:hint="eastAsia"/>
                <w:sz w:val="18"/>
                <w:szCs w:val="18"/>
              </w:rPr>
              <w:t>が有効であることを明らかにした。</w:t>
            </w:r>
          </w:p>
          <w:p w14:paraId="5274D179" w14:textId="0BAA5D7B" w:rsidR="00566BE4" w:rsidRPr="00D3262A" w:rsidRDefault="00566BE4" w:rsidP="007729E7">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●大阪府及び府内大学と連携して水</w:t>
            </w:r>
            <w:r w:rsidR="00D54082" w:rsidRPr="00D3262A">
              <w:rPr>
                <w:rFonts w:ascii="Meiryo UI" w:eastAsia="Meiryo UI" w:hAnsi="Meiryo UI" w:hint="eastAsia"/>
                <w:sz w:val="18"/>
                <w:szCs w:val="18"/>
              </w:rPr>
              <w:t>ナス</w:t>
            </w:r>
            <w:r w:rsidRPr="00D3262A">
              <w:rPr>
                <w:rFonts w:ascii="Meiryo UI" w:eastAsia="Meiryo UI" w:hAnsi="Meiryo UI" w:hint="eastAsia"/>
                <w:sz w:val="18"/>
                <w:szCs w:val="18"/>
              </w:rPr>
              <w:t>のGABAを効率的に摂</w:t>
            </w:r>
            <w:r w:rsidR="002E1BE7" w:rsidRPr="00D3262A">
              <w:rPr>
                <w:rFonts w:ascii="Meiryo UI" w:eastAsia="Meiryo UI" w:hAnsi="Meiryo UI" w:hint="eastAsia"/>
                <w:sz w:val="18"/>
                <w:szCs w:val="18"/>
              </w:rPr>
              <w:t>取</w:t>
            </w:r>
            <w:r w:rsidRPr="00D3262A">
              <w:rPr>
                <w:rFonts w:ascii="Meiryo UI" w:eastAsia="Meiryo UI" w:hAnsi="Meiryo UI" w:hint="eastAsia"/>
                <w:sz w:val="18"/>
                <w:szCs w:val="18"/>
              </w:rPr>
              <w:t>するためのレシピを開発した。（再掲）</w:t>
            </w:r>
          </w:p>
        </w:tc>
      </w:tr>
      <w:tr w:rsidR="00A61466" w:rsidRPr="00D3262A" w14:paraId="1B849E3C" w14:textId="77777777" w:rsidTr="00CE3A81">
        <w:trPr>
          <w:trHeight w:val="665"/>
        </w:trPr>
        <w:tc>
          <w:tcPr>
            <w:tcW w:w="2121" w:type="dxa"/>
            <w:vMerge/>
            <w:tcBorders>
              <w:bottom w:val="dotted" w:sz="4" w:space="0" w:color="auto"/>
            </w:tcBorders>
          </w:tcPr>
          <w:p w14:paraId="4526AB9E" w14:textId="77777777" w:rsidR="00566BE4" w:rsidRPr="00D3262A" w:rsidRDefault="00566BE4" w:rsidP="00566BE4">
            <w:pPr>
              <w:spacing w:line="200" w:lineRule="exact"/>
              <w:rPr>
                <w:rFonts w:ascii="ＭＳ ゴシック" w:eastAsia="ＭＳ ゴシック" w:hAnsi="ＭＳ ゴシック"/>
                <w:b/>
                <w:sz w:val="16"/>
                <w:szCs w:val="14"/>
              </w:rPr>
            </w:pPr>
          </w:p>
        </w:tc>
        <w:tc>
          <w:tcPr>
            <w:tcW w:w="3323" w:type="dxa"/>
            <w:tcBorders>
              <w:bottom w:val="dotted" w:sz="4" w:space="0" w:color="auto"/>
            </w:tcBorders>
          </w:tcPr>
          <w:p w14:paraId="6B1F2C10"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ⅱ</w:t>
            </w:r>
            <w:r w:rsidRPr="00D3262A">
              <w:rPr>
                <w:rFonts w:ascii="ＭＳ ゴシック" w:eastAsia="ＭＳ ゴシック" w:hAnsi="ＭＳ ゴシック"/>
                <w:sz w:val="16"/>
                <w:szCs w:val="14"/>
              </w:rPr>
              <w:t xml:space="preserve"> 食品の新商品開発に向けた加工・評価技術の開発</w:t>
            </w:r>
          </w:p>
          <w:p w14:paraId="7792AA21" w14:textId="5E650C91"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「水なす加工技術研究会」などによって事業者の潜在的ニーズを引き出し、受託研究等につなげる。令和３年度は、規格外ナスを原料とした食品素材化技術に関して、食品事業者への技術移転を行う。</w:t>
            </w:r>
          </w:p>
        </w:tc>
        <w:tc>
          <w:tcPr>
            <w:tcW w:w="10007" w:type="dxa"/>
          </w:tcPr>
          <w:p w14:paraId="3514CE76" w14:textId="77777777" w:rsidR="001F71FF"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●規格外ナスを原料としたGABA高含有素材化技術を「水なす加工技術研究会」会員事業者に技術移転した。さらに、当該食品素材の商品化（出汁・ドレッシング）に際し、当該事業者とJ</w:t>
            </w:r>
            <w:r w:rsidRPr="00D3262A">
              <w:rPr>
                <w:rFonts w:ascii="Meiryo UI" w:eastAsia="Meiryo UI" w:hAnsi="Meiryo UI"/>
                <w:sz w:val="18"/>
                <w:szCs w:val="18"/>
              </w:rPr>
              <w:t>A</w:t>
            </w:r>
            <w:r w:rsidRPr="00D3262A">
              <w:rPr>
                <w:rFonts w:ascii="Meiryo UI" w:eastAsia="Meiryo UI" w:hAnsi="Meiryo UI" w:hint="eastAsia"/>
                <w:sz w:val="18"/>
                <w:szCs w:val="18"/>
              </w:rPr>
              <w:t>のマッチングにより、原料調達の安定化を支援した。</w:t>
            </w:r>
          </w:p>
          <w:p w14:paraId="5095BD1B" w14:textId="1EEE3FDD"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●大阪産（もん）マイワシの品質調査を行い、機能性成分であるD</w:t>
            </w:r>
            <w:r w:rsidRPr="00D3262A">
              <w:rPr>
                <w:rFonts w:ascii="Meiryo UI" w:eastAsia="Meiryo UI" w:hAnsi="Meiryo UI"/>
                <w:sz w:val="18"/>
                <w:szCs w:val="18"/>
              </w:rPr>
              <w:t>HA</w:t>
            </w:r>
            <w:r w:rsidRPr="00D3262A">
              <w:rPr>
                <w:rFonts w:ascii="Meiryo UI" w:eastAsia="Meiryo UI" w:hAnsi="Meiryo UI" w:hint="eastAsia"/>
                <w:sz w:val="18"/>
                <w:szCs w:val="18"/>
              </w:rPr>
              <w:t>・E</w:t>
            </w:r>
            <w:r w:rsidRPr="00D3262A">
              <w:rPr>
                <w:rFonts w:ascii="Meiryo UI" w:eastAsia="Meiryo UI" w:hAnsi="Meiryo UI"/>
                <w:sz w:val="18"/>
                <w:szCs w:val="18"/>
              </w:rPr>
              <w:t>PA</w:t>
            </w:r>
            <w:r w:rsidRPr="00D3262A">
              <w:rPr>
                <w:rFonts w:ascii="Meiryo UI" w:eastAsia="Meiryo UI" w:hAnsi="Meiryo UI" w:hint="eastAsia"/>
                <w:sz w:val="18"/>
                <w:szCs w:val="18"/>
              </w:rPr>
              <w:t>が豊富に含まれていること、中羽以上のマイワシ原料ではD</w:t>
            </w:r>
            <w:r w:rsidRPr="00D3262A">
              <w:rPr>
                <w:rFonts w:ascii="Meiryo UI" w:eastAsia="Meiryo UI" w:hAnsi="Meiryo UI"/>
                <w:sz w:val="18"/>
                <w:szCs w:val="18"/>
              </w:rPr>
              <w:t>HA</w:t>
            </w:r>
            <w:r w:rsidRPr="00D3262A">
              <w:rPr>
                <w:rFonts w:ascii="Meiryo UI" w:eastAsia="Meiryo UI" w:hAnsi="Meiryo UI" w:hint="eastAsia"/>
                <w:sz w:val="18"/>
                <w:szCs w:val="18"/>
              </w:rPr>
              <w:t>等がより高含有となっていることを示した。</w:t>
            </w:r>
          </w:p>
        </w:tc>
      </w:tr>
      <w:tr w:rsidR="00A61466" w:rsidRPr="00D3262A" w14:paraId="7B850DA7" w14:textId="77777777" w:rsidTr="00CE3A81">
        <w:trPr>
          <w:trHeight w:val="400"/>
        </w:trPr>
        <w:tc>
          <w:tcPr>
            <w:tcW w:w="2121" w:type="dxa"/>
            <w:vMerge w:val="restart"/>
            <w:tcBorders>
              <w:top w:val="dotted" w:sz="4" w:space="0" w:color="auto"/>
            </w:tcBorders>
          </w:tcPr>
          <w:p w14:paraId="1083F73E" w14:textId="77777777" w:rsidR="009A4605" w:rsidRPr="00D3262A" w:rsidRDefault="009A4605" w:rsidP="009A4605">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（重点５）</w:t>
            </w:r>
            <w:r w:rsidRPr="00D3262A">
              <w:rPr>
                <w:rFonts w:ascii="ＭＳ ゴシック" w:eastAsia="ＭＳ ゴシック" w:hAnsi="ＭＳ ゴシック" w:hint="eastAsia"/>
                <w:sz w:val="16"/>
                <w:szCs w:val="14"/>
              </w:rPr>
              <w:t>大阪湾の水産資源の管理高度化と水産業の成長産業化のための</w:t>
            </w:r>
            <w:r w:rsidRPr="00D3262A">
              <w:rPr>
                <w:rFonts w:ascii="ＭＳ ゴシック" w:eastAsia="ＭＳ ゴシック" w:hAnsi="ＭＳ ゴシック" w:hint="eastAsia"/>
                <w:b/>
                <w:sz w:val="16"/>
                <w:szCs w:val="14"/>
              </w:rPr>
              <w:t>新たな資源調査手法と増殖技術の開発</w:t>
            </w:r>
          </w:p>
          <w:p w14:paraId="31B0B242" w14:textId="77777777" w:rsidR="009A4605" w:rsidRPr="00D3262A" w:rsidRDefault="009A4605" w:rsidP="009A4605">
            <w:pPr>
              <w:spacing w:line="200" w:lineRule="exact"/>
              <w:rPr>
                <w:rFonts w:ascii="ＭＳ ゴシック" w:eastAsia="ＭＳ ゴシック" w:hAnsi="ＭＳ ゴシック"/>
                <w:sz w:val="16"/>
                <w:szCs w:val="14"/>
              </w:rPr>
            </w:pPr>
          </w:p>
          <w:p w14:paraId="79D17C38" w14:textId="62B3524F" w:rsidR="009A4605" w:rsidRPr="00D3262A" w:rsidRDefault="009A4605" w:rsidP="009A4605">
            <w:pPr>
              <w:spacing w:line="200" w:lineRule="exact"/>
              <w:ind w:leftChars="100" w:left="210"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環境ＤＮＡやＩｏＴ技術などを用いた新たな水産資源モニタリング手法の開発や、漁況予測精度の向上を図るとともに、栽培漁業対象魚種の放流技術を開発・高度化する。</w:t>
            </w:r>
          </w:p>
        </w:tc>
        <w:tc>
          <w:tcPr>
            <w:tcW w:w="3323" w:type="dxa"/>
            <w:tcBorders>
              <w:top w:val="dotted" w:sz="4" w:space="0" w:color="auto"/>
            </w:tcBorders>
          </w:tcPr>
          <w:p w14:paraId="71C830F7" w14:textId="3154A65A" w:rsidR="009A4605" w:rsidRPr="00D3262A" w:rsidRDefault="009A4605" w:rsidP="009A4605">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（重点５）</w:t>
            </w:r>
            <w:r w:rsidRPr="00D3262A">
              <w:rPr>
                <w:rFonts w:ascii="ＭＳ ゴシック" w:eastAsia="ＭＳ ゴシック" w:hAnsi="ＭＳ ゴシック" w:hint="eastAsia"/>
                <w:sz w:val="16"/>
                <w:szCs w:val="14"/>
              </w:rPr>
              <w:t>大阪湾の水産資源の管理高度化と水産業の成長産業化のための</w:t>
            </w:r>
            <w:r w:rsidRPr="00D3262A">
              <w:rPr>
                <w:rFonts w:ascii="ＭＳ ゴシック" w:eastAsia="ＭＳ ゴシック" w:hAnsi="ＭＳ ゴシック" w:hint="eastAsia"/>
                <w:b/>
                <w:sz w:val="16"/>
                <w:szCs w:val="14"/>
              </w:rPr>
              <w:t>新たな資源調査手法と増殖技術の開発</w:t>
            </w:r>
          </w:p>
        </w:tc>
        <w:tc>
          <w:tcPr>
            <w:tcW w:w="10007" w:type="dxa"/>
          </w:tcPr>
          <w:p w14:paraId="280B60E7" w14:textId="2CECB126" w:rsidR="009A4605" w:rsidRPr="00D3262A" w:rsidRDefault="009A4605" w:rsidP="009A4605">
            <w:pPr>
              <w:spacing w:line="200" w:lineRule="exact"/>
              <w:ind w:left="180" w:hangingChars="100" w:hanging="180"/>
              <w:rPr>
                <w:rFonts w:ascii="Meiryo UI" w:eastAsia="Meiryo UI" w:hAnsi="Meiryo UI"/>
                <w:sz w:val="18"/>
                <w:szCs w:val="18"/>
              </w:rPr>
            </w:pPr>
            <w:r w:rsidRPr="00D3262A">
              <w:rPr>
                <w:rFonts w:ascii="Meiryo UI" w:eastAsia="Meiryo UI" w:hAnsi="Meiryo UI"/>
                <w:b/>
                <w:sz w:val="18"/>
                <w:szCs w:val="14"/>
              </w:rPr>
              <w:t>（重点５）</w:t>
            </w:r>
            <w:r w:rsidRPr="00D3262A">
              <w:rPr>
                <w:rFonts w:ascii="Meiryo UI" w:eastAsia="Meiryo UI" w:hAnsi="Meiryo UI"/>
                <w:sz w:val="18"/>
                <w:szCs w:val="14"/>
              </w:rPr>
              <w:t>大阪湾の水産資源の管理高度化と水産業の成長産業化のための</w:t>
            </w:r>
            <w:r w:rsidRPr="00D3262A">
              <w:rPr>
                <w:rFonts w:ascii="Meiryo UI" w:eastAsia="Meiryo UI" w:hAnsi="Meiryo UI"/>
                <w:b/>
                <w:sz w:val="18"/>
                <w:szCs w:val="14"/>
              </w:rPr>
              <w:t>新たな資源調査手法と増殖技術の開発</w:t>
            </w:r>
          </w:p>
        </w:tc>
      </w:tr>
      <w:tr w:rsidR="00A61466" w:rsidRPr="00D3262A" w14:paraId="09870B0D" w14:textId="77777777" w:rsidTr="00CE3A81">
        <w:trPr>
          <w:trHeight w:val="507"/>
        </w:trPr>
        <w:tc>
          <w:tcPr>
            <w:tcW w:w="2121" w:type="dxa"/>
            <w:vMerge/>
            <w:tcBorders>
              <w:top w:val="dotted" w:sz="4" w:space="0" w:color="auto"/>
            </w:tcBorders>
          </w:tcPr>
          <w:p w14:paraId="24874E9D" w14:textId="77777777" w:rsidR="009A4605" w:rsidRPr="00D3262A" w:rsidRDefault="009A4605" w:rsidP="009A4605">
            <w:pPr>
              <w:spacing w:line="200" w:lineRule="exact"/>
              <w:rPr>
                <w:rFonts w:ascii="ＭＳ ゴシック" w:eastAsia="ＭＳ ゴシック" w:hAnsi="ＭＳ ゴシック"/>
                <w:b/>
                <w:sz w:val="16"/>
                <w:szCs w:val="14"/>
              </w:rPr>
            </w:pPr>
          </w:p>
        </w:tc>
        <w:tc>
          <w:tcPr>
            <w:tcW w:w="3323" w:type="dxa"/>
            <w:tcBorders>
              <w:top w:val="dotted" w:sz="4" w:space="0" w:color="auto"/>
            </w:tcBorders>
          </w:tcPr>
          <w:p w14:paraId="75DF9F6B" w14:textId="451BE156" w:rsidR="009A4605" w:rsidRPr="00D3262A" w:rsidRDefault="009A4605" w:rsidP="009A4605">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環境ＤＮＡやＩｏＴ技術などを用いた新たな水産資源モニタリング手法の開発や、漁況予測精度の向上を図るとともに、栽培漁業対象魚種の放流技術を開発・高度化する。</w:t>
            </w:r>
          </w:p>
        </w:tc>
        <w:tc>
          <w:tcPr>
            <w:tcW w:w="10007" w:type="dxa"/>
          </w:tcPr>
          <w:p w14:paraId="1EF3C987" w14:textId="77777777" w:rsidR="009A4605" w:rsidRPr="00D3262A" w:rsidRDefault="009A4605" w:rsidP="009A4605">
            <w:pPr>
              <w:spacing w:line="240" w:lineRule="exact"/>
              <w:rPr>
                <w:rFonts w:ascii="Meiryo UI" w:eastAsia="Meiryo UI" w:hAnsi="Meiryo UI"/>
              </w:rPr>
            </w:pPr>
          </w:p>
        </w:tc>
      </w:tr>
      <w:tr w:rsidR="00A61466" w:rsidRPr="00D3262A" w14:paraId="7FE3CB4A" w14:textId="77777777" w:rsidTr="00CE3A81">
        <w:trPr>
          <w:trHeight w:val="507"/>
        </w:trPr>
        <w:tc>
          <w:tcPr>
            <w:tcW w:w="2121" w:type="dxa"/>
            <w:vMerge/>
            <w:tcBorders>
              <w:top w:val="dotted" w:sz="4" w:space="0" w:color="auto"/>
            </w:tcBorders>
          </w:tcPr>
          <w:p w14:paraId="1CBF9E62" w14:textId="77777777" w:rsidR="00566BE4" w:rsidRPr="00D3262A" w:rsidRDefault="00566BE4" w:rsidP="00566BE4">
            <w:pPr>
              <w:spacing w:line="200" w:lineRule="exact"/>
              <w:rPr>
                <w:rFonts w:ascii="ＭＳ ゴシック" w:eastAsia="ＭＳ ゴシック" w:hAnsi="ＭＳ ゴシック"/>
                <w:b/>
                <w:sz w:val="16"/>
                <w:szCs w:val="14"/>
              </w:rPr>
            </w:pPr>
          </w:p>
        </w:tc>
        <w:tc>
          <w:tcPr>
            <w:tcW w:w="3323" w:type="dxa"/>
            <w:tcBorders>
              <w:top w:val="dotted" w:sz="4" w:space="0" w:color="auto"/>
            </w:tcBorders>
          </w:tcPr>
          <w:p w14:paraId="13038F68"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ⅰ</w:t>
            </w:r>
            <w:r w:rsidRPr="00D3262A">
              <w:rPr>
                <w:rFonts w:ascii="ＭＳ ゴシック" w:eastAsia="ＭＳ ゴシック" w:hAnsi="ＭＳ ゴシック"/>
                <w:sz w:val="16"/>
                <w:szCs w:val="14"/>
              </w:rPr>
              <w:t xml:space="preserve"> 環境ＤＮＡを活用した水産資源管理手法の開発</w:t>
            </w:r>
          </w:p>
          <w:p w14:paraId="7E2BD2F7" w14:textId="567489A0"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大阪湾におけるタチウオの資源生態学的特性についてデータ解析を進める。また、これまで採取したサンプルの分析から環境ＤＮＡ濃度の季節的変化を明らかにし、漁場データ等との照合を図る。</w:t>
            </w:r>
          </w:p>
        </w:tc>
        <w:tc>
          <w:tcPr>
            <w:tcW w:w="10007" w:type="dxa"/>
          </w:tcPr>
          <w:p w14:paraId="724944DD" w14:textId="48A6BCD9" w:rsidR="00566BE4" w:rsidRPr="00D3262A" w:rsidRDefault="001F71FF" w:rsidP="00D301BD">
            <w:pPr>
              <w:spacing w:line="240" w:lineRule="exact"/>
              <w:ind w:left="180" w:hangingChars="100" w:hanging="180"/>
              <w:rPr>
                <w:rFonts w:ascii="Meiryo UI" w:eastAsia="Meiryo UI" w:hAnsi="Meiryo UI"/>
              </w:rPr>
            </w:pPr>
            <w:r w:rsidRPr="00D3262A">
              <w:rPr>
                <w:rFonts w:ascii="Meiryo UI" w:eastAsia="Meiryo UI" w:hAnsi="Meiryo UI" w:hint="eastAsia"/>
                <w:sz w:val="18"/>
              </w:rPr>
              <w:t>●底びき網漁獲物について精密測定、胃内容物分析</w:t>
            </w:r>
            <w:r w:rsidR="00380005" w:rsidRPr="00D3262A">
              <w:rPr>
                <w:rFonts w:ascii="Meiryo UI" w:eastAsia="Meiryo UI" w:hAnsi="Meiryo UI" w:hint="eastAsia"/>
                <w:sz w:val="18"/>
              </w:rPr>
              <w:t>及び</w:t>
            </w:r>
            <w:r w:rsidR="00566BE4" w:rsidRPr="00D3262A">
              <w:rPr>
                <w:rFonts w:ascii="Meiryo UI" w:eastAsia="Meiryo UI" w:hAnsi="Meiryo UI" w:hint="eastAsia"/>
                <w:sz w:val="18"/>
              </w:rPr>
              <w:t>安定同位体比分析を実施した。安定同位体比分析では、紀伊水道から大阪湾へタチウオが加入する時期（</w:t>
            </w:r>
            <w:r w:rsidR="00566BE4" w:rsidRPr="00D3262A">
              <w:rPr>
                <w:rFonts w:ascii="Meiryo UI" w:eastAsia="Meiryo UI" w:hAnsi="Meiryo UI"/>
                <w:sz w:val="18"/>
              </w:rPr>
              <w:t>9月</w:t>
            </w:r>
            <w:r w:rsidR="00566BE4" w:rsidRPr="00D3262A">
              <w:rPr>
                <w:rFonts w:ascii="Meiryo UI" w:eastAsia="Meiryo UI" w:hAnsi="Meiryo UI" w:hint="eastAsia"/>
                <w:sz w:val="18"/>
              </w:rPr>
              <w:t>）</w:t>
            </w:r>
            <w:r w:rsidR="00566BE4" w:rsidRPr="00D3262A">
              <w:rPr>
                <w:rFonts w:ascii="Meiryo UI" w:eastAsia="Meiryo UI" w:hAnsi="Meiryo UI"/>
                <w:sz w:val="18"/>
              </w:rPr>
              <w:t>に窒素安定同位体（δ15N）が最低値を示</w:t>
            </w:r>
            <w:r w:rsidR="00566BE4" w:rsidRPr="00D3262A">
              <w:rPr>
                <w:rFonts w:ascii="Meiryo UI" w:eastAsia="Meiryo UI" w:hAnsi="Meiryo UI" w:hint="eastAsia"/>
                <w:sz w:val="18"/>
              </w:rPr>
              <w:t>し</w:t>
            </w:r>
            <w:r w:rsidR="00566BE4" w:rsidRPr="00D3262A">
              <w:rPr>
                <w:rFonts w:ascii="Meiryo UI" w:eastAsia="Meiryo UI" w:hAnsi="Meiryo UI"/>
                <w:sz w:val="18"/>
              </w:rPr>
              <w:t>た。</w:t>
            </w:r>
            <w:r w:rsidR="00396955" w:rsidRPr="00D3262A">
              <w:rPr>
                <w:rFonts w:ascii="Meiryo UI" w:eastAsia="Meiryo UI" w:hAnsi="Meiryo UI" w:hint="eastAsia"/>
                <w:sz w:val="18"/>
              </w:rPr>
              <w:t>δ</w:t>
            </w:r>
            <w:r w:rsidR="00396955" w:rsidRPr="00D3262A">
              <w:rPr>
                <w:rFonts w:ascii="Meiryo UI" w:eastAsia="Meiryo UI" w:hAnsi="Meiryo UI"/>
                <w:sz w:val="18"/>
              </w:rPr>
              <w:t>15Nは同じ生物で</w:t>
            </w:r>
            <w:r w:rsidR="00396955" w:rsidRPr="00D3262A">
              <w:rPr>
                <w:rFonts w:ascii="Meiryo UI" w:eastAsia="Meiryo UI" w:hAnsi="Meiryo UI" w:hint="eastAsia"/>
                <w:sz w:val="18"/>
              </w:rPr>
              <w:t>も</w:t>
            </w:r>
            <w:r w:rsidR="00396955" w:rsidRPr="00D3262A">
              <w:rPr>
                <w:rFonts w:ascii="Meiryo UI" w:eastAsia="Meiryo UI" w:hAnsi="Meiryo UI"/>
                <w:sz w:val="18"/>
              </w:rPr>
              <w:t>大阪湾</w:t>
            </w:r>
            <w:r w:rsidR="00396955" w:rsidRPr="00D3262A">
              <w:rPr>
                <w:rFonts w:ascii="Meiryo UI" w:eastAsia="Meiryo UI" w:hAnsi="Meiryo UI" w:hint="eastAsia"/>
                <w:sz w:val="18"/>
              </w:rPr>
              <w:t>より紀伊水道</w:t>
            </w:r>
            <w:r w:rsidR="00396955" w:rsidRPr="00D3262A">
              <w:rPr>
                <w:rFonts w:ascii="Meiryo UI" w:eastAsia="Meiryo UI" w:hAnsi="Meiryo UI"/>
                <w:sz w:val="18"/>
              </w:rPr>
              <w:t>の方が</w:t>
            </w:r>
            <w:r w:rsidR="00396955" w:rsidRPr="00D3262A">
              <w:rPr>
                <w:rFonts w:ascii="Meiryo UI" w:eastAsia="Meiryo UI" w:hAnsi="Meiryo UI" w:hint="eastAsia"/>
                <w:sz w:val="18"/>
              </w:rPr>
              <w:t>低い</w:t>
            </w:r>
            <w:r w:rsidR="00396955" w:rsidRPr="00D3262A">
              <w:rPr>
                <w:rFonts w:ascii="Meiryo UI" w:eastAsia="Meiryo UI" w:hAnsi="Meiryo UI"/>
                <w:sz w:val="18"/>
              </w:rPr>
              <w:t>ことが示唆されており、</w:t>
            </w:r>
            <w:r w:rsidR="00396955" w:rsidRPr="00D3262A">
              <w:rPr>
                <w:rFonts w:ascii="Meiryo UI" w:eastAsia="Meiryo UI" w:hAnsi="Meiryo UI" w:hint="eastAsia"/>
                <w:sz w:val="18"/>
              </w:rPr>
              <w:t>δ</w:t>
            </w:r>
            <w:r w:rsidR="00396955" w:rsidRPr="00D3262A">
              <w:rPr>
                <w:rFonts w:ascii="Meiryo UI" w:eastAsia="Meiryo UI" w:hAnsi="Meiryo UI"/>
                <w:sz w:val="18"/>
              </w:rPr>
              <w:t>15N</w:t>
            </w:r>
            <w:r w:rsidR="00396955" w:rsidRPr="00D3262A">
              <w:rPr>
                <w:rFonts w:ascii="Meiryo UI" w:eastAsia="Meiryo UI" w:hAnsi="Meiryo UI" w:hint="eastAsia"/>
                <w:sz w:val="18"/>
              </w:rPr>
              <w:t>の月変化はタチウオの移動を反映したものと推測された。</w:t>
            </w:r>
            <w:r w:rsidR="00566BE4" w:rsidRPr="00D3262A">
              <w:rPr>
                <w:rFonts w:ascii="Meiryo UI" w:eastAsia="Meiryo UI" w:hAnsi="Meiryo UI"/>
                <w:sz w:val="18"/>
              </w:rPr>
              <w:t>環境DNA分析では、</w:t>
            </w:r>
            <w:r w:rsidR="00396955" w:rsidRPr="00D3262A">
              <w:rPr>
                <w:rFonts w:ascii="Meiryo UI" w:eastAsia="Meiryo UI" w:hAnsi="Meiryo UI" w:hint="eastAsia"/>
                <w:sz w:val="18"/>
              </w:rPr>
              <w:t>分析時の</w:t>
            </w:r>
            <w:r w:rsidR="00566BE4" w:rsidRPr="00D3262A">
              <w:rPr>
                <w:rFonts w:ascii="Meiryo UI" w:eastAsia="Meiryo UI" w:hAnsi="Meiryo UI"/>
                <w:sz w:val="18"/>
              </w:rPr>
              <w:t>サンプル</w:t>
            </w:r>
            <w:r w:rsidR="00D301BD" w:rsidRPr="00D3262A">
              <w:rPr>
                <w:rFonts w:ascii="Meiryo UI" w:eastAsia="Meiryo UI" w:hAnsi="Meiryo UI" w:hint="eastAsia"/>
                <w:sz w:val="18"/>
              </w:rPr>
              <w:t>量（テンプレート量）について、同一サンプルで異なるテンプレート量による分析を行い、DNA検出量の比較から検出精度の高い適切な量を検証した。</w:t>
            </w:r>
          </w:p>
        </w:tc>
      </w:tr>
      <w:tr w:rsidR="00A61466" w:rsidRPr="00D3262A" w14:paraId="6E65686A" w14:textId="77777777" w:rsidTr="00CE3A81">
        <w:trPr>
          <w:trHeight w:val="1029"/>
        </w:trPr>
        <w:tc>
          <w:tcPr>
            <w:tcW w:w="2121" w:type="dxa"/>
            <w:vMerge/>
            <w:tcBorders>
              <w:top w:val="dotted" w:sz="4" w:space="0" w:color="auto"/>
            </w:tcBorders>
          </w:tcPr>
          <w:p w14:paraId="60FAE392" w14:textId="77777777" w:rsidR="00566BE4" w:rsidRPr="00D3262A" w:rsidRDefault="00566BE4" w:rsidP="00566BE4">
            <w:pPr>
              <w:spacing w:line="200" w:lineRule="exact"/>
              <w:rPr>
                <w:rFonts w:ascii="ＭＳ ゴシック" w:eastAsia="ＭＳ ゴシック" w:hAnsi="ＭＳ ゴシック"/>
                <w:b/>
                <w:sz w:val="16"/>
                <w:szCs w:val="14"/>
              </w:rPr>
            </w:pPr>
          </w:p>
        </w:tc>
        <w:tc>
          <w:tcPr>
            <w:tcW w:w="3323" w:type="dxa"/>
            <w:tcBorders>
              <w:top w:val="dotted" w:sz="4" w:space="0" w:color="auto"/>
              <w:bottom w:val="dotted" w:sz="4" w:space="0" w:color="auto"/>
            </w:tcBorders>
          </w:tcPr>
          <w:p w14:paraId="7F3F9B60"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ⅱ</w:t>
            </w:r>
            <w:r w:rsidRPr="00D3262A">
              <w:rPr>
                <w:rFonts w:ascii="ＭＳ ゴシック" w:eastAsia="ＭＳ ゴシック" w:hAnsi="ＭＳ ゴシック"/>
                <w:sz w:val="16"/>
                <w:szCs w:val="14"/>
              </w:rPr>
              <w:t xml:space="preserve"> 大阪湾の海況、漁況、資源の情報ネットワークの構築</w:t>
            </w:r>
          </w:p>
          <w:p w14:paraId="13F94477" w14:textId="791F72EB"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漁獲量情報の電子化・集約化に向けたシステムの導入、デジタル操業日誌の試験を行う。</w:t>
            </w:r>
          </w:p>
        </w:tc>
        <w:tc>
          <w:tcPr>
            <w:tcW w:w="10007" w:type="dxa"/>
            <w:tcBorders>
              <w:bottom w:val="dotted" w:sz="4" w:space="0" w:color="auto"/>
            </w:tcBorders>
          </w:tcPr>
          <w:p w14:paraId="5CC43656" w14:textId="3FA7A7E6"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●電子操業日誌</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データロガーを用いて漁業者が自らデータを取る体制の構築に向けて実証試験を行った。データ収集に関しては順調に行うことが出来た。漁業協同組合の水揚データ収集について、</w:t>
            </w:r>
            <w:r w:rsidRPr="00D3262A">
              <w:rPr>
                <w:rFonts w:ascii="Meiryo UI" w:eastAsia="Meiryo UI" w:hAnsi="Meiryo UI"/>
                <w:sz w:val="18"/>
                <w:szCs w:val="18"/>
              </w:rPr>
              <w:t>2漁協、1市場のシステム改修を行い、効率的にデータを収集することが可能となった。また、残りの</w:t>
            </w:r>
            <w:r w:rsidRPr="00D3262A">
              <w:rPr>
                <w:rFonts w:ascii="Meiryo UI" w:eastAsia="Meiryo UI" w:hAnsi="Meiryo UI" w:hint="eastAsia"/>
                <w:sz w:val="18"/>
                <w:szCs w:val="18"/>
              </w:rPr>
              <w:t>漁業協同</w:t>
            </w:r>
            <w:r w:rsidRPr="00D3262A">
              <w:rPr>
                <w:rFonts w:ascii="Meiryo UI" w:eastAsia="Meiryo UI" w:hAnsi="Meiryo UI"/>
                <w:sz w:val="18"/>
                <w:szCs w:val="18"/>
              </w:rPr>
              <w:t>組合についても改修に向けた調整を行った。</w:t>
            </w:r>
          </w:p>
        </w:tc>
      </w:tr>
      <w:tr w:rsidR="00A61466" w:rsidRPr="00D3262A" w14:paraId="09AEDD87" w14:textId="77777777" w:rsidTr="00CE3A81">
        <w:trPr>
          <w:trHeight w:val="507"/>
        </w:trPr>
        <w:tc>
          <w:tcPr>
            <w:tcW w:w="2121" w:type="dxa"/>
            <w:vMerge/>
            <w:tcBorders>
              <w:top w:val="dotted" w:sz="4" w:space="0" w:color="auto"/>
            </w:tcBorders>
          </w:tcPr>
          <w:p w14:paraId="4363AF48" w14:textId="77777777" w:rsidR="00566BE4" w:rsidRPr="00D3262A" w:rsidRDefault="00566BE4" w:rsidP="00566BE4">
            <w:pPr>
              <w:spacing w:line="200" w:lineRule="exact"/>
              <w:rPr>
                <w:rFonts w:ascii="ＭＳ ゴシック" w:eastAsia="ＭＳ ゴシック" w:hAnsi="ＭＳ ゴシック"/>
                <w:b/>
                <w:sz w:val="16"/>
                <w:szCs w:val="14"/>
              </w:rPr>
            </w:pPr>
          </w:p>
        </w:tc>
        <w:tc>
          <w:tcPr>
            <w:tcW w:w="3323" w:type="dxa"/>
            <w:tcBorders>
              <w:top w:val="dotted" w:sz="4" w:space="0" w:color="auto"/>
            </w:tcBorders>
          </w:tcPr>
          <w:p w14:paraId="0566E4F7"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ⅲ</w:t>
            </w:r>
            <w:r w:rsidRPr="00D3262A">
              <w:rPr>
                <w:rFonts w:ascii="ＭＳ ゴシック" w:eastAsia="ＭＳ ゴシック" w:hAnsi="ＭＳ ゴシック"/>
                <w:sz w:val="16"/>
                <w:szCs w:val="14"/>
              </w:rPr>
              <w:t xml:space="preserve"> 大阪湾のイワシシラス漁況予測手法の開発</w:t>
            </w:r>
          </w:p>
          <w:p w14:paraId="624831E6" w14:textId="4FE5A46D"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漁況予測式のプロトタイプを構築し、実際の漁況との比較により予測式の検証、改良を行う。</w:t>
            </w:r>
          </w:p>
        </w:tc>
        <w:tc>
          <w:tcPr>
            <w:tcW w:w="10007" w:type="dxa"/>
            <w:tcBorders>
              <w:top w:val="dotted" w:sz="4" w:space="0" w:color="auto"/>
            </w:tcBorders>
          </w:tcPr>
          <w:p w14:paraId="06AF2F1B" w14:textId="0F7E3C60" w:rsidR="00566BE4" w:rsidRPr="00D3262A" w:rsidRDefault="00566BE4" w:rsidP="00566BE4">
            <w:pPr>
              <w:spacing w:line="240" w:lineRule="exact"/>
              <w:ind w:left="180" w:hangingChars="100" w:hanging="180"/>
              <w:rPr>
                <w:rFonts w:ascii="Meiryo UI" w:eastAsia="Meiryo UI" w:hAnsi="Meiryo UI"/>
              </w:rPr>
            </w:pPr>
            <w:r w:rsidRPr="00D3262A">
              <w:rPr>
                <w:rFonts w:ascii="Meiryo UI" w:eastAsia="Meiryo UI" w:hAnsi="Meiryo UI" w:hint="eastAsia"/>
                <w:sz w:val="18"/>
                <w:szCs w:val="18"/>
              </w:rPr>
              <w:t>●夏シラス漁と秋シラス漁について、卵量や環境データを用いて重回帰分析により</w:t>
            </w:r>
            <w:r w:rsidR="00A53B68" w:rsidRPr="00D3262A">
              <w:rPr>
                <w:rFonts w:ascii="Meiryo UI" w:eastAsia="Meiryo UI" w:hAnsi="Meiryo UI" w:hint="eastAsia"/>
                <w:sz w:val="18"/>
                <w:szCs w:val="18"/>
              </w:rPr>
              <w:t>漁獲量の</w:t>
            </w:r>
            <w:r w:rsidRPr="00D3262A">
              <w:rPr>
                <w:rFonts w:ascii="Meiryo UI" w:eastAsia="Meiryo UI" w:hAnsi="Meiryo UI" w:hint="eastAsia"/>
                <w:sz w:val="18"/>
                <w:szCs w:val="18"/>
              </w:rPr>
              <w:t>予測式を構築した。今年度の漁模様の予測を行い、実際の結果との比較により、改善点などの検証を行った。</w:t>
            </w:r>
          </w:p>
        </w:tc>
      </w:tr>
      <w:tr w:rsidR="00A61466" w:rsidRPr="00D3262A" w14:paraId="06878CCC" w14:textId="77777777" w:rsidTr="002919D9">
        <w:trPr>
          <w:trHeight w:val="1200"/>
        </w:trPr>
        <w:tc>
          <w:tcPr>
            <w:tcW w:w="2121" w:type="dxa"/>
            <w:vMerge/>
            <w:tcBorders>
              <w:top w:val="dotted" w:sz="4" w:space="0" w:color="auto"/>
            </w:tcBorders>
          </w:tcPr>
          <w:p w14:paraId="147538CC" w14:textId="77777777" w:rsidR="00566BE4" w:rsidRPr="00D3262A" w:rsidRDefault="00566BE4" w:rsidP="00566BE4">
            <w:pPr>
              <w:spacing w:line="200" w:lineRule="exact"/>
              <w:rPr>
                <w:rFonts w:ascii="ＭＳ ゴシック" w:eastAsia="ＭＳ ゴシック" w:hAnsi="ＭＳ ゴシック"/>
                <w:b/>
                <w:sz w:val="16"/>
                <w:szCs w:val="14"/>
              </w:rPr>
            </w:pPr>
          </w:p>
        </w:tc>
        <w:tc>
          <w:tcPr>
            <w:tcW w:w="3323" w:type="dxa"/>
            <w:tcBorders>
              <w:top w:val="dotted" w:sz="4" w:space="0" w:color="auto"/>
            </w:tcBorders>
          </w:tcPr>
          <w:p w14:paraId="0F233963"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ⅳ</w:t>
            </w:r>
            <w:r w:rsidRPr="00D3262A">
              <w:rPr>
                <w:rFonts w:ascii="ＭＳ ゴシック" w:eastAsia="ＭＳ ゴシック" w:hAnsi="ＭＳ ゴシック"/>
                <w:sz w:val="16"/>
                <w:szCs w:val="14"/>
              </w:rPr>
              <w:t xml:space="preserve"> 栽培漁業における放流技術の開発</w:t>
            </w:r>
          </w:p>
          <w:p w14:paraId="701098C9" w14:textId="5A300EDB"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トラフグ資源の復活に向けた標識放流と市場調査等による追跡調査を継続して行う。また、環境ＤＮＡによる放流種苗の追跡技術開発を行う。</w:t>
            </w:r>
          </w:p>
        </w:tc>
        <w:tc>
          <w:tcPr>
            <w:tcW w:w="10007" w:type="dxa"/>
          </w:tcPr>
          <w:p w14:paraId="11120E41" w14:textId="3A36DBA0" w:rsidR="00566BE4" w:rsidRPr="00D3262A" w:rsidRDefault="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稚魚18千尾を入手し、中間育成の後、</w:t>
            </w:r>
            <w:r w:rsidRPr="00D3262A">
              <w:rPr>
                <w:rFonts w:ascii="Meiryo UI" w:eastAsia="Meiryo UI" w:hAnsi="Meiryo UI" w:hint="eastAsia"/>
                <w:sz w:val="18"/>
                <w:szCs w:val="18"/>
              </w:rPr>
              <w:t>7月に17.2</w:t>
            </w:r>
            <w:r w:rsidRPr="00D3262A">
              <w:rPr>
                <w:rFonts w:ascii="Meiryo UI" w:eastAsia="Meiryo UI" w:hAnsi="Meiryo UI"/>
                <w:sz w:val="18"/>
                <w:szCs w:val="18"/>
              </w:rPr>
              <w:t>千尾を大和川河口域に放流した。中間育成時に</w:t>
            </w:r>
            <w:r w:rsidRPr="00D3262A">
              <w:rPr>
                <w:rFonts w:ascii="Meiryo UI" w:eastAsia="Meiryo UI" w:hAnsi="Meiryo UI" w:hint="eastAsia"/>
                <w:sz w:val="18"/>
                <w:szCs w:val="18"/>
              </w:rPr>
              <w:t>は、</w:t>
            </w:r>
            <w:r w:rsidRPr="00D3262A">
              <w:rPr>
                <w:rFonts w:ascii="Meiryo UI" w:eastAsia="Meiryo UI" w:hAnsi="Meiryo UI"/>
                <w:sz w:val="18"/>
                <w:szCs w:val="18"/>
              </w:rPr>
              <w:t>歯の先端を切除</w:t>
            </w:r>
            <w:r w:rsidRPr="00D3262A">
              <w:rPr>
                <w:rFonts w:ascii="Meiryo UI" w:eastAsia="Meiryo UI" w:hAnsi="Meiryo UI" w:hint="eastAsia"/>
                <w:sz w:val="18"/>
                <w:szCs w:val="18"/>
              </w:rPr>
              <w:t>し、</w:t>
            </w:r>
            <w:r w:rsidR="0092721F" w:rsidRPr="00D3262A">
              <w:rPr>
                <w:rFonts w:ascii="Meiryo UI" w:eastAsia="Meiryo UI" w:hAnsi="Meiryo UI" w:hint="eastAsia"/>
                <w:sz w:val="18"/>
                <w:szCs w:val="18"/>
              </w:rPr>
              <w:t>噛み合いによる</w:t>
            </w:r>
            <w:r w:rsidRPr="00D3262A">
              <w:rPr>
                <w:rFonts w:ascii="Meiryo UI" w:eastAsia="Meiryo UI" w:hAnsi="Meiryo UI" w:hint="eastAsia"/>
                <w:sz w:val="18"/>
                <w:szCs w:val="18"/>
              </w:rPr>
              <w:t>尾鰭欠損を抑制することで、</w:t>
            </w:r>
            <w:r w:rsidRPr="00D3262A">
              <w:rPr>
                <w:rFonts w:ascii="Meiryo UI" w:eastAsia="Meiryo UI" w:hAnsi="Meiryo UI"/>
                <w:sz w:val="18"/>
                <w:szCs w:val="18"/>
              </w:rPr>
              <w:t>健苗性</w:t>
            </w:r>
            <w:r w:rsidRPr="00D3262A">
              <w:rPr>
                <w:rFonts w:ascii="Meiryo UI" w:eastAsia="Meiryo UI" w:hAnsi="Meiryo UI" w:hint="eastAsia"/>
                <w:sz w:val="18"/>
                <w:szCs w:val="18"/>
              </w:rPr>
              <w:t>の</w:t>
            </w:r>
            <w:r w:rsidRPr="00D3262A">
              <w:rPr>
                <w:rFonts w:ascii="Meiryo UI" w:eastAsia="Meiryo UI" w:hAnsi="Meiryo UI"/>
                <w:sz w:val="18"/>
                <w:szCs w:val="18"/>
              </w:rPr>
              <w:t>向上</w:t>
            </w:r>
            <w:r w:rsidRPr="00D3262A">
              <w:rPr>
                <w:rFonts w:ascii="Meiryo UI" w:eastAsia="Meiryo UI" w:hAnsi="Meiryo UI" w:hint="eastAsia"/>
                <w:sz w:val="18"/>
                <w:szCs w:val="18"/>
              </w:rPr>
              <w:t>を図った</w:t>
            </w:r>
            <w:r w:rsidRPr="00D3262A">
              <w:rPr>
                <w:rFonts w:ascii="Meiryo UI" w:eastAsia="Meiryo UI" w:hAnsi="Meiryo UI"/>
                <w:sz w:val="18"/>
                <w:szCs w:val="18"/>
              </w:rPr>
              <w:t>。放流全個体に標識を施し、市場にお</w:t>
            </w:r>
            <w:r w:rsidRPr="00D3262A">
              <w:rPr>
                <w:rFonts w:ascii="Meiryo UI" w:eastAsia="Meiryo UI" w:hAnsi="Meiryo UI" w:hint="eastAsia"/>
                <w:sz w:val="18"/>
                <w:szCs w:val="18"/>
              </w:rPr>
              <w:t>いて</w:t>
            </w:r>
            <w:r w:rsidRPr="00D3262A">
              <w:rPr>
                <w:rFonts w:ascii="Meiryo UI" w:eastAsia="Meiryo UI" w:hAnsi="Meiryo UI"/>
                <w:sz w:val="18"/>
                <w:szCs w:val="18"/>
              </w:rPr>
              <w:t>標識個体</w:t>
            </w:r>
            <w:r w:rsidRPr="00D3262A">
              <w:rPr>
                <w:rFonts w:ascii="Meiryo UI" w:eastAsia="Meiryo UI" w:hAnsi="Meiryo UI" w:hint="eastAsia"/>
                <w:sz w:val="18"/>
                <w:szCs w:val="18"/>
              </w:rPr>
              <w:t>数</w:t>
            </w:r>
            <w:r w:rsidRPr="00D3262A">
              <w:rPr>
                <w:rFonts w:ascii="Meiryo UI" w:eastAsia="Meiryo UI" w:hAnsi="Meiryo UI"/>
                <w:sz w:val="18"/>
                <w:szCs w:val="18"/>
              </w:rPr>
              <w:t>の把握を行</w:t>
            </w:r>
            <w:r w:rsidRPr="00D3262A">
              <w:rPr>
                <w:rFonts w:ascii="Meiryo UI" w:eastAsia="Meiryo UI" w:hAnsi="Meiryo UI" w:hint="eastAsia"/>
                <w:sz w:val="18"/>
                <w:szCs w:val="18"/>
              </w:rPr>
              <w:t>った</w:t>
            </w:r>
            <w:r w:rsidRPr="00D3262A">
              <w:rPr>
                <w:rFonts w:ascii="Meiryo UI" w:eastAsia="Meiryo UI" w:hAnsi="Meiryo UI"/>
                <w:sz w:val="18"/>
                <w:szCs w:val="18"/>
              </w:rPr>
              <w:t>。</w:t>
            </w:r>
            <w:r w:rsidRPr="00D3262A">
              <w:rPr>
                <w:rFonts w:ascii="Meiryo UI" w:eastAsia="Meiryo UI" w:hAnsi="Meiryo UI" w:hint="eastAsia"/>
                <w:sz w:val="18"/>
                <w:szCs w:val="18"/>
              </w:rPr>
              <w:t>現場海水からトラフグ環境</w:t>
            </w:r>
            <w:r w:rsidRPr="00D3262A">
              <w:rPr>
                <w:rFonts w:ascii="Meiryo UI" w:eastAsia="Meiryo UI" w:hAnsi="Meiryo UI"/>
                <w:sz w:val="18"/>
                <w:szCs w:val="18"/>
              </w:rPr>
              <w:t>DNA</w:t>
            </w:r>
            <w:r w:rsidRPr="00D3262A">
              <w:rPr>
                <w:rFonts w:ascii="Meiryo UI" w:eastAsia="Meiryo UI" w:hAnsi="Meiryo UI" w:hint="eastAsia"/>
                <w:sz w:val="18"/>
                <w:szCs w:val="18"/>
              </w:rPr>
              <w:t>を</w:t>
            </w:r>
            <w:r w:rsidRPr="00D3262A">
              <w:rPr>
                <w:rFonts w:ascii="Meiryo UI" w:eastAsia="Meiryo UI" w:hAnsi="Meiryo UI"/>
                <w:sz w:val="18"/>
                <w:szCs w:val="18"/>
              </w:rPr>
              <w:t>検出</w:t>
            </w:r>
            <w:r w:rsidRPr="00D3262A">
              <w:rPr>
                <w:rFonts w:ascii="Meiryo UI" w:eastAsia="Meiryo UI" w:hAnsi="Meiryo UI" w:hint="eastAsia"/>
                <w:sz w:val="18"/>
                <w:szCs w:val="18"/>
              </w:rPr>
              <w:t>する</w:t>
            </w:r>
            <w:r w:rsidRPr="00D3262A">
              <w:rPr>
                <w:rFonts w:ascii="Meiryo UI" w:eastAsia="Meiryo UI" w:hAnsi="Meiryo UI"/>
                <w:sz w:val="18"/>
                <w:szCs w:val="18"/>
              </w:rPr>
              <w:t>方法を確立し、追跡調査</w:t>
            </w:r>
            <w:r w:rsidRPr="00D3262A">
              <w:rPr>
                <w:rFonts w:ascii="Meiryo UI" w:eastAsia="Meiryo UI" w:hAnsi="Meiryo UI" w:hint="eastAsia"/>
                <w:sz w:val="18"/>
                <w:szCs w:val="18"/>
              </w:rPr>
              <w:t>により、分布や移動について検証を行った</w:t>
            </w:r>
            <w:r w:rsidRPr="00D3262A">
              <w:rPr>
                <w:rFonts w:ascii="Meiryo UI" w:eastAsia="Meiryo UI" w:hAnsi="Meiryo UI"/>
                <w:sz w:val="18"/>
                <w:szCs w:val="18"/>
              </w:rPr>
              <w:t>。</w:t>
            </w:r>
          </w:p>
          <w:p w14:paraId="47C25D71" w14:textId="524AFC8C" w:rsidR="00AF7CBB" w:rsidRPr="00D3262A" w:rsidRDefault="00AF7CBB">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●キジハタの良質な放流種苗の安定生産のため、形態異常発生防止技術の開発に取り組んだ。形態異常防止につながる開鰾を量産規模で効率的に行う方法を</w:t>
            </w:r>
            <w:r w:rsidR="00316440" w:rsidRPr="00D3262A">
              <w:rPr>
                <w:rFonts w:ascii="Meiryo UI" w:eastAsia="Meiryo UI" w:hAnsi="Meiryo UI" w:hint="eastAsia"/>
                <w:sz w:val="18"/>
                <w:szCs w:val="18"/>
              </w:rPr>
              <w:t>確立</w:t>
            </w:r>
            <w:r w:rsidRPr="00D3262A">
              <w:rPr>
                <w:rFonts w:ascii="Meiryo UI" w:eastAsia="Meiryo UI" w:hAnsi="Meiryo UI" w:hint="eastAsia"/>
                <w:sz w:val="18"/>
                <w:szCs w:val="18"/>
              </w:rPr>
              <w:t>し、栽培漁業センターに対して指導を行った。</w:t>
            </w:r>
          </w:p>
        </w:tc>
      </w:tr>
      <w:tr w:rsidR="00A61466" w:rsidRPr="00D3262A" w14:paraId="015FF7B3" w14:textId="77777777" w:rsidTr="00CE3A81">
        <w:trPr>
          <w:trHeight w:val="402"/>
        </w:trPr>
        <w:tc>
          <w:tcPr>
            <w:tcW w:w="2121" w:type="dxa"/>
            <w:vMerge w:val="restart"/>
          </w:tcPr>
          <w:p w14:paraId="092BC092" w14:textId="77777777"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（重点６）</w:t>
            </w:r>
            <w:r w:rsidRPr="00D3262A">
              <w:rPr>
                <w:rFonts w:ascii="ＭＳ ゴシック" w:eastAsia="ＭＳ ゴシック" w:hAnsi="ＭＳ ゴシック" w:hint="eastAsia"/>
                <w:sz w:val="16"/>
                <w:szCs w:val="14"/>
              </w:rPr>
              <w:t>食資源の持続性を支える次世代タンパク質や機能性物質を生む</w:t>
            </w:r>
            <w:r w:rsidRPr="00D3262A">
              <w:rPr>
                <w:rFonts w:ascii="ＭＳ ゴシック" w:eastAsia="ＭＳ ゴシック" w:hAnsi="ＭＳ ゴシック" w:hint="eastAsia"/>
                <w:b/>
                <w:sz w:val="16"/>
                <w:szCs w:val="14"/>
              </w:rPr>
              <w:t>新たな昆虫利用技術の開発</w:t>
            </w:r>
          </w:p>
          <w:p w14:paraId="6E8763CC" w14:textId="77777777"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p>
          <w:p w14:paraId="3A69BE5F" w14:textId="5B0C833E" w:rsidR="009A4605" w:rsidRPr="00D3262A" w:rsidRDefault="009A4605" w:rsidP="009A4605">
            <w:pPr>
              <w:spacing w:line="200" w:lineRule="exact"/>
              <w:ind w:leftChars="100" w:left="210"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アメリカミズアブ量産技術の開発を端緒として次世代食資源生産の社会実装のための知的財産・ノウハウ蓄積と、昆虫の機能性成分探索及び利用に関する技術開発を行う。</w:t>
            </w:r>
          </w:p>
        </w:tc>
        <w:tc>
          <w:tcPr>
            <w:tcW w:w="3323" w:type="dxa"/>
          </w:tcPr>
          <w:p w14:paraId="2A677006" w14:textId="327AAB49" w:rsidR="009A4605" w:rsidRPr="00D3262A" w:rsidRDefault="009A4605" w:rsidP="009A4605">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（重点６）</w:t>
            </w:r>
            <w:r w:rsidRPr="00D3262A">
              <w:rPr>
                <w:rFonts w:ascii="ＭＳ ゴシック" w:eastAsia="ＭＳ ゴシック" w:hAnsi="ＭＳ ゴシック" w:hint="eastAsia"/>
                <w:sz w:val="16"/>
                <w:szCs w:val="14"/>
              </w:rPr>
              <w:t>食資源の持続性を支える次世代タンパク質や機能性物質を生む</w:t>
            </w:r>
            <w:r w:rsidRPr="00D3262A">
              <w:rPr>
                <w:rFonts w:ascii="ＭＳ ゴシック" w:eastAsia="ＭＳ ゴシック" w:hAnsi="ＭＳ ゴシック" w:hint="eastAsia"/>
                <w:b/>
                <w:sz w:val="16"/>
                <w:szCs w:val="14"/>
              </w:rPr>
              <w:t>新たな昆虫利用技術の開発</w:t>
            </w:r>
          </w:p>
        </w:tc>
        <w:tc>
          <w:tcPr>
            <w:tcW w:w="10007" w:type="dxa"/>
          </w:tcPr>
          <w:p w14:paraId="5D4158CA" w14:textId="0DC82C3A" w:rsidR="009A4605" w:rsidRPr="00D3262A" w:rsidRDefault="009A4605" w:rsidP="009A4605">
            <w:pPr>
              <w:spacing w:line="240" w:lineRule="exact"/>
              <w:ind w:left="180" w:hangingChars="100" w:hanging="180"/>
              <w:rPr>
                <w:rFonts w:ascii="Meiryo UI" w:eastAsia="Meiryo UI" w:hAnsi="Meiryo UI"/>
                <w:sz w:val="18"/>
              </w:rPr>
            </w:pPr>
            <w:r w:rsidRPr="00D3262A">
              <w:rPr>
                <w:rFonts w:ascii="Meiryo UI" w:eastAsia="Meiryo UI" w:hAnsi="Meiryo UI" w:hint="eastAsia"/>
                <w:b/>
                <w:sz w:val="18"/>
                <w:szCs w:val="14"/>
              </w:rPr>
              <w:t>（重点６）</w:t>
            </w:r>
            <w:r w:rsidRPr="00D3262A">
              <w:rPr>
                <w:rFonts w:ascii="Meiryo UI" w:eastAsia="Meiryo UI" w:hAnsi="Meiryo UI" w:hint="eastAsia"/>
                <w:sz w:val="18"/>
                <w:szCs w:val="14"/>
              </w:rPr>
              <w:t>食資源の持続性を支える次世代タンパク質や機能性物質を生む</w:t>
            </w:r>
            <w:r w:rsidRPr="00D3262A">
              <w:rPr>
                <w:rFonts w:ascii="Meiryo UI" w:eastAsia="Meiryo UI" w:hAnsi="Meiryo UI" w:hint="eastAsia"/>
                <w:b/>
                <w:sz w:val="18"/>
                <w:szCs w:val="14"/>
              </w:rPr>
              <w:t>新たな昆虫利用技術の開発</w:t>
            </w:r>
          </w:p>
        </w:tc>
      </w:tr>
      <w:tr w:rsidR="00A61466" w:rsidRPr="00D3262A" w14:paraId="593DEC54" w14:textId="77777777" w:rsidTr="00CE3A81">
        <w:trPr>
          <w:trHeight w:val="368"/>
        </w:trPr>
        <w:tc>
          <w:tcPr>
            <w:tcW w:w="2121" w:type="dxa"/>
            <w:vMerge/>
          </w:tcPr>
          <w:p w14:paraId="10A1DB02" w14:textId="77777777"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p>
        </w:tc>
        <w:tc>
          <w:tcPr>
            <w:tcW w:w="3323" w:type="dxa"/>
          </w:tcPr>
          <w:p w14:paraId="2C5B9233" w14:textId="40841487" w:rsidR="009A4605" w:rsidRPr="00D3262A" w:rsidRDefault="009A4605" w:rsidP="009A4605">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アメリカミズアブ量産技術の開発を端緒として次世代食資源生産の社会実装のための知的財産・ノウハウ蓄積と、昆虫の機能性成分探索及び利用に関する技術開発を行う。</w:t>
            </w:r>
          </w:p>
        </w:tc>
        <w:tc>
          <w:tcPr>
            <w:tcW w:w="10007" w:type="dxa"/>
          </w:tcPr>
          <w:p w14:paraId="50048A64" w14:textId="77777777" w:rsidR="009A4605" w:rsidRPr="00D3262A" w:rsidRDefault="009A4605" w:rsidP="009A4605">
            <w:pPr>
              <w:spacing w:line="240" w:lineRule="exact"/>
              <w:ind w:left="180" w:hangingChars="100" w:hanging="180"/>
              <w:rPr>
                <w:rFonts w:ascii="Meiryo UI" w:eastAsia="Meiryo UI" w:hAnsi="Meiryo UI"/>
                <w:sz w:val="18"/>
                <w:szCs w:val="18"/>
              </w:rPr>
            </w:pPr>
          </w:p>
        </w:tc>
      </w:tr>
      <w:tr w:rsidR="00A61466" w:rsidRPr="00D3262A" w14:paraId="5BBCC168" w14:textId="77777777" w:rsidTr="00CE3A81">
        <w:trPr>
          <w:trHeight w:val="367"/>
        </w:trPr>
        <w:tc>
          <w:tcPr>
            <w:tcW w:w="2121" w:type="dxa"/>
            <w:vMerge/>
          </w:tcPr>
          <w:p w14:paraId="3DDB4D11"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75692A5B"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ⅰ</w:t>
            </w:r>
            <w:r w:rsidRPr="00D3262A">
              <w:rPr>
                <w:rFonts w:ascii="ＭＳ ゴシック" w:eastAsia="ＭＳ ゴシック" w:hAnsi="ＭＳ ゴシック"/>
                <w:sz w:val="16"/>
                <w:szCs w:val="14"/>
              </w:rPr>
              <w:t xml:space="preserve"> アメリカミズアブ量産技術の開発</w:t>
            </w:r>
          </w:p>
          <w:p w14:paraId="2128617D" w14:textId="02360454"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企業との共同研究により、産業規模での量産に必要な生産工程の機械化・省力化に取り組む。</w:t>
            </w:r>
          </w:p>
        </w:tc>
        <w:tc>
          <w:tcPr>
            <w:tcW w:w="10007" w:type="dxa"/>
          </w:tcPr>
          <w:p w14:paraId="574FB2E6" w14:textId="76676FD5"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●昆虫</w:t>
            </w:r>
            <w:r w:rsidR="00721ABF" w:rsidRPr="00D3262A">
              <w:rPr>
                <w:rFonts w:ascii="Meiryo UI" w:eastAsia="Meiryo UI" w:hAnsi="Meiryo UI" w:hint="eastAsia"/>
                <w:sz w:val="18"/>
                <w:szCs w:val="18"/>
              </w:rPr>
              <w:t>機能を利用した食品廃棄物の減容化や水畜産向け昆虫餌料の研究について、競争的資金の</w:t>
            </w:r>
            <w:r w:rsidRPr="00D3262A">
              <w:rPr>
                <w:rFonts w:ascii="Meiryo UI" w:eastAsia="Meiryo UI" w:hAnsi="Meiryo UI" w:hint="eastAsia"/>
                <w:sz w:val="18"/>
                <w:szCs w:val="18"/>
              </w:rPr>
              <w:t>活用</w:t>
            </w:r>
            <w:r w:rsidR="00721ABF" w:rsidRPr="00D3262A">
              <w:rPr>
                <w:rFonts w:ascii="Meiryo UI" w:eastAsia="Meiryo UI" w:hAnsi="Meiryo UI" w:hint="eastAsia"/>
                <w:sz w:val="18"/>
                <w:szCs w:val="18"/>
              </w:rPr>
              <w:t>や</w:t>
            </w:r>
            <w:r w:rsidRPr="00D3262A">
              <w:rPr>
                <w:rFonts w:ascii="Meiryo UI" w:eastAsia="Meiryo UI" w:hAnsi="Meiryo UI" w:hint="eastAsia"/>
                <w:sz w:val="18"/>
                <w:szCs w:val="18"/>
              </w:rPr>
              <w:t>民間事業者との共同研究開発により実施した。</w:t>
            </w:r>
          </w:p>
          <w:p w14:paraId="278F1792" w14:textId="1169BD38"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●アメリカミズアブの繁殖、幼虫飼育等のプロセスに必要な要素技術として、画像解析による頭数カウント方法など高度化に取り組み、大規模生産に必要な技術知見を蓄積した。</w:t>
            </w:r>
          </w:p>
          <w:p w14:paraId="2530C9DC" w14:textId="4AB079DA"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shd w:val="clear" w:color="auto" w:fill="FFFFFF" w:themeFill="background1"/>
              </w:rPr>
              <w:t>●</w:t>
            </w:r>
            <w:r w:rsidRPr="00D3262A">
              <w:rPr>
                <w:rFonts w:ascii="Meiryo UI" w:eastAsia="Meiryo UI" w:hAnsi="Meiryo UI" w:hint="eastAsia"/>
                <w:sz w:val="18"/>
                <w:szCs w:val="18"/>
              </w:rPr>
              <w:t>社会実装の実現に向け、農水省「知」の集積と活用の場</w:t>
            </w:r>
            <w:r w:rsidRPr="00D3262A">
              <w:rPr>
                <w:rFonts w:ascii="Meiryo UI" w:eastAsia="Meiryo UI" w:hAnsi="Meiryo UI"/>
                <w:sz w:val="18"/>
                <w:szCs w:val="18"/>
              </w:rPr>
              <w:t xml:space="preserve"> </w:t>
            </w:r>
            <w:r w:rsidRPr="00D3262A">
              <w:rPr>
                <w:rFonts w:ascii="Meiryo UI" w:eastAsia="Meiryo UI" w:hAnsi="Meiryo UI" w:hint="eastAsia"/>
                <w:sz w:val="18"/>
                <w:szCs w:val="18"/>
              </w:rPr>
              <w:t>産学連携協議会</w:t>
            </w:r>
            <w:r w:rsidRPr="00D3262A">
              <w:rPr>
                <w:rFonts w:ascii="Meiryo UI" w:eastAsia="Meiryo UI" w:hAnsi="Meiryo UI"/>
                <w:sz w:val="18"/>
                <w:szCs w:val="18"/>
              </w:rPr>
              <w:t xml:space="preserve"> </w:t>
            </w:r>
            <w:r w:rsidR="0041388E">
              <w:rPr>
                <w:rFonts w:ascii="Meiryo UI" w:eastAsia="Meiryo UI" w:hAnsi="Meiryo UI" w:hint="eastAsia"/>
                <w:sz w:val="18"/>
                <w:szCs w:val="18"/>
              </w:rPr>
              <w:t>「</w:t>
            </w:r>
            <w:r w:rsidRPr="00D3262A">
              <w:rPr>
                <w:rFonts w:ascii="Meiryo UI" w:eastAsia="Meiryo UI" w:hAnsi="Meiryo UI" w:hint="eastAsia"/>
                <w:sz w:val="18"/>
                <w:szCs w:val="18"/>
              </w:rPr>
              <w:t>昆虫ビジネス研究開発プラットフォーム</w:t>
            </w:r>
            <w:r w:rsidR="0041388E">
              <w:rPr>
                <w:rFonts w:ascii="Meiryo UI" w:eastAsia="Meiryo UI" w:hAnsi="Meiryo UI" w:hint="eastAsia"/>
                <w:sz w:val="18"/>
                <w:szCs w:val="18"/>
              </w:rPr>
              <w:t>」</w:t>
            </w:r>
            <w:r w:rsidRPr="00D3262A">
              <w:rPr>
                <w:rFonts w:ascii="Meiryo UI" w:eastAsia="Meiryo UI" w:hAnsi="Meiryo UI" w:hint="eastAsia"/>
                <w:sz w:val="18"/>
                <w:szCs w:val="18"/>
              </w:rPr>
              <w:t>内に「アメリカミズアブ利用技術分科会」</w:t>
            </w:r>
            <w:r w:rsidR="001F71FF" w:rsidRPr="00D3262A">
              <w:rPr>
                <w:rFonts w:ascii="Meiryo UI" w:eastAsia="Meiryo UI" w:hAnsi="Meiryo UI" w:hint="eastAsia"/>
                <w:sz w:val="18"/>
                <w:szCs w:val="18"/>
              </w:rPr>
              <w:t>、「昆虫利用エコシステム分科会」</w:t>
            </w:r>
            <w:r w:rsidRPr="00D3262A">
              <w:rPr>
                <w:rFonts w:ascii="Meiryo UI" w:eastAsia="Meiryo UI" w:hAnsi="Meiryo UI" w:hint="eastAsia"/>
                <w:sz w:val="18"/>
                <w:szCs w:val="18"/>
              </w:rPr>
              <w:t>を立ち上げ、技術普及に努めるとともに、分科会会員との新たな共同研究を開始した</w:t>
            </w:r>
            <w:r w:rsidRPr="00D3262A">
              <w:rPr>
                <w:rFonts w:ascii="Meiryo UI" w:eastAsia="Meiryo UI" w:hAnsi="Meiryo UI" w:hint="eastAsia"/>
                <w:sz w:val="18"/>
                <w:szCs w:val="18"/>
                <w:shd w:val="clear" w:color="auto" w:fill="FFFFFF" w:themeFill="background1"/>
              </w:rPr>
              <w:t>。</w:t>
            </w:r>
          </w:p>
        </w:tc>
      </w:tr>
      <w:tr w:rsidR="00A61466" w:rsidRPr="00D3262A" w14:paraId="76604A80" w14:textId="77777777" w:rsidTr="00CE3A81">
        <w:trPr>
          <w:trHeight w:val="735"/>
        </w:trPr>
        <w:tc>
          <w:tcPr>
            <w:tcW w:w="2121" w:type="dxa"/>
            <w:vMerge/>
          </w:tcPr>
          <w:p w14:paraId="37A02FBA"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1F65D9B3"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ⅱ</w:t>
            </w:r>
            <w:r w:rsidRPr="00D3262A">
              <w:rPr>
                <w:rFonts w:ascii="ＭＳ ゴシック" w:eastAsia="ＭＳ ゴシック" w:hAnsi="ＭＳ ゴシック"/>
                <w:sz w:val="16"/>
                <w:szCs w:val="14"/>
              </w:rPr>
              <w:t xml:space="preserve"> 昆虫の機能性成分の探索と新たな有用昆虫の利用可能性の探索</w:t>
            </w:r>
          </w:p>
          <w:p w14:paraId="1753CAEA" w14:textId="34EB3EE5"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アメリカミズアブ虫体の、家畜や魚に対する免疫賦活・成長促進等の機能性を検証する。</w:t>
            </w:r>
          </w:p>
        </w:tc>
        <w:tc>
          <w:tcPr>
            <w:tcW w:w="10007" w:type="dxa"/>
          </w:tcPr>
          <w:p w14:paraId="049C2C68" w14:textId="250412E4" w:rsidR="00566BE4" w:rsidRPr="00D3262A" w:rsidRDefault="00566BE4" w:rsidP="00830832">
            <w:pPr>
              <w:spacing w:line="240" w:lineRule="exact"/>
              <w:ind w:left="180" w:hangingChars="100" w:hanging="180"/>
              <w:rPr>
                <w:rFonts w:ascii="Meiryo UI" w:eastAsia="Meiryo UI" w:hAnsi="Meiryo UI"/>
                <w:strike/>
                <w:sz w:val="18"/>
                <w:szCs w:val="18"/>
              </w:rPr>
            </w:pPr>
            <w:r w:rsidRPr="00D3262A">
              <w:rPr>
                <w:rFonts w:ascii="Meiryo UI" w:eastAsia="Meiryo UI" w:hAnsi="Meiryo UI" w:hint="eastAsia"/>
                <w:sz w:val="18"/>
                <w:szCs w:val="18"/>
              </w:rPr>
              <w:t>●研究所のチャレンジ支援事業採択において、アメリカミズアブを主体とする養魚用飼料を調製し、魚に対する免疫賦活効果の検証を行っ</w:t>
            </w:r>
            <w:r w:rsidR="00F01CD6" w:rsidRPr="00D3262A">
              <w:rPr>
                <w:rFonts w:ascii="Meiryo UI" w:eastAsia="Meiryo UI" w:hAnsi="Meiryo UI" w:hint="eastAsia"/>
                <w:sz w:val="18"/>
                <w:szCs w:val="18"/>
              </w:rPr>
              <w:t>た</w:t>
            </w:r>
            <w:r w:rsidR="00721ABF" w:rsidRPr="00D3262A">
              <w:rPr>
                <w:rFonts w:ascii="Meiryo UI" w:eastAsia="Meiryo UI" w:hAnsi="Meiryo UI" w:hint="eastAsia"/>
                <w:sz w:val="18"/>
                <w:szCs w:val="18"/>
              </w:rPr>
              <w:t>。</w:t>
            </w:r>
          </w:p>
        </w:tc>
      </w:tr>
      <w:tr w:rsidR="00A61466" w:rsidRPr="00D3262A" w14:paraId="4F911944" w14:textId="77777777" w:rsidTr="00CE3A81">
        <w:trPr>
          <w:trHeight w:val="351"/>
        </w:trPr>
        <w:tc>
          <w:tcPr>
            <w:tcW w:w="2121" w:type="dxa"/>
            <w:vMerge w:val="restart"/>
          </w:tcPr>
          <w:p w14:paraId="7BE1A901" w14:textId="4271ECE9"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（重点７）</w:t>
            </w:r>
            <w:r w:rsidRPr="00D3262A">
              <w:rPr>
                <w:rFonts w:ascii="ＭＳ ゴシック" w:eastAsia="ＭＳ ゴシック" w:hAnsi="ＭＳ ゴシック" w:hint="eastAsia"/>
                <w:sz w:val="16"/>
                <w:szCs w:val="14"/>
              </w:rPr>
              <w:t>大阪のぶどう産地を盛り上げ拡大させるための</w:t>
            </w:r>
            <w:r w:rsidRPr="00D3262A">
              <w:rPr>
                <w:rFonts w:ascii="ＭＳ ゴシック" w:eastAsia="ＭＳ ゴシック" w:hAnsi="ＭＳ ゴシック" w:hint="eastAsia"/>
                <w:b/>
                <w:sz w:val="16"/>
                <w:szCs w:val="14"/>
              </w:rPr>
              <w:t>ぶどう生産とワイン醸造の技術開発</w:t>
            </w:r>
          </w:p>
          <w:p w14:paraId="1B1D8DE4" w14:textId="77777777" w:rsidR="009A4605" w:rsidRPr="00D3262A" w:rsidRDefault="009A4605" w:rsidP="009A4605">
            <w:pPr>
              <w:spacing w:line="200" w:lineRule="exact"/>
              <w:ind w:left="160" w:hangingChars="100" w:hanging="160"/>
              <w:rPr>
                <w:rFonts w:ascii="ＭＳ ゴシック" w:eastAsia="ＭＳ ゴシック" w:hAnsi="ＭＳ ゴシック"/>
                <w:sz w:val="16"/>
                <w:szCs w:val="14"/>
              </w:rPr>
            </w:pPr>
          </w:p>
          <w:p w14:paraId="59AE34D7" w14:textId="57D9277D" w:rsidR="009A4605" w:rsidRPr="00D3262A" w:rsidRDefault="009A4605" w:rsidP="009A4605">
            <w:pPr>
              <w:spacing w:line="200" w:lineRule="exact"/>
              <w:ind w:leftChars="100" w:left="210"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3323" w:type="dxa"/>
          </w:tcPr>
          <w:p w14:paraId="7DC55C19" w14:textId="0A17C781" w:rsidR="009A4605" w:rsidRPr="00D3262A" w:rsidRDefault="009A4605" w:rsidP="009A4605">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（重点７）</w:t>
            </w:r>
            <w:r w:rsidRPr="00D3262A">
              <w:rPr>
                <w:rFonts w:ascii="ＭＳ ゴシック" w:eastAsia="ＭＳ ゴシック" w:hAnsi="ＭＳ ゴシック" w:hint="eastAsia"/>
                <w:sz w:val="16"/>
                <w:szCs w:val="14"/>
              </w:rPr>
              <w:t>大阪のぶどう産地を盛り上げ拡大させるための</w:t>
            </w:r>
            <w:r w:rsidRPr="00D3262A">
              <w:rPr>
                <w:rFonts w:ascii="ＭＳ ゴシック" w:eastAsia="ＭＳ ゴシック" w:hAnsi="ＭＳ ゴシック" w:hint="eastAsia"/>
                <w:b/>
                <w:sz w:val="16"/>
                <w:szCs w:val="14"/>
              </w:rPr>
              <w:t>ぶどう生産とワイン醸造の技術開発</w:t>
            </w:r>
          </w:p>
        </w:tc>
        <w:tc>
          <w:tcPr>
            <w:tcW w:w="10007" w:type="dxa"/>
          </w:tcPr>
          <w:p w14:paraId="176B2511" w14:textId="4DB9A631" w:rsidR="009A4605" w:rsidRPr="00D3262A" w:rsidRDefault="009A4605" w:rsidP="009A4605">
            <w:pPr>
              <w:spacing w:line="240" w:lineRule="exact"/>
              <w:ind w:left="180" w:hangingChars="100" w:hanging="180"/>
              <w:rPr>
                <w:rFonts w:ascii="Meiryo UI" w:eastAsia="Meiryo UI" w:hAnsi="Meiryo UI"/>
                <w:sz w:val="18"/>
                <w:szCs w:val="18"/>
              </w:rPr>
            </w:pPr>
            <w:r w:rsidRPr="00D3262A">
              <w:rPr>
                <w:rFonts w:ascii="Meiryo UI" w:eastAsia="Meiryo UI" w:hAnsi="Meiryo UI" w:hint="eastAsia"/>
                <w:b/>
                <w:sz w:val="18"/>
                <w:szCs w:val="14"/>
              </w:rPr>
              <w:t>（重点７）</w:t>
            </w:r>
            <w:r w:rsidRPr="00D3262A">
              <w:rPr>
                <w:rFonts w:ascii="Meiryo UI" w:eastAsia="Meiryo UI" w:hAnsi="Meiryo UI" w:hint="eastAsia"/>
                <w:sz w:val="18"/>
                <w:szCs w:val="14"/>
              </w:rPr>
              <w:t>大阪のぶどう産地を盛り上げ拡大させるための</w:t>
            </w:r>
            <w:r w:rsidRPr="00D3262A">
              <w:rPr>
                <w:rFonts w:ascii="Meiryo UI" w:eastAsia="Meiryo UI" w:hAnsi="Meiryo UI" w:hint="eastAsia"/>
                <w:b/>
                <w:sz w:val="18"/>
                <w:szCs w:val="14"/>
              </w:rPr>
              <w:t>ぶどう生産とワイン醸造の技術開発</w:t>
            </w:r>
          </w:p>
        </w:tc>
      </w:tr>
      <w:tr w:rsidR="00A61466" w:rsidRPr="00D3262A" w14:paraId="663DF0F1" w14:textId="77777777" w:rsidTr="00CE3A81">
        <w:trPr>
          <w:trHeight w:val="349"/>
        </w:trPr>
        <w:tc>
          <w:tcPr>
            <w:tcW w:w="2121" w:type="dxa"/>
            <w:vMerge/>
          </w:tcPr>
          <w:p w14:paraId="7ED2BA7B" w14:textId="77777777"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p>
        </w:tc>
        <w:tc>
          <w:tcPr>
            <w:tcW w:w="3323" w:type="dxa"/>
          </w:tcPr>
          <w:p w14:paraId="7549005C" w14:textId="29666F15" w:rsidR="009A4605" w:rsidRPr="00D3262A" w:rsidRDefault="009A4605" w:rsidP="009A4605">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ぶどう研究拠点」を活用し、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10007" w:type="dxa"/>
          </w:tcPr>
          <w:p w14:paraId="0C9FB70C" w14:textId="0668C8A5" w:rsidR="009A4605" w:rsidRPr="00D3262A" w:rsidRDefault="009A4605" w:rsidP="009A4605">
            <w:pPr>
              <w:spacing w:line="240" w:lineRule="exact"/>
              <w:ind w:left="180" w:hangingChars="100" w:hanging="180"/>
              <w:rPr>
                <w:rFonts w:ascii="Meiryo UI" w:eastAsia="Meiryo UI" w:hAnsi="Meiryo UI"/>
                <w:sz w:val="18"/>
                <w:szCs w:val="18"/>
              </w:rPr>
            </w:pPr>
          </w:p>
        </w:tc>
      </w:tr>
      <w:tr w:rsidR="00A61466" w:rsidRPr="00D3262A" w14:paraId="73AE0492" w14:textId="77777777" w:rsidTr="00CE3A81">
        <w:trPr>
          <w:trHeight w:val="349"/>
        </w:trPr>
        <w:tc>
          <w:tcPr>
            <w:tcW w:w="2121" w:type="dxa"/>
            <w:vMerge/>
          </w:tcPr>
          <w:p w14:paraId="7151467B"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3FFDD03A" w14:textId="264F0492"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ⅰ</w:t>
            </w:r>
            <w:r w:rsidRPr="00D3262A">
              <w:rPr>
                <w:rFonts w:ascii="ＭＳ ゴシック" w:eastAsia="ＭＳ ゴシック" w:hAnsi="ＭＳ ゴシック"/>
                <w:sz w:val="16"/>
                <w:szCs w:val="14"/>
              </w:rPr>
              <w:t xml:space="preserve"> 生食用ブドウの新品種の育成</w:t>
            </w:r>
          </w:p>
          <w:p w14:paraId="5609E354" w14:textId="2FD9D9FF"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新たな大阪オリジナルブドウ品種を育成するために定植した品種間交配実生を選抜するとともに、さらに新たな品種交配を行い、種子を得る。</w:t>
            </w:r>
          </w:p>
        </w:tc>
        <w:tc>
          <w:tcPr>
            <w:tcW w:w="10007" w:type="dxa"/>
          </w:tcPr>
          <w:p w14:paraId="32D92A21" w14:textId="77777777" w:rsidR="007729E7" w:rsidRPr="00D3262A" w:rsidRDefault="00566BE4" w:rsidP="007729E7">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●「皮ごと食べられる」「赤色」ブドウを育種するため、</w:t>
            </w:r>
            <w:r w:rsidR="000D3363" w:rsidRPr="00D3262A">
              <w:rPr>
                <w:rFonts w:ascii="Meiryo UI" w:eastAsia="Meiryo UI" w:hAnsi="Meiryo UI" w:hint="eastAsia"/>
                <w:sz w:val="18"/>
                <w:szCs w:val="18"/>
              </w:rPr>
              <w:t>R02</w:t>
            </w:r>
            <w:r w:rsidRPr="00D3262A">
              <w:rPr>
                <w:rFonts w:ascii="Meiryo UI" w:eastAsia="Meiryo UI" w:hAnsi="Meiryo UI" w:hint="eastAsia"/>
                <w:sz w:val="18"/>
                <w:szCs w:val="18"/>
              </w:rPr>
              <w:t>新たにシャインマスカット</w:t>
            </w:r>
            <w:r w:rsidR="001F71FF" w:rsidRPr="00D3262A">
              <w:rPr>
                <w:rFonts w:ascii="Meiryo UI" w:eastAsia="Meiryo UI" w:hAnsi="Meiryo UI" w:hint="eastAsia"/>
                <w:sz w:val="18"/>
                <w:szCs w:val="18"/>
              </w:rPr>
              <w:t>と</w:t>
            </w:r>
            <w:r w:rsidRPr="00D3262A">
              <w:rPr>
                <w:rFonts w:ascii="Meiryo UI" w:eastAsia="Meiryo UI" w:hAnsi="Meiryo UI"/>
                <w:sz w:val="18"/>
                <w:szCs w:val="18"/>
              </w:rPr>
              <w:t>2倍体着色系の５品種（大阪R</w:t>
            </w:r>
            <w:r w:rsidR="001F71FF" w:rsidRPr="00D3262A">
              <w:rPr>
                <w:rFonts w:ascii="Meiryo UI" w:eastAsia="Meiryo UI" w:hAnsi="Meiryo UI"/>
                <w:sz w:val="18"/>
                <w:szCs w:val="18"/>
              </w:rPr>
              <w:t xml:space="preserve"> </w:t>
            </w:r>
            <w:r w:rsidRPr="00D3262A">
              <w:rPr>
                <w:rFonts w:ascii="Meiryo UI" w:eastAsia="Meiryo UI" w:hAnsi="Meiryo UI"/>
                <w:sz w:val="18"/>
                <w:szCs w:val="18"/>
              </w:rPr>
              <w:t>N-1、ウィンク、黒いバラード、サニードルチェ、ジーコ）を交配し獲得した合計344種子</w:t>
            </w:r>
            <w:r w:rsidRPr="00D3262A">
              <w:rPr>
                <w:rFonts w:ascii="Meiryo UI" w:eastAsia="Meiryo UI" w:hAnsi="Meiryo UI" w:hint="eastAsia"/>
                <w:sz w:val="18"/>
                <w:szCs w:val="18"/>
              </w:rPr>
              <w:t>を</w:t>
            </w:r>
            <w:r w:rsidRPr="00D3262A">
              <w:rPr>
                <w:rFonts w:ascii="Meiryo UI" w:eastAsia="Meiryo UI" w:hAnsi="Meiryo UI"/>
                <w:sz w:val="18"/>
                <w:szCs w:val="18"/>
              </w:rPr>
              <w:t>播種し、一般的な台木品種である「テレキ5BB」</w:t>
            </w:r>
            <w:r w:rsidR="004A3C4B" w:rsidRPr="00D3262A">
              <w:rPr>
                <w:rFonts w:ascii="Meiryo UI" w:eastAsia="Meiryo UI" w:hAnsi="Meiryo UI" w:hint="eastAsia"/>
                <w:sz w:val="18"/>
                <w:szCs w:val="18"/>
                <w:vertAlign w:val="superscript"/>
              </w:rPr>
              <w:t>※</w:t>
            </w:r>
            <w:r w:rsidRPr="00D3262A">
              <w:rPr>
                <w:rFonts w:ascii="Meiryo UI" w:eastAsia="Meiryo UI" w:hAnsi="Meiryo UI"/>
                <w:sz w:val="18"/>
                <w:szCs w:val="18"/>
              </w:rPr>
              <w:t>に接ぎ木し育苗</w:t>
            </w:r>
            <w:r w:rsidRPr="00D3262A">
              <w:rPr>
                <w:rFonts w:ascii="Meiryo UI" w:eastAsia="Meiryo UI" w:hAnsi="Meiryo UI" w:hint="eastAsia"/>
                <w:sz w:val="18"/>
                <w:szCs w:val="18"/>
              </w:rPr>
              <w:t>した</w:t>
            </w:r>
            <w:r w:rsidRPr="00D3262A">
              <w:rPr>
                <w:rFonts w:ascii="Meiryo UI" w:eastAsia="Meiryo UI" w:hAnsi="Meiryo UI"/>
                <w:sz w:val="18"/>
                <w:szCs w:val="18"/>
              </w:rPr>
              <w:t>。</w:t>
            </w:r>
            <w:r w:rsidRPr="00D3262A">
              <w:rPr>
                <w:rFonts w:ascii="Meiryo UI" w:eastAsia="Meiryo UI" w:hAnsi="Meiryo UI" w:hint="eastAsia"/>
                <w:sz w:val="18"/>
                <w:szCs w:val="18"/>
              </w:rPr>
              <w:t>また、今年度は着色系品種と皮ごと食べられる品種の組み合わせで、５つの組み合わせ交配を実施した。獲得種子数は全部で</w:t>
            </w:r>
            <w:r w:rsidRPr="00D3262A">
              <w:rPr>
                <w:rFonts w:ascii="Meiryo UI" w:eastAsia="Meiryo UI" w:hAnsi="Meiryo UI"/>
                <w:sz w:val="18"/>
                <w:szCs w:val="18"/>
              </w:rPr>
              <w:t>184であった。</w:t>
            </w:r>
            <w:r w:rsidR="007729E7" w:rsidRPr="00D3262A">
              <w:rPr>
                <w:rFonts w:ascii="Meiryo UI" w:eastAsia="Meiryo UI" w:hAnsi="Meiryo UI" w:hint="eastAsia"/>
                <w:sz w:val="18"/>
                <w:szCs w:val="18"/>
              </w:rPr>
              <w:t xml:space="preserve">　　　　　　</w:t>
            </w:r>
          </w:p>
          <w:p w14:paraId="5462F717" w14:textId="2031D586" w:rsidR="00566BE4" w:rsidRPr="00D3262A" w:rsidRDefault="007729E7" w:rsidP="007729E7">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 xml:space="preserve">　</w:t>
            </w:r>
            <w:r w:rsidR="004A3C4B" w:rsidRPr="00D3262A">
              <w:rPr>
                <w:rFonts w:ascii="Meiryo UI" w:eastAsia="Meiryo UI" w:hAnsi="Meiryo UI" w:hint="eastAsia"/>
                <w:sz w:val="18"/>
                <w:szCs w:val="18"/>
                <w:vertAlign w:val="superscript"/>
              </w:rPr>
              <w:t>※</w:t>
            </w:r>
            <w:r w:rsidR="00566BE4" w:rsidRPr="00D3262A">
              <w:rPr>
                <w:rFonts w:ascii="Meiryo UI" w:eastAsia="Meiryo UI" w:hAnsi="Meiryo UI" w:hint="eastAsia"/>
                <w:sz w:val="16"/>
                <w:szCs w:val="16"/>
              </w:rPr>
              <w:t>ブドウの根に寄生するアブラムシ「フィロキセラ」への抵抗性があり、耐乾性にも優れ、早熟で品質向上性が高い台木品種。</w:t>
            </w:r>
          </w:p>
        </w:tc>
      </w:tr>
      <w:tr w:rsidR="00A61466" w:rsidRPr="00D3262A" w14:paraId="4BD9245D" w14:textId="77777777" w:rsidTr="00CE3A81">
        <w:trPr>
          <w:trHeight w:val="349"/>
        </w:trPr>
        <w:tc>
          <w:tcPr>
            <w:tcW w:w="2121" w:type="dxa"/>
            <w:vMerge/>
          </w:tcPr>
          <w:p w14:paraId="75F23F5C"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0DC7FFEC" w14:textId="394F13C2"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ⅱ</w:t>
            </w:r>
            <w:r w:rsidRPr="00D3262A">
              <w:rPr>
                <w:rFonts w:ascii="ＭＳ ゴシック" w:eastAsia="ＭＳ ゴシック" w:hAnsi="ＭＳ ゴシック"/>
                <w:sz w:val="16"/>
                <w:szCs w:val="14"/>
              </w:rPr>
              <w:t xml:space="preserve"> 醸造用ブドウ新品種「大阪Ｒ</w:t>
            </w:r>
            <w:r w:rsidR="001F71FF" w:rsidRPr="00D3262A">
              <w:rPr>
                <w:rFonts w:ascii="ＭＳ ゴシック" w:eastAsia="ＭＳ ゴシック" w:hAnsi="ＭＳ ゴシック" w:hint="eastAsia"/>
                <w:sz w:val="16"/>
                <w:szCs w:val="14"/>
              </w:rPr>
              <w:t xml:space="preserve"> </w:t>
            </w:r>
            <w:r w:rsidRPr="00D3262A">
              <w:rPr>
                <w:rFonts w:ascii="ＭＳ ゴシック" w:eastAsia="ＭＳ ゴシック" w:hAnsi="ＭＳ ゴシック"/>
                <w:sz w:val="16"/>
                <w:szCs w:val="14"/>
              </w:rPr>
              <w:t>Ｎ-１」の普及に向けた栽培管理技術の開発</w:t>
            </w:r>
          </w:p>
          <w:p w14:paraId="6975A308" w14:textId="29B5D57D"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種苗法に基づく品種登録が滞りなく実施さ「大阪Ｒ</w:t>
            </w:r>
            <w:r w:rsidR="001F71FF" w:rsidRPr="00D3262A">
              <w:rPr>
                <w:rFonts w:ascii="ＭＳ ゴシック" w:eastAsia="ＭＳ ゴシック" w:hAnsi="ＭＳ ゴシック"/>
                <w:sz w:val="16"/>
                <w:szCs w:val="14"/>
              </w:rPr>
              <w:t xml:space="preserve"> </w:t>
            </w:r>
            <w:r w:rsidRPr="00D3262A">
              <w:rPr>
                <w:rFonts w:ascii="ＭＳ ゴシック" w:eastAsia="ＭＳ ゴシック" w:hAnsi="ＭＳ ゴシック"/>
                <w:sz w:val="16"/>
                <w:szCs w:val="14"/>
              </w:rPr>
              <w:t>Ｎ-１」について、ワイナリーに配布した苗の生育状況を調査するとともに、苗木の</w:t>
            </w:r>
            <w:r w:rsidRPr="00D3262A">
              <w:rPr>
                <w:rFonts w:ascii="ＭＳ ゴシック" w:eastAsia="ＭＳ ゴシック" w:hAnsi="ＭＳ ゴシック" w:hint="eastAsia"/>
                <w:sz w:val="16"/>
                <w:szCs w:val="14"/>
              </w:rPr>
              <w:t>生産技術の改良や栽培技術確立のための栽培試験を行う。</w:t>
            </w:r>
          </w:p>
        </w:tc>
        <w:tc>
          <w:tcPr>
            <w:tcW w:w="10007" w:type="dxa"/>
          </w:tcPr>
          <w:p w14:paraId="371FBC69" w14:textId="0244F9BA"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●R02年度に府内ワイナリー</w:t>
            </w:r>
            <w:r w:rsidRPr="00D3262A">
              <w:rPr>
                <w:rFonts w:ascii="Meiryo UI" w:eastAsia="Meiryo UI" w:hAnsi="Meiryo UI"/>
                <w:sz w:val="18"/>
                <w:szCs w:val="18"/>
              </w:rPr>
              <w:t>4社</w:t>
            </w:r>
            <w:r w:rsidRPr="00D3262A">
              <w:rPr>
                <w:rFonts w:ascii="Meiryo UI" w:eastAsia="Meiryo UI" w:hAnsi="Meiryo UI" w:hint="eastAsia"/>
                <w:sz w:val="18"/>
                <w:szCs w:val="18"/>
              </w:rPr>
              <w:t>へ</w:t>
            </w:r>
            <w:r w:rsidRPr="00D3262A">
              <w:rPr>
                <w:rFonts w:ascii="Meiryo UI" w:eastAsia="Meiryo UI" w:hAnsi="Meiryo UI"/>
                <w:sz w:val="18"/>
                <w:szCs w:val="18"/>
              </w:rPr>
              <w:t>試験配布した「大阪</w:t>
            </w:r>
            <w:r w:rsidR="001F71FF" w:rsidRPr="00D3262A">
              <w:rPr>
                <w:rFonts w:ascii="Meiryo UI" w:eastAsia="Meiryo UI" w:hAnsi="Meiryo UI"/>
                <w:sz w:val="18"/>
                <w:szCs w:val="18"/>
              </w:rPr>
              <w:t>R N</w:t>
            </w:r>
            <w:r w:rsidRPr="00D3262A">
              <w:rPr>
                <w:rFonts w:ascii="Meiryo UI" w:eastAsia="Meiryo UI" w:hAnsi="Meiryo UI"/>
                <w:sz w:val="18"/>
                <w:szCs w:val="18"/>
              </w:rPr>
              <w:t>-１」の</w:t>
            </w:r>
            <w:r w:rsidRPr="00D3262A">
              <w:rPr>
                <w:rFonts w:ascii="Meiryo UI" w:eastAsia="Meiryo UI" w:hAnsi="Meiryo UI" w:hint="eastAsia"/>
                <w:sz w:val="18"/>
                <w:szCs w:val="18"/>
              </w:rPr>
              <w:t>苗木の</w:t>
            </w:r>
            <w:r w:rsidRPr="00D3262A">
              <w:rPr>
                <w:rFonts w:ascii="Meiryo UI" w:eastAsia="Meiryo UI" w:hAnsi="Meiryo UI"/>
                <w:sz w:val="18"/>
                <w:szCs w:val="18"/>
              </w:rPr>
              <w:t>現地ほ場での生育状況を調査し</w:t>
            </w:r>
            <w:r w:rsidRPr="00D3262A">
              <w:rPr>
                <w:rFonts w:ascii="Meiryo UI" w:eastAsia="Meiryo UI" w:hAnsi="Meiryo UI" w:hint="eastAsia"/>
                <w:sz w:val="18"/>
                <w:szCs w:val="18"/>
              </w:rPr>
              <w:t>、</w:t>
            </w:r>
            <w:r w:rsidRPr="00D3262A">
              <w:rPr>
                <w:rFonts w:ascii="Meiryo UI" w:eastAsia="Meiryo UI" w:hAnsi="Meiryo UI"/>
                <w:sz w:val="18"/>
                <w:szCs w:val="18"/>
              </w:rPr>
              <w:t>概ね順調に生育している</w:t>
            </w:r>
            <w:r w:rsidRPr="00D3262A">
              <w:rPr>
                <w:rFonts w:ascii="Meiryo UI" w:eastAsia="Meiryo UI" w:hAnsi="Meiryo UI" w:hint="eastAsia"/>
                <w:sz w:val="18"/>
                <w:szCs w:val="18"/>
              </w:rPr>
              <w:t>ことを確認した</w:t>
            </w:r>
            <w:r w:rsidRPr="00D3262A">
              <w:rPr>
                <w:rFonts w:ascii="Meiryo UI" w:eastAsia="Meiryo UI" w:hAnsi="Meiryo UI"/>
                <w:sz w:val="18"/>
                <w:szCs w:val="18"/>
              </w:rPr>
              <w:t>。また、今年度は各社に合計100本の苗木を試験配布した。</w:t>
            </w:r>
          </w:p>
          <w:p w14:paraId="578BE401"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60FC586C" w14:textId="66BAF75D" w:rsidR="00566BE4" w:rsidRPr="00D3262A" w:rsidRDefault="00566BE4" w:rsidP="00566BE4">
            <w:pPr>
              <w:spacing w:line="240" w:lineRule="exact"/>
              <w:ind w:left="180" w:hangingChars="100" w:hanging="180"/>
              <w:rPr>
                <w:rFonts w:ascii="Meiryo UI" w:eastAsia="Meiryo UI" w:hAnsi="Meiryo UI"/>
                <w:sz w:val="18"/>
                <w:szCs w:val="18"/>
              </w:rPr>
            </w:pPr>
          </w:p>
        </w:tc>
      </w:tr>
      <w:tr w:rsidR="00A61466" w:rsidRPr="00D3262A" w14:paraId="01B91303" w14:textId="77777777" w:rsidTr="00CE3A81">
        <w:trPr>
          <w:trHeight w:val="349"/>
        </w:trPr>
        <w:tc>
          <w:tcPr>
            <w:tcW w:w="2121" w:type="dxa"/>
            <w:vMerge/>
          </w:tcPr>
          <w:p w14:paraId="6454EAA9"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66ADA23B"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ⅲ</w:t>
            </w:r>
            <w:r w:rsidRPr="00D3262A">
              <w:rPr>
                <w:rFonts w:ascii="ＭＳ ゴシック" w:eastAsia="ＭＳ ゴシック" w:hAnsi="ＭＳ ゴシック"/>
                <w:sz w:val="16"/>
                <w:szCs w:val="14"/>
              </w:rPr>
              <w:t xml:space="preserve"> 醸造用ブドウ新品種の育成とそのワイン醸造技術の開発</w:t>
            </w:r>
          </w:p>
          <w:p w14:paraId="28BB3E4C" w14:textId="532C8EE7"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大阪の伝統的なブドウ「紫（むらさき）」の自家交配実生を栽培し、ワイン醸造に適した新品種を育成するために、系統選抜、選抜に必要な調査および試験醸造（醸造に必要な果実量が確保できた系統）を実施する。</w:t>
            </w:r>
          </w:p>
        </w:tc>
        <w:tc>
          <w:tcPr>
            <w:tcW w:w="10007" w:type="dxa"/>
          </w:tcPr>
          <w:p w14:paraId="00F132C9" w14:textId="4E82699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●研究所ほ場に定植した自家交配実生のうち萌芽したのは</w:t>
            </w:r>
            <w:r w:rsidRPr="00D3262A">
              <w:rPr>
                <w:rFonts w:ascii="Meiryo UI" w:eastAsia="Meiryo UI" w:hAnsi="Meiryo UI"/>
                <w:sz w:val="18"/>
                <w:szCs w:val="18"/>
              </w:rPr>
              <w:t>66系統、開花</w:t>
            </w:r>
            <w:r w:rsidRPr="00D3262A">
              <w:rPr>
                <w:rFonts w:ascii="Meiryo UI" w:eastAsia="Meiryo UI" w:hAnsi="Meiryo UI" w:hint="eastAsia"/>
                <w:sz w:val="18"/>
                <w:szCs w:val="18"/>
              </w:rPr>
              <w:t>し</w:t>
            </w:r>
            <w:r w:rsidRPr="00D3262A">
              <w:rPr>
                <w:rFonts w:ascii="Meiryo UI" w:eastAsia="Meiryo UI" w:hAnsi="Meiryo UI"/>
                <w:sz w:val="18"/>
                <w:szCs w:val="18"/>
              </w:rPr>
              <w:t>たのは38系統であった。醸造に足る果実量を収穫できたのは4系統であった。</w:t>
            </w:r>
          </w:p>
          <w:p w14:paraId="4035FAFF" w14:textId="66F6C993"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●自家交配実生</w:t>
            </w:r>
            <w:r w:rsidRPr="00D3262A">
              <w:rPr>
                <w:rFonts w:ascii="Meiryo UI" w:eastAsia="Meiryo UI" w:hAnsi="Meiryo UI"/>
                <w:sz w:val="18"/>
                <w:szCs w:val="18"/>
              </w:rPr>
              <w:t>4系統について試験醸造した結果、「紫」より高糖度の系統が認められたことや、「紫」というネーミングに合う赤みがかった色合いや甘い香りを有するワインなど、</w:t>
            </w:r>
            <w:r w:rsidRPr="00D3262A">
              <w:rPr>
                <w:rFonts w:ascii="Meiryo UI" w:eastAsia="Meiryo UI" w:hAnsi="Meiryo UI" w:hint="eastAsia"/>
                <w:sz w:val="18"/>
                <w:szCs w:val="18"/>
              </w:rPr>
              <w:t>「</w:t>
            </w:r>
            <w:r w:rsidRPr="00D3262A">
              <w:rPr>
                <w:rFonts w:ascii="Meiryo UI" w:eastAsia="Meiryo UI" w:hAnsi="Meiryo UI"/>
                <w:sz w:val="18"/>
                <w:szCs w:val="18"/>
              </w:rPr>
              <w:t>紫</w:t>
            </w:r>
            <w:r w:rsidRPr="00D3262A">
              <w:rPr>
                <w:rFonts w:ascii="Meiryo UI" w:eastAsia="Meiryo UI" w:hAnsi="Meiryo UI" w:hint="eastAsia"/>
                <w:sz w:val="18"/>
                <w:szCs w:val="18"/>
              </w:rPr>
              <w:t>」</w:t>
            </w:r>
            <w:r w:rsidRPr="00D3262A">
              <w:rPr>
                <w:rFonts w:ascii="Meiryo UI" w:eastAsia="Meiryo UI" w:hAnsi="Meiryo UI"/>
                <w:sz w:val="18"/>
                <w:szCs w:val="18"/>
              </w:rPr>
              <w:t>にはない特徴を有する系統が認められた。</w:t>
            </w:r>
          </w:p>
          <w:p w14:paraId="71EAE865"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3251A87A" w14:textId="2DB0A1D9" w:rsidR="00566BE4" w:rsidRPr="00D3262A" w:rsidRDefault="00566BE4" w:rsidP="00566BE4">
            <w:pPr>
              <w:spacing w:line="240" w:lineRule="exact"/>
              <w:ind w:left="180" w:hangingChars="100" w:hanging="180"/>
              <w:rPr>
                <w:rFonts w:ascii="Meiryo UI" w:eastAsia="Meiryo UI" w:hAnsi="Meiryo UI"/>
                <w:sz w:val="18"/>
                <w:szCs w:val="18"/>
              </w:rPr>
            </w:pPr>
          </w:p>
        </w:tc>
      </w:tr>
      <w:tr w:rsidR="00A61466" w:rsidRPr="00D3262A" w14:paraId="3D64BC73" w14:textId="77777777" w:rsidTr="00CE3A81">
        <w:trPr>
          <w:trHeight w:val="349"/>
        </w:trPr>
        <w:tc>
          <w:tcPr>
            <w:tcW w:w="2121" w:type="dxa"/>
            <w:vMerge/>
          </w:tcPr>
          <w:p w14:paraId="341B0087"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54654C92"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ⅳ</w:t>
            </w:r>
            <w:r w:rsidRPr="00D3262A">
              <w:rPr>
                <w:rFonts w:ascii="ＭＳ ゴシック" w:eastAsia="ＭＳ ゴシック" w:hAnsi="ＭＳ ゴシック"/>
                <w:sz w:val="16"/>
                <w:szCs w:val="14"/>
              </w:rPr>
              <w:t xml:space="preserve"> デラウェアワインの生産拡大及び品質向上</w:t>
            </w:r>
          </w:p>
          <w:p w14:paraId="0AF01BDB" w14:textId="6D4A5884"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果実収穫時期によって変化するワイン品質を明らかにし、ワイナリー各社が目指すワイン品質を実現するための支援を行う。また、デラウェアの生産ほ場の気象・土壌などの環境条件が果実やワインの品質に与える影響を調査した結果を取りまとめ、大阪ワインの特徴を把握するとともに、収穫期の糖酸度予測を行い、その精度を検証する。</w:t>
            </w:r>
          </w:p>
        </w:tc>
        <w:tc>
          <w:tcPr>
            <w:tcW w:w="10007" w:type="dxa"/>
          </w:tcPr>
          <w:p w14:paraId="14ECEA64" w14:textId="77777777" w:rsidR="00566BE4"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●酸分解が進む前の酸度の高い果実を収穫することを目的に、ジベレリン</w:t>
            </w:r>
            <w:r w:rsidRPr="00D3262A">
              <w:rPr>
                <w:rFonts w:ascii="Meiryo UI" w:eastAsia="Meiryo UI" w:hAnsi="Meiryo UI"/>
                <w:sz w:val="18"/>
                <w:szCs w:val="18"/>
              </w:rPr>
              <w:t>1回処理デラウェアの試験醸造を実施し、その特徴を明らかにした。</w:t>
            </w:r>
          </w:p>
          <w:p w14:paraId="5FE8C103" w14:textId="77777777" w:rsidR="00566BE4"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産のデラウェアと国内他産地のデラウェアを同一条件で醸造してワインの味わい・香気の比較分析を実施し、品質を確認した。ワインの味覚センサー分析の結果から「酸味値」と「旨味値」の間に相関が認められ、香気成分解析の結果からは、早摘みワインではメチオノール・バニリンで、完熟ワインではフェノール系香気成分・チオール系香気成分・アントラニル酸メチルで、産地間の含有量のばらつきが大きく、香りの差に影響していることが示唆された。</w:t>
            </w:r>
          </w:p>
          <w:p w14:paraId="38695EC0" w14:textId="6C3DCD5B" w:rsidR="00566BE4" w:rsidRPr="00D3262A" w:rsidRDefault="00566BE4" w:rsidP="00566BE4">
            <w:pPr>
              <w:spacing w:line="220" w:lineRule="exact"/>
              <w:ind w:left="180" w:hangingChars="100" w:hanging="180"/>
              <w:rPr>
                <w:rFonts w:ascii="Meiryo UI" w:eastAsia="Meiryo UI" w:hAnsi="Meiryo UI"/>
                <w:sz w:val="18"/>
                <w:szCs w:val="18"/>
              </w:rPr>
            </w:pPr>
          </w:p>
        </w:tc>
      </w:tr>
      <w:tr w:rsidR="00A61466" w:rsidRPr="00D3262A" w14:paraId="48D2BCF5" w14:textId="77777777" w:rsidTr="00CE3A81">
        <w:trPr>
          <w:trHeight w:val="349"/>
        </w:trPr>
        <w:tc>
          <w:tcPr>
            <w:tcW w:w="2121" w:type="dxa"/>
            <w:vMerge/>
          </w:tcPr>
          <w:p w14:paraId="5C9E534E"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15BA3A17"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ⅴ</w:t>
            </w:r>
            <w:r w:rsidRPr="00D3262A">
              <w:rPr>
                <w:rFonts w:ascii="ＭＳ ゴシック" w:eastAsia="ＭＳ ゴシック" w:hAnsi="ＭＳ ゴシック"/>
                <w:sz w:val="16"/>
                <w:szCs w:val="14"/>
              </w:rPr>
              <w:t xml:space="preserve"> 特徴ある新たな大阪産（もん）ワインの開発</w:t>
            </w:r>
          </w:p>
          <w:p w14:paraId="40EEB4C6" w14:textId="2D9C36F0" w:rsidR="00566BE4" w:rsidRPr="00D3262A" w:rsidRDefault="00566BE4"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地域の自然由来の酵母の利用やワイン原料のブドウを加工する新技術によって、特徴ある新たな大阪産（もん）ワインのための試験醸造を行う。さらに試作したワインについては、ワイナリーなどとともに評価し、製品化・商品化に向けたワイン風味の設計を行う。</w:t>
            </w:r>
          </w:p>
        </w:tc>
        <w:tc>
          <w:tcPr>
            <w:tcW w:w="10007" w:type="dxa"/>
          </w:tcPr>
          <w:p w14:paraId="3F2221C9" w14:textId="0F03434E" w:rsidR="00566BE4" w:rsidRPr="00D3262A" w:rsidRDefault="00566BE4" w:rsidP="00566BE4">
            <w:pPr>
              <w:tabs>
                <w:tab w:val="left" w:pos="1189"/>
              </w:tabs>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●民間</w:t>
            </w:r>
            <w:r w:rsidR="00786E64" w:rsidRPr="00D3262A">
              <w:rPr>
                <w:rFonts w:ascii="Meiryo UI" w:eastAsia="Meiryo UI" w:hAnsi="Meiryo UI" w:hint="eastAsia"/>
                <w:sz w:val="18"/>
                <w:szCs w:val="18"/>
              </w:rPr>
              <w:t>事業者</w:t>
            </w:r>
            <w:r w:rsidRPr="00D3262A">
              <w:rPr>
                <w:rFonts w:ascii="Meiryo UI" w:eastAsia="Meiryo UI" w:hAnsi="Meiryo UI" w:hint="eastAsia"/>
                <w:sz w:val="18"/>
                <w:szCs w:val="18"/>
              </w:rPr>
              <w:t>、大学との共同研究により開発した醸造用ブドウの新たな加工法を用いて、従来のデラウェアワインとは異なる発色や香りを持つワインが製造できることを示し、共同で特許を取得した（特許</w:t>
            </w:r>
            <w:r w:rsidRPr="00D3262A">
              <w:rPr>
                <w:rFonts w:ascii="Meiryo UI" w:eastAsia="Meiryo UI" w:hAnsi="Meiryo UI"/>
                <w:sz w:val="18"/>
                <w:szCs w:val="18"/>
              </w:rPr>
              <w:t>7016090）。（再掲）</w:t>
            </w:r>
          </w:p>
          <w:p w14:paraId="1B76E6BA" w14:textId="6603FA51" w:rsidR="00566BE4" w:rsidRPr="00D3262A" w:rsidRDefault="00566BE4" w:rsidP="00566BE4">
            <w:pPr>
              <w:tabs>
                <w:tab w:val="left" w:pos="1189"/>
              </w:tabs>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●百舌鳥古市古墳群の古墳濠水から分離し、ワイン醸造やパン製造が可能であることを確認している自然酵母</w:t>
            </w:r>
            <w:r w:rsidRPr="00D3262A">
              <w:rPr>
                <w:rFonts w:ascii="Meiryo UI" w:eastAsia="Meiryo UI" w:hAnsi="Meiryo UI"/>
                <w:sz w:val="18"/>
                <w:szCs w:val="18"/>
              </w:rPr>
              <w:t>について、羽曳野市と連携し、商品化のための試作を事業者に呼びかけた。パン試作に応募のあった4事業者と乾燥化した酵母を使用することで問題なくパンを製造できることを明らかにした。ワインについては、羽曳野市が選定した事業者によりR</w:t>
            </w:r>
            <w:r w:rsidR="001340FE" w:rsidRPr="00D3262A">
              <w:rPr>
                <w:rFonts w:ascii="Meiryo UI" w:eastAsia="Meiryo UI" w:hAnsi="Meiryo UI" w:hint="eastAsia"/>
                <w:sz w:val="18"/>
                <w:szCs w:val="18"/>
              </w:rPr>
              <w:t>0</w:t>
            </w:r>
            <w:r w:rsidRPr="00D3262A">
              <w:rPr>
                <w:rFonts w:ascii="Meiryo UI" w:eastAsia="Meiryo UI" w:hAnsi="Meiryo UI"/>
                <w:sz w:val="18"/>
                <w:szCs w:val="18"/>
              </w:rPr>
              <w:t>4年</w:t>
            </w:r>
            <w:r w:rsidR="001A609B" w:rsidRPr="00D3262A">
              <w:rPr>
                <w:rFonts w:ascii="Meiryo UI" w:eastAsia="Meiryo UI" w:hAnsi="Meiryo UI" w:hint="eastAsia"/>
                <w:sz w:val="18"/>
                <w:szCs w:val="18"/>
              </w:rPr>
              <w:t>６</w:t>
            </w:r>
            <w:r w:rsidRPr="00D3262A">
              <w:rPr>
                <w:rFonts w:ascii="Meiryo UI" w:eastAsia="Meiryo UI" w:hAnsi="Meiryo UI"/>
                <w:sz w:val="18"/>
                <w:szCs w:val="18"/>
              </w:rPr>
              <w:t>月には上市される予定である</w:t>
            </w:r>
            <w:r w:rsidRPr="00D3262A">
              <w:rPr>
                <w:rFonts w:ascii="Meiryo UI" w:eastAsia="Meiryo UI" w:hAnsi="Meiryo UI" w:hint="eastAsia"/>
                <w:sz w:val="18"/>
                <w:szCs w:val="18"/>
              </w:rPr>
              <w:t>。</w:t>
            </w:r>
            <w:r w:rsidR="00DC4B54" w:rsidRPr="00D3262A">
              <w:rPr>
                <w:rFonts w:ascii="Meiryo UI" w:eastAsia="Meiryo UI" w:hAnsi="Meiryo UI" w:hint="eastAsia"/>
                <w:sz w:val="18"/>
                <w:szCs w:val="18"/>
              </w:rPr>
              <w:t>（再掲）</w:t>
            </w:r>
          </w:p>
          <w:p w14:paraId="2099D6D0" w14:textId="52EF3DC9" w:rsidR="00566BE4" w:rsidRPr="00D3262A" w:rsidRDefault="00566BE4" w:rsidP="00566BE4">
            <w:pPr>
              <w:tabs>
                <w:tab w:val="left" w:pos="1189"/>
              </w:tabs>
              <w:spacing w:line="240" w:lineRule="exact"/>
              <w:ind w:left="180" w:hangingChars="100" w:hanging="180"/>
              <w:rPr>
                <w:rFonts w:ascii="Meiryo UI" w:eastAsia="Meiryo UI" w:hAnsi="Meiryo UI"/>
                <w:sz w:val="18"/>
                <w:szCs w:val="18"/>
              </w:rPr>
            </w:pPr>
          </w:p>
        </w:tc>
      </w:tr>
      <w:tr w:rsidR="00A61466" w:rsidRPr="00D3262A" w14:paraId="1239141E" w14:textId="77777777" w:rsidTr="00CE3A81">
        <w:trPr>
          <w:trHeight w:val="144"/>
        </w:trPr>
        <w:tc>
          <w:tcPr>
            <w:tcW w:w="2121" w:type="dxa"/>
            <w:vMerge w:val="restart"/>
          </w:tcPr>
          <w:p w14:paraId="4C2FBA32" w14:textId="77777777"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（重点８）</w:t>
            </w:r>
            <w:r w:rsidRPr="00D3262A">
              <w:rPr>
                <w:rFonts w:ascii="ＭＳ ゴシック" w:eastAsia="ＭＳ ゴシック" w:hAnsi="ＭＳ ゴシック" w:hint="eastAsia"/>
                <w:sz w:val="16"/>
                <w:szCs w:val="14"/>
              </w:rPr>
              <w:t>府民の安全・安心を守るための</w:t>
            </w:r>
            <w:r w:rsidRPr="00D3262A">
              <w:rPr>
                <w:rFonts w:ascii="ＭＳ ゴシック" w:eastAsia="ＭＳ ゴシック" w:hAnsi="ＭＳ ゴシック" w:hint="eastAsia"/>
                <w:b/>
                <w:sz w:val="16"/>
                <w:szCs w:val="14"/>
              </w:rPr>
              <w:t>有害化学物質リスクへの対応技術の確立</w:t>
            </w:r>
          </w:p>
          <w:p w14:paraId="5E06E9A0" w14:textId="77777777" w:rsidR="009A4605" w:rsidRPr="00D3262A" w:rsidRDefault="009A4605" w:rsidP="009A4605">
            <w:pPr>
              <w:spacing w:line="200" w:lineRule="exact"/>
              <w:ind w:left="160" w:hangingChars="100" w:hanging="160"/>
              <w:rPr>
                <w:rFonts w:ascii="ＭＳ ゴシック" w:eastAsia="ＭＳ ゴシック" w:hAnsi="ＭＳ ゴシック"/>
                <w:sz w:val="16"/>
                <w:szCs w:val="14"/>
              </w:rPr>
            </w:pPr>
          </w:p>
          <w:p w14:paraId="0C831B33" w14:textId="4A3D9AAE" w:rsidR="009A4605" w:rsidRPr="00D3262A" w:rsidRDefault="009A4605" w:rsidP="009A4605">
            <w:pPr>
              <w:spacing w:line="200" w:lineRule="exact"/>
              <w:ind w:leftChars="100" w:left="210"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災害・事故に起因する有害化学物質リスク低減のための情報基盤の整備や長期モニタリング手法の確立、廃棄物最終処分場のＰＯＰｓ等の浸出実態把握と溶出予測手法の開発を行う。</w:t>
            </w:r>
          </w:p>
        </w:tc>
        <w:tc>
          <w:tcPr>
            <w:tcW w:w="3323" w:type="dxa"/>
          </w:tcPr>
          <w:p w14:paraId="1CB730AC" w14:textId="6D76049A" w:rsidR="009A4605" w:rsidRPr="00D3262A" w:rsidRDefault="009A4605" w:rsidP="009A4605">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（重点８）</w:t>
            </w:r>
            <w:r w:rsidRPr="00D3262A">
              <w:rPr>
                <w:rFonts w:ascii="ＭＳ ゴシック" w:eastAsia="ＭＳ ゴシック" w:hAnsi="ＭＳ ゴシック" w:hint="eastAsia"/>
                <w:sz w:val="16"/>
                <w:szCs w:val="14"/>
              </w:rPr>
              <w:t>府民の安全・安心を守るための</w:t>
            </w:r>
            <w:r w:rsidRPr="00D3262A">
              <w:rPr>
                <w:rFonts w:ascii="ＭＳ ゴシック" w:eastAsia="ＭＳ ゴシック" w:hAnsi="ＭＳ ゴシック" w:hint="eastAsia"/>
                <w:b/>
                <w:sz w:val="16"/>
                <w:szCs w:val="14"/>
              </w:rPr>
              <w:t>有害化学物質リスクへの対応技術の確立</w:t>
            </w:r>
          </w:p>
        </w:tc>
        <w:tc>
          <w:tcPr>
            <w:tcW w:w="10007" w:type="dxa"/>
          </w:tcPr>
          <w:p w14:paraId="3AD2F25A" w14:textId="31D88D58" w:rsidR="009A4605" w:rsidRPr="00D3262A" w:rsidRDefault="009A4605" w:rsidP="009A4605">
            <w:pPr>
              <w:spacing w:line="240" w:lineRule="exact"/>
              <w:ind w:left="180" w:hangingChars="100" w:hanging="180"/>
              <w:rPr>
                <w:rFonts w:ascii="Meiryo UI" w:eastAsia="Meiryo UI" w:hAnsi="Meiryo UI"/>
              </w:rPr>
            </w:pPr>
            <w:r w:rsidRPr="00D3262A">
              <w:rPr>
                <w:rFonts w:ascii="Meiryo UI" w:eastAsia="Meiryo UI" w:hAnsi="Meiryo UI" w:hint="eastAsia"/>
                <w:b/>
                <w:sz w:val="18"/>
                <w:szCs w:val="14"/>
              </w:rPr>
              <w:t>（重点８）</w:t>
            </w:r>
            <w:r w:rsidRPr="00D3262A">
              <w:rPr>
                <w:rFonts w:ascii="Meiryo UI" w:eastAsia="Meiryo UI" w:hAnsi="Meiryo UI" w:hint="eastAsia"/>
                <w:sz w:val="18"/>
                <w:szCs w:val="14"/>
              </w:rPr>
              <w:t>府民の安全・安心を守るための</w:t>
            </w:r>
            <w:r w:rsidRPr="00D3262A">
              <w:rPr>
                <w:rFonts w:ascii="Meiryo UI" w:eastAsia="Meiryo UI" w:hAnsi="Meiryo UI" w:hint="eastAsia"/>
                <w:b/>
                <w:sz w:val="18"/>
                <w:szCs w:val="14"/>
              </w:rPr>
              <w:t>有害化学物質リスクへの対応技術の確立</w:t>
            </w:r>
          </w:p>
        </w:tc>
      </w:tr>
      <w:tr w:rsidR="00A61466" w:rsidRPr="00D3262A" w14:paraId="38F68355" w14:textId="77777777" w:rsidTr="00CE3A81">
        <w:trPr>
          <w:trHeight w:val="765"/>
        </w:trPr>
        <w:tc>
          <w:tcPr>
            <w:tcW w:w="2121" w:type="dxa"/>
            <w:vMerge/>
          </w:tcPr>
          <w:p w14:paraId="32C583DD" w14:textId="77777777" w:rsidR="009A4605" w:rsidRPr="00D3262A" w:rsidRDefault="009A4605" w:rsidP="009A4605">
            <w:pPr>
              <w:spacing w:line="160" w:lineRule="exact"/>
              <w:ind w:left="140" w:hangingChars="100" w:hanging="140"/>
              <w:rPr>
                <w:rFonts w:ascii="ＭＳ ゴシック" w:eastAsia="ＭＳ ゴシック" w:hAnsi="ＭＳ ゴシック"/>
                <w:sz w:val="14"/>
                <w:szCs w:val="14"/>
              </w:rPr>
            </w:pPr>
          </w:p>
        </w:tc>
        <w:tc>
          <w:tcPr>
            <w:tcW w:w="3323" w:type="dxa"/>
          </w:tcPr>
          <w:p w14:paraId="5E607B44" w14:textId="5633DCCE" w:rsidR="009A4605" w:rsidRPr="00D3262A" w:rsidRDefault="009A4605" w:rsidP="009A4605">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災害・事故に起因する有害化学物質リスク低減のための情報基盤の整備や長期モニタリング手法の確立、廃棄物最終処分場のＰＯＰｓ等の浸出実態把握と溶出予測手法の開発を行う。</w:t>
            </w:r>
          </w:p>
        </w:tc>
        <w:tc>
          <w:tcPr>
            <w:tcW w:w="10007" w:type="dxa"/>
          </w:tcPr>
          <w:p w14:paraId="1E40171E" w14:textId="12B99598" w:rsidR="009A4605" w:rsidRPr="00D3262A" w:rsidRDefault="009A4605" w:rsidP="009A4605">
            <w:pPr>
              <w:spacing w:line="240" w:lineRule="exact"/>
              <w:ind w:left="180" w:hangingChars="100" w:hanging="180"/>
              <w:rPr>
                <w:rFonts w:ascii="Meiryo UI" w:eastAsia="Meiryo UI" w:hAnsi="Meiryo UI"/>
                <w:sz w:val="18"/>
                <w:szCs w:val="18"/>
              </w:rPr>
            </w:pPr>
          </w:p>
        </w:tc>
      </w:tr>
      <w:tr w:rsidR="00A61466" w:rsidRPr="00D3262A" w14:paraId="02863A4B" w14:textId="77777777" w:rsidTr="00CE3A81">
        <w:trPr>
          <w:trHeight w:val="1182"/>
        </w:trPr>
        <w:tc>
          <w:tcPr>
            <w:tcW w:w="2121" w:type="dxa"/>
            <w:vMerge/>
          </w:tcPr>
          <w:p w14:paraId="64191A9C" w14:textId="77777777" w:rsidR="00566BE4" w:rsidRPr="00D3262A" w:rsidRDefault="00566BE4" w:rsidP="00566BE4">
            <w:pPr>
              <w:spacing w:line="160" w:lineRule="exact"/>
              <w:ind w:left="140" w:hangingChars="100" w:hanging="140"/>
              <w:rPr>
                <w:rFonts w:ascii="ＭＳ ゴシック" w:eastAsia="ＭＳ ゴシック" w:hAnsi="ＭＳ ゴシック"/>
                <w:sz w:val="14"/>
                <w:szCs w:val="14"/>
              </w:rPr>
            </w:pPr>
          </w:p>
        </w:tc>
        <w:tc>
          <w:tcPr>
            <w:tcW w:w="3323" w:type="dxa"/>
          </w:tcPr>
          <w:p w14:paraId="417621A7" w14:textId="754ACE23"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ⅰ</w:t>
            </w:r>
            <w:r w:rsidRPr="00D3262A">
              <w:rPr>
                <w:rFonts w:ascii="ＭＳ ゴシック" w:eastAsia="ＭＳ ゴシック" w:hAnsi="ＭＳ ゴシック"/>
                <w:sz w:val="16"/>
                <w:szCs w:val="14"/>
              </w:rPr>
              <w:t xml:space="preserve"> </w:t>
            </w:r>
            <w:r w:rsidRPr="00D3262A">
              <w:rPr>
                <w:rFonts w:ascii="ＭＳ ゴシック" w:eastAsia="ＭＳ ゴシック" w:hAnsi="ＭＳ ゴシック" w:hint="eastAsia"/>
                <w:sz w:val="16"/>
                <w:szCs w:val="14"/>
              </w:rPr>
              <w:t>全国の化学物質存在量（取扱量）の推計及びデータベース化</w:t>
            </w:r>
          </w:p>
          <w:p w14:paraId="321EBE7F" w14:textId="2E51F108"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これまでに開発した推計手法を活用し、全国各地における化学物質毎の存在量を推計し、データベース化する。</w:t>
            </w:r>
          </w:p>
        </w:tc>
        <w:tc>
          <w:tcPr>
            <w:tcW w:w="10007" w:type="dxa"/>
          </w:tcPr>
          <w:p w14:paraId="2625A66D" w14:textId="59308140" w:rsidR="003322CF"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6415C5" w:rsidRPr="00D3262A">
              <w:rPr>
                <w:rFonts w:ascii="Meiryo UI" w:eastAsia="Meiryo UI" w:hAnsi="Meiryo UI" w:hint="eastAsia"/>
                <w:sz w:val="18"/>
                <w:szCs w:val="18"/>
              </w:rPr>
              <w:t>化学物質の</w:t>
            </w:r>
            <w:r w:rsidR="00F3750F" w:rsidRPr="00D3262A">
              <w:rPr>
                <w:rFonts w:ascii="Meiryo UI" w:eastAsia="Meiryo UI" w:hAnsi="Meiryo UI" w:hint="eastAsia"/>
                <w:sz w:val="18"/>
                <w:szCs w:val="18"/>
              </w:rPr>
              <w:t>在庫量と年間取扱量の実態が明らかである</w:t>
            </w:r>
            <w:r w:rsidR="005E4643" w:rsidRPr="00D3262A">
              <w:rPr>
                <w:rFonts w:ascii="Meiryo UI" w:eastAsia="Meiryo UI" w:hAnsi="Meiryo UI" w:hint="eastAsia"/>
                <w:sz w:val="18"/>
                <w:szCs w:val="18"/>
              </w:rPr>
              <w:t>環境省H1</w:t>
            </w:r>
            <w:r w:rsidR="005E4643" w:rsidRPr="00D3262A">
              <w:rPr>
                <w:rFonts w:ascii="Meiryo UI" w:eastAsia="Meiryo UI" w:hAnsi="Meiryo UI"/>
                <w:sz w:val="18"/>
                <w:szCs w:val="18"/>
              </w:rPr>
              <w:t>3</w:t>
            </w:r>
            <w:r w:rsidR="005E4643" w:rsidRPr="00D3262A">
              <w:rPr>
                <w:rFonts w:ascii="Meiryo UI" w:eastAsia="Meiryo UI" w:hAnsi="Meiryo UI" w:hint="eastAsia"/>
                <w:sz w:val="18"/>
                <w:szCs w:val="18"/>
              </w:rPr>
              <w:t>年度P</w:t>
            </w:r>
            <w:r w:rsidR="005E4643" w:rsidRPr="00D3262A">
              <w:rPr>
                <w:rFonts w:ascii="Meiryo UI" w:eastAsia="Meiryo UI" w:hAnsi="Meiryo UI"/>
                <w:sz w:val="18"/>
                <w:szCs w:val="18"/>
              </w:rPr>
              <w:t>RTR</w:t>
            </w:r>
            <w:r w:rsidR="004A3C4B" w:rsidRPr="00D3262A">
              <w:rPr>
                <w:rFonts w:ascii="Meiryo UI" w:eastAsia="Meiryo UI" w:hAnsi="Meiryo UI" w:hint="eastAsia"/>
                <w:sz w:val="18"/>
                <w:szCs w:val="18"/>
                <w:vertAlign w:val="superscript"/>
              </w:rPr>
              <w:t>※１</w:t>
            </w:r>
            <w:r w:rsidR="005E4643" w:rsidRPr="00D3262A">
              <w:rPr>
                <w:rFonts w:ascii="Meiryo UI" w:eastAsia="Meiryo UI" w:hAnsi="Meiryo UI" w:hint="eastAsia"/>
                <w:sz w:val="18"/>
                <w:szCs w:val="18"/>
              </w:rPr>
              <w:t>パイロット事業データ及び福島県のデータ</w:t>
            </w:r>
            <w:r w:rsidR="00612E04" w:rsidRPr="00D3262A">
              <w:rPr>
                <w:rFonts w:ascii="Meiryo UI" w:eastAsia="Meiryo UI" w:hAnsi="Meiryo UI" w:hint="eastAsia"/>
                <w:sz w:val="18"/>
                <w:szCs w:val="18"/>
              </w:rPr>
              <w:t>を収集し、在庫量と年間取扱量との関係を解析した。この解析により得られた</w:t>
            </w:r>
            <w:r w:rsidR="00F3750F" w:rsidRPr="00D3262A">
              <w:rPr>
                <w:rFonts w:ascii="Meiryo UI" w:eastAsia="Meiryo UI" w:hAnsi="Meiryo UI" w:hint="eastAsia"/>
                <w:sz w:val="18"/>
                <w:szCs w:val="18"/>
              </w:rPr>
              <w:t>「在庫率」</w:t>
            </w:r>
            <w:r w:rsidR="00612E04" w:rsidRPr="00D3262A">
              <w:rPr>
                <w:rFonts w:ascii="Meiryo UI" w:eastAsia="Meiryo UI" w:hAnsi="Meiryo UI" w:hint="eastAsia"/>
                <w:sz w:val="18"/>
                <w:szCs w:val="18"/>
              </w:rPr>
              <w:t>を利用することにより、PRTRデータを基にした</w:t>
            </w:r>
            <w:r w:rsidRPr="00D3262A">
              <w:rPr>
                <w:rFonts w:ascii="Meiryo UI" w:eastAsia="Meiryo UI" w:hAnsi="Meiryo UI"/>
                <w:sz w:val="18"/>
                <w:szCs w:val="18"/>
              </w:rPr>
              <w:t>推計取扱量から</w:t>
            </w:r>
            <w:r w:rsidR="00612E04" w:rsidRPr="00D3262A">
              <w:rPr>
                <w:rFonts w:ascii="Meiryo UI" w:eastAsia="Meiryo UI" w:hAnsi="Meiryo UI" w:hint="eastAsia"/>
                <w:sz w:val="18"/>
                <w:szCs w:val="18"/>
              </w:rPr>
              <w:t>、</w:t>
            </w:r>
            <w:r w:rsidR="005E4643" w:rsidRPr="00D3262A">
              <w:rPr>
                <w:rFonts w:ascii="Meiryo UI" w:eastAsia="Meiryo UI" w:hAnsi="Meiryo UI" w:hint="eastAsia"/>
                <w:sz w:val="18"/>
                <w:szCs w:val="18"/>
              </w:rPr>
              <w:t>在庫</w:t>
            </w:r>
            <w:r w:rsidRPr="00D3262A">
              <w:rPr>
                <w:rFonts w:ascii="Meiryo UI" w:eastAsia="Meiryo UI" w:hAnsi="Meiryo UI"/>
                <w:sz w:val="18"/>
                <w:szCs w:val="18"/>
              </w:rPr>
              <w:t>量の推計が可能であることが判明した。</w:t>
            </w:r>
            <w:r w:rsidR="00B734AB" w:rsidRPr="00D3262A">
              <w:rPr>
                <w:rFonts w:ascii="Meiryo UI" w:eastAsia="Meiryo UI" w:hAnsi="Meiryo UI" w:hint="eastAsia"/>
                <w:sz w:val="18"/>
                <w:szCs w:val="18"/>
              </w:rPr>
              <w:t>こ</w:t>
            </w:r>
            <w:r w:rsidR="00612E04" w:rsidRPr="00D3262A">
              <w:rPr>
                <w:rFonts w:ascii="Meiryo UI" w:eastAsia="Meiryo UI" w:hAnsi="Meiryo UI" w:hint="eastAsia"/>
                <w:sz w:val="18"/>
                <w:szCs w:val="18"/>
              </w:rPr>
              <w:t>れにより</w:t>
            </w:r>
            <w:r w:rsidR="00B734AB" w:rsidRPr="00D3262A">
              <w:rPr>
                <w:rFonts w:ascii="Meiryo UI" w:eastAsia="Meiryo UI" w:hAnsi="Meiryo UI" w:hint="eastAsia"/>
                <w:sz w:val="18"/>
                <w:szCs w:val="18"/>
              </w:rPr>
              <w:t>、</w:t>
            </w:r>
            <w:r w:rsidR="00F3750F" w:rsidRPr="00D3262A">
              <w:rPr>
                <w:rFonts w:ascii="Meiryo UI" w:eastAsia="Meiryo UI" w:hAnsi="Meiryo UI" w:hint="eastAsia"/>
                <w:sz w:val="18"/>
                <w:szCs w:val="18"/>
              </w:rPr>
              <w:t>災害・事故時における</w:t>
            </w:r>
            <w:r w:rsidR="00E14819" w:rsidRPr="00D3262A">
              <w:rPr>
                <w:rFonts w:ascii="Meiryo UI" w:eastAsia="Meiryo UI" w:hAnsi="Meiryo UI" w:hint="eastAsia"/>
                <w:sz w:val="18"/>
                <w:szCs w:val="18"/>
              </w:rPr>
              <w:t>有害化学物質の存在量の実態に近い</w:t>
            </w:r>
            <w:r w:rsidR="00F3750F" w:rsidRPr="00D3262A">
              <w:rPr>
                <w:rFonts w:ascii="Meiryo UI" w:eastAsia="Meiryo UI" w:hAnsi="Meiryo UI" w:hint="eastAsia"/>
                <w:sz w:val="18"/>
                <w:szCs w:val="18"/>
              </w:rPr>
              <w:t>「在庫量」の算出</w:t>
            </w:r>
            <w:r w:rsidR="00E14819" w:rsidRPr="00D3262A">
              <w:rPr>
                <w:rFonts w:ascii="Meiryo UI" w:eastAsia="Meiryo UI" w:hAnsi="Meiryo UI" w:hint="eastAsia"/>
                <w:sz w:val="18"/>
                <w:szCs w:val="18"/>
              </w:rPr>
              <w:t>が可能となった</w:t>
            </w:r>
            <w:r w:rsidR="00B734AB" w:rsidRPr="00D3262A">
              <w:rPr>
                <w:rFonts w:ascii="Meiryo UI" w:eastAsia="Meiryo UI" w:hAnsi="Meiryo UI" w:hint="eastAsia"/>
                <w:sz w:val="18"/>
                <w:szCs w:val="18"/>
              </w:rPr>
              <w:t>。</w:t>
            </w:r>
          </w:p>
          <w:p w14:paraId="77ABCC6B" w14:textId="6C4A3008" w:rsidR="00F703F8" w:rsidRPr="00D3262A" w:rsidRDefault="00B17B57" w:rsidP="003322CF">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8F0CB4" w:rsidRPr="00D3262A">
              <w:rPr>
                <w:rFonts w:ascii="Meiryo UI" w:eastAsia="Meiryo UI" w:hAnsi="Meiryo UI"/>
                <w:sz w:val="18"/>
                <w:szCs w:val="18"/>
              </w:rPr>
              <w:t>PRTRすそ切り以下事業所</w:t>
            </w:r>
            <w:r w:rsidR="004A3C4B" w:rsidRPr="00D3262A">
              <w:rPr>
                <w:rFonts w:ascii="Meiryo UI" w:eastAsia="Meiryo UI" w:hAnsi="Meiryo UI" w:hint="eastAsia"/>
                <w:sz w:val="18"/>
                <w:szCs w:val="18"/>
                <w:vertAlign w:val="superscript"/>
              </w:rPr>
              <w:t>※２</w:t>
            </w:r>
            <w:r w:rsidR="00F703F8" w:rsidRPr="00D3262A">
              <w:rPr>
                <w:rFonts w:ascii="Meiryo UI" w:eastAsia="Meiryo UI" w:hAnsi="Meiryo UI" w:hint="eastAsia"/>
                <w:sz w:val="18"/>
                <w:szCs w:val="18"/>
              </w:rPr>
              <w:t>からの化学物質の災害時漏洩リスクを予測するため、</w:t>
            </w:r>
            <w:r w:rsidR="00566BE4" w:rsidRPr="00D3262A">
              <w:rPr>
                <w:rFonts w:ascii="Meiryo UI" w:eastAsia="Meiryo UI" w:hAnsi="Meiryo UI"/>
                <w:sz w:val="18"/>
                <w:szCs w:val="18"/>
              </w:rPr>
              <w:t>公表されている全国のPRTRすそ切り以下事業所の排出量データから、全国市区町村別の</w:t>
            </w:r>
            <w:r w:rsidR="005E4643" w:rsidRPr="00D3262A">
              <w:rPr>
                <w:rFonts w:ascii="Meiryo UI" w:eastAsia="Meiryo UI" w:hAnsi="Meiryo UI" w:hint="eastAsia"/>
                <w:sz w:val="18"/>
                <w:szCs w:val="18"/>
              </w:rPr>
              <w:t>当該</w:t>
            </w:r>
            <w:r w:rsidR="00566BE4" w:rsidRPr="00D3262A">
              <w:rPr>
                <w:rFonts w:ascii="Meiryo UI" w:eastAsia="Meiryo UI" w:hAnsi="Meiryo UI"/>
                <w:sz w:val="18"/>
                <w:szCs w:val="18"/>
              </w:rPr>
              <w:t>事業所での化学物質の在庫量を推計する手法を確立した。</w:t>
            </w:r>
          </w:p>
          <w:p w14:paraId="647F761B" w14:textId="243EC1A4" w:rsidR="005E4643" w:rsidRPr="00D3262A" w:rsidRDefault="00566BE4" w:rsidP="006415C5">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PRTR制度</w:t>
            </w:r>
            <w:r w:rsidR="006415C5" w:rsidRPr="00D3262A">
              <w:rPr>
                <w:rFonts w:ascii="Meiryo UI" w:eastAsia="Meiryo UI" w:hAnsi="Meiryo UI" w:hint="eastAsia"/>
                <w:sz w:val="18"/>
                <w:szCs w:val="18"/>
              </w:rPr>
              <w:t>の届出対象業種以外の業種</w:t>
            </w:r>
            <w:r w:rsidRPr="00D3262A">
              <w:rPr>
                <w:rFonts w:ascii="Meiryo UI" w:eastAsia="Meiryo UI" w:hAnsi="Meiryo UI"/>
                <w:sz w:val="18"/>
                <w:szCs w:val="18"/>
              </w:rPr>
              <w:t>で</w:t>
            </w:r>
            <w:r w:rsidR="006415C5" w:rsidRPr="00D3262A">
              <w:rPr>
                <w:rFonts w:ascii="Meiryo UI" w:eastAsia="Meiryo UI" w:hAnsi="Meiryo UI" w:hint="eastAsia"/>
                <w:sz w:val="18"/>
                <w:szCs w:val="18"/>
              </w:rPr>
              <w:t>、</w:t>
            </w:r>
            <w:r w:rsidRPr="00D3262A">
              <w:rPr>
                <w:rFonts w:ascii="Meiryo UI" w:eastAsia="Meiryo UI" w:hAnsi="Meiryo UI"/>
                <w:sz w:val="18"/>
                <w:szCs w:val="18"/>
              </w:rPr>
              <w:t>規定されている化学物質を取り扱っている可能性のある大阪府内の事業所</w:t>
            </w:r>
            <w:r w:rsidR="00DA08ED" w:rsidRPr="00D3262A">
              <w:rPr>
                <w:rFonts w:ascii="Meiryo UI" w:eastAsia="Meiryo UI" w:hAnsi="Meiryo UI"/>
                <w:sz w:val="18"/>
                <w:szCs w:val="18"/>
              </w:rPr>
              <w:t>を調査対象とし</w:t>
            </w:r>
            <w:r w:rsidR="00D117F6" w:rsidRPr="00D3262A">
              <w:rPr>
                <w:rFonts w:ascii="Meiryo UI" w:eastAsia="Meiryo UI" w:hAnsi="Meiryo UI" w:hint="eastAsia"/>
                <w:sz w:val="18"/>
                <w:szCs w:val="18"/>
              </w:rPr>
              <w:t>て</w:t>
            </w:r>
            <w:r w:rsidRPr="00D3262A">
              <w:rPr>
                <w:rFonts w:ascii="Meiryo UI" w:eastAsia="Meiryo UI" w:hAnsi="Meiryo UI" w:hint="eastAsia"/>
                <w:sz w:val="18"/>
                <w:szCs w:val="18"/>
              </w:rPr>
              <w:t>災害・事故への対策状況についてアンケート調査を実施し、</w:t>
            </w:r>
            <w:r w:rsidR="00673880" w:rsidRPr="00D3262A">
              <w:rPr>
                <w:rFonts w:ascii="Meiryo UI" w:eastAsia="Meiryo UI" w:hAnsi="Meiryo UI" w:hint="eastAsia"/>
                <w:sz w:val="18"/>
                <w:szCs w:val="18"/>
              </w:rPr>
              <w:t>回答</w:t>
            </w:r>
            <w:r w:rsidR="00855124" w:rsidRPr="00D3262A">
              <w:rPr>
                <w:rFonts w:ascii="Meiryo UI" w:eastAsia="Meiryo UI" w:hAnsi="Meiryo UI" w:hint="eastAsia"/>
                <w:sz w:val="18"/>
                <w:szCs w:val="18"/>
              </w:rPr>
              <w:t>があった事業所の</w:t>
            </w:r>
            <w:r w:rsidRPr="00D3262A">
              <w:rPr>
                <w:rFonts w:ascii="Meiryo UI" w:eastAsia="Meiryo UI" w:hAnsi="Meiryo UI" w:hint="eastAsia"/>
                <w:sz w:val="18"/>
                <w:szCs w:val="18"/>
              </w:rPr>
              <w:t>約半数で対策を実施していないことが判明し</w:t>
            </w:r>
            <w:r w:rsidR="00855124" w:rsidRPr="00D3262A">
              <w:rPr>
                <w:rFonts w:ascii="Meiryo UI" w:eastAsia="Meiryo UI" w:hAnsi="Meiryo UI" w:hint="eastAsia"/>
                <w:sz w:val="18"/>
                <w:szCs w:val="18"/>
              </w:rPr>
              <w:t>た。</w:t>
            </w:r>
            <w:r w:rsidR="005E4643" w:rsidRPr="00D3262A">
              <w:rPr>
                <w:rFonts w:ascii="Meiryo UI" w:eastAsia="Meiryo UI" w:hAnsi="Meiryo UI"/>
                <w:sz w:val="18"/>
                <w:szCs w:val="18"/>
              </w:rPr>
              <w:br/>
            </w:r>
            <w:r w:rsidR="004A3C4B" w:rsidRPr="00D3262A">
              <w:rPr>
                <w:rFonts w:ascii="Meiryo UI" w:eastAsia="Meiryo UI" w:hAnsi="Meiryo UI" w:hint="eastAsia"/>
                <w:sz w:val="18"/>
                <w:szCs w:val="18"/>
                <w:vertAlign w:val="superscript"/>
              </w:rPr>
              <w:t>※１</w:t>
            </w:r>
            <w:r w:rsidR="005E4643" w:rsidRPr="00D3262A">
              <w:rPr>
                <w:rFonts w:ascii="Meiryo UI" w:eastAsia="Meiryo UI" w:hAnsi="Meiryo UI"/>
                <w:sz w:val="16"/>
                <w:szCs w:val="18"/>
              </w:rPr>
              <w:t>PRTR:</w:t>
            </w:r>
            <w:r w:rsidR="005E4643" w:rsidRPr="00D3262A">
              <w:rPr>
                <w:sz w:val="18"/>
              </w:rPr>
              <w:t xml:space="preserve"> </w:t>
            </w:r>
            <w:r w:rsidR="005E4643" w:rsidRPr="00D3262A">
              <w:rPr>
                <w:rFonts w:ascii="Meiryo UI" w:eastAsia="Meiryo UI" w:hAnsi="Meiryo UI"/>
                <w:sz w:val="16"/>
                <w:szCs w:val="18"/>
              </w:rPr>
              <w:t>Pollutant Release and Transfer Register</w:t>
            </w:r>
            <w:r w:rsidR="005E4643" w:rsidRPr="00D3262A">
              <w:rPr>
                <w:rFonts w:ascii="Meiryo UI" w:eastAsia="Meiryo UI" w:hAnsi="Meiryo UI" w:hint="eastAsia"/>
                <w:sz w:val="16"/>
                <w:szCs w:val="18"/>
              </w:rPr>
              <w:t>の略　特定の化学</w:t>
            </w:r>
            <w:r w:rsidR="005E4643" w:rsidRPr="00D3262A">
              <w:rPr>
                <w:rFonts w:ascii="Meiryo UI" w:eastAsia="Meiryo UI" w:hAnsi="Meiryo UI"/>
                <w:sz w:val="16"/>
                <w:szCs w:val="18"/>
              </w:rPr>
              <w:t>物質の排出</w:t>
            </w:r>
            <w:r w:rsidR="005E4643" w:rsidRPr="00D3262A">
              <w:rPr>
                <w:rFonts w:ascii="Meiryo UI" w:eastAsia="Meiryo UI" w:hAnsi="Meiryo UI" w:hint="eastAsia"/>
                <w:sz w:val="16"/>
                <w:szCs w:val="18"/>
              </w:rPr>
              <w:t>量</w:t>
            </w:r>
            <w:r w:rsidR="005E4643" w:rsidRPr="00D3262A">
              <w:rPr>
                <w:rFonts w:ascii="Meiryo UI" w:eastAsia="Meiryo UI" w:hAnsi="Meiryo UI"/>
                <w:sz w:val="16"/>
                <w:szCs w:val="18"/>
              </w:rPr>
              <w:t>、移動</w:t>
            </w:r>
            <w:r w:rsidR="005E4643" w:rsidRPr="00D3262A">
              <w:rPr>
                <w:rFonts w:ascii="Meiryo UI" w:eastAsia="Meiryo UI" w:hAnsi="Meiryo UI" w:hint="eastAsia"/>
                <w:sz w:val="16"/>
                <w:szCs w:val="18"/>
              </w:rPr>
              <w:t>量</w:t>
            </w:r>
            <w:r w:rsidR="005E4643" w:rsidRPr="00D3262A">
              <w:rPr>
                <w:rFonts w:ascii="Meiryo UI" w:eastAsia="Meiryo UI" w:hAnsi="Meiryo UI"/>
                <w:sz w:val="16"/>
                <w:szCs w:val="18"/>
              </w:rPr>
              <w:t>の登録</w:t>
            </w:r>
            <w:r w:rsidR="005E4643" w:rsidRPr="00D3262A">
              <w:rPr>
                <w:rFonts w:ascii="Meiryo UI" w:eastAsia="Meiryo UI" w:hAnsi="Meiryo UI" w:hint="eastAsia"/>
                <w:sz w:val="16"/>
                <w:szCs w:val="18"/>
              </w:rPr>
              <w:t>制度のこと。</w:t>
            </w:r>
            <w:r w:rsidR="005E4643" w:rsidRPr="00D3262A">
              <w:rPr>
                <w:rFonts w:ascii="Meiryo UI" w:eastAsia="Meiryo UI" w:hAnsi="Meiryo UI"/>
                <w:sz w:val="18"/>
                <w:szCs w:val="18"/>
              </w:rPr>
              <w:br/>
            </w:r>
            <w:r w:rsidR="004A3C4B" w:rsidRPr="00D3262A">
              <w:rPr>
                <w:rFonts w:ascii="Meiryo UI" w:eastAsia="Meiryo UI" w:hAnsi="Meiryo UI" w:hint="eastAsia"/>
                <w:sz w:val="18"/>
                <w:szCs w:val="18"/>
                <w:vertAlign w:val="superscript"/>
              </w:rPr>
              <w:t>※２</w:t>
            </w:r>
            <w:r w:rsidR="005E4643" w:rsidRPr="00D3262A">
              <w:rPr>
                <w:rFonts w:ascii="Meiryo UI" w:eastAsia="Meiryo UI" w:hAnsi="Meiryo UI" w:hint="eastAsia"/>
                <w:sz w:val="16"/>
                <w:szCs w:val="18"/>
              </w:rPr>
              <w:t>すそ切り以下事業所:</w:t>
            </w:r>
            <w:r w:rsidR="00D117F6" w:rsidRPr="00D3262A">
              <w:rPr>
                <w:rFonts w:ascii="Meiryo UI" w:eastAsia="Meiryo UI" w:hAnsi="Meiryo UI"/>
                <w:sz w:val="16"/>
                <w:szCs w:val="18"/>
              </w:rPr>
              <w:t xml:space="preserve"> </w:t>
            </w:r>
            <w:r w:rsidR="005E4643" w:rsidRPr="00D3262A">
              <w:rPr>
                <w:rFonts w:ascii="Meiryo UI" w:eastAsia="Meiryo UI" w:hAnsi="Meiryo UI" w:hint="eastAsia"/>
                <w:sz w:val="16"/>
                <w:szCs w:val="18"/>
              </w:rPr>
              <w:t>PRTR</w:t>
            </w:r>
            <w:r w:rsidR="008A226C" w:rsidRPr="00D3262A">
              <w:rPr>
                <w:rFonts w:ascii="Meiryo UI" w:eastAsia="Meiryo UI" w:hAnsi="Meiryo UI" w:hint="eastAsia"/>
                <w:sz w:val="16"/>
                <w:szCs w:val="18"/>
              </w:rPr>
              <w:t>届出対象業種のうち、</w:t>
            </w:r>
            <w:r w:rsidR="005E4643" w:rsidRPr="00D3262A">
              <w:rPr>
                <w:rFonts w:ascii="Meiryo UI" w:eastAsia="Meiryo UI" w:hAnsi="Meiryo UI" w:hint="eastAsia"/>
                <w:sz w:val="16"/>
                <w:szCs w:val="18"/>
              </w:rPr>
              <w:t>届出要件（雇用者数等）を満たさない事業所のこと。</w:t>
            </w:r>
          </w:p>
        </w:tc>
      </w:tr>
      <w:tr w:rsidR="00A61466" w:rsidRPr="00D3262A" w14:paraId="417F6D15" w14:textId="77777777" w:rsidTr="00CE3A81">
        <w:trPr>
          <w:trHeight w:val="158"/>
        </w:trPr>
        <w:tc>
          <w:tcPr>
            <w:tcW w:w="2121" w:type="dxa"/>
            <w:vMerge/>
          </w:tcPr>
          <w:p w14:paraId="0FDD67AE" w14:textId="044D035F" w:rsidR="00566BE4" w:rsidRPr="00D3262A" w:rsidRDefault="00566BE4" w:rsidP="00566BE4">
            <w:pPr>
              <w:spacing w:line="220" w:lineRule="exact"/>
              <w:rPr>
                <w:rFonts w:ascii="ＭＳ ゴシック" w:eastAsia="ＭＳ ゴシック" w:hAnsi="ＭＳ ゴシック"/>
                <w:b/>
                <w:sz w:val="16"/>
              </w:rPr>
            </w:pPr>
          </w:p>
        </w:tc>
        <w:tc>
          <w:tcPr>
            <w:tcW w:w="3323" w:type="dxa"/>
          </w:tcPr>
          <w:p w14:paraId="60426AEB" w14:textId="0A3FD640"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ⅱ</w:t>
            </w:r>
            <w:r w:rsidRPr="00D3262A">
              <w:rPr>
                <w:rFonts w:ascii="ＭＳ ゴシック" w:eastAsia="ＭＳ ゴシック" w:hAnsi="ＭＳ ゴシック"/>
                <w:sz w:val="16"/>
                <w:szCs w:val="14"/>
              </w:rPr>
              <w:t xml:space="preserve"> </w:t>
            </w:r>
            <w:r w:rsidRPr="00D3262A">
              <w:rPr>
                <w:rFonts w:ascii="ＭＳ ゴシック" w:eastAsia="ＭＳ ゴシック" w:hAnsi="ＭＳ ゴシック" w:hint="eastAsia"/>
                <w:sz w:val="16"/>
                <w:szCs w:val="14"/>
              </w:rPr>
              <w:t>災害時における化学物質による二次災害拡大防止のための情報共有システムの開発</w:t>
            </w:r>
          </w:p>
          <w:p w14:paraId="3BDF2D9F" w14:textId="0D4C146D"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大阪府及び府内市町村の環境部局、消防・防災部局、衛生部局等の担当者に対し、災害時における各部局間での連携のあり方等を問うアンケート調査を実施し、各部局が有する機能や化学物質に関する情報を結びつけるための手法について検討する。</w:t>
            </w:r>
          </w:p>
        </w:tc>
        <w:tc>
          <w:tcPr>
            <w:tcW w:w="10007" w:type="dxa"/>
          </w:tcPr>
          <w:p w14:paraId="5B80D038" w14:textId="1F4BF1F8" w:rsidR="00566BE4" w:rsidRPr="00D3262A" w:rsidRDefault="00566BE4" w:rsidP="00566BE4">
            <w:pPr>
              <w:tabs>
                <w:tab w:val="left" w:pos="2110"/>
              </w:tabs>
              <w:spacing w:line="240" w:lineRule="exact"/>
              <w:ind w:left="180" w:hangingChars="100" w:hanging="180"/>
              <w:rPr>
                <w:rFonts w:ascii="Meiryo UI" w:eastAsia="Meiryo UI" w:hAnsi="Meiryo UI"/>
              </w:rPr>
            </w:pPr>
            <w:r w:rsidRPr="00D3262A">
              <w:rPr>
                <w:rFonts w:ascii="Meiryo UI" w:eastAsia="Meiryo UI" w:hAnsi="Meiryo UI" w:hint="eastAsia"/>
                <w:sz w:val="18"/>
                <w:szCs w:val="18"/>
              </w:rPr>
              <w:t>●</w:t>
            </w:r>
            <w:r w:rsidR="00EA6EB0" w:rsidRPr="00D3262A">
              <w:rPr>
                <w:rFonts w:ascii="Meiryo UI" w:eastAsia="Meiryo UI" w:hAnsi="Meiryo UI" w:hint="eastAsia"/>
                <w:sz w:val="18"/>
                <w:szCs w:val="18"/>
              </w:rPr>
              <w:t>大阪</w:t>
            </w:r>
            <w:r w:rsidRPr="00D3262A">
              <w:rPr>
                <w:rFonts w:ascii="Meiryo UI" w:eastAsia="Meiryo UI" w:hAnsi="Meiryo UI" w:hint="eastAsia"/>
                <w:sz w:val="18"/>
                <w:szCs w:val="18"/>
              </w:rPr>
              <w:t>府の環境部局も参加する「大規模災害に伴う石油化学コンビナートにおける化学物質の漏洩事故」に対応するための第2回目の図上訓練の開催を、府危機管理室とともに企画検討した。（結果として、新型コロナ感染症対策が優先され、実現できなかった。）</w:t>
            </w:r>
          </w:p>
        </w:tc>
      </w:tr>
      <w:tr w:rsidR="00A61466" w:rsidRPr="00D3262A" w14:paraId="7B014485" w14:textId="77777777" w:rsidTr="00CE3A81">
        <w:trPr>
          <w:trHeight w:val="363"/>
        </w:trPr>
        <w:tc>
          <w:tcPr>
            <w:tcW w:w="2121" w:type="dxa"/>
            <w:vMerge/>
          </w:tcPr>
          <w:p w14:paraId="508885F6" w14:textId="19871560" w:rsidR="00566BE4" w:rsidRPr="00D3262A" w:rsidRDefault="00566BE4" w:rsidP="00566BE4">
            <w:pPr>
              <w:spacing w:line="160" w:lineRule="exact"/>
              <w:ind w:firstLineChars="100" w:firstLine="140"/>
              <w:rPr>
                <w:rFonts w:ascii="ＭＳ ゴシック" w:eastAsia="ＭＳ ゴシック" w:hAnsi="ＭＳ ゴシック"/>
                <w:sz w:val="14"/>
                <w:szCs w:val="14"/>
              </w:rPr>
            </w:pPr>
          </w:p>
        </w:tc>
        <w:tc>
          <w:tcPr>
            <w:tcW w:w="3323" w:type="dxa"/>
          </w:tcPr>
          <w:p w14:paraId="2482F827"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ⅲ</w:t>
            </w:r>
            <w:r w:rsidRPr="00D3262A">
              <w:rPr>
                <w:rFonts w:ascii="ＭＳ ゴシック" w:eastAsia="ＭＳ ゴシック" w:hAnsi="ＭＳ ゴシック"/>
                <w:sz w:val="16"/>
                <w:szCs w:val="14"/>
              </w:rPr>
              <w:t xml:space="preserve"> 環境中の残留化学物質の長期間モニタリング手法の開発</w:t>
            </w:r>
          </w:p>
          <w:p w14:paraId="20880536" w14:textId="1ED0039A"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環境水中に残留する化学物質を選択的に集めるために開発したサンプラーについて、濃度変動に対する吸着特性の検討を行う。</w:t>
            </w:r>
          </w:p>
        </w:tc>
        <w:tc>
          <w:tcPr>
            <w:tcW w:w="10007" w:type="dxa"/>
          </w:tcPr>
          <w:p w14:paraId="4A0FEFA9" w14:textId="57AFD79E"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B734AB" w:rsidRPr="00D3262A">
              <w:rPr>
                <w:rFonts w:ascii="Meiryo UI" w:eastAsia="Meiryo UI" w:hAnsi="Meiryo UI" w:hint="eastAsia"/>
                <w:sz w:val="18"/>
                <w:szCs w:val="18"/>
              </w:rPr>
              <w:t>水相</w:t>
            </w:r>
            <w:r w:rsidRPr="00D3262A">
              <w:rPr>
                <w:rFonts w:ascii="Meiryo UI" w:eastAsia="Meiryo UI" w:hAnsi="Meiryo UI" w:hint="eastAsia"/>
                <w:sz w:val="18"/>
                <w:szCs w:val="18"/>
              </w:rPr>
              <w:t>パッシブサンプラー</w:t>
            </w:r>
            <w:r w:rsidRPr="00D3262A">
              <w:rPr>
                <w:rFonts w:ascii="Meiryo UI" w:eastAsia="Meiryo UI" w:hAnsi="Meiryo UI"/>
                <w:sz w:val="18"/>
                <w:szCs w:val="18"/>
              </w:rPr>
              <w:t>の簡易な校正試験手法を構築した。簡易法（3日間）</w:t>
            </w:r>
            <w:r w:rsidRPr="00D3262A">
              <w:rPr>
                <w:rFonts w:ascii="Meiryo UI" w:eastAsia="Meiryo UI" w:hAnsi="Meiryo UI" w:hint="eastAsia"/>
                <w:sz w:val="18"/>
                <w:szCs w:val="18"/>
              </w:rPr>
              <w:t>により</w:t>
            </w:r>
            <w:r w:rsidRPr="00D3262A">
              <w:rPr>
                <w:rFonts w:ascii="Meiryo UI" w:eastAsia="Meiryo UI" w:hAnsi="Meiryo UI"/>
                <w:sz w:val="18"/>
                <w:szCs w:val="18"/>
              </w:rPr>
              <w:t>、従来法（約</w:t>
            </w:r>
            <w:r w:rsidRPr="00D3262A">
              <w:rPr>
                <w:rFonts w:ascii="Meiryo UI" w:eastAsia="Meiryo UI" w:hAnsi="Meiryo UI" w:hint="eastAsia"/>
                <w:sz w:val="18"/>
                <w:szCs w:val="18"/>
              </w:rPr>
              <w:t>１</w:t>
            </w:r>
            <w:r w:rsidRPr="00D3262A">
              <w:rPr>
                <w:rFonts w:ascii="Meiryo UI" w:eastAsia="Meiryo UI" w:hAnsi="Meiryo UI"/>
                <w:sz w:val="18"/>
                <w:szCs w:val="18"/>
              </w:rPr>
              <w:t>ヶ月間）と比べ短期間で</w:t>
            </w:r>
            <w:r w:rsidRPr="00D3262A">
              <w:rPr>
                <w:rFonts w:ascii="Meiryo UI" w:eastAsia="Meiryo UI" w:hAnsi="Meiryo UI" w:hint="eastAsia"/>
                <w:sz w:val="18"/>
                <w:szCs w:val="18"/>
              </w:rPr>
              <w:t>の</w:t>
            </w:r>
            <w:r w:rsidRPr="00D3262A">
              <w:rPr>
                <w:rFonts w:ascii="Meiryo UI" w:eastAsia="Meiryo UI" w:hAnsi="Meiryo UI"/>
                <w:sz w:val="18"/>
                <w:szCs w:val="18"/>
              </w:rPr>
              <w:t>校正試験</w:t>
            </w:r>
            <w:r w:rsidRPr="00D3262A">
              <w:rPr>
                <w:rFonts w:ascii="Meiryo UI" w:eastAsia="Meiryo UI" w:hAnsi="Meiryo UI" w:hint="eastAsia"/>
                <w:sz w:val="18"/>
                <w:szCs w:val="18"/>
              </w:rPr>
              <w:t>が可能となった</w:t>
            </w:r>
            <w:r w:rsidRPr="00D3262A">
              <w:rPr>
                <w:rFonts w:ascii="Meiryo UI" w:eastAsia="Meiryo UI" w:hAnsi="Meiryo UI"/>
                <w:sz w:val="18"/>
                <w:szCs w:val="18"/>
              </w:rPr>
              <w:t>。この手法を用いて、高親水性有機化合物である1,4-ジオキサンに最適化した</w:t>
            </w:r>
            <w:r w:rsidR="00B734AB" w:rsidRPr="00D3262A">
              <w:rPr>
                <w:rFonts w:ascii="Meiryo UI" w:eastAsia="Meiryo UI" w:hAnsi="Meiryo UI" w:hint="eastAsia"/>
                <w:sz w:val="18"/>
                <w:szCs w:val="18"/>
              </w:rPr>
              <w:t>水相</w:t>
            </w:r>
            <w:r w:rsidR="00827EA9" w:rsidRPr="00D3262A">
              <w:rPr>
                <w:rFonts w:ascii="Meiryo UI" w:eastAsia="Meiryo UI" w:hAnsi="Meiryo UI" w:hint="eastAsia"/>
                <w:sz w:val="18"/>
                <w:szCs w:val="18"/>
              </w:rPr>
              <w:t>パッシブサンプラー</w:t>
            </w:r>
            <w:r w:rsidRPr="00D3262A">
              <w:rPr>
                <w:rFonts w:ascii="Meiryo UI" w:eastAsia="Meiryo UI" w:hAnsi="Meiryo UI"/>
                <w:sz w:val="18"/>
                <w:szCs w:val="18"/>
              </w:rPr>
              <w:t>を開発した。野外校正試験を行った結果、水環境中の1,4-ジオキサン測定に適用可能であることが示唆された。</w:t>
            </w:r>
          </w:p>
          <w:p w14:paraId="5E050A8E" w14:textId="78177A9E"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B734AB" w:rsidRPr="00D3262A">
              <w:rPr>
                <w:rFonts w:ascii="Meiryo UI" w:eastAsia="Meiryo UI" w:hAnsi="Meiryo UI" w:hint="eastAsia"/>
                <w:sz w:val="18"/>
                <w:szCs w:val="18"/>
              </w:rPr>
              <w:t>水相</w:t>
            </w:r>
            <w:r w:rsidR="00827EA9" w:rsidRPr="00D3262A">
              <w:rPr>
                <w:rFonts w:ascii="Meiryo UI" w:eastAsia="Meiryo UI" w:hAnsi="Meiryo UI" w:hint="eastAsia"/>
                <w:sz w:val="18"/>
                <w:szCs w:val="18"/>
              </w:rPr>
              <w:t>パッシブサンプラー</w:t>
            </w:r>
            <w:r w:rsidRPr="00D3262A">
              <w:rPr>
                <w:rFonts w:ascii="Meiryo UI" w:eastAsia="Meiryo UI" w:hAnsi="Meiryo UI" w:hint="eastAsia"/>
                <w:sz w:val="18"/>
                <w:szCs w:val="18"/>
              </w:rPr>
              <w:t>の部品として用いられてきた膜の分析によって溶存態</w:t>
            </w:r>
            <w:r w:rsidR="008668A4" w:rsidRPr="00C158A1">
              <w:rPr>
                <w:rFonts w:ascii="Meiryo UI" w:eastAsia="Meiryo UI" w:hAnsi="Meiryo UI" w:hint="eastAsia"/>
                <w:sz w:val="18"/>
                <w:szCs w:val="18"/>
              </w:rPr>
              <w:t>揮発性有機化合物</w:t>
            </w:r>
            <w:r w:rsidRPr="00C158A1">
              <w:rPr>
                <w:rFonts w:ascii="Meiryo UI" w:eastAsia="Meiryo UI" w:hAnsi="Meiryo UI" w:hint="eastAsia"/>
                <w:sz w:val="18"/>
                <w:szCs w:val="18"/>
              </w:rPr>
              <w:t>濃度</w:t>
            </w:r>
            <w:r w:rsidRPr="00D3262A">
              <w:rPr>
                <w:rFonts w:ascii="Meiryo UI" w:eastAsia="Meiryo UI" w:hAnsi="Meiryo UI" w:hint="eastAsia"/>
                <w:sz w:val="18"/>
                <w:szCs w:val="18"/>
              </w:rPr>
              <w:t>を観測する手法の開発に着手した。</w:t>
            </w:r>
          </w:p>
          <w:p w14:paraId="0272BFD5" w14:textId="270977B0"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●既存の</w:t>
            </w:r>
            <w:r w:rsidR="00B734AB" w:rsidRPr="00D3262A">
              <w:rPr>
                <w:rFonts w:ascii="Meiryo UI" w:eastAsia="Meiryo UI" w:hAnsi="Meiryo UI" w:hint="eastAsia"/>
                <w:sz w:val="18"/>
                <w:szCs w:val="18"/>
              </w:rPr>
              <w:t>水相</w:t>
            </w:r>
            <w:r w:rsidR="001A6C69" w:rsidRPr="00D3262A">
              <w:rPr>
                <w:rFonts w:ascii="Meiryo UI" w:eastAsia="Meiryo UI" w:hAnsi="Meiryo UI" w:hint="eastAsia"/>
                <w:sz w:val="18"/>
                <w:szCs w:val="18"/>
              </w:rPr>
              <w:t>パッシブサンプラー</w:t>
            </w:r>
            <w:r w:rsidRPr="00D3262A">
              <w:rPr>
                <w:rFonts w:ascii="Meiryo UI" w:eastAsia="Meiryo UI" w:hAnsi="Meiryo UI" w:hint="eastAsia"/>
                <w:sz w:val="18"/>
                <w:szCs w:val="18"/>
              </w:rPr>
              <w:t>の性能評価のため、河川において検出される農薬（プレチラクロール、ダイアジノン等）について、通常の採水方法と</w:t>
            </w:r>
            <w:r w:rsidR="00B734AB" w:rsidRPr="00D3262A">
              <w:rPr>
                <w:rFonts w:ascii="Meiryo UI" w:eastAsia="Meiryo UI" w:hAnsi="Meiryo UI" w:hint="eastAsia"/>
                <w:sz w:val="18"/>
                <w:szCs w:val="18"/>
              </w:rPr>
              <w:t>水相</w:t>
            </w:r>
            <w:r w:rsidR="001A6C69" w:rsidRPr="00D3262A">
              <w:rPr>
                <w:rFonts w:ascii="Meiryo UI" w:eastAsia="Meiryo UI" w:hAnsi="Meiryo UI" w:hint="eastAsia"/>
                <w:sz w:val="18"/>
                <w:szCs w:val="18"/>
              </w:rPr>
              <w:t>パッシブサンプラー</w:t>
            </w:r>
            <w:r w:rsidRPr="00D3262A">
              <w:rPr>
                <w:rFonts w:ascii="Meiryo UI" w:eastAsia="Meiryo UI" w:hAnsi="Meiryo UI" w:hint="eastAsia"/>
                <w:sz w:val="18"/>
                <w:szCs w:val="18"/>
              </w:rPr>
              <w:t>による濃度の比較を行った。</w:t>
            </w:r>
            <w:r w:rsidR="00B17B57" w:rsidRPr="00D3262A">
              <w:rPr>
                <w:rFonts w:ascii="Meiryo UI" w:eastAsia="Meiryo UI" w:hAnsi="Meiryo UI" w:hint="eastAsia"/>
                <w:sz w:val="18"/>
                <w:szCs w:val="18"/>
              </w:rPr>
              <w:t>その結果、両者の方法でほぼ一致した濃度が算定された。</w:t>
            </w:r>
          </w:p>
          <w:p w14:paraId="34B8354C" w14:textId="1DE89C7F"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●廃棄物処分場浸出水中の1,4－ジオキサン濃度を低減するため、微生物を集積させる担体を処理施設の曝気槽に投入し、その効果を定期的な採水</w:t>
            </w:r>
            <w:r w:rsidR="00380005" w:rsidRPr="00D3262A">
              <w:rPr>
                <w:rFonts w:ascii="Meiryo UI" w:eastAsia="Meiryo UI" w:hAnsi="Meiryo UI" w:hint="eastAsia"/>
                <w:sz w:val="18"/>
                <w:szCs w:val="18"/>
              </w:rPr>
              <w:t>及び</w:t>
            </w:r>
            <w:r w:rsidR="00B734AB" w:rsidRPr="00D3262A">
              <w:rPr>
                <w:rFonts w:ascii="Meiryo UI" w:eastAsia="Meiryo UI" w:hAnsi="Meiryo UI" w:hint="eastAsia"/>
                <w:sz w:val="18"/>
                <w:szCs w:val="18"/>
              </w:rPr>
              <w:t>水相</w:t>
            </w:r>
            <w:r w:rsidR="00A6762E" w:rsidRPr="00D3262A">
              <w:rPr>
                <w:rFonts w:ascii="Meiryo UI" w:eastAsia="Meiryo UI" w:hAnsi="Meiryo UI" w:hint="eastAsia"/>
                <w:sz w:val="18"/>
                <w:szCs w:val="18"/>
              </w:rPr>
              <w:t>パッシブサンプラー</w:t>
            </w:r>
            <w:r w:rsidRPr="00D3262A">
              <w:rPr>
                <w:rFonts w:ascii="Meiryo UI" w:eastAsia="Meiryo UI" w:hAnsi="Meiryo UI" w:hint="eastAsia"/>
                <w:sz w:val="18"/>
                <w:szCs w:val="18"/>
              </w:rPr>
              <w:t>により評価し</w:t>
            </w:r>
            <w:r w:rsidR="00B734AB" w:rsidRPr="00D3262A">
              <w:rPr>
                <w:rFonts w:ascii="Meiryo UI" w:eastAsia="Meiryo UI" w:hAnsi="Meiryo UI" w:hint="eastAsia"/>
                <w:sz w:val="18"/>
                <w:szCs w:val="18"/>
              </w:rPr>
              <w:t>た。いずれの方法でも</w:t>
            </w:r>
            <w:r w:rsidRPr="00D3262A">
              <w:rPr>
                <w:rFonts w:ascii="Meiryo UI" w:eastAsia="Meiryo UI" w:hAnsi="Meiryo UI" w:hint="eastAsia"/>
                <w:sz w:val="18"/>
                <w:szCs w:val="18"/>
              </w:rPr>
              <w:t>担体投入により除去率が向上することを確認した。</w:t>
            </w:r>
          </w:p>
          <w:p w14:paraId="1D3CB01A" w14:textId="4D05C42D" w:rsidR="0052239F" w:rsidRPr="00D3262A" w:rsidRDefault="0052239F" w:rsidP="00E7765A">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●大気粉じん中六価クロム化合物について、モニタリングの対象物質に追加されるため、測定</w:t>
            </w:r>
            <w:r w:rsidR="00243126" w:rsidRPr="00D3262A">
              <w:rPr>
                <w:rFonts w:ascii="Meiryo UI" w:eastAsia="Meiryo UI" w:hAnsi="Meiryo UI" w:hint="eastAsia"/>
                <w:sz w:val="18"/>
                <w:szCs w:val="18"/>
              </w:rPr>
              <w:t>体制を整え</w:t>
            </w:r>
            <w:r w:rsidRPr="00D3262A">
              <w:rPr>
                <w:rFonts w:ascii="Meiryo UI" w:eastAsia="Meiryo UI" w:hAnsi="Meiryo UI" w:hint="eastAsia"/>
                <w:sz w:val="18"/>
                <w:szCs w:val="18"/>
              </w:rPr>
              <w:t>、</w:t>
            </w:r>
            <w:r w:rsidR="00243126" w:rsidRPr="00D3262A">
              <w:rPr>
                <w:rFonts w:ascii="Meiryo UI" w:eastAsia="Meiryo UI" w:hAnsi="Meiryo UI" w:hint="eastAsia"/>
                <w:sz w:val="18"/>
                <w:szCs w:val="18"/>
              </w:rPr>
              <w:t>測定</w:t>
            </w:r>
            <w:r w:rsidRPr="00D3262A">
              <w:rPr>
                <w:rFonts w:ascii="Meiryo UI" w:eastAsia="Meiryo UI" w:hAnsi="Meiryo UI" w:hint="eastAsia"/>
                <w:sz w:val="18"/>
                <w:szCs w:val="18"/>
              </w:rPr>
              <w:t>結果を大阪府に報告した。また、測定方法の課題に対応するために測定誤差要因について調査を行い、委託元の環境省に報告するとともに、測定方法調査検討会に委員として参画した。</w:t>
            </w:r>
            <w:r w:rsidR="00E7765A" w:rsidRPr="00D3262A">
              <w:rPr>
                <w:rFonts w:ascii="Meiryo UI" w:eastAsia="Meiryo UI" w:hAnsi="Meiryo UI" w:hint="eastAsia"/>
                <w:sz w:val="18"/>
                <w:szCs w:val="18"/>
              </w:rPr>
              <w:t>これらの成果は、R04年度に</w:t>
            </w:r>
            <w:r w:rsidR="005C4826" w:rsidRPr="00D3262A">
              <w:rPr>
                <w:rFonts w:ascii="Meiryo UI" w:eastAsia="Meiryo UI" w:hAnsi="Meiryo UI" w:hint="eastAsia"/>
                <w:sz w:val="18"/>
                <w:szCs w:val="18"/>
              </w:rPr>
              <w:t>改訂</w:t>
            </w:r>
            <w:r w:rsidR="00E7765A" w:rsidRPr="00D3262A">
              <w:rPr>
                <w:rFonts w:ascii="Meiryo UI" w:eastAsia="Meiryo UI" w:hAnsi="Meiryo UI" w:hint="eastAsia"/>
                <w:sz w:val="18"/>
                <w:szCs w:val="18"/>
              </w:rPr>
              <w:t>される</w:t>
            </w:r>
            <w:r w:rsidR="00427322" w:rsidRPr="00D3262A">
              <w:rPr>
                <w:rFonts w:ascii="Meiryo UI" w:eastAsia="Meiryo UI" w:hAnsi="Meiryo UI" w:hint="eastAsia"/>
                <w:sz w:val="18"/>
                <w:szCs w:val="18"/>
              </w:rPr>
              <w:t>環境省「有害大気汚染物質測定方法マニュアル」</w:t>
            </w:r>
            <w:r w:rsidR="00E7765A" w:rsidRPr="00D3262A">
              <w:rPr>
                <w:rFonts w:ascii="Meiryo UI" w:eastAsia="Meiryo UI" w:hAnsi="Meiryo UI" w:hint="eastAsia"/>
                <w:sz w:val="18"/>
                <w:szCs w:val="18"/>
              </w:rPr>
              <w:t>に</w:t>
            </w:r>
            <w:r w:rsidR="002D6E01" w:rsidRPr="00D3262A">
              <w:rPr>
                <w:rFonts w:ascii="Meiryo UI" w:eastAsia="Meiryo UI" w:hAnsi="Meiryo UI" w:hint="eastAsia"/>
                <w:sz w:val="18"/>
                <w:szCs w:val="18"/>
              </w:rPr>
              <w:t>活用されることが決定した。</w:t>
            </w:r>
          </w:p>
        </w:tc>
      </w:tr>
      <w:tr w:rsidR="00A61466" w:rsidRPr="00D3262A" w14:paraId="130077F1" w14:textId="77777777" w:rsidTr="00CE3A81">
        <w:trPr>
          <w:trHeight w:val="101"/>
        </w:trPr>
        <w:tc>
          <w:tcPr>
            <w:tcW w:w="2121" w:type="dxa"/>
            <w:vMerge/>
            <w:tcBorders>
              <w:bottom w:val="dotted" w:sz="4" w:space="0" w:color="auto"/>
            </w:tcBorders>
          </w:tcPr>
          <w:p w14:paraId="7AAEAE34" w14:textId="6E4BD0C0" w:rsidR="00566BE4" w:rsidRPr="00D3262A" w:rsidRDefault="00566BE4" w:rsidP="00566BE4">
            <w:pPr>
              <w:spacing w:line="220" w:lineRule="exact"/>
              <w:rPr>
                <w:rFonts w:ascii="ＭＳ ゴシック" w:eastAsia="ＭＳ ゴシック" w:hAnsi="ＭＳ ゴシック"/>
                <w:b/>
                <w:sz w:val="16"/>
              </w:rPr>
            </w:pPr>
          </w:p>
        </w:tc>
        <w:tc>
          <w:tcPr>
            <w:tcW w:w="3323" w:type="dxa"/>
            <w:tcBorders>
              <w:bottom w:val="dotted" w:sz="4" w:space="0" w:color="auto"/>
            </w:tcBorders>
          </w:tcPr>
          <w:p w14:paraId="19334436" w14:textId="77777777" w:rsidR="00566BE4" w:rsidRPr="00D3262A" w:rsidRDefault="00566BE4" w:rsidP="00566BE4">
            <w:pPr>
              <w:spacing w:line="200" w:lineRule="exact"/>
              <w:ind w:left="80" w:hangingChars="50" w:hanging="80"/>
              <w:rPr>
                <w:rFonts w:ascii="ＭＳ ゴシック" w:eastAsia="ＭＳ ゴシック" w:hAnsi="ＭＳ ゴシック"/>
                <w:sz w:val="16"/>
              </w:rPr>
            </w:pPr>
            <w:r w:rsidRPr="00D3262A">
              <w:rPr>
                <w:rFonts w:ascii="ＭＳ ゴシック" w:eastAsia="ＭＳ ゴシック" w:hAnsi="ＭＳ ゴシック" w:hint="eastAsia"/>
                <w:sz w:val="16"/>
              </w:rPr>
              <w:t>ⅳ</w:t>
            </w:r>
            <w:r w:rsidRPr="00D3262A">
              <w:rPr>
                <w:rFonts w:ascii="ＭＳ ゴシック" w:eastAsia="ＭＳ ゴシック" w:hAnsi="ＭＳ ゴシック"/>
                <w:sz w:val="16"/>
              </w:rPr>
              <w:t xml:space="preserve"> 廃棄物最終処分場浸出水におけるＰＯＰｓ等の浸出実態把握と溶出予測手法の開発</w:t>
            </w:r>
          </w:p>
          <w:p w14:paraId="55E029AB" w14:textId="77777777"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府内廃棄物最終処分場におけるＰＯＰｓ等の浸出実態を把握する。</w:t>
            </w:r>
          </w:p>
          <w:p w14:paraId="1A5E05E4" w14:textId="13AB761E"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府内廃棄物最終処分場内のＰＯＰｓ等の溶出挙動を解明する。</w:t>
            </w:r>
          </w:p>
        </w:tc>
        <w:tc>
          <w:tcPr>
            <w:tcW w:w="10007" w:type="dxa"/>
            <w:tcBorders>
              <w:bottom w:val="dotted" w:sz="4" w:space="0" w:color="auto"/>
            </w:tcBorders>
          </w:tcPr>
          <w:p w14:paraId="389F82BA" w14:textId="04E4B17B" w:rsidR="00542F8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●廃棄物最終処分場浸出水中の</w:t>
            </w:r>
            <w:r w:rsidR="00EA4DA8" w:rsidRPr="00C158A1">
              <w:rPr>
                <w:rFonts w:ascii="Meiryo UI" w:eastAsia="Meiryo UI" w:hAnsi="Meiryo UI" w:hint="eastAsia"/>
                <w:sz w:val="18"/>
                <w:szCs w:val="18"/>
              </w:rPr>
              <w:t>ポリ塩</w:t>
            </w:r>
            <w:r w:rsidR="00093082" w:rsidRPr="00C158A1">
              <w:rPr>
                <w:rFonts w:ascii="Meiryo UI" w:eastAsia="Meiryo UI" w:hAnsi="Meiryo UI" w:hint="eastAsia"/>
                <w:sz w:val="18"/>
                <w:szCs w:val="18"/>
              </w:rPr>
              <w:t>化ナフタレン（</w:t>
            </w:r>
            <w:r w:rsidRPr="00C158A1">
              <w:rPr>
                <w:rFonts w:ascii="Meiryo UI" w:eastAsia="Meiryo UI" w:hAnsi="Meiryo UI"/>
                <w:sz w:val="18"/>
                <w:szCs w:val="18"/>
              </w:rPr>
              <w:t>PCN</w:t>
            </w:r>
            <w:r w:rsidR="00093082" w:rsidRPr="00C158A1">
              <w:rPr>
                <w:rFonts w:ascii="Meiryo UI" w:eastAsia="Meiryo UI" w:hAnsi="Meiryo UI" w:hint="eastAsia"/>
                <w:sz w:val="18"/>
                <w:szCs w:val="18"/>
              </w:rPr>
              <w:t>）</w:t>
            </w:r>
            <w:r w:rsidRPr="00D3262A">
              <w:rPr>
                <w:rFonts w:ascii="Meiryo UI" w:eastAsia="Meiryo UI" w:hAnsi="Meiryo UI"/>
                <w:sz w:val="18"/>
                <w:szCs w:val="18"/>
              </w:rPr>
              <w:t>、PFOA</w:t>
            </w:r>
            <w:r w:rsidR="00380005" w:rsidRPr="00D3262A">
              <w:rPr>
                <w:rFonts w:ascii="Meiryo UI" w:eastAsia="Meiryo UI" w:hAnsi="Meiryo UI" w:hint="eastAsia"/>
                <w:sz w:val="18"/>
                <w:szCs w:val="18"/>
              </w:rPr>
              <w:t>及び</w:t>
            </w:r>
            <w:r w:rsidRPr="00D3262A">
              <w:rPr>
                <w:rFonts w:ascii="Meiryo UI" w:eastAsia="Meiryo UI" w:hAnsi="Meiryo UI"/>
                <w:sz w:val="18"/>
                <w:szCs w:val="18"/>
              </w:rPr>
              <w:t>PFOSなどのPOPsについて、</w:t>
            </w:r>
            <w:r w:rsidRPr="00D3262A">
              <w:rPr>
                <w:rFonts w:ascii="Meiryo UI" w:eastAsia="Meiryo UI" w:hAnsi="Meiryo UI" w:hint="eastAsia"/>
                <w:sz w:val="18"/>
                <w:szCs w:val="18"/>
              </w:rPr>
              <w:t>濃度実態の把握と</w:t>
            </w:r>
            <w:r w:rsidRPr="00D3262A">
              <w:rPr>
                <w:rFonts w:ascii="Meiryo UI" w:eastAsia="Meiryo UI" w:hAnsi="Meiryo UI"/>
                <w:sz w:val="18"/>
                <w:szCs w:val="18"/>
              </w:rPr>
              <w:t>排水処理過程における濃度変化を調査した。PFOA・PFOS</w:t>
            </w:r>
            <w:r w:rsidR="00BD2B7D" w:rsidRPr="00D3262A">
              <w:rPr>
                <w:rFonts w:ascii="Meiryo UI" w:eastAsia="Meiryo UI" w:hAnsi="Meiryo UI" w:hint="eastAsia"/>
                <w:sz w:val="18"/>
                <w:szCs w:val="18"/>
              </w:rPr>
              <w:t>の</w:t>
            </w:r>
            <w:r w:rsidR="002661A2" w:rsidRPr="00D3262A">
              <w:rPr>
                <w:rFonts w:ascii="Meiryo UI" w:eastAsia="Meiryo UI" w:hAnsi="Meiryo UI" w:hint="eastAsia"/>
                <w:sz w:val="18"/>
                <w:szCs w:val="18"/>
              </w:rPr>
              <w:t>濃度</w:t>
            </w:r>
            <w:r w:rsidRPr="00D3262A">
              <w:rPr>
                <w:rFonts w:ascii="Meiryo UI" w:eastAsia="Meiryo UI" w:hAnsi="Meiryo UI"/>
                <w:sz w:val="18"/>
                <w:szCs w:val="18"/>
              </w:rPr>
              <w:t>は</w:t>
            </w:r>
            <w:r w:rsidRPr="00D3262A">
              <w:rPr>
                <w:rFonts w:ascii="Meiryo UI" w:eastAsia="Meiryo UI" w:hAnsi="Meiryo UI" w:hint="eastAsia"/>
                <w:sz w:val="18"/>
                <w:szCs w:val="18"/>
              </w:rPr>
              <w:t>海外と比較して1桁程度低</w:t>
            </w:r>
            <w:r w:rsidR="002661A2" w:rsidRPr="00D3262A">
              <w:rPr>
                <w:rFonts w:ascii="Meiryo UI" w:eastAsia="Meiryo UI" w:hAnsi="Meiryo UI" w:hint="eastAsia"/>
                <w:sz w:val="18"/>
                <w:szCs w:val="18"/>
              </w:rPr>
              <w:t>く、</w:t>
            </w:r>
            <w:r w:rsidRPr="00D3262A">
              <w:rPr>
                <w:rFonts w:ascii="Meiryo UI" w:eastAsia="Meiryo UI" w:hAnsi="Meiryo UI" w:hint="eastAsia"/>
                <w:sz w:val="18"/>
                <w:szCs w:val="18"/>
              </w:rPr>
              <w:t>日本では</w:t>
            </w:r>
            <w:r w:rsidR="00CF675B" w:rsidRPr="00D3262A">
              <w:rPr>
                <w:rFonts w:ascii="Meiryo UI" w:eastAsia="Meiryo UI" w:hAnsi="Meiryo UI" w:hint="eastAsia"/>
                <w:sz w:val="18"/>
                <w:szCs w:val="18"/>
              </w:rPr>
              <w:t>廃棄物が高温で焼却処理際にP</w:t>
            </w:r>
            <w:r w:rsidR="00CF675B" w:rsidRPr="00D3262A">
              <w:rPr>
                <w:rFonts w:ascii="Meiryo UI" w:eastAsia="Meiryo UI" w:hAnsi="Meiryo UI"/>
                <w:sz w:val="18"/>
                <w:szCs w:val="18"/>
              </w:rPr>
              <w:t>FOA</w:t>
            </w:r>
            <w:r w:rsidR="00CF675B" w:rsidRPr="00D3262A">
              <w:rPr>
                <w:rFonts w:ascii="Meiryo UI" w:eastAsia="Meiryo UI" w:hAnsi="Meiryo UI" w:hint="eastAsia"/>
                <w:sz w:val="18"/>
                <w:szCs w:val="18"/>
              </w:rPr>
              <w:t>・</w:t>
            </w:r>
            <w:r w:rsidR="00CF675B" w:rsidRPr="00D3262A">
              <w:rPr>
                <w:rFonts w:ascii="Meiryo UI" w:eastAsia="Meiryo UI" w:hAnsi="Meiryo UI"/>
                <w:sz w:val="18"/>
                <w:szCs w:val="18"/>
              </w:rPr>
              <w:t>PFOS</w:t>
            </w:r>
            <w:r w:rsidR="00CF675B" w:rsidRPr="00D3262A">
              <w:rPr>
                <w:rFonts w:ascii="Meiryo UI" w:eastAsia="Meiryo UI" w:hAnsi="Meiryo UI" w:hint="eastAsia"/>
                <w:sz w:val="18"/>
                <w:szCs w:val="18"/>
              </w:rPr>
              <w:t>が分解することが要因と</w:t>
            </w:r>
            <w:r w:rsidR="002661A2" w:rsidRPr="00D3262A">
              <w:rPr>
                <w:rFonts w:ascii="Meiryo UI" w:eastAsia="Meiryo UI" w:hAnsi="Meiryo UI" w:hint="eastAsia"/>
                <w:sz w:val="18"/>
                <w:szCs w:val="18"/>
              </w:rPr>
              <w:t>示唆された</w:t>
            </w:r>
            <w:r w:rsidRPr="00D3262A">
              <w:rPr>
                <w:rFonts w:ascii="Meiryo UI" w:eastAsia="Meiryo UI" w:hAnsi="Meiryo UI" w:hint="eastAsia"/>
                <w:sz w:val="18"/>
                <w:szCs w:val="18"/>
              </w:rPr>
              <w:t>。</w:t>
            </w:r>
            <w:r w:rsidR="002661A2" w:rsidRPr="00D3262A">
              <w:rPr>
                <w:rFonts w:ascii="Meiryo UI" w:eastAsia="Meiryo UI" w:hAnsi="Meiryo UI" w:hint="eastAsia"/>
                <w:sz w:val="18"/>
                <w:szCs w:val="18"/>
              </w:rPr>
              <w:t>海外データの</w:t>
            </w:r>
            <w:r w:rsidR="002661A2" w:rsidRPr="00D3262A">
              <w:rPr>
                <w:rFonts w:ascii="Meiryo UI" w:eastAsia="Meiryo UI" w:hAnsi="Meiryo UI"/>
                <w:sz w:val="18"/>
                <w:szCs w:val="18"/>
              </w:rPr>
              <w:t>無い</w:t>
            </w:r>
            <w:r w:rsidRPr="00D3262A">
              <w:rPr>
                <w:rFonts w:ascii="Meiryo UI" w:eastAsia="Meiryo UI" w:hAnsi="Meiryo UI" w:hint="eastAsia"/>
                <w:sz w:val="18"/>
                <w:szCs w:val="18"/>
              </w:rPr>
              <w:t>PCN</w:t>
            </w:r>
            <w:r w:rsidR="002661A2" w:rsidRPr="00D3262A">
              <w:rPr>
                <w:rFonts w:ascii="Meiryo UI" w:eastAsia="Meiryo UI" w:hAnsi="Meiryo UI" w:hint="eastAsia"/>
                <w:sz w:val="18"/>
                <w:szCs w:val="18"/>
              </w:rPr>
              <w:t>について</w:t>
            </w:r>
            <w:r w:rsidRPr="00D3262A">
              <w:rPr>
                <w:rFonts w:ascii="Meiryo UI" w:eastAsia="Meiryo UI" w:hAnsi="Meiryo UI" w:hint="eastAsia"/>
                <w:sz w:val="18"/>
                <w:szCs w:val="18"/>
              </w:rPr>
              <w:t>は</w:t>
            </w:r>
            <w:r w:rsidR="002661A2" w:rsidRPr="00D3262A">
              <w:rPr>
                <w:rFonts w:ascii="Meiryo UI" w:eastAsia="Meiryo UI" w:hAnsi="Meiryo UI" w:hint="eastAsia"/>
                <w:sz w:val="18"/>
                <w:szCs w:val="18"/>
              </w:rPr>
              <w:t>、</w:t>
            </w:r>
            <w:r w:rsidR="00CF675B" w:rsidRPr="00D3262A">
              <w:rPr>
                <w:rFonts w:ascii="Meiryo UI" w:eastAsia="Meiryo UI" w:hAnsi="Meiryo UI" w:hint="eastAsia"/>
                <w:sz w:val="18"/>
                <w:szCs w:val="18"/>
              </w:rPr>
              <w:t>産業廃棄物処分場と比較して</w:t>
            </w:r>
            <w:r w:rsidRPr="00D3262A">
              <w:rPr>
                <w:rFonts w:ascii="Meiryo UI" w:eastAsia="Meiryo UI" w:hAnsi="Meiryo UI" w:hint="eastAsia"/>
                <w:sz w:val="18"/>
                <w:szCs w:val="18"/>
              </w:rPr>
              <w:t>一</w:t>
            </w:r>
            <w:r w:rsidR="001340FE" w:rsidRPr="00D3262A">
              <w:rPr>
                <w:rFonts w:ascii="Meiryo UI" w:eastAsia="Meiryo UI" w:hAnsi="Meiryo UI" w:hint="eastAsia"/>
                <w:sz w:val="18"/>
                <w:szCs w:val="18"/>
              </w:rPr>
              <w:t>般</w:t>
            </w:r>
            <w:r w:rsidR="00DB4476" w:rsidRPr="00D3262A">
              <w:rPr>
                <w:rFonts w:ascii="Meiryo UI" w:eastAsia="Meiryo UI" w:hAnsi="Meiryo UI" w:hint="eastAsia"/>
                <w:sz w:val="18"/>
                <w:szCs w:val="18"/>
              </w:rPr>
              <w:t>廃棄物</w:t>
            </w:r>
            <w:r w:rsidRPr="00D3262A">
              <w:rPr>
                <w:rFonts w:ascii="Meiryo UI" w:eastAsia="Meiryo UI" w:hAnsi="Meiryo UI" w:hint="eastAsia"/>
                <w:sz w:val="18"/>
                <w:szCs w:val="18"/>
              </w:rPr>
              <w:t>処分場</w:t>
            </w:r>
            <w:r w:rsidR="00DB4476" w:rsidRPr="00D3262A">
              <w:rPr>
                <w:rFonts w:ascii="Meiryo UI" w:eastAsia="Meiryo UI" w:hAnsi="Meiryo UI" w:hint="eastAsia"/>
                <w:sz w:val="18"/>
                <w:szCs w:val="18"/>
              </w:rPr>
              <w:t>では</w:t>
            </w:r>
            <w:r w:rsidR="00CF675B" w:rsidRPr="00D3262A">
              <w:rPr>
                <w:rFonts w:ascii="Meiryo UI" w:eastAsia="Meiryo UI" w:hAnsi="Meiryo UI" w:hint="eastAsia"/>
                <w:sz w:val="18"/>
                <w:szCs w:val="18"/>
              </w:rPr>
              <w:t>製品由来の異性体の割合が多かった。</w:t>
            </w:r>
            <w:r w:rsidR="002661A2" w:rsidRPr="00D3262A">
              <w:rPr>
                <w:rFonts w:ascii="Meiryo UI" w:eastAsia="Meiryo UI" w:hAnsi="Meiryo UI" w:hint="eastAsia"/>
                <w:sz w:val="18"/>
                <w:szCs w:val="18"/>
              </w:rPr>
              <w:t>また、</w:t>
            </w:r>
            <w:r w:rsidR="00542F84" w:rsidRPr="00D3262A">
              <w:rPr>
                <w:rFonts w:ascii="Meiryo UI" w:eastAsia="Meiryo UI" w:hAnsi="Meiryo UI"/>
                <w:sz w:val="18"/>
                <w:szCs w:val="18"/>
              </w:rPr>
              <w:t>PCN、PFOA</w:t>
            </w:r>
            <w:r w:rsidR="00380005" w:rsidRPr="00D3262A">
              <w:rPr>
                <w:rFonts w:ascii="Meiryo UI" w:eastAsia="Meiryo UI" w:hAnsi="Meiryo UI" w:hint="eastAsia"/>
                <w:sz w:val="18"/>
                <w:szCs w:val="18"/>
              </w:rPr>
              <w:t>及び</w:t>
            </w:r>
            <w:r w:rsidR="00542F84" w:rsidRPr="00D3262A">
              <w:rPr>
                <w:rFonts w:ascii="Meiryo UI" w:eastAsia="Meiryo UI" w:hAnsi="Meiryo UI"/>
                <w:sz w:val="18"/>
                <w:szCs w:val="18"/>
              </w:rPr>
              <w:t>PFOS</w:t>
            </w:r>
            <w:r w:rsidRPr="00D3262A">
              <w:rPr>
                <w:rFonts w:ascii="Meiryo UI" w:eastAsia="Meiryo UI" w:hAnsi="Meiryo UI" w:hint="eastAsia"/>
                <w:sz w:val="18"/>
                <w:szCs w:val="18"/>
              </w:rPr>
              <w:t>は</w:t>
            </w:r>
            <w:r w:rsidR="00CF675B" w:rsidRPr="00D3262A">
              <w:rPr>
                <w:rFonts w:ascii="Meiryo UI" w:eastAsia="Meiryo UI" w:hAnsi="Meiryo UI" w:hint="eastAsia"/>
                <w:sz w:val="18"/>
                <w:szCs w:val="18"/>
              </w:rPr>
              <w:t>活性炭処理で定量下限値付近まで低下することが判明した。</w:t>
            </w:r>
          </w:p>
          <w:p w14:paraId="0736047B" w14:textId="41A403C6" w:rsidR="00566BE4" w:rsidRPr="00D3262A" w:rsidRDefault="002661A2"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w:t>
            </w:r>
            <w:r w:rsidR="00566BE4" w:rsidRPr="00D3262A">
              <w:rPr>
                <w:rFonts w:ascii="Meiryo UI" w:eastAsia="Meiryo UI" w:hAnsi="Meiryo UI" w:hint="eastAsia"/>
                <w:sz w:val="18"/>
                <w:szCs w:val="18"/>
              </w:rPr>
              <w:t>飛灰を詰めたカラム実験の結果から、腐植物質の存在がPCNの溶出を促進することが示唆されたが、100年程度に相当する溶出量でもPCNの溶出総量は1</w:t>
            </w:r>
            <w:r w:rsidR="00566BE4" w:rsidRPr="00D3262A">
              <w:rPr>
                <w:rFonts w:ascii="Meiryo UI" w:eastAsia="Meiryo UI" w:hAnsi="Meiryo UI"/>
                <w:sz w:val="18"/>
                <w:szCs w:val="18"/>
              </w:rPr>
              <w:t>%</w:t>
            </w:r>
            <w:r w:rsidR="00566BE4" w:rsidRPr="00D3262A">
              <w:rPr>
                <w:rFonts w:ascii="Meiryo UI" w:eastAsia="Meiryo UI" w:hAnsi="Meiryo UI" w:hint="eastAsia"/>
                <w:sz w:val="18"/>
                <w:szCs w:val="18"/>
              </w:rPr>
              <w:t>未満であった。</w:t>
            </w:r>
          </w:p>
          <w:p w14:paraId="2414BF31" w14:textId="1EFEC10E" w:rsidR="00566BE4" w:rsidRPr="00D3262A" w:rsidRDefault="00566BE4" w:rsidP="00566BE4">
            <w:pPr>
              <w:spacing w:line="240" w:lineRule="exact"/>
              <w:ind w:left="180" w:hangingChars="100" w:hanging="180"/>
              <w:rPr>
                <w:rFonts w:ascii="Meiryo UI" w:eastAsia="Meiryo UI" w:hAnsi="Meiryo UI"/>
              </w:rPr>
            </w:pPr>
            <w:r w:rsidRPr="00D3262A">
              <w:rPr>
                <w:rFonts w:ascii="Meiryo UI" w:eastAsia="Meiryo UI" w:hAnsi="Meiryo UI" w:hint="eastAsia"/>
                <w:sz w:val="18"/>
                <w:szCs w:val="18"/>
              </w:rPr>
              <w:t>●廃棄物最終処分場浸出水のPFOA等のPOPs除去プロセスを構築するために、人</w:t>
            </w:r>
            <w:r w:rsidR="00B17B57" w:rsidRPr="00D3262A">
              <w:rPr>
                <w:rFonts w:ascii="Meiryo UI" w:eastAsia="Meiryo UI" w:hAnsi="Meiryo UI" w:hint="eastAsia"/>
                <w:sz w:val="18"/>
                <w:szCs w:val="18"/>
              </w:rPr>
              <w:t>工</w:t>
            </w:r>
            <w:r w:rsidRPr="00D3262A">
              <w:rPr>
                <w:rFonts w:ascii="Meiryo UI" w:eastAsia="Meiryo UI" w:hAnsi="Meiryo UI" w:hint="eastAsia"/>
                <w:sz w:val="18"/>
                <w:szCs w:val="18"/>
              </w:rPr>
              <w:t>廃水</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実浸出水に対して電気化学的酸化処理を実施した。処理開始</w:t>
            </w:r>
            <w:r w:rsidRPr="00D3262A">
              <w:rPr>
                <w:rFonts w:ascii="Meiryo UI" w:eastAsia="Meiryo UI" w:hAnsi="Meiryo UI"/>
                <w:sz w:val="18"/>
                <w:szCs w:val="18"/>
              </w:rPr>
              <w:t>1</w:t>
            </w:r>
            <w:r w:rsidRPr="00D3262A">
              <w:rPr>
                <w:rFonts w:ascii="Meiryo UI" w:eastAsia="Meiryo UI" w:hAnsi="Meiryo UI" w:hint="eastAsia"/>
                <w:sz w:val="18"/>
                <w:szCs w:val="18"/>
              </w:rPr>
              <w:t>時間後のPFOAの除去率は</w:t>
            </w:r>
            <w:r w:rsidRPr="00D3262A">
              <w:rPr>
                <w:rFonts w:ascii="Meiryo UI" w:eastAsia="Meiryo UI" w:hAnsi="Meiryo UI"/>
                <w:sz w:val="18"/>
                <w:szCs w:val="18"/>
              </w:rPr>
              <w:t>93.0%</w:t>
            </w:r>
            <w:r w:rsidRPr="00D3262A">
              <w:rPr>
                <w:rFonts w:ascii="Meiryo UI" w:eastAsia="Meiryo UI" w:hAnsi="Meiryo UI" w:hint="eastAsia"/>
                <w:sz w:val="18"/>
                <w:szCs w:val="18"/>
              </w:rPr>
              <w:t>、処理開始2時間後の除去率は99.5</w:t>
            </w:r>
            <w:r w:rsidRPr="00D3262A">
              <w:rPr>
                <w:rFonts w:ascii="Meiryo UI" w:eastAsia="Meiryo UI" w:hAnsi="Meiryo UI"/>
                <w:sz w:val="18"/>
                <w:szCs w:val="18"/>
              </w:rPr>
              <w:t>%</w:t>
            </w:r>
            <w:r w:rsidRPr="00D3262A">
              <w:rPr>
                <w:rFonts w:ascii="Meiryo UI" w:eastAsia="Meiryo UI" w:hAnsi="Meiryo UI" w:hint="eastAsia"/>
                <w:sz w:val="18"/>
                <w:szCs w:val="18"/>
              </w:rPr>
              <w:t>となり、電気化学的酸化処理によりPFOAに代表される浸出水中のPOPsを除去できる可能性が示唆された。</w:t>
            </w:r>
          </w:p>
        </w:tc>
      </w:tr>
      <w:tr w:rsidR="00A61466" w:rsidRPr="00D3262A" w14:paraId="31339B2C" w14:textId="77777777" w:rsidTr="00CE3A81">
        <w:trPr>
          <w:trHeight w:val="270"/>
        </w:trPr>
        <w:tc>
          <w:tcPr>
            <w:tcW w:w="2121" w:type="dxa"/>
            <w:tcBorders>
              <w:top w:val="dotted" w:sz="4" w:space="0" w:color="auto"/>
            </w:tcBorders>
          </w:tcPr>
          <w:p w14:paraId="32D14CA6" w14:textId="075577E6" w:rsidR="009A4605" w:rsidRPr="00D3262A" w:rsidRDefault="009A4605" w:rsidP="009A4605">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b</w:t>
            </w:r>
            <w:r w:rsidRPr="00D3262A">
              <w:rPr>
                <w:rFonts w:ascii="ＭＳ ゴシック" w:eastAsia="ＭＳ ゴシック" w:hAnsi="ＭＳ ゴシック"/>
                <w:b/>
                <w:sz w:val="16"/>
              </w:rPr>
              <w:t xml:space="preserve"> 基盤調査研究課題</w:t>
            </w:r>
          </w:p>
        </w:tc>
        <w:tc>
          <w:tcPr>
            <w:tcW w:w="3323" w:type="dxa"/>
            <w:tcBorders>
              <w:top w:val="dotted" w:sz="4" w:space="0" w:color="auto"/>
            </w:tcBorders>
          </w:tcPr>
          <w:p w14:paraId="227641C4" w14:textId="220635DF" w:rsidR="009A4605" w:rsidRPr="00D3262A" w:rsidRDefault="009A4605" w:rsidP="009A4605">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b</w:t>
            </w:r>
            <w:r w:rsidRPr="00D3262A">
              <w:rPr>
                <w:rFonts w:ascii="ＭＳ ゴシック" w:eastAsia="ＭＳ ゴシック" w:hAnsi="ＭＳ ゴシック"/>
                <w:b/>
                <w:sz w:val="16"/>
              </w:rPr>
              <w:t xml:space="preserve"> 基盤調査研究課題</w:t>
            </w:r>
          </w:p>
        </w:tc>
        <w:tc>
          <w:tcPr>
            <w:tcW w:w="10007" w:type="dxa"/>
            <w:tcBorders>
              <w:top w:val="dotted" w:sz="4" w:space="0" w:color="auto"/>
            </w:tcBorders>
          </w:tcPr>
          <w:p w14:paraId="2DC5BE4B" w14:textId="040A55BF" w:rsidR="009A4605" w:rsidRPr="00D3262A" w:rsidRDefault="009A4605" w:rsidP="009A4605">
            <w:pPr>
              <w:spacing w:line="240" w:lineRule="exact"/>
              <w:rPr>
                <w:rFonts w:ascii="Meiryo UI" w:eastAsia="Meiryo UI" w:hAnsi="Meiryo UI"/>
                <w:sz w:val="18"/>
              </w:rPr>
            </w:pPr>
            <w:r w:rsidRPr="00D3262A">
              <w:rPr>
                <w:rFonts w:ascii="Meiryo UI" w:eastAsia="Meiryo UI" w:hAnsi="Meiryo UI" w:hint="eastAsia"/>
                <w:sz w:val="18"/>
              </w:rPr>
              <w:t>b　基盤調査研究課題</w:t>
            </w:r>
          </w:p>
        </w:tc>
      </w:tr>
      <w:tr w:rsidR="00A61466" w:rsidRPr="00D3262A" w14:paraId="7E4F00AE" w14:textId="77777777" w:rsidTr="00CE3A81">
        <w:trPr>
          <w:trHeight w:val="452"/>
        </w:trPr>
        <w:tc>
          <w:tcPr>
            <w:tcW w:w="2121" w:type="dxa"/>
          </w:tcPr>
          <w:p w14:paraId="23D4B18A" w14:textId="2B2406C6" w:rsidR="009A4605" w:rsidRPr="00D3262A" w:rsidRDefault="009A4605" w:rsidP="009A4605">
            <w:pPr>
              <w:spacing w:line="18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公設試験研究機関として、地域の課題解決のために継続的に取組むべき課題。</w:t>
            </w:r>
          </w:p>
        </w:tc>
        <w:tc>
          <w:tcPr>
            <w:tcW w:w="3323" w:type="dxa"/>
          </w:tcPr>
          <w:p w14:paraId="31ABCAB5" w14:textId="36C74FA4" w:rsidR="009A4605" w:rsidRPr="00D3262A" w:rsidRDefault="009A4605" w:rsidP="009A4605">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公設試験研究機関として、地域の課題解決のために継続的に取組むべき課題。</w:t>
            </w:r>
          </w:p>
        </w:tc>
        <w:tc>
          <w:tcPr>
            <w:tcW w:w="10007" w:type="dxa"/>
          </w:tcPr>
          <w:p w14:paraId="268C57D9" w14:textId="77777777" w:rsidR="009A4605" w:rsidRPr="00D3262A" w:rsidRDefault="009A4605" w:rsidP="009A4605">
            <w:pPr>
              <w:spacing w:line="240" w:lineRule="exact"/>
              <w:rPr>
                <w:rFonts w:ascii="Meiryo UI" w:eastAsia="Meiryo UI" w:hAnsi="Meiryo UI"/>
              </w:rPr>
            </w:pPr>
          </w:p>
        </w:tc>
      </w:tr>
      <w:tr w:rsidR="00A61466" w:rsidRPr="00D3262A" w14:paraId="3FF83874" w14:textId="77777777" w:rsidTr="00CE3A81">
        <w:trPr>
          <w:trHeight w:val="1341"/>
        </w:trPr>
        <w:tc>
          <w:tcPr>
            <w:tcW w:w="2121" w:type="dxa"/>
          </w:tcPr>
          <w:p w14:paraId="5894FA4A" w14:textId="1ED5F8FE"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（基盤１</w:t>
            </w:r>
            <w:r w:rsidRPr="00D3262A">
              <w:rPr>
                <w:rFonts w:ascii="ＭＳ ゴシック" w:eastAsia="ＭＳ ゴシック" w:hAnsi="ＭＳ ゴシック"/>
                <w:b/>
                <w:sz w:val="16"/>
                <w:szCs w:val="14"/>
              </w:rPr>
              <w:t>）</w:t>
            </w:r>
            <w:r w:rsidRPr="00D3262A">
              <w:rPr>
                <w:rFonts w:ascii="ＭＳ ゴシック" w:eastAsia="ＭＳ ゴシック" w:hAnsi="ＭＳ ゴシック" w:hint="eastAsia"/>
                <w:b/>
                <w:sz w:val="16"/>
                <w:szCs w:val="14"/>
              </w:rPr>
              <w:t>大阪府域の環境汚染に関する調査研究</w:t>
            </w:r>
          </w:p>
        </w:tc>
        <w:tc>
          <w:tcPr>
            <w:tcW w:w="3323" w:type="dxa"/>
          </w:tcPr>
          <w:p w14:paraId="131E6130" w14:textId="3FA93820"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（基盤１</w:t>
            </w:r>
            <w:r w:rsidRPr="00D3262A">
              <w:rPr>
                <w:rFonts w:ascii="ＭＳ ゴシック" w:eastAsia="ＭＳ ゴシック" w:hAnsi="ＭＳ ゴシック"/>
                <w:b/>
                <w:sz w:val="16"/>
                <w:szCs w:val="14"/>
              </w:rPr>
              <w:t>）</w:t>
            </w:r>
            <w:r w:rsidRPr="00D3262A">
              <w:rPr>
                <w:rFonts w:ascii="ＭＳ ゴシック" w:eastAsia="ＭＳ ゴシック" w:hAnsi="ＭＳ ゴシック" w:hint="eastAsia"/>
                <w:b/>
                <w:sz w:val="16"/>
                <w:szCs w:val="14"/>
              </w:rPr>
              <w:t>大阪府域の環境汚染に関する調査研究</w:t>
            </w:r>
          </w:p>
        </w:tc>
        <w:tc>
          <w:tcPr>
            <w:tcW w:w="10007" w:type="dxa"/>
          </w:tcPr>
          <w:p w14:paraId="038378B3" w14:textId="2B9FCC29"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●新たな環境汚染へ対応するために、環境汚染の把握に必要な調査分析方法の開発に取り組み、</w:t>
            </w:r>
            <w:r w:rsidRPr="00D3262A">
              <w:rPr>
                <w:rFonts w:ascii="Meiryo UI" w:eastAsia="Meiryo UI" w:hAnsi="Meiryo UI"/>
                <w:sz w:val="18"/>
                <w:szCs w:val="18"/>
              </w:rPr>
              <w:t>R0</w:t>
            </w:r>
            <w:r w:rsidRPr="00D3262A">
              <w:rPr>
                <w:rFonts w:ascii="Meiryo UI" w:eastAsia="Meiryo UI" w:hAnsi="Meiryo UI" w:hint="eastAsia"/>
                <w:sz w:val="18"/>
                <w:szCs w:val="18"/>
              </w:rPr>
              <w:t>3年度は環境試料中のビスフェノールS、F、AF及びAの4成分について、液体クロマトグラフ質量分析計による分析法を検討し、その手法及び有効性を委託元の環境省に報告した。（これらの物質は、環境中の医薬品等について環境リスク評価を検討する上で、暴露情報等が不足している。）</w:t>
            </w:r>
          </w:p>
          <w:p w14:paraId="65BA2672" w14:textId="2E40F95F"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●生態系へのリスク評価が進んでいない生活関連物質・医薬品類（クラリスロマイシン、オルメサルタンなど医薬品</w:t>
            </w:r>
            <w:r w:rsidR="00750424" w:rsidRPr="00D3262A">
              <w:rPr>
                <w:rFonts w:ascii="Meiryo UI" w:eastAsia="Meiryo UI" w:hAnsi="Meiryo UI" w:hint="eastAsia"/>
                <w:sz w:val="18"/>
                <w:szCs w:val="18"/>
              </w:rPr>
              <w:t>18</w:t>
            </w:r>
            <w:r w:rsidRPr="00D3262A">
              <w:rPr>
                <w:rFonts w:ascii="Meiryo UI" w:eastAsia="Meiryo UI" w:hAnsi="Meiryo UI" w:hint="eastAsia"/>
                <w:sz w:val="18"/>
                <w:szCs w:val="18"/>
              </w:rPr>
              <w:t>成分、スルファメトキサゾールなど動物医薬品</w:t>
            </w:r>
            <w:r w:rsidR="00750424" w:rsidRPr="00D3262A">
              <w:rPr>
                <w:rFonts w:ascii="Meiryo UI" w:eastAsia="Meiryo UI" w:hAnsi="Meiryo UI" w:hint="eastAsia"/>
                <w:sz w:val="18"/>
                <w:szCs w:val="18"/>
              </w:rPr>
              <w:t>7</w:t>
            </w:r>
            <w:r w:rsidRPr="00D3262A">
              <w:rPr>
                <w:rFonts w:ascii="Meiryo UI" w:eastAsia="Meiryo UI" w:hAnsi="Meiryo UI" w:hint="eastAsia"/>
                <w:sz w:val="18"/>
                <w:szCs w:val="18"/>
              </w:rPr>
              <w:t>成分）について、府内河川での濃度実態の把握とPNECとの比較によるリスク評価を実施した。</w:t>
            </w:r>
          </w:p>
          <w:p w14:paraId="3161BED4" w14:textId="0DAB8FB3"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●水田施用の殺虫剤、殺菌剤</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除草剤（フェノブカルブ、フルトラニル、ブタクロール、プレチラクロール）の移植時から収穫前時期までの河川水中の濃度実態の詳細な調査と農薬登録基準</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環境中予測濃度との比較を行った。</w:t>
            </w:r>
            <w:r w:rsidR="007A638D" w:rsidRPr="00D3262A">
              <w:rPr>
                <w:rFonts w:ascii="Meiryo UI" w:eastAsia="Meiryo UI" w:hAnsi="Meiryo UI" w:hint="eastAsia"/>
                <w:sz w:val="18"/>
                <w:szCs w:val="18"/>
              </w:rPr>
              <w:t>その結果、すべての農薬成分で農薬登録基準を下回っており、また、ブタクロール以外の農薬は、実際の河川濃度が予測濃度より低いことが判明した。</w:t>
            </w:r>
          </w:p>
          <w:p w14:paraId="0DE29593" w14:textId="4D37BA93"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●海面埋立処分場の廃止のネックとなっている冬季に高p</w:t>
            </w:r>
            <w:r w:rsidRPr="00D3262A">
              <w:rPr>
                <w:rFonts w:ascii="Meiryo UI" w:eastAsia="Meiryo UI" w:hAnsi="Meiryo UI"/>
                <w:sz w:val="18"/>
                <w:szCs w:val="18"/>
              </w:rPr>
              <w:t>H</w:t>
            </w:r>
            <w:r w:rsidRPr="00D3262A">
              <w:rPr>
                <w:rFonts w:ascii="Meiryo UI" w:eastAsia="Meiryo UI" w:hAnsi="Meiryo UI" w:hint="eastAsia"/>
                <w:sz w:val="18"/>
                <w:szCs w:val="18"/>
              </w:rPr>
              <w:t>となる要因について、水温が高いほどp</w:t>
            </w:r>
            <w:r w:rsidRPr="00D3262A">
              <w:rPr>
                <w:rFonts w:ascii="Meiryo UI" w:eastAsia="Meiryo UI" w:hAnsi="Meiryo UI"/>
                <w:sz w:val="18"/>
                <w:szCs w:val="18"/>
              </w:rPr>
              <w:t>H</w:t>
            </w:r>
            <w:r w:rsidRPr="00D3262A">
              <w:rPr>
                <w:rFonts w:ascii="Meiryo UI" w:eastAsia="Meiryo UI" w:hAnsi="Meiryo UI" w:hint="eastAsia"/>
                <w:sz w:val="18"/>
                <w:szCs w:val="18"/>
              </w:rPr>
              <w:t>が下がりやすい傾向を明らかにした。</w:t>
            </w:r>
          </w:p>
          <w:p w14:paraId="76C64A20" w14:textId="2F1584E1"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●成分分析データを用いて大阪府域における</w:t>
            </w:r>
            <w:r w:rsidRPr="00D3262A">
              <w:rPr>
                <w:rFonts w:ascii="Meiryo UI" w:eastAsia="Meiryo UI" w:hAnsi="Meiryo UI"/>
                <w:sz w:val="18"/>
                <w:szCs w:val="18"/>
              </w:rPr>
              <w:t>PM2.5の発生源を推定したところ、</w:t>
            </w:r>
            <w:r w:rsidRPr="00D3262A">
              <w:rPr>
                <w:rFonts w:ascii="Meiryo UI" w:eastAsia="Meiryo UI" w:hAnsi="Meiryo UI" w:hint="eastAsia"/>
                <w:sz w:val="18"/>
                <w:szCs w:val="18"/>
              </w:rPr>
              <w:t>抽出した</w:t>
            </w:r>
            <w:r w:rsidRPr="00D3262A">
              <w:rPr>
                <w:rFonts w:ascii="Meiryo UI" w:eastAsia="Meiryo UI" w:hAnsi="Meiryo UI"/>
                <w:sz w:val="18"/>
                <w:szCs w:val="18"/>
              </w:rPr>
              <w:t>6つの発生源因子</w:t>
            </w:r>
            <w:r w:rsidRPr="00D3262A">
              <w:rPr>
                <w:rFonts w:ascii="Meiryo UI" w:eastAsia="Meiryo UI" w:hAnsi="Meiryo UI" w:hint="eastAsia"/>
                <w:sz w:val="18"/>
                <w:szCs w:val="18"/>
              </w:rPr>
              <w:t>のうち、</w:t>
            </w:r>
            <w:r w:rsidRPr="00D3262A">
              <w:rPr>
                <w:rFonts w:ascii="Meiryo UI" w:eastAsia="Meiryo UI" w:hAnsi="Meiryo UI"/>
                <w:sz w:val="18"/>
                <w:szCs w:val="18"/>
              </w:rPr>
              <w:t>石炭燃焼の因子と道路交通＋バイオマス燃焼＋廃棄物燃焼の混在因子</w:t>
            </w:r>
            <w:r w:rsidRPr="00D3262A">
              <w:rPr>
                <w:rFonts w:ascii="Meiryo UI" w:eastAsia="Meiryo UI" w:hAnsi="Meiryo UI" w:hint="eastAsia"/>
                <w:sz w:val="18"/>
                <w:szCs w:val="18"/>
              </w:rPr>
              <w:t>で実測のPM2.5濃度の減少分に相当する濃度の減少がみられた。</w:t>
            </w:r>
          </w:p>
          <w:p w14:paraId="0F832EF4" w14:textId="22576754" w:rsidR="00566BE4" w:rsidRPr="00D3262A" w:rsidRDefault="00566BE4" w:rsidP="00566BE4">
            <w:pPr>
              <w:spacing w:line="240" w:lineRule="exact"/>
              <w:ind w:left="180" w:hangingChars="100" w:hanging="180"/>
              <w:rPr>
                <w:rFonts w:ascii="Meiryo UI" w:eastAsia="Meiryo UI" w:hAnsi="Meiryo UI"/>
              </w:rPr>
            </w:pPr>
            <w:r w:rsidRPr="00D3262A">
              <w:rPr>
                <w:rFonts w:ascii="Meiryo UI" w:eastAsia="Meiryo UI" w:hAnsi="Meiryo UI" w:hint="eastAsia"/>
                <w:sz w:val="18"/>
                <w:szCs w:val="18"/>
              </w:rPr>
              <w:t>●研究所が計測した実測値を用いて大阪府域における植物起源</w:t>
            </w:r>
            <w:r w:rsidR="008668A4" w:rsidRPr="00C158A1">
              <w:rPr>
                <w:rFonts w:ascii="Meiryo UI" w:eastAsia="Meiryo UI" w:hAnsi="Meiryo UI" w:hint="eastAsia"/>
                <w:sz w:val="18"/>
                <w:szCs w:val="18"/>
              </w:rPr>
              <w:t>揮発性有機化合物</w:t>
            </w:r>
            <w:r w:rsidRPr="00C158A1">
              <w:rPr>
                <w:rFonts w:ascii="Meiryo UI" w:eastAsia="Meiryo UI" w:hAnsi="Meiryo UI"/>
                <w:sz w:val="18"/>
                <w:szCs w:val="18"/>
              </w:rPr>
              <w:t>放出量を推定したところ、大阪府の総</w:t>
            </w:r>
            <w:r w:rsidR="008668A4" w:rsidRPr="00C158A1">
              <w:rPr>
                <w:rFonts w:ascii="Meiryo UI" w:eastAsia="Meiryo UI" w:hAnsi="Meiryo UI" w:hint="eastAsia"/>
                <w:sz w:val="18"/>
                <w:szCs w:val="18"/>
              </w:rPr>
              <w:t>揮発性有機化合物</w:t>
            </w:r>
            <w:r w:rsidRPr="00C158A1">
              <w:rPr>
                <w:rFonts w:ascii="Meiryo UI" w:eastAsia="Meiryo UI" w:hAnsi="Meiryo UI"/>
                <w:sz w:val="18"/>
                <w:szCs w:val="18"/>
              </w:rPr>
              <w:t>排出量に占める割合は12.3%と算出した。</w:t>
            </w:r>
          </w:p>
        </w:tc>
      </w:tr>
      <w:tr w:rsidR="00A61466" w:rsidRPr="00D3262A" w14:paraId="0C2C9338" w14:textId="77777777" w:rsidTr="00CE3A81">
        <w:trPr>
          <w:trHeight w:val="1786"/>
        </w:trPr>
        <w:tc>
          <w:tcPr>
            <w:tcW w:w="2121" w:type="dxa"/>
          </w:tcPr>
          <w:p w14:paraId="309A86F2" w14:textId="3E88AEF1" w:rsidR="00566BE4" w:rsidRPr="00D3262A" w:rsidRDefault="00566BE4" w:rsidP="00566BE4">
            <w:pPr>
              <w:spacing w:line="180" w:lineRule="exact"/>
              <w:ind w:left="643" w:hangingChars="400" w:hanging="643"/>
              <w:rPr>
                <w:rFonts w:ascii="ＭＳ ゴシック" w:eastAsia="ＭＳ ゴシック" w:hAnsi="ＭＳ ゴシック"/>
                <w:sz w:val="16"/>
              </w:rPr>
            </w:pPr>
            <w:r w:rsidRPr="00D3262A">
              <w:rPr>
                <w:rFonts w:ascii="ＭＳ ゴシック" w:eastAsia="ＭＳ ゴシック" w:hAnsi="ＭＳ ゴシック" w:hint="eastAsia"/>
                <w:b/>
                <w:sz w:val="16"/>
                <w:szCs w:val="14"/>
              </w:rPr>
              <w:t>（基盤２</w:t>
            </w:r>
            <w:r w:rsidRPr="00D3262A">
              <w:rPr>
                <w:rFonts w:ascii="ＭＳ ゴシック" w:eastAsia="ＭＳ ゴシック" w:hAnsi="ＭＳ ゴシック"/>
                <w:b/>
                <w:sz w:val="16"/>
                <w:szCs w:val="14"/>
              </w:rPr>
              <w:t>）</w:t>
            </w:r>
            <w:r w:rsidRPr="00D3262A">
              <w:rPr>
                <w:rFonts w:ascii="ＭＳ ゴシック" w:eastAsia="ＭＳ ゴシック" w:hAnsi="ＭＳ ゴシック" w:hint="eastAsia"/>
                <w:b/>
                <w:sz w:val="16"/>
              </w:rPr>
              <w:t>特色ある大阪産（もん）農水畜産物の生産に関する調査研究</w:t>
            </w:r>
          </w:p>
        </w:tc>
        <w:tc>
          <w:tcPr>
            <w:tcW w:w="3323" w:type="dxa"/>
          </w:tcPr>
          <w:p w14:paraId="79DC12F8" w14:textId="1302F643"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（基盤２）特色ある大阪産（もん）農水畜産物の生産に関する調査研究</w:t>
            </w:r>
          </w:p>
        </w:tc>
        <w:tc>
          <w:tcPr>
            <w:tcW w:w="10007" w:type="dxa"/>
          </w:tcPr>
          <w:p w14:paraId="4224F246" w14:textId="3AA0C55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難波ネギの採種時期の違いにより、栽培したとき</w:t>
            </w:r>
            <w:r w:rsidRPr="00D3262A">
              <w:rPr>
                <w:rFonts w:ascii="Meiryo UI" w:eastAsia="Meiryo UI" w:hAnsi="Meiryo UI" w:hint="eastAsia"/>
                <w:sz w:val="18"/>
                <w:szCs w:val="18"/>
              </w:rPr>
              <w:t>の</w:t>
            </w:r>
            <w:r w:rsidRPr="00D3262A">
              <w:rPr>
                <w:rFonts w:ascii="Meiryo UI" w:eastAsia="Meiryo UI" w:hAnsi="Meiryo UI"/>
                <w:sz w:val="18"/>
                <w:szCs w:val="18"/>
              </w:rPr>
              <w:t>重量や外観に</w:t>
            </w:r>
            <w:r w:rsidRPr="00D3262A">
              <w:rPr>
                <w:rFonts w:ascii="Meiryo UI" w:eastAsia="Meiryo UI" w:hAnsi="Meiryo UI" w:hint="eastAsia"/>
                <w:sz w:val="18"/>
                <w:szCs w:val="18"/>
              </w:rPr>
              <w:t>違いが現れる</w:t>
            </w:r>
            <w:r w:rsidRPr="00D3262A">
              <w:rPr>
                <w:rFonts w:ascii="Meiryo UI" w:eastAsia="Meiryo UI" w:hAnsi="Meiryo UI"/>
                <w:sz w:val="18"/>
                <w:szCs w:val="18"/>
              </w:rPr>
              <w:t>ことを明らかにした。また、難波ネギの栽培マニュアルを作成し</w:t>
            </w:r>
            <w:r w:rsidRPr="00D3262A">
              <w:rPr>
                <w:rFonts w:ascii="Meiryo UI" w:eastAsia="Meiryo UI" w:hAnsi="Meiryo UI" w:hint="eastAsia"/>
                <w:sz w:val="18"/>
                <w:szCs w:val="18"/>
              </w:rPr>
              <w:t>、研究所HPへの掲載</w:t>
            </w:r>
            <w:r w:rsidR="00A6762E" w:rsidRPr="00D3262A">
              <w:rPr>
                <w:rFonts w:ascii="Meiryo UI" w:eastAsia="Meiryo UI" w:hAnsi="Meiryo UI" w:hint="eastAsia"/>
                <w:sz w:val="18"/>
                <w:szCs w:val="18"/>
              </w:rPr>
              <w:t>及び</w:t>
            </w:r>
            <w:r w:rsidRPr="00D3262A">
              <w:rPr>
                <w:rFonts w:ascii="Meiryo UI" w:eastAsia="Meiryo UI" w:hAnsi="Meiryo UI" w:hint="eastAsia"/>
                <w:sz w:val="18"/>
                <w:szCs w:val="18"/>
              </w:rPr>
              <w:t>報道資料提供を行っ</w:t>
            </w:r>
            <w:r w:rsidRPr="00D3262A">
              <w:rPr>
                <w:rFonts w:ascii="Meiryo UI" w:eastAsia="Meiryo UI" w:hAnsi="Meiryo UI"/>
                <w:sz w:val="18"/>
                <w:szCs w:val="18"/>
              </w:rPr>
              <w:t>た。</w:t>
            </w:r>
          </w:p>
          <w:p w14:paraId="1E6F3BCD" w14:textId="44BF7D49"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●イチゴの栽培において、日没後30分間の側窓開放による低温管理の栽培試験を行い、果実収量</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糖度</w:t>
            </w:r>
            <w:r w:rsidRPr="00D3262A">
              <w:rPr>
                <w:rFonts w:ascii="Meiryo UI" w:eastAsia="Meiryo UI" w:hAnsi="Meiryo UI"/>
                <w:sz w:val="18"/>
                <w:szCs w:val="18"/>
              </w:rPr>
              <w:t>に及ぼす影響を</w:t>
            </w:r>
            <w:r w:rsidRPr="00D3262A">
              <w:rPr>
                <w:rFonts w:ascii="Meiryo UI" w:eastAsia="Meiryo UI" w:hAnsi="Meiryo UI" w:hint="eastAsia"/>
                <w:sz w:val="18"/>
                <w:szCs w:val="18"/>
              </w:rPr>
              <w:t>明らかにした。</w:t>
            </w:r>
          </w:p>
          <w:p w14:paraId="3CB9DDDB" w14:textId="01363BD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●露地水ナスの根域制限の有無が収量</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つやなし果数に及ぼす影響を調査した結果、つやなし果数に差はみられなかったが、収量に影響することが明らかになった。露地水ナスの耕盤改良を目的に、ソルガム、クロタラリア、ヒマワリを</w:t>
            </w:r>
            <w:r w:rsidRPr="00D3262A">
              <w:rPr>
                <w:rFonts w:ascii="Meiryo UI" w:eastAsia="Meiryo UI" w:hAnsi="Meiryo UI"/>
                <w:sz w:val="18"/>
                <w:szCs w:val="18"/>
              </w:rPr>
              <w:t>2か月</w:t>
            </w:r>
            <w:r w:rsidRPr="00D3262A">
              <w:rPr>
                <w:rFonts w:ascii="Meiryo UI" w:eastAsia="Meiryo UI" w:hAnsi="Meiryo UI" w:hint="eastAsia"/>
                <w:sz w:val="18"/>
                <w:szCs w:val="18"/>
              </w:rPr>
              <w:t>間</w:t>
            </w:r>
            <w:r w:rsidRPr="00D3262A">
              <w:rPr>
                <w:rFonts w:ascii="Meiryo UI" w:eastAsia="Meiryo UI" w:hAnsi="Meiryo UI"/>
                <w:sz w:val="18"/>
                <w:szCs w:val="18"/>
              </w:rPr>
              <w:t>栽培し</w:t>
            </w:r>
            <w:r w:rsidRPr="00D3262A">
              <w:rPr>
                <w:rFonts w:ascii="Meiryo UI" w:eastAsia="Meiryo UI" w:hAnsi="Meiryo UI" w:hint="eastAsia"/>
                <w:sz w:val="18"/>
                <w:szCs w:val="18"/>
              </w:rPr>
              <w:t>た</w:t>
            </w:r>
            <w:r w:rsidRPr="00D3262A">
              <w:rPr>
                <w:rFonts w:ascii="Meiryo UI" w:eastAsia="Meiryo UI" w:hAnsi="Meiryo UI"/>
                <w:sz w:val="18"/>
                <w:szCs w:val="18"/>
              </w:rPr>
              <w:t>結果</w:t>
            </w:r>
            <w:r w:rsidRPr="00D3262A">
              <w:rPr>
                <w:rFonts w:ascii="Meiryo UI" w:eastAsia="Meiryo UI" w:hAnsi="Meiryo UI" w:hint="eastAsia"/>
                <w:sz w:val="18"/>
                <w:szCs w:val="18"/>
              </w:rPr>
              <w:t>、</w:t>
            </w:r>
            <w:r w:rsidRPr="00D3262A">
              <w:rPr>
                <w:rFonts w:ascii="Meiryo UI" w:eastAsia="Meiryo UI" w:hAnsi="Meiryo UI"/>
                <w:sz w:val="18"/>
                <w:szCs w:val="18"/>
              </w:rPr>
              <w:t>ソルガム</w:t>
            </w:r>
            <w:r w:rsidRPr="00D3262A">
              <w:rPr>
                <w:rFonts w:ascii="Meiryo UI" w:eastAsia="Meiryo UI" w:hAnsi="Meiryo UI" w:hint="eastAsia"/>
                <w:sz w:val="18"/>
                <w:szCs w:val="18"/>
              </w:rPr>
              <w:t>では</w:t>
            </w:r>
            <w:r w:rsidRPr="00D3262A">
              <w:rPr>
                <w:rFonts w:ascii="Meiryo UI" w:eastAsia="Meiryo UI" w:hAnsi="Meiryo UI"/>
                <w:sz w:val="18"/>
                <w:szCs w:val="18"/>
              </w:rPr>
              <w:t>硬盤層における</w:t>
            </w:r>
            <w:r w:rsidRPr="00D3262A">
              <w:rPr>
                <w:rFonts w:ascii="Meiryo UI" w:eastAsia="Meiryo UI" w:hAnsi="Meiryo UI" w:hint="eastAsia"/>
                <w:sz w:val="18"/>
                <w:szCs w:val="18"/>
              </w:rPr>
              <w:t>水ナス</w:t>
            </w:r>
            <w:r w:rsidRPr="00D3262A">
              <w:rPr>
                <w:rFonts w:ascii="Meiryo UI" w:eastAsia="Meiryo UI" w:hAnsi="Meiryo UI"/>
                <w:sz w:val="18"/>
                <w:szCs w:val="18"/>
              </w:rPr>
              <w:t>細根の発生が顕著となり、土壌改良効果が</w:t>
            </w:r>
            <w:r w:rsidRPr="00D3262A">
              <w:rPr>
                <w:rFonts w:ascii="Meiryo UI" w:eastAsia="Meiryo UI" w:hAnsi="Meiryo UI" w:hint="eastAsia"/>
                <w:sz w:val="18"/>
                <w:szCs w:val="18"/>
              </w:rPr>
              <w:t>認められ</w:t>
            </w:r>
            <w:r w:rsidRPr="00D3262A">
              <w:rPr>
                <w:rFonts w:ascii="Meiryo UI" w:eastAsia="Meiryo UI" w:hAnsi="Meiryo UI"/>
                <w:sz w:val="18"/>
                <w:szCs w:val="18"/>
              </w:rPr>
              <w:t>た。</w:t>
            </w:r>
          </w:p>
        </w:tc>
      </w:tr>
      <w:tr w:rsidR="00A61466" w:rsidRPr="00D3262A" w14:paraId="357E50CB" w14:textId="77777777" w:rsidTr="007B5369">
        <w:trPr>
          <w:trHeight w:val="1273"/>
        </w:trPr>
        <w:tc>
          <w:tcPr>
            <w:tcW w:w="2121" w:type="dxa"/>
          </w:tcPr>
          <w:p w14:paraId="25188F3B" w14:textId="43905FA5"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（基盤３</w:t>
            </w:r>
            <w:r w:rsidRPr="00D3262A">
              <w:rPr>
                <w:rFonts w:ascii="ＭＳ ゴシック" w:eastAsia="ＭＳ ゴシック" w:hAnsi="ＭＳ ゴシック"/>
                <w:b/>
                <w:sz w:val="16"/>
                <w:szCs w:val="14"/>
              </w:rPr>
              <w:t>）</w:t>
            </w:r>
            <w:r w:rsidRPr="00D3262A">
              <w:rPr>
                <w:rFonts w:ascii="ＭＳ ゴシック" w:eastAsia="ＭＳ ゴシック" w:hAnsi="ＭＳ ゴシック" w:hint="eastAsia"/>
                <w:b/>
                <w:sz w:val="16"/>
                <w:szCs w:val="14"/>
              </w:rPr>
              <w:t>農畜産業の生産性向上に関する調査研究</w:t>
            </w:r>
          </w:p>
        </w:tc>
        <w:tc>
          <w:tcPr>
            <w:tcW w:w="3323" w:type="dxa"/>
          </w:tcPr>
          <w:p w14:paraId="1A9BBFD1" w14:textId="10D8948B"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（基盤３）農畜産業の生産性向上に関する調査研究</w:t>
            </w:r>
          </w:p>
        </w:tc>
        <w:tc>
          <w:tcPr>
            <w:tcW w:w="10007" w:type="dxa"/>
          </w:tcPr>
          <w:p w14:paraId="7B09D9A8" w14:textId="1C0129AF"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●赤色LEDによる施設キュウリのアザミウマ類発生密度抑制試験とモモにおけるクビアカツヤカミキリの薬剤防除体系試験を実施し、両害虫に対する有効性を示した。</w:t>
            </w:r>
          </w:p>
          <w:p w14:paraId="43EFF678" w14:textId="274F381E"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●切り枝花木類の鮮度保持法について検討し、タケ、カキ、ミモザ、</w:t>
            </w:r>
            <w:r w:rsidR="001340FE" w:rsidRPr="00D3262A">
              <w:rPr>
                <w:rFonts w:ascii="Meiryo UI" w:eastAsia="Meiryo UI" w:hAnsi="Meiryo UI" w:hint="eastAsia"/>
                <w:sz w:val="18"/>
                <w:szCs w:val="18"/>
              </w:rPr>
              <w:t>サクラ</w:t>
            </w:r>
            <w:r w:rsidRPr="00D3262A">
              <w:rPr>
                <w:rFonts w:ascii="Meiryo UI" w:eastAsia="Meiryo UI" w:hAnsi="Meiryo UI" w:hint="eastAsia"/>
                <w:sz w:val="18"/>
                <w:szCs w:val="18"/>
              </w:rPr>
              <w:t>を対象に、それぞれ水揚げ改善、開花促進、花色改善する貯蔵法を開発した。</w:t>
            </w:r>
          </w:p>
          <w:p w14:paraId="67CF3DEC" w14:textId="18A1F37C"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●夏用花壇苗</w:t>
            </w:r>
            <w:r w:rsidRPr="00D3262A">
              <w:rPr>
                <w:rFonts w:ascii="Meiryo UI" w:eastAsia="Meiryo UI" w:hAnsi="Meiryo UI"/>
                <w:sz w:val="18"/>
                <w:szCs w:val="18"/>
              </w:rPr>
              <w:t>24品目85品種</w:t>
            </w:r>
            <w:r w:rsidRPr="00D3262A">
              <w:rPr>
                <w:rFonts w:ascii="Meiryo UI" w:eastAsia="Meiryo UI" w:hAnsi="Meiryo UI" w:hint="eastAsia"/>
                <w:sz w:val="18"/>
                <w:szCs w:val="18"/>
              </w:rPr>
              <w:t>について、7～9月の高温条件における開花抑制の経過と高温下で発生する病気</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害虫の発生消長を把握した。ペチュニア、ニチニチソウ、アンゲロニアなど高温生育性・開花性が優れる品目とトレニアなど高温期に開花が抑制される品目に分類した。</w:t>
            </w:r>
          </w:p>
          <w:p w14:paraId="23A0D128" w14:textId="18B60D11"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5C147B" w:rsidRPr="00D3262A">
              <w:rPr>
                <w:rFonts w:ascii="Meiryo UI" w:eastAsia="Meiryo UI" w:hAnsi="Meiryo UI" w:hint="eastAsia"/>
                <w:sz w:val="18"/>
                <w:szCs w:val="18"/>
              </w:rPr>
              <w:t>イチジク</w:t>
            </w:r>
            <w:r w:rsidRPr="00D3262A">
              <w:rPr>
                <w:rFonts w:ascii="Meiryo UI" w:eastAsia="Meiryo UI" w:hAnsi="Meiryo UI" w:hint="eastAsia"/>
                <w:sz w:val="18"/>
                <w:szCs w:val="18"/>
              </w:rPr>
              <w:t>のカイガラムシ防除のためのスルホキサフロル水和剤の登録適用拡大に活用するため、作物への残留性を明らかにした。</w:t>
            </w:r>
          </w:p>
          <w:p w14:paraId="2662D1EE" w14:textId="180689C2" w:rsidR="00566BE4" w:rsidRPr="00D3262A" w:rsidRDefault="00566BE4" w:rsidP="00774192">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●残留農薬分析において障害となる農作物由来の成分による分析妨害の大きさ（マトリクス効果）について、野菜類</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果樹類における特徴を確認した。マトリクス効果</w:t>
            </w:r>
            <w:r w:rsidR="007A638D" w:rsidRPr="00D3262A">
              <w:rPr>
                <w:rFonts w:ascii="Meiryo UI" w:eastAsia="Meiryo UI" w:hAnsi="Meiryo UI" w:hint="eastAsia"/>
                <w:sz w:val="18"/>
                <w:szCs w:val="18"/>
              </w:rPr>
              <w:t>の</w:t>
            </w:r>
            <w:r w:rsidRPr="00D3262A">
              <w:rPr>
                <w:rFonts w:ascii="Meiryo UI" w:eastAsia="Meiryo UI" w:hAnsi="Meiryo UI" w:hint="eastAsia"/>
                <w:sz w:val="18"/>
                <w:szCs w:val="18"/>
              </w:rPr>
              <w:t>補正</w:t>
            </w:r>
            <w:r w:rsidR="007A638D" w:rsidRPr="00D3262A">
              <w:rPr>
                <w:rFonts w:ascii="Meiryo UI" w:eastAsia="Meiryo UI" w:hAnsi="Meiryo UI" w:hint="eastAsia"/>
                <w:sz w:val="18"/>
                <w:szCs w:val="18"/>
              </w:rPr>
              <w:t>に</w:t>
            </w:r>
            <w:r w:rsidR="004718AD" w:rsidRPr="00D3262A">
              <w:rPr>
                <w:rFonts w:ascii="Meiryo UI" w:eastAsia="Meiryo UI" w:hAnsi="Meiryo UI" w:hint="eastAsia"/>
                <w:sz w:val="18"/>
                <w:szCs w:val="18"/>
              </w:rPr>
              <w:t>は</w:t>
            </w:r>
            <w:r w:rsidR="004718AD" w:rsidRPr="00D3262A">
              <w:rPr>
                <w:rFonts w:ascii="Meiryo UI" w:eastAsia="Meiryo UI" w:hAnsi="Meiryo UI"/>
                <w:sz w:val="18"/>
                <w:szCs w:val="18"/>
              </w:rPr>
              <w:t>安定同位体標識化合物</w:t>
            </w:r>
            <w:r w:rsidR="004718AD" w:rsidRPr="00D3262A">
              <w:rPr>
                <w:rFonts w:ascii="Meiryo UI" w:eastAsia="Meiryo UI" w:hAnsi="Meiryo UI" w:hint="eastAsia"/>
                <w:sz w:val="18"/>
                <w:szCs w:val="18"/>
              </w:rPr>
              <w:t>（サロゲート）を用いたサロゲート法が有効であり、</w:t>
            </w:r>
            <w:r w:rsidR="009B68FD" w:rsidRPr="00D3262A">
              <w:rPr>
                <w:rFonts w:ascii="Meiryo UI" w:eastAsia="Meiryo UI" w:hAnsi="Meiryo UI" w:hint="eastAsia"/>
                <w:sz w:val="18"/>
                <w:szCs w:val="18"/>
              </w:rPr>
              <w:t>適した</w:t>
            </w:r>
            <w:r w:rsidR="004718AD" w:rsidRPr="00D3262A">
              <w:rPr>
                <w:rFonts w:ascii="Meiryo UI" w:eastAsia="Meiryo UI" w:hAnsi="Meiryo UI" w:hint="eastAsia"/>
                <w:sz w:val="18"/>
                <w:szCs w:val="18"/>
              </w:rPr>
              <w:t>サロゲート</w:t>
            </w:r>
            <w:r w:rsidRPr="00D3262A">
              <w:rPr>
                <w:rFonts w:ascii="Meiryo UI" w:eastAsia="Meiryo UI" w:hAnsi="Meiryo UI" w:hint="eastAsia"/>
                <w:sz w:val="18"/>
                <w:szCs w:val="18"/>
              </w:rPr>
              <w:t>を選択するため</w:t>
            </w:r>
            <w:r w:rsidR="004718AD" w:rsidRPr="00D3262A">
              <w:rPr>
                <w:rFonts w:ascii="Meiryo UI" w:eastAsia="Meiryo UI" w:hAnsi="Meiryo UI" w:hint="eastAsia"/>
                <w:sz w:val="18"/>
                <w:szCs w:val="18"/>
              </w:rPr>
              <w:t>に</w:t>
            </w:r>
            <w:r w:rsidR="00CF675B" w:rsidRPr="00D3262A">
              <w:rPr>
                <w:rFonts w:ascii="Meiryo UI" w:eastAsia="Meiryo UI" w:hAnsi="Meiryo UI" w:hint="eastAsia"/>
                <w:sz w:val="18"/>
                <w:szCs w:val="18"/>
              </w:rPr>
              <w:t>、分析対象化合物の物理化学的特性からマトリックス効果が予測可能か</w:t>
            </w:r>
            <w:r w:rsidR="007A638D" w:rsidRPr="00D3262A">
              <w:rPr>
                <w:rFonts w:ascii="Meiryo UI" w:eastAsia="Meiryo UI" w:hAnsi="Meiryo UI" w:hint="eastAsia"/>
                <w:sz w:val="18"/>
                <w:szCs w:val="18"/>
              </w:rPr>
              <w:t>検討した結果、</w:t>
            </w:r>
            <w:r w:rsidRPr="00D3262A">
              <w:rPr>
                <w:rFonts w:ascii="Meiryo UI" w:eastAsia="Meiryo UI" w:hAnsi="Meiryo UI" w:hint="eastAsia"/>
                <w:sz w:val="18"/>
                <w:szCs w:val="18"/>
              </w:rPr>
              <w:t>分析保持時間や</w:t>
            </w:r>
            <w:r w:rsidR="007A638D" w:rsidRPr="00D3262A">
              <w:rPr>
                <w:rFonts w:ascii="Meiryo UI" w:eastAsia="Meiryo UI" w:hAnsi="Meiryo UI" w:hint="eastAsia"/>
                <w:sz w:val="18"/>
                <w:szCs w:val="18"/>
              </w:rPr>
              <w:t>分子量、水溶解度</w:t>
            </w:r>
            <w:r w:rsidRPr="00D3262A">
              <w:rPr>
                <w:rFonts w:ascii="Meiryo UI" w:eastAsia="Meiryo UI" w:hAnsi="Meiryo UI" w:hint="eastAsia"/>
                <w:sz w:val="18"/>
                <w:szCs w:val="18"/>
              </w:rPr>
              <w:t>では</w:t>
            </w:r>
            <w:r w:rsidR="00CF675B" w:rsidRPr="00D3262A">
              <w:rPr>
                <w:rFonts w:ascii="Meiryo UI" w:eastAsia="Meiryo UI" w:hAnsi="Meiryo UI" w:hint="eastAsia"/>
                <w:sz w:val="18"/>
                <w:szCs w:val="18"/>
              </w:rPr>
              <w:t>困難</w:t>
            </w:r>
            <w:r w:rsidRPr="00D3262A">
              <w:rPr>
                <w:rFonts w:ascii="Meiryo UI" w:eastAsia="Meiryo UI" w:hAnsi="Meiryo UI" w:hint="eastAsia"/>
                <w:sz w:val="18"/>
                <w:szCs w:val="18"/>
              </w:rPr>
              <w:t>であ</w:t>
            </w:r>
            <w:r w:rsidR="009B68FD" w:rsidRPr="00D3262A">
              <w:rPr>
                <w:rFonts w:ascii="Meiryo UI" w:eastAsia="Meiryo UI" w:hAnsi="Meiryo UI" w:hint="eastAsia"/>
                <w:sz w:val="18"/>
                <w:szCs w:val="18"/>
              </w:rPr>
              <w:t>ったため、</w:t>
            </w:r>
            <w:r w:rsidR="004718AD" w:rsidRPr="00D3262A">
              <w:rPr>
                <w:rFonts w:ascii="Meiryo UI" w:eastAsia="Meiryo UI" w:hAnsi="Meiryo UI" w:hint="eastAsia"/>
                <w:sz w:val="18"/>
                <w:szCs w:val="18"/>
              </w:rPr>
              <w:t>他の</w:t>
            </w:r>
            <w:r w:rsidR="00CF675B" w:rsidRPr="00D3262A">
              <w:rPr>
                <w:rFonts w:ascii="Meiryo UI" w:eastAsia="Meiryo UI" w:hAnsi="Meiryo UI" w:hint="eastAsia"/>
                <w:sz w:val="18"/>
                <w:szCs w:val="18"/>
              </w:rPr>
              <w:t>特性を用いた</w:t>
            </w:r>
            <w:r w:rsidR="009B68FD" w:rsidRPr="00D3262A">
              <w:rPr>
                <w:rFonts w:ascii="Meiryo UI" w:eastAsia="Meiryo UI" w:hAnsi="Meiryo UI" w:hint="eastAsia"/>
                <w:sz w:val="18"/>
                <w:szCs w:val="18"/>
              </w:rPr>
              <w:t>検討に</w:t>
            </w:r>
            <w:r w:rsidR="007A638D" w:rsidRPr="00D3262A">
              <w:rPr>
                <w:rFonts w:ascii="Meiryo UI" w:eastAsia="Meiryo UI" w:hAnsi="Meiryo UI" w:hint="eastAsia"/>
                <w:sz w:val="18"/>
                <w:szCs w:val="18"/>
              </w:rPr>
              <w:t>着手した</w:t>
            </w:r>
            <w:r w:rsidRPr="00D3262A">
              <w:rPr>
                <w:rFonts w:ascii="Meiryo UI" w:eastAsia="Meiryo UI" w:hAnsi="Meiryo UI" w:hint="eastAsia"/>
                <w:sz w:val="18"/>
                <w:szCs w:val="18"/>
              </w:rPr>
              <w:t>。</w:t>
            </w:r>
          </w:p>
        </w:tc>
      </w:tr>
      <w:tr w:rsidR="00A61466" w:rsidRPr="00D3262A" w14:paraId="7DCBE11A" w14:textId="77777777" w:rsidTr="00CE3A81">
        <w:trPr>
          <w:trHeight w:val="1831"/>
        </w:trPr>
        <w:tc>
          <w:tcPr>
            <w:tcW w:w="2121" w:type="dxa"/>
          </w:tcPr>
          <w:p w14:paraId="49EE4C38" w14:textId="7EE7DC87"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（基盤４</w:t>
            </w:r>
            <w:r w:rsidRPr="00D3262A">
              <w:rPr>
                <w:rFonts w:ascii="ＭＳ ゴシック" w:eastAsia="ＭＳ ゴシック" w:hAnsi="ＭＳ ゴシック"/>
                <w:b/>
                <w:sz w:val="16"/>
                <w:szCs w:val="14"/>
              </w:rPr>
              <w:t>）</w:t>
            </w:r>
            <w:r w:rsidRPr="00D3262A">
              <w:rPr>
                <w:rFonts w:ascii="ＭＳ ゴシック" w:eastAsia="ＭＳ ゴシック" w:hAnsi="ＭＳ ゴシック" w:hint="eastAsia"/>
                <w:b/>
                <w:sz w:val="16"/>
                <w:szCs w:val="14"/>
              </w:rPr>
              <w:t>大阪湾等の漁場環境及び水産資源の増養殖・管理に関する調査研究</w:t>
            </w:r>
          </w:p>
        </w:tc>
        <w:tc>
          <w:tcPr>
            <w:tcW w:w="3323" w:type="dxa"/>
          </w:tcPr>
          <w:p w14:paraId="47ADC950" w14:textId="5803E8D8"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（基盤４）大阪湾等の漁場環境及び水産資源の増養殖・管理に関する調査研究</w:t>
            </w:r>
          </w:p>
        </w:tc>
        <w:tc>
          <w:tcPr>
            <w:tcW w:w="10007" w:type="dxa"/>
          </w:tcPr>
          <w:p w14:paraId="604E650B" w14:textId="472E341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EA6EB0" w:rsidRPr="00D3262A">
              <w:rPr>
                <w:rFonts w:ascii="Meiryo UI" w:eastAsia="Meiryo UI" w:hAnsi="Meiryo UI" w:hint="eastAsia"/>
                <w:sz w:val="18"/>
                <w:szCs w:val="18"/>
              </w:rPr>
              <w:t>大阪</w:t>
            </w:r>
            <w:r w:rsidRPr="00D3262A">
              <w:rPr>
                <w:rFonts w:ascii="Meiryo UI" w:eastAsia="Meiryo UI" w:hAnsi="Meiryo UI" w:hint="eastAsia"/>
                <w:sz w:val="18"/>
                <w:szCs w:val="18"/>
              </w:rPr>
              <w:t>府の主要漁獲対象種について資源調査を行い、漁業者団体が開催する資源管理部会で調査データに基づいた技術的助言・指導を実施した（7回）。</w:t>
            </w:r>
          </w:p>
          <w:p w14:paraId="3A874345" w14:textId="2049705C"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EA6EB0" w:rsidRPr="00D3262A">
              <w:rPr>
                <w:rFonts w:ascii="Meiryo UI" w:eastAsia="Meiryo UI" w:hAnsi="Meiryo UI" w:hint="eastAsia"/>
                <w:sz w:val="18"/>
                <w:szCs w:val="18"/>
              </w:rPr>
              <w:t>大阪</w:t>
            </w:r>
            <w:r w:rsidRPr="00D3262A">
              <w:rPr>
                <w:rFonts w:ascii="Meiryo UI" w:eastAsia="Meiryo UI" w:hAnsi="Meiryo UI" w:hint="eastAsia"/>
                <w:bCs/>
                <w:sz w:val="18"/>
                <w:szCs w:val="18"/>
              </w:rPr>
              <w:t>府</w:t>
            </w:r>
            <w:r w:rsidRPr="00D3262A">
              <w:rPr>
                <w:rFonts w:ascii="Meiryo UI" w:eastAsia="Meiryo UI" w:hAnsi="Meiryo UI" w:hint="eastAsia"/>
                <w:sz w:val="18"/>
                <w:szCs w:val="18"/>
              </w:rPr>
              <w:t>の第７次栽培漁業基本計画に基づき、アカガイの放流技術開発を実施した。アカガイ</w:t>
            </w:r>
            <w:r w:rsidRPr="00D3262A">
              <w:rPr>
                <w:rFonts w:ascii="Meiryo UI" w:eastAsia="Meiryo UI" w:hAnsi="Meiryo UI"/>
                <w:sz w:val="18"/>
                <w:szCs w:val="18"/>
              </w:rPr>
              <w:t>10万個を</w:t>
            </w:r>
            <w:r w:rsidRPr="00D3262A">
              <w:rPr>
                <w:rFonts w:ascii="Meiryo UI" w:eastAsia="Meiryo UI" w:hAnsi="Meiryo UI" w:hint="eastAsia"/>
                <w:sz w:val="18"/>
                <w:szCs w:val="18"/>
              </w:rPr>
              <w:t>大阪</w:t>
            </w:r>
            <w:r w:rsidRPr="00D3262A">
              <w:rPr>
                <w:rFonts w:ascii="Meiryo UI" w:eastAsia="Meiryo UI" w:hAnsi="Meiryo UI"/>
                <w:sz w:val="18"/>
                <w:szCs w:val="18"/>
              </w:rPr>
              <w:t>湾内の9地点に放流し、うち7万個</w:t>
            </w:r>
            <w:r w:rsidRPr="00D3262A">
              <w:rPr>
                <w:rFonts w:ascii="Meiryo UI" w:eastAsia="Meiryo UI" w:hAnsi="Meiryo UI" w:hint="eastAsia"/>
                <w:sz w:val="18"/>
                <w:szCs w:val="18"/>
              </w:rPr>
              <w:t>はペイントによる着色標識を施して放流</w:t>
            </w:r>
            <w:r w:rsidRPr="00D3262A">
              <w:rPr>
                <w:rFonts w:ascii="Meiryo UI" w:eastAsia="Meiryo UI" w:hAnsi="Meiryo UI"/>
                <w:sz w:val="18"/>
                <w:szCs w:val="18"/>
              </w:rPr>
              <w:t>を</w:t>
            </w:r>
            <w:r w:rsidRPr="00D3262A">
              <w:rPr>
                <w:rFonts w:ascii="Meiryo UI" w:eastAsia="Meiryo UI" w:hAnsi="Meiryo UI" w:hint="eastAsia"/>
                <w:sz w:val="18"/>
                <w:szCs w:val="18"/>
              </w:rPr>
              <w:t>行うとともに試験操業、市場調査により標識アカガイの追跡調査を実施した。</w:t>
            </w:r>
          </w:p>
          <w:p w14:paraId="0CCC728F" w14:textId="14768DA8" w:rsidR="0063702A" w:rsidRPr="00D3262A" w:rsidRDefault="00566BE4" w:rsidP="0063702A">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●キジハタの適切な放流サイズを把握するため、種苗約1</w:t>
            </w:r>
            <w:r w:rsidR="00A45973" w:rsidRPr="00D3262A">
              <w:rPr>
                <w:rFonts w:ascii="Meiryo UI" w:eastAsia="Meiryo UI" w:hAnsi="Meiryo UI" w:hint="eastAsia"/>
                <w:sz w:val="18"/>
                <w:szCs w:val="18"/>
              </w:rPr>
              <w:t>0千</w:t>
            </w:r>
            <w:r w:rsidRPr="00D3262A">
              <w:rPr>
                <w:rFonts w:ascii="Meiryo UI" w:eastAsia="Meiryo UI" w:hAnsi="Meiryo UI"/>
                <w:sz w:val="18"/>
                <w:szCs w:val="18"/>
              </w:rPr>
              <w:t>尾に耳石ALC染色標識</w:t>
            </w:r>
            <w:r w:rsidR="00380005" w:rsidRPr="00D3262A">
              <w:rPr>
                <w:rFonts w:ascii="Meiryo UI" w:eastAsia="Meiryo UI" w:hAnsi="Meiryo UI"/>
                <w:sz w:val="18"/>
                <w:szCs w:val="18"/>
              </w:rPr>
              <w:t>及び</w:t>
            </w:r>
            <w:r w:rsidRPr="00D3262A">
              <w:rPr>
                <w:rFonts w:ascii="Meiryo UI" w:eastAsia="Meiryo UI" w:hAnsi="Meiryo UI"/>
                <w:sz w:val="18"/>
                <w:szCs w:val="18"/>
              </w:rPr>
              <w:t>腹鰭抜去標識を施し</w:t>
            </w:r>
            <w:r w:rsidRPr="00D3262A">
              <w:rPr>
                <w:rFonts w:ascii="Meiryo UI" w:eastAsia="Meiryo UI" w:hAnsi="Meiryo UI" w:hint="eastAsia"/>
                <w:sz w:val="18"/>
                <w:szCs w:val="18"/>
              </w:rPr>
              <w:t>、9月に</w:t>
            </w:r>
            <w:r w:rsidRPr="00D3262A">
              <w:rPr>
                <w:rFonts w:ascii="Meiryo UI" w:eastAsia="Meiryo UI" w:hAnsi="Meiryo UI"/>
                <w:sz w:val="18"/>
                <w:szCs w:val="18"/>
              </w:rPr>
              <w:t>平均全長</w:t>
            </w:r>
            <w:r w:rsidRPr="00D3262A">
              <w:rPr>
                <w:rFonts w:ascii="Meiryo UI" w:eastAsia="Meiryo UI" w:hAnsi="Meiryo UI" w:hint="eastAsia"/>
                <w:sz w:val="18"/>
                <w:szCs w:val="18"/>
              </w:rPr>
              <w:t>8</w:t>
            </w:r>
            <w:r w:rsidRPr="00D3262A">
              <w:rPr>
                <w:rFonts w:ascii="Meiryo UI" w:eastAsia="Meiryo UI" w:hAnsi="Meiryo UI"/>
                <w:sz w:val="18"/>
                <w:szCs w:val="18"/>
              </w:rPr>
              <w:t>3 mm、1</w:t>
            </w:r>
            <w:r w:rsidRPr="00D3262A">
              <w:rPr>
                <w:rFonts w:ascii="Meiryo UI" w:eastAsia="Meiryo UI" w:hAnsi="Meiryo UI" w:hint="eastAsia"/>
                <w:sz w:val="18"/>
                <w:szCs w:val="18"/>
              </w:rPr>
              <w:t>0</w:t>
            </w:r>
            <w:r w:rsidRPr="00D3262A">
              <w:rPr>
                <w:rFonts w:ascii="Meiryo UI" w:eastAsia="Meiryo UI" w:hAnsi="Meiryo UI"/>
                <w:sz w:val="18"/>
                <w:szCs w:val="18"/>
              </w:rPr>
              <w:t>月に平均全長</w:t>
            </w:r>
            <w:r w:rsidRPr="00D3262A">
              <w:rPr>
                <w:rFonts w:ascii="Meiryo UI" w:eastAsia="Meiryo UI" w:hAnsi="Meiryo UI" w:hint="eastAsia"/>
                <w:sz w:val="18"/>
                <w:szCs w:val="18"/>
              </w:rPr>
              <w:t>96</w:t>
            </w:r>
            <w:r w:rsidRPr="00D3262A">
              <w:rPr>
                <w:rFonts w:ascii="Meiryo UI" w:eastAsia="Meiryo UI" w:hAnsi="Meiryo UI"/>
                <w:sz w:val="18"/>
                <w:szCs w:val="18"/>
              </w:rPr>
              <w:t xml:space="preserve"> mmの種苗</w:t>
            </w:r>
            <w:r w:rsidRPr="00D3262A">
              <w:rPr>
                <w:rFonts w:ascii="Meiryo UI" w:eastAsia="Meiryo UI" w:hAnsi="Meiryo UI" w:hint="eastAsia"/>
                <w:sz w:val="18"/>
                <w:szCs w:val="18"/>
              </w:rPr>
              <w:t>を堺</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泉大津地先に</w:t>
            </w:r>
            <w:r w:rsidRPr="00D3262A">
              <w:rPr>
                <w:rFonts w:ascii="Meiryo UI" w:eastAsia="Meiryo UI" w:hAnsi="Meiryo UI"/>
                <w:sz w:val="18"/>
                <w:szCs w:val="18"/>
              </w:rPr>
              <w:t>放流</w:t>
            </w:r>
            <w:r w:rsidRPr="00D3262A">
              <w:rPr>
                <w:rFonts w:ascii="Meiryo UI" w:eastAsia="Meiryo UI" w:hAnsi="Meiryo UI" w:hint="eastAsia"/>
                <w:sz w:val="18"/>
                <w:szCs w:val="18"/>
              </w:rPr>
              <w:t>した。</w:t>
            </w:r>
          </w:p>
          <w:p w14:paraId="02D267C4" w14:textId="04ECD5A3" w:rsidR="0063702A" w:rsidRPr="00D3262A" w:rsidRDefault="0063702A" w:rsidP="0063702A">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●安全・安心な大阪産魚介類供給のため、貝毒原因プランクトンのモニタリングを継続実施し、府と連携して毒化した二枚貝の流通の未然防止に努めた。</w:t>
            </w:r>
          </w:p>
          <w:p w14:paraId="318E5F09" w14:textId="7F06B21B" w:rsidR="00566BE4" w:rsidRPr="00D3262A" w:rsidRDefault="00566BE4" w:rsidP="00566BE4">
            <w:pPr>
              <w:spacing w:line="240" w:lineRule="exact"/>
              <w:ind w:left="180" w:hangingChars="100" w:hanging="180"/>
              <w:rPr>
                <w:rFonts w:ascii="Meiryo UI" w:eastAsia="Meiryo UI" w:hAnsi="Meiryo UI"/>
                <w:sz w:val="18"/>
                <w:szCs w:val="18"/>
              </w:rPr>
            </w:pPr>
          </w:p>
        </w:tc>
      </w:tr>
      <w:tr w:rsidR="00A61466" w:rsidRPr="00D3262A" w14:paraId="087D6E2B" w14:textId="77777777" w:rsidTr="00CE3A81">
        <w:trPr>
          <w:trHeight w:val="1971"/>
        </w:trPr>
        <w:tc>
          <w:tcPr>
            <w:tcW w:w="2121" w:type="dxa"/>
            <w:tcBorders>
              <w:bottom w:val="dotted" w:sz="4" w:space="0" w:color="auto"/>
            </w:tcBorders>
          </w:tcPr>
          <w:p w14:paraId="11879384" w14:textId="49F21D0C" w:rsidR="00566BE4" w:rsidRPr="00D3262A" w:rsidRDefault="00566BE4" w:rsidP="00566BE4">
            <w:pPr>
              <w:spacing w:line="180" w:lineRule="exact"/>
              <w:ind w:left="643" w:hangingChars="400" w:hanging="643"/>
              <w:rPr>
                <w:sz w:val="16"/>
              </w:rPr>
            </w:pPr>
            <w:r w:rsidRPr="00D3262A">
              <w:rPr>
                <w:rFonts w:ascii="ＭＳ ゴシック" w:eastAsia="ＭＳ ゴシック" w:hAnsi="ＭＳ ゴシック" w:hint="eastAsia"/>
                <w:b/>
                <w:sz w:val="16"/>
                <w:szCs w:val="14"/>
              </w:rPr>
              <w:t>（基盤５</w:t>
            </w:r>
            <w:r w:rsidRPr="00D3262A">
              <w:rPr>
                <w:rFonts w:ascii="ＭＳ ゴシック" w:eastAsia="ＭＳ ゴシック" w:hAnsi="ＭＳ ゴシック"/>
                <w:b/>
                <w:sz w:val="16"/>
                <w:szCs w:val="14"/>
              </w:rPr>
              <w:t>）</w:t>
            </w:r>
            <w:r w:rsidRPr="00D3262A">
              <w:rPr>
                <w:rFonts w:ascii="ＭＳ ゴシック" w:eastAsia="ＭＳ ゴシック" w:hAnsi="ＭＳ ゴシック" w:hint="eastAsia"/>
                <w:b/>
                <w:sz w:val="16"/>
                <w:szCs w:val="14"/>
              </w:rPr>
              <w:t>自然環境等に関する調査研究</w:t>
            </w:r>
          </w:p>
        </w:tc>
        <w:tc>
          <w:tcPr>
            <w:tcW w:w="3323" w:type="dxa"/>
            <w:tcBorders>
              <w:bottom w:val="dotted" w:sz="4" w:space="0" w:color="auto"/>
            </w:tcBorders>
          </w:tcPr>
          <w:p w14:paraId="1932E62E" w14:textId="0D8F6913"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（基盤５）自然環境等に関する調査研究</w:t>
            </w:r>
          </w:p>
        </w:tc>
        <w:tc>
          <w:tcPr>
            <w:tcW w:w="10007" w:type="dxa"/>
            <w:tcBorders>
              <w:bottom w:val="dotted" w:sz="4" w:space="0" w:color="auto"/>
            </w:tcBorders>
          </w:tcPr>
          <w:p w14:paraId="41AB1C0D" w14:textId="232517C9"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9C3C3F" w:rsidRPr="00D3262A">
              <w:rPr>
                <w:rFonts w:ascii="Meiryo UI" w:eastAsia="Meiryo UI" w:hAnsi="Meiryo UI" w:hint="eastAsia"/>
                <w:sz w:val="18"/>
                <w:szCs w:val="18"/>
              </w:rPr>
              <w:t>希少種（</w:t>
            </w:r>
            <w:r w:rsidRPr="00D3262A">
              <w:rPr>
                <w:rFonts w:ascii="Meiryo UI" w:eastAsia="Meiryo UI" w:hAnsi="Meiryo UI" w:hint="eastAsia"/>
                <w:sz w:val="18"/>
                <w:szCs w:val="18"/>
              </w:rPr>
              <w:t>イタセンパラ、ギフチョウ等</w:t>
            </w:r>
            <w:r w:rsidR="009C3C3F" w:rsidRPr="00D3262A">
              <w:rPr>
                <w:rFonts w:ascii="Meiryo UI" w:eastAsia="Meiryo UI" w:hAnsi="Meiryo UI" w:hint="eastAsia"/>
                <w:sz w:val="18"/>
                <w:szCs w:val="18"/>
              </w:rPr>
              <w:t>）や希少生態系（ワンド、ブナ林等）の保全</w:t>
            </w:r>
            <w:r w:rsidR="00380005" w:rsidRPr="00D3262A">
              <w:rPr>
                <w:rFonts w:ascii="Meiryo UI" w:eastAsia="Meiryo UI" w:hAnsi="Meiryo UI" w:hint="eastAsia"/>
                <w:sz w:val="18"/>
                <w:szCs w:val="18"/>
              </w:rPr>
              <w:t>及び</w:t>
            </w:r>
            <w:r w:rsidR="009C3C3F" w:rsidRPr="00D3262A">
              <w:rPr>
                <w:rFonts w:ascii="Meiryo UI" w:eastAsia="Meiryo UI" w:hAnsi="Meiryo UI" w:hint="eastAsia"/>
                <w:sz w:val="18"/>
                <w:szCs w:val="18"/>
              </w:rPr>
              <w:t>それらに伴う</w:t>
            </w:r>
            <w:r w:rsidRPr="00D3262A">
              <w:rPr>
                <w:rFonts w:ascii="Meiryo UI" w:eastAsia="Meiryo UI" w:hAnsi="Meiryo UI" w:hint="eastAsia"/>
                <w:sz w:val="18"/>
                <w:szCs w:val="18"/>
              </w:rPr>
              <w:t>外来種対策、開発行為に係る影響評価など生物多様性保全のための調査研究を行うとともに、研究成果を活用し、行政や企業などが生物多様性保全に取り組む際の活動支援を実施した。</w:t>
            </w:r>
          </w:p>
          <w:p w14:paraId="5C6007FF" w14:textId="610E44DF"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●シカ・イノシシ・クマなどの</w:t>
            </w:r>
            <w:r w:rsidR="009C3C3F" w:rsidRPr="00D3262A">
              <w:rPr>
                <w:rFonts w:ascii="Meiryo UI" w:eastAsia="Meiryo UI" w:hAnsi="Meiryo UI" w:hint="eastAsia"/>
                <w:sz w:val="18"/>
                <w:szCs w:val="18"/>
              </w:rPr>
              <w:t>在来生物</w:t>
            </w:r>
            <w:r w:rsidRPr="00D3262A">
              <w:rPr>
                <w:rFonts w:ascii="Meiryo UI" w:eastAsia="Meiryo UI" w:hAnsi="Meiryo UI" w:hint="eastAsia"/>
                <w:sz w:val="18"/>
                <w:szCs w:val="18"/>
              </w:rPr>
              <w:t>や、アライグマ</w:t>
            </w:r>
            <w:r w:rsidR="009C3C3F" w:rsidRPr="00D3262A">
              <w:rPr>
                <w:rFonts w:ascii="Meiryo UI" w:eastAsia="Meiryo UI" w:hAnsi="Meiryo UI" w:hint="eastAsia"/>
                <w:sz w:val="18"/>
                <w:szCs w:val="18"/>
              </w:rPr>
              <w:t>・ヌートリア</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今後の影響拡大が危惧される</w:t>
            </w:r>
            <w:r w:rsidR="009C3C3F" w:rsidRPr="00D3262A">
              <w:rPr>
                <w:rFonts w:ascii="Meiryo UI" w:eastAsia="Meiryo UI" w:hAnsi="Meiryo UI" w:hint="eastAsia"/>
                <w:sz w:val="18"/>
                <w:szCs w:val="18"/>
              </w:rPr>
              <w:t>外来交雑シカ</w:t>
            </w:r>
            <w:r w:rsidRPr="00D3262A">
              <w:rPr>
                <w:rFonts w:ascii="Meiryo UI" w:eastAsia="Meiryo UI" w:hAnsi="Meiryo UI" w:hint="eastAsia"/>
                <w:sz w:val="18"/>
                <w:szCs w:val="18"/>
              </w:rPr>
              <w:t>などの外来生物の被害・捕獲状況等の調査研究を実施した。</w:t>
            </w:r>
          </w:p>
          <w:p w14:paraId="02A341E4" w14:textId="7A9FA395" w:rsidR="00566BE4" w:rsidRPr="00D3262A" w:rsidRDefault="00566BE4" w:rsidP="00EF6055">
            <w:pPr>
              <w:spacing w:line="240" w:lineRule="exact"/>
              <w:ind w:left="180" w:hangingChars="100" w:hanging="180"/>
              <w:rPr>
                <w:rFonts w:ascii="ＭＳ ゴシック" w:eastAsia="ＭＳ ゴシック" w:hAnsi="ＭＳ ゴシック"/>
                <w:sz w:val="18"/>
                <w:szCs w:val="18"/>
              </w:rPr>
            </w:pPr>
            <w:r w:rsidRPr="00D3262A">
              <w:rPr>
                <w:rFonts w:ascii="Meiryo UI" w:eastAsia="Meiryo UI" w:hAnsi="Meiryo UI" w:hint="eastAsia"/>
                <w:sz w:val="18"/>
                <w:szCs w:val="18"/>
              </w:rPr>
              <w:t>●クビアカツヤカミキリについて、府内での発生状況や被害実態を調査し、その情報をもとに分布図を作成した。また、</w:t>
            </w:r>
            <w:r w:rsidR="00DB4476" w:rsidRPr="00D3262A">
              <w:rPr>
                <w:rFonts w:ascii="Meiryo UI" w:eastAsia="Meiryo UI" w:hAnsi="Meiryo UI" w:hint="eastAsia"/>
                <w:sz w:val="18"/>
                <w:szCs w:val="18"/>
              </w:rPr>
              <w:t>（国研）</w:t>
            </w:r>
            <w:r w:rsidRPr="00D3262A">
              <w:rPr>
                <w:rFonts w:ascii="Meiryo UI" w:eastAsia="Meiryo UI" w:hAnsi="Meiryo UI" w:hint="eastAsia"/>
                <w:sz w:val="18"/>
                <w:szCs w:val="18"/>
              </w:rPr>
              <w:t>森林総合研究所等（クビアカツヤカミキリコンソーシアム）と共に最新の登録農薬、有効な防除手法などを記載したマニュアル、「クビアカツヤカミキリの防除法」を作成した（R04年3月初版）。</w:t>
            </w:r>
          </w:p>
        </w:tc>
      </w:tr>
      <w:tr w:rsidR="00A61466" w:rsidRPr="00D3262A" w14:paraId="1DFFB7AF" w14:textId="77777777" w:rsidTr="00CE3A81">
        <w:trPr>
          <w:trHeight w:val="168"/>
        </w:trPr>
        <w:tc>
          <w:tcPr>
            <w:tcW w:w="2121" w:type="dxa"/>
            <w:tcBorders>
              <w:top w:val="dotted" w:sz="4" w:space="0" w:color="auto"/>
            </w:tcBorders>
          </w:tcPr>
          <w:p w14:paraId="32FCF825" w14:textId="18A513B6" w:rsidR="009A4605" w:rsidRPr="00D3262A" w:rsidRDefault="009A4605" w:rsidP="009A4605">
            <w:pPr>
              <w:spacing w:line="240" w:lineRule="exact"/>
              <w:ind w:left="562" w:hangingChars="350" w:hanging="562"/>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② 調査研究資金の確保</w:t>
            </w:r>
          </w:p>
        </w:tc>
        <w:tc>
          <w:tcPr>
            <w:tcW w:w="3323" w:type="dxa"/>
            <w:tcBorders>
              <w:top w:val="dotted" w:sz="4" w:space="0" w:color="auto"/>
            </w:tcBorders>
          </w:tcPr>
          <w:p w14:paraId="2DC87171" w14:textId="4F1C438D" w:rsidR="009A4605" w:rsidRPr="00D3262A" w:rsidRDefault="009A4605" w:rsidP="009A4605">
            <w:pPr>
              <w:spacing w:line="24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② 調査研究資金の確保</w:t>
            </w:r>
          </w:p>
        </w:tc>
        <w:tc>
          <w:tcPr>
            <w:tcW w:w="10007" w:type="dxa"/>
            <w:tcBorders>
              <w:top w:val="dotted" w:sz="4" w:space="0" w:color="auto"/>
            </w:tcBorders>
          </w:tcPr>
          <w:p w14:paraId="7DB4D942" w14:textId="2A46A68D" w:rsidR="009A4605" w:rsidRPr="00D3262A" w:rsidRDefault="009A4605" w:rsidP="009A4605">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②　調査研究資金の確保</w:t>
            </w:r>
          </w:p>
        </w:tc>
      </w:tr>
      <w:tr w:rsidR="00A61466" w:rsidRPr="00D3262A" w14:paraId="12A6C467" w14:textId="77777777" w:rsidTr="00CE3A81">
        <w:trPr>
          <w:trHeight w:val="564"/>
        </w:trPr>
        <w:tc>
          <w:tcPr>
            <w:tcW w:w="2121" w:type="dxa"/>
          </w:tcPr>
          <w:p w14:paraId="6A63FC9F" w14:textId="7AD51006" w:rsidR="009A4605" w:rsidRPr="00D3262A" w:rsidRDefault="009A4605" w:rsidP="009A4605">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第２期中期目標期間に整えた研究支援体制のもと、外部資金の獲得に向け、以下の取組を行う。</w:t>
            </w:r>
          </w:p>
        </w:tc>
        <w:tc>
          <w:tcPr>
            <w:tcW w:w="3323" w:type="dxa"/>
          </w:tcPr>
          <w:p w14:paraId="18DF40B9" w14:textId="2A71A14A" w:rsidR="009A4605" w:rsidRPr="00D3262A" w:rsidRDefault="009A4605" w:rsidP="009A4605">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第２期中期目標期間に整えた研究支援体制のもと、外部資金の獲得に向け、以下の取組を行う。</w:t>
            </w:r>
          </w:p>
        </w:tc>
        <w:tc>
          <w:tcPr>
            <w:tcW w:w="10007" w:type="dxa"/>
          </w:tcPr>
          <w:p w14:paraId="5199AC79" w14:textId="77777777" w:rsidR="009A4605" w:rsidRDefault="009A4605" w:rsidP="009A4605">
            <w:pPr>
              <w:spacing w:line="240" w:lineRule="exact"/>
              <w:ind w:left="180" w:hangingChars="100" w:hanging="180"/>
              <w:rPr>
                <w:rFonts w:ascii="Meiryo UI" w:eastAsia="Meiryo UI" w:hAnsi="Meiryo UI"/>
                <w:sz w:val="18"/>
                <w:szCs w:val="18"/>
              </w:rPr>
            </w:pPr>
          </w:p>
          <w:p w14:paraId="0797DB32" w14:textId="77777777" w:rsidR="00D3262A" w:rsidRDefault="00D3262A" w:rsidP="009A4605">
            <w:pPr>
              <w:spacing w:line="240" w:lineRule="exact"/>
              <w:ind w:left="180" w:hangingChars="100" w:hanging="180"/>
              <w:rPr>
                <w:rFonts w:ascii="Meiryo UI" w:eastAsia="Meiryo UI" w:hAnsi="Meiryo UI"/>
                <w:sz w:val="18"/>
                <w:szCs w:val="18"/>
              </w:rPr>
            </w:pPr>
          </w:p>
          <w:p w14:paraId="5E751433" w14:textId="77777777" w:rsidR="00D3262A" w:rsidRDefault="00D3262A" w:rsidP="009A4605">
            <w:pPr>
              <w:spacing w:line="240" w:lineRule="exact"/>
              <w:ind w:left="180" w:hangingChars="100" w:hanging="180"/>
              <w:rPr>
                <w:rFonts w:ascii="Meiryo UI" w:eastAsia="Meiryo UI" w:hAnsi="Meiryo UI"/>
                <w:sz w:val="18"/>
                <w:szCs w:val="18"/>
              </w:rPr>
            </w:pPr>
          </w:p>
          <w:p w14:paraId="41E94766" w14:textId="77777777" w:rsidR="00D3262A" w:rsidRDefault="00D3262A" w:rsidP="009A4605">
            <w:pPr>
              <w:spacing w:line="240" w:lineRule="exact"/>
              <w:ind w:left="180" w:hangingChars="100" w:hanging="180"/>
              <w:rPr>
                <w:rFonts w:ascii="Meiryo UI" w:eastAsia="Meiryo UI" w:hAnsi="Meiryo UI"/>
                <w:sz w:val="18"/>
                <w:szCs w:val="18"/>
              </w:rPr>
            </w:pPr>
          </w:p>
          <w:p w14:paraId="47C2AE55" w14:textId="4D86A809" w:rsidR="00D3262A" w:rsidRPr="00D3262A" w:rsidRDefault="00D3262A" w:rsidP="009A4605">
            <w:pPr>
              <w:spacing w:line="240" w:lineRule="exact"/>
              <w:ind w:left="180" w:hangingChars="100" w:hanging="180"/>
              <w:rPr>
                <w:rFonts w:ascii="Meiryo UI" w:eastAsia="Meiryo UI" w:hAnsi="Meiryo UI"/>
                <w:sz w:val="18"/>
                <w:szCs w:val="18"/>
              </w:rPr>
            </w:pPr>
          </w:p>
        </w:tc>
      </w:tr>
      <w:tr w:rsidR="00A61466" w:rsidRPr="00D3262A" w14:paraId="63939F37" w14:textId="77777777" w:rsidTr="00CE3A81">
        <w:trPr>
          <w:trHeight w:val="294"/>
        </w:trPr>
        <w:tc>
          <w:tcPr>
            <w:tcW w:w="2121" w:type="dxa"/>
            <w:vMerge w:val="restart"/>
          </w:tcPr>
          <w:p w14:paraId="58DE0D34" w14:textId="77777777" w:rsidR="009A4605" w:rsidRPr="00D3262A" w:rsidRDefault="009A4605" w:rsidP="009A4605">
            <w:pPr>
              <w:spacing w:line="200" w:lineRule="exact"/>
              <w:rPr>
                <w:rFonts w:ascii="ＭＳ ゴシック" w:eastAsia="ＭＳ ゴシック" w:hAnsi="ＭＳ ゴシック"/>
                <w:b/>
                <w:sz w:val="16"/>
                <w:szCs w:val="14"/>
              </w:rPr>
            </w:pPr>
            <w:r w:rsidRPr="00D3262A">
              <w:rPr>
                <w:rFonts w:ascii="ＭＳ ゴシック" w:eastAsia="ＭＳ ゴシック" w:hAnsi="ＭＳ ゴシック"/>
                <w:b/>
                <w:sz w:val="16"/>
                <w:szCs w:val="14"/>
              </w:rPr>
              <w:t>a 外部資金の募集情報の収集と申請書の推敲及び応募者の実績確保の支援</w:t>
            </w:r>
          </w:p>
          <w:p w14:paraId="59AD649F" w14:textId="77777777" w:rsidR="009A4605" w:rsidRPr="00D3262A" w:rsidRDefault="009A4605" w:rsidP="009A4605">
            <w:pPr>
              <w:spacing w:line="200" w:lineRule="exact"/>
              <w:rPr>
                <w:rFonts w:ascii="ＭＳ ゴシック" w:eastAsia="ＭＳ ゴシック" w:hAnsi="ＭＳ ゴシック"/>
                <w:sz w:val="16"/>
                <w:szCs w:val="14"/>
              </w:rPr>
            </w:pPr>
          </w:p>
          <w:p w14:paraId="6BFA14B5" w14:textId="77777777" w:rsidR="009A4605" w:rsidRPr="00D3262A" w:rsidRDefault="009A4605" w:rsidP="009A4605">
            <w:pPr>
              <w:spacing w:line="200" w:lineRule="exact"/>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【数値目標</w:t>
            </w:r>
            <w:r w:rsidRPr="00D3262A">
              <w:rPr>
                <w:rFonts w:ascii="ＭＳ ゴシック" w:eastAsia="ＭＳ ゴシック" w:hAnsi="ＭＳ ゴシック"/>
                <w:b/>
                <w:sz w:val="16"/>
                <w:szCs w:val="14"/>
              </w:rPr>
              <w:t>10】</w:t>
            </w:r>
          </w:p>
          <w:p w14:paraId="0EDCE364" w14:textId="73F941A3" w:rsidR="009A4605" w:rsidRPr="00D3262A" w:rsidRDefault="009A4605" w:rsidP="009A4605">
            <w:pPr>
              <w:spacing w:line="200" w:lineRule="exact"/>
              <w:ind w:firstLineChars="100" w:firstLine="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競争的外部研究資金による調査研究課題の実施及び応募件数を中期目標期間の合計で</w:t>
            </w:r>
            <w:r w:rsidRPr="00D3262A">
              <w:rPr>
                <w:rFonts w:ascii="ＭＳ ゴシック" w:eastAsia="ＭＳ ゴシック" w:hAnsi="ＭＳ ゴシック"/>
                <w:b/>
                <w:sz w:val="16"/>
                <w:szCs w:val="14"/>
              </w:rPr>
              <w:t>320件以上。</w:t>
            </w:r>
          </w:p>
        </w:tc>
        <w:tc>
          <w:tcPr>
            <w:tcW w:w="3323" w:type="dxa"/>
          </w:tcPr>
          <w:p w14:paraId="4B0C36D7" w14:textId="6CFC938C" w:rsidR="00FB5931" w:rsidRPr="00D3262A" w:rsidRDefault="009A4605" w:rsidP="009A4605">
            <w:pPr>
              <w:spacing w:line="200" w:lineRule="exact"/>
              <w:jc w:val="left"/>
              <w:rPr>
                <w:rFonts w:ascii="ＭＳ ゴシック" w:eastAsia="ＭＳ ゴシック" w:hAnsi="ＭＳ ゴシック"/>
                <w:b/>
                <w:sz w:val="16"/>
                <w:szCs w:val="14"/>
              </w:rPr>
            </w:pPr>
            <w:r w:rsidRPr="00D3262A">
              <w:rPr>
                <w:rFonts w:ascii="ＭＳ ゴシック" w:eastAsia="ＭＳ ゴシック" w:hAnsi="ＭＳ ゴシック"/>
                <w:b/>
                <w:sz w:val="16"/>
                <w:szCs w:val="14"/>
              </w:rPr>
              <w:t>a 外部資金の募集情報の収集と申請書の推敲及び応募者の実績確保の支援</w:t>
            </w:r>
          </w:p>
        </w:tc>
        <w:tc>
          <w:tcPr>
            <w:tcW w:w="10007" w:type="dxa"/>
          </w:tcPr>
          <w:p w14:paraId="2EA0A2D5" w14:textId="4A4DA78F" w:rsidR="009A4605" w:rsidRPr="00D3262A" w:rsidRDefault="009A4605" w:rsidP="009A4605">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a 外部資金の募集情報の収集と申請書の推敲及び応募者の実績確保の支援</w:t>
            </w:r>
          </w:p>
        </w:tc>
      </w:tr>
      <w:tr w:rsidR="00A61466" w:rsidRPr="00D3262A" w14:paraId="7C31DDD6" w14:textId="77777777" w:rsidTr="00FB5931">
        <w:tc>
          <w:tcPr>
            <w:tcW w:w="2121" w:type="dxa"/>
            <w:vMerge/>
            <w:tcBorders>
              <w:bottom w:val="dotted" w:sz="4" w:space="0" w:color="auto"/>
            </w:tcBorders>
          </w:tcPr>
          <w:p w14:paraId="6818863A" w14:textId="77777777" w:rsidR="00566BE4" w:rsidRPr="00D3262A" w:rsidRDefault="00566BE4" w:rsidP="00566BE4">
            <w:pPr>
              <w:spacing w:line="200" w:lineRule="exact"/>
              <w:rPr>
                <w:rFonts w:ascii="ＭＳ ゴシック" w:eastAsia="ＭＳ ゴシック" w:hAnsi="ＭＳ ゴシック"/>
                <w:b/>
                <w:sz w:val="16"/>
                <w:szCs w:val="14"/>
              </w:rPr>
            </w:pPr>
          </w:p>
        </w:tc>
        <w:tc>
          <w:tcPr>
            <w:tcW w:w="3323" w:type="dxa"/>
            <w:tcBorders>
              <w:bottom w:val="dotted" w:sz="4" w:space="0" w:color="auto"/>
            </w:tcBorders>
          </w:tcPr>
          <w:p w14:paraId="2D17E7D0" w14:textId="68A3FFAC"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説明会や研究機関ネットワークなどから外部資金の募集情報やテーマなどの情報を収集して研究所内で共有するとともに、競争的外部研究資金に応募する調査研究課題の計画・申請書のブラッシュアップを行う。また、応募者の実績を確保するため、学術論文の作成や知的財産取得などの支援を行う。</w:t>
            </w:r>
          </w:p>
          <w:p w14:paraId="769456BA" w14:textId="77777777" w:rsidR="00566BE4" w:rsidRPr="00D3262A" w:rsidRDefault="00566BE4" w:rsidP="00566BE4">
            <w:pPr>
              <w:spacing w:line="200" w:lineRule="exact"/>
              <w:ind w:firstLineChars="100" w:firstLine="160"/>
              <w:rPr>
                <w:rFonts w:ascii="ＭＳ ゴシック" w:eastAsia="ＭＳ ゴシック" w:hAnsi="ＭＳ ゴシック"/>
                <w:sz w:val="16"/>
                <w:szCs w:val="14"/>
              </w:rPr>
            </w:pPr>
          </w:p>
          <w:p w14:paraId="5C46566C" w14:textId="2DD9C124" w:rsidR="00566BE4" w:rsidRPr="00D3262A" w:rsidRDefault="00566BE4" w:rsidP="00566BE4">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1210"/>
              <w:gridCol w:w="1134"/>
            </w:tblGrid>
            <w:tr w:rsidR="00A61466" w:rsidRPr="00D3262A" w14:paraId="6EB55C49" w14:textId="77777777" w:rsidTr="00CE2037">
              <w:trPr>
                <w:trHeight w:val="311"/>
              </w:trPr>
              <w:tc>
                <w:tcPr>
                  <w:tcW w:w="240" w:type="dxa"/>
                  <w:vAlign w:val="center"/>
                </w:tcPr>
                <w:p w14:paraId="0924DF3F"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1210" w:type="dxa"/>
                  <w:vAlign w:val="center"/>
                </w:tcPr>
                <w:p w14:paraId="66952EB4"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134" w:type="dxa"/>
                  <w:vAlign w:val="center"/>
                </w:tcPr>
                <w:p w14:paraId="7D389952"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6557A72D" w14:textId="7F5EDC3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A61466" w:rsidRPr="00D3262A" w14:paraId="1440464E" w14:textId="77777777" w:rsidTr="00CE2037">
              <w:trPr>
                <w:trHeight w:val="944"/>
              </w:trPr>
              <w:tc>
                <w:tcPr>
                  <w:tcW w:w="240" w:type="dxa"/>
                  <w:vAlign w:val="center"/>
                </w:tcPr>
                <w:p w14:paraId="3EA24EC9"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1</w:t>
                  </w:r>
                  <w:r w:rsidRPr="00D3262A">
                    <w:rPr>
                      <w:rFonts w:ascii="ＭＳ ゴシック" w:eastAsia="ＭＳ ゴシック" w:hAnsi="ＭＳ ゴシック"/>
                      <w:b/>
                      <w:sz w:val="14"/>
                      <w:szCs w:val="14"/>
                    </w:rPr>
                    <w:t>0</w:t>
                  </w:r>
                </w:p>
              </w:tc>
              <w:tc>
                <w:tcPr>
                  <w:tcW w:w="1210" w:type="dxa"/>
                  <w:vAlign w:val="center"/>
                </w:tcPr>
                <w:p w14:paraId="73B54F01"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競争的外部研究資金による調査研究課題の</w:t>
                  </w:r>
                </w:p>
                <w:p w14:paraId="0DA4DF57"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実施及び応募件数の合計</w:t>
                  </w:r>
                </w:p>
              </w:tc>
              <w:tc>
                <w:tcPr>
                  <w:tcW w:w="1134" w:type="dxa"/>
                  <w:vAlign w:val="center"/>
                </w:tcPr>
                <w:p w14:paraId="0918B765"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80件以上</w:t>
                  </w:r>
                </w:p>
              </w:tc>
            </w:tr>
          </w:tbl>
          <w:p w14:paraId="00D5E30D" w14:textId="77777777" w:rsidR="00566BE4" w:rsidRPr="00D3262A" w:rsidRDefault="00566BE4" w:rsidP="00566BE4">
            <w:pPr>
              <w:spacing w:line="200" w:lineRule="exact"/>
              <w:ind w:firstLineChars="100" w:firstLine="160"/>
              <w:rPr>
                <w:rFonts w:ascii="ＭＳ ゴシック" w:eastAsia="ＭＳ ゴシック" w:hAnsi="ＭＳ ゴシック"/>
                <w:sz w:val="16"/>
                <w:szCs w:val="14"/>
              </w:rPr>
            </w:pPr>
          </w:p>
          <w:p w14:paraId="0FE24CC5" w14:textId="77777777" w:rsidR="00566BE4" w:rsidRPr="00D3262A" w:rsidRDefault="00566BE4" w:rsidP="00566BE4">
            <w:pPr>
              <w:spacing w:line="200" w:lineRule="exact"/>
              <w:jc w:val="left"/>
              <w:rPr>
                <w:rFonts w:ascii="ＭＳ ゴシック" w:eastAsia="ＭＳ ゴシック" w:hAnsi="ＭＳ ゴシック"/>
                <w:b/>
                <w:sz w:val="16"/>
                <w:szCs w:val="14"/>
              </w:rPr>
            </w:pPr>
          </w:p>
        </w:tc>
        <w:tc>
          <w:tcPr>
            <w:tcW w:w="10007" w:type="dxa"/>
            <w:tcBorders>
              <w:bottom w:val="dotted" w:sz="4" w:space="0" w:color="auto"/>
            </w:tcBorders>
          </w:tcPr>
          <w:p w14:paraId="79AC9645" w14:textId="63DDBC1E" w:rsidR="00566BE4" w:rsidRPr="00D3262A" w:rsidRDefault="00566BE4" w:rsidP="00566BE4">
            <w:pPr>
              <w:spacing w:line="240" w:lineRule="exact"/>
              <w:ind w:left="180" w:hangingChars="100" w:hanging="180"/>
              <w:rPr>
                <w:rFonts w:ascii="Meiryo UI" w:eastAsia="Meiryo UI" w:hAnsi="Meiryo UI"/>
                <w:sz w:val="18"/>
              </w:rPr>
            </w:pPr>
            <w:r w:rsidRPr="00D3262A">
              <w:rPr>
                <w:rFonts w:ascii="Meiryo UI" w:eastAsia="Meiryo UI" w:hAnsi="Meiryo UI" w:hint="eastAsia"/>
                <w:sz w:val="18"/>
              </w:rPr>
              <w:t>●「農林水産省「知」の集積と活用の場産学官連携協議会　研究開発プラットフォーム」、「近畿中国四国農業試験研究推進会議」、「環境研究総合推進費に係る行政ニーズ公募」などの公設試験研究機関のネットワークや</w:t>
            </w:r>
            <w:r w:rsidR="001C4478">
              <w:rPr>
                <w:rFonts w:ascii="Meiryo UI" w:eastAsia="Meiryo UI" w:hAnsi="Meiryo UI" w:hint="eastAsia"/>
                <w:sz w:val="18"/>
              </w:rPr>
              <w:t>ウェブ</w:t>
            </w:r>
            <w:r w:rsidRPr="00D3262A">
              <w:rPr>
                <w:rFonts w:ascii="Meiryo UI" w:eastAsia="Meiryo UI" w:hAnsi="Meiryo UI" w:hint="eastAsia"/>
                <w:sz w:val="18"/>
              </w:rPr>
              <w:t>情報を活用し、省庁等の競争的資金の情報を収集した。財団等の研究助成金応募についても情報収集した。</w:t>
            </w:r>
          </w:p>
          <w:p w14:paraId="6D0DD8DD" w14:textId="77938FD9"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●農水省や文科省等の競争的資金の応募について、研究支援グループで一元的に管理し、所内での応募書類作成スケジュールの設定や応募課題の精査を実施して応募した（科研費代表申請13件、他11件）。</w:t>
            </w:r>
          </w:p>
          <w:p w14:paraId="2EB2BCE2" w14:textId="798E7F05" w:rsidR="000E355A" w:rsidRPr="00D3262A" w:rsidRDefault="00566BE4" w:rsidP="00566BE4">
            <w:pPr>
              <w:spacing w:line="240" w:lineRule="exact"/>
              <w:ind w:left="180" w:hangingChars="100" w:hanging="180"/>
              <w:rPr>
                <w:rFonts w:ascii="Meiryo UI" w:eastAsia="Meiryo UI" w:hAnsi="Meiryo UI"/>
                <w:sz w:val="18"/>
                <w:szCs w:val="16"/>
              </w:rPr>
            </w:pPr>
            <w:r w:rsidRPr="00D3262A">
              <w:rPr>
                <w:rFonts w:ascii="Meiryo UI" w:eastAsia="Meiryo UI" w:hAnsi="Meiryo UI" w:hint="eastAsia"/>
                <w:sz w:val="18"/>
                <w:szCs w:val="18"/>
              </w:rPr>
              <w:t>●</w:t>
            </w:r>
            <w:r w:rsidR="001C00A3" w:rsidRPr="00D3262A">
              <w:rPr>
                <w:rFonts w:ascii="Meiryo UI" w:eastAsia="Meiryo UI" w:hAnsi="Meiryo UI" w:hint="eastAsia"/>
                <w:sz w:val="18"/>
                <w:szCs w:val="18"/>
              </w:rPr>
              <w:t>研究代表機関として応募する競争的資金24</w:t>
            </w:r>
            <w:r w:rsidR="001C00A3" w:rsidRPr="00D3262A">
              <w:rPr>
                <w:rFonts w:ascii="Meiryo UI" w:eastAsia="Meiryo UI" w:hAnsi="Meiryo UI"/>
                <w:sz w:val="18"/>
                <w:szCs w:val="18"/>
              </w:rPr>
              <w:t>件の申請課題をブラッシュアップした。</w:t>
            </w:r>
            <w:r w:rsidR="001C00A3" w:rsidRPr="00D3262A">
              <w:rPr>
                <w:rFonts w:ascii="Meiryo UI" w:eastAsia="Meiryo UI" w:hAnsi="Meiryo UI" w:hint="eastAsia"/>
                <w:sz w:val="18"/>
                <w:szCs w:val="16"/>
              </w:rPr>
              <w:t>科研費「基盤C（3件）」、「若手研究（1件）」、(一社)マリノフォーラム21「養殖業成長産業化提案公募型実証事業（1件）」等</w:t>
            </w:r>
            <w:r w:rsidR="001C00A3">
              <w:rPr>
                <w:rFonts w:ascii="Meiryo UI" w:eastAsia="Meiryo UI" w:hAnsi="Meiryo UI" w:hint="eastAsia"/>
                <w:sz w:val="18"/>
                <w:szCs w:val="16"/>
              </w:rPr>
              <w:t>、</w:t>
            </w:r>
            <w:r w:rsidR="001C00A3" w:rsidRPr="00D3262A">
              <w:rPr>
                <w:rFonts w:ascii="Meiryo UI" w:eastAsia="Meiryo UI" w:hAnsi="Meiryo UI" w:hint="eastAsia"/>
                <w:sz w:val="18"/>
                <w:szCs w:val="16"/>
              </w:rPr>
              <w:t>が採</w:t>
            </w:r>
            <w:r w:rsidR="001C00A3" w:rsidRPr="00315FC4">
              <w:rPr>
                <w:rFonts w:ascii="Meiryo UI" w:eastAsia="Meiryo UI" w:hAnsi="Meiryo UI" w:hint="eastAsia"/>
                <w:sz w:val="18"/>
                <w:szCs w:val="16"/>
              </w:rPr>
              <w:t>択され、採択率は29％であった。そのうち、研究代表機関として応募した科研費（基盤及び若手研究）11件の採択率は36％であっ</w:t>
            </w:r>
            <w:r w:rsidR="001C00A3" w:rsidRPr="00D3262A">
              <w:rPr>
                <w:rFonts w:ascii="Meiryo UI" w:eastAsia="Meiryo UI" w:hAnsi="Meiryo UI" w:hint="eastAsia"/>
                <w:sz w:val="18"/>
                <w:szCs w:val="16"/>
              </w:rPr>
              <w:t>た。</w:t>
            </w:r>
          </w:p>
          <w:p w14:paraId="50D6ABBF" w14:textId="33BDA511" w:rsidR="00566BE4" w:rsidRPr="00D3262A" w:rsidRDefault="00566BE4" w:rsidP="00566BE4">
            <w:pPr>
              <w:spacing w:line="240" w:lineRule="exact"/>
              <w:ind w:left="180" w:hangingChars="100" w:hanging="180"/>
              <w:rPr>
                <w:rFonts w:ascii="Meiryo UI" w:eastAsia="Meiryo UI" w:hAnsi="Meiryo UI"/>
                <w:sz w:val="18"/>
                <w:szCs w:val="16"/>
              </w:rPr>
            </w:pPr>
            <w:r w:rsidRPr="00D3262A">
              <w:rPr>
                <w:rFonts w:ascii="Meiryo UI" w:eastAsia="Meiryo UI" w:hAnsi="Meiryo UI" w:hint="eastAsia"/>
                <w:sz w:val="18"/>
                <w:szCs w:val="16"/>
              </w:rPr>
              <w:t>●共同機関として加わった課題を含む全応募課題の採択率は</w:t>
            </w:r>
            <w:r w:rsidR="00E839F3" w:rsidRPr="00D3262A">
              <w:rPr>
                <w:rFonts w:ascii="Meiryo UI" w:eastAsia="Meiryo UI" w:hAnsi="Meiryo UI" w:hint="eastAsia"/>
                <w:sz w:val="18"/>
                <w:szCs w:val="16"/>
              </w:rPr>
              <w:t>32</w:t>
            </w:r>
            <w:r w:rsidRPr="00D3262A">
              <w:rPr>
                <w:rFonts w:ascii="Meiryo UI" w:eastAsia="Meiryo UI" w:hAnsi="Meiryo UI" w:hint="eastAsia"/>
                <w:sz w:val="18"/>
                <w:szCs w:val="16"/>
              </w:rPr>
              <w:t>％（審査中</w:t>
            </w:r>
            <w:r w:rsidR="002D305F" w:rsidRPr="00D3262A">
              <w:rPr>
                <w:rFonts w:ascii="Meiryo UI" w:eastAsia="Meiryo UI" w:hAnsi="Meiryo UI" w:hint="eastAsia"/>
                <w:sz w:val="18"/>
                <w:szCs w:val="16"/>
              </w:rPr>
              <w:t>４</w:t>
            </w:r>
            <w:r w:rsidRPr="00D3262A">
              <w:rPr>
                <w:rFonts w:ascii="Meiryo UI" w:eastAsia="Meiryo UI" w:hAnsi="Meiryo UI" w:hint="eastAsia"/>
                <w:sz w:val="18"/>
                <w:szCs w:val="16"/>
              </w:rPr>
              <w:t>件除く）であった。</w:t>
            </w:r>
          </w:p>
          <w:p w14:paraId="5687A171" w14:textId="161DC853" w:rsidR="00566BE4" w:rsidRPr="00D3262A" w:rsidRDefault="00566BE4" w:rsidP="00566BE4">
            <w:pPr>
              <w:spacing w:line="240" w:lineRule="exact"/>
              <w:ind w:left="180" w:hangingChars="100" w:hanging="180"/>
              <w:rPr>
                <w:rFonts w:ascii="Meiryo UI" w:eastAsia="Meiryo UI" w:hAnsi="Meiryo UI"/>
                <w:sz w:val="18"/>
                <w:szCs w:val="16"/>
              </w:rPr>
            </w:pPr>
            <w:r w:rsidRPr="00D3262A">
              <w:rPr>
                <w:rFonts w:ascii="Meiryo UI" w:eastAsia="Meiryo UI" w:hAnsi="Meiryo UI" w:hint="eastAsia"/>
                <w:sz w:val="18"/>
                <w:szCs w:val="16"/>
              </w:rPr>
              <w:t>●代表機関として実施する課題のうち、規模が大きいものとしては、環境研究総合推進費「S-17災害・事故に起因する化学物質リスクの評価・管理手法の体系的構築に関する研究」テーマ４（３機関</w:t>
            </w:r>
            <w:r w:rsidR="00CF2894" w:rsidRPr="00D3262A">
              <w:rPr>
                <w:rFonts w:ascii="Meiryo UI" w:eastAsia="Meiryo UI" w:hAnsi="Meiryo UI" w:hint="eastAsia"/>
                <w:sz w:val="18"/>
                <w:szCs w:val="16"/>
              </w:rPr>
              <w:t>［</w:t>
            </w:r>
            <w:r w:rsidRPr="00D3262A">
              <w:rPr>
                <w:rFonts w:ascii="Meiryo UI" w:eastAsia="Meiryo UI" w:hAnsi="Meiryo UI"/>
                <w:sz w:val="18"/>
                <w:szCs w:val="16"/>
              </w:rPr>
              <w:t>当所テーマリーダー</w:t>
            </w:r>
            <w:r w:rsidR="00CF2894" w:rsidRPr="00D3262A">
              <w:rPr>
                <w:rFonts w:ascii="Meiryo UI" w:eastAsia="Meiryo UI" w:hAnsi="Meiryo UI" w:hint="eastAsia"/>
                <w:sz w:val="18"/>
                <w:szCs w:val="16"/>
              </w:rPr>
              <w:t>］</w:t>
            </w:r>
            <w:r w:rsidRPr="00D3262A">
              <w:rPr>
                <w:rFonts w:ascii="Meiryo UI" w:eastAsia="Meiryo UI" w:hAnsi="Meiryo UI"/>
                <w:sz w:val="18"/>
                <w:szCs w:val="16"/>
              </w:rPr>
              <w:t>５年間の</w:t>
            </w:r>
            <w:r w:rsidRPr="00D3262A">
              <w:rPr>
                <w:rFonts w:ascii="Meiryo UI" w:eastAsia="Meiryo UI" w:hAnsi="Meiryo UI" w:hint="eastAsia"/>
                <w:sz w:val="18"/>
                <w:szCs w:val="16"/>
              </w:rPr>
              <w:t>４</w:t>
            </w:r>
            <w:r w:rsidRPr="00D3262A">
              <w:rPr>
                <w:rFonts w:ascii="Meiryo UI" w:eastAsia="Meiryo UI" w:hAnsi="Meiryo UI"/>
                <w:sz w:val="18"/>
                <w:szCs w:val="16"/>
              </w:rPr>
              <w:t>年目）</w:t>
            </w:r>
            <w:r w:rsidRPr="00D3262A">
              <w:rPr>
                <w:rFonts w:ascii="Meiryo UI" w:eastAsia="Meiryo UI" w:hAnsi="Meiryo UI" w:hint="eastAsia"/>
                <w:sz w:val="18"/>
                <w:szCs w:val="16"/>
              </w:rPr>
              <w:t>を21,</w:t>
            </w:r>
            <w:r w:rsidR="00CF675B" w:rsidRPr="00D3262A">
              <w:rPr>
                <w:rFonts w:ascii="Meiryo UI" w:eastAsia="Meiryo UI" w:hAnsi="Meiryo UI" w:hint="eastAsia"/>
                <w:sz w:val="18"/>
                <w:szCs w:val="16"/>
              </w:rPr>
              <w:t>900</w:t>
            </w:r>
            <w:r w:rsidRPr="00D3262A">
              <w:rPr>
                <w:rFonts w:ascii="Meiryo UI" w:eastAsia="Meiryo UI" w:hAnsi="Meiryo UI" w:hint="eastAsia"/>
                <w:sz w:val="18"/>
                <w:szCs w:val="16"/>
              </w:rPr>
              <w:t>千円、環境研究総合推進費「最終処分場からの</w:t>
            </w:r>
            <w:r w:rsidRPr="00D3262A">
              <w:rPr>
                <w:rFonts w:ascii="Meiryo UI" w:eastAsia="Meiryo UI" w:hAnsi="Meiryo UI"/>
                <w:sz w:val="18"/>
                <w:szCs w:val="16"/>
              </w:rPr>
              <w:t>POPs及びその候補物質の浸出実態の把握手法及び長期的な溶出予測手法の開発に関する研究</w:t>
            </w:r>
            <w:r w:rsidRPr="00D3262A">
              <w:rPr>
                <w:rFonts w:ascii="Meiryo UI" w:eastAsia="Meiryo UI" w:hAnsi="Meiryo UI" w:hint="eastAsia"/>
                <w:sz w:val="18"/>
                <w:szCs w:val="16"/>
              </w:rPr>
              <w:t>」（３年間の３年目）を10,003千円で推進した。</w:t>
            </w:r>
          </w:p>
          <w:p w14:paraId="2C494AD6" w14:textId="08A82F53" w:rsidR="00566BE4" w:rsidRPr="00D3262A" w:rsidRDefault="00566BE4" w:rsidP="00566BE4">
            <w:pPr>
              <w:spacing w:line="240" w:lineRule="exact"/>
              <w:ind w:left="180" w:hangingChars="100" w:hanging="180"/>
              <w:rPr>
                <w:rFonts w:ascii="Meiryo UI" w:eastAsia="Meiryo UI" w:hAnsi="Meiryo UI"/>
                <w:sz w:val="18"/>
                <w:szCs w:val="16"/>
              </w:rPr>
            </w:pPr>
            <w:r w:rsidRPr="00D3262A">
              <w:rPr>
                <w:rFonts w:ascii="Meiryo UI" w:eastAsia="Meiryo UI" w:hAnsi="Meiryo UI" w:hint="eastAsia"/>
                <w:sz w:val="18"/>
                <w:szCs w:val="18"/>
              </w:rPr>
              <w:t>●実績確保のため、競争的資金申請書</w:t>
            </w:r>
            <w:r w:rsidR="00997821" w:rsidRPr="00D3262A">
              <w:rPr>
                <w:rFonts w:ascii="Meiryo UI" w:eastAsia="Meiryo UI" w:hAnsi="Meiryo UI" w:hint="eastAsia"/>
                <w:sz w:val="18"/>
                <w:szCs w:val="18"/>
              </w:rPr>
              <w:t>の作成</w:t>
            </w:r>
            <w:r w:rsidRPr="00D3262A">
              <w:rPr>
                <w:rFonts w:ascii="Meiryo UI" w:eastAsia="Meiryo UI" w:hAnsi="Meiryo UI" w:hint="eastAsia"/>
                <w:sz w:val="18"/>
                <w:szCs w:val="18"/>
              </w:rPr>
              <w:t>に関する研修の実施や学会発表</w:t>
            </w:r>
            <w:r w:rsidR="00997821" w:rsidRPr="00D3262A">
              <w:rPr>
                <w:rFonts w:ascii="Meiryo UI" w:eastAsia="Meiryo UI" w:hAnsi="Meiryo UI" w:hint="eastAsia"/>
                <w:sz w:val="18"/>
                <w:szCs w:val="18"/>
              </w:rPr>
              <w:t>要旨等の</w:t>
            </w:r>
            <w:r w:rsidRPr="00D3262A">
              <w:rPr>
                <w:rFonts w:ascii="Meiryo UI" w:eastAsia="Meiryo UI" w:hAnsi="Meiryo UI" w:hint="eastAsia"/>
                <w:sz w:val="18"/>
                <w:szCs w:val="18"/>
              </w:rPr>
              <w:t>ブラッシュアップのほか、研究所職員</w:t>
            </w:r>
            <w:r w:rsidR="002D305F" w:rsidRPr="00D3262A">
              <w:rPr>
                <w:rFonts w:ascii="Meiryo UI" w:eastAsia="Meiryo UI" w:hAnsi="Meiryo UI" w:hint="eastAsia"/>
                <w:sz w:val="18"/>
                <w:szCs w:val="18"/>
              </w:rPr>
              <w:t>の</w:t>
            </w:r>
            <w:r w:rsidRPr="00D3262A">
              <w:rPr>
                <w:rFonts w:ascii="Meiryo UI" w:eastAsia="Meiryo UI" w:hAnsi="Meiryo UI" w:hint="eastAsia"/>
                <w:sz w:val="18"/>
                <w:szCs w:val="18"/>
              </w:rPr>
              <w:t>主著論文</w:t>
            </w:r>
            <w:r w:rsidRPr="00D3262A">
              <w:rPr>
                <w:rFonts w:ascii="Meiryo UI" w:eastAsia="Meiryo UI" w:hAnsi="Meiryo UI"/>
                <w:sz w:val="18"/>
                <w:szCs w:val="18"/>
              </w:rPr>
              <w:t>21件について文書チェック</w:t>
            </w:r>
            <w:r w:rsidR="002D305F" w:rsidRPr="00D3262A">
              <w:rPr>
                <w:rFonts w:ascii="Meiryo UI" w:eastAsia="Meiryo UI" w:hAnsi="Meiryo UI" w:hint="eastAsia"/>
                <w:sz w:val="18"/>
                <w:szCs w:val="18"/>
              </w:rPr>
              <w:t>し、投稿</w:t>
            </w:r>
            <w:r w:rsidR="00774192" w:rsidRPr="00D3262A">
              <w:rPr>
                <w:rFonts w:ascii="Meiryo UI" w:eastAsia="Meiryo UI" w:hAnsi="Meiryo UI" w:hint="eastAsia"/>
                <w:sz w:val="18"/>
                <w:szCs w:val="18"/>
              </w:rPr>
              <w:t>を支援した</w:t>
            </w:r>
            <w:r w:rsidRPr="00D3262A">
              <w:rPr>
                <w:rFonts w:ascii="Meiryo UI" w:eastAsia="Meiryo UI" w:hAnsi="Meiryo UI"/>
                <w:sz w:val="18"/>
                <w:szCs w:val="18"/>
              </w:rPr>
              <w:t>。</w:t>
            </w:r>
          </w:p>
          <w:p w14:paraId="3BAFBF62" w14:textId="2ECD8719" w:rsidR="00FB5931" w:rsidRPr="00D3262A" w:rsidRDefault="00FB5931" w:rsidP="00566BE4">
            <w:pPr>
              <w:spacing w:line="200" w:lineRule="exact"/>
              <w:ind w:left="160" w:hangingChars="100" w:hanging="160"/>
              <w:rPr>
                <w:rFonts w:ascii="Meiryo UI" w:eastAsia="Meiryo UI" w:hAnsi="Meiryo UI"/>
                <w:sz w:val="16"/>
                <w:szCs w:val="16"/>
              </w:rPr>
            </w:pPr>
          </w:p>
          <w:p w14:paraId="16CE6670" w14:textId="77777777" w:rsidR="00566BE4" w:rsidRPr="00D3262A" w:rsidRDefault="00566BE4" w:rsidP="00566BE4">
            <w:pPr>
              <w:spacing w:line="200" w:lineRule="exact"/>
              <w:ind w:left="180" w:hangingChars="100" w:hanging="180"/>
              <w:rPr>
                <w:rFonts w:ascii="Meiryo UI" w:eastAsia="Meiryo UI" w:hAnsi="Meiryo UI"/>
                <w:b/>
                <w:sz w:val="18"/>
                <w:szCs w:val="16"/>
              </w:rPr>
            </w:pPr>
            <w:r w:rsidRPr="00D3262A">
              <w:rPr>
                <w:rFonts w:ascii="Meiryo UI" w:eastAsia="Meiryo UI" w:hAnsi="Meiryo UI" w:hint="eastAsia"/>
                <w:b/>
                <w:sz w:val="18"/>
                <w:szCs w:val="16"/>
              </w:rPr>
              <w:t>【数値目標</w:t>
            </w:r>
            <w:r w:rsidRPr="00D3262A">
              <w:rPr>
                <w:rFonts w:ascii="Meiryo UI" w:eastAsia="Meiryo UI" w:hAnsi="Meiryo UI"/>
                <w:b/>
                <w:sz w:val="18"/>
                <w:szCs w:val="16"/>
              </w:rPr>
              <w:t>10】</w:t>
            </w:r>
          </w:p>
          <w:p w14:paraId="073CA032" w14:textId="4C11DAC0" w:rsidR="00566BE4" w:rsidRPr="00D3262A" w:rsidRDefault="00566BE4" w:rsidP="00566BE4">
            <w:pPr>
              <w:spacing w:line="200" w:lineRule="exact"/>
              <w:ind w:firstLineChars="100" w:firstLine="180"/>
              <w:rPr>
                <w:rFonts w:ascii="Meiryo UI" w:eastAsia="Meiryo UI" w:hAnsi="Meiryo UI"/>
                <w:b/>
                <w:sz w:val="18"/>
                <w:szCs w:val="16"/>
              </w:rPr>
            </w:pPr>
            <w:r w:rsidRPr="00D3262A">
              <w:rPr>
                <w:rFonts w:ascii="Meiryo UI" w:eastAsia="Meiryo UI" w:hAnsi="Meiryo UI" w:hint="eastAsia"/>
                <w:b/>
                <w:sz w:val="18"/>
                <w:szCs w:val="18"/>
              </w:rPr>
              <w:t>令和3年度における</w:t>
            </w:r>
            <w:r w:rsidRPr="00D3262A">
              <w:rPr>
                <w:rFonts w:ascii="Meiryo UI" w:eastAsia="Meiryo UI" w:hAnsi="Meiryo UI" w:hint="eastAsia"/>
                <w:b/>
                <w:sz w:val="18"/>
                <w:szCs w:val="16"/>
              </w:rPr>
              <w:t>競争的外部研究資金による調査研究課題の実施及び応募件数：</w:t>
            </w:r>
            <w:r w:rsidRPr="00D3262A">
              <w:rPr>
                <w:rFonts w:ascii="Meiryo UI" w:eastAsia="Meiryo UI" w:hAnsi="Meiryo UI"/>
                <w:b/>
                <w:sz w:val="18"/>
                <w:szCs w:val="16"/>
              </w:rPr>
              <w:t>80件以上</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705"/>
              <w:gridCol w:w="2158"/>
              <w:gridCol w:w="1832"/>
              <w:gridCol w:w="2279"/>
            </w:tblGrid>
            <w:tr w:rsidR="00A61466" w:rsidRPr="00D3262A" w14:paraId="2AA553C2" w14:textId="77777777" w:rsidTr="00D368AA">
              <w:trPr>
                <w:trHeight w:val="110"/>
              </w:trPr>
              <w:tc>
                <w:tcPr>
                  <w:tcW w:w="1807" w:type="dxa"/>
                  <w:tcBorders>
                    <w:right w:val="double" w:sz="4" w:space="0" w:color="auto"/>
                  </w:tcBorders>
                  <w:shd w:val="clear" w:color="auto" w:fill="auto"/>
                  <w:vAlign w:val="center"/>
                </w:tcPr>
                <w:p w14:paraId="3BDA58E9" w14:textId="77777777" w:rsidR="00566BE4" w:rsidRPr="00D3262A" w:rsidRDefault="00566BE4" w:rsidP="00566BE4">
                  <w:pPr>
                    <w:spacing w:line="200" w:lineRule="exact"/>
                    <w:jc w:val="center"/>
                    <w:rPr>
                      <w:rFonts w:ascii="Meiryo UI" w:eastAsia="Meiryo UI" w:hAnsi="Meiryo UI"/>
                      <w:sz w:val="18"/>
                      <w:szCs w:val="18"/>
                    </w:rPr>
                  </w:pPr>
                </w:p>
              </w:tc>
              <w:tc>
                <w:tcPr>
                  <w:tcW w:w="1705" w:type="dxa"/>
                  <w:tcBorders>
                    <w:left w:val="double" w:sz="4" w:space="0" w:color="auto"/>
                    <w:right w:val="double" w:sz="4" w:space="0" w:color="auto"/>
                  </w:tcBorders>
                  <w:shd w:val="clear" w:color="auto" w:fill="auto"/>
                  <w:vAlign w:val="center"/>
                </w:tcPr>
                <w:p w14:paraId="2B6C23D5" w14:textId="77777777" w:rsidR="00AC06B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p>
                <w:p w14:paraId="4291A5B5" w14:textId="184508B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158" w:type="dxa"/>
                  <w:tcBorders>
                    <w:left w:val="double" w:sz="4" w:space="0" w:color="auto"/>
                    <w:right w:val="double" w:sz="4" w:space="0" w:color="auto"/>
                  </w:tcBorders>
                  <w:vAlign w:val="center"/>
                </w:tcPr>
                <w:p w14:paraId="6EC5BE79" w14:textId="77777777" w:rsidR="00AC06B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p>
                <w:p w14:paraId="688EDA08" w14:textId="463EB580"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1832" w:type="dxa"/>
                  <w:tcBorders>
                    <w:left w:val="double" w:sz="4" w:space="0" w:color="auto"/>
                    <w:right w:val="double" w:sz="4" w:space="0" w:color="auto"/>
                  </w:tcBorders>
                  <w:vAlign w:val="center"/>
                </w:tcPr>
                <w:p w14:paraId="4B4F5779"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2279" w:type="dxa"/>
                  <w:tcBorders>
                    <w:left w:val="double" w:sz="4" w:space="0" w:color="auto"/>
                  </w:tcBorders>
                  <w:vAlign w:val="center"/>
                </w:tcPr>
                <w:p w14:paraId="3DDB8C62" w14:textId="77777777" w:rsidR="00566BE4" w:rsidRPr="00D3262A" w:rsidRDefault="00566BE4" w:rsidP="00EF6055">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00F99BD5" w14:textId="77777777" w:rsidTr="00D368AA">
              <w:trPr>
                <w:trHeight w:val="110"/>
              </w:trPr>
              <w:tc>
                <w:tcPr>
                  <w:tcW w:w="1807" w:type="dxa"/>
                  <w:tcBorders>
                    <w:bottom w:val="single" w:sz="4" w:space="0" w:color="auto"/>
                    <w:right w:val="double" w:sz="4" w:space="0" w:color="auto"/>
                  </w:tcBorders>
                  <w:shd w:val="clear" w:color="auto" w:fill="auto"/>
                  <w:vAlign w:val="center"/>
                </w:tcPr>
                <w:p w14:paraId="238B103F"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合計件数</w:t>
                  </w:r>
                </w:p>
              </w:tc>
              <w:tc>
                <w:tcPr>
                  <w:tcW w:w="1705" w:type="dxa"/>
                  <w:tcBorders>
                    <w:left w:val="double" w:sz="4" w:space="0" w:color="auto"/>
                    <w:bottom w:val="single" w:sz="4" w:space="0" w:color="auto"/>
                    <w:right w:val="double" w:sz="4" w:space="0" w:color="auto"/>
                  </w:tcBorders>
                  <w:shd w:val="clear" w:color="auto" w:fill="auto"/>
                  <w:vAlign w:val="center"/>
                </w:tcPr>
                <w:p w14:paraId="28FB0167"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82</w:t>
                  </w:r>
                </w:p>
              </w:tc>
              <w:tc>
                <w:tcPr>
                  <w:tcW w:w="2158" w:type="dxa"/>
                  <w:tcBorders>
                    <w:left w:val="double" w:sz="4" w:space="0" w:color="auto"/>
                    <w:bottom w:val="single" w:sz="4" w:space="0" w:color="auto"/>
                    <w:right w:val="double" w:sz="4" w:space="0" w:color="auto"/>
                  </w:tcBorders>
                  <w:vAlign w:val="center"/>
                </w:tcPr>
                <w:p w14:paraId="40718EF4"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103</w:t>
                  </w:r>
                </w:p>
              </w:tc>
              <w:tc>
                <w:tcPr>
                  <w:tcW w:w="1832" w:type="dxa"/>
                  <w:tcBorders>
                    <w:left w:val="double" w:sz="4" w:space="0" w:color="auto"/>
                    <w:bottom w:val="single" w:sz="4" w:space="0" w:color="auto"/>
                    <w:right w:val="double" w:sz="4" w:space="0" w:color="auto"/>
                  </w:tcBorders>
                  <w:vAlign w:val="center"/>
                </w:tcPr>
                <w:p w14:paraId="5F860BDE"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6"/>
                    </w:rPr>
                    <w:t>9</w:t>
                  </w:r>
                  <w:r w:rsidRPr="00D3262A">
                    <w:rPr>
                      <w:rFonts w:ascii="Meiryo UI" w:eastAsia="Meiryo UI" w:hAnsi="Meiryo UI"/>
                      <w:sz w:val="18"/>
                      <w:szCs w:val="16"/>
                    </w:rPr>
                    <w:t>1</w:t>
                  </w:r>
                </w:p>
              </w:tc>
              <w:tc>
                <w:tcPr>
                  <w:tcW w:w="2279" w:type="dxa"/>
                  <w:tcBorders>
                    <w:left w:val="double" w:sz="4" w:space="0" w:color="auto"/>
                    <w:bottom w:val="single" w:sz="4" w:space="0" w:color="auto"/>
                  </w:tcBorders>
                </w:tcPr>
                <w:p w14:paraId="34822CB3" w14:textId="7B750A75" w:rsidR="00566BE4" w:rsidRPr="00D3262A" w:rsidRDefault="00D5618D" w:rsidP="00566BE4">
                  <w:pPr>
                    <w:spacing w:line="200" w:lineRule="exact"/>
                    <w:jc w:val="center"/>
                    <w:rPr>
                      <w:rFonts w:ascii="Meiryo UI" w:eastAsia="Meiryo UI" w:hAnsi="Meiryo UI"/>
                      <w:sz w:val="18"/>
                      <w:szCs w:val="16"/>
                    </w:rPr>
                  </w:pPr>
                  <w:r w:rsidRPr="00D3262A">
                    <w:rPr>
                      <w:rFonts w:ascii="Meiryo UI" w:eastAsia="Meiryo UI" w:hAnsi="Meiryo UI"/>
                      <w:sz w:val="18"/>
                      <w:szCs w:val="16"/>
                    </w:rPr>
                    <w:t>92</w:t>
                  </w:r>
                </w:p>
              </w:tc>
            </w:tr>
            <w:tr w:rsidR="00A61466" w:rsidRPr="00D3262A" w14:paraId="4B989AB0" w14:textId="77777777" w:rsidTr="00D368AA">
              <w:trPr>
                <w:trHeight w:val="110"/>
              </w:trPr>
              <w:tc>
                <w:tcPr>
                  <w:tcW w:w="1807" w:type="dxa"/>
                  <w:tcBorders>
                    <w:right w:val="double" w:sz="4" w:space="0" w:color="auto"/>
                  </w:tcBorders>
                  <w:shd w:val="clear" w:color="auto" w:fill="auto"/>
                  <w:vAlign w:val="center"/>
                </w:tcPr>
                <w:p w14:paraId="02DBF4D4"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うち実施件数</w:t>
                  </w:r>
                </w:p>
              </w:tc>
              <w:tc>
                <w:tcPr>
                  <w:tcW w:w="1705" w:type="dxa"/>
                  <w:tcBorders>
                    <w:left w:val="double" w:sz="4" w:space="0" w:color="auto"/>
                    <w:right w:val="double" w:sz="4" w:space="0" w:color="auto"/>
                  </w:tcBorders>
                  <w:shd w:val="clear" w:color="auto" w:fill="auto"/>
                  <w:vAlign w:val="center"/>
                </w:tcPr>
                <w:p w14:paraId="4B4C1034"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34</w:t>
                  </w:r>
                </w:p>
              </w:tc>
              <w:tc>
                <w:tcPr>
                  <w:tcW w:w="2158" w:type="dxa"/>
                  <w:tcBorders>
                    <w:left w:val="double" w:sz="4" w:space="0" w:color="auto"/>
                    <w:right w:val="double" w:sz="4" w:space="0" w:color="auto"/>
                  </w:tcBorders>
                  <w:vAlign w:val="center"/>
                </w:tcPr>
                <w:p w14:paraId="40168027"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41</w:t>
                  </w:r>
                </w:p>
              </w:tc>
              <w:tc>
                <w:tcPr>
                  <w:tcW w:w="1832" w:type="dxa"/>
                  <w:tcBorders>
                    <w:left w:val="double" w:sz="4" w:space="0" w:color="auto"/>
                    <w:right w:val="double" w:sz="4" w:space="0" w:color="auto"/>
                  </w:tcBorders>
                  <w:vAlign w:val="center"/>
                </w:tcPr>
                <w:p w14:paraId="3A3F40EB"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6"/>
                    </w:rPr>
                    <w:t>41</w:t>
                  </w:r>
                </w:p>
              </w:tc>
              <w:tc>
                <w:tcPr>
                  <w:tcW w:w="2279" w:type="dxa"/>
                  <w:tcBorders>
                    <w:left w:val="double" w:sz="4" w:space="0" w:color="auto"/>
                  </w:tcBorders>
                </w:tcPr>
                <w:p w14:paraId="27AA4EAA" w14:textId="541F167A" w:rsidR="00D5618D" w:rsidRPr="00D3262A" w:rsidRDefault="00D5618D" w:rsidP="00566BE4">
                  <w:pPr>
                    <w:spacing w:line="200" w:lineRule="exact"/>
                    <w:jc w:val="center"/>
                    <w:rPr>
                      <w:rFonts w:ascii="Meiryo UI" w:eastAsia="Meiryo UI" w:hAnsi="Meiryo UI"/>
                      <w:sz w:val="18"/>
                      <w:szCs w:val="16"/>
                    </w:rPr>
                  </w:pPr>
                  <w:r w:rsidRPr="00D3262A">
                    <w:rPr>
                      <w:rFonts w:ascii="Meiryo UI" w:eastAsia="Meiryo UI" w:hAnsi="Meiryo UI"/>
                      <w:sz w:val="18"/>
                      <w:szCs w:val="16"/>
                    </w:rPr>
                    <w:t>48</w:t>
                  </w:r>
                </w:p>
              </w:tc>
            </w:tr>
            <w:tr w:rsidR="00A61466" w:rsidRPr="00D3262A" w14:paraId="72E38986" w14:textId="77777777" w:rsidTr="00D368AA">
              <w:trPr>
                <w:trHeight w:val="110"/>
              </w:trPr>
              <w:tc>
                <w:tcPr>
                  <w:tcW w:w="1807" w:type="dxa"/>
                  <w:tcBorders>
                    <w:bottom w:val="double" w:sz="4" w:space="0" w:color="auto"/>
                    <w:right w:val="double" w:sz="4" w:space="0" w:color="auto"/>
                  </w:tcBorders>
                  <w:shd w:val="clear" w:color="auto" w:fill="auto"/>
                  <w:vAlign w:val="center"/>
                </w:tcPr>
                <w:p w14:paraId="38731DFE"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うち応募件数</w:t>
                  </w:r>
                </w:p>
              </w:tc>
              <w:tc>
                <w:tcPr>
                  <w:tcW w:w="1705" w:type="dxa"/>
                  <w:tcBorders>
                    <w:left w:val="double" w:sz="4" w:space="0" w:color="auto"/>
                    <w:bottom w:val="double" w:sz="4" w:space="0" w:color="auto"/>
                    <w:right w:val="double" w:sz="4" w:space="0" w:color="auto"/>
                  </w:tcBorders>
                  <w:shd w:val="clear" w:color="auto" w:fill="auto"/>
                  <w:vAlign w:val="center"/>
                </w:tcPr>
                <w:p w14:paraId="33525AC3"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48</w:t>
                  </w:r>
                </w:p>
              </w:tc>
              <w:tc>
                <w:tcPr>
                  <w:tcW w:w="2158" w:type="dxa"/>
                  <w:tcBorders>
                    <w:left w:val="double" w:sz="4" w:space="0" w:color="auto"/>
                    <w:bottom w:val="double" w:sz="4" w:space="0" w:color="auto"/>
                    <w:right w:val="double" w:sz="4" w:space="0" w:color="auto"/>
                  </w:tcBorders>
                  <w:vAlign w:val="center"/>
                </w:tcPr>
                <w:p w14:paraId="7970BB3C"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62</w:t>
                  </w:r>
                </w:p>
              </w:tc>
              <w:tc>
                <w:tcPr>
                  <w:tcW w:w="1832" w:type="dxa"/>
                  <w:tcBorders>
                    <w:left w:val="double" w:sz="4" w:space="0" w:color="auto"/>
                    <w:bottom w:val="double" w:sz="4" w:space="0" w:color="auto"/>
                    <w:right w:val="double" w:sz="4" w:space="0" w:color="auto"/>
                  </w:tcBorders>
                  <w:vAlign w:val="center"/>
                </w:tcPr>
                <w:p w14:paraId="74CBE92D" w14:textId="417F1793" w:rsidR="00566BE4" w:rsidRPr="00D3262A" w:rsidRDefault="00830832" w:rsidP="00830832">
                  <w:pPr>
                    <w:spacing w:line="200" w:lineRule="exact"/>
                    <w:jc w:val="center"/>
                    <w:rPr>
                      <w:rFonts w:ascii="Meiryo UI" w:eastAsia="Meiryo UI" w:hAnsi="Meiryo UI"/>
                      <w:sz w:val="18"/>
                      <w:szCs w:val="18"/>
                    </w:rPr>
                  </w:pPr>
                  <w:r w:rsidRPr="00D3262A">
                    <w:rPr>
                      <w:rFonts w:ascii="Meiryo UI" w:eastAsia="Meiryo UI" w:hAnsi="Meiryo UI"/>
                      <w:sz w:val="18"/>
                      <w:szCs w:val="16"/>
                    </w:rPr>
                    <w:t>50</w:t>
                  </w:r>
                </w:p>
              </w:tc>
              <w:tc>
                <w:tcPr>
                  <w:tcW w:w="2279" w:type="dxa"/>
                  <w:tcBorders>
                    <w:left w:val="double" w:sz="4" w:space="0" w:color="auto"/>
                    <w:bottom w:val="double" w:sz="4" w:space="0" w:color="auto"/>
                  </w:tcBorders>
                </w:tcPr>
                <w:p w14:paraId="4DBD5144" w14:textId="233430D8" w:rsidR="00566BE4" w:rsidRPr="00D3262A" w:rsidRDefault="00566BE4" w:rsidP="00566BE4">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44</w:t>
                  </w:r>
                  <w:r w:rsidRPr="00D3262A">
                    <w:rPr>
                      <w:rFonts w:ascii="Meiryo UI" w:eastAsia="Meiryo UI" w:hAnsi="Meiryo UI"/>
                      <w:sz w:val="14"/>
                      <w:szCs w:val="16"/>
                    </w:rPr>
                    <w:t>(うち審査中</w:t>
                  </w:r>
                  <w:r w:rsidR="00542F84" w:rsidRPr="00D3262A">
                    <w:rPr>
                      <w:rFonts w:ascii="Meiryo UI" w:eastAsia="Meiryo UI" w:hAnsi="Meiryo UI" w:hint="eastAsia"/>
                      <w:sz w:val="14"/>
                      <w:szCs w:val="16"/>
                    </w:rPr>
                    <w:t>４</w:t>
                  </w:r>
                  <w:r w:rsidRPr="00D3262A">
                    <w:rPr>
                      <w:rFonts w:ascii="Meiryo UI" w:eastAsia="Meiryo UI" w:hAnsi="Meiryo UI" w:hint="eastAsia"/>
                      <w:sz w:val="14"/>
                      <w:szCs w:val="16"/>
                    </w:rPr>
                    <w:t>件</w:t>
                  </w:r>
                  <w:r w:rsidRPr="00D3262A">
                    <w:rPr>
                      <w:rFonts w:ascii="Meiryo UI" w:eastAsia="Meiryo UI" w:hAnsi="Meiryo UI"/>
                      <w:sz w:val="14"/>
                      <w:szCs w:val="16"/>
                    </w:rPr>
                    <w:t>)</w:t>
                  </w:r>
                </w:p>
              </w:tc>
            </w:tr>
            <w:tr w:rsidR="00A61466" w:rsidRPr="00D3262A" w14:paraId="051A5881" w14:textId="77777777" w:rsidTr="00D368AA">
              <w:trPr>
                <w:trHeight w:val="110"/>
              </w:trPr>
              <w:tc>
                <w:tcPr>
                  <w:tcW w:w="1807" w:type="dxa"/>
                  <w:tcBorders>
                    <w:top w:val="double" w:sz="4" w:space="0" w:color="auto"/>
                    <w:right w:val="double" w:sz="4" w:space="0" w:color="auto"/>
                  </w:tcBorders>
                  <w:shd w:val="clear" w:color="auto" w:fill="auto"/>
                  <w:vAlign w:val="center"/>
                </w:tcPr>
                <w:p w14:paraId="1E1FC222"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採択数</w:t>
                  </w:r>
                </w:p>
              </w:tc>
              <w:tc>
                <w:tcPr>
                  <w:tcW w:w="1705" w:type="dxa"/>
                  <w:tcBorders>
                    <w:top w:val="double" w:sz="4" w:space="0" w:color="auto"/>
                    <w:left w:val="double" w:sz="4" w:space="0" w:color="auto"/>
                    <w:right w:val="double" w:sz="4" w:space="0" w:color="auto"/>
                  </w:tcBorders>
                  <w:shd w:val="clear" w:color="auto" w:fill="auto"/>
                  <w:vAlign w:val="center"/>
                </w:tcPr>
                <w:p w14:paraId="43674DEB"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16</w:t>
                  </w:r>
                </w:p>
              </w:tc>
              <w:tc>
                <w:tcPr>
                  <w:tcW w:w="2158" w:type="dxa"/>
                  <w:tcBorders>
                    <w:top w:val="double" w:sz="4" w:space="0" w:color="auto"/>
                    <w:left w:val="double" w:sz="4" w:space="0" w:color="auto"/>
                    <w:right w:val="double" w:sz="4" w:space="0" w:color="auto"/>
                  </w:tcBorders>
                  <w:vAlign w:val="center"/>
                </w:tcPr>
                <w:p w14:paraId="6D2519B8"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18</w:t>
                  </w:r>
                </w:p>
              </w:tc>
              <w:tc>
                <w:tcPr>
                  <w:tcW w:w="1832" w:type="dxa"/>
                  <w:tcBorders>
                    <w:top w:val="double" w:sz="4" w:space="0" w:color="auto"/>
                    <w:left w:val="double" w:sz="4" w:space="0" w:color="auto"/>
                    <w:right w:val="double" w:sz="4" w:space="0" w:color="auto"/>
                  </w:tcBorders>
                  <w:vAlign w:val="center"/>
                </w:tcPr>
                <w:p w14:paraId="43589085" w14:textId="0FA7299C" w:rsidR="00566BE4" w:rsidRPr="00D3262A" w:rsidRDefault="006A6A4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6"/>
                    </w:rPr>
                    <w:t>23</w:t>
                  </w:r>
                </w:p>
              </w:tc>
              <w:tc>
                <w:tcPr>
                  <w:tcW w:w="2279" w:type="dxa"/>
                  <w:tcBorders>
                    <w:top w:val="double" w:sz="4" w:space="0" w:color="auto"/>
                    <w:left w:val="double" w:sz="4" w:space="0" w:color="auto"/>
                  </w:tcBorders>
                </w:tcPr>
                <w:p w14:paraId="37AD0EB7" w14:textId="77777777" w:rsidR="00566BE4" w:rsidRPr="00D3262A" w:rsidRDefault="00566BE4" w:rsidP="00566BE4">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14</w:t>
                  </w:r>
                </w:p>
              </w:tc>
            </w:tr>
            <w:tr w:rsidR="00A61466" w:rsidRPr="00D3262A" w14:paraId="5FE06473" w14:textId="77777777" w:rsidTr="00D368AA">
              <w:trPr>
                <w:trHeight w:val="110"/>
              </w:trPr>
              <w:tc>
                <w:tcPr>
                  <w:tcW w:w="1807" w:type="dxa"/>
                  <w:tcBorders>
                    <w:right w:val="double" w:sz="4" w:space="0" w:color="auto"/>
                  </w:tcBorders>
                  <w:shd w:val="clear" w:color="auto" w:fill="auto"/>
                  <w:vAlign w:val="center"/>
                </w:tcPr>
                <w:p w14:paraId="5EC1EE0E"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採択率（％）</w:t>
                  </w:r>
                </w:p>
              </w:tc>
              <w:tc>
                <w:tcPr>
                  <w:tcW w:w="1705" w:type="dxa"/>
                  <w:tcBorders>
                    <w:left w:val="double" w:sz="4" w:space="0" w:color="auto"/>
                    <w:right w:val="double" w:sz="4" w:space="0" w:color="auto"/>
                  </w:tcBorders>
                  <w:shd w:val="clear" w:color="auto" w:fill="auto"/>
                  <w:vAlign w:val="center"/>
                </w:tcPr>
                <w:p w14:paraId="50D67AD5"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34</w:t>
                  </w:r>
                </w:p>
              </w:tc>
              <w:tc>
                <w:tcPr>
                  <w:tcW w:w="2158" w:type="dxa"/>
                  <w:tcBorders>
                    <w:left w:val="double" w:sz="4" w:space="0" w:color="auto"/>
                    <w:right w:val="double" w:sz="4" w:space="0" w:color="auto"/>
                  </w:tcBorders>
                  <w:vAlign w:val="center"/>
                </w:tcPr>
                <w:p w14:paraId="4F331EDC"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29</w:t>
                  </w:r>
                </w:p>
              </w:tc>
              <w:tc>
                <w:tcPr>
                  <w:tcW w:w="1832" w:type="dxa"/>
                  <w:tcBorders>
                    <w:left w:val="double" w:sz="4" w:space="0" w:color="auto"/>
                    <w:right w:val="double" w:sz="4" w:space="0" w:color="auto"/>
                  </w:tcBorders>
                  <w:vAlign w:val="center"/>
                </w:tcPr>
                <w:p w14:paraId="7733C3D2" w14:textId="1AF41134" w:rsidR="00566BE4" w:rsidRPr="00D3262A" w:rsidRDefault="006A6A4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6"/>
                    </w:rPr>
                    <w:t>46</w:t>
                  </w:r>
                </w:p>
              </w:tc>
              <w:tc>
                <w:tcPr>
                  <w:tcW w:w="2279" w:type="dxa"/>
                  <w:tcBorders>
                    <w:left w:val="double" w:sz="4" w:space="0" w:color="auto"/>
                  </w:tcBorders>
                </w:tcPr>
                <w:p w14:paraId="17EC50B1" w14:textId="2044AEF7" w:rsidR="00566BE4" w:rsidRPr="00D3262A" w:rsidRDefault="00E839F3" w:rsidP="00566BE4">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32</w:t>
                  </w:r>
                </w:p>
              </w:tc>
            </w:tr>
            <w:tr w:rsidR="00A61466" w:rsidRPr="00D3262A" w14:paraId="55EA23AA" w14:textId="77777777" w:rsidTr="00D368AA">
              <w:trPr>
                <w:trHeight w:val="178"/>
              </w:trPr>
              <w:tc>
                <w:tcPr>
                  <w:tcW w:w="1807" w:type="dxa"/>
                  <w:tcBorders>
                    <w:right w:val="double" w:sz="4" w:space="0" w:color="auto"/>
                  </w:tcBorders>
                  <w:shd w:val="clear" w:color="auto" w:fill="auto"/>
                  <w:vAlign w:val="center"/>
                </w:tcPr>
                <w:p w14:paraId="3E7A7AED"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資金総額（千円）</w:t>
                  </w:r>
                  <w:r w:rsidRPr="00D3262A">
                    <w:rPr>
                      <w:rFonts w:ascii="Meiryo UI" w:eastAsia="Meiryo UI" w:hAnsi="Meiryo UI" w:hint="eastAsia"/>
                      <w:sz w:val="18"/>
                      <w:szCs w:val="18"/>
                      <w:vertAlign w:val="superscript"/>
                    </w:rPr>
                    <w:t>※</w:t>
                  </w:r>
                </w:p>
              </w:tc>
              <w:tc>
                <w:tcPr>
                  <w:tcW w:w="1705" w:type="dxa"/>
                  <w:tcBorders>
                    <w:left w:val="double" w:sz="4" w:space="0" w:color="auto"/>
                    <w:right w:val="double" w:sz="4" w:space="0" w:color="auto"/>
                  </w:tcBorders>
                  <w:shd w:val="clear" w:color="auto" w:fill="auto"/>
                  <w:vAlign w:val="center"/>
                </w:tcPr>
                <w:p w14:paraId="7BCAA631"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42</w:t>
                  </w:r>
                  <w:r w:rsidRPr="00D3262A">
                    <w:rPr>
                      <w:rFonts w:ascii="Meiryo UI" w:eastAsia="Meiryo UI" w:hAnsi="Meiryo UI"/>
                      <w:sz w:val="18"/>
                      <w:szCs w:val="18"/>
                    </w:rPr>
                    <w:t>,</w:t>
                  </w:r>
                  <w:r w:rsidRPr="00D3262A">
                    <w:rPr>
                      <w:rFonts w:ascii="Meiryo UI" w:eastAsia="Meiryo UI" w:hAnsi="Meiryo UI" w:hint="eastAsia"/>
                      <w:sz w:val="18"/>
                      <w:szCs w:val="18"/>
                    </w:rPr>
                    <w:t>77</w:t>
                  </w:r>
                  <w:r w:rsidRPr="00D3262A">
                    <w:rPr>
                      <w:rFonts w:ascii="Meiryo UI" w:eastAsia="Meiryo UI" w:hAnsi="Meiryo UI"/>
                      <w:sz w:val="18"/>
                      <w:szCs w:val="18"/>
                    </w:rPr>
                    <w:t>3</w:t>
                  </w:r>
                </w:p>
              </w:tc>
              <w:tc>
                <w:tcPr>
                  <w:tcW w:w="2158" w:type="dxa"/>
                  <w:tcBorders>
                    <w:left w:val="double" w:sz="4" w:space="0" w:color="auto"/>
                    <w:right w:val="double" w:sz="4" w:space="0" w:color="auto"/>
                  </w:tcBorders>
                  <w:vAlign w:val="center"/>
                </w:tcPr>
                <w:p w14:paraId="2856ACAC"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63</w:t>
                  </w:r>
                  <w:r w:rsidRPr="00D3262A">
                    <w:rPr>
                      <w:rFonts w:ascii="Meiryo UI" w:eastAsia="Meiryo UI" w:hAnsi="Meiryo UI"/>
                      <w:sz w:val="18"/>
                      <w:szCs w:val="18"/>
                    </w:rPr>
                    <w:t>,</w:t>
                  </w:r>
                  <w:r w:rsidRPr="00D3262A">
                    <w:rPr>
                      <w:rFonts w:ascii="Meiryo UI" w:eastAsia="Meiryo UI" w:hAnsi="Meiryo UI" w:hint="eastAsia"/>
                      <w:sz w:val="18"/>
                      <w:szCs w:val="18"/>
                    </w:rPr>
                    <w:t>34</w:t>
                  </w:r>
                  <w:r w:rsidRPr="00D3262A">
                    <w:rPr>
                      <w:rFonts w:ascii="Meiryo UI" w:eastAsia="Meiryo UI" w:hAnsi="Meiryo UI"/>
                      <w:sz w:val="18"/>
                      <w:szCs w:val="18"/>
                    </w:rPr>
                    <w:t>8</w:t>
                  </w:r>
                </w:p>
              </w:tc>
              <w:tc>
                <w:tcPr>
                  <w:tcW w:w="1832" w:type="dxa"/>
                  <w:tcBorders>
                    <w:left w:val="double" w:sz="4" w:space="0" w:color="auto"/>
                    <w:right w:val="double" w:sz="4" w:space="0" w:color="auto"/>
                  </w:tcBorders>
                  <w:vAlign w:val="center"/>
                </w:tcPr>
                <w:p w14:paraId="202B1A87" w14:textId="0E915D30" w:rsidR="00566BE4" w:rsidRPr="00D3262A" w:rsidRDefault="00F05C6D" w:rsidP="00566BE4">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90</w:t>
                  </w:r>
                  <w:r w:rsidRPr="002A7BC4">
                    <w:rPr>
                      <w:rFonts w:ascii="Meiryo UI" w:eastAsia="Meiryo UI" w:hAnsi="Meiryo UI"/>
                      <w:sz w:val="18"/>
                      <w:szCs w:val="16"/>
                    </w:rPr>
                    <w:t>,112</w:t>
                  </w:r>
                </w:p>
              </w:tc>
              <w:tc>
                <w:tcPr>
                  <w:tcW w:w="2279" w:type="dxa"/>
                  <w:tcBorders>
                    <w:left w:val="double" w:sz="4" w:space="0" w:color="auto"/>
                  </w:tcBorders>
                </w:tcPr>
                <w:p w14:paraId="30A570EE" w14:textId="47AE166B" w:rsidR="00566BE4" w:rsidRPr="00D3262A" w:rsidRDefault="00D5618D" w:rsidP="00566BE4">
                  <w:pPr>
                    <w:spacing w:line="200" w:lineRule="exact"/>
                    <w:jc w:val="center"/>
                    <w:rPr>
                      <w:rFonts w:ascii="Meiryo UI" w:eastAsia="Meiryo UI" w:hAnsi="Meiryo UI"/>
                      <w:sz w:val="18"/>
                      <w:szCs w:val="16"/>
                    </w:rPr>
                  </w:pPr>
                  <w:r w:rsidRPr="00D3262A">
                    <w:rPr>
                      <w:rFonts w:ascii="Meiryo UI" w:eastAsia="Meiryo UI" w:hAnsi="Meiryo UI"/>
                      <w:sz w:val="18"/>
                      <w:szCs w:val="16"/>
                    </w:rPr>
                    <w:t>96,851</w:t>
                  </w:r>
                </w:p>
              </w:tc>
            </w:tr>
          </w:tbl>
          <w:p w14:paraId="12671C5C" w14:textId="78832E07" w:rsidR="00566BE4" w:rsidRPr="00D3262A" w:rsidRDefault="00566BE4" w:rsidP="00566BE4">
            <w:pPr>
              <w:spacing w:line="240" w:lineRule="exact"/>
              <w:ind w:left="160" w:hangingChars="100" w:hanging="160"/>
              <w:rPr>
                <w:rFonts w:ascii="Meiryo UI" w:eastAsia="Meiryo UI" w:hAnsi="Meiryo UI"/>
                <w:sz w:val="16"/>
                <w:szCs w:val="18"/>
              </w:rPr>
            </w:pPr>
            <w:r w:rsidRPr="00D3262A">
              <w:rPr>
                <w:rFonts w:ascii="Meiryo UI" w:eastAsia="Meiryo UI" w:hAnsi="Meiryo UI" w:hint="eastAsia"/>
                <w:sz w:val="16"/>
                <w:szCs w:val="18"/>
                <w:vertAlign w:val="superscript"/>
              </w:rPr>
              <w:t>※</w:t>
            </w:r>
            <w:r w:rsidRPr="00D3262A">
              <w:rPr>
                <w:rFonts w:ascii="Meiryo UI" w:eastAsia="Meiryo UI" w:hAnsi="Meiryo UI" w:hint="eastAsia"/>
                <w:sz w:val="16"/>
                <w:szCs w:val="18"/>
              </w:rPr>
              <w:t>R</w:t>
            </w:r>
            <w:r w:rsidR="00080790" w:rsidRPr="00D3262A">
              <w:rPr>
                <w:rFonts w:ascii="Meiryo UI" w:eastAsia="Meiryo UI" w:hAnsi="Meiryo UI"/>
                <w:sz w:val="16"/>
                <w:szCs w:val="18"/>
              </w:rPr>
              <w:t>0</w:t>
            </w:r>
            <w:r w:rsidR="00080790" w:rsidRPr="00D3262A">
              <w:rPr>
                <w:rFonts w:ascii="Meiryo UI" w:eastAsia="Meiryo UI" w:hAnsi="Meiryo UI" w:hint="eastAsia"/>
                <w:sz w:val="16"/>
                <w:szCs w:val="18"/>
              </w:rPr>
              <w:t>2</w:t>
            </w:r>
            <w:r w:rsidRPr="00D3262A">
              <w:rPr>
                <w:rFonts w:ascii="Meiryo UI" w:eastAsia="Meiryo UI" w:hAnsi="Meiryo UI" w:hint="eastAsia"/>
                <w:sz w:val="16"/>
                <w:szCs w:val="18"/>
              </w:rPr>
              <w:t>年度以前から採択されている課題も含めた資金総額。</w:t>
            </w:r>
          </w:p>
          <w:p w14:paraId="18B7A29B" w14:textId="2B24D679" w:rsidR="00566BE4" w:rsidRPr="00D3262A" w:rsidRDefault="00566BE4" w:rsidP="00566BE4">
            <w:pPr>
              <w:spacing w:line="240" w:lineRule="exact"/>
              <w:ind w:left="180" w:hangingChars="100" w:hanging="180"/>
              <w:rPr>
                <w:rFonts w:ascii="Meiryo UI" w:eastAsia="Meiryo UI" w:hAnsi="Meiryo UI"/>
                <w:sz w:val="18"/>
                <w:szCs w:val="18"/>
              </w:rPr>
            </w:pPr>
          </w:p>
          <w:p w14:paraId="77A7D20B" w14:textId="62BFF211" w:rsidR="00566BE4" w:rsidRPr="00D3262A" w:rsidRDefault="00566BE4">
            <w:pPr>
              <w:spacing w:line="240" w:lineRule="exact"/>
              <w:ind w:left="180" w:hangingChars="100" w:hanging="180"/>
              <w:rPr>
                <w:rFonts w:ascii="Meiryo UI" w:eastAsia="Meiryo UI" w:hAnsi="Meiryo UI"/>
                <w:sz w:val="16"/>
                <w:szCs w:val="18"/>
              </w:rPr>
            </w:pPr>
            <w:r w:rsidRPr="00D3262A">
              <w:rPr>
                <w:rFonts w:ascii="Meiryo UI" w:eastAsia="Meiryo UI" w:hAnsi="Meiryo UI" w:hint="eastAsia"/>
                <w:sz w:val="18"/>
                <w:szCs w:val="18"/>
              </w:rPr>
              <w:t>●</w:t>
            </w:r>
            <w:r w:rsidRPr="00D3262A">
              <w:rPr>
                <w:rFonts w:ascii="Meiryo UI" w:eastAsia="Meiryo UI" w:hAnsi="Meiryo UI" w:hint="eastAsia"/>
                <w:sz w:val="18"/>
                <w:szCs w:val="16"/>
              </w:rPr>
              <w:t>研究所が代表または共同機関として実施している調査研究課題のうち、</w:t>
            </w:r>
            <w:r w:rsidRPr="00D3262A">
              <w:rPr>
                <w:rFonts w:ascii="Meiryo UI" w:eastAsia="Meiryo UI" w:hAnsi="Meiryo UI" w:hint="eastAsia"/>
                <w:sz w:val="18"/>
                <w:szCs w:val="18"/>
              </w:rPr>
              <w:t>競争的外部研究資金による調査研究課題の実施及び応募件数は</w:t>
            </w:r>
            <w:r w:rsidR="00D5618D" w:rsidRPr="00D3262A">
              <w:rPr>
                <w:rFonts w:ascii="Meiryo UI" w:eastAsia="Meiryo UI" w:hAnsi="Meiryo UI"/>
                <w:sz w:val="18"/>
                <w:szCs w:val="18"/>
              </w:rPr>
              <w:t>92</w:t>
            </w:r>
            <w:r w:rsidRPr="00D3262A">
              <w:rPr>
                <w:rFonts w:ascii="Meiryo UI" w:eastAsia="Meiryo UI" w:hAnsi="Meiryo UI" w:hint="eastAsia"/>
                <w:sz w:val="18"/>
                <w:szCs w:val="18"/>
              </w:rPr>
              <w:t>件で</w:t>
            </w:r>
            <w:r w:rsidR="00D5618D" w:rsidRPr="00D3262A">
              <w:rPr>
                <w:rFonts w:ascii="Meiryo UI" w:eastAsia="Meiryo UI" w:hAnsi="Meiryo UI"/>
                <w:sz w:val="18"/>
                <w:szCs w:val="18"/>
              </w:rPr>
              <w:t>115</w:t>
            </w:r>
            <w:r w:rsidRPr="00D3262A">
              <w:rPr>
                <w:rFonts w:ascii="Meiryo UI" w:eastAsia="Meiryo UI" w:hAnsi="Meiryo UI" w:hint="eastAsia"/>
                <w:sz w:val="18"/>
                <w:szCs w:val="18"/>
              </w:rPr>
              <w:t>％に達した。</w:t>
            </w:r>
          </w:p>
        </w:tc>
      </w:tr>
      <w:tr w:rsidR="00A61466" w:rsidRPr="00D3262A" w14:paraId="4F066455" w14:textId="77777777" w:rsidTr="008A3211">
        <w:trPr>
          <w:trHeight w:val="580"/>
        </w:trPr>
        <w:tc>
          <w:tcPr>
            <w:tcW w:w="2121" w:type="dxa"/>
            <w:vMerge w:val="restart"/>
            <w:tcBorders>
              <w:top w:val="dotted" w:sz="4" w:space="0" w:color="auto"/>
            </w:tcBorders>
          </w:tcPr>
          <w:p w14:paraId="3CA51362" w14:textId="5ADEC6ED" w:rsidR="00566BE4" w:rsidRPr="00D3262A" w:rsidRDefault="00566BE4" w:rsidP="00566BE4">
            <w:pPr>
              <w:spacing w:line="200" w:lineRule="exact"/>
              <w:rPr>
                <w:rFonts w:ascii="ＭＳ ゴシック" w:eastAsia="ＭＳ ゴシック" w:hAnsi="ＭＳ ゴシック"/>
                <w:b/>
                <w:sz w:val="16"/>
                <w:szCs w:val="14"/>
              </w:rPr>
            </w:pPr>
            <w:r w:rsidRPr="00D3262A">
              <w:rPr>
                <w:rFonts w:ascii="ＭＳ ゴシック" w:eastAsia="ＭＳ ゴシック" w:hAnsi="ＭＳ ゴシック"/>
                <w:b/>
                <w:sz w:val="16"/>
                <w:szCs w:val="14"/>
              </w:rPr>
              <w:t>b 調査研究課題への外部有識者からの指導・助言</w:t>
            </w:r>
          </w:p>
        </w:tc>
        <w:tc>
          <w:tcPr>
            <w:tcW w:w="3323" w:type="dxa"/>
            <w:tcBorders>
              <w:top w:val="dotted" w:sz="4" w:space="0" w:color="auto"/>
            </w:tcBorders>
          </w:tcPr>
          <w:p w14:paraId="23E5735D" w14:textId="361AE2A4" w:rsidR="00566BE4" w:rsidRPr="00D3262A" w:rsidRDefault="00566BE4" w:rsidP="00566BE4">
            <w:pPr>
              <w:spacing w:line="24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b/>
                <w:sz w:val="16"/>
                <w:szCs w:val="14"/>
              </w:rPr>
              <w:t>b 調査研究課題への外部有識者からの指導・助言</w:t>
            </w:r>
          </w:p>
        </w:tc>
        <w:tc>
          <w:tcPr>
            <w:tcW w:w="10007" w:type="dxa"/>
            <w:tcBorders>
              <w:top w:val="dotted" w:sz="4" w:space="0" w:color="auto"/>
            </w:tcBorders>
          </w:tcPr>
          <w:p w14:paraId="34878BAE" w14:textId="7717E15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b 調査研究課題への外部有識者からの指導・助言</w:t>
            </w:r>
          </w:p>
        </w:tc>
      </w:tr>
      <w:tr w:rsidR="00A61466" w:rsidRPr="00D3262A" w14:paraId="731F5846" w14:textId="77777777" w:rsidTr="00CE3A81">
        <w:trPr>
          <w:trHeight w:val="1956"/>
        </w:trPr>
        <w:tc>
          <w:tcPr>
            <w:tcW w:w="2121" w:type="dxa"/>
            <w:vMerge/>
            <w:tcBorders>
              <w:top w:val="dotted" w:sz="4" w:space="0" w:color="auto"/>
              <w:bottom w:val="dotted" w:sz="4" w:space="0" w:color="auto"/>
            </w:tcBorders>
          </w:tcPr>
          <w:p w14:paraId="11DA0EFF" w14:textId="77777777" w:rsidR="00566BE4" w:rsidRPr="00D3262A" w:rsidRDefault="00566BE4" w:rsidP="00566BE4">
            <w:pPr>
              <w:spacing w:line="200" w:lineRule="exact"/>
              <w:rPr>
                <w:rFonts w:ascii="ＭＳ ゴシック" w:eastAsia="ＭＳ ゴシック" w:hAnsi="ＭＳ ゴシック"/>
                <w:sz w:val="16"/>
                <w:szCs w:val="14"/>
              </w:rPr>
            </w:pPr>
          </w:p>
        </w:tc>
        <w:tc>
          <w:tcPr>
            <w:tcW w:w="3323" w:type="dxa"/>
            <w:tcBorders>
              <w:top w:val="dotted" w:sz="4" w:space="0" w:color="auto"/>
              <w:bottom w:val="dotted" w:sz="4" w:space="0" w:color="auto"/>
            </w:tcBorders>
          </w:tcPr>
          <w:p w14:paraId="757E17B6" w14:textId="2F0C7383"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大学教員などの外部有識者で構成された研究アドバイザリー委員会を開催し、競争的外部研究資金に応募する課題について、応募先の選定、研究目標の設定や取組の妥当性等へ助言を受けるとともに、事前助言制度を活用して、必要に応じてアドバイザリー委員以外の専門家の意見も導入する。さらに、外部有識者の評価が高い課題については所内予算を配当して、研究に速やかに着手する。</w:t>
            </w:r>
          </w:p>
        </w:tc>
        <w:tc>
          <w:tcPr>
            <w:tcW w:w="10007" w:type="dxa"/>
            <w:tcBorders>
              <w:top w:val="dotted" w:sz="4" w:space="0" w:color="auto"/>
              <w:bottom w:val="dotted" w:sz="4" w:space="0" w:color="auto"/>
            </w:tcBorders>
          </w:tcPr>
          <w:p w14:paraId="75553467" w14:textId="77777777" w:rsidR="008B5500" w:rsidRPr="00D3262A" w:rsidRDefault="00566BE4" w:rsidP="008B5500">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●「研究アドバイザリー委員会」を開催し（6月、8月共にオンライン開催）、外部有識者の指導・助言を得て、外部研究資金獲得のため</w:t>
            </w:r>
            <w:r w:rsidR="008B5500" w:rsidRPr="00C302C8">
              <w:rPr>
                <w:rFonts w:ascii="Meiryo UI" w:eastAsia="Meiryo UI" w:hAnsi="Meiryo UI" w:hint="eastAsia"/>
                <w:sz w:val="18"/>
                <w:szCs w:val="18"/>
              </w:rPr>
              <w:t>６課題をブラッシュアップし、そのうち</w:t>
            </w:r>
            <w:r w:rsidR="008B5500" w:rsidRPr="00C302C8">
              <w:rPr>
                <w:rFonts w:ascii="Meiryo UI" w:eastAsia="Meiryo UI" w:hAnsi="Meiryo UI"/>
                <w:sz w:val="18"/>
                <w:szCs w:val="18"/>
              </w:rPr>
              <w:t>3課題が科研費に応募した。R0</w:t>
            </w:r>
            <w:r w:rsidR="008B5500" w:rsidRPr="00C302C8">
              <w:rPr>
                <w:rFonts w:ascii="Meiryo UI" w:eastAsia="Meiryo UI" w:hAnsi="Meiryo UI" w:hint="eastAsia"/>
                <w:sz w:val="18"/>
                <w:szCs w:val="18"/>
              </w:rPr>
              <w:t>3</w:t>
            </w:r>
            <w:r w:rsidR="008B5500" w:rsidRPr="00C302C8">
              <w:rPr>
                <w:rFonts w:ascii="Meiryo UI" w:eastAsia="Meiryo UI" w:hAnsi="Meiryo UI"/>
                <w:sz w:val="18"/>
                <w:szCs w:val="18"/>
              </w:rPr>
              <w:t>年度</w:t>
            </w:r>
            <w:r w:rsidR="008B5500" w:rsidRPr="00C302C8">
              <w:rPr>
                <w:rFonts w:ascii="Meiryo UI" w:eastAsia="Meiryo UI" w:hAnsi="Meiryo UI" w:hint="eastAsia"/>
                <w:sz w:val="18"/>
                <w:szCs w:val="18"/>
              </w:rPr>
              <w:t>及びR04年度</w:t>
            </w:r>
            <w:r w:rsidR="008B5500" w:rsidRPr="00C302C8">
              <w:rPr>
                <w:rFonts w:ascii="Meiryo UI" w:eastAsia="Meiryo UI" w:hAnsi="Meiryo UI"/>
                <w:sz w:val="18"/>
                <w:szCs w:val="18"/>
              </w:rPr>
              <w:t>から代表機関として実施する新規事業として、科研費で課題</w:t>
            </w:r>
            <w:r w:rsidR="008B5500" w:rsidRPr="00C302C8">
              <w:rPr>
                <w:rFonts w:ascii="Meiryo UI" w:eastAsia="Meiryo UI" w:hAnsi="Meiryo UI" w:hint="eastAsia"/>
                <w:sz w:val="18"/>
                <w:szCs w:val="18"/>
              </w:rPr>
              <w:t>１</w:t>
            </w:r>
            <w:r w:rsidR="008B5500" w:rsidRPr="00C302C8">
              <w:rPr>
                <w:rFonts w:ascii="Meiryo UI" w:eastAsia="Meiryo UI" w:hAnsi="Meiryo UI"/>
                <w:sz w:val="18"/>
                <w:szCs w:val="18"/>
              </w:rPr>
              <w:t>件が</w:t>
            </w:r>
            <w:r w:rsidR="008B5500" w:rsidRPr="00D3262A">
              <w:rPr>
                <w:rFonts w:ascii="Meiryo UI" w:eastAsia="Meiryo UI" w:hAnsi="Meiryo UI"/>
                <w:sz w:val="18"/>
                <w:szCs w:val="18"/>
              </w:rPr>
              <w:t>採択された。</w:t>
            </w:r>
          </w:p>
          <w:p w14:paraId="3662BFC2" w14:textId="13FE3CA9" w:rsidR="00566BE4" w:rsidRPr="00D3262A" w:rsidRDefault="00566BE4" w:rsidP="00566BE4">
            <w:pPr>
              <w:spacing w:line="240" w:lineRule="exact"/>
              <w:ind w:left="180" w:hangingChars="100" w:hanging="180"/>
              <w:rPr>
                <w:rFonts w:ascii="Meiryo UI" w:eastAsia="Meiryo UI" w:hAnsi="Meiryo UI"/>
                <w:sz w:val="18"/>
                <w:szCs w:val="18"/>
              </w:rPr>
            </w:pPr>
          </w:p>
          <w:p w14:paraId="05634BCC" w14:textId="3D5F8D30"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R</w:t>
            </w:r>
            <w:r w:rsidRPr="00D3262A">
              <w:rPr>
                <w:rFonts w:ascii="Meiryo UI" w:eastAsia="Meiryo UI" w:hAnsi="Meiryo UI" w:hint="eastAsia"/>
                <w:sz w:val="18"/>
                <w:szCs w:val="18"/>
              </w:rPr>
              <w:t>03年度は「研究アドバイザリー委員会」において科研費応募に向けた提案課題を募集し、提案課題の中から科研費採択に向けて予備的な調査研究を行う「チャレンジ支援研究」を３課題採択し、予備的研究を推進した。</w:t>
            </w:r>
          </w:p>
          <w:p w14:paraId="4D5F8E2D" w14:textId="12BCA64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・昆虫摂食がトリガーとなる海産魚類の魚病耐性獲得機構の解明</w:t>
            </w:r>
          </w:p>
          <w:p w14:paraId="65DE2F9C" w14:textId="02446041"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・植物種子へのプラズマ照射が誘導する持続的な病害抑制機構の多元的解明</w:t>
            </w:r>
          </w:p>
          <w:p w14:paraId="682E9B30"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・なぜ中性の亜臨界水処理によりアントシアニンが安定して抽出できるのか</w:t>
            </w:r>
          </w:p>
          <w:p w14:paraId="0160A179" w14:textId="476426BA" w:rsidR="007729E7" w:rsidRPr="00D3262A" w:rsidRDefault="007729E7" w:rsidP="00566BE4">
            <w:pPr>
              <w:spacing w:line="240" w:lineRule="exact"/>
              <w:ind w:left="180" w:hangingChars="100" w:hanging="180"/>
              <w:rPr>
                <w:rFonts w:ascii="Meiryo UI" w:eastAsia="Meiryo UI" w:hAnsi="Meiryo UI"/>
                <w:sz w:val="18"/>
                <w:szCs w:val="18"/>
              </w:rPr>
            </w:pPr>
          </w:p>
        </w:tc>
      </w:tr>
      <w:tr w:rsidR="00A61466" w:rsidRPr="00D3262A" w14:paraId="06AE6208" w14:textId="77777777" w:rsidTr="00CE3A81">
        <w:trPr>
          <w:trHeight w:val="228"/>
        </w:trPr>
        <w:tc>
          <w:tcPr>
            <w:tcW w:w="2121" w:type="dxa"/>
            <w:vMerge w:val="restart"/>
            <w:tcBorders>
              <w:top w:val="dotted" w:sz="4" w:space="0" w:color="auto"/>
            </w:tcBorders>
          </w:tcPr>
          <w:p w14:paraId="3C1789A4" w14:textId="040CD170" w:rsidR="00566BE4" w:rsidRPr="00D3262A" w:rsidRDefault="00566BE4" w:rsidP="00566BE4">
            <w:pPr>
              <w:spacing w:line="200" w:lineRule="exact"/>
              <w:rPr>
                <w:rFonts w:ascii="ＭＳ ゴシック" w:eastAsia="ＭＳ ゴシック" w:hAnsi="ＭＳ ゴシック"/>
                <w:b/>
                <w:sz w:val="16"/>
                <w:szCs w:val="14"/>
              </w:rPr>
            </w:pPr>
            <w:r w:rsidRPr="00D3262A">
              <w:rPr>
                <w:rFonts w:ascii="ＭＳ ゴシック" w:eastAsia="ＭＳ ゴシック" w:hAnsi="ＭＳ ゴシック"/>
                <w:b/>
                <w:sz w:val="16"/>
                <w:szCs w:val="14"/>
              </w:rPr>
              <w:t>c 他の機関とのネットワーク構築</w:t>
            </w:r>
          </w:p>
        </w:tc>
        <w:tc>
          <w:tcPr>
            <w:tcW w:w="3323" w:type="dxa"/>
            <w:tcBorders>
              <w:top w:val="dotted" w:sz="4" w:space="0" w:color="auto"/>
            </w:tcBorders>
          </w:tcPr>
          <w:p w14:paraId="6E081DCF" w14:textId="67F5E8C8" w:rsidR="00566BE4" w:rsidRPr="00D3262A" w:rsidRDefault="00566BE4" w:rsidP="00566BE4">
            <w:pPr>
              <w:spacing w:line="24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b/>
                <w:sz w:val="16"/>
                <w:szCs w:val="14"/>
              </w:rPr>
              <w:t>c 他の研究機関とのネットワーク構築</w:t>
            </w:r>
          </w:p>
        </w:tc>
        <w:tc>
          <w:tcPr>
            <w:tcW w:w="10007" w:type="dxa"/>
            <w:tcBorders>
              <w:top w:val="dotted" w:sz="4" w:space="0" w:color="auto"/>
            </w:tcBorders>
          </w:tcPr>
          <w:p w14:paraId="486C881B" w14:textId="3205373B"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c 他の研究機関とのネットワーク構築</w:t>
            </w:r>
          </w:p>
        </w:tc>
      </w:tr>
      <w:tr w:rsidR="00A61466" w:rsidRPr="00D3262A" w14:paraId="7395DBA6" w14:textId="77777777" w:rsidTr="00CE3A81">
        <w:trPr>
          <w:trHeight w:val="941"/>
        </w:trPr>
        <w:tc>
          <w:tcPr>
            <w:tcW w:w="2121" w:type="dxa"/>
            <w:vMerge/>
            <w:tcBorders>
              <w:top w:val="dotted" w:sz="4" w:space="0" w:color="auto"/>
            </w:tcBorders>
          </w:tcPr>
          <w:p w14:paraId="438866DB" w14:textId="77777777" w:rsidR="00566BE4" w:rsidRPr="00D3262A" w:rsidRDefault="00566BE4" w:rsidP="00566BE4">
            <w:pPr>
              <w:spacing w:line="200" w:lineRule="exact"/>
              <w:rPr>
                <w:rFonts w:ascii="ＭＳ ゴシック" w:eastAsia="ＭＳ ゴシック" w:hAnsi="ＭＳ ゴシック"/>
                <w:sz w:val="16"/>
                <w:szCs w:val="14"/>
              </w:rPr>
            </w:pPr>
          </w:p>
        </w:tc>
        <w:tc>
          <w:tcPr>
            <w:tcW w:w="3323" w:type="dxa"/>
            <w:tcBorders>
              <w:top w:val="dotted" w:sz="4" w:space="0" w:color="auto"/>
            </w:tcBorders>
          </w:tcPr>
          <w:p w14:paraId="62DEBF17" w14:textId="46B43A33"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国や都道府県の研究機関、大学、企業などとネットワークを構築し、情報交換や競争的外部研究資金等への共同研究の応募、実施すべき研究課題のテーマの提案などを行う。</w:t>
            </w:r>
          </w:p>
        </w:tc>
        <w:tc>
          <w:tcPr>
            <w:tcW w:w="10007" w:type="dxa"/>
            <w:tcBorders>
              <w:top w:val="dotted" w:sz="4" w:space="0" w:color="auto"/>
            </w:tcBorders>
          </w:tcPr>
          <w:p w14:paraId="1655C5E7" w14:textId="289EA0F0" w:rsidR="00566BE4" w:rsidRPr="00D3262A" w:rsidRDefault="00566BE4" w:rsidP="00645836">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6"/>
              </w:rPr>
              <w:t>●環境農林水産に関わる学会に所属し（</w:t>
            </w:r>
            <w:r w:rsidR="00ED767B" w:rsidRPr="00D3262A">
              <w:rPr>
                <w:rFonts w:ascii="Meiryo UI" w:eastAsia="Meiryo UI" w:hAnsi="Meiryo UI" w:hint="eastAsia"/>
                <w:sz w:val="18"/>
                <w:szCs w:val="16"/>
              </w:rPr>
              <w:t>69</w:t>
            </w:r>
            <w:r w:rsidRPr="00D3262A">
              <w:rPr>
                <w:rFonts w:ascii="Meiryo UI" w:eastAsia="Meiryo UI" w:hAnsi="Meiryo UI" w:hint="eastAsia"/>
                <w:sz w:val="18"/>
                <w:szCs w:val="16"/>
              </w:rPr>
              <w:t>件)、研究会・シンポジウム等へ参加する（</w:t>
            </w:r>
            <w:r w:rsidR="00ED767B" w:rsidRPr="00D3262A">
              <w:rPr>
                <w:rFonts w:ascii="Meiryo UI" w:eastAsia="Meiryo UI" w:hAnsi="Meiryo UI" w:hint="eastAsia"/>
                <w:sz w:val="18"/>
                <w:szCs w:val="16"/>
              </w:rPr>
              <w:t>10</w:t>
            </w:r>
            <w:r w:rsidR="00645836" w:rsidRPr="00D3262A">
              <w:rPr>
                <w:rFonts w:ascii="Meiryo UI" w:eastAsia="Meiryo UI" w:hAnsi="Meiryo UI"/>
                <w:sz w:val="18"/>
                <w:szCs w:val="16"/>
              </w:rPr>
              <w:t>4</w:t>
            </w:r>
            <w:r w:rsidRPr="00D3262A">
              <w:rPr>
                <w:rFonts w:ascii="Meiryo UI" w:eastAsia="Meiryo UI" w:hAnsi="Meiryo UI" w:hint="eastAsia"/>
                <w:sz w:val="18"/>
                <w:szCs w:val="16"/>
              </w:rPr>
              <w:t>件）ほか、公設試験研究機関ネットワーク（</w:t>
            </w:r>
            <w:r w:rsidR="005B4327" w:rsidRPr="00D3262A">
              <w:rPr>
                <w:rFonts w:ascii="Meiryo UI" w:eastAsia="Meiryo UI" w:hAnsi="Meiryo UI" w:hint="eastAsia"/>
                <w:sz w:val="18"/>
                <w:szCs w:val="16"/>
              </w:rPr>
              <w:t>68</w:t>
            </w:r>
            <w:r w:rsidRPr="00D3262A">
              <w:rPr>
                <w:rFonts w:ascii="Meiryo UI" w:eastAsia="Meiryo UI" w:hAnsi="Meiryo UI" w:hint="eastAsia"/>
                <w:sz w:val="18"/>
                <w:szCs w:val="16"/>
              </w:rPr>
              <w:t>件）に参加し、最新の知見等の情報収集を実施した。（再掲）</w:t>
            </w:r>
          </w:p>
        </w:tc>
      </w:tr>
      <w:tr w:rsidR="00A61466" w:rsidRPr="00D3262A" w14:paraId="48E0FC51" w14:textId="77777777" w:rsidTr="00CE3A81">
        <w:trPr>
          <w:trHeight w:val="153"/>
        </w:trPr>
        <w:tc>
          <w:tcPr>
            <w:tcW w:w="2121" w:type="dxa"/>
            <w:tcBorders>
              <w:bottom w:val="dotted" w:sz="4" w:space="0" w:color="auto"/>
            </w:tcBorders>
          </w:tcPr>
          <w:p w14:paraId="32EBC655" w14:textId="17939F0D" w:rsidR="00566BE4" w:rsidRPr="00D3262A" w:rsidRDefault="00566BE4" w:rsidP="00566BE4">
            <w:pPr>
              <w:spacing w:line="240" w:lineRule="exact"/>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③　調査研究の評価</w:t>
            </w:r>
          </w:p>
        </w:tc>
        <w:tc>
          <w:tcPr>
            <w:tcW w:w="3323" w:type="dxa"/>
            <w:tcBorders>
              <w:bottom w:val="dotted" w:sz="4" w:space="0" w:color="auto"/>
            </w:tcBorders>
          </w:tcPr>
          <w:p w14:paraId="1A2470DD" w14:textId="3F40F993" w:rsidR="00566BE4" w:rsidRPr="00D3262A" w:rsidRDefault="00566BE4" w:rsidP="00566BE4">
            <w:pPr>
              <w:spacing w:line="24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③</w:t>
            </w:r>
            <w:r w:rsidRPr="00D3262A">
              <w:rPr>
                <w:rFonts w:ascii="ＭＳ ゴシック" w:eastAsia="ＭＳ ゴシック" w:hAnsi="ＭＳ ゴシック"/>
                <w:b/>
                <w:sz w:val="16"/>
                <w:szCs w:val="14"/>
              </w:rPr>
              <w:t xml:space="preserve"> 調査研究の評価</w:t>
            </w:r>
          </w:p>
        </w:tc>
        <w:tc>
          <w:tcPr>
            <w:tcW w:w="10007" w:type="dxa"/>
            <w:tcBorders>
              <w:bottom w:val="dotted" w:sz="4" w:space="0" w:color="auto"/>
            </w:tcBorders>
          </w:tcPr>
          <w:p w14:paraId="030A9ACA" w14:textId="3DA1A28D"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③</w:t>
            </w:r>
            <w:r w:rsidRPr="00D3262A">
              <w:rPr>
                <w:rFonts w:ascii="Meiryo UI" w:eastAsia="Meiryo UI" w:hAnsi="Meiryo UI"/>
                <w:sz w:val="18"/>
                <w:szCs w:val="18"/>
              </w:rPr>
              <w:t xml:space="preserve"> 調査研究の評価</w:t>
            </w:r>
          </w:p>
        </w:tc>
      </w:tr>
      <w:tr w:rsidR="00A61466" w:rsidRPr="00D3262A" w14:paraId="6A280E7C" w14:textId="77777777" w:rsidTr="00CE3A81">
        <w:trPr>
          <w:trHeight w:val="3400"/>
        </w:trPr>
        <w:tc>
          <w:tcPr>
            <w:tcW w:w="2121" w:type="dxa"/>
            <w:tcBorders>
              <w:top w:val="dotted" w:sz="4" w:space="0" w:color="auto"/>
              <w:bottom w:val="single" w:sz="4" w:space="0" w:color="auto"/>
            </w:tcBorders>
          </w:tcPr>
          <w:p w14:paraId="70B6D762" w14:textId="77777777"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3171C782" w14:textId="77777777" w:rsidR="00566BE4" w:rsidRPr="00D3262A" w:rsidRDefault="00566BE4" w:rsidP="00566BE4">
            <w:pPr>
              <w:spacing w:line="200" w:lineRule="exact"/>
              <w:rPr>
                <w:rFonts w:ascii="ＭＳ ゴシック" w:eastAsia="ＭＳ ゴシック" w:hAnsi="ＭＳ ゴシック"/>
                <w:sz w:val="16"/>
                <w:szCs w:val="14"/>
              </w:rPr>
            </w:pPr>
          </w:p>
          <w:p w14:paraId="74FF9845" w14:textId="77777777" w:rsidR="00566BE4" w:rsidRPr="00D3262A" w:rsidRDefault="00566BE4" w:rsidP="00566BE4">
            <w:pPr>
              <w:spacing w:line="200" w:lineRule="exact"/>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【数値目標</w:t>
            </w:r>
            <w:r w:rsidRPr="00D3262A">
              <w:rPr>
                <w:rFonts w:ascii="ＭＳ ゴシック" w:eastAsia="ＭＳ ゴシック" w:hAnsi="ＭＳ ゴシック"/>
                <w:b/>
                <w:sz w:val="16"/>
                <w:szCs w:val="14"/>
              </w:rPr>
              <w:t>11】</w:t>
            </w:r>
          </w:p>
          <w:p w14:paraId="506619BB" w14:textId="0C818B4D" w:rsidR="00566BE4" w:rsidRPr="00D3262A" w:rsidRDefault="00566BE4" w:rsidP="00566BE4">
            <w:pPr>
              <w:spacing w:line="200" w:lineRule="exact"/>
              <w:ind w:firstLineChars="100" w:firstLine="161"/>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競争的外部研究資金による調査研究課題に対する外部有識者からの総合評価（中間・事後）の中期目標期間における平均値を３以上（４段階評価）。</w:t>
            </w:r>
          </w:p>
        </w:tc>
        <w:tc>
          <w:tcPr>
            <w:tcW w:w="3323" w:type="dxa"/>
            <w:tcBorders>
              <w:top w:val="dotted" w:sz="4" w:space="0" w:color="auto"/>
              <w:bottom w:val="single" w:sz="4" w:space="0" w:color="auto"/>
            </w:tcBorders>
          </w:tcPr>
          <w:p w14:paraId="3740CE96" w14:textId="7DDDE04C"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受託研究及び行政依頼事項の取組については、それぞれ、受託研究利用者または大阪府からの評価を受ける（数値目標２及び６）。競争的外部研究資金で実施する調査研究課題は、前述の研究アドバイザリー委員会により、実施中あるいは終了した時点において、研究目標や研究計画、成果普及などについて評価を受ける。</w:t>
            </w:r>
          </w:p>
          <w:p w14:paraId="43F2CF5A" w14:textId="77777777" w:rsidR="00566BE4" w:rsidRPr="00D3262A" w:rsidRDefault="00566BE4" w:rsidP="00566BE4">
            <w:pPr>
              <w:spacing w:line="200" w:lineRule="exact"/>
              <w:ind w:firstLineChars="100" w:firstLine="160"/>
              <w:rPr>
                <w:rFonts w:ascii="ＭＳ ゴシック" w:eastAsia="ＭＳ ゴシック" w:hAnsi="ＭＳ ゴシック"/>
                <w:sz w:val="16"/>
                <w:szCs w:val="14"/>
              </w:rPr>
            </w:pPr>
          </w:p>
          <w:p w14:paraId="427FF8FF" w14:textId="72A27A08" w:rsidR="00566BE4" w:rsidRPr="00D3262A" w:rsidRDefault="00566BE4" w:rsidP="00566BE4">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1210"/>
              <w:gridCol w:w="1134"/>
            </w:tblGrid>
            <w:tr w:rsidR="00A61466" w:rsidRPr="00D3262A" w14:paraId="7731EC73" w14:textId="77777777" w:rsidTr="00CE2037">
              <w:trPr>
                <w:trHeight w:val="311"/>
              </w:trPr>
              <w:tc>
                <w:tcPr>
                  <w:tcW w:w="240" w:type="dxa"/>
                  <w:vAlign w:val="center"/>
                </w:tcPr>
                <w:p w14:paraId="4C4228FB"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1210" w:type="dxa"/>
                  <w:vAlign w:val="center"/>
                </w:tcPr>
                <w:p w14:paraId="212B12E1"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134" w:type="dxa"/>
                  <w:vAlign w:val="center"/>
                </w:tcPr>
                <w:p w14:paraId="7F5FE48E"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293BD39D" w14:textId="1CD007EF"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A61466" w:rsidRPr="00D3262A" w14:paraId="3077DD09" w14:textId="77777777" w:rsidTr="00CE2037">
              <w:trPr>
                <w:trHeight w:val="944"/>
              </w:trPr>
              <w:tc>
                <w:tcPr>
                  <w:tcW w:w="240" w:type="dxa"/>
                  <w:vAlign w:val="center"/>
                </w:tcPr>
                <w:p w14:paraId="5148DD61"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b/>
                      <w:sz w:val="14"/>
                      <w:szCs w:val="14"/>
                    </w:rPr>
                    <w:t>11</w:t>
                  </w:r>
                </w:p>
              </w:tc>
              <w:tc>
                <w:tcPr>
                  <w:tcW w:w="1210" w:type="dxa"/>
                  <w:vAlign w:val="center"/>
                </w:tcPr>
                <w:p w14:paraId="7361B7C3"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競争的外部研究資金により実施する</w:t>
                  </w:r>
                </w:p>
                <w:p w14:paraId="06D3B8C4"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調査研究課題の</w:t>
                  </w:r>
                </w:p>
                <w:p w14:paraId="0363F3AD"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外部有識者による</w:t>
                  </w:r>
                </w:p>
                <w:p w14:paraId="2C87D75D"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総合評価</w:t>
                  </w:r>
                </w:p>
              </w:tc>
              <w:tc>
                <w:tcPr>
                  <w:tcW w:w="1134" w:type="dxa"/>
                  <w:vAlign w:val="center"/>
                </w:tcPr>
                <w:p w14:paraId="725DE85E"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平均値３以上</w:t>
                  </w:r>
                </w:p>
                <w:p w14:paraId="17A85955"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（４段階評価）</w:t>
                  </w:r>
                </w:p>
              </w:tc>
            </w:tr>
          </w:tbl>
          <w:p w14:paraId="01675CDE" w14:textId="77777777" w:rsidR="00566BE4" w:rsidRPr="00D3262A" w:rsidRDefault="00566BE4" w:rsidP="00566BE4">
            <w:pPr>
              <w:spacing w:line="200" w:lineRule="exact"/>
              <w:ind w:firstLineChars="100" w:firstLine="160"/>
              <w:rPr>
                <w:rFonts w:ascii="ＭＳ ゴシック" w:eastAsia="ＭＳ ゴシック" w:hAnsi="ＭＳ ゴシック"/>
                <w:sz w:val="16"/>
                <w:szCs w:val="14"/>
              </w:rPr>
            </w:pPr>
          </w:p>
          <w:p w14:paraId="77F5F359" w14:textId="30C61393" w:rsidR="00566BE4" w:rsidRPr="00D3262A" w:rsidRDefault="00566BE4" w:rsidP="00566BE4">
            <w:pPr>
              <w:spacing w:line="200" w:lineRule="exact"/>
              <w:ind w:firstLineChars="100" w:firstLine="160"/>
              <w:rPr>
                <w:rFonts w:ascii="ＭＳ ゴシック" w:eastAsia="ＭＳ ゴシック" w:hAnsi="ＭＳ ゴシック"/>
                <w:sz w:val="16"/>
                <w:szCs w:val="14"/>
              </w:rPr>
            </w:pPr>
          </w:p>
        </w:tc>
        <w:tc>
          <w:tcPr>
            <w:tcW w:w="10007" w:type="dxa"/>
            <w:tcBorders>
              <w:top w:val="dotted" w:sz="4" w:space="0" w:color="auto"/>
              <w:bottom w:val="single" w:sz="4" w:space="0" w:color="auto"/>
            </w:tcBorders>
          </w:tcPr>
          <w:p w14:paraId="7CE5D0DD" w14:textId="77777777" w:rsidR="00566BE4" w:rsidRPr="00D3262A" w:rsidRDefault="00566BE4" w:rsidP="00566BE4">
            <w:pPr>
              <w:spacing w:line="240" w:lineRule="exact"/>
              <w:ind w:left="180" w:hangingChars="100" w:hanging="180"/>
              <w:rPr>
                <w:rFonts w:ascii="Meiryo UI" w:eastAsia="Meiryo UI" w:hAnsi="Meiryo UI"/>
                <w:b/>
                <w:sz w:val="18"/>
                <w:szCs w:val="18"/>
              </w:rPr>
            </w:pPr>
            <w:r w:rsidRPr="00D3262A">
              <w:rPr>
                <w:rFonts w:ascii="Meiryo UI" w:eastAsia="Meiryo UI" w:hAnsi="Meiryo UI" w:hint="eastAsia"/>
                <w:b/>
                <w:sz w:val="18"/>
                <w:szCs w:val="18"/>
              </w:rPr>
              <w:t>【数値目標</w:t>
            </w:r>
            <w:r w:rsidRPr="00D3262A">
              <w:rPr>
                <w:rFonts w:ascii="Meiryo UI" w:eastAsia="Meiryo UI" w:hAnsi="Meiryo UI"/>
                <w:b/>
                <w:sz w:val="18"/>
                <w:szCs w:val="18"/>
              </w:rPr>
              <w:t>11】</w:t>
            </w:r>
          </w:p>
          <w:p w14:paraId="178A9FBB" w14:textId="77777777" w:rsidR="00566BE4" w:rsidRPr="00D3262A" w:rsidRDefault="00566BE4" w:rsidP="00566BE4">
            <w:pPr>
              <w:spacing w:line="240" w:lineRule="exact"/>
              <w:ind w:firstLineChars="100" w:firstLine="180"/>
              <w:rPr>
                <w:rFonts w:ascii="Meiryo UI" w:eastAsia="Meiryo UI" w:hAnsi="Meiryo UI"/>
                <w:b/>
                <w:sz w:val="18"/>
                <w:szCs w:val="18"/>
              </w:rPr>
            </w:pPr>
            <w:r w:rsidRPr="00D3262A">
              <w:rPr>
                <w:rFonts w:ascii="Meiryo UI" w:eastAsia="Meiryo UI" w:hAnsi="Meiryo UI" w:hint="eastAsia"/>
                <w:b/>
                <w:sz w:val="18"/>
                <w:szCs w:val="18"/>
              </w:rPr>
              <w:t>令和3年度における、競争的外部研究資金による調査研究課題に対する外部有識者からの</w:t>
            </w:r>
          </w:p>
          <w:p w14:paraId="3C1E7CB6" w14:textId="74FE4069" w:rsidR="00566BE4" w:rsidRPr="00D3262A" w:rsidRDefault="00566BE4" w:rsidP="00566BE4">
            <w:pPr>
              <w:spacing w:line="240" w:lineRule="exact"/>
              <w:rPr>
                <w:rFonts w:ascii="Meiryo UI" w:eastAsia="Meiryo UI" w:hAnsi="Meiryo UI"/>
                <w:b/>
                <w:sz w:val="18"/>
                <w:szCs w:val="18"/>
              </w:rPr>
            </w:pPr>
            <w:r w:rsidRPr="00D3262A">
              <w:rPr>
                <w:rFonts w:ascii="Meiryo UI" w:eastAsia="Meiryo UI" w:hAnsi="Meiryo UI" w:hint="eastAsia"/>
                <w:b/>
                <w:sz w:val="18"/>
                <w:szCs w:val="18"/>
              </w:rPr>
              <w:t>総合評価（中間・事後）の平均値：３以上（４段階評価）</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297"/>
              <w:gridCol w:w="2345"/>
              <w:gridCol w:w="1330"/>
              <w:gridCol w:w="1330"/>
            </w:tblGrid>
            <w:tr w:rsidR="00A61466" w:rsidRPr="00D3262A" w14:paraId="0E0ECF53" w14:textId="77777777" w:rsidTr="00D368AA">
              <w:trPr>
                <w:trHeight w:val="75"/>
              </w:trPr>
              <w:tc>
                <w:tcPr>
                  <w:tcW w:w="1900" w:type="dxa"/>
                  <w:tcBorders>
                    <w:right w:val="double" w:sz="4" w:space="0" w:color="auto"/>
                  </w:tcBorders>
                  <w:shd w:val="clear" w:color="auto" w:fill="auto"/>
                  <w:vAlign w:val="center"/>
                </w:tcPr>
                <w:p w14:paraId="78A3194C" w14:textId="77777777" w:rsidR="00566BE4" w:rsidRPr="00D3262A" w:rsidRDefault="00566BE4" w:rsidP="00566BE4">
                  <w:pPr>
                    <w:spacing w:line="240" w:lineRule="exact"/>
                    <w:jc w:val="center"/>
                    <w:rPr>
                      <w:rFonts w:ascii="Meiryo UI" w:eastAsia="Meiryo UI" w:hAnsi="Meiryo UI"/>
                      <w:sz w:val="18"/>
                      <w:szCs w:val="18"/>
                    </w:rPr>
                  </w:pPr>
                </w:p>
              </w:tc>
              <w:tc>
                <w:tcPr>
                  <w:tcW w:w="2297" w:type="dxa"/>
                  <w:tcBorders>
                    <w:left w:val="double" w:sz="4" w:space="0" w:color="auto"/>
                    <w:right w:val="double" w:sz="4" w:space="0" w:color="auto"/>
                  </w:tcBorders>
                  <w:shd w:val="clear" w:color="auto" w:fill="auto"/>
                  <w:vAlign w:val="center"/>
                </w:tcPr>
                <w:p w14:paraId="240E67E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345" w:type="dxa"/>
                  <w:tcBorders>
                    <w:left w:val="double" w:sz="4" w:space="0" w:color="auto"/>
                    <w:right w:val="double" w:sz="4" w:space="0" w:color="auto"/>
                  </w:tcBorders>
                  <w:vAlign w:val="center"/>
                </w:tcPr>
                <w:p w14:paraId="57B3F28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第２期平均（H28-</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1330" w:type="dxa"/>
                  <w:tcBorders>
                    <w:left w:val="double" w:sz="4" w:space="0" w:color="auto"/>
                    <w:right w:val="double" w:sz="4" w:space="0" w:color="auto"/>
                  </w:tcBorders>
                  <w:vAlign w:val="center"/>
                </w:tcPr>
                <w:p w14:paraId="2D6C5CC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R02</w:t>
                  </w:r>
                </w:p>
              </w:tc>
              <w:tc>
                <w:tcPr>
                  <w:tcW w:w="1330" w:type="dxa"/>
                  <w:tcBorders>
                    <w:left w:val="double" w:sz="4" w:space="0" w:color="auto"/>
                  </w:tcBorders>
                </w:tcPr>
                <w:p w14:paraId="312FB3B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5747813C" w14:textId="77777777" w:rsidTr="00D368AA">
              <w:trPr>
                <w:trHeight w:val="75"/>
              </w:trPr>
              <w:tc>
                <w:tcPr>
                  <w:tcW w:w="1900" w:type="dxa"/>
                  <w:tcBorders>
                    <w:bottom w:val="double" w:sz="4" w:space="0" w:color="auto"/>
                    <w:right w:val="double" w:sz="4" w:space="0" w:color="auto"/>
                  </w:tcBorders>
                  <w:shd w:val="clear" w:color="auto" w:fill="auto"/>
                  <w:vAlign w:val="center"/>
                </w:tcPr>
                <w:p w14:paraId="6934541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総合評価（課題数）</w:t>
                  </w:r>
                </w:p>
              </w:tc>
              <w:tc>
                <w:tcPr>
                  <w:tcW w:w="2297" w:type="dxa"/>
                  <w:tcBorders>
                    <w:left w:val="double" w:sz="4" w:space="0" w:color="auto"/>
                    <w:bottom w:val="double" w:sz="4" w:space="0" w:color="auto"/>
                    <w:right w:val="double" w:sz="4" w:space="0" w:color="auto"/>
                  </w:tcBorders>
                  <w:shd w:val="clear" w:color="auto" w:fill="auto"/>
                  <w:vAlign w:val="center"/>
                </w:tcPr>
                <w:p w14:paraId="178A748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3.2</w:t>
                  </w:r>
                </w:p>
              </w:tc>
              <w:tc>
                <w:tcPr>
                  <w:tcW w:w="2345" w:type="dxa"/>
                  <w:tcBorders>
                    <w:left w:val="double" w:sz="4" w:space="0" w:color="auto"/>
                    <w:bottom w:val="double" w:sz="4" w:space="0" w:color="auto"/>
                    <w:right w:val="double" w:sz="4" w:space="0" w:color="auto"/>
                  </w:tcBorders>
                </w:tcPr>
                <w:p w14:paraId="35A65E0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4</w:t>
                  </w:r>
                </w:p>
              </w:tc>
              <w:tc>
                <w:tcPr>
                  <w:tcW w:w="1330" w:type="dxa"/>
                  <w:tcBorders>
                    <w:left w:val="double" w:sz="4" w:space="0" w:color="auto"/>
                    <w:bottom w:val="double" w:sz="4" w:space="0" w:color="auto"/>
                    <w:right w:val="double" w:sz="4" w:space="0" w:color="auto"/>
                  </w:tcBorders>
                </w:tcPr>
                <w:p w14:paraId="4A710DD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.4</w:t>
                  </w:r>
                  <w:r w:rsidRPr="00D3262A">
                    <w:rPr>
                      <w:rFonts w:ascii="Meiryo UI" w:eastAsia="Meiryo UI" w:hAnsi="Meiryo UI" w:hint="eastAsia"/>
                      <w:sz w:val="18"/>
                      <w:szCs w:val="18"/>
                    </w:rPr>
                    <w:t>（６）</w:t>
                  </w:r>
                </w:p>
              </w:tc>
              <w:tc>
                <w:tcPr>
                  <w:tcW w:w="1330" w:type="dxa"/>
                  <w:tcBorders>
                    <w:left w:val="double" w:sz="4" w:space="0" w:color="auto"/>
                    <w:bottom w:val="double" w:sz="4" w:space="0" w:color="auto"/>
                  </w:tcBorders>
                </w:tcPr>
                <w:p w14:paraId="6E2D3497" w14:textId="07103E86" w:rsidR="00566BE4" w:rsidRPr="00D3262A" w:rsidRDefault="00613435"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3.4（６）</w:t>
                  </w:r>
                </w:p>
              </w:tc>
            </w:tr>
            <w:tr w:rsidR="00A61466" w:rsidRPr="00D3262A" w14:paraId="642C8F3D" w14:textId="77777777" w:rsidTr="00D368AA">
              <w:trPr>
                <w:trHeight w:val="60"/>
              </w:trPr>
              <w:tc>
                <w:tcPr>
                  <w:tcW w:w="1900" w:type="dxa"/>
                  <w:tcBorders>
                    <w:top w:val="double" w:sz="4" w:space="0" w:color="auto"/>
                    <w:right w:val="double" w:sz="4" w:space="0" w:color="auto"/>
                  </w:tcBorders>
                  <w:shd w:val="clear" w:color="auto" w:fill="auto"/>
                  <w:vAlign w:val="center"/>
                </w:tcPr>
                <w:p w14:paraId="6D35C8B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中間評価（課題数）</w:t>
                  </w:r>
                </w:p>
              </w:tc>
              <w:tc>
                <w:tcPr>
                  <w:tcW w:w="2297" w:type="dxa"/>
                  <w:tcBorders>
                    <w:top w:val="double" w:sz="4" w:space="0" w:color="auto"/>
                    <w:left w:val="double" w:sz="4" w:space="0" w:color="auto"/>
                    <w:right w:val="double" w:sz="4" w:space="0" w:color="auto"/>
                  </w:tcBorders>
                  <w:shd w:val="clear" w:color="auto" w:fill="auto"/>
                  <w:vAlign w:val="center"/>
                </w:tcPr>
                <w:p w14:paraId="4362003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3.0</w:t>
                  </w:r>
                </w:p>
              </w:tc>
              <w:tc>
                <w:tcPr>
                  <w:tcW w:w="2345" w:type="dxa"/>
                  <w:tcBorders>
                    <w:top w:val="double" w:sz="4" w:space="0" w:color="auto"/>
                    <w:left w:val="double" w:sz="4" w:space="0" w:color="auto"/>
                    <w:right w:val="double" w:sz="4" w:space="0" w:color="auto"/>
                  </w:tcBorders>
                  <w:vAlign w:val="center"/>
                </w:tcPr>
                <w:p w14:paraId="21AF92B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3.4</w:t>
                  </w:r>
                </w:p>
              </w:tc>
              <w:tc>
                <w:tcPr>
                  <w:tcW w:w="1330" w:type="dxa"/>
                  <w:tcBorders>
                    <w:top w:val="double" w:sz="4" w:space="0" w:color="auto"/>
                    <w:left w:val="double" w:sz="4" w:space="0" w:color="auto"/>
                    <w:right w:val="double" w:sz="4" w:space="0" w:color="auto"/>
                  </w:tcBorders>
                </w:tcPr>
                <w:p w14:paraId="679BD0DD"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.3</w:t>
                  </w:r>
                  <w:r w:rsidRPr="00D3262A">
                    <w:rPr>
                      <w:rFonts w:ascii="Meiryo UI" w:eastAsia="Meiryo UI" w:hAnsi="Meiryo UI" w:hint="eastAsia"/>
                      <w:sz w:val="18"/>
                      <w:szCs w:val="18"/>
                    </w:rPr>
                    <w:t>（４）</w:t>
                  </w:r>
                </w:p>
              </w:tc>
              <w:tc>
                <w:tcPr>
                  <w:tcW w:w="1330" w:type="dxa"/>
                  <w:tcBorders>
                    <w:top w:val="double" w:sz="4" w:space="0" w:color="auto"/>
                    <w:left w:val="double" w:sz="4" w:space="0" w:color="auto"/>
                  </w:tcBorders>
                </w:tcPr>
                <w:p w14:paraId="5FA8A771" w14:textId="120A5919" w:rsidR="00566BE4" w:rsidRPr="00D3262A" w:rsidRDefault="00613435"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3.2（３）</w:t>
                  </w:r>
                </w:p>
              </w:tc>
            </w:tr>
            <w:tr w:rsidR="00A61466" w:rsidRPr="00D3262A" w14:paraId="62A6DBA6" w14:textId="77777777" w:rsidTr="00D368AA">
              <w:trPr>
                <w:trHeight w:val="55"/>
              </w:trPr>
              <w:tc>
                <w:tcPr>
                  <w:tcW w:w="1900" w:type="dxa"/>
                  <w:tcBorders>
                    <w:right w:val="double" w:sz="4" w:space="0" w:color="auto"/>
                  </w:tcBorders>
                  <w:shd w:val="clear" w:color="auto" w:fill="auto"/>
                  <w:vAlign w:val="center"/>
                </w:tcPr>
                <w:p w14:paraId="1C7FF44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事後評価（課題数）</w:t>
                  </w:r>
                </w:p>
              </w:tc>
              <w:tc>
                <w:tcPr>
                  <w:tcW w:w="2297" w:type="dxa"/>
                  <w:tcBorders>
                    <w:left w:val="double" w:sz="4" w:space="0" w:color="auto"/>
                    <w:right w:val="double" w:sz="4" w:space="0" w:color="auto"/>
                  </w:tcBorders>
                  <w:shd w:val="clear" w:color="auto" w:fill="auto"/>
                  <w:vAlign w:val="center"/>
                </w:tcPr>
                <w:p w14:paraId="73CBD8F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3.3</w:t>
                  </w:r>
                </w:p>
              </w:tc>
              <w:tc>
                <w:tcPr>
                  <w:tcW w:w="2345" w:type="dxa"/>
                  <w:tcBorders>
                    <w:left w:val="double" w:sz="4" w:space="0" w:color="auto"/>
                    <w:right w:val="double" w:sz="4" w:space="0" w:color="auto"/>
                  </w:tcBorders>
                  <w:vAlign w:val="center"/>
                </w:tcPr>
                <w:p w14:paraId="6E4FF90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3.6</w:t>
                  </w:r>
                </w:p>
              </w:tc>
              <w:tc>
                <w:tcPr>
                  <w:tcW w:w="1330" w:type="dxa"/>
                  <w:tcBorders>
                    <w:left w:val="double" w:sz="4" w:space="0" w:color="auto"/>
                    <w:right w:val="double" w:sz="4" w:space="0" w:color="auto"/>
                  </w:tcBorders>
                </w:tcPr>
                <w:p w14:paraId="0D12B99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.4</w:t>
                  </w:r>
                  <w:r w:rsidRPr="00D3262A">
                    <w:rPr>
                      <w:rFonts w:ascii="Meiryo UI" w:eastAsia="Meiryo UI" w:hAnsi="Meiryo UI" w:hint="eastAsia"/>
                      <w:sz w:val="18"/>
                      <w:szCs w:val="18"/>
                    </w:rPr>
                    <w:t>（２）</w:t>
                  </w:r>
                </w:p>
              </w:tc>
              <w:tc>
                <w:tcPr>
                  <w:tcW w:w="1330" w:type="dxa"/>
                  <w:tcBorders>
                    <w:left w:val="double" w:sz="4" w:space="0" w:color="auto"/>
                  </w:tcBorders>
                </w:tcPr>
                <w:p w14:paraId="2266F3E2" w14:textId="6B730875" w:rsidR="00566BE4" w:rsidRPr="00D3262A" w:rsidRDefault="00613435"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3.5（３）</w:t>
                  </w:r>
                </w:p>
              </w:tc>
            </w:tr>
          </w:tbl>
          <w:p w14:paraId="36455223"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1C6CD299" w14:textId="1135AB1B" w:rsidR="00566BE4" w:rsidRPr="00D3262A" w:rsidRDefault="00613435"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●競争的外部研究資金で実施する研究課題のうち抽出６件（中間評価３件、事後評価３</w:t>
            </w:r>
            <w:r w:rsidR="00566BE4" w:rsidRPr="00D3262A">
              <w:rPr>
                <w:rFonts w:ascii="Meiryo UI" w:eastAsia="Meiryo UI" w:hAnsi="Meiryo UI" w:hint="eastAsia"/>
                <w:sz w:val="18"/>
                <w:szCs w:val="18"/>
              </w:rPr>
              <w:t>件）における評価は、総合評価平均</w:t>
            </w:r>
            <w:r w:rsidRPr="00D3262A">
              <w:rPr>
                <w:rFonts w:ascii="Meiryo UI" w:eastAsia="Meiryo UI" w:hAnsi="Meiryo UI" w:hint="eastAsia"/>
                <w:sz w:val="18"/>
                <w:szCs w:val="18"/>
              </w:rPr>
              <w:t>3.4</w:t>
            </w:r>
            <w:r w:rsidR="00566BE4" w:rsidRPr="00D3262A">
              <w:rPr>
                <w:rFonts w:ascii="Meiryo UI" w:eastAsia="Meiryo UI" w:hAnsi="Meiryo UI"/>
                <w:sz w:val="18"/>
                <w:szCs w:val="18"/>
              </w:rPr>
              <w:t>を獲得し</w:t>
            </w:r>
            <w:r w:rsidR="00566BE4" w:rsidRPr="00D3262A">
              <w:rPr>
                <w:rFonts w:ascii="Meiryo UI" w:eastAsia="Meiryo UI" w:hAnsi="Meiryo UI" w:hint="eastAsia"/>
                <w:sz w:val="18"/>
                <w:szCs w:val="18"/>
              </w:rPr>
              <w:t>、数値目標</w:t>
            </w:r>
            <w:r w:rsidRPr="00D3262A">
              <w:rPr>
                <w:rFonts w:ascii="Meiryo UI" w:eastAsia="Meiryo UI" w:hAnsi="Meiryo UI" w:hint="eastAsia"/>
                <w:sz w:val="18"/>
                <w:szCs w:val="18"/>
              </w:rPr>
              <w:t>（</w:t>
            </w:r>
            <w:r w:rsidR="00566BE4" w:rsidRPr="00D3262A">
              <w:rPr>
                <w:rFonts w:ascii="Meiryo UI" w:eastAsia="Meiryo UI" w:hAnsi="Meiryo UI" w:hint="eastAsia"/>
                <w:sz w:val="18"/>
                <w:szCs w:val="18"/>
              </w:rPr>
              <w:t>３</w:t>
            </w:r>
            <w:r w:rsidRPr="00D3262A">
              <w:rPr>
                <w:rFonts w:ascii="Meiryo UI" w:eastAsia="Meiryo UI" w:hAnsi="Meiryo UI" w:hint="eastAsia"/>
                <w:sz w:val="18"/>
                <w:szCs w:val="18"/>
              </w:rPr>
              <w:t>）</w:t>
            </w:r>
            <w:r w:rsidR="00566BE4" w:rsidRPr="00D3262A">
              <w:rPr>
                <w:rFonts w:ascii="Meiryo UI" w:eastAsia="Meiryo UI" w:hAnsi="Meiryo UI"/>
                <w:sz w:val="18"/>
                <w:szCs w:val="18"/>
              </w:rPr>
              <w:t>を</w:t>
            </w:r>
            <w:r w:rsidRPr="00D3262A">
              <w:rPr>
                <w:rFonts w:ascii="Meiryo UI" w:eastAsia="Meiryo UI" w:hAnsi="Meiryo UI" w:hint="eastAsia"/>
                <w:sz w:val="18"/>
                <w:szCs w:val="18"/>
              </w:rPr>
              <w:t>上</w:t>
            </w:r>
            <w:r w:rsidR="00566BE4" w:rsidRPr="00D3262A">
              <w:rPr>
                <w:rFonts w:ascii="Meiryo UI" w:eastAsia="Meiryo UI" w:hAnsi="Meiryo UI" w:hint="eastAsia"/>
                <w:sz w:val="18"/>
                <w:szCs w:val="18"/>
              </w:rPr>
              <w:t>回っ</w:t>
            </w:r>
            <w:r w:rsidR="00566BE4" w:rsidRPr="00D3262A">
              <w:rPr>
                <w:rFonts w:ascii="Meiryo UI" w:eastAsia="Meiryo UI" w:hAnsi="Meiryo UI"/>
                <w:sz w:val="18"/>
                <w:szCs w:val="18"/>
              </w:rPr>
              <w:t>た</w:t>
            </w:r>
            <w:r w:rsidR="00566BE4" w:rsidRPr="00D3262A">
              <w:rPr>
                <w:rFonts w:ascii="Meiryo UI" w:eastAsia="Meiryo UI" w:hAnsi="Meiryo UI" w:hint="eastAsia"/>
                <w:sz w:val="18"/>
                <w:szCs w:val="18"/>
              </w:rPr>
              <w:t>。</w:t>
            </w:r>
          </w:p>
          <w:p w14:paraId="3185840F" w14:textId="141AB3EB" w:rsidR="00566BE4" w:rsidRPr="00D3262A" w:rsidRDefault="00566BE4" w:rsidP="00566BE4">
            <w:pPr>
              <w:spacing w:line="240" w:lineRule="exact"/>
              <w:ind w:left="180" w:hangingChars="100" w:hanging="180"/>
              <w:rPr>
                <w:rFonts w:ascii="Meiryo UI" w:eastAsia="Meiryo UI" w:hAnsi="Meiryo UI"/>
                <w:sz w:val="18"/>
                <w:szCs w:val="18"/>
              </w:rPr>
            </w:pPr>
          </w:p>
        </w:tc>
      </w:tr>
    </w:tbl>
    <w:p w14:paraId="4EF823B7" w14:textId="77777777" w:rsidR="00A279C0" w:rsidRPr="00D3262A" w:rsidRDefault="00A279C0" w:rsidP="00A279C0"/>
    <w:p w14:paraId="207EF0E2" w14:textId="77777777" w:rsidR="00A279C0" w:rsidRPr="00D3262A" w:rsidRDefault="00A279C0" w:rsidP="00A279C0"/>
    <w:p w14:paraId="40EBD9EE" w14:textId="77777777" w:rsidR="00A279C0" w:rsidRPr="00D3262A" w:rsidRDefault="00A279C0" w:rsidP="00E61305">
      <w:r w:rsidRPr="00D3262A">
        <w:br w:type="page"/>
      </w:r>
    </w:p>
    <w:tbl>
      <w:tblPr>
        <w:tblW w:w="154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4702"/>
      </w:tblGrid>
      <w:tr w:rsidR="00A61466" w:rsidRPr="00D3262A" w14:paraId="6B1F8657" w14:textId="77777777" w:rsidTr="002D534F">
        <w:trPr>
          <w:cantSplit/>
          <w:trHeight w:val="1263"/>
        </w:trPr>
        <w:tc>
          <w:tcPr>
            <w:tcW w:w="706" w:type="dxa"/>
            <w:tcBorders>
              <w:top w:val="single" w:sz="8" w:space="0" w:color="auto"/>
              <w:left w:val="single" w:sz="8" w:space="0" w:color="auto"/>
              <w:bottom w:val="single" w:sz="8" w:space="0" w:color="auto"/>
              <w:right w:val="single" w:sz="8" w:space="0" w:color="auto"/>
            </w:tcBorders>
            <w:shd w:val="clear" w:color="auto" w:fill="auto"/>
            <w:vAlign w:val="center"/>
          </w:tcPr>
          <w:p w14:paraId="023DA153" w14:textId="77777777" w:rsidR="000447D0" w:rsidRPr="00D3262A" w:rsidRDefault="00A279C0" w:rsidP="00C522C2">
            <w:pPr>
              <w:spacing w:line="240" w:lineRule="exact"/>
              <w:jc w:val="center"/>
              <w:rPr>
                <w:rFonts w:ascii="ＭＳ ゴシック" w:eastAsia="ＭＳ ゴシック" w:hAnsi="ＭＳ ゴシック"/>
                <w:kern w:val="0"/>
                <w:sz w:val="20"/>
                <w:szCs w:val="18"/>
              </w:rPr>
            </w:pPr>
            <w:r w:rsidRPr="00D3262A">
              <w:rPr>
                <w:rFonts w:ascii="ＭＳ ゴシック" w:eastAsia="ＭＳ ゴシック" w:hAnsi="ＭＳ ゴシック" w:hint="eastAsia"/>
                <w:kern w:val="0"/>
                <w:sz w:val="20"/>
                <w:szCs w:val="18"/>
              </w:rPr>
              <w:t>中期</w:t>
            </w:r>
          </w:p>
          <w:p w14:paraId="1162970A" w14:textId="77777777" w:rsidR="00A279C0" w:rsidRPr="00D3262A" w:rsidRDefault="00A279C0" w:rsidP="00B26CA8">
            <w:pPr>
              <w:spacing w:line="20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 w:val="20"/>
                <w:szCs w:val="18"/>
              </w:rPr>
              <w:t>目標</w:t>
            </w:r>
          </w:p>
        </w:tc>
        <w:tc>
          <w:tcPr>
            <w:tcW w:w="14702" w:type="dxa"/>
            <w:tcBorders>
              <w:top w:val="single" w:sz="8" w:space="0" w:color="auto"/>
              <w:left w:val="single" w:sz="8" w:space="0" w:color="auto"/>
              <w:bottom w:val="single" w:sz="8" w:space="0" w:color="auto"/>
              <w:right w:val="single" w:sz="8" w:space="0" w:color="auto"/>
            </w:tcBorders>
            <w:shd w:val="clear" w:color="auto" w:fill="auto"/>
          </w:tcPr>
          <w:p w14:paraId="7D16D3A3" w14:textId="77777777"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（３）調査研究成果の利活用</w:t>
            </w:r>
          </w:p>
          <w:p w14:paraId="6FC20488" w14:textId="77777777" w:rsidR="00570249" w:rsidRPr="00D3262A" w:rsidRDefault="00570249" w:rsidP="00570249">
            <w:pPr>
              <w:spacing w:line="200" w:lineRule="exact"/>
              <w:ind w:leftChars="50" w:left="105"/>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①</w:t>
            </w:r>
            <w:r w:rsidRPr="00D3262A">
              <w:rPr>
                <w:rFonts w:ascii="ＭＳ ゴシック" w:eastAsia="ＭＳ ゴシック" w:hAnsi="ＭＳ ゴシック"/>
                <w:sz w:val="16"/>
                <w:szCs w:val="18"/>
              </w:rPr>
              <w:t xml:space="preserve"> 調査研究成果の普及</w:t>
            </w:r>
          </w:p>
          <w:p w14:paraId="5ED1C302" w14:textId="423EFCB4" w:rsidR="00570249" w:rsidRPr="00D3262A" w:rsidRDefault="00570249" w:rsidP="00570249">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研究所がその調査研究を通じて得た知見、技術及び優良品種などの調査研究成果は、学術論文などとして積極的に発表すること。</w:t>
            </w:r>
          </w:p>
          <w:p w14:paraId="333E7263" w14:textId="4ABEB5A6" w:rsidR="00570249" w:rsidRPr="00D3262A" w:rsidRDefault="00570249" w:rsidP="00570249">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さらに、府民生活の向上につながるよう、様々な手法を用いて情報発信するなど、積極的に普及活動を行うこと。</w:t>
            </w:r>
          </w:p>
          <w:p w14:paraId="7DB6FBAE" w14:textId="77777777" w:rsidR="00570249" w:rsidRPr="00D3262A" w:rsidRDefault="00570249" w:rsidP="00570249">
            <w:pPr>
              <w:spacing w:line="200" w:lineRule="exact"/>
              <w:ind w:leftChars="50" w:left="105"/>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②</w:t>
            </w:r>
            <w:r w:rsidRPr="00D3262A">
              <w:rPr>
                <w:rFonts w:ascii="ＭＳ ゴシック" w:eastAsia="ＭＳ ゴシック" w:hAnsi="ＭＳ ゴシック"/>
                <w:sz w:val="16"/>
                <w:szCs w:val="18"/>
              </w:rPr>
              <w:t xml:space="preserve"> 知的財産権の取得・活用</w:t>
            </w:r>
          </w:p>
          <w:p w14:paraId="08958517" w14:textId="72BFFD22" w:rsidR="00A279C0" w:rsidRPr="00D3262A" w:rsidRDefault="00570249" w:rsidP="00570249">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新たに得た知見や技術は、必要に応じて特許の出願を行うなどにより知的財産権を取得し、その権利の保護や活用に努めること。</w:t>
            </w:r>
          </w:p>
        </w:tc>
      </w:tr>
    </w:tbl>
    <w:p w14:paraId="3371A048" w14:textId="5E0D026D" w:rsidR="00A279C0" w:rsidRPr="00D3262A" w:rsidRDefault="00A279C0" w:rsidP="00A279C0"/>
    <w:p w14:paraId="646FCF87" w14:textId="55FC40AB" w:rsidR="00D37C94" w:rsidRPr="00D3262A" w:rsidRDefault="00D37C94" w:rsidP="00D37C94">
      <w:pPr>
        <w:rPr>
          <w:rFonts w:ascii="ＭＳ ゴシック" w:eastAsia="ＭＳ ゴシック" w:hAnsi="ＭＳ ゴシック"/>
        </w:rPr>
      </w:pPr>
      <w:r w:rsidRPr="00D3262A">
        <w:rPr>
          <w:rFonts w:ascii="ＭＳ ゴシック" w:eastAsia="ＭＳ ゴシック" w:hAnsi="ＭＳ ゴシック" w:hint="eastAsia"/>
        </w:rPr>
        <w:t>≪小項目1</w:t>
      </w:r>
      <w:r w:rsidRPr="00D3262A">
        <w:rPr>
          <w:rFonts w:ascii="ＭＳ ゴシック" w:eastAsia="ＭＳ ゴシック" w:hAnsi="ＭＳ ゴシック"/>
        </w:rPr>
        <w:t>0</w:t>
      </w:r>
      <w:r w:rsidRPr="00D3262A">
        <w:rPr>
          <w:rFonts w:ascii="ＭＳ ゴシック" w:eastAsia="ＭＳ ゴシック" w:hAnsi="ＭＳ ゴシック" w:hint="eastAsia"/>
        </w:rPr>
        <w:t>≫ 調査研究成果の利活用</w:t>
      </w:r>
    </w:p>
    <w:tbl>
      <w:tblPr>
        <w:tblStyle w:val="a4"/>
        <w:tblW w:w="15446" w:type="dxa"/>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A61466" w:rsidRPr="00D3262A" w14:paraId="1A70CDED" w14:textId="77777777" w:rsidTr="00163F23">
        <w:trPr>
          <w:trHeight w:val="258"/>
        </w:trPr>
        <w:tc>
          <w:tcPr>
            <w:tcW w:w="2271" w:type="dxa"/>
            <w:gridSpan w:val="2"/>
            <w:tcBorders>
              <w:bottom w:val="single" w:sz="4" w:space="0" w:color="auto"/>
            </w:tcBorders>
            <w:shd w:val="clear" w:color="auto" w:fill="D9D9D9" w:themeFill="background1" w:themeFillShade="D9"/>
            <w:vAlign w:val="center"/>
          </w:tcPr>
          <w:p w14:paraId="3D5585A9" w14:textId="77777777" w:rsidR="00CD4DCE" w:rsidRPr="00D3262A" w:rsidRDefault="00CD4DCE"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14F5825C" w14:textId="1EB51273" w:rsidR="00CD4DCE" w:rsidRPr="00D3262A" w:rsidRDefault="00572012" w:rsidP="00825503">
            <w:pPr>
              <w:spacing w:line="220" w:lineRule="exact"/>
              <w:jc w:val="center"/>
              <w:rPr>
                <w:b/>
              </w:rPr>
            </w:pPr>
            <w:r w:rsidRPr="00D3262A">
              <w:rPr>
                <w:rFonts w:ascii="ＭＳ 明朝" w:hAnsi="ＭＳ 明朝" w:cs="ＭＳ 明朝" w:hint="eastAsia"/>
                <w:b/>
              </w:rPr>
              <w:t>Ⅴ</w:t>
            </w:r>
          </w:p>
        </w:tc>
        <w:tc>
          <w:tcPr>
            <w:tcW w:w="1807" w:type="dxa"/>
            <w:shd w:val="clear" w:color="auto" w:fill="D9D9D9" w:themeFill="background1" w:themeFillShade="D9"/>
            <w:vAlign w:val="center"/>
          </w:tcPr>
          <w:p w14:paraId="2996AE5C" w14:textId="77777777" w:rsidR="00CD4DCE" w:rsidRPr="00D3262A" w:rsidRDefault="00CD4DCE" w:rsidP="00825503">
            <w:pPr>
              <w:spacing w:line="220" w:lineRule="exact"/>
              <w:jc w:val="center"/>
              <w:rPr>
                <w:b/>
                <w:sz w:val="18"/>
              </w:rPr>
            </w:pPr>
            <w:r w:rsidRPr="00D3262A">
              <w:rPr>
                <w:rFonts w:hint="eastAsia"/>
                <w:b/>
                <w:sz w:val="18"/>
              </w:rPr>
              <w:t>知事の評価</w:t>
            </w:r>
          </w:p>
        </w:tc>
        <w:tc>
          <w:tcPr>
            <w:tcW w:w="5280" w:type="dxa"/>
            <w:gridSpan w:val="2"/>
            <w:vAlign w:val="center"/>
          </w:tcPr>
          <w:p w14:paraId="14ABB5F9" w14:textId="67448E30" w:rsidR="00CD4DCE" w:rsidRPr="00D3262A" w:rsidRDefault="00477065" w:rsidP="00825503">
            <w:pPr>
              <w:spacing w:line="220" w:lineRule="exact"/>
              <w:jc w:val="center"/>
              <w:rPr>
                <w:b/>
              </w:rPr>
            </w:pPr>
            <w:r w:rsidRPr="00D3262A">
              <w:rPr>
                <w:rFonts w:ascii="ＭＳ 明朝" w:hAnsi="ＭＳ 明朝" w:cs="ＭＳ 明朝" w:hint="eastAsia"/>
                <w:b/>
              </w:rPr>
              <w:t>Ⅴ</w:t>
            </w:r>
          </w:p>
        </w:tc>
      </w:tr>
      <w:tr w:rsidR="00A61466" w:rsidRPr="00D3262A" w14:paraId="2E6912F8" w14:textId="77777777" w:rsidTr="00163F23">
        <w:trPr>
          <w:trHeight w:val="148"/>
        </w:trPr>
        <w:tc>
          <w:tcPr>
            <w:tcW w:w="8359" w:type="dxa"/>
            <w:gridSpan w:val="3"/>
            <w:shd w:val="clear" w:color="auto" w:fill="D9D9D9" w:themeFill="background1" w:themeFillShade="D9"/>
            <w:vAlign w:val="center"/>
          </w:tcPr>
          <w:p w14:paraId="7498C6F9" w14:textId="77777777" w:rsidR="00CD4DCE" w:rsidRPr="00D3262A" w:rsidRDefault="00CD4DCE"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24164268" w14:textId="77777777" w:rsidR="00CD4DCE" w:rsidRPr="00D3262A" w:rsidRDefault="00CD4DCE" w:rsidP="00825503">
            <w:pPr>
              <w:spacing w:line="240" w:lineRule="exact"/>
              <w:jc w:val="center"/>
              <w:rPr>
                <w:b/>
                <w:sz w:val="18"/>
              </w:rPr>
            </w:pPr>
            <w:r w:rsidRPr="00D3262A">
              <w:rPr>
                <w:rFonts w:hint="eastAsia"/>
                <w:b/>
                <w:sz w:val="18"/>
              </w:rPr>
              <w:t>小項目評価にあたって考慮した事項</w:t>
            </w:r>
          </w:p>
        </w:tc>
        <w:tc>
          <w:tcPr>
            <w:tcW w:w="3402" w:type="dxa"/>
            <w:vMerge w:val="restart"/>
            <w:shd w:val="clear" w:color="auto" w:fill="D9D9D9" w:themeFill="background1" w:themeFillShade="D9"/>
            <w:vAlign w:val="center"/>
          </w:tcPr>
          <w:p w14:paraId="04FE64AE" w14:textId="77777777" w:rsidR="00CD4DCE" w:rsidRPr="00D3262A" w:rsidRDefault="00CD4DCE" w:rsidP="00825503">
            <w:pPr>
              <w:spacing w:line="240" w:lineRule="exact"/>
              <w:jc w:val="center"/>
              <w:rPr>
                <w:b/>
              </w:rPr>
            </w:pPr>
            <w:r w:rsidRPr="00D3262A">
              <w:rPr>
                <w:rFonts w:hint="eastAsia"/>
                <w:b/>
                <w:sz w:val="18"/>
              </w:rPr>
              <w:t>評価判断理由等</w:t>
            </w:r>
          </w:p>
        </w:tc>
      </w:tr>
      <w:tr w:rsidR="00A61466" w:rsidRPr="00D3262A" w14:paraId="36BDFE94" w14:textId="77777777" w:rsidTr="00163F23">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00990EF" w14:textId="77777777" w:rsidR="00CD4DCE" w:rsidRPr="00D3262A" w:rsidRDefault="00CD4DCE"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A09D652" w14:textId="77777777" w:rsidR="00CD4DCE" w:rsidRPr="00D3262A" w:rsidRDefault="00CD4DCE"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466FFC27" w14:textId="77777777" w:rsidR="00CD4DCE" w:rsidRPr="00D3262A" w:rsidRDefault="00CD4DCE" w:rsidP="00825503">
            <w:pPr>
              <w:spacing w:line="240" w:lineRule="exact"/>
              <w:jc w:val="center"/>
              <w:rPr>
                <w:b/>
                <w:sz w:val="18"/>
              </w:rPr>
            </w:pPr>
          </w:p>
        </w:tc>
        <w:tc>
          <w:tcPr>
            <w:tcW w:w="3402" w:type="dxa"/>
            <w:vMerge/>
            <w:shd w:val="clear" w:color="auto" w:fill="D9D9D9" w:themeFill="background1" w:themeFillShade="D9"/>
            <w:vAlign w:val="center"/>
          </w:tcPr>
          <w:p w14:paraId="51294161" w14:textId="77777777" w:rsidR="00CD4DCE" w:rsidRPr="00D3262A" w:rsidRDefault="00CD4DCE" w:rsidP="00825503">
            <w:pPr>
              <w:spacing w:line="240" w:lineRule="exact"/>
              <w:jc w:val="center"/>
              <w:rPr>
                <w:b/>
                <w:sz w:val="18"/>
              </w:rPr>
            </w:pPr>
          </w:p>
        </w:tc>
      </w:tr>
      <w:tr w:rsidR="00A61466" w:rsidRPr="00D3262A" w14:paraId="0CEB7D65" w14:textId="77777777" w:rsidTr="00163F2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1DC5386" w14:textId="77777777" w:rsidR="00CD4DCE" w:rsidRPr="00D3262A" w:rsidRDefault="00CD4DCE"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6C7D1AC3" w14:textId="77777777" w:rsidR="00CD4DCE" w:rsidRPr="00D3262A" w:rsidRDefault="00CD4DCE"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167897F0" w14:textId="77777777" w:rsidR="00CD4DCE" w:rsidRPr="00D3262A" w:rsidRDefault="00CD4DCE" w:rsidP="00825503">
            <w:pPr>
              <w:spacing w:line="240" w:lineRule="exact"/>
              <w:rPr>
                <w:b/>
              </w:rPr>
            </w:pPr>
          </w:p>
        </w:tc>
        <w:tc>
          <w:tcPr>
            <w:tcW w:w="3402" w:type="dxa"/>
            <w:vMerge/>
            <w:vAlign w:val="center"/>
          </w:tcPr>
          <w:p w14:paraId="2B6997A6" w14:textId="77777777" w:rsidR="00CD4DCE" w:rsidRPr="00D3262A" w:rsidRDefault="00CD4DCE" w:rsidP="00825503">
            <w:pPr>
              <w:spacing w:line="240" w:lineRule="exact"/>
              <w:rPr>
                <w:b/>
              </w:rPr>
            </w:pPr>
          </w:p>
        </w:tc>
      </w:tr>
      <w:tr w:rsidR="00A61466" w:rsidRPr="00D3262A" w14:paraId="6FA044EE" w14:textId="77777777" w:rsidTr="00163F23">
        <w:trPr>
          <w:trHeight w:val="165"/>
        </w:trPr>
        <w:tc>
          <w:tcPr>
            <w:tcW w:w="8359" w:type="dxa"/>
            <w:gridSpan w:val="3"/>
            <w:tcBorders>
              <w:bottom w:val="dashSmallGap" w:sz="4" w:space="0" w:color="auto"/>
            </w:tcBorders>
            <w:shd w:val="clear" w:color="auto" w:fill="auto"/>
            <w:vAlign w:val="center"/>
          </w:tcPr>
          <w:p w14:paraId="4136471C" w14:textId="03ACA137" w:rsidR="00CD4DCE" w:rsidRPr="00D3262A" w:rsidRDefault="00CD4DCE" w:rsidP="00CD4DCE">
            <w:pPr>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48</w:t>
            </w:r>
            <w:r w:rsidRPr="00D3262A">
              <w:rPr>
                <w:rFonts w:ascii="Meiryo UI" w:eastAsia="Meiryo UI" w:hAnsi="Meiryo UI" w:hint="eastAsia"/>
                <w:sz w:val="16"/>
                <w:szCs w:val="16"/>
              </w:rPr>
              <w:t xml:space="preserve">　</w:t>
            </w:r>
            <w:r w:rsidR="00577AC0" w:rsidRPr="00D3262A">
              <w:rPr>
                <w:rFonts w:ascii="Meiryo UI" w:eastAsia="Meiryo UI" w:hAnsi="Meiryo UI" w:hint="eastAsia"/>
                <w:sz w:val="16"/>
                <w:szCs w:val="16"/>
              </w:rPr>
              <w:t>①　調査研究成果の普及</w:t>
            </w:r>
          </w:p>
        </w:tc>
        <w:tc>
          <w:tcPr>
            <w:tcW w:w="3685" w:type="dxa"/>
            <w:gridSpan w:val="2"/>
            <w:vMerge w:val="restart"/>
          </w:tcPr>
          <w:p w14:paraId="27C22346" w14:textId="4C86B260" w:rsidR="002F62F9" w:rsidRPr="00B804FB" w:rsidRDefault="002F62F9" w:rsidP="002F62F9">
            <w:pPr>
              <w:ind w:leftChars="-5" w:left="90" w:hangingChars="50" w:hanging="100"/>
              <w:rPr>
                <w:rFonts w:ascii="Meiryo UI" w:eastAsia="Meiryo UI" w:hAnsi="Meiryo UI"/>
              </w:rPr>
            </w:pPr>
            <w:r w:rsidRPr="00B804FB">
              <w:rPr>
                <w:rFonts w:ascii="Meiryo UI" w:eastAsia="Meiryo UI" w:hAnsi="Meiryo UI" w:hint="eastAsia"/>
              </w:rPr>
              <w:t>・調査研究成果の普及については、大阪オリジナルブドウ品種</w:t>
            </w:r>
            <w:r w:rsidR="009C7B21" w:rsidRPr="00B111EB">
              <w:rPr>
                <w:rFonts w:ascii="Meiryo UI" w:eastAsia="Meiryo UI" w:hAnsi="Meiryo UI" w:hint="eastAsia"/>
              </w:rPr>
              <w:t>「</w:t>
            </w:r>
            <w:r w:rsidR="004546DF" w:rsidRPr="00B111EB">
              <w:rPr>
                <w:rFonts w:ascii="Meiryo UI" w:eastAsia="Meiryo UI" w:hAnsi="Meiryo UI" w:hint="eastAsia"/>
              </w:rPr>
              <w:t>大阪</w:t>
            </w:r>
            <w:r w:rsidR="00C42027" w:rsidRPr="00B111EB">
              <w:rPr>
                <w:rFonts w:ascii="Meiryo UI" w:eastAsia="Meiryo UI" w:hAnsi="Meiryo UI"/>
              </w:rPr>
              <w:t xml:space="preserve">R </w:t>
            </w:r>
            <w:r w:rsidR="004546DF" w:rsidRPr="00B111EB">
              <w:rPr>
                <w:rFonts w:ascii="Meiryo UI" w:eastAsia="Meiryo UI" w:hAnsi="Meiryo UI"/>
              </w:rPr>
              <w:t>N-1</w:t>
            </w:r>
            <w:r w:rsidR="009C7B21" w:rsidRPr="00B111EB">
              <w:rPr>
                <w:rFonts w:ascii="Meiryo UI" w:eastAsia="Meiryo UI" w:hAnsi="Meiryo UI" w:hint="eastAsia"/>
              </w:rPr>
              <w:t>」の栽培マニュアルや「クビアカツヤカミキリの防除法」</w:t>
            </w:r>
            <w:r w:rsidR="00675E6D" w:rsidRPr="00B804FB">
              <w:rPr>
                <w:rFonts w:ascii="Meiryo UI" w:eastAsia="Meiryo UI" w:hAnsi="Meiryo UI" w:hint="eastAsia"/>
              </w:rPr>
              <w:t>、</w:t>
            </w:r>
            <w:r w:rsidR="009C7B21" w:rsidRPr="00B804FB">
              <w:rPr>
                <w:rFonts w:ascii="Meiryo UI" w:eastAsia="Meiryo UI" w:hAnsi="Meiryo UI" w:hint="eastAsia"/>
              </w:rPr>
              <w:t>「大阪府災害に強い森づくり技術マニュアル」、「難波葱栽培マニュアル」を作成し、関係団体等に周知した。</w:t>
            </w:r>
          </w:p>
          <w:p w14:paraId="5DD0037A" w14:textId="77777777" w:rsidR="002F62F9" w:rsidRPr="00B804FB" w:rsidRDefault="002F62F9" w:rsidP="002F62F9">
            <w:pPr>
              <w:ind w:left="80"/>
              <w:rPr>
                <w:rFonts w:ascii="Meiryo UI" w:eastAsia="Meiryo UI" w:hAnsi="Meiryo UI"/>
              </w:rPr>
            </w:pPr>
          </w:p>
          <w:p w14:paraId="1022515D" w14:textId="72CBB1BC" w:rsidR="002F62F9" w:rsidRPr="00B804FB" w:rsidRDefault="008C64D9" w:rsidP="009C7B21">
            <w:pPr>
              <w:ind w:leftChars="-24" w:left="90" w:hangingChars="70" w:hanging="140"/>
              <w:rPr>
                <w:rFonts w:ascii="Meiryo UI" w:eastAsia="Meiryo UI" w:hAnsi="Meiryo UI"/>
              </w:rPr>
            </w:pPr>
            <w:r w:rsidRPr="00B804FB">
              <w:rPr>
                <w:rFonts w:ascii="Meiryo UI" w:eastAsia="Meiryo UI" w:hAnsi="Meiryo UI" w:hint="eastAsia"/>
              </w:rPr>
              <w:t>・</w:t>
            </w:r>
            <w:r w:rsidR="009C7B21" w:rsidRPr="00B804FB">
              <w:rPr>
                <w:rFonts w:ascii="Meiryo UI" w:eastAsia="Meiryo UI" w:hAnsi="Meiryo UI" w:hint="eastAsia"/>
              </w:rPr>
              <w:t>農林水産省農林水産技術会議会長賞</w:t>
            </w:r>
            <w:r w:rsidR="00C21A2D" w:rsidRPr="00B804FB">
              <w:rPr>
                <w:rFonts w:ascii="Meiryo UI" w:eastAsia="Meiryo UI" w:hAnsi="Meiryo UI" w:hint="eastAsia"/>
              </w:rPr>
              <w:t>や日</w:t>
            </w:r>
            <w:r w:rsidR="002F62F9" w:rsidRPr="00B804FB">
              <w:rPr>
                <w:rFonts w:ascii="Meiryo UI" w:eastAsia="Meiryo UI" w:hAnsi="Meiryo UI" w:hint="eastAsia"/>
              </w:rPr>
              <w:t>本応用動物昆虫学会の学会賞</w:t>
            </w:r>
            <w:r w:rsidR="00C21A2D" w:rsidRPr="00B804FB">
              <w:rPr>
                <w:rFonts w:ascii="Meiryo UI" w:eastAsia="Meiryo UI" w:hAnsi="Meiryo UI" w:hint="eastAsia"/>
              </w:rPr>
              <w:t>等</w:t>
            </w:r>
            <w:r w:rsidR="00C134DF" w:rsidRPr="00B804FB">
              <w:rPr>
                <w:rFonts w:ascii="Meiryo UI" w:eastAsia="Meiryo UI" w:hAnsi="Meiryo UI" w:hint="eastAsia"/>
              </w:rPr>
              <w:t>、職員４名が受賞した。</w:t>
            </w:r>
          </w:p>
          <w:p w14:paraId="0F9821CC" w14:textId="77777777" w:rsidR="002F62F9" w:rsidRPr="00B804FB" w:rsidRDefault="002F62F9" w:rsidP="002F62F9">
            <w:pPr>
              <w:ind w:left="80"/>
              <w:rPr>
                <w:rFonts w:ascii="Meiryo UI" w:eastAsia="Meiryo UI" w:hAnsi="Meiryo UI"/>
              </w:rPr>
            </w:pPr>
          </w:p>
          <w:p w14:paraId="5A554DC0" w14:textId="77777777" w:rsidR="002F62F9" w:rsidRPr="00B804FB" w:rsidRDefault="002F62F9" w:rsidP="002F62F9">
            <w:pPr>
              <w:ind w:leftChars="5" w:left="90" w:hangingChars="40" w:hanging="80"/>
              <w:rPr>
                <w:rFonts w:ascii="Meiryo UI" w:eastAsia="Meiryo UI" w:hAnsi="Meiryo UI"/>
              </w:rPr>
            </w:pPr>
            <w:r w:rsidRPr="00B804FB">
              <w:rPr>
                <w:rFonts w:ascii="Meiryo UI" w:eastAsia="Meiryo UI" w:hAnsi="Meiryo UI" w:hint="eastAsia"/>
              </w:rPr>
              <w:t>・学術論文や学会等での発表の件数は、</w:t>
            </w:r>
            <w:r w:rsidRPr="00B804FB">
              <w:rPr>
                <w:rFonts w:ascii="Meiryo UI" w:eastAsia="Meiryo UI" w:hAnsi="Meiryo UI"/>
              </w:rPr>
              <w:t>161件となり、数値目標を大きく上回った。</w:t>
            </w:r>
          </w:p>
          <w:p w14:paraId="159492E6" w14:textId="77777777" w:rsidR="002F62F9" w:rsidRPr="00B804FB" w:rsidRDefault="002F62F9" w:rsidP="002F62F9">
            <w:pPr>
              <w:ind w:left="80"/>
              <w:rPr>
                <w:rFonts w:ascii="Meiryo UI" w:eastAsia="Meiryo UI" w:hAnsi="Meiryo UI"/>
              </w:rPr>
            </w:pPr>
          </w:p>
          <w:p w14:paraId="5A52D895" w14:textId="12CE9B76" w:rsidR="00CD4DCE" w:rsidRPr="00B804FB" w:rsidRDefault="00D8058A" w:rsidP="001A6E6B">
            <w:pPr>
              <w:ind w:leftChars="-24" w:left="90" w:hangingChars="70" w:hanging="140"/>
              <w:rPr>
                <w:rFonts w:ascii="Meiryo UI" w:eastAsia="Meiryo UI" w:hAnsi="Meiryo UI"/>
              </w:rPr>
            </w:pPr>
            <w:r w:rsidRPr="00B804FB">
              <w:rPr>
                <w:rFonts w:ascii="Meiryo UI" w:eastAsia="Meiryo UI" w:hAnsi="Meiryo UI" w:hint="eastAsia"/>
              </w:rPr>
              <w:t>・</w:t>
            </w:r>
            <w:r w:rsidR="00C134DF" w:rsidRPr="00B804FB">
              <w:rPr>
                <w:rFonts w:ascii="Meiryo UI" w:eastAsia="Meiryo UI" w:hAnsi="Meiryo UI" w:hint="eastAsia"/>
              </w:rPr>
              <w:t>知的財産権については、単年度実績では過去最高</w:t>
            </w:r>
            <w:r w:rsidR="00C134DF" w:rsidRPr="00F019DA">
              <w:rPr>
                <w:rFonts w:ascii="Meiryo UI" w:eastAsia="Meiryo UI" w:hAnsi="Meiryo UI" w:hint="eastAsia"/>
              </w:rPr>
              <w:t>の</w:t>
            </w:r>
            <w:r w:rsidR="001A6E6B" w:rsidRPr="00F019DA">
              <w:rPr>
                <w:rFonts w:ascii="Meiryo UI" w:eastAsia="Meiryo UI" w:hAnsi="Meiryo UI" w:hint="eastAsia"/>
              </w:rPr>
              <w:t>７</w:t>
            </w:r>
            <w:r w:rsidR="00C134DF" w:rsidRPr="00F019DA">
              <w:rPr>
                <w:rFonts w:ascii="Meiryo UI" w:eastAsia="Meiryo UI" w:hAnsi="Meiryo UI" w:hint="eastAsia"/>
              </w:rPr>
              <w:t>件が</w:t>
            </w:r>
            <w:r w:rsidR="0028226B" w:rsidRPr="00F019DA">
              <w:rPr>
                <w:rFonts w:ascii="Meiryo UI" w:eastAsia="Meiryo UI" w:hAnsi="Meiryo UI" w:hint="eastAsia"/>
              </w:rPr>
              <w:t>新たに</w:t>
            </w:r>
            <w:r w:rsidR="00C134DF" w:rsidRPr="00B804FB">
              <w:rPr>
                <w:rFonts w:ascii="Meiryo UI" w:eastAsia="Meiryo UI" w:hAnsi="Meiryo UI" w:hint="eastAsia"/>
              </w:rPr>
              <w:t>登録された。また、登録されている</w:t>
            </w:r>
            <w:r w:rsidR="002F62F9" w:rsidRPr="00B804FB">
              <w:rPr>
                <w:rFonts w:ascii="Meiryo UI" w:eastAsia="Meiryo UI" w:hAnsi="Meiryo UI" w:hint="eastAsia"/>
              </w:rPr>
              <w:t>特許</w:t>
            </w:r>
            <w:r w:rsidR="0028226B" w:rsidRPr="00B804FB">
              <w:rPr>
                <w:rFonts w:ascii="Meiryo UI" w:eastAsia="Meiryo UI" w:hAnsi="Meiryo UI"/>
              </w:rPr>
              <w:t>24件</w:t>
            </w:r>
            <w:r w:rsidR="002F62F9" w:rsidRPr="00B804FB">
              <w:rPr>
                <w:rFonts w:ascii="Meiryo UI" w:eastAsia="Meiryo UI" w:hAnsi="Meiryo UI" w:hint="eastAsia"/>
              </w:rPr>
              <w:t>のうち、</w:t>
            </w:r>
            <w:r w:rsidR="00587F7E" w:rsidRPr="00B804FB">
              <w:rPr>
                <w:rFonts w:ascii="Meiryo UI" w:eastAsia="Meiryo UI" w:hAnsi="Meiryo UI" w:hint="eastAsia"/>
              </w:rPr>
              <w:t>４件が７</w:t>
            </w:r>
            <w:r w:rsidR="002F62F9" w:rsidRPr="00B804FB">
              <w:rPr>
                <w:rFonts w:ascii="Meiryo UI" w:eastAsia="Meiryo UI" w:hAnsi="Meiryo UI" w:hint="eastAsia"/>
              </w:rPr>
              <w:t>事業者に活用された。</w:t>
            </w:r>
          </w:p>
        </w:tc>
        <w:tc>
          <w:tcPr>
            <w:tcW w:w="3402" w:type="dxa"/>
            <w:vMerge w:val="restart"/>
          </w:tcPr>
          <w:p w14:paraId="6A870930" w14:textId="112AB9EE" w:rsidR="00CF31E1" w:rsidRPr="00B804FB" w:rsidRDefault="0028226B" w:rsidP="0025238C">
            <w:pPr>
              <w:ind w:left="86" w:hangingChars="43" w:hanging="86"/>
              <w:rPr>
                <w:rFonts w:ascii="Meiryo UI" w:eastAsia="Meiryo UI" w:hAnsi="Meiryo UI"/>
              </w:rPr>
            </w:pPr>
            <w:r w:rsidRPr="00B804FB">
              <w:rPr>
                <w:rFonts w:ascii="Meiryo UI" w:eastAsia="Meiryo UI" w:hAnsi="Meiryo UI" w:hint="eastAsia"/>
              </w:rPr>
              <w:t>・</w:t>
            </w:r>
            <w:r w:rsidR="00100637" w:rsidRPr="00DA2836">
              <w:rPr>
                <w:rFonts w:ascii="Meiryo UI" w:eastAsia="Meiryo UI" w:hAnsi="Meiryo UI" w:hint="eastAsia"/>
              </w:rPr>
              <w:t>調査研究成果の普及の</w:t>
            </w:r>
            <w:r w:rsidR="00100637" w:rsidRPr="00DE68E0">
              <w:rPr>
                <w:rFonts w:ascii="Meiryo UI" w:eastAsia="Meiryo UI" w:hAnsi="Meiryo UI" w:hint="eastAsia"/>
              </w:rPr>
              <w:t>ため、</w:t>
            </w:r>
            <w:r w:rsidR="003A1D5C" w:rsidRPr="00DE68E0">
              <w:rPr>
                <w:rFonts w:ascii="Meiryo UI" w:eastAsia="Meiryo UI" w:hAnsi="Meiryo UI" w:hint="eastAsia"/>
              </w:rPr>
              <w:t>大阪</w:t>
            </w:r>
            <w:r w:rsidRPr="00DE68E0">
              <w:rPr>
                <w:rFonts w:ascii="Meiryo UI" w:eastAsia="Meiryo UI" w:hAnsi="Meiryo UI" w:hint="eastAsia"/>
              </w:rPr>
              <w:t>府の農林業の発展に</w:t>
            </w:r>
            <w:r w:rsidR="00092C33" w:rsidRPr="00DE68E0">
              <w:rPr>
                <w:rFonts w:ascii="Meiryo UI" w:eastAsia="Meiryo UI" w:hAnsi="Meiryo UI" w:hint="eastAsia"/>
              </w:rPr>
              <w:t>繋がる</w:t>
            </w:r>
            <w:r w:rsidR="003A1D5C" w:rsidRPr="00DE68E0">
              <w:rPr>
                <w:rFonts w:ascii="Meiryo UI" w:eastAsia="Meiryo UI" w:hAnsi="Meiryo UI" w:hint="eastAsia"/>
              </w:rPr>
              <w:t>栽培</w:t>
            </w:r>
            <w:r w:rsidR="002F62F9" w:rsidRPr="00DE68E0">
              <w:rPr>
                <w:rFonts w:ascii="Meiryo UI" w:eastAsia="Meiryo UI" w:hAnsi="Meiryo UI" w:hint="eastAsia"/>
              </w:rPr>
              <w:t>マニュアル等</w:t>
            </w:r>
            <w:r w:rsidR="00092C33" w:rsidRPr="00DE68E0">
              <w:rPr>
                <w:rFonts w:ascii="Meiryo UI" w:eastAsia="Meiryo UI" w:hAnsi="Meiryo UI" w:hint="eastAsia"/>
              </w:rPr>
              <w:t>を公表したこと</w:t>
            </w:r>
            <w:r w:rsidR="0025238C" w:rsidRPr="00DE68E0">
              <w:rPr>
                <w:rFonts w:ascii="Meiryo UI" w:eastAsia="Meiryo UI" w:hAnsi="Meiryo UI" w:hint="eastAsia"/>
              </w:rPr>
              <w:t>、</w:t>
            </w:r>
            <w:r w:rsidR="00CF31E1" w:rsidRPr="00DE68E0">
              <w:rPr>
                <w:rFonts w:ascii="Meiryo UI" w:eastAsia="Meiryo UI" w:hAnsi="Meiryo UI" w:hint="eastAsia"/>
              </w:rPr>
              <w:t>学術論文や学</w:t>
            </w:r>
            <w:r w:rsidR="00CF31E1" w:rsidRPr="00551FE7">
              <w:rPr>
                <w:rFonts w:ascii="Meiryo UI" w:eastAsia="Meiryo UI" w:hAnsi="Meiryo UI" w:hint="eastAsia"/>
              </w:rPr>
              <w:t>会等での発表件数の実績を大幅に上げたほか、</w:t>
            </w:r>
            <w:r w:rsidRPr="00551FE7">
              <w:rPr>
                <w:rFonts w:ascii="Meiryo UI" w:eastAsia="Meiryo UI" w:hAnsi="Meiryo UI" w:hint="eastAsia"/>
              </w:rPr>
              <w:t>日本応用動物昆虫学会で最高位である学会賞</w:t>
            </w:r>
            <w:r w:rsidR="00100637" w:rsidRPr="00551FE7">
              <w:rPr>
                <w:rFonts w:ascii="Meiryo UI" w:eastAsia="Meiryo UI" w:hAnsi="Meiryo UI" w:hint="eastAsia"/>
              </w:rPr>
              <w:t>を</w:t>
            </w:r>
            <w:r w:rsidR="00100637" w:rsidRPr="00DA2836">
              <w:rPr>
                <w:rFonts w:ascii="Meiryo UI" w:eastAsia="Meiryo UI" w:hAnsi="Meiryo UI" w:hint="eastAsia"/>
              </w:rPr>
              <w:t>受賞する等、高い評価を得たこと、</w:t>
            </w:r>
            <w:r w:rsidR="00CF31E1" w:rsidRPr="00551FE7">
              <w:rPr>
                <w:rFonts w:ascii="Meiryo UI" w:eastAsia="Meiryo UI" w:hAnsi="Meiryo UI" w:hint="eastAsia"/>
              </w:rPr>
              <w:t>知的財産権の取得件数は、いずれも過去最高</w:t>
            </w:r>
            <w:r w:rsidR="00CF31E1" w:rsidRPr="00B804FB">
              <w:rPr>
                <w:rFonts w:ascii="Meiryo UI" w:eastAsia="Meiryo UI" w:hAnsi="Meiryo UI" w:hint="eastAsia"/>
              </w:rPr>
              <w:t>の実績を上げており、調査研究成果の利活用に大いに貢献したこと等を評価した。</w:t>
            </w:r>
          </w:p>
          <w:p w14:paraId="1C90EF40" w14:textId="77777777" w:rsidR="002F62F9" w:rsidRPr="00B804FB" w:rsidRDefault="002F62F9" w:rsidP="002F62F9">
            <w:pPr>
              <w:rPr>
                <w:rFonts w:ascii="Meiryo UI" w:eastAsia="Meiryo UI" w:hAnsi="Meiryo UI"/>
              </w:rPr>
            </w:pPr>
          </w:p>
          <w:p w14:paraId="5FDB26FE" w14:textId="77777777" w:rsidR="00CD4DCE" w:rsidRDefault="002F62F9" w:rsidP="00D8058A">
            <w:pPr>
              <w:ind w:left="86" w:hangingChars="43" w:hanging="86"/>
              <w:rPr>
                <w:rFonts w:ascii="Meiryo UI" w:eastAsia="Meiryo UI" w:hAnsi="Meiryo UI"/>
              </w:rPr>
            </w:pPr>
            <w:r w:rsidRPr="00B804FB">
              <w:rPr>
                <w:rFonts w:ascii="Meiryo UI" w:eastAsia="Meiryo UI" w:hAnsi="Meiryo UI" w:hint="eastAsia"/>
              </w:rPr>
              <w:t>・上記より、年度計画を</w:t>
            </w:r>
            <w:r w:rsidR="00477065" w:rsidRPr="00B804FB">
              <w:rPr>
                <w:rFonts w:ascii="Meiryo UI" w:eastAsia="Meiryo UI" w:hAnsi="Meiryo UI" w:hint="eastAsia"/>
              </w:rPr>
              <w:t>大幅に</w:t>
            </w:r>
            <w:r w:rsidRPr="00B804FB">
              <w:rPr>
                <w:rFonts w:ascii="Meiryo UI" w:eastAsia="Meiryo UI" w:hAnsi="Meiryo UI" w:hint="eastAsia"/>
              </w:rPr>
              <w:t>上回る成果があったことから、自己評価の「Ⅴ」は妥当であると判断した。</w:t>
            </w:r>
          </w:p>
          <w:p w14:paraId="56C2D8D5" w14:textId="77777777" w:rsidR="00B111EB" w:rsidRDefault="00B111EB" w:rsidP="00D8058A">
            <w:pPr>
              <w:ind w:left="86" w:hangingChars="43" w:hanging="86"/>
              <w:rPr>
                <w:rFonts w:ascii="Meiryo UI" w:eastAsia="Meiryo UI" w:hAnsi="Meiryo UI"/>
              </w:rPr>
            </w:pPr>
          </w:p>
          <w:p w14:paraId="374BBD0C" w14:textId="6782573E" w:rsidR="00B111EB" w:rsidRPr="00551FE7" w:rsidRDefault="00B111EB" w:rsidP="00D8058A">
            <w:pPr>
              <w:ind w:left="86" w:hangingChars="43" w:hanging="86"/>
              <w:rPr>
                <w:rFonts w:ascii="ＭＳ ゴシック" w:eastAsia="ＭＳ ゴシック" w:hAnsi="ＭＳ ゴシック"/>
              </w:rPr>
            </w:pPr>
          </w:p>
        </w:tc>
      </w:tr>
      <w:tr w:rsidR="00A61466" w:rsidRPr="00D3262A" w14:paraId="3B6BF801" w14:textId="77777777" w:rsidTr="00163F23">
        <w:trPr>
          <w:trHeight w:val="1886"/>
        </w:trPr>
        <w:tc>
          <w:tcPr>
            <w:tcW w:w="562" w:type="dxa"/>
            <w:tcBorders>
              <w:top w:val="dashSmallGap" w:sz="4" w:space="0" w:color="auto"/>
              <w:bottom w:val="dashSmallGap" w:sz="4" w:space="0" w:color="auto"/>
              <w:tr2bl w:val="single" w:sz="4" w:space="0" w:color="auto"/>
            </w:tcBorders>
            <w:shd w:val="clear" w:color="auto" w:fill="auto"/>
            <w:vAlign w:val="center"/>
          </w:tcPr>
          <w:p w14:paraId="72815AEA" w14:textId="77777777" w:rsidR="00577AC0" w:rsidRPr="00D3262A" w:rsidRDefault="00577AC0" w:rsidP="00577AC0">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AB7AB60" w14:textId="33A40F15" w:rsidR="00D54082" w:rsidRPr="00D3262A" w:rsidRDefault="00AD7B09" w:rsidP="00AD7B0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D54082" w:rsidRPr="00D3262A">
              <w:rPr>
                <w:rFonts w:ascii="Meiryo UI" w:eastAsia="Meiryo UI" w:hAnsi="Meiryo UI" w:hint="eastAsia"/>
                <w:sz w:val="16"/>
                <w:szCs w:val="16"/>
              </w:rPr>
              <w:t>大阪オリジナルブドウ品種「大阪</w:t>
            </w:r>
            <w:r w:rsidR="00D54082" w:rsidRPr="00D3262A">
              <w:rPr>
                <w:rFonts w:ascii="Meiryo UI" w:eastAsia="Meiryo UI" w:hAnsi="Meiryo UI"/>
                <w:sz w:val="16"/>
                <w:szCs w:val="16"/>
              </w:rPr>
              <w:t>R N-1」</w:t>
            </w:r>
            <w:r w:rsidR="00D54082" w:rsidRPr="00D3262A">
              <w:rPr>
                <w:rFonts w:ascii="Meiryo UI" w:eastAsia="Meiryo UI" w:hAnsi="Meiryo UI" w:hint="eastAsia"/>
                <w:sz w:val="16"/>
                <w:szCs w:val="16"/>
              </w:rPr>
              <w:t>の品種登録の完了に伴い、「大阪ぶどうネットワーク」の醸造勉強会で使用する「大阪</w:t>
            </w:r>
            <w:r w:rsidR="00D54082" w:rsidRPr="00D3262A">
              <w:rPr>
                <w:rFonts w:ascii="Meiryo UI" w:eastAsia="Meiryo UI" w:hAnsi="Meiryo UI"/>
                <w:sz w:val="16"/>
                <w:szCs w:val="16"/>
              </w:rPr>
              <w:t>R N-1」栽培マニュアル（大阪発オリジナル醸造用ぶどう’大阪R N-1’第1版</w:t>
            </w:r>
            <w:r w:rsidR="00D54082" w:rsidRPr="00D3262A">
              <w:rPr>
                <w:rFonts w:ascii="Meiryo UI" w:eastAsia="Meiryo UI" w:hAnsi="Meiryo UI" w:hint="eastAsia"/>
                <w:sz w:val="16"/>
                <w:szCs w:val="16"/>
              </w:rPr>
              <w:t>）を作成し、苗木を試験配布したワイナリーに周知した。</w:t>
            </w:r>
          </w:p>
          <w:p w14:paraId="53367A95" w14:textId="1A1EE003" w:rsidR="00D54082" w:rsidRPr="00D3262A" w:rsidRDefault="00AD7B09" w:rsidP="00AD7B0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D54082" w:rsidRPr="00D3262A">
              <w:rPr>
                <w:rFonts w:ascii="Meiryo UI" w:eastAsia="Meiryo UI" w:hAnsi="Meiryo UI"/>
                <w:sz w:val="16"/>
                <w:szCs w:val="16"/>
              </w:rPr>
              <w:t>国立研究開発法人森林総合研究所等（クビアカツヤカミキリコンソーシアム）と共に「クビアカツヤカミキリの防除法」（R04年3</w:t>
            </w:r>
            <w:r w:rsidRPr="00D3262A">
              <w:rPr>
                <w:rFonts w:ascii="Meiryo UI" w:eastAsia="Meiryo UI" w:hAnsi="Meiryo UI"/>
                <w:sz w:val="16"/>
                <w:szCs w:val="16"/>
              </w:rPr>
              <w:t>月初版）作成した。</w:t>
            </w:r>
          </w:p>
          <w:p w14:paraId="6C0997DE" w14:textId="17B65988" w:rsidR="00D54082" w:rsidRPr="00D3262A" w:rsidRDefault="00AD7B09" w:rsidP="00AD7B09">
            <w:pPr>
              <w:spacing w:line="22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rPr>
              <w:t>・</w:t>
            </w:r>
            <w:r w:rsidR="00D54082" w:rsidRPr="00D3262A">
              <w:rPr>
                <w:rFonts w:ascii="Meiryo UI" w:eastAsia="Meiryo UI" w:hAnsi="Meiryo UI" w:hint="eastAsia"/>
                <w:sz w:val="16"/>
                <w:szCs w:val="16"/>
              </w:rPr>
              <w:t>「大阪府災害に強い森づくり技術マニュアル」（</w:t>
            </w:r>
            <w:r w:rsidR="00D54082" w:rsidRPr="00D3262A">
              <w:rPr>
                <w:rFonts w:ascii="Meiryo UI" w:eastAsia="Meiryo UI" w:hAnsi="Meiryo UI"/>
                <w:sz w:val="16"/>
                <w:szCs w:val="16"/>
              </w:rPr>
              <w:t>R03年５月初版）を作成した</w:t>
            </w:r>
            <w:r w:rsidRPr="00D3262A">
              <w:rPr>
                <w:rFonts w:ascii="Meiryo UI" w:eastAsia="Meiryo UI" w:hAnsi="Meiryo UI" w:hint="eastAsia"/>
                <w:sz w:val="16"/>
                <w:szCs w:val="16"/>
              </w:rPr>
              <w:t>。</w:t>
            </w:r>
          </w:p>
          <w:p w14:paraId="0D0932D2" w14:textId="580FE071" w:rsidR="00D54082" w:rsidRPr="00D3262A" w:rsidRDefault="00AD7B09" w:rsidP="00AD7B09">
            <w:pPr>
              <w:spacing w:line="20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rPr>
              <w:t>・</w:t>
            </w:r>
            <w:r w:rsidR="00D54082" w:rsidRPr="00D3262A">
              <w:rPr>
                <w:rFonts w:ascii="Meiryo UI" w:eastAsia="Meiryo UI" w:hAnsi="Meiryo UI" w:hint="eastAsia"/>
                <w:sz w:val="16"/>
                <w:szCs w:val="16"/>
              </w:rPr>
              <w:t>「難波葱栽培マニュアル」（</w:t>
            </w:r>
            <w:r w:rsidR="00D54082" w:rsidRPr="00D3262A">
              <w:rPr>
                <w:rFonts w:ascii="Meiryo UI" w:eastAsia="Meiryo UI" w:hAnsi="Meiryo UI"/>
                <w:sz w:val="16"/>
                <w:szCs w:val="16"/>
              </w:rPr>
              <w:t>R04年3月初版）を作成した。</w:t>
            </w:r>
          </w:p>
          <w:p w14:paraId="62ADD945" w14:textId="3492ACE6" w:rsidR="00077922" w:rsidRPr="00D3262A" w:rsidRDefault="00077922" w:rsidP="00030B9E">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030B9E" w:rsidRPr="00D3262A">
              <w:rPr>
                <w:rFonts w:ascii="Meiryo UI" w:eastAsia="Meiryo UI" w:hAnsi="Meiryo UI" w:hint="eastAsia"/>
                <w:sz w:val="16"/>
                <w:szCs w:val="16"/>
              </w:rPr>
              <w:t>業績発表している職員のうち、</w:t>
            </w:r>
            <w:r w:rsidRPr="00D3262A">
              <w:rPr>
                <w:rFonts w:ascii="Meiryo UI" w:eastAsia="Meiryo UI" w:hAnsi="Meiryo UI" w:hint="eastAsia"/>
                <w:sz w:val="16"/>
                <w:szCs w:val="16"/>
              </w:rPr>
              <w:t>職員４名が</w:t>
            </w:r>
            <w:r w:rsidR="00D54082" w:rsidRPr="00D3262A">
              <w:rPr>
                <w:rFonts w:ascii="Meiryo UI" w:eastAsia="Meiryo UI" w:hAnsi="Meiryo UI" w:hint="eastAsia"/>
                <w:sz w:val="16"/>
                <w:szCs w:val="16"/>
              </w:rPr>
              <w:t>農林水産省農林水産技術会議会長賞</w:t>
            </w:r>
            <w:r w:rsidRPr="00D3262A">
              <w:rPr>
                <w:rFonts w:ascii="Meiryo UI" w:eastAsia="Meiryo UI" w:hAnsi="Meiryo UI" w:hint="eastAsia"/>
                <w:sz w:val="16"/>
                <w:szCs w:val="16"/>
              </w:rPr>
              <w:t>（</w:t>
            </w:r>
            <w:r w:rsidR="003F596B" w:rsidRPr="00D3262A">
              <w:rPr>
                <w:rFonts w:ascii="Meiryo UI" w:eastAsia="Meiryo UI" w:hAnsi="Meiryo UI" w:hint="eastAsia"/>
                <w:sz w:val="16"/>
                <w:szCs w:val="16"/>
              </w:rPr>
              <w:t>１</w:t>
            </w:r>
            <w:r w:rsidRPr="00D3262A">
              <w:rPr>
                <w:rFonts w:ascii="Meiryo UI" w:eastAsia="Meiryo UI" w:hAnsi="Meiryo UI" w:hint="eastAsia"/>
                <w:sz w:val="16"/>
                <w:szCs w:val="16"/>
              </w:rPr>
              <w:t>名）、</w:t>
            </w:r>
            <w:r w:rsidR="00E060CD" w:rsidRPr="00D3262A">
              <w:rPr>
                <w:rFonts w:ascii="Meiryo UI" w:eastAsia="Meiryo UI" w:hAnsi="Meiryo UI" w:hint="eastAsia"/>
                <w:sz w:val="16"/>
                <w:szCs w:val="16"/>
              </w:rPr>
              <w:t>日本水産学会水産学技術賞</w:t>
            </w:r>
            <w:r w:rsidRPr="00D3262A">
              <w:rPr>
                <w:rFonts w:ascii="Meiryo UI" w:eastAsia="Meiryo UI" w:hAnsi="Meiryo UI" w:hint="eastAsia"/>
                <w:sz w:val="16"/>
                <w:szCs w:val="16"/>
              </w:rPr>
              <w:t>（</w:t>
            </w:r>
            <w:r w:rsidR="00D54082" w:rsidRPr="00D3262A">
              <w:rPr>
                <w:rFonts w:ascii="Meiryo UI" w:eastAsia="Meiryo UI" w:hAnsi="Meiryo UI" w:hint="eastAsia"/>
                <w:sz w:val="16"/>
                <w:szCs w:val="16"/>
              </w:rPr>
              <w:t>１</w:t>
            </w:r>
            <w:r w:rsidRPr="00D3262A">
              <w:rPr>
                <w:rFonts w:ascii="Meiryo UI" w:eastAsia="Meiryo UI" w:hAnsi="Meiryo UI" w:hint="eastAsia"/>
                <w:sz w:val="16"/>
                <w:szCs w:val="16"/>
              </w:rPr>
              <w:t>名）、</w:t>
            </w:r>
            <w:r w:rsidR="00D54082" w:rsidRPr="00D3262A">
              <w:rPr>
                <w:rFonts w:ascii="Meiryo UI" w:eastAsia="Meiryo UI" w:hAnsi="Meiryo UI" w:hint="eastAsia"/>
                <w:sz w:val="16"/>
                <w:szCs w:val="16"/>
              </w:rPr>
              <w:t>第</w:t>
            </w:r>
            <w:r w:rsidR="00D54082" w:rsidRPr="00D3262A">
              <w:rPr>
                <w:rFonts w:ascii="Meiryo UI" w:eastAsia="Meiryo UI" w:hAnsi="Meiryo UI"/>
                <w:sz w:val="16"/>
                <w:szCs w:val="16"/>
              </w:rPr>
              <w:t>66回日本応用動物昆虫学会</w:t>
            </w:r>
            <w:r w:rsidR="00540C86" w:rsidRPr="00D3262A">
              <w:rPr>
                <w:rFonts w:ascii="Meiryo UI" w:eastAsia="Meiryo UI" w:hAnsi="Meiryo UI" w:hint="eastAsia"/>
                <w:sz w:val="16"/>
                <w:szCs w:val="16"/>
              </w:rPr>
              <w:t>学会</w:t>
            </w:r>
            <w:r w:rsidR="00D54082" w:rsidRPr="00D3262A">
              <w:rPr>
                <w:rFonts w:ascii="Meiryo UI" w:eastAsia="Meiryo UI" w:hAnsi="Meiryo UI"/>
                <w:sz w:val="16"/>
                <w:szCs w:val="16"/>
              </w:rPr>
              <w:t>賞（１名）</w:t>
            </w:r>
            <w:r w:rsidR="00D54082" w:rsidRPr="00D3262A">
              <w:rPr>
                <w:rFonts w:ascii="Meiryo UI" w:eastAsia="Meiryo UI" w:hAnsi="Meiryo UI" w:hint="eastAsia"/>
                <w:sz w:val="16"/>
                <w:szCs w:val="16"/>
              </w:rPr>
              <w:t>、日本水環境学会地域水環境行政研究委員会優秀発表賞</w:t>
            </w:r>
            <w:r w:rsidRPr="00D3262A">
              <w:rPr>
                <w:rFonts w:ascii="Meiryo UI" w:eastAsia="Meiryo UI" w:hAnsi="Meiryo UI" w:hint="eastAsia"/>
                <w:sz w:val="16"/>
                <w:szCs w:val="16"/>
              </w:rPr>
              <w:t>（</w:t>
            </w:r>
            <w:r w:rsidR="003F596B" w:rsidRPr="00D3262A">
              <w:rPr>
                <w:rFonts w:ascii="Meiryo UI" w:eastAsia="Meiryo UI" w:hAnsi="Meiryo UI" w:hint="eastAsia"/>
                <w:sz w:val="16"/>
                <w:szCs w:val="16"/>
              </w:rPr>
              <w:t>１</w:t>
            </w:r>
            <w:r w:rsidRPr="00D3262A">
              <w:rPr>
                <w:rFonts w:ascii="Meiryo UI" w:eastAsia="Meiryo UI" w:hAnsi="Meiryo UI" w:hint="eastAsia"/>
                <w:sz w:val="16"/>
                <w:szCs w:val="16"/>
              </w:rPr>
              <w:t>名）を受賞した。</w:t>
            </w:r>
          </w:p>
        </w:tc>
        <w:tc>
          <w:tcPr>
            <w:tcW w:w="3685" w:type="dxa"/>
            <w:gridSpan w:val="2"/>
            <w:vMerge/>
          </w:tcPr>
          <w:p w14:paraId="42750E26" w14:textId="77777777" w:rsidR="00577AC0" w:rsidRPr="00D3262A" w:rsidRDefault="00577AC0" w:rsidP="00577AC0">
            <w:pPr>
              <w:spacing w:line="240" w:lineRule="exact"/>
            </w:pPr>
          </w:p>
        </w:tc>
        <w:tc>
          <w:tcPr>
            <w:tcW w:w="3402" w:type="dxa"/>
            <w:vMerge/>
          </w:tcPr>
          <w:p w14:paraId="1FAC98BB" w14:textId="77777777" w:rsidR="00577AC0" w:rsidRPr="00D3262A" w:rsidRDefault="00577AC0" w:rsidP="00577AC0">
            <w:pPr>
              <w:spacing w:line="240" w:lineRule="exact"/>
            </w:pPr>
          </w:p>
        </w:tc>
      </w:tr>
      <w:tr w:rsidR="00A61466" w:rsidRPr="00D3262A" w14:paraId="1431F918" w14:textId="77777777" w:rsidTr="00163F23">
        <w:trPr>
          <w:trHeight w:val="70"/>
        </w:trPr>
        <w:tc>
          <w:tcPr>
            <w:tcW w:w="562" w:type="dxa"/>
            <w:tcBorders>
              <w:top w:val="dashSmallGap" w:sz="4" w:space="0" w:color="auto"/>
              <w:bottom w:val="single" w:sz="4" w:space="0" w:color="auto"/>
            </w:tcBorders>
            <w:shd w:val="clear" w:color="auto" w:fill="auto"/>
            <w:vAlign w:val="center"/>
          </w:tcPr>
          <w:p w14:paraId="38160F70" w14:textId="19179743" w:rsidR="00577AC0" w:rsidRPr="00D3262A" w:rsidRDefault="00030B9E" w:rsidP="00577AC0">
            <w:pPr>
              <w:spacing w:line="220" w:lineRule="exact"/>
              <w:jc w:val="center"/>
              <w:rPr>
                <w:rFonts w:ascii="Meiryo UI" w:eastAsia="Meiryo UI" w:hAnsi="Meiryo UI"/>
                <w:sz w:val="16"/>
                <w:szCs w:val="16"/>
              </w:rPr>
            </w:pPr>
            <w:r w:rsidRPr="00D3262A">
              <w:rPr>
                <w:rFonts w:ascii="Meiryo UI" w:eastAsia="Meiryo UI" w:hAnsi="Meiryo UI" w:hint="eastAsia"/>
                <w:sz w:val="16"/>
              </w:rPr>
              <w:t>Ⅴ</w:t>
            </w:r>
          </w:p>
        </w:tc>
        <w:tc>
          <w:tcPr>
            <w:tcW w:w="7797" w:type="dxa"/>
            <w:gridSpan w:val="2"/>
            <w:tcBorders>
              <w:top w:val="dashSmallGap" w:sz="4" w:space="0" w:color="auto"/>
              <w:bottom w:val="single" w:sz="4" w:space="0" w:color="auto"/>
            </w:tcBorders>
            <w:shd w:val="clear" w:color="auto" w:fill="auto"/>
          </w:tcPr>
          <w:p w14:paraId="5BA98C7E" w14:textId="0C7B36AF" w:rsidR="00577AC0" w:rsidRPr="00D3262A" w:rsidRDefault="00694E3C" w:rsidP="00EA1D92">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大阪府の農林業の</w:t>
            </w:r>
            <w:r w:rsidR="00C85006" w:rsidRPr="00D3262A">
              <w:rPr>
                <w:rFonts w:ascii="Meiryo UI" w:eastAsia="Meiryo UI" w:hAnsi="Meiryo UI" w:hint="eastAsia"/>
                <w:sz w:val="16"/>
                <w:szCs w:val="16"/>
              </w:rPr>
              <w:t>発展</w:t>
            </w:r>
            <w:r w:rsidRPr="00D3262A">
              <w:rPr>
                <w:rFonts w:ascii="Meiryo UI" w:eastAsia="Meiryo UI" w:hAnsi="Meiryo UI" w:hint="eastAsia"/>
                <w:sz w:val="16"/>
                <w:szCs w:val="16"/>
              </w:rPr>
              <w:t>に</w:t>
            </w:r>
            <w:r w:rsidR="00C85006" w:rsidRPr="00D3262A">
              <w:rPr>
                <w:rFonts w:ascii="Meiryo UI" w:eastAsia="Meiryo UI" w:hAnsi="Meiryo UI" w:hint="eastAsia"/>
                <w:sz w:val="16"/>
                <w:szCs w:val="16"/>
              </w:rPr>
              <w:t>寄与</w:t>
            </w:r>
            <w:r w:rsidRPr="00D3262A">
              <w:rPr>
                <w:rFonts w:ascii="Meiryo UI" w:eastAsia="Meiryo UI" w:hAnsi="Meiryo UI" w:hint="eastAsia"/>
                <w:sz w:val="16"/>
                <w:szCs w:val="16"/>
              </w:rPr>
              <w:t>する</w:t>
            </w:r>
            <w:r w:rsidR="00E35A90" w:rsidRPr="00D3262A">
              <w:rPr>
                <w:rFonts w:ascii="Meiryo UI" w:eastAsia="Meiryo UI" w:hAnsi="Meiryo UI" w:hint="eastAsia"/>
                <w:sz w:val="16"/>
                <w:szCs w:val="16"/>
              </w:rPr>
              <w:t>栽培</w:t>
            </w:r>
            <w:r w:rsidR="00E04504" w:rsidRPr="00D3262A">
              <w:rPr>
                <w:rFonts w:ascii="Meiryo UI" w:eastAsia="Meiryo UI" w:hAnsi="Meiryo UI" w:hint="eastAsia"/>
                <w:sz w:val="16"/>
                <w:szCs w:val="16"/>
              </w:rPr>
              <w:t>マニュアル</w:t>
            </w:r>
            <w:r w:rsidR="00E35A90" w:rsidRPr="00D3262A">
              <w:rPr>
                <w:rFonts w:ascii="Meiryo UI" w:eastAsia="Meiryo UI" w:hAnsi="Meiryo UI" w:hint="eastAsia"/>
                <w:sz w:val="16"/>
                <w:szCs w:val="16"/>
              </w:rPr>
              <w:t>等</w:t>
            </w:r>
            <w:r w:rsidR="00EA1D92" w:rsidRPr="00D3262A">
              <w:rPr>
                <w:rFonts w:ascii="Meiryo UI" w:eastAsia="Meiryo UI" w:hAnsi="Meiryo UI" w:hint="eastAsia"/>
                <w:sz w:val="16"/>
                <w:szCs w:val="16"/>
              </w:rPr>
              <w:t>を</w:t>
            </w:r>
            <w:r w:rsidR="00E04504" w:rsidRPr="00D3262A">
              <w:rPr>
                <w:rFonts w:ascii="Meiryo UI" w:eastAsia="Meiryo UI" w:hAnsi="Meiryo UI" w:hint="eastAsia"/>
                <w:sz w:val="16"/>
                <w:szCs w:val="16"/>
              </w:rPr>
              <w:t>作成・</w:t>
            </w:r>
            <w:r w:rsidR="00AD5ECB" w:rsidRPr="00D3262A">
              <w:rPr>
                <w:rFonts w:ascii="Meiryo UI" w:eastAsia="Meiryo UI" w:hAnsi="Meiryo UI" w:hint="eastAsia"/>
                <w:sz w:val="16"/>
                <w:szCs w:val="16"/>
              </w:rPr>
              <w:t>公表</w:t>
            </w:r>
            <w:r w:rsidR="00EA1D92" w:rsidRPr="00D3262A">
              <w:rPr>
                <w:rFonts w:ascii="Meiryo UI" w:eastAsia="Meiryo UI" w:hAnsi="Meiryo UI" w:hint="eastAsia"/>
                <w:sz w:val="16"/>
                <w:szCs w:val="16"/>
              </w:rPr>
              <w:t>したこと</w:t>
            </w:r>
            <w:r w:rsidR="00AD5ECB" w:rsidRPr="00D3262A">
              <w:rPr>
                <w:rFonts w:ascii="Meiryo UI" w:eastAsia="Meiryo UI" w:hAnsi="Meiryo UI" w:hint="eastAsia"/>
                <w:sz w:val="16"/>
                <w:szCs w:val="16"/>
              </w:rPr>
              <w:t>に加え</w:t>
            </w:r>
            <w:r w:rsidR="00E04504" w:rsidRPr="00D3262A">
              <w:rPr>
                <w:rFonts w:ascii="Meiryo UI" w:eastAsia="Meiryo UI" w:hAnsi="Meiryo UI" w:hint="eastAsia"/>
                <w:sz w:val="16"/>
                <w:szCs w:val="16"/>
              </w:rPr>
              <w:t>、</w:t>
            </w:r>
            <w:r w:rsidR="00E35A90" w:rsidRPr="00D3262A">
              <w:rPr>
                <w:rFonts w:ascii="Meiryo UI" w:eastAsia="Meiryo UI" w:hAnsi="Meiryo UI" w:hint="eastAsia"/>
                <w:sz w:val="16"/>
                <w:szCs w:val="16"/>
              </w:rPr>
              <w:t>学会等での発表により調査研究成果の普及を図った結果、</w:t>
            </w:r>
            <w:r w:rsidRPr="00D3262A">
              <w:rPr>
                <w:rFonts w:ascii="Meiryo UI" w:eastAsia="Meiryo UI" w:hAnsi="Meiryo UI" w:hint="eastAsia"/>
                <w:sz w:val="16"/>
                <w:szCs w:val="16"/>
              </w:rPr>
              <w:t>複数の職員が当該分野にお</w:t>
            </w:r>
            <w:r w:rsidR="00C85006" w:rsidRPr="00D3262A">
              <w:rPr>
                <w:rFonts w:ascii="Meiryo UI" w:eastAsia="Meiryo UI" w:hAnsi="Meiryo UI" w:hint="eastAsia"/>
                <w:sz w:val="16"/>
                <w:szCs w:val="16"/>
              </w:rPr>
              <w:t>ける</w:t>
            </w:r>
            <w:r w:rsidRPr="00D3262A">
              <w:rPr>
                <w:rFonts w:ascii="Meiryo UI" w:eastAsia="Meiryo UI" w:hAnsi="Meiryo UI" w:hint="eastAsia"/>
                <w:sz w:val="16"/>
                <w:szCs w:val="16"/>
              </w:rPr>
              <w:t>国内最大規模</w:t>
            </w:r>
            <w:r w:rsidR="00C85006" w:rsidRPr="00D3262A">
              <w:rPr>
                <w:rFonts w:ascii="Meiryo UI" w:eastAsia="Meiryo UI" w:hAnsi="Meiryo UI" w:hint="eastAsia"/>
                <w:sz w:val="16"/>
                <w:szCs w:val="16"/>
              </w:rPr>
              <w:t>の</w:t>
            </w:r>
            <w:r w:rsidR="002D305F" w:rsidRPr="00D3262A">
              <w:rPr>
                <w:rFonts w:ascii="Meiryo UI" w:eastAsia="Meiryo UI" w:hAnsi="Meiryo UI" w:hint="eastAsia"/>
                <w:sz w:val="16"/>
                <w:szCs w:val="16"/>
              </w:rPr>
              <w:t>学術関係の団体</w:t>
            </w:r>
            <w:r w:rsidRPr="00D3262A">
              <w:rPr>
                <w:rFonts w:ascii="Meiryo UI" w:eastAsia="Meiryo UI" w:hAnsi="Meiryo UI" w:hint="eastAsia"/>
                <w:sz w:val="16"/>
                <w:szCs w:val="16"/>
              </w:rPr>
              <w:t>等</w:t>
            </w:r>
            <w:r w:rsidR="002D305F" w:rsidRPr="00D3262A">
              <w:rPr>
                <w:rFonts w:ascii="Meiryo UI" w:eastAsia="Meiryo UI" w:hAnsi="Meiryo UI" w:hint="eastAsia"/>
                <w:sz w:val="16"/>
                <w:szCs w:val="16"/>
              </w:rPr>
              <w:t>から</w:t>
            </w:r>
            <w:r w:rsidR="00077922" w:rsidRPr="00D3262A">
              <w:rPr>
                <w:rFonts w:ascii="Meiryo UI" w:eastAsia="Meiryo UI" w:hAnsi="Meiryo UI" w:hint="eastAsia"/>
                <w:sz w:val="16"/>
                <w:szCs w:val="16"/>
              </w:rPr>
              <w:t>受賞し</w:t>
            </w:r>
            <w:r w:rsidR="00E35A90" w:rsidRPr="00D3262A">
              <w:rPr>
                <w:rFonts w:ascii="Meiryo UI" w:eastAsia="Meiryo UI" w:hAnsi="Meiryo UI" w:hint="eastAsia"/>
                <w:sz w:val="16"/>
                <w:szCs w:val="16"/>
              </w:rPr>
              <w:t>た</w:t>
            </w:r>
            <w:r w:rsidR="00C85006" w:rsidRPr="00D3262A">
              <w:rPr>
                <w:rFonts w:ascii="Meiryo UI" w:eastAsia="Meiryo UI" w:hAnsi="Meiryo UI" w:hint="eastAsia"/>
                <w:sz w:val="16"/>
                <w:szCs w:val="16"/>
              </w:rPr>
              <w:t>。</w:t>
            </w:r>
          </w:p>
        </w:tc>
        <w:tc>
          <w:tcPr>
            <w:tcW w:w="3685" w:type="dxa"/>
            <w:gridSpan w:val="2"/>
            <w:vMerge/>
          </w:tcPr>
          <w:p w14:paraId="127FACE5" w14:textId="77777777" w:rsidR="00577AC0" w:rsidRPr="00D3262A" w:rsidRDefault="00577AC0" w:rsidP="00577AC0">
            <w:pPr>
              <w:spacing w:line="240" w:lineRule="exact"/>
              <w:rPr>
                <w:sz w:val="16"/>
                <w:szCs w:val="16"/>
              </w:rPr>
            </w:pPr>
          </w:p>
        </w:tc>
        <w:tc>
          <w:tcPr>
            <w:tcW w:w="3402" w:type="dxa"/>
            <w:vMerge/>
          </w:tcPr>
          <w:p w14:paraId="47188EFA" w14:textId="77777777" w:rsidR="00577AC0" w:rsidRPr="00D3262A" w:rsidRDefault="00577AC0" w:rsidP="00577AC0">
            <w:pPr>
              <w:spacing w:line="240" w:lineRule="exact"/>
              <w:rPr>
                <w:sz w:val="16"/>
                <w:szCs w:val="16"/>
              </w:rPr>
            </w:pPr>
          </w:p>
        </w:tc>
      </w:tr>
      <w:tr w:rsidR="00A61466" w:rsidRPr="00D3262A" w14:paraId="7714E685" w14:textId="77777777" w:rsidTr="00163F23">
        <w:trPr>
          <w:trHeight w:val="380"/>
        </w:trPr>
        <w:tc>
          <w:tcPr>
            <w:tcW w:w="8359" w:type="dxa"/>
            <w:gridSpan w:val="3"/>
            <w:tcBorders>
              <w:bottom w:val="dashSmallGap" w:sz="4" w:space="0" w:color="auto"/>
            </w:tcBorders>
            <w:shd w:val="clear" w:color="auto" w:fill="auto"/>
            <w:vAlign w:val="center"/>
          </w:tcPr>
          <w:p w14:paraId="30BF5E9D" w14:textId="77777777" w:rsidR="00C57D25" w:rsidRPr="00D3262A" w:rsidRDefault="00577AC0" w:rsidP="00577AC0">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49</w:t>
            </w:r>
            <w:r w:rsidRPr="00D3262A">
              <w:rPr>
                <w:rFonts w:ascii="Meiryo UI" w:eastAsia="Meiryo UI" w:hAnsi="Meiryo UI" w:hint="eastAsia"/>
                <w:sz w:val="16"/>
                <w:szCs w:val="16"/>
              </w:rPr>
              <w:t xml:space="preserve">　①　調査研究成果の普及</w:t>
            </w:r>
          </w:p>
          <w:p w14:paraId="650E2DAB" w14:textId="30127C1B" w:rsidR="00577AC0" w:rsidRPr="00D3262A" w:rsidRDefault="00577AC0" w:rsidP="00C57D25">
            <w:pPr>
              <w:widowControl/>
              <w:spacing w:line="220" w:lineRule="exact"/>
              <w:ind w:leftChars="100" w:left="210"/>
              <w:rPr>
                <w:rFonts w:ascii="Meiryo UI" w:eastAsia="Meiryo UI" w:hAnsi="Meiryo UI"/>
                <w:sz w:val="16"/>
                <w:szCs w:val="16"/>
              </w:rPr>
            </w:pPr>
            <w:r w:rsidRPr="00D3262A">
              <w:rPr>
                <w:rFonts w:ascii="Meiryo UI" w:eastAsia="Meiryo UI" w:hAnsi="Meiryo UI" w:hint="eastAsia"/>
                <w:sz w:val="16"/>
                <w:szCs w:val="16"/>
              </w:rPr>
              <w:t>【数値目標</w:t>
            </w:r>
            <w:r w:rsidRPr="00D3262A">
              <w:rPr>
                <w:rFonts w:ascii="Meiryo UI" w:eastAsia="Meiryo UI" w:hAnsi="Meiryo UI"/>
                <w:sz w:val="16"/>
                <w:szCs w:val="16"/>
              </w:rPr>
              <w:t>12】</w:t>
            </w:r>
            <w:r w:rsidRPr="00D3262A">
              <w:rPr>
                <w:rFonts w:ascii="Meiryo UI" w:eastAsia="Meiryo UI" w:hAnsi="Meiryo UI" w:hint="eastAsia"/>
                <w:sz w:val="16"/>
                <w:szCs w:val="16"/>
              </w:rPr>
              <w:t>令和</w:t>
            </w:r>
            <w:r w:rsidR="00455F98" w:rsidRPr="00D3262A">
              <w:rPr>
                <w:rFonts w:ascii="Meiryo UI" w:eastAsia="Meiryo UI" w:hAnsi="Meiryo UI" w:hint="eastAsia"/>
                <w:sz w:val="16"/>
              </w:rPr>
              <w:t>３</w:t>
            </w:r>
            <w:r w:rsidRPr="00D3262A">
              <w:rPr>
                <w:rFonts w:ascii="Meiryo UI" w:eastAsia="Meiryo UI" w:hAnsi="Meiryo UI" w:hint="eastAsia"/>
                <w:sz w:val="16"/>
                <w:szCs w:val="16"/>
              </w:rPr>
              <w:t>年度における学術論文や学会等での発表の件数：</w:t>
            </w:r>
            <w:r w:rsidRPr="00D3262A">
              <w:rPr>
                <w:rFonts w:ascii="Meiryo UI" w:eastAsia="Meiryo UI" w:hAnsi="Meiryo UI"/>
                <w:sz w:val="16"/>
                <w:szCs w:val="16"/>
              </w:rPr>
              <w:t>120件以上</w:t>
            </w:r>
          </w:p>
        </w:tc>
        <w:tc>
          <w:tcPr>
            <w:tcW w:w="3685" w:type="dxa"/>
            <w:gridSpan w:val="2"/>
            <w:vMerge/>
          </w:tcPr>
          <w:p w14:paraId="6BFAD6C7" w14:textId="77777777" w:rsidR="00577AC0" w:rsidRPr="00D3262A" w:rsidRDefault="00577AC0" w:rsidP="00577AC0">
            <w:pPr>
              <w:spacing w:line="280" w:lineRule="exact"/>
            </w:pPr>
          </w:p>
        </w:tc>
        <w:tc>
          <w:tcPr>
            <w:tcW w:w="3402" w:type="dxa"/>
            <w:vMerge/>
          </w:tcPr>
          <w:p w14:paraId="110E9272" w14:textId="77777777" w:rsidR="00577AC0" w:rsidRPr="00D3262A" w:rsidRDefault="00577AC0" w:rsidP="00577AC0">
            <w:pPr>
              <w:spacing w:line="280" w:lineRule="exact"/>
            </w:pPr>
          </w:p>
        </w:tc>
      </w:tr>
      <w:tr w:rsidR="00A61466" w:rsidRPr="00D3262A" w14:paraId="28698576" w14:textId="77777777" w:rsidTr="00163F23">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77DC649D" w14:textId="77777777" w:rsidR="00577AC0" w:rsidRPr="00D3262A" w:rsidRDefault="00577AC0" w:rsidP="00577AC0">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D0CD53E" w14:textId="435F7CD3" w:rsidR="0031720E" w:rsidRPr="00D3262A" w:rsidRDefault="0031720E" w:rsidP="002D534F">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学術論文は</w:t>
            </w:r>
            <w:r w:rsidR="00B04A3B" w:rsidRPr="00D3262A">
              <w:rPr>
                <w:rFonts w:ascii="Meiryo UI" w:eastAsia="Meiryo UI" w:hAnsi="Meiryo UI"/>
                <w:sz w:val="16"/>
                <w:szCs w:val="16"/>
              </w:rPr>
              <w:t>43</w:t>
            </w:r>
            <w:r w:rsidRPr="00D3262A">
              <w:rPr>
                <w:rFonts w:ascii="Meiryo UI" w:eastAsia="Meiryo UI" w:hAnsi="Meiryo UI" w:hint="eastAsia"/>
                <w:sz w:val="16"/>
                <w:szCs w:val="16"/>
              </w:rPr>
              <w:t>件、学会等での発表は</w:t>
            </w:r>
            <w:r w:rsidR="00B04A3B" w:rsidRPr="00D3262A">
              <w:rPr>
                <w:rFonts w:ascii="Meiryo UI" w:eastAsia="Meiryo UI" w:hAnsi="Meiryo UI" w:hint="eastAsia"/>
                <w:sz w:val="16"/>
                <w:szCs w:val="16"/>
              </w:rPr>
              <w:t>11</w:t>
            </w:r>
            <w:r w:rsidR="00B04A3B" w:rsidRPr="00D3262A">
              <w:rPr>
                <w:rFonts w:ascii="Meiryo UI" w:eastAsia="Meiryo UI" w:hAnsi="Meiryo UI"/>
                <w:sz w:val="16"/>
                <w:szCs w:val="16"/>
              </w:rPr>
              <w:t>8</w:t>
            </w:r>
            <w:r w:rsidRPr="00D3262A">
              <w:rPr>
                <w:rFonts w:ascii="Meiryo UI" w:eastAsia="Meiryo UI" w:hAnsi="Meiryo UI" w:hint="eastAsia"/>
                <w:sz w:val="16"/>
                <w:szCs w:val="16"/>
              </w:rPr>
              <w:t>件、合計</w:t>
            </w:r>
            <w:r w:rsidR="00B04A3B" w:rsidRPr="00D3262A">
              <w:rPr>
                <w:rFonts w:ascii="Meiryo UI" w:eastAsia="Meiryo UI" w:hAnsi="Meiryo UI" w:hint="eastAsia"/>
                <w:sz w:val="16"/>
                <w:szCs w:val="16"/>
              </w:rPr>
              <w:t>1</w:t>
            </w:r>
            <w:r w:rsidR="00B04A3B" w:rsidRPr="00D3262A">
              <w:rPr>
                <w:rFonts w:ascii="Meiryo UI" w:eastAsia="Meiryo UI" w:hAnsi="Meiryo UI"/>
                <w:sz w:val="16"/>
                <w:szCs w:val="16"/>
              </w:rPr>
              <w:t>61</w:t>
            </w:r>
            <w:r w:rsidRPr="00D3262A">
              <w:rPr>
                <w:rFonts w:ascii="Meiryo UI" w:eastAsia="Meiryo UI" w:hAnsi="Meiryo UI" w:hint="eastAsia"/>
                <w:sz w:val="16"/>
                <w:szCs w:val="16"/>
              </w:rPr>
              <w:t>件となり、数値目標（120件）を達成した。（達成率</w:t>
            </w:r>
            <w:r w:rsidR="00B04A3B" w:rsidRPr="00D3262A">
              <w:rPr>
                <w:rFonts w:ascii="Meiryo UI" w:eastAsia="Meiryo UI" w:hAnsi="Meiryo UI" w:hint="eastAsia"/>
                <w:sz w:val="16"/>
                <w:szCs w:val="16"/>
              </w:rPr>
              <w:t>13</w:t>
            </w:r>
            <w:r w:rsidR="00B04A3B" w:rsidRPr="00D3262A">
              <w:rPr>
                <w:rFonts w:ascii="Meiryo UI" w:eastAsia="Meiryo UI" w:hAnsi="Meiryo UI"/>
                <w:sz w:val="16"/>
                <w:szCs w:val="16"/>
              </w:rPr>
              <w:t>4</w:t>
            </w:r>
            <w:r w:rsidRPr="00D3262A">
              <w:rPr>
                <w:rFonts w:ascii="Meiryo UI" w:eastAsia="Meiryo UI" w:hAnsi="Meiryo UI" w:hint="eastAsia"/>
                <w:sz w:val="16"/>
                <w:szCs w:val="16"/>
              </w:rPr>
              <w:t>％）。</w:t>
            </w:r>
          </w:p>
        </w:tc>
        <w:tc>
          <w:tcPr>
            <w:tcW w:w="3685" w:type="dxa"/>
            <w:gridSpan w:val="2"/>
            <w:vMerge/>
          </w:tcPr>
          <w:p w14:paraId="505D8F41" w14:textId="77777777" w:rsidR="00577AC0" w:rsidRPr="00D3262A" w:rsidRDefault="00577AC0" w:rsidP="00577AC0">
            <w:pPr>
              <w:spacing w:line="280" w:lineRule="exact"/>
            </w:pPr>
          </w:p>
        </w:tc>
        <w:tc>
          <w:tcPr>
            <w:tcW w:w="3402" w:type="dxa"/>
            <w:vMerge/>
          </w:tcPr>
          <w:p w14:paraId="304D8163" w14:textId="77777777" w:rsidR="00577AC0" w:rsidRPr="00D3262A" w:rsidRDefault="00577AC0" w:rsidP="00577AC0">
            <w:pPr>
              <w:spacing w:line="280" w:lineRule="exact"/>
            </w:pPr>
          </w:p>
        </w:tc>
      </w:tr>
      <w:tr w:rsidR="00A61466" w:rsidRPr="00D3262A" w14:paraId="039F64C7" w14:textId="77777777" w:rsidTr="00163F23">
        <w:trPr>
          <w:trHeight w:val="450"/>
        </w:trPr>
        <w:tc>
          <w:tcPr>
            <w:tcW w:w="562" w:type="dxa"/>
            <w:tcBorders>
              <w:top w:val="dashSmallGap" w:sz="4" w:space="0" w:color="auto"/>
              <w:bottom w:val="single" w:sz="4" w:space="0" w:color="auto"/>
            </w:tcBorders>
            <w:shd w:val="clear" w:color="auto" w:fill="auto"/>
            <w:vAlign w:val="center"/>
          </w:tcPr>
          <w:p w14:paraId="7331D92E" w14:textId="303A2E2C" w:rsidR="00435E96" w:rsidRPr="00D3262A" w:rsidRDefault="000C6891" w:rsidP="00B32358">
            <w:pPr>
              <w:pStyle w:val="a3"/>
              <w:spacing w:line="220" w:lineRule="exact"/>
              <w:ind w:leftChars="0" w:left="0"/>
              <w:jc w:val="center"/>
              <w:rPr>
                <w:rFonts w:ascii="Meiryo UI" w:eastAsia="Meiryo UI" w:hAnsi="Meiryo UI"/>
                <w:sz w:val="16"/>
              </w:rPr>
            </w:pPr>
            <w:r w:rsidRPr="00D3262A">
              <w:rPr>
                <w:rFonts w:ascii="Meiryo UI" w:eastAsia="Meiryo UI" w:hAnsi="Meiryo UI" w:hint="eastAsia"/>
                <w:sz w:val="16"/>
              </w:rPr>
              <w:t>Ⅴ</w:t>
            </w:r>
          </w:p>
        </w:tc>
        <w:tc>
          <w:tcPr>
            <w:tcW w:w="7797" w:type="dxa"/>
            <w:gridSpan w:val="2"/>
            <w:tcBorders>
              <w:top w:val="dashSmallGap" w:sz="4" w:space="0" w:color="auto"/>
              <w:bottom w:val="single" w:sz="4" w:space="0" w:color="auto"/>
            </w:tcBorders>
            <w:shd w:val="clear" w:color="auto" w:fill="auto"/>
          </w:tcPr>
          <w:p w14:paraId="5A65A754" w14:textId="3F04D140" w:rsidR="00577AC0" w:rsidRPr="00D3262A" w:rsidRDefault="0031720E" w:rsidP="002D534F">
            <w:pPr>
              <w:widowControl/>
              <w:spacing w:line="200" w:lineRule="exact"/>
              <w:rPr>
                <w:rFonts w:ascii="Meiryo UI" w:eastAsia="Meiryo UI" w:hAnsi="Meiryo UI"/>
                <w:sz w:val="16"/>
                <w:szCs w:val="16"/>
              </w:rPr>
            </w:pPr>
            <w:r w:rsidRPr="00D3262A">
              <w:rPr>
                <w:rFonts w:ascii="Meiryo UI" w:eastAsia="Meiryo UI" w:hAnsi="Meiryo UI" w:hint="eastAsia"/>
                <w:sz w:val="16"/>
                <w:szCs w:val="18"/>
              </w:rPr>
              <w:t>達成率は</w:t>
            </w:r>
            <w:r w:rsidR="00B04A3B" w:rsidRPr="00D3262A">
              <w:rPr>
                <w:rFonts w:ascii="Meiryo UI" w:eastAsia="Meiryo UI" w:hAnsi="Meiryo UI" w:hint="eastAsia"/>
                <w:sz w:val="16"/>
                <w:szCs w:val="18"/>
              </w:rPr>
              <w:t>13</w:t>
            </w:r>
            <w:r w:rsidR="00B04A3B" w:rsidRPr="00D3262A">
              <w:rPr>
                <w:rFonts w:ascii="Meiryo UI" w:eastAsia="Meiryo UI" w:hAnsi="Meiryo UI"/>
                <w:sz w:val="16"/>
                <w:szCs w:val="18"/>
              </w:rPr>
              <w:t>4</w:t>
            </w:r>
            <w:r w:rsidRPr="00D3262A">
              <w:rPr>
                <w:rFonts w:ascii="Meiryo UI" w:eastAsia="Meiryo UI" w:hAnsi="Meiryo UI" w:hint="eastAsia"/>
                <w:sz w:val="16"/>
                <w:szCs w:val="18"/>
              </w:rPr>
              <w:t>％に達し、</w:t>
            </w:r>
            <w:r w:rsidR="00435E96" w:rsidRPr="00D3262A">
              <w:rPr>
                <w:rFonts w:ascii="Meiryo UI" w:eastAsia="Meiryo UI" w:hAnsi="Meiryo UI" w:hint="eastAsia"/>
                <w:sz w:val="16"/>
                <w:szCs w:val="18"/>
              </w:rPr>
              <w:t>目標を</w:t>
            </w:r>
            <w:r w:rsidR="000C6891" w:rsidRPr="00D3262A">
              <w:rPr>
                <w:rFonts w:ascii="Meiryo UI" w:eastAsia="Meiryo UI" w:hAnsi="Meiryo UI" w:hint="eastAsia"/>
                <w:sz w:val="16"/>
                <w:szCs w:val="18"/>
              </w:rPr>
              <w:t>大幅に上回った。</w:t>
            </w:r>
          </w:p>
        </w:tc>
        <w:tc>
          <w:tcPr>
            <w:tcW w:w="3685" w:type="dxa"/>
            <w:gridSpan w:val="2"/>
            <w:vMerge/>
          </w:tcPr>
          <w:p w14:paraId="08D137D5" w14:textId="77777777" w:rsidR="00577AC0" w:rsidRPr="00D3262A" w:rsidRDefault="00577AC0" w:rsidP="00577AC0">
            <w:pPr>
              <w:spacing w:line="280" w:lineRule="exact"/>
            </w:pPr>
          </w:p>
        </w:tc>
        <w:tc>
          <w:tcPr>
            <w:tcW w:w="3402" w:type="dxa"/>
            <w:vMerge/>
          </w:tcPr>
          <w:p w14:paraId="5D579296" w14:textId="77777777" w:rsidR="00577AC0" w:rsidRPr="00D3262A" w:rsidRDefault="00577AC0" w:rsidP="00577AC0">
            <w:pPr>
              <w:spacing w:line="280" w:lineRule="exact"/>
            </w:pPr>
          </w:p>
        </w:tc>
      </w:tr>
      <w:tr w:rsidR="00A61466" w:rsidRPr="00D3262A" w14:paraId="5B8CDEF9" w14:textId="77777777" w:rsidTr="00163F23">
        <w:trPr>
          <w:trHeight w:val="211"/>
        </w:trPr>
        <w:tc>
          <w:tcPr>
            <w:tcW w:w="8359" w:type="dxa"/>
            <w:gridSpan w:val="3"/>
            <w:tcBorders>
              <w:top w:val="single" w:sz="4" w:space="0" w:color="auto"/>
              <w:bottom w:val="dashSmallGap" w:sz="4" w:space="0" w:color="auto"/>
            </w:tcBorders>
            <w:shd w:val="clear" w:color="auto" w:fill="auto"/>
            <w:vAlign w:val="center"/>
          </w:tcPr>
          <w:p w14:paraId="14E9E96F" w14:textId="7D919AC1" w:rsidR="00577AC0" w:rsidRPr="00D3262A" w:rsidRDefault="00577AC0" w:rsidP="00577AC0">
            <w:pPr>
              <w:spacing w:line="220" w:lineRule="exact"/>
              <w:jc w:val="left"/>
              <w:rPr>
                <w:rFonts w:ascii="Meiryo UI" w:eastAsia="Meiryo UI" w:hAnsi="Meiryo UI"/>
                <w:sz w:val="16"/>
                <w:szCs w:val="16"/>
              </w:rPr>
            </w:pPr>
            <w:r w:rsidRPr="00D3262A">
              <w:rPr>
                <w:rFonts w:ascii="Meiryo UI" w:eastAsia="Meiryo UI" w:hAnsi="Meiryo UI" w:hint="eastAsia"/>
                <w:sz w:val="16"/>
                <w:szCs w:val="16"/>
              </w:rPr>
              <w:t>細目5</w:t>
            </w:r>
            <w:r w:rsidRPr="00D3262A">
              <w:rPr>
                <w:rFonts w:ascii="Meiryo UI" w:eastAsia="Meiryo UI" w:hAnsi="Meiryo UI"/>
                <w:sz w:val="16"/>
                <w:szCs w:val="16"/>
              </w:rPr>
              <w:t>0</w:t>
            </w:r>
            <w:r w:rsidRPr="00D3262A">
              <w:rPr>
                <w:rFonts w:ascii="Meiryo UI" w:eastAsia="Meiryo UI" w:hAnsi="Meiryo UI" w:hint="eastAsia"/>
                <w:sz w:val="16"/>
                <w:szCs w:val="16"/>
              </w:rPr>
              <w:t xml:space="preserve">　②　知的財産権の取得・活用</w:t>
            </w:r>
          </w:p>
        </w:tc>
        <w:tc>
          <w:tcPr>
            <w:tcW w:w="3685" w:type="dxa"/>
            <w:gridSpan w:val="2"/>
            <w:vMerge/>
          </w:tcPr>
          <w:p w14:paraId="6CACF135" w14:textId="77777777" w:rsidR="00577AC0" w:rsidRPr="00D3262A" w:rsidRDefault="00577AC0" w:rsidP="00577AC0">
            <w:pPr>
              <w:spacing w:line="280" w:lineRule="exact"/>
            </w:pPr>
          </w:p>
        </w:tc>
        <w:tc>
          <w:tcPr>
            <w:tcW w:w="3402" w:type="dxa"/>
            <w:vMerge/>
          </w:tcPr>
          <w:p w14:paraId="41AE6CB3" w14:textId="77777777" w:rsidR="00577AC0" w:rsidRPr="00D3262A" w:rsidRDefault="00577AC0" w:rsidP="00577AC0">
            <w:pPr>
              <w:spacing w:line="280" w:lineRule="exact"/>
            </w:pPr>
          </w:p>
        </w:tc>
      </w:tr>
      <w:tr w:rsidR="00A61466" w:rsidRPr="00D3262A" w14:paraId="066D11B1" w14:textId="77777777" w:rsidTr="00163F23">
        <w:trPr>
          <w:trHeight w:val="618"/>
        </w:trPr>
        <w:tc>
          <w:tcPr>
            <w:tcW w:w="562" w:type="dxa"/>
            <w:tcBorders>
              <w:top w:val="dashSmallGap" w:sz="4" w:space="0" w:color="auto"/>
              <w:bottom w:val="dashSmallGap" w:sz="4" w:space="0" w:color="auto"/>
              <w:tr2bl w:val="single" w:sz="4" w:space="0" w:color="auto"/>
            </w:tcBorders>
            <w:shd w:val="clear" w:color="auto" w:fill="auto"/>
            <w:vAlign w:val="center"/>
          </w:tcPr>
          <w:p w14:paraId="4652EF64" w14:textId="77777777" w:rsidR="00577AC0" w:rsidRPr="00D3262A" w:rsidRDefault="00577AC0" w:rsidP="00577AC0">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597BDD2B" w14:textId="1B2ECAD2" w:rsidR="00577AC0" w:rsidRPr="00F019DA" w:rsidRDefault="00A54C49" w:rsidP="001A6E6B">
            <w:pPr>
              <w:autoSpaceDE w:val="0"/>
              <w:autoSpaceDN w:val="0"/>
              <w:spacing w:line="200" w:lineRule="exact"/>
              <w:ind w:left="80" w:hangingChars="50" w:hanging="80"/>
              <w:rPr>
                <w:rFonts w:ascii="Meiryo UI" w:eastAsia="Meiryo UI" w:hAnsi="Meiryo UI"/>
                <w:sz w:val="16"/>
                <w:szCs w:val="16"/>
              </w:rPr>
            </w:pPr>
            <w:r w:rsidRPr="00F019DA">
              <w:rPr>
                <w:rFonts w:ascii="Meiryo UI" w:eastAsia="Meiryo UI" w:hAnsi="Meiryo UI" w:hint="eastAsia"/>
                <w:sz w:val="16"/>
                <w:szCs w:val="16"/>
              </w:rPr>
              <w:t>・</w:t>
            </w:r>
            <w:r w:rsidRPr="00F019DA">
              <w:rPr>
                <w:rFonts w:ascii="Meiryo UI" w:eastAsia="Meiryo UI" w:hAnsi="Meiryo UI"/>
                <w:sz w:val="16"/>
                <w:szCs w:val="16"/>
              </w:rPr>
              <w:t>R</w:t>
            </w:r>
            <w:r w:rsidRPr="00F019DA">
              <w:rPr>
                <w:rFonts w:ascii="Meiryo UI" w:eastAsia="Meiryo UI" w:hAnsi="Meiryo UI" w:hint="eastAsia"/>
                <w:sz w:val="16"/>
                <w:szCs w:val="16"/>
              </w:rPr>
              <w:t>0</w:t>
            </w:r>
            <w:r w:rsidR="000C6891" w:rsidRPr="00F019DA">
              <w:rPr>
                <w:rFonts w:ascii="Meiryo UI" w:eastAsia="Meiryo UI" w:hAnsi="Meiryo UI" w:hint="eastAsia"/>
                <w:sz w:val="16"/>
                <w:szCs w:val="16"/>
              </w:rPr>
              <w:t>3</w:t>
            </w:r>
            <w:r w:rsidR="00845216" w:rsidRPr="00F019DA">
              <w:rPr>
                <w:rFonts w:ascii="Meiryo UI" w:eastAsia="Meiryo UI" w:hAnsi="Meiryo UI" w:hint="eastAsia"/>
                <w:sz w:val="16"/>
                <w:szCs w:val="16"/>
              </w:rPr>
              <w:t>年度は新たに特許等</w:t>
            </w:r>
            <w:r w:rsidR="001A6E6B" w:rsidRPr="00F019DA">
              <w:rPr>
                <w:rFonts w:ascii="Meiryo UI" w:eastAsia="Meiryo UI" w:hAnsi="Meiryo UI" w:hint="eastAsia"/>
                <w:sz w:val="16"/>
                <w:szCs w:val="16"/>
              </w:rPr>
              <w:t>７</w:t>
            </w:r>
            <w:r w:rsidRPr="00F019DA">
              <w:rPr>
                <w:rFonts w:ascii="Meiryo UI" w:eastAsia="Meiryo UI" w:hAnsi="Meiryo UI" w:hint="eastAsia"/>
                <w:sz w:val="16"/>
                <w:szCs w:val="16"/>
              </w:rPr>
              <w:t>件</w:t>
            </w:r>
            <w:r w:rsidR="00845216" w:rsidRPr="00F019DA">
              <w:rPr>
                <w:rFonts w:ascii="Meiryo UI" w:eastAsia="Meiryo UI" w:hAnsi="Meiryo UI" w:hint="eastAsia"/>
                <w:sz w:val="16"/>
                <w:szCs w:val="16"/>
              </w:rPr>
              <w:t>が登録され</w:t>
            </w:r>
            <w:r w:rsidRPr="00F019DA">
              <w:rPr>
                <w:rFonts w:ascii="Meiryo UI" w:eastAsia="Meiryo UI" w:hAnsi="Meiryo UI" w:hint="eastAsia"/>
                <w:sz w:val="16"/>
                <w:szCs w:val="16"/>
              </w:rPr>
              <w:t>、出願は特許</w:t>
            </w:r>
            <w:r w:rsidR="000C6891" w:rsidRPr="00F019DA">
              <w:rPr>
                <w:rFonts w:ascii="Meiryo UI" w:eastAsia="Meiryo UI" w:hAnsi="Meiryo UI" w:hint="eastAsia"/>
                <w:sz w:val="16"/>
                <w:szCs w:val="16"/>
              </w:rPr>
              <w:t>4</w:t>
            </w:r>
            <w:r w:rsidRPr="00F019DA">
              <w:rPr>
                <w:rFonts w:ascii="Meiryo UI" w:eastAsia="Meiryo UI" w:hAnsi="Meiryo UI" w:hint="eastAsia"/>
                <w:sz w:val="16"/>
                <w:szCs w:val="16"/>
              </w:rPr>
              <w:t>件（過年度より出願中の総数</w:t>
            </w:r>
            <w:r w:rsidR="000C6891" w:rsidRPr="00F019DA">
              <w:rPr>
                <w:rFonts w:ascii="Meiryo UI" w:eastAsia="Meiryo UI" w:hAnsi="Meiryo UI" w:hint="eastAsia"/>
                <w:sz w:val="16"/>
                <w:szCs w:val="16"/>
              </w:rPr>
              <w:t>10</w:t>
            </w:r>
            <w:r w:rsidRPr="00F019DA">
              <w:rPr>
                <w:rFonts w:ascii="Meiryo UI" w:eastAsia="Meiryo UI" w:hAnsi="Meiryo UI" w:hint="eastAsia"/>
                <w:sz w:val="16"/>
                <w:szCs w:val="16"/>
              </w:rPr>
              <w:t>件）であった。</w:t>
            </w:r>
            <w:r w:rsidRPr="00F019DA">
              <w:rPr>
                <w:rFonts w:ascii="Meiryo UI" w:eastAsia="Meiryo UI" w:hAnsi="Meiryo UI"/>
                <w:sz w:val="16"/>
                <w:szCs w:val="16"/>
              </w:rPr>
              <w:t>R0</w:t>
            </w:r>
            <w:r w:rsidR="000C6891" w:rsidRPr="00F019DA">
              <w:rPr>
                <w:rFonts w:ascii="Meiryo UI" w:eastAsia="Meiryo UI" w:hAnsi="Meiryo UI" w:hint="eastAsia"/>
                <w:sz w:val="16"/>
                <w:szCs w:val="16"/>
              </w:rPr>
              <w:t>3</w:t>
            </w:r>
            <w:r w:rsidRPr="00F019DA">
              <w:rPr>
                <w:rFonts w:ascii="Meiryo UI" w:eastAsia="Meiryo UI" w:hAnsi="Meiryo UI" w:hint="eastAsia"/>
                <w:sz w:val="16"/>
                <w:szCs w:val="16"/>
              </w:rPr>
              <w:t>年度末現在の登録済み件数は、特許</w:t>
            </w:r>
            <w:r w:rsidR="000C6891" w:rsidRPr="00F019DA">
              <w:rPr>
                <w:rFonts w:ascii="Meiryo UI" w:eastAsia="Meiryo UI" w:hAnsi="Meiryo UI" w:hint="eastAsia"/>
                <w:sz w:val="16"/>
                <w:szCs w:val="16"/>
              </w:rPr>
              <w:t>24</w:t>
            </w:r>
            <w:r w:rsidRPr="00F019DA">
              <w:rPr>
                <w:rFonts w:ascii="Meiryo UI" w:eastAsia="Meiryo UI" w:hAnsi="Meiryo UI" w:hint="eastAsia"/>
                <w:sz w:val="16"/>
                <w:szCs w:val="16"/>
              </w:rPr>
              <w:t>件、品種</w:t>
            </w:r>
            <w:r w:rsidR="00E1612D" w:rsidRPr="00F019DA">
              <w:rPr>
                <w:rFonts w:ascii="Meiryo UI" w:eastAsia="Meiryo UI" w:hAnsi="Meiryo UI" w:hint="eastAsia"/>
                <w:sz w:val="16"/>
                <w:szCs w:val="16"/>
              </w:rPr>
              <w:t>3</w:t>
            </w:r>
            <w:r w:rsidRPr="00F019DA">
              <w:rPr>
                <w:rFonts w:ascii="Meiryo UI" w:eastAsia="Meiryo UI" w:hAnsi="Meiryo UI" w:hint="eastAsia"/>
                <w:sz w:val="16"/>
                <w:szCs w:val="16"/>
              </w:rPr>
              <w:t>件、商標</w:t>
            </w:r>
            <w:r w:rsidR="000C6891" w:rsidRPr="00F019DA">
              <w:rPr>
                <w:rFonts w:ascii="Meiryo UI" w:eastAsia="Meiryo UI" w:hAnsi="Meiryo UI" w:hint="eastAsia"/>
                <w:sz w:val="16"/>
                <w:szCs w:val="16"/>
              </w:rPr>
              <w:t>6</w:t>
            </w:r>
            <w:r w:rsidRPr="00F019DA">
              <w:rPr>
                <w:rFonts w:ascii="Meiryo UI" w:eastAsia="Meiryo UI" w:hAnsi="Meiryo UI"/>
                <w:sz w:val="16"/>
                <w:szCs w:val="16"/>
              </w:rPr>
              <w:t>件</w:t>
            </w:r>
            <w:r w:rsidRPr="00F019DA">
              <w:rPr>
                <w:rFonts w:ascii="Meiryo UI" w:eastAsia="Meiryo UI" w:hAnsi="Meiryo UI" w:hint="eastAsia"/>
                <w:sz w:val="16"/>
                <w:szCs w:val="16"/>
              </w:rPr>
              <w:t>、著作権１</w:t>
            </w:r>
            <w:r w:rsidRPr="00F019DA">
              <w:rPr>
                <w:rFonts w:ascii="Meiryo UI" w:eastAsia="Meiryo UI" w:hAnsi="Meiryo UI"/>
                <w:sz w:val="16"/>
                <w:szCs w:val="16"/>
              </w:rPr>
              <w:t>件</w:t>
            </w:r>
            <w:r w:rsidRPr="00F019DA">
              <w:rPr>
                <w:rFonts w:ascii="Meiryo UI" w:eastAsia="Meiryo UI" w:hAnsi="Meiryo UI" w:hint="eastAsia"/>
                <w:sz w:val="16"/>
                <w:szCs w:val="16"/>
              </w:rPr>
              <w:t>である。</w:t>
            </w:r>
            <w:r w:rsidR="005E1238" w:rsidRPr="00F019DA">
              <w:rPr>
                <w:rFonts w:ascii="Meiryo UI" w:eastAsia="Meiryo UI" w:hAnsi="Meiryo UI" w:hint="eastAsia"/>
                <w:sz w:val="16"/>
                <w:szCs w:val="16"/>
              </w:rPr>
              <w:t>また、</w:t>
            </w:r>
            <w:r w:rsidR="000C0542" w:rsidRPr="00F019DA">
              <w:rPr>
                <w:rFonts w:ascii="Meiryo UI" w:eastAsia="Meiryo UI" w:hAnsi="Meiryo UI" w:hint="eastAsia"/>
                <w:sz w:val="16"/>
                <w:szCs w:val="16"/>
              </w:rPr>
              <w:t>登録されている特許</w:t>
            </w:r>
            <w:r w:rsidR="00587F7E" w:rsidRPr="00F019DA">
              <w:rPr>
                <w:rFonts w:ascii="Meiryo UI" w:eastAsia="Meiryo UI" w:hAnsi="Meiryo UI" w:hint="eastAsia"/>
                <w:sz w:val="16"/>
                <w:szCs w:val="16"/>
              </w:rPr>
              <w:t>24件のうち、４件が７</w:t>
            </w:r>
            <w:r w:rsidR="00CF2894" w:rsidRPr="00F019DA">
              <w:rPr>
                <w:rFonts w:ascii="Meiryo UI" w:eastAsia="Meiryo UI" w:hAnsi="Meiryo UI" w:hint="eastAsia"/>
                <w:sz w:val="16"/>
                <w:szCs w:val="16"/>
              </w:rPr>
              <w:t>事業者に活用された</w:t>
            </w:r>
            <w:r w:rsidR="00C541C5" w:rsidRPr="00F019DA">
              <w:rPr>
                <w:rFonts w:ascii="Meiryo UI" w:eastAsia="Meiryo UI" w:hAnsi="Meiryo UI" w:hint="eastAsia"/>
                <w:sz w:val="16"/>
                <w:szCs w:val="16"/>
              </w:rPr>
              <w:t>。</w:t>
            </w:r>
          </w:p>
        </w:tc>
        <w:tc>
          <w:tcPr>
            <w:tcW w:w="3685" w:type="dxa"/>
            <w:gridSpan w:val="2"/>
            <w:vMerge/>
          </w:tcPr>
          <w:p w14:paraId="7FE0B13B" w14:textId="77777777" w:rsidR="00577AC0" w:rsidRPr="00D3262A" w:rsidRDefault="00577AC0" w:rsidP="00577AC0">
            <w:pPr>
              <w:spacing w:line="280" w:lineRule="exact"/>
            </w:pPr>
          </w:p>
        </w:tc>
        <w:tc>
          <w:tcPr>
            <w:tcW w:w="3402" w:type="dxa"/>
            <w:vMerge/>
          </w:tcPr>
          <w:p w14:paraId="69FC12E0" w14:textId="77777777" w:rsidR="00577AC0" w:rsidRPr="00D3262A" w:rsidRDefault="00577AC0" w:rsidP="00577AC0">
            <w:pPr>
              <w:spacing w:line="280" w:lineRule="exact"/>
            </w:pPr>
          </w:p>
        </w:tc>
      </w:tr>
      <w:tr w:rsidR="00577AC0" w:rsidRPr="00D3262A" w14:paraId="4013E576" w14:textId="77777777" w:rsidTr="00163F23">
        <w:trPr>
          <w:trHeight w:val="94"/>
        </w:trPr>
        <w:tc>
          <w:tcPr>
            <w:tcW w:w="562" w:type="dxa"/>
            <w:tcBorders>
              <w:top w:val="single" w:sz="4" w:space="0" w:color="auto"/>
              <w:bottom w:val="single" w:sz="4" w:space="0" w:color="auto"/>
            </w:tcBorders>
            <w:shd w:val="clear" w:color="auto" w:fill="auto"/>
            <w:vAlign w:val="center"/>
          </w:tcPr>
          <w:p w14:paraId="214C5F83" w14:textId="5C503C99" w:rsidR="00577AC0" w:rsidRPr="00D3262A" w:rsidRDefault="00572012" w:rsidP="00A54C49">
            <w:pPr>
              <w:spacing w:line="220" w:lineRule="exact"/>
              <w:jc w:val="center"/>
              <w:rPr>
                <w:rFonts w:ascii="Meiryo UI" w:eastAsia="Meiryo UI" w:hAnsi="Meiryo UI"/>
                <w:sz w:val="16"/>
                <w:szCs w:val="16"/>
              </w:rPr>
            </w:pPr>
            <w:r w:rsidRPr="00D3262A">
              <w:rPr>
                <w:rFonts w:ascii="Meiryo UI" w:eastAsia="Meiryo UI" w:hAnsi="Meiryo UI" w:hint="eastAsia"/>
                <w:sz w:val="16"/>
              </w:rPr>
              <w:t>Ⅳ</w:t>
            </w:r>
          </w:p>
        </w:tc>
        <w:tc>
          <w:tcPr>
            <w:tcW w:w="7797" w:type="dxa"/>
            <w:gridSpan w:val="2"/>
            <w:tcBorders>
              <w:top w:val="single" w:sz="4" w:space="0" w:color="auto"/>
              <w:bottom w:val="single" w:sz="4" w:space="0" w:color="auto"/>
            </w:tcBorders>
            <w:shd w:val="clear" w:color="auto" w:fill="auto"/>
          </w:tcPr>
          <w:p w14:paraId="7A592281" w14:textId="6D27A2AB" w:rsidR="00DB3F43" w:rsidRPr="00F019DA" w:rsidRDefault="006B6AC3" w:rsidP="002820C2">
            <w:pPr>
              <w:spacing w:line="220" w:lineRule="exact"/>
              <w:rPr>
                <w:rFonts w:ascii="Meiryo UI" w:eastAsia="Meiryo UI" w:hAnsi="Meiryo UI"/>
                <w:sz w:val="16"/>
                <w:szCs w:val="16"/>
              </w:rPr>
            </w:pPr>
            <w:r w:rsidRPr="00F019DA">
              <w:rPr>
                <w:rFonts w:ascii="Meiryo UI" w:eastAsia="Meiryo UI" w:hAnsi="Meiryo UI" w:hint="eastAsia"/>
                <w:sz w:val="16"/>
                <w:szCs w:val="16"/>
              </w:rPr>
              <w:t>例年より多くの知的財産権の</w:t>
            </w:r>
            <w:r w:rsidR="00572012" w:rsidRPr="00F019DA">
              <w:rPr>
                <w:rFonts w:ascii="Meiryo UI" w:eastAsia="Meiryo UI" w:hAnsi="Meiryo UI" w:hint="eastAsia"/>
                <w:sz w:val="16"/>
                <w:szCs w:val="16"/>
              </w:rPr>
              <w:t>新規登録</w:t>
            </w:r>
            <w:r w:rsidR="00572012" w:rsidRPr="00F019DA">
              <w:rPr>
                <w:rFonts w:ascii="Meiryo UI" w:eastAsia="Meiryo UI" w:hAnsi="Meiryo UI"/>
                <w:sz w:val="16"/>
                <w:szCs w:val="16"/>
              </w:rPr>
              <w:t>（</w:t>
            </w:r>
            <w:r w:rsidRPr="00F019DA">
              <w:rPr>
                <w:rFonts w:ascii="Meiryo UI" w:eastAsia="Meiryo UI" w:hAnsi="Meiryo UI" w:hint="eastAsia"/>
                <w:sz w:val="16"/>
                <w:szCs w:val="16"/>
              </w:rPr>
              <w:t>合計</w:t>
            </w:r>
            <w:r w:rsidR="001A6E6B" w:rsidRPr="00F019DA">
              <w:rPr>
                <w:rFonts w:ascii="Meiryo UI" w:eastAsia="Meiryo UI" w:hAnsi="Meiryo UI" w:hint="eastAsia"/>
                <w:sz w:val="16"/>
                <w:szCs w:val="16"/>
              </w:rPr>
              <w:t>７</w:t>
            </w:r>
            <w:r w:rsidRPr="00F019DA">
              <w:rPr>
                <w:rFonts w:ascii="Meiryo UI" w:eastAsia="Meiryo UI" w:hAnsi="Meiryo UI" w:hint="eastAsia"/>
                <w:sz w:val="16"/>
                <w:szCs w:val="16"/>
              </w:rPr>
              <w:t>件</w:t>
            </w:r>
            <w:r w:rsidR="00572012" w:rsidRPr="00F019DA">
              <w:rPr>
                <w:rFonts w:ascii="Meiryo UI" w:eastAsia="Meiryo UI" w:hAnsi="Meiryo UI"/>
                <w:sz w:val="16"/>
                <w:szCs w:val="16"/>
              </w:rPr>
              <w:t>）</w:t>
            </w:r>
            <w:r w:rsidRPr="00F019DA">
              <w:rPr>
                <w:rFonts w:ascii="Meiryo UI" w:eastAsia="Meiryo UI" w:hAnsi="Meiryo UI" w:hint="eastAsia"/>
                <w:sz w:val="16"/>
                <w:szCs w:val="16"/>
              </w:rPr>
              <w:t>が</w:t>
            </w:r>
            <w:r w:rsidR="00845216" w:rsidRPr="00F019DA">
              <w:rPr>
                <w:rFonts w:ascii="Meiryo UI" w:eastAsia="Meiryo UI" w:hAnsi="Meiryo UI" w:hint="eastAsia"/>
                <w:sz w:val="16"/>
                <w:szCs w:val="16"/>
              </w:rPr>
              <w:t>あったことは知的財産関連業務の成果である。</w:t>
            </w:r>
          </w:p>
          <w:p w14:paraId="2B7D0ABA" w14:textId="3E2343FD" w:rsidR="00577AC0" w:rsidRPr="00F019DA" w:rsidRDefault="00577AC0">
            <w:pPr>
              <w:spacing w:line="220" w:lineRule="exact"/>
              <w:rPr>
                <w:rFonts w:ascii="Meiryo UI" w:eastAsia="Meiryo UI" w:hAnsi="Meiryo UI"/>
                <w:sz w:val="16"/>
                <w:szCs w:val="16"/>
              </w:rPr>
            </w:pPr>
          </w:p>
        </w:tc>
        <w:tc>
          <w:tcPr>
            <w:tcW w:w="3685" w:type="dxa"/>
            <w:gridSpan w:val="2"/>
            <w:vMerge/>
          </w:tcPr>
          <w:p w14:paraId="771151D1" w14:textId="77777777" w:rsidR="00577AC0" w:rsidRPr="00D3262A" w:rsidRDefault="00577AC0" w:rsidP="00577AC0">
            <w:pPr>
              <w:spacing w:line="280" w:lineRule="exact"/>
            </w:pPr>
          </w:p>
        </w:tc>
        <w:tc>
          <w:tcPr>
            <w:tcW w:w="3402" w:type="dxa"/>
            <w:vMerge/>
          </w:tcPr>
          <w:p w14:paraId="6E7CAD5E" w14:textId="77777777" w:rsidR="00577AC0" w:rsidRPr="00D3262A" w:rsidRDefault="00577AC0" w:rsidP="00577AC0">
            <w:pPr>
              <w:spacing w:line="280" w:lineRule="exact"/>
            </w:pPr>
          </w:p>
        </w:tc>
      </w:tr>
    </w:tbl>
    <w:p w14:paraId="359F4DD1" w14:textId="378AEF71" w:rsidR="00163F23" w:rsidRPr="00D3262A" w:rsidRDefault="00163F23"/>
    <w:p w14:paraId="2ABAA356" w14:textId="2A313005" w:rsidR="00163F23" w:rsidRPr="00D3262A" w:rsidRDefault="00163F23" w:rsidP="00163F23">
      <w:pPr>
        <w:widowControl/>
        <w:jc w:val="left"/>
      </w:pPr>
      <w:r w:rsidRPr="00D3262A">
        <w:br w:type="page"/>
      </w:r>
    </w:p>
    <w:tbl>
      <w:tblPr>
        <w:tblStyle w:val="a4"/>
        <w:tblW w:w="15446" w:type="dxa"/>
        <w:tblBorders>
          <w:top w:val="dotted" w:sz="4" w:space="0" w:color="auto"/>
          <w:bottom w:val="dotted" w:sz="4" w:space="0" w:color="auto"/>
          <w:insideH w:val="dotted" w:sz="4" w:space="0" w:color="auto"/>
        </w:tblBorders>
        <w:tblLook w:val="04A0" w:firstRow="1" w:lastRow="0" w:firstColumn="1" w:lastColumn="0" w:noHBand="0" w:noVBand="1"/>
      </w:tblPr>
      <w:tblGrid>
        <w:gridCol w:w="2735"/>
        <w:gridCol w:w="3072"/>
        <w:gridCol w:w="9639"/>
      </w:tblGrid>
      <w:tr w:rsidR="00A61466" w:rsidRPr="00D3262A" w14:paraId="04425065" w14:textId="77777777" w:rsidTr="008A3211">
        <w:tc>
          <w:tcPr>
            <w:tcW w:w="2735" w:type="dxa"/>
            <w:tcBorders>
              <w:top w:val="single" w:sz="4" w:space="0" w:color="auto"/>
              <w:bottom w:val="single" w:sz="4" w:space="0" w:color="auto"/>
            </w:tcBorders>
            <w:shd w:val="clear" w:color="auto" w:fill="D9D9D9" w:themeFill="background1" w:themeFillShade="D9"/>
            <w:vAlign w:val="center"/>
          </w:tcPr>
          <w:p w14:paraId="0062FEA1" w14:textId="7B48AB5F" w:rsidR="007803D4" w:rsidRPr="00D3262A" w:rsidRDefault="007803D4" w:rsidP="00C522C2">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中期計画</w:t>
            </w:r>
          </w:p>
        </w:tc>
        <w:tc>
          <w:tcPr>
            <w:tcW w:w="3072" w:type="dxa"/>
            <w:tcBorders>
              <w:top w:val="single" w:sz="4" w:space="0" w:color="auto"/>
              <w:bottom w:val="single" w:sz="4" w:space="0" w:color="auto"/>
            </w:tcBorders>
            <w:shd w:val="clear" w:color="auto" w:fill="D9D9D9" w:themeFill="background1" w:themeFillShade="D9"/>
            <w:vAlign w:val="center"/>
          </w:tcPr>
          <w:p w14:paraId="70CF09A1" w14:textId="713DF6C9" w:rsidR="007803D4" w:rsidRPr="00D3262A" w:rsidRDefault="007803D4" w:rsidP="00C522C2">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年度計画</w:t>
            </w:r>
          </w:p>
        </w:tc>
        <w:tc>
          <w:tcPr>
            <w:tcW w:w="9639" w:type="dxa"/>
            <w:tcBorders>
              <w:top w:val="single" w:sz="4" w:space="0" w:color="auto"/>
              <w:bottom w:val="single" w:sz="4" w:space="0" w:color="auto"/>
            </w:tcBorders>
            <w:shd w:val="clear" w:color="auto" w:fill="D9D9D9" w:themeFill="background1" w:themeFillShade="D9"/>
            <w:vAlign w:val="center"/>
          </w:tcPr>
          <w:p w14:paraId="51B14699" w14:textId="10843D91" w:rsidR="007803D4" w:rsidRPr="00D3262A" w:rsidRDefault="007803D4" w:rsidP="00C522C2">
            <w:pPr>
              <w:spacing w:line="240" w:lineRule="exact"/>
              <w:jc w:val="center"/>
              <w:rPr>
                <w:rFonts w:ascii="Meiryo UI" w:eastAsia="Meiryo UI" w:hAnsi="Meiryo UI"/>
                <w:sz w:val="18"/>
              </w:rPr>
            </w:pPr>
            <w:r w:rsidRPr="00D3262A">
              <w:rPr>
                <w:rFonts w:ascii="Meiryo UI" w:eastAsia="Meiryo UI" w:hAnsi="Meiryo UI" w:hint="eastAsia"/>
                <w:sz w:val="18"/>
              </w:rPr>
              <w:t>計画の進捗状況等（業務実績）</w:t>
            </w:r>
          </w:p>
        </w:tc>
      </w:tr>
      <w:tr w:rsidR="00A61466" w:rsidRPr="00D3262A" w14:paraId="1E85EEA5" w14:textId="77777777" w:rsidTr="008A3211">
        <w:trPr>
          <w:trHeight w:val="231"/>
        </w:trPr>
        <w:tc>
          <w:tcPr>
            <w:tcW w:w="2735" w:type="dxa"/>
            <w:tcBorders>
              <w:top w:val="single" w:sz="4" w:space="0" w:color="auto"/>
            </w:tcBorders>
          </w:tcPr>
          <w:p w14:paraId="7F12E6EA" w14:textId="34FA7130"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（３）調査研究成果の利活用</w:t>
            </w:r>
          </w:p>
        </w:tc>
        <w:tc>
          <w:tcPr>
            <w:tcW w:w="3072" w:type="dxa"/>
            <w:tcBorders>
              <w:top w:val="single" w:sz="4" w:space="0" w:color="auto"/>
            </w:tcBorders>
          </w:tcPr>
          <w:p w14:paraId="13319001" w14:textId="39366046"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（３）調査研究成果の利活用</w:t>
            </w:r>
          </w:p>
        </w:tc>
        <w:tc>
          <w:tcPr>
            <w:tcW w:w="9639" w:type="dxa"/>
            <w:tcBorders>
              <w:top w:val="single" w:sz="4" w:space="0" w:color="auto"/>
            </w:tcBorders>
          </w:tcPr>
          <w:p w14:paraId="6F6E268A" w14:textId="5DB0BCC6" w:rsidR="00FE789A" w:rsidRPr="00D3262A" w:rsidRDefault="00FE789A" w:rsidP="00FE789A">
            <w:pPr>
              <w:spacing w:line="240" w:lineRule="exact"/>
              <w:rPr>
                <w:rFonts w:ascii="Meiryo UI" w:eastAsia="Meiryo UI" w:hAnsi="Meiryo UI"/>
                <w:sz w:val="18"/>
              </w:rPr>
            </w:pPr>
            <w:r w:rsidRPr="00D3262A">
              <w:rPr>
                <w:rFonts w:ascii="Meiryo UI" w:eastAsia="Meiryo UI" w:hAnsi="Meiryo UI" w:hint="eastAsia"/>
                <w:sz w:val="18"/>
              </w:rPr>
              <w:t>（３）調査研究成果の利活用</w:t>
            </w:r>
          </w:p>
        </w:tc>
      </w:tr>
      <w:tr w:rsidR="00A61466" w:rsidRPr="00D3262A" w14:paraId="0821798F" w14:textId="77777777" w:rsidTr="008A3211">
        <w:trPr>
          <w:trHeight w:val="203"/>
        </w:trPr>
        <w:tc>
          <w:tcPr>
            <w:tcW w:w="2735" w:type="dxa"/>
          </w:tcPr>
          <w:p w14:paraId="1320FBB2" w14:textId="1A3B21AC" w:rsidR="00FE789A" w:rsidRPr="00D3262A" w:rsidRDefault="00FE789A" w:rsidP="00FE789A">
            <w:pPr>
              <w:spacing w:line="240" w:lineRule="exact"/>
              <w:rPr>
                <w:rFonts w:ascii="ＭＳ ゴシック" w:eastAsia="ＭＳ ゴシック" w:hAnsi="ＭＳ ゴシック"/>
                <w:b/>
                <w:sz w:val="14"/>
                <w:szCs w:val="14"/>
              </w:rPr>
            </w:pPr>
            <w:r w:rsidRPr="00D3262A">
              <w:rPr>
                <w:rFonts w:ascii="ＭＳ ゴシック" w:eastAsia="ＭＳ ゴシック" w:hAnsi="ＭＳ ゴシック" w:hint="eastAsia"/>
                <w:b/>
                <w:sz w:val="16"/>
                <w:szCs w:val="14"/>
              </w:rPr>
              <w:t>① 調査研究成果の普及</w:t>
            </w:r>
          </w:p>
        </w:tc>
        <w:tc>
          <w:tcPr>
            <w:tcW w:w="3072" w:type="dxa"/>
          </w:tcPr>
          <w:p w14:paraId="7364A7A3" w14:textId="0E7DFAF0" w:rsidR="00FE789A" w:rsidRPr="00D3262A" w:rsidRDefault="00FE789A" w:rsidP="00FE789A">
            <w:pPr>
              <w:spacing w:line="240" w:lineRule="exact"/>
              <w:rPr>
                <w:rFonts w:ascii="ＭＳ ゴシック" w:eastAsia="ＭＳ ゴシック" w:hAnsi="ＭＳ ゴシック"/>
                <w:b/>
                <w:sz w:val="14"/>
                <w:szCs w:val="14"/>
              </w:rPr>
            </w:pPr>
            <w:r w:rsidRPr="00D3262A">
              <w:rPr>
                <w:rFonts w:ascii="ＭＳ ゴシック" w:eastAsia="ＭＳ ゴシック" w:hAnsi="ＭＳ ゴシック" w:hint="eastAsia"/>
                <w:b/>
                <w:sz w:val="16"/>
                <w:szCs w:val="14"/>
              </w:rPr>
              <w:t>① 調査研究成果の普及</w:t>
            </w:r>
          </w:p>
        </w:tc>
        <w:tc>
          <w:tcPr>
            <w:tcW w:w="9639" w:type="dxa"/>
          </w:tcPr>
          <w:p w14:paraId="77801F75" w14:textId="1D18AA86" w:rsidR="00FE789A" w:rsidRPr="00D3262A" w:rsidRDefault="00FE789A" w:rsidP="009A6286">
            <w:pPr>
              <w:spacing w:line="240" w:lineRule="exact"/>
              <w:rPr>
                <w:rFonts w:ascii="Meiryo UI" w:eastAsia="Meiryo UI" w:hAnsi="Meiryo UI"/>
              </w:rPr>
            </w:pPr>
            <w:r w:rsidRPr="00D3262A">
              <w:rPr>
                <w:rFonts w:ascii="Meiryo UI" w:eastAsia="Meiryo UI" w:hAnsi="Meiryo UI" w:hint="eastAsia"/>
              </w:rPr>
              <w:t>①　調査研究成果の普及</w:t>
            </w:r>
          </w:p>
        </w:tc>
      </w:tr>
      <w:tr w:rsidR="00A61466" w:rsidRPr="00D3262A" w14:paraId="5AB7B517" w14:textId="77777777" w:rsidTr="008A3211">
        <w:trPr>
          <w:trHeight w:val="6472"/>
        </w:trPr>
        <w:tc>
          <w:tcPr>
            <w:tcW w:w="2735" w:type="dxa"/>
          </w:tcPr>
          <w:p w14:paraId="1D409ACB" w14:textId="77777777" w:rsidR="00FE789A" w:rsidRPr="00D3262A" w:rsidRDefault="00FE789A" w:rsidP="00FE789A">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調査研究成果は、学術論文や学術集会などで積極的に発表するとともに、府と連携して広報・普及に努める。また、府民生活の向上につながるよう、ホームページ等の電子媒体を活用するとともに、講習会や企画展を通じてわかりやすく発信する。</w:t>
            </w:r>
          </w:p>
          <w:p w14:paraId="527F2F31" w14:textId="77777777" w:rsidR="00FE789A" w:rsidRPr="00D3262A" w:rsidRDefault="00FE789A" w:rsidP="00FE789A">
            <w:pPr>
              <w:spacing w:line="200" w:lineRule="exact"/>
              <w:ind w:firstLineChars="100" w:firstLine="160"/>
              <w:rPr>
                <w:rFonts w:ascii="ＭＳ ゴシック" w:eastAsia="ＭＳ ゴシック" w:hAnsi="ＭＳ ゴシック"/>
                <w:sz w:val="16"/>
              </w:rPr>
            </w:pPr>
          </w:p>
          <w:p w14:paraId="744255A5" w14:textId="77777777" w:rsidR="00FE789A" w:rsidRPr="00D3262A" w:rsidRDefault="00FE789A" w:rsidP="00FE789A">
            <w:pPr>
              <w:spacing w:line="22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【数値目標</w:t>
            </w:r>
            <w:r w:rsidRPr="00D3262A">
              <w:rPr>
                <w:rFonts w:ascii="ＭＳ ゴシック" w:eastAsia="ＭＳ ゴシック" w:hAnsi="ＭＳ ゴシック"/>
                <w:b/>
                <w:sz w:val="16"/>
              </w:rPr>
              <w:t>12】</w:t>
            </w:r>
          </w:p>
          <w:p w14:paraId="07410A84" w14:textId="2FDC9BE5" w:rsidR="00FE789A" w:rsidRPr="00D3262A" w:rsidRDefault="00FE789A" w:rsidP="00FE789A">
            <w:pPr>
              <w:spacing w:line="200" w:lineRule="exact"/>
              <w:ind w:firstLineChars="100" w:firstLine="161"/>
              <w:rPr>
                <w:rFonts w:ascii="ＭＳ ゴシック" w:eastAsia="ＭＳ ゴシック" w:hAnsi="ＭＳ ゴシック"/>
                <w:b/>
                <w:sz w:val="16"/>
              </w:rPr>
            </w:pPr>
            <w:r w:rsidRPr="00D3262A">
              <w:rPr>
                <w:rFonts w:ascii="ＭＳ ゴシック" w:eastAsia="ＭＳ ゴシック" w:hAnsi="ＭＳ ゴシック" w:hint="eastAsia"/>
                <w:b/>
                <w:sz w:val="16"/>
              </w:rPr>
              <w:t>学術論文や学会等での発表の件数を中期目標期間の合計で</w:t>
            </w:r>
            <w:r w:rsidRPr="00D3262A">
              <w:rPr>
                <w:rFonts w:ascii="ＭＳ ゴシック" w:eastAsia="ＭＳ ゴシック" w:hAnsi="ＭＳ ゴシック"/>
                <w:b/>
                <w:sz w:val="16"/>
              </w:rPr>
              <w:t>480件以上。</w:t>
            </w:r>
          </w:p>
        </w:tc>
        <w:tc>
          <w:tcPr>
            <w:tcW w:w="3072" w:type="dxa"/>
          </w:tcPr>
          <w:p w14:paraId="10F2B0B5" w14:textId="57B2789E" w:rsidR="00FE789A" w:rsidRPr="00D3262A" w:rsidRDefault="00181B5E" w:rsidP="00181B5E">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調査研究を通じて得た知見、技術及び優良品種などは、学術論文や学術集会などで積極的に成果発表するとともに、大阪府と連携して広く広報・普及に努める。また、調査研究成果は、府民生活の向上につながるよう、様々な手法を用い、わかりやすく発信する。</w:t>
            </w:r>
          </w:p>
          <w:p w14:paraId="74CA3903" w14:textId="77777777" w:rsidR="00181B5E" w:rsidRPr="00D3262A" w:rsidRDefault="00181B5E" w:rsidP="00181B5E">
            <w:pPr>
              <w:spacing w:line="200" w:lineRule="exact"/>
              <w:ind w:firstLineChars="100" w:firstLine="160"/>
              <w:rPr>
                <w:rFonts w:ascii="ＭＳ ゴシック" w:eastAsia="ＭＳ ゴシック" w:hAnsi="ＭＳ ゴシック"/>
                <w:sz w:val="16"/>
              </w:rPr>
            </w:pPr>
          </w:p>
          <w:p w14:paraId="29897884" w14:textId="038094DF" w:rsidR="00357BBE" w:rsidRPr="00D3262A" w:rsidRDefault="00357BBE" w:rsidP="00357BBE">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1210"/>
              <w:gridCol w:w="1134"/>
            </w:tblGrid>
            <w:tr w:rsidR="00A61466" w:rsidRPr="00D3262A" w14:paraId="441AD3D4" w14:textId="77777777" w:rsidTr="00CE2037">
              <w:trPr>
                <w:trHeight w:val="311"/>
              </w:trPr>
              <w:tc>
                <w:tcPr>
                  <w:tcW w:w="240" w:type="dxa"/>
                  <w:vAlign w:val="center"/>
                </w:tcPr>
                <w:p w14:paraId="4971B73E"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1210" w:type="dxa"/>
                  <w:vAlign w:val="center"/>
                </w:tcPr>
                <w:p w14:paraId="2A8F94CD"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134" w:type="dxa"/>
                  <w:vAlign w:val="center"/>
                </w:tcPr>
                <w:p w14:paraId="39CB9E88"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43DB034F" w14:textId="538D91F6"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6719FE" w:rsidRPr="00D3262A" w14:paraId="65C3B4E0" w14:textId="77777777" w:rsidTr="00CE2037">
              <w:trPr>
                <w:trHeight w:val="944"/>
              </w:trPr>
              <w:tc>
                <w:tcPr>
                  <w:tcW w:w="240" w:type="dxa"/>
                  <w:vAlign w:val="center"/>
                </w:tcPr>
                <w:p w14:paraId="543D3598"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b/>
                      <w:sz w:val="14"/>
                      <w:szCs w:val="14"/>
                    </w:rPr>
                    <w:t>12</w:t>
                  </w:r>
                </w:p>
              </w:tc>
              <w:tc>
                <w:tcPr>
                  <w:tcW w:w="1210" w:type="dxa"/>
                  <w:vAlign w:val="center"/>
                </w:tcPr>
                <w:p w14:paraId="4B3DF04B"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学術論文や学会等での発表の件数</w:t>
                  </w:r>
                </w:p>
              </w:tc>
              <w:tc>
                <w:tcPr>
                  <w:tcW w:w="1134" w:type="dxa"/>
                  <w:vAlign w:val="center"/>
                </w:tcPr>
                <w:p w14:paraId="2238528D"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b/>
                      <w:sz w:val="14"/>
                      <w:szCs w:val="14"/>
                    </w:rPr>
                    <w:t>120件以上</w:t>
                  </w:r>
                </w:p>
              </w:tc>
            </w:tr>
          </w:tbl>
          <w:p w14:paraId="1FFEE46C" w14:textId="77777777" w:rsidR="00FE789A" w:rsidRPr="00D3262A" w:rsidRDefault="00FE789A" w:rsidP="00FE789A">
            <w:pPr>
              <w:spacing w:line="200" w:lineRule="exact"/>
              <w:ind w:firstLineChars="100" w:firstLine="160"/>
              <w:rPr>
                <w:rFonts w:ascii="ＭＳ ゴシック" w:eastAsia="ＭＳ ゴシック" w:hAnsi="ＭＳ ゴシック"/>
                <w:sz w:val="16"/>
              </w:rPr>
            </w:pPr>
          </w:p>
          <w:p w14:paraId="653D19D5" w14:textId="36406C77" w:rsidR="00FE789A" w:rsidRPr="00D3262A" w:rsidRDefault="00FE789A" w:rsidP="00FE789A">
            <w:pPr>
              <w:spacing w:line="200" w:lineRule="exact"/>
              <w:ind w:firstLineChars="100" w:firstLine="160"/>
              <w:rPr>
                <w:rFonts w:ascii="ＭＳ ゴシック" w:eastAsia="ＭＳ ゴシック" w:hAnsi="ＭＳ ゴシック"/>
                <w:sz w:val="16"/>
              </w:rPr>
            </w:pPr>
          </w:p>
        </w:tc>
        <w:tc>
          <w:tcPr>
            <w:tcW w:w="9639" w:type="dxa"/>
          </w:tcPr>
          <w:p w14:paraId="14718378" w14:textId="578E4320" w:rsidR="000C0D62" w:rsidRPr="00D3262A" w:rsidRDefault="000C0D62"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AF7CBB" w:rsidRPr="00D3262A">
              <w:rPr>
                <w:rFonts w:ascii="Meiryo UI" w:eastAsia="Meiryo UI" w:hAnsi="Meiryo UI" w:hint="eastAsia"/>
                <w:sz w:val="18"/>
                <w:szCs w:val="18"/>
              </w:rPr>
              <w:t>大阪オリジナルブドウ品種「大阪</w:t>
            </w:r>
            <w:r w:rsidR="00AF7CBB" w:rsidRPr="00D3262A">
              <w:rPr>
                <w:rFonts w:ascii="Meiryo UI" w:eastAsia="Meiryo UI" w:hAnsi="Meiryo UI"/>
                <w:sz w:val="18"/>
                <w:szCs w:val="18"/>
              </w:rPr>
              <w:t>R N-1」</w:t>
            </w:r>
            <w:r w:rsidR="00AF7CBB" w:rsidRPr="00D3262A">
              <w:rPr>
                <w:rFonts w:ascii="Meiryo UI" w:eastAsia="Meiryo UI" w:hAnsi="Meiryo UI" w:hint="eastAsia"/>
                <w:sz w:val="18"/>
                <w:szCs w:val="18"/>
              </w:rPr>
              <w:t>の品種登録が完了し、「大阪ぶどうネットワーク」の醸造勉強会で使用する「大阪R N-1」栽培マニュアル（大阪発オリジナル醸造用ぶどう’大阪R N-1’第</w:t>
            </w:r>
            <w:r w:rsidR="00AF7CBB" w:rsidRPr="00D3262A">
              <w:rPr>
                <w:rFonts w:ascii="Meiryo UI" w:eastAsia="Meiryo UI" w:hAnsi="Meiryo UI"/>
                <w:sz w:val="18"/>
                <w:szCs w:val="18"/>
              </w:rPr>
              <w:t>1版</w:t>
            </w:r>
            <w:r w:rsidR="00AF7CBB" w:rsidRPr="00D3262A">
              <w:rPr>
                <w:rFonts w:ascii="Meiryo UI" w:eastAsia="Meiryo UI" w:hAnsi="Meiryo UI" w:hint="eastAsia"/>
                <w:sz w:val="18"/>
                <w:szCs w:val="18"/>
              </w:rPr>
              <w:t>）を作成し、苗木を試験配布したワイナリーに周知した。（再掲）</w:t>
            </w:r>
          </w:p>
          <w:p w14:paraId="6D1F27C9" w14:textId="0C260D7C" w:rsidR="0042269B" w:rsidRPr="00D3262A" w:rsidRDefault="0042269B" w:rsidP="0042269B">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●国立研究開発法人森林総合研究所等（クビアカツヤカミキリコンソーシアム）と共に「クビアカツヤカミキリの防除法」作成した</w:t>
            </w:r>
            <w:r w:rsidR="007301F5" w:rsidRPr="00D3262A">
              <w:rPr>
                <w:rFonts w:ascii="Meiryo UI" w:eastAsia="Meiryo UI" w:hAnsi="Meiryo UI" w:hint="eastAsia"/>
                <w:sz w:val="18"/>
                <w:szCs w:val="18"/>
              </w:rPr>
              <w:t>（R04年3月初版）</w:t>
            </w:r>
            <w:r w:rsidRPr="00D3262A">
              <w:rPr>
                <w:rFonts w:ascii="Meiryo UI" w:eastAsia="Meiryo UI" w:hAnsi="Meiryo UI" w:hint="eastAsia"/>
                <w:sz w:val="18"/>
                <w:szCs w:val="18"/>
              </w:rPr>
              <w:t>。（再掲）</w:t>
            </w:r>
          </w:p>
          <w:p w14:paraId="5F464BB8" w14:textId="1ADA6146" w:rsidR="0042269B" w:rsidRPr="00D3262A" w:rsidRDefault="0042269B" w:rsidP="0042269B">
            <w:pPr>
              <w:spacing w:line="240" w:lineRule="exact"/>
              <w:ind w:left="180" w:hangingChars="100" w:hanging="180"/>
              <w:rPr>
                <w:rFonts w:ascii="Meiryo UI" w:eastAsia="Meiryo UI" w:hAnsi="Meiryo UI"/>
                <w:sz w:val="18"/>
              </w:rPr>
            </w:pPr>
            <w:r w:rsidRPr="00D3262A">
              <w:rPr>
                <w:rFonts w:ascii="Meiryo UI" w:eastAsia="Meiryo UI" w:hAnsi="Meiryo UI" w:hint="eastAsia"/>
                <w:sz w:val="18"/>
              </w:rPr>
              <w:t>●「大阪府災害に強い森づくり技術マニュアル」</w:t>
            </w:r>
            <w:r w:rsidR="007301F5" w:rsidRPr="00D3262A">
              <w:rPr>
                <w:rFonts w:ascii="Meiryo UI" w:eastAsia="Meiryo UI" w:hAnsi="Meiryo UI" w:hint="eastAsia"/>
                <w:sz w:val="18"/>
              </w:rPr>
              <w:t>を</w:t>
            </w:r>
            <w:r w:rsidRPr="00D3262A">
              <w:rPr>
                <w:rFonts w:ascii="Meiryo UI" w:eastAsia="Meiryo UI" w:hAnsi="Meiryo UI"/>
                <w:sz w:val="18"/>
              </w:rPr>
              <w:t>作成した</w:t>
            </w:r>
            <w:r w:rsidR="007301F5" w:rsidRPr="00D3262A">
              <w:rPr>
                <w:rFonts w:ascii="Meiryo UI" w:eastAsia="Meiryo UI" w:hAnsi="Meiryo UI" w:hint="eastAsia"/>
                <w:sz w:val="18"/>
              </w:rPr>
              <w:t>（R</w:t>
            </w:r>
            <w:r w:rsidR="007301F5" w:rsidRPr="00D3262A">
              <w:rPr>
                <w:rFonts w:ascii="Meiryo UI" w:eastAsia="Meiryo UI" w:hAnsi="Meiryo UI"/>
                <w:sz w:val="18"/>
              </w:rPr>
              <w:t>0</w:t>
            </w:r>
            <w:r w:rsidR="007301F5" w:rsidRPr="00D3262A">
              <w:rPr>
                <w:rFonts w:ascii="Meiryo UI" w:eastAsia="Meiryo UI" w:hAnsi="Meiryo UI" w:hint="eastAsia"/>
                <w:sz w:val="18"/>
              </w:rPr>
              <w:t>3年５月初版）。</w:t>
            </w:r>
            <w:r w:rsidRPr="00D3262A">
              <w:rPr>
                <w:rFonts w:ascii="Meiryo UI" w:eastAsia="Meiryo UI" w:hAnsi="Meiryo UI" w:hint="eastAsia"/>
                <w:sz w:val="18"/>
              </w:rPr>
              <w:t>（再掲）</w:t>
            </w:r>
          </w:p>
          <w:p w14:paraId="26D3BBDF" w14:textId="4468597E" w:rsidR="0042269B" w:rsidRPr="00D3262A" w:rsidRDefault="0042269B" w:rsidP="0042269B">
            <w:pPr>
              <w:spacing w:line="240" w:lineRule="exact"/>
              <w:ind w:left="180" w:hangingChars="100" w:hanging="180"/>
              <w:rPr>
                <w:rFonts w:ascii="Meiryo UI" w:eastAsia="Meiryo UI" w:hAnsi="Meiryo UI"/>
                <w:sz w:val="18"/>
              </w:rPr>
            </w:pPr>
            <w:r w:rsidRPr="00D3262A">
              <w:rPr>
                <w:rFonts w:ascii="Meiryo UI" w:eastAsia="Meiryo UI" w:hAnsi="Meiryo UI" w:hint="eastAsia"/>
                <w:sz w:val="18"/>
              </w:rPr>
              <w:t>●「難波葱栽培マニュアル」を作成した</w:t>
            </w:r>
            <w:r w:rsidR="007301F5" w:rsidRPr="00D3262A">
              <w:rPr>
                <w:rFonts w:ascii="Meiryo UI" w:eastAsia="Meiryo UI" w:hAnsi="Meiryo UI" w:hint="eastAsia"/>
                <w:sz w:val="18"/>
              </w:rPr>
              <w:t>（R04年3月初版）</w:t>
            </w:r>
            <w:r w:rsidRPr="00D3262A">
              <w:rPr>
                <w:rFonts w:ascii="Meiryo UI" w:eastAsia="Meiryo UI" w:hAnsi="Meiryo UI" w:hint="eastAsia"/>
                <w:sz w:val="18"/>
              </w:rPr>
              <w:t>。（再掲）</w:t>
            </w:r>
          </w:p>
          <w:p w14:paraId="1AD40CB9" w14:textId="77777777" w:rsidR="00D54082" w:rsidRPr="00D3262A" w:rsidRDefault="00D54082" w:rsidP="0042269B">
            <w:pPr>
              <w:spacing w:line="240" w:lineRule="exact"/>
              <w:ind w:left="180" w:hangingChars="100" w:hanging="180"/>
              <w:rPr>
                <w:rFonts w:ascii="Meiryo UI" w:eastAsia="Meiryo UI" w:hAnsi="Meiryo UI"/>
                <w:sz w:val="18"/>
              </w:rPr>
            </w:pPr>
          </w:p>
          <w:p w14:paraId="0CC80528" w14:textId="77777777" w:rsidR="00D54082" w:rsidRPr="00D3262A" w:rsidRDefault="00D54082" w:rsidP="00D54082">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●「鳥獣被害強度の変動パターンの解明と施策応用に関する研究」が農林水産省農林水産技術会議会長賞を受賞した。</w:t>
            </w:r>
          </w:p>
          <w:p w14:paraId="23DB0E50" w14:textId="77777777" w:rsidR="0042269B" w:rsidRPr="00D3262A" w:rsidRDefault="0042269B" w:rsidP="0042269B">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●「麻痺性貝毒簡易検出キットの開発と普及」が日本水産学会水産学技術賞を受賞した。</w:t>
            </w:r>
          </w:p>
          <w:p w14:paraId="7410F9D0" w14:textId="23659888" w:rsidR="0042269B" w:rsidRPr="00D3262A" w:rsidRDefault="0042269B" w:rsidP="0042269B">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●「アザミウマ類の生態解明と総合防除法の開発に関する一連の研究」が第66回日本応用動物昆虫学会</w:t>
            </w:r>
            <w:r w:rsidR="00540C86" w:rsidRPr="00D3262A">
              <w:rPr>
                <w:rFonts w:ascii="Meiryo UI" w:eastAsia="Meiryo UI" w:hAnsi="Meiryo UI" w:hint="eastAsia"/>
                <w:sz w:val="18"/>
                <w:szCs w:val="18"/>
              </w:rPr>
              <w:t>学会</w:t>
            </w:r>
            <w:r w:rsidRPr="00D3262A">
              <w:rPr>
                <w:rFonts w:ascii="Meiryo UI" w:eastAsia="Meiryo UI" w:hAnsi="Meiryo UI" w:hint="eastAsia"/>
                <w:sz w:val="18"/>
                <w:szCs w:val="18"/>
              </w:rPr>
              <w:t>賞を受賞した。</w:t>
            </w:r>
          </w:p>
          <w:p w14:paraId="4A4C9946" w14:textId="662847C4" w:rsidR="0042269B" w:rsidRPr="00D3262A" w:rsidRDefault="0042269B" w:rsidP="0042269B">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●「大阪湾におけるマイクロプラ</w:t>
            </w:r>
            <w:r w:rsidR="00D54082" w:rsidRPr="00D3262A">
              <w:rPr>
                <w:rFonts w:ascii="Meiryo UI" w:eastAsia="Meiryo UI" w:hAnsi="Meiryo UI" w:hint="eastAsia"/>
                <w:sz w:val="18"/>
                <w:szCs w:val="18"/>
              </w:rPr>
              <w:t>スチック調査」が日本水環境学会地域水環境行政研究委員会優秀発表賞</w:t>
            </w:r>
            <w:r w:rsidRPr="00D3262A">
              <w:rPr>
                <w:rFonts w:ascii="Meiryo UI" w:eastAsia="Meiryo UI" w:hAnsi="Meiryo UI" w:hint="eastAsia"/>
                <w:sz w:val="18"/>
                <w:szCs w:val="18"/>
              </w:rPr>
              <w:t>を受賞した。</w:t>
            </w:r>
          </w:p>
          <w:p w14:paraId="41C1F878" w14:textId="77777777" w:rsidR="0042269B" w:rsidRPr="00D3262A" w:rsidRDefault="0042269B" w:rsidP="00566BE4">
            <w:pPr>
              <w:spacing w:line="240" w:lineRule="exact"/>
              <w:ind w:left="180" w:hangingChars="100" w:hanging="180"/>
              <w:rPr>
                <w:rFonts w:ascii="Meiryo UI" w:eastAsia="Meiryo UI" w:hAnsi="Meiryo UI"/>
                <w:b/>
                <w:sz w:val="18"/>
                <w:szCs w:val="18"/>
              </w:rPr>
            </w:pPr>
          </w:p>
          <w:p w14:paraId="37218310" w14:textId="21652ED2" w:rsidR="00566BE4" w:rsidRPr="00D3262A" w:rsidRDefault="00566BE4" w:rsidP="00566BE4">
            <w:pPr>
              <w:spacing w:line="240" w:lineRule="exact"/>
              <w:ind w:left="180" w:hangingChars="100" w:hanging="180"/>
              <w:rPr>
                <w:rFonts w:ascii="Meiryo UI" w:eastAsia="Meiryo UI" w:hAnsi="Meiryo UI"/>
                <w:b/>
                <w:sz w:val="18"/>
                <w:szCs w:val="18"/>
              </w:rPr>
            </w:pPr>
            <w:r w:rsidRPr="00D3262A">
              <w:rPr>
                <w:rFonts w:ascii="Meiryo UI" w:eastAsia="Meiryo UI" w:hAnsi="Meiryo UI" w:hint="eastAsia"/>
                <w:b/>
                <w:sz w:val="18"/>
                <w:szCs w:val="18"/>
              </w:rPr>
              <w:t>【数値目標</w:t>
            </w:r>
            <w:r w:rsidRPr="00D3262A">
              <w:rPr>
                <w:rFonts w:ascii="Meiryo UI" w:eastAsia="Meiryo UI" w:hAnsi="Meiryo UI"/>
                <w:b/>
                <w:sz w:val="18"/>
                <w:szCs w:val="18"/>
              </w:rPr>
              <w:t>12】</w:t>
            </w:r>
          </w:p>
          <w:p w14:paraId="1BADC0ED" w14:textId="58F9FC0C" w:rsidR="00566BE4" w:rsidRPr="00D3262A" w:rsidRDefault="00566BE4" w:rsidP="00566BE4">
            <w:pPr>
              <w:spacing w:line="240" w:lineRule="exact"/>
              <w:ind w:firstLineChars="100" w:firstLine="180"/>
              <w:rPr>
                <w:rFonts w:ascii="Meiryo UI" w:eastAsia="Meiryo UI" w:hAnsi="Meiryo UI"/>
                <w:sz w:val="18"/>
                <w:szCs w:val="18"/>
              </w:rPr>
            </w:pPr>
            <w:r w:rsidRPr="00D3262A">
              <w:rPr>
                <w:rFonts w:ascii="Meiryo UI" w:eastAsia="Meiryo UI" w:hAnsi="Meiryo UI" w:hint="eastAsia"/>
                <w:b/>
                <w:sz w:val="18"/>
                <w:szCs w:val="18"/>
              </w:rPr>
              <w:t>令和3年度における学術論文や学会等での発表の件数：</w:t>
            </w:r>
            <w:r w:rsidRPr="00D3262A">
              <w:rPr>
                <w:rFonts w:ascii="Meiryo UI" w:eastAsia="Meiryo UI" w:hAnsi="Meiryo UI"/>
                <w:b/>
                <w:sz w:val="18"/>
                <w:szCs w:val="18"/>
              </w:rPr>
              <w:t>120件以上</w:t>
            </w:r>
          </w:p>
          <w:tbl>
            <w:tblPr>
              <w:tblW w:w="7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2141"/>
              <w:gridCol w:w="2358"/>
              <w:gridCol w:w="1059"/>
              <w:gridCol w:w="1059"/>
            </w:tblGrid>
            <w:tr w:rsidR="00A61466" w:rsidRPr="00D3262A" w14:paraId="4CC2520A" w14:textId="77777777" w:rsidTr="00D368AA">
              <w:trPr>
                <w:trHeight w:val="216"/>
              </w:trPr>
              <w:tc>
                <w:tcPr>
                  <w:tcW w:w="1139" w:type="dxa"/>
                  <w:tcBorders>
                    <w:top w:val="single" w:sz="6" w:space="0" w:color="auto"/>
                    <w:bottom w:val="single" w:sz="6" w:space="0" w:color="auto"/>
                    <w:right w:val="double" w:sz="4" w:space="0" w:color="auto"/>
                  </w:tcBorders>
                  <w:shd w:val="clear" w:color="auto" w:fill="auto"/>
                  <w:vAlign w:val="center"/>
                </w:tcPr>
                <w:p w14:paraId="73CEFBD7" w14:textId="77777777" w:rsidR="00566BE4" w:rsidRPr="00D3262A" w:rsidRDefault="00566BE4" w:rsidP="00566BE4">
                  <w:pPr>
                    <w:spacing w:line="240" w:lineRule="exact"/>
                    <w:jc w:val="center"/>
                    <w:rPr>
                      <w:rFonts w:ascii="Meiryo UI" w:eastAsia="Meiryo UI" w:hAnsi="Meiryo UI"/>
                      <w:sz w:val="18"/>
                      <w:szCs w:val="18"/>
                    </w:rPr>
                  </w:pPr>
                </w:p>
              </w:tc>
              <w:tc>
                <w:tcPr>
                  <w:tcW w:w="2141" w:type="dxa"/>
                  <w:tcBorders>
                    <w:top w:val="single" w:sz="6" w:space="0" w:color="auto"/>
                    <w:left w:val="double" w:sz="4" w:space="0" w:color="auto"/>
                    <w:bottom w:val="single" w:sz="6" w:space="0" w:color="auto"/>
                    <w:right w:val="double" w:sz="4" w:space="0" w:color="auto"/>
                  </w:tcBorders>
                  <w:shd w:val="clear" w:color="auto" w:fill="auto"/>
                  <w:vAlign w:val="center"/>
                </w:tcPr>
                <w:p w14:paraId="66A06CB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358" w:type="dxa"/>
                  <w:tcBorders>
                    <w:top w:val="single" w:sz="6" w:space="0" w:color="auto"/>
                    <w:left w:val="double" w:sz="4" w:space="0" w:color="auto"/>
                    <w:bottom w:val="single" w:sz="6" w:space="0" w:color="auto"/>
                    <w:right w:val="double" w:sz="4" w:space="0" w:color="auto"/>
                  </w:tcBorders>
                </w:tcPr>
                <w:p w14:paraId="33770A2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第２期平均（H28-</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1059" w:type="dxa"/>
                  <w:tcBorders>
                    <w:top w:val="single" w:sz="6" w:space="0" w:color="auto"/>
                    <w:left w:val="single" w:sz="4" w:space="0" w:color="auto"/>
                    <w:bottom w:val="single" w:sz="6" w:space="0" w:color="auto"/>
                    <w:right w:val="double" w:sz="4" w:space="0" w:color="auto"/>
                  </w:tcBorders>
                </w:tcPr>
                <w:p w14:paraId="78CCA4E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R02</w:t>
                  </w:r>
                </w:p>
              </w:tc>
              <w:tc>
                <w:tcPr>
                  <w:tcW w:w="1059" w:type="dxa"/>
                  <w:tcBorders>
                    <w:top w:val="single" w:sz="6" w:space="0" w:color="auto"/>
                    <w:left w:val="double" w:sz="4" w:space="0" w:color="auto"/>
                    <w:bottom w:val="single" w:sz="6" w:space="0" w:color="auto"/>
                  </w:tcBorders>
                </w:tcPr>
                <w:p w14:paraId="5DDEF0A2"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0854103F" w14:textId="77777777" w:rsidTr="00D368AA">
              <w:trPr>
                <w:trHeight w:val="216"/>
              </w:trPr>
              <w:tc>
                <w:tcPr>
                  <w:tcW w:w="1139" w:type="dxa"/>
                  <w:tcBorders>
                    <w:top w:val="single" w:sz="6" w:space="0" w:color="auto"/>
                    <w:right w:val="double" w:sz="4" w:space="0" w:color="auto"/>
                  </w:tcBorders>
                  <w:shd w:val="clear" w:color="auto" w:fill="auto"/>
                  <w:vAlign w:val="center"/>
                </w:tcPr>
                <w:p w14:paraId="55D225A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学術論文</w:t>
                  </w:r>
                </w:p>
              </w:tc>
              <w:tc>
                <w:tcPr>
                  <w:tcW w:w="2141" w:type="dxa"/>
                  <w:tcBorders>
                    <w:top w:val="single" w:sz="6" w:space="0" w:color="auto"/>
                    <w:left w:val="double" w:sz="4" w:space="0" w:color="auto"/>
                    <w:right w:val="double" w:sz="4" w:space="0" w:color="auto"/>
                  </w:tcBorders>
                  <w:shd w:val="clear" w:color="auto" w:fill="auto"/>
                  <w:vAlign w:val="center"/>
                </w:tcPr>
                <w:p w14:paraId="79FB06E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33</w:t>
                  </w:r>
                </w:p>
              </w:tc>
              <w:tc>
                <w:tcPr>
                  <w:tcW w:w="2358" w:type="dxa"/>
                  <w:tcBorders>
                    <w:top w:val="single" w:sz="6" w:space="0" w:color="auto"/>
                    <w:left w:val="double" w:sz="4" w:space="0" w:color="auto"/>
                    <w:right w:val="double" w:sz="4" w:space="0" w:color="auto"/>
                  </w:tcBorders>
                </w:tcPr>
                <w:p w14:paraId="2E43BAB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36</w:t>
                  </w:r>
                </w:p>
              </w:tc>
              <w:tc>
                <w:tcPr>
                  <w:tcW w:w="1059" w:type="dxa"/>
                  <w:tcBorders>
                    <w:top w:val="single" w:sz="6" w:space="0" w:color="auto"/>
                    <w:left w:val="single" w:sz="4" w:space="0" w:color="auto"/>
                    <w:right w:val="double" w:sz="4" w:space="0" w:color="auto"/>
                  </w:tcBorders>
                </w:tcPr>
                <w:p w14:paraId="775E8AFE"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sz w:val="18"/>
                      <w:szCs w:val="16"/>
                    </w:rPr>
                    <w:t>41</w:t>
                  </w:r>
                </w:p>
              </w:tc>
              <w:tc>
                <w:tcPr>
                  <w:tcW w:w="1059" w:type="dxa"/>
                  <w:tcBorders>
                    <w:top w:val="single" w:sz="6" w:space="0" w:color="auto"/>
                    <w:left w:val="double" w:sz="4" w:space="0" w:color="auto"/>
                  </w:tcBorders>
                </w:tcPr>
                <w:p w14:paraId="010718EE" w14:textId="1E77C5F0" w:rsidR="00566BE4" w:rsidRPr="00D3262A" w:rsidRDefault="00B04A3B"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4</w:t>
                  </w:r>
                  <w:r w:rsidRPr="00D3262A">
                    <w:rPr>
                      <w:rFonts w:ascii="Meiryo UI" w:eastAsia="Meiryo UI" w:hAnsi="Meiryo UI"/>
                      <w:sz w:val="18"/>
                      <w:szCs w:val="16"/>
                    </w:rPr>
                    <w:t>3</w:t>
                  </w:r>
                </w:p>
              </w:tc>
            </w:tr>
            <w:tr w:rsidR="00A61466" w:rsidRPr="00D3262A" w14:paraId="2BB10F24" w14:textId="77777777" w:rsidTr="00D368AA">
              <w:trPr>
                <w:trHeight w:val="216"/>
              </w:trPr>
              <w:tc>
                <w:tcPr>
                  <w:tcW w:w="1139" w:type="dxa"/>
                  <w:tcBorders>
                    <w:bottom w:val="double" w:sz="4" w:space="0" w:color="auto"/>
                    <w:right w:val="double" w:sz="4" w:space="0" w:color="auto"/>
                  </w:tcBorders>
                  <w:shd w:val="clear" w:color="auto" w:fill="auto"/>
                  <w:vAlign w:val="center"/>
                </w:tcPr>
                <w:p w14:paraId="1BFFF3B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学会等発表</w:t>
                  </w:r>
                </w:p>
              </w:tc>
              <w:tc>
                <w:tcPr>
                  <w:tcW w:w="2141" w:type="dxa"/>
                  <w:tcBorders>
                    <w:left w:val="double" w:sz="4" w:space="0" w:color="auto"/>
                    <w:bottom w:val="double" w:sz="4" w:space="0" w:color="auto"/>
                    <w:right w:val="double" w:sz="4" w:space="0" w:color="auto"/>
                  </w:tcBorders>
                  <w:shd w:val="clear" w:color="auto" w:fill="auto"/>
                  <w:vAlign w:val="center"/>
                </w:tcPr>
                <w:p w14:paraId="4534921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77</w:t>
                  </w:r>
                </w:p>
              </w:tc>
              <w:tc>
                <w:tcPr>
                  <w:tcW w:w="2358" w:type="dxa"/>
                  <w:tcBorders>
                    <w:left w:val="double" w:sz="4" w:space="0" w:color="auto"/>
                    <w:bottom w:val="double" w:sz="4" w:space="0" w:color="auto"/>
                    <w:right w:val="double" w:sz="4" w:space="0" w:color="auto"/>
                  </w:tcBorders>
                </w:tcPr>
                <w:p w14:paraId="0CD6960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117</w:t>
                  </w:r>
                </w:p>
              </w:tc>
              <w:tc>
                <w:tcPr>
                  <w:tcW w:w="1059" w:type="dxa"/>
                  <w:tcBorders>
                    <w:left w:val="single" w:sz="4" w:space="0" w:color="auto"/>
                    <w:bottom w:val="double" w:sz="4" w:space="0" w:color="auto"/>
                    <w:right w:val="double" w:sz="4" w:space="0" w:color="auto"/>
                  </w:tcBorders>
                </w:tcPr>
                <w:p w14:paraId="1F4655C6"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7</w:t>
                  </w:r>
                  <w:r w:rsidRPr="00D3262A">
                    <w:rPr>
                      <w:rFonts w:ascii="Meiryo UI" w:eastAsia="Meiryo UI" w:hAnsi="Meiryo UI"/>
                      <w:sz w:val="18"/>
                      <w:szCs w:val="16"/>
                    </w:rPr>
                    <w:t>9</w:t>
                  </w:r>
                </w:p>
              </w:tc>
              <w:tc>
                <w:tcPr>
                  <w:tcW w:w="1059" w:type="dxa"/>
                  <w:tcBorders>
                    <w:left w:val="double" w:sz="4" w:space="0" w:color="auto"/>
                    <w:bottom w:val="double" w:sz="4" w:space="0" w:color="auto"/>
                  </w:tcBorders>
                </w:tcPr>
                <w:p w14:paraId="68554E7D" w14:textId="72857BB2" w:rsidR="00566BE4" w:rsidRPr="00D3262A" w:rsidRDefault="00B04A3B"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11</w:t>
                  </w:r>
                  <w:r w:rsidRPr="00D3262A">
                    <w:rPr>
                      <w:rFonts w:ascii="Meiryo UI" w:eastAsia="Meiryo UI" w:hAnsi="Meiryo UI"/>
                      <w:sz w:val="18"/>
                      <w:szCs w:val="16"/>
                    </w:rPr>
                    <w:t>8</w:t>
                  </w:r>
                </w:p>
              </w:tc>
            </w:tr>
            <w:tr w:rsidR="006719FE" w:rsidRPr="00D3262A" w14:paraId="33574B39" w14:textId="77777777" w:rsidTr="00D368AA">
              <w:trPr>
                <w:trHeight w:val="216"/>
              </w:trPr>
              <w:tc>
                <w:tcPr>
                  <w:tcW w:w="1139" w:type="dxa"/>
                  <w:tcBorders>
                    <w:top w:val="double" w:sz="4" w:space="0" w:color="auto"/>
                    <w:bottom w:val="single" w:sz="6" w:space="0" w:color="auto"/>
                    <w:right w:val="double" w:sz="4" w:space="0" w:color="auto"/>
                  </w:tcBorders>
                  <w:shd w:val="clear" w:color="auto" w:fill="auto"/>
                  <w:vAlign w:val="center"/>
                </w:tcPr>
                <w:p w14:paraId="429EA9F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合計</w:t>
                  </w:r>
                </w:p>
              </w:tc>
              <w:tc>
                <w:tcPr>
                  <w:tcW w:w="2141" w:type="dxa"/>
                  <w:tcBorders>
                    <w:top w:val="double" w:sz="4" w:space="0" w:color="auto"/>
                    <w:left w:val="double" w:sz="4" w:space="0" w:color="auto"/>
                    <w:bottom w:val="single" w:sz="6" w:space="0" w:color="auto"/>
                    <w:right w:val="double" w:sz="4" w:space="0" w:color="auto"/>
                  </w:tcBorders>
                  <w:shd w:val="clear" w:color="auto" w:fill="auto"/>
                  <w:vAlign w:val="center"/>
                </w:tcPr>
                <w:p w14:paraId="5BEBA3C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110</w:t>
                  </w:r>
                </w:p>
              </w:tc>
              <w:tc>
                <w:tcPr>
                  <w:tcW w:w="2358" w:type="dxa"/>
                  <w:tcBorders>
                    <w:top w:val="double" w:sz="4" w:space="0" w:color="auto"/>
                    <w:left w:val="double" w:sz="4" w:space="0" w:color="auto"/>
                    <w:bottom w:val="single" w:sz="6" w:space="0" w:color="auto"/>
                    <w:right w:val="double" w:sz="4" w:space="0" w:color="auto"/>
                  </w:tcBorders>
                </w:tcPr>
                <w:p w14:paraId="79F5E4F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153</w:t>
                  </w:r>
                </w:p>
              </w:tc>
              <w:tc>
                <w:tcPr>
                  <w:tcW w:w="1059" w:type="dxa"/>
                  <w:tcBorders>
                    <w:top w:val="double" w:sz="4" w:space="0" w:color="auto"/>
                    <w:left w:val="single" w:sz="4" w:space="0" w:color="auto"/>
                    <w:bottom w:val="single" w:sz="6" w:space="0" w:color="auto"/>
                    <w:right w:val="double" w:sz="4" w:space="0" w:color="auto"/>
                  </w:tcBorders>
                </w:tcPr>
                <w:p w14:paraId="695E17B2"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20</w:t>
                  </w:r>
                </w:p>
              </w:tc>
              <w:tc>
                <w:tcPr>
                  <w:tcW w:w="1059" w:type="dxa"/>
                  <w:tcBorders>
                    <w:top w:val="double" w:sz="4" w:space="0" w:color="auto"/>
                    <w:left w:val="double" w:sz="4" w:space="0" w:color="auto"/>
                    <w:bottom w:val="single" w:sz="6" w:space="0" w:color="auto"/>
                  </w:tcBorders>
                </w:tcPr>
                <w:p w14:paraId="59BFEF97" w14:textId="2730B9E8" w:rsidR="00566BE4" w:rsidRPr="00D3262A" w:rsidRDefault="00B04A3B"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61</w:t>
                  </w:r>
                </w:p>
              </w:tc>
            </w:tr>
          </w:tbl>
          <w:p w14:paraId="36ED9B9B" w14:textId="77777777" w:rsidR="00566BE4" w:rsidRPr="00D3262A" w:rsidRDefault="00566BE4" w:rsidP="00566BE4">
            <w:pPr>
              <w:spacing w:line="240" w:lineRule="exact"/>
              <w:rPr>
                <w:rFonts w:ascii="Meiryo UI" w:eastAsia="Meiryo UI" w:hAnsi="Meiryo UI"/>
                <w:b/>
              </w:rPr>
            </w:pPr>
          </w:p>
          <w:p w14:paraId="5477513D" w14:textId="6965354E" w:rsidR="00566BE4" w:rsidRPr="00D3262A" w:rsidRDefault="00566BE4" w:rsidP="00566BE4">
            <w:pPr>
              <w:spacing w:line="240" w:lineRule="exact"/>
              <w:ind w:left="180" w:hangingChars="100" w:hanging="180"/>
              <w:rPr>
                <w:rFonts w:ascii="Meiryo UI" w:eastAsia="Meiryo UI" w:hAnsi="Meiryo UI"/>
                <w:b/>
              </w:rPr>
            </w:pPr>
            <w:r w:rsidRPr="00D3262A">
              <w:rPr>
                <w:rFonts w:ascii="Meiryo UI" w:eastAsia="Meiryo UI" w:hAnsi="Meiryo UI" w:hint="eastAsia"/>
                <w:sz w:val="18"/>
                <w:szCs w:val="18"/>
              </w:rPr>
              <w:t>●</w:t>
            </w:r>
            <w:r w:rsidRPr="00D3262A">
              <w:rPr>
                <w:rFonts w:ascii="Meiryo UI" w:eastAsia="Meiryo UI" w:hAnsi="Meiryo UI"/>
                <w:sz w:val="18"/>
                <w:szCs w:val="18"/>
              </w:rPr>
              <w:t>研究支援グループ</w:t>
            </w:r>
            <w:r w:rsidRPr="00D3262A">
              <w:rPr>
                <w:rFonts w:ascii="Meiryo UI" w:eastAsia="Meiryo UI" w:hAnsi="Meiryo UI" w:hint="eastAsia"/>
                <w:sz w:val="18"/>
                <w:szCs w:val="18"/>
              </w:rPr>
              <w:t>が</w:t>
            </w:r>
            <w:r w:rsidRPr="00D3262A">
              <w:rPr>
                <w:rFonts w:ascii="Meiryo UI" w:eastAsia="Meiryo UI" w:hAnsi="Meiryo UI"/>
                <w:sz w:val="18"/>
                <w:szCs w:val="18"/>
              </w:rPr>
              <w:t>学術論文・学会発表内容のブラッシュアップを行い、質的向上を図った。</w:t>
            </w:r>
            <w:r w:rsidRPr="00D3262A">
              <w:rPr>
                <w:rFonts w:ascii="Meiryo UI" w:eastAsia="Meiryo UI" w:hAnsi="Meiryo UI" w:hint="eastAsia"/>
                <w:sz w:val="18"/>
                <w:szCs w:val="18"/>
              </w:rPr>
              <w:t>新型コロナウイルス感染症拡大により多くの学会開催が見送られる中、学術論文件数（</w:t>
            </w:r>
            <w:r w:rsidR="00B04A3B" w:rsidRPr="00D3262A">
              <w:rPr>
                <w:rFonts w:ascii="Meiryo UI" w:eastAsia="Meiryo UI" w:hAnsi="Meiryo UI" w:hint="eastAsia"/>
                <w:sz w:val="18"/>
                <w:szCs w:val="18"/>
              </w:rPr>
              <w:t>4</w:t>
            </w:r>
            <w:r w:rsidR="00B04A3B" w:rsidRPr="00D3262A">
              <w:rPr>
                <w:rFonts w:ascii="Meiryo UI" w:eastAsia="Meiryo UI" w:hAnsi="Meiryo UI"/>
                <w:sz w:val="18"/>
                <w:szCs w:val="18"/>
              </w:rPr>
              <w:t>3</w:t>
            </w:r>
            <w:r w:rsidRPr="00D3262A">
              <w:rPr>
                <w:rFonts w:ascii="Meiryo UI" w:eastAsia="Meiryo UI" w:hAnsi="Meiryo UI"/>
                <w:sz w:val="18"/>
                <w:szCs w:val="18"/>
              </w:rPr>
              <w:t>件）と学会等発表件数（</w:t>
            </w:r>
            <w:r w:rsidR="00B04A3B" w:rsidRPr="00D3262A">
              <w:rPr>
                <w:rFonts w:ascii="Meiryo UI" w:eastAsia="Meiryo UI" w:hAnsi="Meiryo UI" w:hint="eastAsia"/>
                <w:sz w:val="18"/>
                <w:szCs w:val="18"/>
              </w:rPr>
              <w:t>11</w:t>
            </w:r>
            <w:r w:rsidR="00B04A3B" w:rsidRPr="00D3262A">
              <w:rPr>
                <w:rFonts w:ascii="Meiryo UI" w:eastAsia="Meiryo UI" w:hAnsi="Meiryo UI"/>
                <w:sz w:val="18"/>
                <w:szCs w:val="18"/>
              </w:rPr>
              <w:t>8</w:t>
            </w:r>
            <w:r w:rsidRPr="00D3262A">
              <w:rPr>
                <w:rFonts w:ascii="Meiryo UI" w:eastAsia="Meiryo UI" w:hAnsi="Meiryo UI"/>
                <w:sz w:val="18"/>
                <w:szCs w:val="18"/>
              </w:rPr>
              <w:t>件）の合計（</w:t>
            </w:r>
            <w:r w:rsidR="00B04A3B" w:rsidRPr="00D3262A">
              <w:rPr>
                <w:rFonts w:ascii="Meiryo UI" w:eastAsia="Meiryo UI" w:hAnsi="Meiryo UI" w:hint="eastAsia"/>
                <w:sz w:val="18"/>
                <w:szCs w:val="18"/>
              </w:rPr>
              <w:t>1</w:t>
            </w:r>
            <w:r w:rsidR="00B04A3B" w:rsidRPr="00D3262A">
              <w:rPr>
                <w:rFonts w:ascii="Meiryo UI" w:eastAsia="Meiryo UI" w:hAnsi="Meiryo UI"/>
                <w:sz w:val="18"/>
                <w:szCs w:val="18"/>
              </w:rPr>
              <w:t>61</w:t>
            </w:r>
            <w:r w:rsidRPr="00D3262A">
              <w:rPr>
                <w:rFonts w:ascii="Meiryo UI" w:eastAsia="Meiryo UI" w:hAnsi="Meiryo UI"/>
                <w:sz w:val="18"/>
                <w:szCs w:val="18"/>
              </w:rPr>
              <w:t>件）は、</w:t>
            </w:r>
            <w:r w:rsidRPr="00D3262A">
              <w:rPr>
                <w:rFonts w:ascii="Meiryo UI" w:eastAsia="Meiryo UI" w:hAnsi="Meiryo UI" w:hint="eastAsia"/>
                <w:sz w:val="18"/>
                <w:szCs w:val="18"/>
              </w:rPr>
              <w:t>数値目標（</w:t>
            </w:r>
            <w:r w:rsidRPr="00D3262A">
              <w:rPr>
                <w:rFonts w:ascii="Meiryo UI" w:eastAsia="Meiryo UI" w:hAnsi="Meiryo UI"/>
                <w:sz w:val="18"/>
                <w:szCs w:val="18"/>
              </w:rPr>
              <w:t>1</w:t>
            </w:r>
            <w:r w:rsidRPr="00D3262A">
              <w:rPr>
                <w:rFonts w:ascii="Meiryo UI" w:eastAsia="Meiryo UI" w:hAnsi="Meiryo UI" w:hint="eastAsia"/>
                <w:sz w:val="18"/>
                <w:szCs w:val="18"/>
              </w:rPr>
              <w:t>2</w:t>
            </w:r>
            <w:r w:rsidRPr="00D3262A">
              <w:rPr>
                <w:rFonts w:ascii="Meiryo UI" w:eastAsia="Meiryo UI" w:hAnsi="Meiryo UI"/>
                <w:sz w:val="18"/>
                <w:szCs w:val="18"/>
              </w:rPr>
              <w:t>0件）を</w:t>
            </w:r>
            <w:r w:rsidRPr="00D3262A">
              <w:rPr>
                <w:rFonts w:ascii="Meiryo UI" w:eastAsia="Meiryo UI" w:hAnsi="Meiryo UI" w:hint="eastAsia"/>
                <w:sz w:val="18"/>
                <w:szCs w:val="18"/>
              </w:rPr>
              <w:t>達成した（達成率</w:t>
            </w:r>
            <w:r w:rsidR="00B04A3B" w:rsidRPr="00D3262A">
              <w:rPr>
                <w:rFonts w:ascii="Meiryo UI" w:eastAsia="Meiryo UI" w:hAnsi="Meiryo UI" w:hint="eastAsia"/>
                <w:sz w:val="18"/>
                <w:szCs w:val="18"/>
              </w:rPr>
              <w:t>13</w:t>
            </w:r>
            <w:r w:rsidR="00B04A3B" w:rsidRPr="00D3262A">
              <w:rPr>
                <w:rFonts w:ascii="Meiryo UI" w:eastAsia="Meiryo UI" w:hAnsi="Meiryo UI"/>
                <w:sz w:val="18"/>
                <w:szCs w:val="18"/>
              </w:rPr>
              <w:t>4</w:t>
            </w:r>
            <w:r w:rsidRPr="00D3262A">
              <w:rPr>
                <w:rFonts w:ascii="Meiryo UI" w:eastAsia="Meiryo UI" w:hAnsi="Meiryo UI" w:hint="eastAsia"/>
                <w:sz w:val="18"/>
                <w:szCs w:val="18"/>
              </w:rPr>
              <w:t>％）</w:t>
            </w:r>
            <w:r w:rsidRPr="00D3262A">
              <w:rPr>
                <w:rFonts w:ascii="Meiryo UI" w:eastAsia="Meiryo UI" w:hAnsi="Meiryo UI"/>
                <w:sz w:val="18"/>
                <w:szCs w:val="18"/>
              </w:rPr>
              <w:t>。</w:t>
            </w:r>
          </w:p>
          <w:p w14:paraId="00747964" w14:textId="77777777" w:rsidR="00566BE4" w:rsidRPr="00D3262A" w:rsidRDefault="00566BE4" w:rsidP="00566BE4">
            <w:pPr>
              <w:spacing w:line="240" w:lineRule="exact"/>
              <w:rPr>
                <w:rFonts w:ascii="Meiryo UI" w:eastAsia="Meiryo UI" w:hAnsi="Meiryo UI"/>
                <w:b/>
              </w:rPr>
            </w:pPr>
          </w:p>
          <w:p w14:paraId="0F6197D8" w14:textId="77777777" w:rsidR="00566BE4" w:rsidRPr="00D3262A" w:rsidRDefault="00566BE4" w:rsidP="00566BE4">
            <w:pPr>
              <w:spacing w:line="240" w:lineRule="exact"/>
              <w:rPr>
                <w:rFonts w:ascii="Meiryo UI" w:eastAsia="Meiryo UI" w:hAnsi="Meiryo UI"/>
                <w:b/>
              </w:rPr>
            </w:pPr>
            <w:r w:rsidRPr="00D3262A">
              <w:rPr>
                <w:rFonts w:ascii="Meiryo UI" w:eastAsia="Meiryo UI" w:hAnsi="Meiryo UI" w:hint="eastAsia"/>
                <w:b/>
              </w:rPr>
              <w:t>（参考）専門書・業界紙等の寄稿</w:t>
            </w:r>
          </w:p>
          <w:tbl>
            <w:tblPr>
              <w:tblW w:w="7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2268"/>
              <w:gridCol w:w="2268"/>
              <w:gridCol w:w="1056"/>
              <w:gridCol w:w="1056"/>
            </w:tblGrid>
            <w:tr w:rsidR="00A61466" w:rsidRPr="00D3262A" w14:paraId="3B1E679E" w14:textId="77777777" w:rsidTr="00D368AA">
              <w:trPr>
                <w:trHeight w:val="119"/>
              </w:trPr>
              <w:tc>
                <w:tcPr>
                  <w:tcW w:w="1081" w:type="dxa"/>
                  <w:tcBorders>
                    <w:top w:val="single" w:sz="6" w:space="0" w:color="auto"/>
                    <w:bottom w:val="single" w:sz="6" w:space="0" w:color="auto"/>
                    <w:right w:val="double" w:sz="4" w:space="0" w:color="auto"/>
                  </w:tcBorders>
                  <w:shd w:val="clear" w:color="auto" w:fill="auto"/>
                  <w:vAlign w:val="center"/>
                </w:tcPr>
                <w:p w14:paraId="2E0AFAE2" w14:textId="77777777" w:rsidR="00566BE4" w:rsidRPr="00D3262A" w:rsidRDefault="00566BE4" w:rsidP="00566BE4">
                  <w:pPr>
                    <w:spacing w:line="240" w:lineRule="exact"/>
                    <w:jc w:val="center"/>
                    <w:rPr>
                      <w:rFonts w:ascii="Meiryo UI" w:eastAsia="Meiryo UI" w:hAnsi="Meiryo UI"/>
                      <w:sz w:val="18"/>
                      <w:szCs w:val="18"/>
                    </w:rPr>
                  </w:pPr>
                </w:p>
              </w:tc>
              <w:tc>
                <w:tcPr>
                  <w:tcW w:w="2268" w:type="dxa"/>
                  <w:tcBorders>
                    <w:top w:val="single" w:sz="6" w:space="0" w:color="auto"/>
                    <w:left w:val="double" w:sz="4" w:space="0" w:color="auto"/>
                    <w:bottom w:val="single" w:sz="6" w:space="0" w:color="auto"/>
                    <w:right w:val="double" w:sz="4" w:space="0" w:color="auto"/>
                  </w:tcBorders>
                  <w:shd w:val="clear" w:color="auto" w:fill="auto"/>
                  <w:vAlign w:val="center"/>
                </w:tcPr>
                <w:p w14:paraId="7647850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268" w:type="dxa"/>
                  <w:tcBorders>
                    <w:top w:val="single" w:sz="6" w:space="0" w:color="auto"/>
                    <w:left w:val="single" w:sz="4" w:space="0" w:color="auto"/>
                    <w:bottom w:val="single" w:sz="6" w:space="0" w:color="auto"/>
                    <w:right w:val="double" w:sz="4" w:space="0" w:color="auto"/>
                  </w:tcBorders>
                </w:tcPr>
                <w:p w14:paraId="30C76CB2"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第２期平均（H28-</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1056" w:type="dxa"/>
                  <w:tcBorders>
                    <w:top w:val="single" w:sz="6" w:space="0" w:color="auto"/>
                    <w:left w:val="double" w:sz="4" w:space="0" w:color="auto"/>
                    <w:bottom w:val="single" w:sz="6" w:space="0" w:color="auto"/>
                    <w:right w:val="double" w:sz="4" w:space="0" w:color="auto"/>
                  </w:tcBorders>
                </w:tcPr>
                <w:p w14:paraId="6DA1B05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R02</w:t>
                  </w:r>
                </w:p>
              </w:tc>
              <w:tc>
                <w:tcPr>
                  <w:tcW w:w="1056" w:type="dxa"/>
                  <w:tcBorders>
                    <w:top w:val="single" w:sz="6" w:space="0" w:color="auto"/>
                    <w:left w:val="double" w:sz="4" w:space="0" w:color="auto"/>
                    <w:bottom w:val="single" w:sz="6" w:space="0" w:color="auto"/>
                  </w:tcBorders>
                </w:tcPr>
                <w:p w14:paraId="6EF7FFD4"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6719FE" w:rsidRPr="00D3262A" w14:paraId="5B50F762" w14:textId="77777777" w:rsidTr="00D368AA">
              <w:trPr>
                <w:trHeight w:val="119"/>
              </w:trPr>
              <w:tc>
                <w:tcPr>
                  <w:tcW w:w="1081" w:type="dxa"/>
                  <w:tcBorders>
                    <w:top w:val="single" w:sz="6" w:space="0" w:color="auto"/>
                    <w:bottom w:val="single" w:sz="6" w:space="0" w:color="auto"/>
                    <w:right w:val="double" w:sz="4" w:space="0" w:color="auto"/>
                  </w:tcBorders>
                  <w:shd w:val="clear" w:color="auto" w:fill="auto"/>
                  <w:vAlign w:val="center"/>
                </w:tcPr>
                <w:p w14:paraId="1879FF2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件数</w:t>
                  </w:r>
                </w:p>
              </w:tc>
              <w:tc>
                <w:tcPr>
                  <w:tcW w:w="2268" w:type="dxa"/>
                  <w:tcBorders>
                    <w:top w:val="single" w:sz="6" w:space="0" w:color="auto"/>
                    <w:left w:val="double" w:sz="4" w:space="0" w:color="auto"/>
                    <w:bottom w:val="single" w:sz="6" w:space="0" w:color="auto"/>
                    <w:right w:val="double" w:sz="4" w:space="0" w:color="auto"/>
                  </w:tcBorders>
                  <w:shd w:val="clear" w:color="auto" w:fill="auto"/>
                  <w:vAlign w:val="center"/>
                </w:tcPr>
                <w:p w14:paraId="1B3D499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20</w:t>
                  </w:r>
                </w:p>
              </w:tc>
              <w:tc>
                <w:tcPr>
                  <w:tcW w:w="2268" w:type="dxa"/>
                  <w:tcBorders>
                    <w:top w:val="single" w:sz="6" w:space="0" w:color="auto"/>
                    <w:left w:val="single" w:sz="4" w:space="0" w:color="auto"/>
                    <w:bottom w:val="single" w:sz="6" w:space="0" w:color="auto"/>
                    <w:right w:val="double" w:sz="4" w:space="0" w:color="auto"/>
                  </w:tcBorders>
                </w:tcPr>
                <w:p w14:paraId="193CECF7"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sz w:val="18"/>
                      <w:szCs w:val="16"/>
                    </w:rPr>
                    <w:t>14</w:t>
                  </w:r>
                </w:p>
              </w:tc>
              <w:tc>
                <w:tcPr>
                  <w:tcW w:w="1056" w:type="dxa"/>
                  <w:tcBorders>
                    <w:top w:val="single" w:sz="6" w:space="0" w:color="auto"/>
                    <w:left w:val="double" w:sz="4" w:space="0" w:color="auto"/>
                    <w:bottom w:val="single" w:sz="6" w:space="0" w:color="auto"/>
                    <w:right w:val="double" w:sz="4" w:space="0" w:color="auto"/>
                  </w:tcBorders>
                </w:tcPr>
                <w:p w14:paraId="515B81AB"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2</w:t>
                  </w:r>
                  <w:r w:rsidRPr="00D3262A">
                    <w:rPr>
                      <w:rFonts w:ascii="Meiryo UI" w:eastAsia="Meiryo UI" w:hAnsi="Meiryo UI"/>
                      <w:sz w:val="18"/>
                      <w:szCs w:val="18"/>
                    </w:rPr>
                    <w:t>5</w:t>
                  </w:r>
                </w:p>
              </w:tc>
              <w:tc>
                <w:tcPr>
                  <w:tcW w:w="1056" w:type="dxa"/>
                  <w:tcBorders>
                    <w:top w:val="single" w:sz="6" w:space="0" w:color="auto"/>
                    <w:left w:val="double" w:sz="4" w:space="0" w:color="auto"/>
                    <w:bottom w:val="single" w:sz="6" w:space="0" w:color="auto"/>
                  </w:tcBorders>
                </w:tcPr>
                <w:p w14:paraId="3E8A50F7" w14:textId="16BE3626" w:rsidR="00566BE4" w:rsidRPr="00D3262A" w:rsidRDefault="008B7F9E"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19</w:t>
                  </w:r>
                </w:p>
              </w:tc>
            </w:tr>
          </w:tbl>
          <w:p w14:paraId="7414DCD6" w14:textId="0913592E" w:rsidR="00FE789A" w:rsidRPr="00D3262A" w:rsidRDefault="00FE789A" w:rsidP="00BC7C0D">
            <w:pPr>
              <w:spacing w:line="220" w:lineRule="exact"/>
              <w:rPr>
                <w:rFonts w:ascii="Meiryo UI" w:eastAsia="Meiryo UI" w:hAnsi="Meiryo UI"/>
                <w:sz w:val="18"/>
              </w:rPr>
            </w:pPr>
          </w:p>
        </w:tc>
      </w:tr>
      <w:tr w:rsidR="00A61466" w:rsidRPr="00D3262A" w14:paraId="6DED5950" w14:textId="77777777" w:rsidTr="008A3211">
        <w:trPr>
          <w:trHeight w:val="136"/>
        </w:trPr>
        <w:tc>
          <w:tcPr>
            <w:tcW w:w="2735" w:type="dxa"/>
            <w:tcBorders>
              <w:bottom w:val="dotted" w:sz="4" w:space="0" w:color="auto"/>
            </w:tcBorders>
          </w:tcPr>
          <w:p w14:paraId="2C1D1C30" w14:textId="7C6D7356" w:rsidR="00FE789A" w:rsidRPr="00D3262A" w:rsidRDefault="00FE789A" w:rsidP="00FE789A">
            <w:pPr>
              <w:spacing w:line="22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② 知的財産権の取得・活用</w:t>
            </w:r>
          </w:p>
        </w:tc>
        <w:tc>
          <w:tcPr>
            <w:tcW w:w="3072" w:type="dxa"/>
            <w:tcBorders>
              <w:bottom w:val="dotted" w:sz="4" w:space="0" w:color="auto"/>
            </w:tcBorders>
          </w:tcPr>
          <w:p w14:paraId="73CF2BF6" w14:textId="1547A908" w:rsidR="00FE789A" w:rsidRPr="00D3262A" w:rsidRDefault="00FE789A" w:rsidP="00FE789A">
            <w:pPr>
              <w:spacing w:line="22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② 知的財産権の取得・活用</w:t>
            </w:r>
          </w:p>
        </w:tc>
        <w:tc>
          <w:tcPr>
            <w:tcW w:w="9639" w:type="dxa"/>
            <w:tcBorders>
              <w:bottom w:val="dotted" w:sz="4" w:space="0" w:color="auto"/>
            </w:tcBorders>
          </w:tcPr>
          <w:p w14:paraId="6DD663FE" w14:textId="0CF43B34" w:rsidR="00FE789A" w:rsidRPr="00D3262A" w:rsidRDefault="00FE789A" w:rsidP="00FE789A">
            <w:pPr>
              <w:spacing w:line="220" w:lineRule="exact"/>
              <w:rPr>
                <w:rFonts w:ascii="Meiryo UI" w:eastAsia="Meiryo UI" w:hAnsi="Meiryo UI"/>
                <w:sz w:val="18"/>
                <w:szCs w:val="18"/>
              </w:rPr>
            </w:pPr>
            <w:r w:rsidRPr="00D3262A">
              <w:rPr>
                <w:rFonts w:ascii="Meiryo UI" w:eastAsia="Meiryo UI" w:hAnsi="Meiryo UI" w:hint="eastAsia"/>
                <w:sz w:val="18"/>
                <w:szCs w:val="18"/>
              </w:rPr>
              <w:t>②　知的財産権の取得・活用</w:t>
            </w:r>
          </w:p>
        </w:tc>
      </w:tr>
      <w:tr w:rsidR="00BF6365" w:rsidRPr="00D3262A" w14:paraId="34ACFC97" w14:textId="77777777" w:rsidTr="008A3211">
        <w:trPr>
          <w:trHeight w:val="1480"/>
        </w:trPr>
        <w:tc>
          <w:tcPr>
            <w:tcW w:w="2735" w:type="dxa"/>
          </w:tcPr>
          <w:p w14:paraId="458841B5" w14:textId="36543DBF" w:rsidR="00BF6365" w:rsidRPr="00D3262A" w:rsidRDefault="00BF6365"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調査研究を通じて得た知見、技術は、研究所の知的財産ポリシーに基づき、知的財産権の取得を行う。保有する知的財産については、積極的な広報やビジネスマッチング、普及に向けた取組を行う。</w:t>
            </w:r>
          </w:p>
        </w:tc>
        <w:tc>
          <w:tcPr>
            <w:tcW w:w="3072" w:type="dxa"/>
          </w:tcPr>
          <w:p w14:paraId="57561709" w14:textId="03AD03FB" w:rsidR="00BF6365" w:rsidRPr="00D3262A" w:rsidRDefault="00BF6365"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調査研究を通じて得た知見、技術のうち、製品化・商品化が期待される研究成果や第三者による独占防止が必要なものなど保護すべきものは、研究所の知的財産ポリシーに基づき、知的財産権の取得を行う。また保有する知的財産については、社会の中で広く活用されるよう、積極的な広報やビジネスマッチングを行うとともに、必要に応じて外部専門家を有効に活用する。</w:t>
            </w:r>
          </w:p>
        </w:tc>
        <w:tc>
          <w:tcPr>
            <w:tcW w:w="9639" w:type="dxa"/>
            <w:vMerge w:val="restart"/>
          </w:tcPr>
          <w:p w14:paraId="15A29E05" w14:textId="3B703B93" w:rsidR="00BF6365" w:rsidRPr="00F019DA" w:rsidRDefault="00BF6365"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●知的財産関連業務としては、特許等出願４件、登録事務（特</w:t>
            </w:r>
            <w:r w:rsidRPr="00F019DA">
              <w:rPr>
                <w:rFonts w:ascii="Meiryo UI" w:eastAsia="Meiryo UI" w:hAnsi="Meiryo UI" w:hint="eastAsia"/>
                <w:sz w:val="18"/>
                <w:szCs w:val="18"/>
              </w:rPr>
              <w:t>許・品種）計</w:t>
            </w:r>
            <w:r w:rsidR="005612BE" w:rsidRPr="00F019DA">
              <w:rPr>
                <w:rFonts w:ascii="Meiryo UI" w:eastAsia="Meiryo UI" w:hAnsi="Meiryo UI" w:hint="eastAsia"/>
                <w:sz w:val="18"/>
                <w:szCs w:val="18"/>
              </w:rPr>
              <w:t>５</w:t>
            </w:r>
            <w:r w:rsidR="00CC3C82">
              <w:rPr>
                <w:rFonts w:ascii="Meiryo UI" w:eastAsia="Meiryo UI" w:hAnsi="Meiryo UI" w:hint="eastAsia"/>
                <w:sz w:val="18"/>
                <w:szCs w:val="18"/>
              </w:rPr>
              <w:t>件</w:t>
            </w:r>
            <w:r w:rsidRPr="00F019DA">
              <w:rPr>
                <w:rFonts w:ascii="Meiryo UI" w:eastAsia="Meiryo UI" w:hAnsi="Meiryo UI" w:hint="eastAsia"/>
                <w:sz w:val="18"/>
                <w:szCs w:val="18"/>
              </w:rPr>
              <w:t>、その他権利維持業務を実施した。</w:t>
            </w:r>
          </w:p>
          <w:p w14:paraId="1A94DE2A" w14:textId="0585F757" w:rsidR="00BF6365" w:rsidRPr="00F019DA" w:rsidRDefault="00BF6365" w:rsidP="00566BE4">
            <w:pPr>
              <w:autoSpaceDE w:val="0"/>
              <w:autoSpaceDN w:val="0"/>
              <w:spacing w:line="240" w:lineRule="exact"/>
              <w:ind w:left="180" w:hangingChars="100" w:hanging="180"/>
              <w:rPr>
                <w:rFonts w:ascii="Meiryo UI" w:eastAsia="Meiryo UI" w:hAnsi="Meiryo UI"/>
                <w:sz w:val="18"/>
                <w:szCs w:val="18"/>
              </w:rPr>
            </w:pPr>
            <w:r w:rsidRPr="00F019DA">
              <w:rPr>
                <w:rFonts w:ascii="Meiryo UI" w:eastAsia="Meiryo UI" w:hAnsi="Meiryo UI" w:hint="eastAsia"/>
                <w:sz w:val="18"/>
                <w:szCs w:val="18"/>
              </w:rPr>
              <w:t>●</w:t>
            </w:r>
            <w:r w:rsidRPr="00F019DA">
              <w:rPr>
                <w:rFonts w:ascii="Meiryo UI" w:eastAsia="Meiryo UI" w:hAnsi="Meiryo UI"/>
                <w:sz w:val="18"/>
                <w:szCs w:val="18"/>
              </w:rPr>
              <w:t>R</w:t>
            </w:r>
            <w:r w:rsidRPr="00F019DA">
              <w:rPr>
                <w:rFonts w:ascii="Meiryo UI" w:eastAsia="Meiryo UI" w:hAnsi="Meiryo UI" w:hint="eastAsia"/>
                <w:sz w:val="18"/>
                <w:szCs w:val="18"/>
              </w:rPr>
              <w:t>03年度は新たに特許</w:t>
            </w:r>
            <w:r w:rsidR="001A6E6B" w:rsidRPr="00F019DA">
              <w:rPr>
                <w:rFonts w:ascii="Meiryo UI" w:eastAsia="Meiryo UI" w:hAnsi="Meiryo UI" w:hint="eastAsia"/>
                <w:sz w:val="18"/>
                <w:szCs w:val="18"/>
              </w:rPr>
              <w:t>４</w:t>
            </w:r>
            <w:r w:rsidRPr="00F019DA">
              <w:rPr>
                <w:rFonts w:ascii="Meiryo UI" w:eastAsia="Meiryo UI" w:hAnsi="Meiryo UI" w:hint="eastAsia"/>
                <w:sz w:val="18"/>
                <w:szCs w:val="18"/>
              </w:rPr>
              <w:t>件登録済みとなり、出願は特許４件（過年度より出願中の総数1</w:t>
            </w:r>
            <w:r w:rsidRPr="00F019DA">
              <w:rPr>
                <w:rFonts w:ascii="Meiryo UI" w:eastAsia="Meiryo UI" w:hAnsi="Meiryo UI"/>
                <w:sz w:val="18"/>
                <w:szCs w:val="18"/>
              </w:rPr>
              <w:t>0</w:t>
            </w:r>
            <w:r w:rsidRPr="00F019DA">
              <w:rPr>
                <w:rFonts w:ascii="Meiryo UI" w:eastAsia="Meiryo UI" w:hAnsi="Meiryo UI" w:hint="eastAsia"/>
                <w:sz w:val="18"/>
                <w:szCs w:val="18"/>
              </w:rPr>
              <w:t>件）であった。</w:t>
            </w:r>
            <w:r w:rsidRPr="00F019DA">
              <w:rPr>
                <w:rFonts w:ascii="Meiryo UI" w:eastAsia="Meiryo UI" w:hAnsi="Meiryo UI"/>
                <w:sz w:val="18"/>
                <w:szCs w:val="18"/>
              </w:rPr>
              <w:t>R03</w:t>
            </w:r>
            <w:r w:rsidRPr="00F019DA">
              <w:rPr>
                <w:rFonts w:ascii="Meiryo UI" w:eastAsia="Meiryo UI" w:hAnsi="Meiryo UI" w:hint="eastAsia"/>
                <w:sz w:val="18"/>
                <w:szCs w:val="18"/>
              </w:rPr>
              <w:t>年度末現在の登録済み件数は、特許2</w:t>
            </w:r>
            <w:r w:rsidRPr="00F019DA">
              <w:rPr>
                <w:rFonts w:ascii="Meiryo UI" w:eastAsia="Meiryo UI" w:hAnsi="Meiryo UI"/>
                <w:sz w:val="18"/>
                <w:szCs w:val="18"/>
              </w:rPr>
              <w:t>4</w:t>
            </w:r>
            <w:r w:rsidRPr="00F019DA">
              <w:rPr>
                <w:rFonts w:ascii="Meiryo UI" w:eastAsia="Meiryo UI" w:hAnsi="Meiryo UI" w:hint="eastAsia"/>
                <w:sz w:val="18"/>
                <w:szCs w:val="18"/>
              </w:rPr>
              <w:t>件、品種3件、商標６</w:t>
            </w:r>
            <w:r w:rsidRPr="00F019DA">
              <w:rPr>
                <w:rFonts w:ascii="Meiryo UI" w:eastAsia="Meiryo UI" w:hAnsi="Meiryo UI"/>
                <w:sz w:val="18"/>
                <w:szCs w:val="18"/>
              </w:rPr>
              <w:t>件</w:t>
            </w:r>
            <w:r w:rsidRPr="00F019DA">
              <w:rPr>
                <w:rFonts w:ascii="Meiryo UI" w:eastAsia="Meiryo UI" w:hAnsi="Meiryo UI" w:hint="eastAsia"/>
                <w:sz w:val="18"/>
                <w:szCs w:val="18"/>
              </w:rPr>
              <w:t>、著作権１</w:t>
            </w:r>
            <w:r w:rsidRPr="00F019DA">
              <w:rPr>
                <w:rFonts w:ascii="Meiryo UI" w:eastAsia="Meiryo UI" w:hAnsi="Meiryo UI"/>
                <w:sz w:val="18"/>
                <w:szCs w:val="18"/>
              </w:rPr>
              <w:t>件</w:t>
            </w:r>
            <w:r w:rsidRPr="00F019DA">
              <w:rPr>
                <w:rFonts w:ascii="Meiryo UI" w:eastAsia="Meiryo UI" w:hAnsi="Meiryo UI" w:hint="eastAsia"/>
                <w:sz w:val="18"/>
                <w:szCs w:val="18"/>
              </w:rPr>
              <w:t>である。</w:t>
            </w:r>
          </w:p>
          <w:p w14:paraId="5C1BBB83" w14:textId="2C308473" w:rsidR="00BF6365" w:rsidRPr="00F019DA" w:rsidRDefault="00BF6365" w:rsidP="00566BE4">
            <w:pPr>
              <w:autoSpaceDE w:val="0"/>
              <w:autoSpaceDN w:val="0"/>
              <w:spacing w:line="240" w:lineRule="exact"/>
              <w:ind w:left="180" w:hangingChars="100" w:hanging="180"/>
              <w:rPr>
                <w:rFonts w:ascii="Meiryo UI" w:eastAsia="Meiryo UI" w:hAnsi="Meiryo UI"/>
                <w:sz w:val="18"/>
                <w:szCs w:val="18"/>
              </w:rPr>
            </w:pPr>
            <w:r w:rsidRPr="00F019DA">
              <w:rPr>
                <w:rFonts w:ascii="Meiryo UI" w:eastAsia="Meiryo UI" w:hAnsi="Meiryo UI" w:hint="eastAsia"/>
                <w:sz w:val="18"/>
                <w:szCs w:val="18"/>
              </w:rPr>
              <w:t>●</w:t>
            </w:r>
            <w:r w:rsidR="000C0542" w:rsidRPr="00F019DA">
              <w:rPr>
                <w:rFonts w:ascii="Meiryo UI" w:eastAsia="Meiryo UI" w:hAnsi="Meiryo UI" w:hint="eastAsia"/>
                <w:sz w:val="18"/>
                <w:szCs w:val="18"/>
              </w:rPr>
              <w:t>登録されている「スギ材を用いた二酸化窒素の浄化方法」等の特許は実施許諾契約（</w:t>
            </w:r>
            <w:r w:rsidR="000C0542" w:rsidRPr="00F019DA">
              <w:rPr>
                <w:rFonts w:ascii="Meiryo UI" w:eastAsia="Meiryo UI" w:hAnsi="Meiryo UI"/>
                <w:sz w:val="18"/>
                <w:szCs w:val="18"/>
              </w:rPr>
              <w:t>7件）</w:t>
            </w:r>
            <w:r w:rsidR="000C0542" w:rsidRPr="00F019DA">
              <w:rPr>
                <w:rFonts w:ascii="Meiryo UI" w:eastAsia="Meiryo UI" w:hAnsi="Meiryo UI" w:hint="eastAsia"/>
                <w:sz w:val="18"/>
                <w:szCs w:val="18"/>
              </w:rPr>
              <w:t>により事業者に活用された。</w:t>
            </w:r>
          </w:p>
          <w:p w14:paraId="2EF56AA8" w14:textId="7F6E68DE" w:rsidR="00BF6365" w:rsidRPr="00D3262A" w:rsidRDefault="00BF6365" w:rsidP="00566BE4">
            <w:pPr>
              <w:autoSpaceDE w:val="0"/>
              <w:autoSpaceDN w:val="0"/>
              <w:spacing w:line="240" w:lineRule="exact"/>
              <w:ind w:left="100" w:hanging="100"/>
              <w:rPr>
                <w:rFonts w:ascii="Meiryo UI" w:eastAsia="Meiryo UI" w:hAnsi="Meiryo UI"/>
                <w:sz w:val="18"/>
                <w:szCs w:val="18"/>
              </w:rPr>
            </w:pPr>
            <w:r w:rsidRPr="00F019DA">
              <w:rPr>
                <w:rFonts w:ascii="Meiryo UI" w:eastAsia="Meiryo UI" w:hAnsi="Meiryo UI" w:hint="eastAsia"/>
                <w:sz w:val="18"/>
                <w:szCs w:val="18"/>
              </w:rPr>
              <w:t>●</w:t>
            </w:r>
            <w:r w:rsidRPr="00F019DA">
              <w:rPr>
                <w:rFonts w:ascii="Meiryo UI" w:eastAsia="Meiryo UI" w:hAnsi="Meiryo UI"/>
                <w:sz w:val="18"/>
                <w:szCs w:val="18"/>
              </w:rPr>
              <w:t>R03</w:t>
            </w:r>
            <w:r w:rsidRPr="00F019DA">
              <w:rPr>
                <w:rFonts w:ascii="Meiryo UI" w:eastAsia="Meiryo UI" w:hAnsi="Meiryo UI" w:hint="eastAsia"/>
                <w:sz w:val="18"/>
                <w:szCs w:val="18"/>
              </w:rPr>
              <w:t>年度に取得した知的財産（特許</w:t>
            </w:r>
            <w:r w:rsidR="001A6E6B" w:rsidRPr="00F019DA">
              <w:rPr>
                <w:rFonts w:ascii="Meiryo UI" w:eastAsia="Meiryo UI" w:hAnsi="Meiryo UI" w:hint="eastAsia"/>
                <w:sz w:val="18"/>
                <w:szCs w:val="18"/>
              </w:rPr>
              <w:t>４</w:t>
            </w:r>
            <w:r w:rsidRPr="00F019DA">
              <w:rPr>
                <w:rFonts w:ascii="Meiryo UI" w:eastAsia="Meiryo UI" w:hAnsi="Meiryo UI" w:hint="eastAsia"/>
                <w:sz w:val="18"/>
                <w:szCs w:val="18"/>
              </w:rPr>
              <w:t>件、品種１件、商標２件</w:t>
            </w:r>
            <w:r w:rsidRPr="00D3262A">
              <w:rPr>
                <w:rFonts w:ascii="Meiryo UI" w:eastAsia="Meiryo UI" w:hAnsi="Meiryo UI" w:hint="eastAsia"/>
                <w:sz w:val="18"/>
                <w:szCs w:val="18"/>
              </w:rPr>
              <w:t>）</w:t>
            </w:r>
          </w:p>
          <w:p w14:paraId="3CFD90EA" w14:textId="77777777"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【特許】　おかわかめを材料とする食品加工物とその製造方法（登録第</w:t>
            </w:r>
            <w:r w:rsidRPr="00D3262A">
              <w:rPr>
                <w:rFonts w:ascii="Meiryo UI" w:eastAsia="Meiryo UI" w:hAnsi="Meiryo UI"/>
                <w:sz w:val="18"/>
                <w:szCs w:val="18"/>
              </w:rPr>
              <w:t>6871692号</w:t>
            </w:r>
            <w:r w:rsidRPr="00D3262A">
              <w:rPr>
                <w:rFonts w:ascii="Meiryo UI" w:eastAsia="Meiryo UI" w:hAnsi="Meiryo UI" w:hint="eastAsia"/>
                <w:sz w:val="18"/>
                <w:szCs w:val="18"/>
              </w:rPr>
              <w:t>）※同</w:t>
            </w:r>
          </w:p>
          <w:p w14:paraId="66AD305B" w14:textId="77777777"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【特許】　防藻方法及び防藻治具（登録第</w:t>
            </w:r>
            <w:r w:rsidRPr="00D3262A">
              <w:rPr>
                <w:rFonts w:ascii="Meiryo UI" w:eastAsia="Meiryo UI" w:hAnsi="Meiryo UI"/>
                <w:sz w:val="18"/>
                <w:szCs w:val="18"/>
              </w:rPr>
              <w:t>6949330号</w:t>
            </w:r>
            <w:r w:rsidRPr="00D3262A">
              <w:rPr>
                <w:rFonts w:ascii="Meiryo UI" w:eastAsia="Meiryo UI" w:hAnsi="Meiryo UI" w:hint="eastAsia"/>
                <w:sz w:val="18"/>
                <w:szCs w:val="18"/>
              </w:rPr>
              <w:t>）※同</w:t>
            </w:r>
          </w:p>
          <w:p w14:paraId="1D24FA9D" w14:textId="77777777"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【特許】　冷凍だし巻き卵及びその製造方法（登録第</w:t>
            </w:r>
            <w:r w:rsidRPr="00D3262A">
              <w:rPr>
                <w:rFonts w:ascii="Meiryo UI" w:eastAsia="Meiryo UI" w:hAnsi="Meiryo UI"/>
                <w:sz w:val="18"/>
                <w:szCs w:val="18"/>
              </w:rPr>
              <w:t>6931806号</w:t>
            </w:r>
            <w:r w:rsidRPr="00D3262A">
              <w:rPr>
                <w:rFonts w:ascii="Meiryo UI" w:eastAsia="Meiryo UI" w:hAnsi="Meiryo UI" w:hint="eastAsia"/>
                <w:sz w:val="18"/>
                <w:szCs w:val="18"/>
              </w:rPr>
              <w:t>）※同</w:t>
            </w:r>
          </w:p>
          <w:p w14:paraId="2EAF0D90" w14:textId="78213776"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【特許】　果実酒の製造方法および果汁の製造方法（登録第</w:t>
            </w:r>
            <w:r w:rsidRPr="00D3262A">
              <w:rPr>
                <w:rFonts w:ascii="Meiryo UI" w:eastAsia="Meiryo UI" w:hAnsi="Meiryo UI"/>
                <w:sz w:val="18"/>
                <w:szCs w:val="18"/>
              </w:rPr>
              <w:t>7016090号</w:t>
            </w:r>
            <w:r w:rsidRPr="00D3262A">
              <w:rPr>
                <w:rFonts w:ascii="Meiryo UI" w:eastAsia="Meiryo UI" w:hAnsi="Meiryo UI" w:hint="eastAsia"/>
                <w:sz w:val="18"/>
                <w:szCs w:val="18"/>
              </w:rPr>
              <w:t>）※同</w:t>
            </w:r>
          </w:p>
          <w:p w14:paraId="2D599A90" w14:textId="7A653983"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【品種】「大阪</w:t>
            </w:r>
            <w:r w:rsidRPr="00D3262A">
              <w:rPr>
                <w:rFonts w:ascii="Meiryo UI" w:eastAsia="Meiryo UI" w:hAnsi="Meiryo UI"/>
                <w:sz w:val="18"/>
                <w:szCs w:val="18"/>
              </w:rPr>
              <w:t>R N-1(ぶどう)</w:t>
            </w:r>
            <w:r w:rsidRPr="00D3262A">
              <w:rPr>
                <w:rFonts w:ascii="Meiryo UI" w:eastAsia="Meiryo UI" w:hAnsi="Meiryo UI" w:hint="eastAsia"/>
                <w:sz w:val="18"/>
                <w:szCs w:val="18"/>
              </w:rPr>
              <w:t>」（登録第29163号）</w:t>
            </w:r>
          </w:p>
          <w:p w14:paraId="0CA80D74" w14:textId="77777777"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【商標】「地方独立行政法人大阪府立環境農林水産総合研究所（ロゴマーク含）」（登録第6398603号）</w:t>
            </w:r>
          </w:p>
          <w:p w14:paraId="2618E133" w14:textId="77777777"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【商標】「環農水研」（登録第6401727号）</w:t>
            </w:r>
          </w:p>
          <w:p w14:paraId="23843500" w14:textId="54A1BB24" w:rsidR="00BF6365" w:rsidRPr="00D3262A" w:rsidRDefault="00BF6365" w:rsidP="00566BE4">
            <w:pPr>
              <w:autoSpaceDE w:val="0"/>
              <w:autoSpaceDN w:val="0"/>
              <w:spacing w:line="240" w:lineRule="exact"/>
              <w:ind w:left="100" w:hanging="10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R03</w:t>
            </w:r>
            <w:r w:rsidRPr="00D3262A">
              <w:rPr>
                <w:rFonts w:ascii="Meiryo UI" w:eastAsia="Meiryo UI" w:hAnsi="Meiryo UI" w:hint="eastAsia"/>
                <w:sz w:val="18"/>
                <w:szCs w:val="18"/>
              </w:rPr>
              <w:t>年度の新たな知的財産の出願（特許4件）</w:t>
            </w:r>
          </w:p>
          <w:p w14:paraId="21F201D1" w14:textId="5C93E125"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【特許】　果実酒の製造方法および果汁の製造方法（特願</w:t>
            </w:r>
            <w:r w:rsidRPr="00D3262A">
              <w:rPr>
                <w:rFonts w:ascii="Meiryo UI" w:eastAsia="Meiryo UI" w:hAnsi="Meiryo UI"/>
                <w:sz w:val="18"/>
                <w:szCs w:val="18"/>
              </w:rPr>
              <w:t>2021-103178</w:t>
            </w:r>
            <w:r w:rsidRPr="00D3262A">
              <w:rPr>
                <w:rFonts w:ascii="Meiryo UI" w:eastAsia="Meiryo UI" w:hAnsi="Meiryo UI" w:hint="eastAsia"/>
                <w:sz w:val="18"/>
                <w:szCs w:val="18"/>
              </w:rPr>
              <w:t xml:space="preserve">　※登録第7</w:t>
            </w:r>
            <w:r w:rsidRPr="00D3262A">
              <w:rPr>
                <w:rFonts w:ascii="Meiryo UI" w:eastAsia="Meiryo UI" w:hAnsi="Meiryo UI"/>
                <w:sz w:val="18"/>
                <w:szCs w:val="18"/>
              </w:rPr>
              <w:t>016090</w:t>
            </w:r>
            <w:r w:rsidRPr="00D3262A">
              <w:rPr>
                <w:rFonts w:ascii="Meiryo UI" w:eastAsia="Meiryo UI" w:hAnsi="Meiryo UI" w:hint="eastAsia"/>
                <w:sz w:val="18"/>
                <w:szCs w:val="18"/>
              </w:rPr>
              <w:t>号）（再掲）</w:t>
            </w:r>
          </w:p>
          <w:p w14:paraId="14473334" w14:textId="548F34DC"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※他3件（出願公開前につき名称非公表）</w:t>
            </w:r>
          </w:p>
          <w:p w14:paraId="0A841614" w14:textId="38E8B14C"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p>
          <w:p w14:paraId="2E0D5F9B" w14:textId="77777777" w:rsidR="00BF6365" w:rsidRPr="00D3262A" w:rsidRDefault="00BF6365" w:rsidP="00566BE4">
            <w:pPr>
              <w:autoSpaceDE w:val="0"/>
              <w:autoSpaceDN w:val="0"/>
              <w:spacing w:line="200" w:lineRule="exact"/>
              <w:rPr>
                <w:rFonts w:ascii="Meiryo UI" w:eastAsia="Meiryo UI" w:hAnsi="Meiryo UI"/>
                <w:b/>
                <w:sz w:val="18"/>
                <w:szCs w:val="16"/>
              </w:rPr>
            </w:pPr>
          </w:p>
          <w:p w14:paraId="52197CC6" w14:textId="5365986C" w:rsidR="00BF6365" w:rsidRPr="002A7BC4" w:rsidRDefault="00BF6365" w:rsidP="00566BE4">
            <w:pPr>
              <w:autoSpaceDE w:val="0"/>
              <w:autoSpaceDN w:val="0"/>
              <w:spacing w:line="200" w:lineRule="exact"/>
              <w:rPr>
                <w:rFonts w:ascii="Meiryo UI" w:eastAsia="Meiryo UI" w:hAnsi="Meiryo UI"/>
                <w:b/>
                <w:sz w:val="18"/>
                <w:szCs w:val="16"/>
              </w:rPr>
            </w:pPr>
            <w:r w:rsidRPr="002A7BC4">
              <w:rPr>
                <w:rFonts w:ascii="Meiryo UI" w:eastAsia="Meiryo UI" w:hAnsi="Meiryo UI" w:hint="eastAsia"/>
                <w:b/>
                <w:sz w:val="18"/>
                <w:szCs w:val="16"/>
              </w:rPr>
              <w:t>知的財産の登録件数</w:t>
            </w:r>
          </w:p>
          <w:p w14:paraId="36D48C00" w14:textId="77777777" w:rsidR="00BF6365" w:rsidRPr="002A7BC4" w:rsidRDefault="00BF6365" w:rsidP="00566BE4">
            <w:pPr>
              <w:autoSpaceDE w:val="0"/>
              <w:autoSpaceDN w:val="0"/>
              <w:spacing w:line="200" w:lineRule="exact"/>
              <w:rPr>
                <w:rFonts w:ascii="Meiryo UI" w:eastAsia="Meiryo UI" w:hAnsi="Meiryo UI"/>
                <w:b/>
                <w:sz w:val="16"/>
                <w:szCs w:val="16"/>
              </w:rPr>
            </w:pPr>
          </w:p>
          <w:tbl>
            <w:tblPr>
              <w:tblpPr w:leftFromText="142" w:rightFromText="142" w:vertAnchor="text" w:horzAnchor="margin" w:tblpY="-1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237"/>
              <w:gridCol w:w="1359"/>
              <w:gridCol w:w="968"/>
              <w:gridCol w:w="968"/>
              <w:gridCol w:w="222"/>
              <w:gridCol w:w="1655"/>
            </w:tblGrid>
            <w:tr w:rsidR="008C64D9" w:rsidRPr="002A7BC4" w14:paraId="678AF4C6" w14:textId="77777777" w:rsidTr="008C64D9">
              <w:trPr>
                <w:trHeight w:val="416"/>
              </w:trPr>
              <w:tc>
                <w:tcPr>
                  <w:tcW w:w="0" w:type="auto"/>
                  <w:tcBorders>
                    <w:right w:val="double" w:sz="4" w:space="0" w:color="auto"/>
                  </w:tcBorders>
                  <w:shd w:val="clear" w:color="auto" w:fill="auto"/>
                  <w:vAlign w:val="center"/>
                </w:tcPr>
                <w:p w14:paraId="130BAE33" w14:textId="77777777" w:rsidR="008C64D9" w:rsidRPr="002A7BC4" w:rsidRDefault="008C64D9" w:rsidP="00943D97">
                  <w:pPr>
                    <w:spacing w:line="200" w:lineRule="exact"/>
                    <w:rPr>
                      <w:rFonts w:ascii="Meiryo UI" w:eastAsia="Meiryo UI" w:hAnsi="Meiryo UI"/>
                      <w:sz w:val="18"/>
                      <w:szCs w:val="16"/>
                    </w:rPr>
                  </w:pPr>
                </w:p>
              </w:tc>
              <w:tc>
                <w:tcPr>
                  <w:tcW w:w="0" w:type="auto"/>
                  <w:tcBorders>
                    <w:right w:val="double" w:sz="4" w:space="0" w:color="auto"/>
                  </w:tcBorders>
                  <w:vAlign w:val="center"/>
                </w:tcPr>
                <w:p w14:paraId="662F7A0A" w14:textId="6D7EFF16" w:rsidR="008C64D9" w:rsidRPr="002A7BC4" w:rsidRDefault="008C64D9" w:rsidP="00943D97">
                  <w:pPr>
                    <w:spacing w:line="200" w:lineRule="exact"/>
                    <w:jc w:val="center"/>
                    <w:rPr>
                      <w:rFonts w:ascii="Meiryo UI" w:eastAsia="Meiryo UI" w:hAnsi="Meiryo UI"/>
                      <w:sz w:val="18"/>
                      <w:szCs w:val="18"/>
                    </w:rPr>
                  </w:pPr>
                  <w:r w:rsidRPr="002A7BC4">
                    <w:rPr>
                      <w:rFonts w:ascii="Meiryo UI" w:eastAsia="Meiryo UI" w:hAnsi="Meiryo UI" w:hint="eastAsia"/>
                      <w:sz w:val="18"/>
                      <w:szCs w:val="18"/>
                    </w:rPr>
                    <w:t>第１期合計</w:t>
                  </w:r>
                </w:p>
                <w:p w14:paraId="422697F8" w14:textId="43E29308" w:rsidR="008C64D9" w:rsidRPr="002A7BC4" w:rsidRDefault="008C64D9" w:rsidP="00943D97">
                  <w:pPr>
                    <w:spacing w:line="200" w:lineRule="exact"/>
                    <w:jc w:val="center"/>
                    <w:rPr>
                      <w:rFonts w:ascii="Meiryo UI" w:eastAsia="Meiryo UI" w:hAnsi="Meiryo UI"/>
                      <w:sz w:val="18"/>
                      <w:szCs w:val="16"/>
                    </w:rPr>
                  </w:pPr>
                  <w:r w:rsidRPr="002A7BC4">
                    <w:rPr>
                      <w:rFonts w:ascii="Meiryo UI" w:eastAsia="Meiryo UI" w:hAnsi="Meiryo UI" w:hint="eastAsia"/>
                      <w:sz w:val="18"/>
                      <w:szCs w:val="18"/>
                    </w:rPr>
                    <w:t>（</w:t>
                  </w:r>
                  <w:r w:rsidRPr="002A7BC4">
                    <w:rPr>
                      <w:rFonts w:ascii="Meiryo UI" w:eastAsia="Meiryo UI" w:hAnsi="Meiryo UI"/>
                      <w:sz w:val="18"/>
                      <w:szCs w:val="18"/>
                    </w:rPr>
                    <w:t>H</w:t>
                  </w:r>
                  <w:r w:rsidRPr="002A7BC4">
                    <w:rPr>
                      <w:rFonts w:ascii="Meiryo UI" w:eastAsia="Meiryo UI" w:hAnsi="Meiryo UI" w:hint="eastAsia"/>
                      <w:sz w:val="18"/>
                      <w:szCs w:val="18"/>
                    </w:rPr>
                    <w:t>24-27）</w:t>
                  </w:r>
                </w:p>
              </w:tc>
              <w:tc>
                <w:tcPr>
                  <w:tcW w:w="0" w:type="auto"/>
                  <w:tcBorders>
                    <w:left w:val="double" w:sz="4" w:space="0" w:color="auto"/>
                    <w:right w:val="double" w:sz="4" w:space="0" w:color="auto"/>
                  </w:tcBorders>
                </w:tcPr>
                <w:p w14:paraId="0E7A12CC" w14:textId="32E71F21" w:rsidR="008C64D9" w:rsidRPr="002A7BC4" w:rsidRDefault="008C64D9" w:rsidP="00943D97">
                  <w:pPr>
                    <w:spacing w:line="200" w:lineRule="exact"/>
                    <w:jc w:val="center"/>
                    <w:rPr>
                      <w:rFonts w:ascii="Meiryo UI" w:eastAsia="Meiryo UI" w:hAnsi="Meiryo UI"/>
                      <w:sz w:val="18"/>
                      <w:szCs w:val="18"/>
                    </w:rPr>
                  </w:pPr>
                  <w:r w:rsidRPr="002A7BC4">
                    <w:rPr>
                      <w:rFonts w:ascii="Meiryo UI" w:eastAsia="Meiryo UI" w:hAnsi="Meiryo UI" w:hint="eastAsia"/>
                      <w:sz w:val="18"/>
                      <w:szCs w:val="18"/>
                    </w:rPr>
                    <w:t>第２期合計</w:t>
                  </w:r>
                </w:p>
                <w:p w14:paraId="5DA0DCD5" w14:textId="6D98802C" w:rsidR="008C64D9" w:rsidRPr="002A7BC4" w:rsidRDefault="008C64D9" w:rsidP="00943D97">
                  <w:pPr>
                    <w:spacing w:line="200" w:lineRule="exact"/>
                    <w:jc w:val="center"/>
                    <w:rPr>
                      <w:rFonts w:ascii="Meiryo UI" w:eastAsia="Meiryo UI" w:hAnsi="Meiryo UI"/>
                      <w:sz w:val="18"/>
                      <w:szCs w:val="16"/>
                    </w:rPr>
                  </w:pPr>
                  <w:r w:rsidRPr="002A7BC4">
                    <w:rPr>
                      <w:rFonts w:ascii="Meiryo UI" w:eastAsia="Meiryo UI" w:hAnsi="Meiryo UI" w:hint="eastAsia"/>
                      <w:sz w:val="18"/>
                      <w:szCs w:val="18"/>
                    </w:rPr>
                    <w:t>（H28-</w:t>
                  </w:r>
                  <w:r w:rsidRPr="002A7BC4">
                    <w:rPr>
                      <w:rFonts w:ascii="Meiryo UI" w:eastAsia="Meiryo UI" w:hAnsi="Meiryo UI"/>
                      <w:sz w:val="18"/>
                      <w:szCs w:val="18"/>
                    </w:rPr>
                    <w:t>R01</w:t>
                  </w:r>
                  <w:r w:rsidRPr="002A7BC4">
                    <w:rPr>
                      <w:rFonts w:ascii="Meiryo UI" w:eastAsia="Meiryo UI" w:hAnsi="Meiryo UI" w:hint="eastAsia"/>
                      <w:sz w:val="18"/>
                      <w:szCs w:val="18"/>
                    </w:rPr>
                    <w:t>）</w:t>
                  </w:r>
                </w:p>
              </w:tc>
              <w:tc>
                <w:tcPr>
                  <w:tcW w:w="0" w:type="auto"/>
                  <w:tcBorders>
                    <w:left w:val="double" w:sz="4" w:space="0" w:color="auto"/>
                    <w:right w:val="double" w:sz="4" w:space="0" w:color="auto"/>
                  </w:tcBorders>
                  <w:vAlign w:val="center"/>
                </w:tcPr>
                <w:p w14:paraId="7F44CC1D" w14:textId="77777777" w:rsidR="008C64D9" w:rsidRPr="002A7BC4" w:rsidRDefault="008C64D9" w:rsidP="00943D97">
                  <w:pPr>
                    <w:spacing w:line="200" w:lineRule="exact"/>
                    <w:jc w:val="center"/>
                    <w:rPr>
                      <w:rFonts w:ascii="Meiryo UI" w:eastAsia="Meiryo UI" w:hAnsi="Meiryo UI"/>
                      <w:sz w:val="18"/>
                      <w:szCs w:val="16"/>
                    </w:rPr>
                  </w:pPr>
                  <w:r w:rsidRPr="002A7BC4">
                    <w:rPr>
                      <w:rFonts w:ascii="Meiryo UI" w:eastAsia="Meiryo UI" w:hAnsi="Meiryo UI"/>
                      <w:sz w:val="18"/>
                      <w:szCs w:val="16"/>
                    </w:rPr>
                    <w:t>R</w:t>
                  </w:r>
                  <w:r w:rsidRPr="002A7BC4">
                    <w:rPr>
                      <w:rFonts w:ascii="Meiryo UI" w:eastAsia="Meiryo UI" w:hAnsi="Meiryo UI" w:hint="eastAsia"/>
                      <w:sz w:val="18"/>
                      <w:szCs w:val="16"/>
                    </w:rPr>
                    <w:t>0</w:t>
                  </w:r>
                  <w:r w:rsidRPr="002A7BC4">
                    <w:rPr>
                      <w:rFonts w:ascii="Meiryo UI" w:eastAsia="Meiryo UI" w:hAnsi="Meiryo UI"/>
                      <w:sz w:val="18"/>
                      <w:szCs w:val="16"/>
                    </w:rPr>
                    <w:t>2</w:t>
                  </w:r>
                  <w:r w:rsidRPr="002A7BC4">
                    <w:rPr>
                      <w:rFonts w:ascii="Meiryo UI" w:eastAsia="Meiryo UI" w:hAnsi="Meiryo UI" w:hint="eastAsia"/>
                      <w:sz w:val="18"/>
                      <w:szCs w:val="16"/>
                    </w:rPr>
                    <w:t>年度</w:t>
                  </w:r>
                </w:p>
              </w:tc>
              <w:tc>
                <w:tcPr>
                  <w:tcW w:w="0" w:type="auto"/>
                  <w:tcBorders>
                    <w:left w:val="double" w:sz="4" w:space="0" w:color="auto"/>
                    <w:right w:val="single" w:sz="4" w:space="0" w:color="auto"/>
                  </w:tcBorders>
                  <w:vAlign w:val="center"/>
                </w:tcPr>
                <w:p w14:paraId="0D577497" w14:textId="77777777" w:rsidR="008C64D9" w:rsidRPr="002A7BC4" w:rsidRDefault="008C64D9" w:rsidP="00943D97">
                  <w:pPr>
                    <w:spacing w:line="200" w:lineRule="exact"/>
                    <w:jc w:val="center"/>
                    <w:rPr>
                      <w:rFonts w:ascii="Meiryo UI" w:eastAsia="Meiryo UI" w:hAnsi="Meiryo UI"/>
                      <w:sz w:val="18"/>
                      <w:szCs w:val="16"/>
                    </w:rPr>
                  </w:pPr>
                  <w:r w:rsidRPr="002A7BC4">
                    <w:rPr>
                      <w:rFonts w:ascii="Meiryo UI" w:eastAsia="Meiryo UI" w:hAnsi="Meiryo UI" w:hint="eastAsia"/>
                      <w:sz w:val="18"/>
                      <w:szCs w:val="18"/>
                    </w:rPr>
                    <w:t>R0</w:t>
                  </w:r>
                  <w:r w:rsidRPr="002A7BC4">
                    <w:rPr>
                      <w:rFonts w:ascii="Meiryo UI" w:eastAsia="Meiryo UI" w:hAnsi="Meiryo UI"/>
                      <w:sz w:val="18"/>
                      <w:szCs w:val="18"/>
                    </w:rPr>
                    <w:t>3</w:t>
                  </w:r>
                  <w:r w:rsidRPr="002A7BC4">
                    <w:rPr>
                      <w:rFonts w:ascii="Meiryo UI" w:eastAsia="Meiryo UI" w:hAnsi="Meiryo UI" w:hint="eastAsia"/>
                      <w:sz w:val="18"/>
                      <w:szCs w:val="16"/>
                    </w:rPr>
                    <w:t>年度</w:t>
                  </w:r>
                </w:p>
              </w:tc>
              <w:tc>
                <w:tcPr>
                  <w:tcW w:w="0" w:type="auto"/>
                  <w:tcBorders>
                    <w:top w:val="nil"/>
                    <w:left w:val="single" w:sz="4" w:space="0" w:color="auto"/>
                    <w:bottom w:val="nil"/>
                    <w:right w:val="single" w:sz="4" w:space="0" w:color="auto"/>
                  </w:tcBorders>
                </w:tcPr>
                <w:p w14:paraId="1B94183A" w14:textId="77777777" w:rsidR="008C64D9" w:rsidRPr="002A7BC4" w:rsidRDefault="008C64D9" w:rsidP="00943D97">
                  <w:pPr>
                    <w:spacing w:line="200" w:lineRule="exact"/>
                    <w:jc w:val="center"/>
                    <w:rPr>
                      <w:rFonts w:ascii="Meiryo UI" w:eastAsia="Meiryo UI" w:hAnsi="Meiryo UI"/>
                      <w:sz w:val="18"/>
                      <w:szCs w:val="18"/>
                    </w:rPr>
                  </w:pPr>
                </w:p>
              </w:tc>
              <w:tc>
                <w:tcPr>
                  <w:tcW w:w="0" w:type="auto"/>
                  <w:tcBorders>
                    <w:left w:val="single" w:sz="4" w:space="0" w:color="auto"/>
                  </w:tcBorders>
                </w:tcPr>
                <w:p w14:paraId="6F2088AA" w14:textId="377195FF" w:rsidR="008C64D9" w:rsidRPr="002A7BC4" w:rsidRDefault="008C64D9" w:rsidP="00943D97">
                  <w:pPr>
                    <w:spacing w:line="200" w:lineRule="exact"/>
                    <w:jc w:val="center"/>
                    <w:rPr>
                      <w:rFonts w:ascii="Meiryo UI" w:eastAsia="Meiryo UI" w:hAnsi="Meiryo UI"/>
                      <w:sz w:val="18"/>
                      <w:szCs w:val="16"/>
                    </w:rPr>
                  </w:pPr>
                  <w:r w:rsidRPr="002A7BC4">
                    <w:rPr>
                      <w:rFonts w:ascii="Meiryo UI" w:eastAsia="Meiryo UI" w:hAnsi="Meiryo UI" w:hint="eastAsia"/>
                      <w:sz w:val="18"/>
                      <w:szCs w:val="18"/>
                    </w:rPr>
                    <w:t>R0</w:t>
                  </w:r>
                  <w:r w:rsidRPr="002A7BC4">
                    <w:rPr>
                      <w:rFonts w:ascii="Meiryo UI" w:eastAsia="Meiryo UI" w:hAnsi="Meiryo UI"/>
                      <w:sz w:val="18"/>
                      <w:szCs w:val="18"/>
                    </w:rPr>
                    <w:t>3</w:t>
                  </w:r>
                  <w:r w:rsidRPr="002A7BC4">
                    <w:rPr>
                      <w:rFonts w:ascii="Meiryo UI" w:eastAsia="Meiryo UI" w:hAnsi="Meiryo UI" w:hint="eastAsia"/>
                      <w:sz w:val="18"/>
                      <w:szCs w:val="16"/>
                    </w:rPr>
                    <w:t>年度末現在の</w:t>
                  </w:r>
                </w:p>
                <w:p w14:paraId="4E27CA5B" w14:textId="77777777" w:rsidR="008C64D9" w:rsidRPr="002A7BC4" w:rsidRDefault="008C64D9" w:rsidP="00943D97">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登録済み件数</w:t>
                  </w:r>
                </w:p>
              </w:tc>
            </w:tr>
            <w:tr w:rsidR="008C64D9" w:rsidRPr="002A7BC4" w14:paraId="1A046D90" w14:textId="77777777" w:rsidTr="008C64D9">
              <w:trPr>
                <w:trHeight w:val="222"/>
              </w:trPr>
              <w:tc>
                <w:tcPr>
                  <w:tcW w:w="0" w:type="auto"/>
                  <w:tcBorders>
                    <w:right w:val="double" w:sz="4" w:space="0" w:color="auto"/>
                  </w:tcBorders>
                  <w:shd w:val="clear" w:color="auto" w:fill="auto"/>
                  <w:vAlign w:val="center"/>
                </w:tcPr>
                <w:p w14:paraId="58DD4976" w14:textId="77777777"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特許</w:t>
                  </w:r>
                </w:p>
              </w:tc>
              <w:tc>
                <w:tcPr>
                  <w:tcW w:w="0" w:type="auto"/>
                  <w:tcBorders>
                    <w:right w:val="double" w:sz="4" w:space="0" w:color="auto"/>
                  </w:tcBorders>
                </w:tcPr>
                <w:p w14:paraId="3C582589" w14:textId="2E2503AE"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7</w:t>
                  </w:r>
                </w:p>
              </w:tc>
              <w:tc>
                <w:tcPr>
                  <w:tcW w:w="0" w:type="auto"/>
                  <w:tcBorders>
                    <w:left w:val="double" w:sz="4" w:space="0" w:color="auto"/>
                    <w:right w:val="double" w:sz="4" w:space="0" w:color="auto"/>
                  </w:tcBorders>
                  <w:vAlign w:val="center"/>
                </w:tcPr>
                <w:p w14:paraId="1CA4C14D" w14:textId="7744D310"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5</w:t>
                  </w:r>
                </w:p>
              </w:tc>
              <w:tc>
                <w:tcPr>
                  <w:tcW w:w="0" w:type="auto"/>
                  <w:tcBorders>
                    <w:left w:val="double" w:sz="4" w:space="0" w:color="auto"/>
                    <w:right w:val="double" w:sz="4" w:space="0" w:color="auto"/>
                  </w:tcBorders>
                  <w:vAlign w:val="center"/>
                </w:tcPr>
                <w:p w14:paraId="77987A37" w14:textId="044BDA42" w:rsidR="008C64D9" w:rsidRPr="00F019DA" w:rsidRDefault="001A6E6B" w:rsidP="00C376EC">
                  <w:pPr>
                    <w:spacing w:line="200" w:lineRule="exact"/>
                    <w:jc w:val="center"/>
                    <w:rPr>
                      <w:rFonts w:ascii="Meiryo UI" w:eastAsia="Meiryo UI" w:hAnsi="Meiryo UI"/>
                      <w:sz w:val="18"/>
                      <w:szCs w:val="16"/>
                    </w:rPr>
                  </w:pPr>
                  <w:r w:rsidRPr="00F019DA">
                    <w:rPr>
                      <w:rFonts w:ascii="Meiryo UI" w:eastAsia="Meiryo UI" w:hAnsi="Meiryo UI"/>
                      <w:sz w:val="18"/>
                      <w:szCs w:val="16"/>
                    </w:rPr>
                    <w:t>4</w:t>
                  </w:r>
                </w:p>
              </w:tc>
              <w:tc>
                <w:tcPr>
                  <w:tcW w:w="0" w:type="auto"/>
                  <w:tcBorders>
                    <w:left w:val="double" w:sz="4" w:space="0" w:color="auto"/>
                    <w:right w:val="single" w:sz="4" w:space="0" w:color="auto"/>
                  </w:tcBorders>
                  <w:vAlign w:val="center"/>
                </w:tcPr>
                <w:p w14:paraId="2F95889E" w14:textId="6D00D643" w:rsidR="008C64D9" w:rsidRPr="00F019DA" w:rsidRDefault="001A6E6B" w:rsidP="00C376EC">
                  <w:pPr>
                    <w:spacing w:line="200" w:lineRule="exact"/>
                    <w:ind w:leftChars="50" w:left="285" w:hangingChars="100" w:hanging="180"/>
                    <w:jc w:val="center"/>
                    <w:rPr>
                      <w:rFonts w:ascii="Meiryo UI" w:eastAsia="Meiryo UI" w:hAnsi="Meiryo UI"/>
                      <w:sz w:val="18"/>
                      <w:szCs w:val="16"/>
                    </w:rPr>
                  </w:pPr>
                  <w:r w:rsidRPr="00F019DA">
                    <w:rPr>
                      <w:rFonts w:ascii="Meiryo UI" w:eastAsia="Meiryo UI" w:hAnsi="Meiryo UI"/>
                      <w:sz w:val="18"/>
                      <w:szCs w:val="16"/>
                    </w:rPr>
                    <w:t>4</w:t>
                  </w:r>
                </w:p>
              </w:tc>
              <w:tc>
                <w:tcPr>
                  <w:tcW w:w="0" w:type="auto"/>
                  <w:tcBorders>
                    <w:top w:val="nil"/>
                    <w:left w:val="single" w:sz="4" w:space="0" w:color="auto"/>
                    <w:bottom w:val="nil"/>
                    <w:right w:val="single" w:sz="4" w:space="0" w:color="auto"/>
                  </w:tcBorders>
                </w:tcPr>
                <w:p w14:paraId="070B1283" w14:textId="77777777" w:rsidR="008C64D9" w:rsidRPr="002A7BC4" w:rsidRDefault="008C64D9" w:rsidP="00C376EC">
                  <w:pPr>
                    <w:spacing w:line="200" w:lineRule="exact"/>
                    <w:ind w:leftChars="50" w:left="285" w:hangingChars="100" w:hanging="180"/>
                    <w:jc w:val="center"/>
                    <w:rPr>
                      <w:rFonts w:ascii="Meiryo UI" w:eastAsia="Meiryo UI" w:hAnsi="Meiryo UI"/>
                      <w:sz w:val="18"/>
                      <w:szCs w:val="16"/>
                    </w:rPr>
                  </w:pPr>
                </w:p>
              </w:tc>
              <w:tc>
                <w:tcPr>
                  <w:tcW w:w="0" w:type="auto"/>
                  <w:tcBorders>
                    <w:left w:val="single" w:sz="4" w:space="0" w:color="auto"/>
                  </w:tcBorders>
                </w:tcPr>
                <w:p w14:paraId="16A6D9F6" w14:textId="1B723294" w:rsidR="008C64D9" w:rsidRPr="002A7BC4" w:rsidRDefault="008C64D9" w:rsidP="00C376EC">
                  <w:pPr>
                    <w:spacing w:line="200" w:lineRule="exact"/>
                    <w:ind w:leftChars="50" w:left="285" w:hangingChars="100" w:hanging="180"/>
                    <w:jc w:val="center"/>
                    <w:rPr>
                      <w:rFonts w:ascii="Meiryo UI" w:eastAsia="Meiryo UI" w:hAnsi="Meiryo UI"/>
                      <w:sz w:val="18"/>
                      <w:szCs w:val="16"/>
                    </w:rPr>
                  </w:pPr>
                  <w:r w:rsidRPr="002A7BC4">
                    <w:rPr>
                      <w:rFonts w:ascii="Meiryo UI" w:eastAsia="Meiryo UI" w:hAnsi="Meiryo UI"/>
                      <w:sz w:val="18"/>
                      <w:szCs w:val="16"/>
                    </w:rPr>
                    <w:t>24</w:t>
                  </w:r>
                </w:p>
              </w:tc>
            </w:tr>
            <w:tr w:rsidR="008C64D9" w:rsidRPr="002A7BC4" w14:paraId="0F08C335" w14:textId="77777777" w:rsidTr="008C64D9">
              <w:trPr>
                <w:trHeight w:val="222"/>
              </w:trPr>
              <w:tc>
                <w:tcPr>
                  <w:tcW w:w="0" w:type="auto"/>
                  <w:tcBorders>
                    <w:right w:val="double" w:sz="4" w:space="0" w:color="auto"/>
                  </w:tcBorders>
                  <w:shd w:val="clear" w:color="auto" w:fill="auto"/>
                  <w:vAlign w:val="center"/>
                </w:tcPr>
                <w:p w14:paraId="36EBF3D2" w14:textId="77777777"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品種</w:t>
                  </w:r>
                </w:p>
              </w:tc>
              <w:tc>
                <w:tcPr>
                  <w:tcW w:w="0" w:type="auto"/>
                  <w:tcBorders>
                    <w:right w:val="double" w:sz="4" w:space="0" w:color="auto"/>
                  </w:tcBorders>
                </w:tcPr>
                <w:p w14:paraId="14F59635" w14:textId="77777777"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0</w:t>
                  </w:r>
                </w:p>
              </w:tc>
              <w:tc>
                <w:tcPr>
                  <w:tcW w:w="0" w:type="auto"/>
                  <w:tcBorders>
                    <w:left w:val="double" w:sz="4" w:space="0" w:color="auto"/>
                    <w:right w:val="double" w:sz="4" w:space="0" w:color="auto"/>
                  </w:tcBorders>
                  <w:vAlign w:val="center"/>
                </w:tcPr>
                <w:p w14:paraId="2C903DB5" w14:textId="36A37212"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1</w:t>
                  </w:r>
                </w:p>
              </w:tc>
              <w:tc>
                <w:tcPr>
                  <w:tcW w:w="0" w:type="auto"/>
                  <w:tcBorders>
                    <w:left w:val="double" w:sz="4" w:space="0" w:color="auto"/>
                    <w:right w:val="double" w:sz="4" w:space="0" w:color="auto"/>
                  </w:tcBorders>
                  <w:vAlign w:val="center"/>
                </w:tcPr>
                <w:p w14:paraId="349C030D" w14:textId="77777777" w:rsidR="008C64D9" w:rsidRPr="00F019DA" w:rsidRDefault="008C64D9" w:rsidP="00C376EC">
                  <w:pPr>
                    <w:spacing w:line="200" w:lineRule="exact"/>
                    <w:jc w:val="center"/>
                    <w:rPr>
                      <w:rFonts w:ascii="Meiryo UI" w:eastAsia="Meiryo UI" w:hAnsi="Meiryo UI"/>
                      <w:sz w:val="18"/>
                      <w:szCs w:val="16"/>
                    </w:rPr>
                  </w:pPr>
                  <w:r w:rsidRPr="00F019DA">
                    <w:rPr>
                      <w:rFonts w:ascii="Meiryo UI" w:eastAsia="Meiryo UI" w:hAnsi="Meiryo UI" w:hint="eastAsia"/>
                      <w:sz w:val="18"/>
                      <w:szCs w:val="16"/>
                    </w:rPr>
                    <w:t>０</w:t>
                  </w:r>
                </w:p>
              </w:tc>
              <w:tc>
                <w:tcPr>
                  <w:tcW w:w="0" w:type="auto"/>
                  <w:tcBorders>
                    <w:left w:val="double" w:sz="4" w:space="0" w:color="auto"/>
                    <w:right w:val="single" w:sz="4" w:space="0" w:color="auto"/>
                  </w:tcBorders>
                </w:tcPr>
                <w:p w14:paraId="602DC956" w14:textId="77777777" w:rsidR="008C64D9" w:rsidRPr="00F019DA" w:rsidRDefault="008C64D9" w:rsidP="00C376EC">
                  <w:pPr>
                    <w:spacing w:line="200" w:lineRule="exact"/>
                    <w:ind w:leftChars="50" w:left="285" w:hangingChars="100" w:hanging="180"/>
                    <w:jc w:val="center"/>
                    <w:rPr>
                      <w:rFonts w:ascii="Meiryo UI" w:eastAsia="Meiryo UI" w:hAnsi="Meiryo UI"/>
                      <w:sz w:val="18"/>
                      <w:szCs w:val="16"/>
                    </w:rPr>
                  </w:pPr>
                  <w:r w:rsidRPr="00F019DA">
                    <w:rPr>
                      <w:rFonts w:ascii="Meiryo UI" w:eastAsia="Meiryo UI" w:hAnsi="Meiryo UI" w:hint="eastAsia"/>
                      <w:sz w:val="18"/>
                      <w:szCs w:val="16"/>
                    </w:rPr>
                    <w:t>1</w:t>
                  </w:r>
                </w:p>
              </w:tc>
              <w:tc>
                <w:tcPr>
                  <w:tcW w:w="0" w:type="auto"/>
                  <w:tcBorders>
                    <w:top w:val="nil"/>
                    <w:left w:val="single" w:sz="4" w:space="0" w:color="auto"/>
                    <w:bottom w:val="nil"/>
                    <w:right w:val="single" w:sz="4" w:space="0" w:color="auto"/>
                  </w:tcBorders>
                </w:tcPr>
                <w:p w14:paraId="66BD45F2" w14:textId="77777777" w:rsidR="008C64D9" w:rsidRPr="002A7BC4" w:rsidRDefault="008C64D9" w:rsidP="00C376EC">
                  <w:pPr>
                    <w:spacing w:line="200" w:lineRule="exact"/>
                    <w:ind w:leftChars="50" w:left="285" w:hangingChars="100" w:hanging="180"/>
                    <w:jc w:val="center"/>
                    <w:rPr>
                      <w:rFonts w:ascii="Meiryo UI" w:eastAsia="Meiryo UI" w:hAnsi="Meiryo UI"/>
                      <w:sz w:val="18"/>
                      <w:szCs w:val="16"/>
                    </w:rPr>
                  </w:pPr>
                </w:p>
              </w:tc>
              <w:tc>
                <w:tcPr>
                  <w:tcW w:w="0" w:type="auto"/>
                  <w:tcBorders>
                    <w:left w:val="single" w:sz="4" w:space="0" w:color="auto"/>
                  </w:tcBorders>
                </w:tcPr>
                <w:p w14:paraId="5791CA3F" w14:textId="4ED1EEA6" w:rsidR="008C64D9" w:rsidRPr="002A7BC4" w:rsidRDefault="008C64D9" w:rsidP="00C376EC">
                  <w:pPr>
                    <w:spacing w:line="200" w:lineRule="exact"/>
                    <w:ind w:leftChars="50" w:left="285" w:hangingChars="100" w:hanging="180"/>
                    <w:jc w:val="center"/>
                    <w:rPr>
                      <w:rFonts w:ascii="Meiryo UI" w:eastAsia="Meiryo UI" w:hAnsi="Meiryo UI"/>
                      <w:sz w:val="18"/>
                      <w:szCs w:val="16"/>
                    </w:rPr>
                  </w:pPr>
                  <w:r w:rsidRPr="002A7BC4">
                    <w:rPr>
                      <w:rFonts w:ascii="Meiryo UI" w:eastAsia="Meiryo UI" w:hAnsi="Meiryo UI" w:hint="eastAsia"/>
                      <w:sz w:val="18"/>
                      <w:szCs w:val="16"/>
                    </w:rPr>
                    <w:t>3</w:t>
                  </w:r>
                </w:p>
              </w:tc>
            </w:tr>
            <w:tr w:rsidR="008C64D9" w:rsidRPr="002A7BC4" w14:paraId="60526398" w14:textId="77777777" w:rsidTr="008C64D9">
              <w:trPr>
                <w:trHeight w:val="222"/>
              </w:trPr>
              <w:tc>
                <w:tcPr>
                  <w:tcW w:w="0" w:type="auto"/>
                  <w:tcBorders>
                    <w:bottom w:val="single" w:sz="4" w:space="0" w:color="auto"/>
                    <w:right w:val="double" w:sz="4" w:space="0" w:color="auto"/>
                  </w:tcBorders>
                  <w:shd w:val="clear" w:color="auto" w:fill="auto"/>
                  <w:vAlign w:val="center"/>
                </w:tcPr>
                <w:p w14:paraId="5E358671" w14:textId="77777777"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商標</w:t>
                  </w:r>
                </w:p>
              </w:tc>
              <w:tc>
                <w:tcPr>
                  <w:tcW w:w="0" w:type="auto"/>
                  <w:tcBorders>
                    <w:bottom w:val="single" w:sz="4" w:space="0" w:color="auto"/>
                    <w:right w:val="double" w:sz="4" w:space="0" w:color="auto"/>
                  </w:tcBorders>
                </w:tcPr>
                <w:p w14:paraId="4673941D" w14:textId="6D681154"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2</w:t>
                  </w:r>
                </w:p>
              </w:tc>
              <w:tc>
                <w:tcPr>
                  <w:tcW w:w="0" w:type="auto"/>
                  <w:tcBorders>
                    <w:left w:val="double" w:sz="4" w:space="0" w:color="auto"/>
                    <w:bottom w:val="single" w:sz="4" w:space="0" w:color="auto"/>
                    <w:right w:val="double" w:sz="4" w:space="0" w:color="auto"/>
                  </w:tcBorders>
                  <w:vAlign w:val="center"/>
                </w:tcPr>
                <w:p w14:paraId="5B05E810" w14:textId="7186B62E"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2</w:t>
                  </w:r>
                </w:p>
              </w:tc>
              <w:tc>
                <w:tcPr>
                  <w:tcW w:w="0" w:type="auto"/>
                  <w:tcBorders>
                    <w:left w:val="double" w:sz="4" w:space="0" w:color="auto"/>
                    <w:bottom w:val="single" w:sz="4" w:space="0" w:color="auto"/>
                    <w:right w:val="double" w:sz="4" w:space="0" w:color="auto"/>
                  </w:tcBorders>
                  <w:vAlign w:val="center"/>
                </w:tcPr>
                <w:p w14:paraId="0CA48B40" w14:textId="77777777" w:rsidR="008C64D9" w:rsidRPr="00F019DA" w:rsidRDefault="008C64D9" w:rsidP="00C376EC">
                  <w:pPr>
                    <w:spacing w:line="200" w:lineRule="exact"/>
                    <w:jc w:val="center"/>
                    <w:rPr>
                      <w:rFonts w:ascii="Meiryo UI" w:eastAsia="Meiryo UI" w:hAnsi="Meiryo UI"/>
                      <w:sz w:val="18"/>
                      <w:szCs w:val="16"/>
                    </w:rPr>
                  </w:pPr>
                  <w:r w:rsidRPr="00F019DA">
                    <w:rPr>
                      <w:rFonts w:ascii="Meiryo UI" w:eastAsia="Meiryo UI" w:hAnsi="Meiryo UI" w:hint="eastAsia"/>
                      <w:sz w:val="18"/>
                      <w:szCs w:val="16"/>
                    </w:rPr>
                    <w:t>０</w:t>
                  </w:r>
                </w:p>
              </w:tc>
              <w:tc>
                <w:tcPr>
                  <w:tcW w:w="0" w:type="auto"/>
                  <w:tcBorders>
                    <w:left w:val="double" w:sz="4" w:space="0" w:color="auto"/>
                    <w:bottom w:val="single" w:sz="4" w:space="0" w:color="auto"/>
                    <w:right w:val="single" w:sz="4" w:space="0" w:color="auto"/>
                  </w:tcBorders>
                </w:tcPr>
                <w:p w14:paraId="1F7EDD22" w14:textId="77777777" w:rsidR="008C64D9" w:rsidRPr="00F019DA" w:rsidRDefault="008C64D9" w:rsidP="00C376EC">
                  <w:pPr>
                    <w:spacing w:line="200" w:lineRule="exact"/>
                    <w:ind w:leftChars="50" w:left="285" w:hangingChars="100" w:hanging="180"/>
                    <w:jc w:val="center"/>
                    <w:rPr>
                      <w:rFonts w:ascii="Meiryo UI" w:eastAsia="Meiryo UI" w:hAnsi="Meiryo UI"/>
                      <w:sz w:val="18"/>
                      <w:szCs w:val="16"/>
                    </w:rPr>
                  </w:pPr>
                  <w:r w:rsidRPr="00F019DA">
                    <w:rPr>
                      <w:rFonts w:ascii="Meiryo UI" w:eastAsia="Meiryo UI" w:hAnsi="Meiryo UI" w:hint="eastAsia"/>
                      <w:sz w:val="18"/>
                      <w:szCs w:val="16"/>
                    </w:rPr>
                    <w:t>2</w:t>
                  </w:r>
                </w:p>
              </w:tc>
              <w:tc>
                <w:tcPr>
                  <w:tcW w:w="0" w:type="auto"/>
                  <w:tcBorders>
                    <w:top w:val="nil"/>
                    <w:left w:val="single" w:sz="4" w:space="0" w:color="auto"/>
                    <w:bottom w:val="nil"/>
                    <w:right w:val="single" w:sz="4" w:space="0" w:color="auto"/>
                  </w:tcBorders>
                </w:tcPr>
                <w:p w14:paraId="2B90091C" w14:textId="77777777" w:rsidR="008C64D9" w:rsidRPr="002A7BC4" w:rsidRDefault="008C64D9" w:rsidP="00C376EC">
                  <w:pPr>
                    <w:spacing w:line="200" w:lineRule="exact"/>
                    <w:ind w:leftChars="50" w:left="285" w:hangingChars="100" w:hanging="180"/>
                    <w:jc w:val="center"/>
                    <w:rPr>
                      <w:rFonts w:ascii="Meiryo UI" w:eastAsia="Meiryo UI" w:hAnsi="Meiryo UI"/>
                      <w:sz w:val="18"/>
                      <w:szCs w:val="16"/>
                    </w:rPr>
                  </w:pPr>
                </w:p>
              </w:tc>
              <w:tc>
                <w:tcPr>
                  <w:tcW w:w="0" w:type="auto"/>
                  <w:tcBorders>
                    <w:left w:val="single" w:sz="4" w:space="0" w:color="auto"/>
                    <w:bottom w:val="single" w:sz="4" w:space="0" w:color="auto"/>
                  </w:tcBorders>
                </w:tcPr>
                <w:p w14:paraId="60F634BF" w14:textId="0631477C" w:rsidR="008C64D9" w:rsidRPr="002A7BC4" w:rsidRDefault="008C64D9" w:rsidP="00C376EC">
                  <w:pPr>
                    <w:spacing w:line="200" w:lineRule="exact"/>
                    <w:ind w:leftChars="50" w:left="285" w:hangingChars="100" w:hanging="180"/>
                    <w:jc w:val="center"/>
                    <w:rPr>
                      <w:rFonts w:ascii="Meiryo UI" w:eastAsia="Meiryo UI" w:hAnsi="Meiryo UI"/>
                      <w:sz w:val="18"/>
                      <w:szCs w:val="16"/>
                    </w:rPr>
                  </w:pPr>
                  <w:r w:rsidRPr="002A7BC4">
                    <w:rPr>
                      <w:rFonts w:ascii="Meiryo UI" w:eastAsia="Meiryo UI" w:hAnsi="Meiryo UI" w:hint="eastAsia"/>
                      <w:sz w:val="18"/>
                      <w:szCs w:val="16"/>
                    </w:rPr>
                    <w:t>6</w:t>
                  </w:r>
                </w:p>
              </w:tc>
            </w:tr>
            <w:tr w:rsidR="008C64D9" w:rsidRPr="002A7BC4" w14:paraId="7EAB23A0" w14:textId="77777777" w:rsidTr="008C64D9">
              <w:trPr>
                <w:trHeight w:val="222"/>
              </w:trPr>
              <w:tc>
                <w:tcPr>
                  <w:tcW w:w="0" w:type="auto"/>
                  <w:tcBorders>
                    <w:right w:val="double" w:sz="4" w:space="0" w:color="auto"/>
                  </w:tcBorders>
                  <w:shd w:val="clear" w:color="auto" w:fill="auto"/>
                  <w:vAlign w:val="center"/>
                </w:tcPr>
                <w:p w14:paraId="53C3A0C0" w14:textId="77777777"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著作権</w:t>
                  </w:r>
                </w:p>
              </w:tc>
              <w:tc>
                <w:tcPr>
                  <w:tcW w:w="0" w:type="auto"/>
                  <w:tcBorders>
                    <w:right w:val="double" w:sz="4" w:space="0" w:color="auto"/>
                  </w:tcBorders>
                </w:tcPr>
                <w:p w14:paraId="12FABA1F" w14:textId="54B0EB6A"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1</w:t>
                  </w:r>
                </w:p>
              </w:tc>
              <w:tc>
                <w:tcPr>
                  <w:tcW w:w="0" w:type="auto"/>
                  <w:tcBorders>
                    <w:left w:val="double" w:sz="4" w:space="0" w:color="auto"/>
                    <w:right w:val="double" w:sz="4" w:space="0" w:color="auto"/>
                  </w:tcBorders>
                  <w:vAlign w:val="center"/>
                </w:tcPr>
                <w:p w14:paraId="37C2FEF8" w14:textId="77777777"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０</w:t>
                  </w:r>
                </w:p>
              </w:tc>
              <w:tc>
                <w:tcPr>
                  <w:tcW w:w="0" w:type="auto"/>
                  <w:tcBorders>
                    <w:left w:val="double" w:sz="4" w:space="0" w:color="auto"/>
                    <w:right w:val="double" w:sz="4" w:space="0" w:color="auto"/>
                  </w:tcBorders>
                  <w:vAlign w:val="center"/>
                </w:tcPr>
                <w:p w14:paraId="4EBC436A" w14:textId="77777777" w:rsidR="008C64D9" w:rsidRPr="00F019DA" w:rsidRDefault="008C64D9" w:rsidP="00C376EC">
                  <w:pPr>
                    <w:spacing w:line="200" w:lineRule="exact"/>
                    <w:jc w:val="center"/>
                    <w:rPr>
                      <w:rFonts w:ascii="Meiryo UI" w:eastAsia="Meiryo UI" w:hAnsi="Meiryo UI"/>
                      <w:sz w:val="18"/>
                      <w:szCs w:val="16"/>
                    </w:rPr>
                  </w:pPr>
                  <w:r w:rsidRPr="00F019DA">
                    <w:rPr>
                      <w:rFonts w:ascii="Meiryo UI" w:eastAsia="Meiryo UI" w:hAnsi="Meiryo UI" w:hint="eastAsia"/>
                      <w:sz w:val="18"/>
                      <w:szCs w:val="16"/>
                    </w:rPr>
                    <w:t>０</w:t>
                  </w:r>
                </w:p>
              </w:tc>
              <w:tc>
                <w:tcPr>
                  <w:tcW w:w="0" w:type="auto"/>
                  <w:tcBorders>
                    <w:left w:val="double" w:sz="4" w:space="0" w:color="auto"/>
                    <w:right w:val="single" w:sz="4" w:space="0" w:color="auto"/>
                  </w:tcBorders>
                </w:tcPr>
                <w:p w14:paraId="277312C0" w14:textId="77777777" w:rsidR="008C64D9" w:rsidRPr="00F019DA" w:rsidRDefault="008C64D9" w:rsidP="00C376EC">
                  <w:pPr>
                    <w:spacing w:line="200" w:lineRule="exact"/>
                    <w:ind w:leftChars="50" w:left="285" w:hangingChars="100" w:hanging="180"/>
                    <w:jc w:val="center"/>
                    <w:rPr>
                      <w:rFonts w:ascii="Meiryo UI" w:eastAsia="Meiryo UI" w:hAnsi="Meiryo UI"/>
                      <w:sz w:val="18"/>
                      <w:szCs w:val="16"/>
                    </w:rPr>
                  </w:pPr>
                  <w:r w:rsidRPr="00F019DA">
                    <w:rPr>
                      <w:rFonts w:ascii="Meiryo UI" w:eastAsia="Meiryo UI" w:hAnsi="Meiryo UI" w:hint="eastAsia"/>
                      <w:sz w:val="18"/>
                      <w:szCs w:val="16"/>
                    </w:rPr>
                    <w:t>０</w:t>
                  </w:r>
                </w:p>
              </w:tc>
              <w:tc>
                <w:tcPr>
                  <w:tcW w:w="0" w:type="auto"/>
                  <w:tcBorders>
                    <w:top w:val="nil"/>
                    <w:left w:val="single" w:sz="4" w:space="0" w:color="auto"/>
                    <w:bottom w:val="nil"/>
                    <w:right w:val="single" w:sz="4" w:space="0" w:color="auto"/>
                  </w:tcBorders>
                </w:tcPr>
                <w:p w14:paraId="371C5049" w14:textId="77777777" w:rsidR="008C64D9" w:rsidRPr="002A7BC4" w:rsidRDefault="008C64D9" w:rsidP="00C376EC">
                  <w:pPr>
                    <w:spacing w:line="200" w:lineRule="exact"/>
                    <w:ind w:leftChars="50" w:left="285" w:hangingChars="100" w:hanging="180"/>
                    <w:jc w:val="center"/>
                    <w:rPr>
                      <w:rFonts w:ascii="Meiryo UI" w:eastAsia="Meiryo UI" w:hAnsi="Meiryo UI"/>
                      <w:sz w:val="18"/>
                      <w:szCs w:val="16"/>
                    </w:rPr>
                  </w:pPr>
                </w:p>
              </w:tc>
              <w:tc>
                <w:tcPr>
                  <w:tcW w:w="0" w:type="auto"/>
                  <w:tcBorders>
                    <w:left w:val="single" w:sz="4" w:space="0" w:color="auto"/>
                  </w:tcBorders>
                </w:tcPr>
                <w:p w14:paraId="04A3100B" w14:textId="4FBA3F54" w:rsidR="008C64D9" w:rsidRPr="002A7BC4" w:rsidRDefault="008C64D9" w:rsidP="00C376EC">
                  <w:pPr>
                    <w:spacing w:line="200" w:lineRule="exact"/>
                    <w:ind w:leftChars="50" w:left="285" w:hangingChars="100" w:hanging="180"/>
                    <w:jc w:val="center"/>
                    <w:rPr>
                      <w:rFonts w:ascii="Meiryo UI" w:eastAsia="Meiryo UI" w:hAnsi="Meiryo UI"/>
                      <w:sz w:val="18"/>
                      <w:szCs w:val="16"/>
                    </w:rPr>
                  </w:pPr>
                  <w:r w:rsidRPr="002A7BC4">
                    <w:rPr>
                      <w:rFonts w:ascii="Meiryo UI" w:eastAsia="Meiryo UI" w:hAnsi="Meiryo UI" w:hint="eastAsia"/>
                      <w:sz w:val="18"/>
                      <w:szCs w:val="16"/>
                    </w:rPr>
                    <w:t>１</w:t>
                  </w:r>
                </w:p>
              </w:tc>
            </w:tr>
            <w:tr w:rsidR="008C64D9" w:rsidRPr="002A7BC4" w14:paraId="4F274F81" w14:textId="77777777" w:rsidTr="008C64D9">
              <w:trPr>
                <w:trHeight w:val="222"/>
              </w:trPr>
              <w:tc>
                <w:tcPr>
                  <w:tcW w:w="0" w:type="auto"/>
                  <w:tcBorders>
                    <w:bottom w:val="single" w:sz="4" w:space="0" w:color="auto"/>
                    <w:right w:val="double" w:sz="4" w:space="0" w:color="auto"/>
                  </w:tcBorders>
                  <w:shd w:val="clear" w:color="auto" w:fill="auto"/>
                  <w:vAlign w:val="center"/>
                </w:tcPr>
                <w:p w14:paraId="1622DC55" w14:textId="0026392A"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合計</w:t>
                  </w:r>
                </w:p>
              </w:tc>
              <w:tc>
                <w:tcPr>
                  <w:tcW w:w="0" w:type="auto"/>
                  <w:tcBorders>
                    <w:bottom w:val="single" w:sz="4" w:space="0" w:color="auto"/>
                    <w:right w:val="double" w:sz="4" w:space="0" w:color="auto"/>
                  </w:tcBorders>
                </w:tcPr>
                <w:p w14:paraId="526B70E2" w14:textId="2774F33B"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１０</w:t>
                  </w:r>
                </w:p>
              </w:tc>
              <w:tc>
                <w:tcPr>
                  <w:tcW w:w="0" w:type="auto"/>
                  <w:tcBorders>
                    <w:left w:val="double" w:sz="4" w:space="0" w:color="auto"/>
                    <w:bottom w:val="single" w:sz="4" w:space="0" w:color="auto"/>
                    <w:right w:val="double" w:sz="4" w:space="0" w:color="auto"/>
                  </w:tcBorders>
                  <w:vAlign w:val="center"/>
                </w:tcPr>
                <w:p w14:paraId="7ED67D4B" w14:textId="6BDDC4A9"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８</w:t>
                  </w:r>
                </w:p>
              </w:tc>
              <w:tc>
                <w:tcPr>
                  <w:tcW w:w="0" w:type="auto"/>
                  <w:tcBorders>
                    <w:left w:val="double" w:sz="4" w:space="0" w:color="auto"/>
                    <w:bottom w:val="single" w:sz="4" w:space="0" w:color="auto"/>
                    <w:right w:val="double" w:sz="4" w:space="0" w:color="auto"/>
                  </w:tcBorders>
                  <w:vAlign w:val="center"/>
                </w:tcPr>
                <w:p w14:paraId="0591955E" w14:textId="5428C2B2" w:rsidR="008C64D9" w:rsidRPr="00F019DA" w:rsidRDefault="001A6E6B" w:rsidP="00C376EC">
                  <w:pPr>
                    <w:spacing w:line="200" w:lineRule="exact"/>
                    <w:jc w:val="center"/>
                    <w:rPr>
                      <w:rFonts w:ascii="Meiryo UI" w:eastAsia="Meiryo UI" w:hAnsi="Meiryo UI"/>
                      <w:sz w:val="18"/>
                      <w:szCs w:val="16"/>
                    </w:rPr>
                  </w:pPr>
                  <w:r w:rsidRPr="00F019DA">
                    <w:rPr>
                      <w:rFonts w:ascii="Meiryo UI" w:eastAsia="Meiryo UI" w:hAnsi="Meiryo UI"/>
                      <w:sz w:val="18"/>
                      <w:szCs w:val="16"/>
                    </w:rPr>
                    <w:t>4</w:t>
                  </w:r>
                </w:p>
              </w:tc>
              <w:tc>
                <w:tcPr>
                  <w:tcW w:w="0" w:type="auto"/>
                  <w:tcBorders>
                    <w:left w:val="double" w:sz="4" w:space="0" w:color="auto"/>
                    <w:bottom w:val="single" w:sz="4" w:space="0" w:color="auto"/>
                    <w:right w:val="single" w:sz="4" w:space="0" w:color="auto"/>
                  </w:tcBorders>
                </w:tcPr>
                <w:p w14:paraId="3D1BF903" w14:textId="3AC21855" w:rsidR="008C64D9" w:rsidRPr="00F019DA" w:rsidRDefault="001A6E6B" w:rsidP="00C376EC">
                  <w:pPr>
                    <w:spacing w:line="200" w:lineRule="exact"/>
                    <w:ind w:leftChars="50" w:left="285" w:hangingChars="100" w:hanging="180"/>
                    <w:jc w:val="center"/>
                    <w:rPr>
                      <w:rFonts w:ascii="Meiryo UI" w:eastAsia="Meiryo UI" w:hAnsi="Meiryo UI"/>
                      <w:sz w:val="18"/>
                      <w:szCs w:val="16"/>
                    </w:rPr>
                  </w:pPr>
                  <w:r w:rsidRPr="00F019DA">
                    <w:rPr>
                      <w:rFonts w:ascii="Meiryo UI" w:eastAsia="Meiryo UI" w:hAnsi="Meiryo UI" w:hint="eastAsia"/>
                      <w:sz w:val="18"/>
                      <w:szCs w:val="16"/>
                    </w:rPr>
                    <w:t>７</w:t>
                  </w:r>
                </w:p>
              </w:tc>
              <w:tc>
                <w:tcPr>
                  <w:tcW w:w="0" w:type="auto"/>
                  <w:tcBorders>
                    <w:top w:val="nil"/>
                    <w:left w:val="single" w:sz="4" w:space="0" w:color="auto"/>
                    <w:bottom w:val="nil"/>
                    <w:right w:val="single" w:sz="4" w:space="0" w:color="auto"/>
                  </w:tcBorders>
                </w:tcPr>
                <w:p w14:paraId="533A38CE" w14:textId="77777777" w:rsidR="008C64D9" w:rsidRPr="002A7BC4" w:rsidRDefault="008C64D9" w:rsidP="00C376EC">
                  <w:pPr>
                    <w:spacing w:line="200" w:lineRule="exact"/>
                    <w:ind w:leftChars="50" w:left="285" w:hangingChars="100" w:hanging="180"/>
                    <w:jc w:val="center"/>
                    <w:rPr>
                      <w:rFonts w:ascii="Meiryo UI" w:eastAsia="Meiryo UI" w:hAnsi="Meiryo UI"/>
                      <w:sz w:val="18"/>
                      <w:szCs w:val="16"/>
                    </w:rPr>
                  </w:pPr>
                </w:p>
              </w:tc>
              <w:tc>
                <w:tcPr>
                  <w:tcW w:w="0" w:type="auto"/>
                  <w:tcBorders>
                    <w:left w:val="single" w:sz="4" w:space="0" w:color="auto"/>
                    <w:bottom w:val="single" w:sz="4" w:space="0" w:color="auto"/>
                  </w:tcBorders>
                </w:tcPr>
                <w:p w14:paraId="752CB4F7" w14:textId="5FAC2A81" w:rsidR="008C64D9" w:rsidRPr="002A7BC4" w:rsidRDefault="00D05A8D" w:rsidP="00C376EC">
                  <w:pPr>
                    <w:spacing w:line="200" w:lineRule="exact"/>
                    <w:ind w:leftChars="50" w:left="285" w:hangingChars="100" w:hanging="180"/>
                    <w:jc w:val="center"/>
                    <w:rPr>
                      <w:rFonts w:ascii="Meiryo UI" w:eastAsia="Meiryo UI" w:hAnsi="Meiryo UI"/>
                      <w:sz w:val="18"/>
                      <w:szCs w:val="16"/>
                    </w:rPr>
                  </w:pPr>
                  <w:r w:rsidRPr="002A7BC4">
                    <w:rPr>
                      <w:rFonts w:ascii="Meiryo UI" w:eastAsia="Meiryo UI" w:hAnsi="Meiryo UI" w:hint="eastAsia"/>
                      <w:sz w:val="18"/>
                      <w:szCs w:val="16"/>
                    </w:rPr>
                    <w:t>34</w:t>
                  </w:r>
                </w:p>
              </w:tc>
            </w:tr>
          </w:tbl>
          <w:p w14:paraId="0682A2B8" w14:textId="77777777" w:rsidR="00BF6365" w:rsidRPr="002A7BC4" w:rsidRDefault="00BF6365" w:rsidP="00566BE4">
            <w:pPr>
              <w:spacing w:line="240" w:lineRule="exact"/>
              <w:ind w:left="180" w:hangingChars="100" w:hanging="180"/>
              <w:rPr>
                <w:rFonts w:ascii="Meiryo UI" w:eastAsia="Meiryo UI" w:hAnsi="Meiryo UI"/>
                <w:sz w:val="18"/>
                <w:szCs w:val="18"/>
              </w:rPr>
            </w:pPr>
          </w:p>
          <w:p w14:paraId="5CA92E68" w14:textId="77777777" w:rsidR="00BF6365" w:rsidRPr="002A7BC4" w:rsidRDefault="00BF6365" w:rsidP="00566BE4">
            <w:pPr>
              <w:spacing w:line="240" w:lineRule="exact"/>
              <w:ind w:left="180" w:hangingChars="100" w:hanging="180"/>
              <w:rPr>
                <w:rFonts w:ascii="Meiryo UI" w:eastAsia="Meiryo UI" w:hAnsi="Meiryo UI"/>
                <w:sz w:val="18"/>
                <w:szCs w:val="18"/>
              </w:rPr>
            </w:pPr>
          </w:p>
          <w:p w14:paraId="61662325" w14:textId="77777777" w:rsidR="00BF6365" w:rsidRPr="002A7BC4" w:rsidRDefault="00BF6365" w:rsidP="00566BE4">
            <w:pPr>
              <w:spacing w:line="240" w:lineRule="exact"/>
              <w:ind w:left="180" w:hangingChars="100" w:hanging="180"/>
              <w:rPr>
                <w:rFonts w:ascii="Meiryo UI" w:eastAsia="Meiryo UI" w:hAnsi="Meiryo UI"/>
                <w:sz w:val="18"/>
                <w:szCs w:val="18"/>
              </w:rPr>
            </w:pPr>
          </w:p>
          <w:p w14:paraId="265F3AB4" w14:textId="77777777" w:rsidR="00BF6365" w:rsidRPr="002A7BC4" w:rsidRDefault="00BF6365" w:rsidP="00566BE4">
            <w:pPr>
              <w:spacing w:line="240" w:lineRule="exact"/>
              <w:ind w:left="180" w:hangingChars="100" w:hanging="180"/>
              <w:rPr>
                <w:rFonts w:ascii="Meiryo UI" w:eastAsia="Meiryo UI" w:hAnsi="Meiryo UI"/>
                <w:sz w:val="18"/>
                <w:szCs w:val="18"/>
              </w:rPr>
            </w:pPr>
          </w:p>
          <w:p w14:paraId="2E5BD353" w14:textId="77777777" w:rsidR="00BF6365" w:rsidRPr="002A7BC4" w:rsidRDefault="00BF6365" w:rsidP="00566BE4">
            <w:pPr>
              <w:spacing w:line="240" w:lineRule="exact"/>
              <w:ind w:left="180" w:hangingChars="100" w:hanging="180"/>
              <w:rPr>
                <w:rFonts w:ascii="Meiryo UI" w:eastAsia="Meiryo UI" w:hAnsi="Meiryo UI"/>
                <w:sz w:val="18"/>
                <w:szCs w:val="18"/>
              </w:rPr>
            </w:pPr>
          </w:p>
          <w:p w14:paraId="13C6D904" w14:textId="77777777" w:rsidR="00BF6365" w:rsidRPr="002A7BC4" w:rsidRDefault="00BF6365" w:rsidP="00566BE4">
            <w:pPr>
              <w:spacing w:line="240" w:lineRule="exact"/>
              <w:ind w:left="180" w:hangingChars="100" w:hanging="180"/>
              <w:rPr>
                <w:rFonts w:ascii="Meiryo UI" w:eastAsia="Meiryo UI" w:hAnsi="Meiryo UI"/>
                <w:sz w:val="18"/>
                <w:szCs w:val="18"/>
              </w:rPr>
            </w:pPr>
          </w:p>
          <w:p w14:paraId="01098811" w14:textId="77777777" w:rsidR="008C64D9" w:rsidRPr="002A7BC4" w:rsidRDefault="008C64D9" w:rsidP="00E04504">
            <w:pPr>
              <w:autoSpaceDE w:val="0"/>
              <w:autoSpaceDN w:val="0"/>
              <w:spacing w:line="200" w:lineRule="exact"/>
              <w:rPr>
                <w:rFonts w:ascii="Meiryo UI" w:eastAsia="Meiryo UI" w:hAnsi="Meiryo UI"/>
                <w:b/>
                <w:sz w:val="18"/>
                <w:szCs w:val="16"/>
              </w:rPr>
            </w:pPr>
          </w:p>
          <w:p w14:paraId="4E803B54" w14:textId="76F71C67" w:rsidR="00BF6365" w:rsidRPr="00D3262A" w:rsidRDefault="00BF6365" w:rsidP="00E04504">
            <w:pPr>
              <w:autoSpaceDE w:val="0"/>
              <w:autoSpaceDN w:val="0"/>
              <w:spacing w:line="200" w:lineRule="exact"/>
              <w:rPr>
                <w:rFonts w:ascii="Meiryo UI" w:eastAsia="Meiryo UI" w:hAnsi="Meiryo UI"/>
                <w:b/>
                <w:sz w:val="18"/>
                <w:szCs w:val="16"/>
              </w:rPr>
            </w:pPr>
            <w:r w:rsidRPr="00D3262A">
              <w:rPr>
                <w:rFonts w:ascii="Meiryo UI" w:eastAsia="Meiryo UI" w:hAnsi="Meiryo UI" w:hint="eastAsia"/>
                <w:b/>
                <w:sz w:val="18"/>
                <w:szCs w:val="16"/>
              </w:rPr>
              <w:t>知的財産の出願件数</w:t>
            </w:r>
          </w:p>
          <w:p w14:paraId="0F4C1FAE" w14:textId="77777777" w:rsidR="00BF6365" w:rsidRPr="00D3262A" w:rsidRDefault="00BF6365" w:rsidP="00566BE4">
            <w:pPr>
              <w:spacing w:line="240" w:lineRule="exact"/>
              <w:ind w:left="180" w:hangingChars="100" w:hanging="180"/>
              <w:rPr>
                <w:rFonts w:ascii="Meiryo UI" w:eastAsia="Meiryo UI" w:hAnsi="Meiryo UI"/>
                <w:sz w:val="18"/>
                <w:szCs w:val="18"/>
              </w:rPr>
            </w:pPr>
          </w:p>
          <w:tbl>
            <w:tblPr>
              <w:tblpPr w:leftFromText="142" w:rightFromText="142" w:vertAnchor="text" w:horzAnchor="margin" w:tblpY="-1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237"/>
              <w:gridCol w:w="1359"/>
              <w:gridCol w:w="968"/>
              <w:gridCol w:w="968"/>
            </w:tblGrid>
            <w:tr w:rsidR="00943D97" w:rsidRPr="00D3262A" w14:paraId="509BE69C" w14:textId="77777777" w:rsidTr="00943D97">
              <w:trPr>
                <w:trHeight w:val="416"/>
              </w:trPr>
              <w:tc>
                <w:tcPr>
                  <w:tcW w:w="0" w:type="auto"/>
                  <w:tcBorders>
                    <w:right w:val="double" w:sz="4" w:space="0" w:color="auto"/>
                  </w:tcBorders>
                  <w:shd w:val="clear" w:color="auto" w:fill="auto"/>
                  <w:vAlign w:val="center"/>
                </w:tcPr>
                <w:p w14:paraId="766809FC" w14:textId="77777777" w:rsidR="00943D97" w:rsidRPr="00D3262A" w:rsidRDefault="00943D97" w:rsidP="00943D97">
                  <w:pPr>
                    <w:spacing w:line="200" w:lineRule="exact"/>
                    <w:rPr>
                      <w:rFonts w:ascii="Meiryo UI" w:eastAsia="Meiryo UI" w:hAnsi="Meiryo UI"/>
                      <w:sz w:val="18"/>
                      <w:szCs w:val="16"/>
                    </w:rPr>
                  </w:pPr>
                </w:p>
              </w:tc>
              <w:tc>
                <w:tcPr>
                  <w:tcW w:w="0" w:type="auto"/>
                  <w:tcBorders>
                    <w:right w:val="double" w:sz="4" w:space="0" w:color="auto"/>
                  </w:tcBorders>
                  <w:vAlign w:val="center"/>
                </w:tcPr>
                <w:p w14:paraId="1E87D030" w14:textId="6E6C6555" w:rsidR="00943D97" w:rsidRPr="00D3262A" w:rsidRDefault="00943D97" w:rsidP="00943D97">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第１期</w:t>
                  </w:r>
                  <w:r w:rsidR="006766EB" w:rsidRPr="00D3262A">
                    <w:rPr>
                      <w:rFonts w:ascii="Meiryo UI" w:eastAsia="Meiryo UI" w:hAnsi="Meiryo UI" w:hint="eastAsia"/>
                      <w:sz w:val="18"/>
                      <w:szCs w:val="18"/>
                    </w:rPr>
                    <w:t>合計</w:t>
                  </w:r>
                </w:p>
                <w:p w14:paraId="1053F618" w14:textId="0DA56E5E" w:rsidR="00943D97" w:rsidRPr="00D3262A" w:rsidRDefault="00943D97" w:rsidP="00943D97">
                  <w:pPr>
                    <w:spacing w:line="200" w:lineRule="exact"/>
                    <w:jc w:val="center"/>
                    <w:rPr>
                      <w:rFonts w:ascii="Meiryo UI" w:eastAsia="Meiryo UI" w:hAnsi="Meiryo UI"/>
                      <w:sz w:val="18"/>
                      <w:szCs w:val="16"/>
                    </w:rPr>
                  </w:pPr>
                  <w:r w:rsidRPr="00D3262A">
                    <w:rPr>
                      <w:rFonts w:ascii="Meiryo UI" w:eastAsia="Meiryo UI" w:hAnsi="Meiryo UI" w:hint="eastAsia"/>
                      <w:sz w:val="18"/>
                      <w:szCs w:val="18"/>
                    </w:rPr>
                    <w:t>（</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0" w:type="auto"/>
                  <w:tcBorders>
                    <w:left w:val="double" w:sz="4" w:space="0" w:color="auto"/>
                    <w:right w:val="double" w:sz="4" w:space="0" w:color="auto"/>
                  </w:tcBorders>
                </w:tcPr>
                <w:p w14:paraId="25780376" w14:textId="65896B59" w:rsidR="00943D97" w:rsidRPr="00D3262A" w:rsidRDefault="00943D97" w:rsidP="00943D97">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第２期</w:t>
                  </w:r>
                  <w:r w:rsidR="006766EB" w:rsidRPr="00D3262A">
                    <w:rPr>
                      <w:rFonts w:ascii="Meiryo UI" w:eastAsia="Meiryo UI" w:hAnsi="Meiryo UI" w:hint="eastAsia"/>
                      <w:sz w:val="18"/>
                      <w:szCs w:val="18"/>
                    </w:rPr>
                    <w:t>合計</w:t>
                  </w:r>
                </w:p>
                <w:p w14:paraId="0014BFC7" w14:textId="1361AEB5" w:rsidR="00943D97" w:rsidRPr="00D3262A" w:rsidRDefault="00943D97" w:rsidP="00943D97">
                  <w:pPr>
                    <w:spacing w:line="200" w:lineRule="exact"/>
                    <w:jc w:val="center"/>
                    <w:rPr>
                      <w:rFonts w:ascii="Meiryo UI" w:eastAsia="Meiryo UI" w:hAnsi="Meiryo UI"/>
                      <w:sz w:val="18"/>
                      <w:szCs w:val="16"/>
                    </w:rPr>
                  </w:pPr>
                  <w:r w:rsidRPr="00D3262A">
                    <w:rPr>
                      <w:rFonts w:ascii="Meiryo UI" w:eastAsia="Meiryo UI" w:hAnsi="Meiryo UI" w:hint="eastAsia"/>
                      <w:sz w:val="18"/>
                      <w:szCs w:val="18"/>
                    </w:rPr>
                    <w:t>（H28-</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0" w:type="auto"/>
                  <w:tcBorders>
                    <w:left w:val="double" w:sz="4" w:space="0" w:color="auto"/>
                    <w:right w:val="double" w:sz="4" w:space="0" w:color="auto"/>
                  </w:tcBorders>
                  <w:vAlign w:val="center"/>
                </w:tcPr>
                <w:p w14:paraId="370DEC97" w14:textId="77777777" w:rsidR="00943D97" w:rsidRPr="00D3262A" w:rsidRDefault="00943D97" w:rsidP="00943D97">
                  <w:pPr>
                    <w:spacing w:line="200" w:lineRule="exact"/>
                    <w:jc w:val="center"/>
                    <w:rPr>
                      <w:rFonts w:ascii="Meiryo UI" w:eastAsia="Meiryo UI" w:hAnsi="Meiryo UI"/>
                      <w:sz w:val="18"/>
                      <w:szCs w:val="16"/>
                    </w:rPr>
                  </w:pPr>
                  <w:r w:rsidRPr="00D3262A">
                    <w:rPr>
                      <w:rFonts w:ascii="Meiryo UI" w:eastAsia="Meiryo UI" w:hAnsi="Meiryo UI"/>
                      <w:sz w:val="18"/>
                      <w:szCs w:val="16"/>
                    </w:rPr>
                    <w:t>R</w:t>
                  </w:r>
                  <w:r w:rsidRPr="00D3262A">
                    <w:rPr>
                      <w:rFonts w:ascii="Meiryo UI" w:eastAsia="Meiryo UI" w:hAnsi="Meiryo UI" w:hint="eastAsia"/>
                      <w:sz w:val="18"/>
                      <w:szCs w:val="16"/>
                    </w:rPr>
                    <w:t>0</w:t>
                  </w:r>
                  <w:r w:rsidRPr="00D3262A">
                    <w:rPr>
                      <w:rFonts w:ascii="Meiryo UI" w:eastAsia="Meiryo UI" w:hAnsi="Meiryo UI"/>
                      <w:sz w:val="18"/>
                      <w:szCs w:val="16"/>
                    </w:rPr>
                    <w:t>2</w:t>
                  </w:r>
                  <w:r w:rsidRPr="00D3262A">
                    <w:rPr>
                      <w:rFonts w:ascii="Meiryo UI" w:eastAsia="Meiryo UI" w:hAnsi="Meiryo UI" w:hint="eastAsia"/>
                      <w:sz w:val="18"/>
                      <w:szCs w:val="16"/>
                    </w:rPr>
                    <w:t>年度</w:t>
                  </w:r>
                </w:p>
              </w:tc>
              <w:tc>
                <w:tcPr>
                  <w:tcW w:w="0" w:type="auto"/>
                  <w:tcBorders>
                    <w:left w:val="double" w:sz="4" w:space="0" w:color="auto"/>
                    <w:right w:val="single" w:sz="4" w:space="0" w:color="auto"/>
                  </w:tcBorders>
                  <w:vAlign w:val="center"/>
                </w:tcPr>
                <w:p w14:paraId="2C3A38A5" w14:textId="77777777" w:rsidR="00943D97" w:rsidRPr="00D3262A" w:rsidRDefault="00943D97" w:rsidP="00943D97">
                  <w:pPr>
                    <w:spacing w:line="200" w:lineRule="exact"/>
                    <w:jc w:val="center"/>
                    <w:rPr>
                      <w:rFonts w:ascii="Meiryo UI" w:eastAsia="Meiryo UI" w:hAnsi="Meiryo UI"/>
                      <w:sz w:val="18"/>
                      <w:szCs w:val="16"/>
                    </w:rPr>
                  </w:pPr>
                  <w:r w:rsidRPr="00D3262A">
                    <w:rPr>
                      <w:rFonts w:ascii="Meiryo UI" w:eastAsia="Meiryo UI" w:hAnsi="Meiryo UI" w:hint="eastAsia"/>
                      <w:sz w:val="18"/>
                      <w:szCs w:val="18"/>
                    </w:rPr>
                    <w:t>R0</w:t>
                  </w:r>
                  <w:r w:rsidRPr="00D3262A">
                    <w:rPr>
                      <w:rFonts w:ascii="Meiryo UI" w:eastAsia="Meiryo UI" w:hAnsi="Meiryo UI"/>
                      <w:sz w:val="18"/>
                      <w:szCs w:val="18"/>
                    </w:rPr>
                    <w:t>3</w:t>
                  </w:r>
                  <w:r w:rsidRPr="00D3262A">
                    <w:rPr>
                      <w:rFonts w:ascii="Meiryo UI" w:eastAsia="Meiryo UI" w:hAnsi="Meiryo UI" w:hint="eastAsia"/>
                      <w:sz w:val="18"/>
                      <w:szCs w:val="16"/>
                    </w:rPr>
                    <w:t>年度</w:t>
                  </w:r>
                </w:p>
              </w:tc>
            </w:tr>
            <w:tr w:rsidR="00BF6365" w:rsidRPr="00D3262A" w14:paraId="6CEFC431" w14:textId="77777777" w:rsidTr="00943D97">
              <w:trPr>
                <w:trHeight w:val="222"/>
              </w:trPr>
              <w:tc>
                <w:tcPr>
                  <w:tcW w:w="0" w:type="auto"/>
                  <w:tcBorders>
                    <w:right w:val="double" w:sz="4" w:space="0" w:color="auto"/>
                  </w:tcBorders>
                  <w:shd w:val="clear" w:color="auto" w:fill="auto"/>
                  <w:vAlign w:val="center"/>
                </w:tcPr>
                <w:p w14:paraId="07EAD241"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特許</w:t>
                  </w:r>
                </w:p>
              </w:tc>
              <w:tc>
                <w:tcPr>
                  <w:tcW w:w="0" w:type="auto"/>
                  <w:tcBorders>
                    <w:right w:val="double" w:sz="4" w:space="0" w:color="auto"/>
                  </w:tcBorders>
                </w:tcPr>
                <w:p w14:paraId="5690CA73" w14:textId="302AFDED" w:rsidR="00BF6365" w:rsidRPr="00D3262A" w:rsidRDefault="006766EB"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15</w:t>
                  </w:r>
                </w:p>
              </w:tc>
              <w:tc>
                <w:tcPr>
                  <w:tcW w:w="0" w:type="auto"/>
                  <w:tcBorders>
                    <w:left w:val="double" w:sz="4" w:space="0" w:color="auto"/>
                    <w:right w:val="double" w:sz="4" w:space="0" w:color="auto"/>
                  </w:tcBorders>
                </w:tcPr>
                <w:p w14:paraId="0BB37885" w14:textId="2600AB8C" w:rsidR="00BF6365" w:rsidRPr="00D3262A" w:rsidRDefault="00D84474"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15</w:t>
                  </w:r>
                </w:p>
              </w:tc>
              <w:tc>
                <w:tcPr>
                  <w:tcW w:w="0" w:type="auto"/>
                  <w:tcBorders>
                    <w:left w:val="double" w:sz="4" w:space="0" w:color="auto"/>
                    <w:right w:val="double" w:sz="4" w:space="0" w:color="auto"/>
                  </w:tcBorders>
                  <w:vAlign w:val="center"/>
                </w:tcPr>
                <w:p w14:paraId="7F233884"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w:t>
                  </w:r>
                </w:p>
              </w:tc>
              <w:tc>
                <w:tcPr>
                  <w:tcW w:w="0" w:type="auto"/>
                  <w:tcBorders>
                    <w:left w:val="double" w:sz="4" w:space="0" w:color="auto"/>
                    <w:right w:val="single" w:sz="4" w:space="0" w:color="auto"/>
                  </w:tcBorders>
                </w:tcPr>
                <w:p w14:paraId="053C149F" w14:textId="77777777" w:rsidR="00BF6365" w:rsidRPr="00D3262A" w:rsidRDefault="00BF6365" w:rsidP="00C376EC">
                  <w:pPr>
                    <w:spacing w:line="200" w:lineRule="exact"/>
                    <w:ind w:leftChars="50" w:left="285" w:hangingChars="100" w:hanging="180"/>
                    <w:jc w:val="center"/>
                    <w:rPr>
                      <w:rFonts w:ascii="Meiryo UI" w:eastAsia="Meiryo UI" w:hAnsi="Meiryo UI"/>
                      <w:sz w:val="18"/>
                      <w:szCs w:val="16"/>
                    </w:rPr>
                  </w:pPr>
                  <w:r w:rsidRPr="00D3262A">
                    <w:rPr>
                      <w:rFonts w:ascii="Meiryo UI" w:eastAsia="Meiryo UI" w:hAnsi="Meiryo UI"/>
                      <w:sz w:val="18"/>
                      <w:szCs w:val="16"/>
                    </w:rPr>
                    <w:t>4</w:t>
                  </w:r>
                </w:p>
              </w:tc>
            </w:tr>
            <w:tr w:rsidR="00BF6365" w:rsidRPr="00D3262A" w14:paraId="2574C28E" w14:textId="77777777" w:rsidTr="00943D97">
              <w:trPr>
                <w:trHeight w:val="222"/>
              </w:trPr>
              <w:tc>
                <w:tcPr>
                  <w:tcW w:w="0" w:type="auto"/>
                  <w:tcBorders>
                    <w:right w:val="double" w:sz="4" w:space="0" w:color="auto"/>
                  </w:tcBorders>
                  <w:shd w:val="clear" w:color="auto" w:fill="auto"/>
                  <w:vAlign w:val="center"/>
                </w:tcPr>
                <w:p w14:paraId="454680FD"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品種</w:t>
                  </w:r>
                </w:p>
              </w:tc>
              <w:tc>
                <w:tcPr>
                  <w:tcW w:w="0" w:type="auto"/>
                  <w:tcBorders>
                    <w:right w:val="double" w:sz="4" w:space="0" w:color="auto"/>
                  </w:tcBorders>
                </w:tcPr>
                <w:p w14:paraId="3CCF470C" w14:textId="27A7916E"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w:t>
                  </w:r>
                </w:p>
              </w:tc>
              <w:tc>
                <w:tcPr>
                  <w:tcW w:w="0" w:type="auto"/>
                  <w:tcBorders>
                    <w:left w:val="double" w:sz="4" w:space="0" w:color="auto"/>
                    <w:right w:val="double" w:sz="4" w:space="0" w:color="auto"/>
                  </w:tcBorders>
                </w:tcPr>
                <w:p w14:paraId="76E568BA" w14:textId="1FD998E0" w:rsidR="00BF6365" w:rsidRPr="00D3262A" w:rsidRDefault="006766EB"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w:t>
                  </w:r>
                </w:p>
              </w:tc>
              <w:tc>
                <w:tcPr>
                  <w:tcW w:w="0" w:type="auto"/>
                  <w:tcBorders>
                    <w:left w:val="double" w:sz="4" w:space="0" w:color="auto"/>
                    <w:right w:val="double" w:sz="4" w:space="0" w:color="auto"/>
                  </w:tcBorders>
                  <w:vAlign w:val="center"/>
                </w:tcPr>
                <w:p w14:paraId="59EFB1D0"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０</w:t>
                  </w:r>
                </w:p>
              </w:tc>
              <w:tc>
                <w:tcPr>
                  <w:tcW w:w="0" w:type="auto"/>
                  <w:tcBorders>
                    <w:left w:val="double" w:sz="4" w:space="0" w:color="auto"/>
                    <w:right w:val="single" w:sz="4" w:space="0" w:color="auto"/>
                  </w:tcBorders>
                </w:tcPr>
                <w:p w14:paraId="5B855758" w14:textId="77777777" w:rsidR="00BF6365" w:rsidRPr="00D3262A" w:rsidRDefault="00BF6365" w:rsidP="00C376EC">
                  <w:pPr>
                    <w:spacing w:line="200" w:lineRule="exact"/>
                    <w:ind w:leftChars="50" w:left="285" w:hangingChars="100" w:hanging="180"/>
                    <w:jc w:val="center"/>
                    <w:rPr>
                      <w:rFonts w:ascii="Meiryo UI" w:eastAsia="Meiryo UI" w:hAnsi="Meiryo UI"/>
                      <w:sz w:val="18"/>
                      <w:szCs w:val="16"/>
                    </w:rPr>
                  </w:pPr>
                  <w:r w:rsidRPr="00D3262A">
                    <w:rPr>
                      <w:rFonts w:ascii="Meiryo UI" w:eastAsia="Meiryo UI" w:hAnsi="Meiryo UI" w:hint="eastAsia"/>
                      <w:sz w:val="18"/>
                      <w:szCs w:val="16"/>
                    </w:rPr>
                    <w:t>０</w:t>
                  </w:r>
                </w:p>
              </w:tc>
            </w:tr>
            <w:tr w:rsidR="00BF6365" w:rsidRPr="00D3262A" w14:paraId="0CD84DC9" w14:textId="77777777" w:rsidTr="00943D97">
              <w:trPr>
                <w:trHeight w:val="222"/>
              </w:trPr>
              <w:tc>
                <w:tcPr>
                  <w:tcW w:w="0" w:type="auto"/>
                  <w:tcBorders>
                    <w:bottom w:val="single" w:sz="4" w:space="0" w:color="auto"/>
                    <w:right w:val="double" w:sz="4" w:space="0" w:color="auto"/>
                  </w:tcBorders>
                  <w:shd w:val="clear" w:color="auto" w:fill="auto"/>
                  <w:vAlign w:val="center"/>
                </w:tcPr>
                <w:p w14:paraId="0B589788"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商標</w:t>
                  </w:r>
                </w:p>
              </w:tc>
              <w:tc>
                <w:tcPr>
                  <w:tcW w:w="0" w:type="auto"/>
                  <w:tcBorders>
                    <w:bottom w:val="single" w:sz="4" w:space="0" w:color="auto"/>
                    <w:right w:val="double" w:sz="4" w:space="0" w:color="auto"/>
                  </w:tcBorders>
                </w:tcPr>
                <w:p w14:paraId="60B9FCFE" w14:textId="4018035A" w:rsidR="00BF6365" w:rsidRPr="00D3262A" w:rsidRDefault="006766EB"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3</w:t>
                  </w:r>
                </w:p>
              </w:tc>
              <w:tc>
                <w:tcPr>
                  <w:tcW w:w="0" w:type="auto"/>
                  <w:tcBorders>
                    <w:left w:val="double" w:sz="4" w:space="0" w:color="auto"/>
                    <w:bottom w:val="single" w:sz="4" w:space="0" w:color="auto"/>
                    <w:right w:val="double" w:sz="4" w:space="0" w:color="auto"/>
                  </w:tcBorders>
                </w:tcPr>
                <w:p w14:paraId="5A2B8C24" w14:textId="45EE8F96" w:rsidR="00BF6365" w:rsidRPr="00D3262A" w:rsidRDefault="006766EB"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w:t>
                  </w:r>
                </w:p>
              </w:tc>
              <w:tc>
                <w:tcPr>
                  <w:tcW w:w="0" w:type="auto"/>
                  <w:tcBorders>
                    <w:left w:val="double" w:sz="4" w:space="0" w:color="auto"/>
                    <w:bottom w:val="single" w:sz="4" w:space="0" w:color="auto"/>
                    <w:right w:val="double" w:sz="4" w:space="0" w:color="auto"/>
                  </w:tcBorders>
                  <w:vAlign w:val="center"/>
                </w:tcPr>
                <w:p w14:paraId="53AC222F"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2</w:t>
                  </w:r>
                </w:p>
              </w:tc>
              <w:tc>
                <w:tcPr>
                  <w:tcW w:w="0" w:type="auto"/>
                  <w:tcBorders>
                    <w:left w:val="double" w:sz="4" w:space="0" w:color="auto"/>
                    <w:bottom w:val="single" w:sz="4" w:space="0" w:color="auto"/>
                    <w:right w:val="single" w:sz="4" w:space="0" w:color="auto"/>
                  </w:tcBorders>
                </w:tcPr>
                <w:p w14:paraId="0DA84E80" w14:textId="77777777" w:rsidR="00BF6365" w:rsidRPr="00D3262A" w:rsidRDefault="00BF6365" w:rsidP="00C376EC">
                  <w:pPr>
                    <w:spacing w:line="200" w:lineRule="exact"/>
                    <w:ind w:leftChars="50" w:left="285" w:hangingChars="100" w:hanging="180"/>
                    <w:jc w:val="center"/>
                    <w:rPr>
                      <w:rFonts w:ascii="Meiryo UI" w:eastAsia="Meiryo UI" w:hAnsi="Meiryo UI"/>
                      <w:sz w:val="18"/>
                      <w:szCs w:val="16"/>
                    </w:rPr>
                  </w:pPr>
                  <w:r w:rsidRPr="00D3262A">
                    <w:rPr>
                      <w:rFonts w:ascii="Meiryo UI" w:eastAsia="Meiryo UI" w:hAnsi="Meiryo UI" w:hint="eastAsia"/>
                      <w:sz w:val="18"/>
                      <w:szCs w:val="16"/>
                    </w:rPr>
                    <w:t>0</w:t>
                  </w:r>
                </w:p>
              </w:tc>
            </w:tr>
            <w:tr w:rsidR="00BF6365" w:rsidRPr="00D3262A" w14:paraId="4FE40C9B" w14:textId="77777777" w:rsidTr="00943D97">
              <w:trPr>
                <w:trHeight w:val="222"/>
              </w:trPr>
              <w:tc>
                <w:tcPr>
                  <w:tcW w:w="0" w:type="auto"/>
                  <w:tcBorders>
                    <w:bottom w:val="single" w:sz="4" w:space="0" w:color="auto"/>
                    <w:right w:val="double" w:sz="4" w:space="0" w:color="auto"/>
                  </w:tcBorders>
                  <w:shd w:val="clear" w:color="auto" w:fill="auto"/>
                  <w:vAlign w:val="center"/>
                </w:tcPr>
                <w:p w14:paraId="612CBDDB"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著作権</w:t>
                  </w:r>
                </w:p>
              </w:tc>
              <w:tc>
                <w:tcPr>
                  <w:tcW w:w="0" w:type="auto"/>
                  <w:tcBorders>
                    <w:bottom w:val="single" w:sz="4" w:space="0" w:color="auto"/>
                    <w:right w:val="double" w:sz="4" w:space="0" w:color="auto"/>
                  </w:tcBorders>
                </w:tcPr>
                <w:p w14:paraId="0C7C7059" w14:textId="500D17BF" w:rsidR="00BF6365" w:rsidRPr="00D3262A" w:rsidRDefault="006766EB"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w:t>
                  </w:r>
                </w:p>
              </w:tc>
              <w:tc>
                <w:tcPr>
                  <w:tcW w:w="0" w:type="auto"/>
                  <w:tcBorders>
                    <w:left w:val="double" w:sz="4" w:space="0" w:color="auto"/>
                    <w:bottom w:val="single" w:sz="4" w:space="0" w:color="auto"/>
                    <w:right w:val="double" w:sz="4" w:space="0" w:color="auto"/>
                  </w:tcBorders>
                </w:tcPr>
                <w:p w14:paraId="1CEECE7E"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0</w:t>
                  </w:r>
                </w:p>
              </w:tc>
              <w:tc>
                <w:tcPr>
                  <w:tcW w:w="0" w:type="auto"/>
                  <w:tcBorders>
                    <w:left w:val="double" w:sz="4" w:space="0" w:color="auto"/>
                    <w:bottom w:val="single" w:sz="4" w:space="0" w:color="auto"/>
                    <w:right w:val="double" w:sz="4" w:space="0" w:color="auto"/>
                  </w:tcBorders>
                  <w:vAlign w:val="center"/>
                </w:tcPr>
                <w:p w14:paraId="1074682E"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０</w:t>
                  </w:r>
                </w:p>
              </w:tc>
              <w:tc>
                <w:tcPr>
                  <w:tcW w:w="0" w:type="auto"/>
                  <w:tcBorders>
                    <w:left w:val="double" w:sz="4" w:space="0" w:color="auto"/>
                    <w:bottom w:val="single" w:sz="4" w:space="0" w:color="auto"/>
                    <w:right w:val="single" w:sz="4" w:space="0" w:color="auto"/>
                  </w:tcBorders>
                </w:tcPr>
                <w:p w14:paraId="5CCD6D39" w14:textId="77777777" w:rsidR="00BF6365" w:rsidRPr="00D3262A" w:rsidRDefault="00BF6365" w:rsidP="00C376EC">
                  <w:pPr>
                    <w:spacing w:line="200" w:lineRule="exact"/>
                    <w:ind w:leftChars="50" w:left="285" w:hangingChars="100" w:hanging="180"/>
                    <w:jc w:val="center"/>
                    <w:rPr>
                      <w:rFonts w:ascii="Meiryo UI" w:eastAsia="Meiryo UI" w:hAnsi="Meiryo UI"/>
                      <w:sz w:val="18"/>
                      <w:szCs w:val="16"/>
                    </w:rPr>
                  </w:pPr>
                  <w:r w:rsidRPr="00D3262A">
                    <w:rPr>
                      <w:rFonts w:ascii="Meiryo UI" w:eastAsia="Meiryo UI" w:hAnsi="Meiryo UI" w:hint="eastAsia"/>
                      <w:sz w:val="18"/>
                      <w:szCs w:val="16"/>
                    </w:rPr>
                    <w:t>０</w:t>
                  </w:r>
                </w:p>
              </w:tc>
            </w:tr>
          </w:tbl>
          <w:p w14:paraId="7AC47B89" w14:textId="77777777" w:rsidR="00BF6365" w:rsidRPr="00D3262A" w:rsidRDefault="00BF6365" w:rsidP="00566BE4">
            <w:pPr>
              <w:spacing w:line="240" w:lineRule="exact"/>
              <w:ind w:left="180" w:hangingChars="100" w:hanging="180"/>
              <w:rPr>
                <w:rFonts w:ascii="Meiryo UI" w:eastAsia="Meiryo UI" w:hAnsi="Meiryo UI"/>
                <w:sz w:val="18"/>
                <w:szCs w:val="18"/>
              </w:rPr>
            </w:pPr>
          </w:p>
          <w:p w14:paraId="5EC41FD1" w14:textId="77777777" w:rsidR="00BF6365" w:rsidRPr="00D3262A" w:rsidRDefault="00BF6365" w:rsidP="00566BE4">
            <w:pPr>
              <w:spacing w:line="240" w:lineRule="exact"/>
              <w:ind w:left="180" w:hangingChars="100" w:hanging="180"/>
              <w:rPr>
                <w:rFonts w:ascii="Meiryo UI" w:eastAsia="Meiryo UI" w:hAnsi="Meiryo UI"/>
                <w:sz w:val="18"/>
                <w:szCs w:val="18"/>
              </w:rPr>
            </w:pPr>
          </w:p>
          <w:p w14:paraId="2505883E" w14:textId="77777777" w:rsidR="00BF6365" w:rsidRPr="00D3262A" w:rsidRDefault="00BF6365" w:rsidP="00566BE4">
            <w:pPr>
              <w:spacing w:line="240" w:lineRule="exact"/>
              <w:ind w:left="180" w:hangingChars="100" w:hanging="180"/>
              <w:rPr>
                <w:rFonts w:ascii="Meiryo UI" w:eastAsia="Meiryo UI" w:hAnsi="Meiryo UI"/>
                <w:sz w:val="18"/>
                <w:szCs w:val="18"/>
              </w:rPr>
            </w:pPr>
          </w:p>
          <w:p w14:paraId="60487AE7" w14:textId="77777777" w:rsidR="00BF6365" w:rsidRPr="00D3262A" w:rsidRDefault="00BF6365" w:rsidP="00566BE4">
            <w:pPr>
              <w:spacing w:line="240" w:lineRule="exact"/>
              <w:ind w:left="180" w:hangingChars="100" w:hanging="180"/>
              <w:rPr>
                <w:rFonts w:ascii="Meiryo UI" w:eastAsia="Meiryo UI" w:hAnsi="Meiryo UI"/>
                <w:sz w:val="18"/>
                <w:szCs w:val="18"/>
              </w:rPr>
            </w:pPr>
          </w:p>
          <w:p w14:paraId="579FDB97" w14:textId="77777777" w:rsidR="00BF6365" w:rsidRPr="00D3262A" w:rsidRDefault="00BF6365" w:rsidP="00566BE4">
            <w:pPr>
              <w:spacing w:line="240" w:lineRule="exact"/>
              <w:ind w:left="180" w:hangingChars="100" w:hanging="180"/>
              <w:rPr>
                <w:rFonts w:ascii="Meiryo UI" w:eastAsia="Meiryo UI" w:hAnsi="Meiryo UI"/>
                <w:sz w:val="18"/>
                <w:szCs w:val="18"/>
              </w:rPr>
            </w:pPr>
          </w:p>
          <w:p w14:paraId="4BA61425" w14:textId="324EF4E8" w:rsidR="00BF6365" w:rsidRPr="00D3262A" w:rsidRDefault="00BF6365" w:rsidP="00566BE4">
            <w:pPr>
              <w:spacing w:line="240" w:lineRule="exact"/>
              <w:ind w:left="200" w:hangingChars="100" w:hanging="200"/>
              <w:rPr>
                <w:rFonts w:ascii="Meiryo UI" w:eastAsia="Meiryo UI" w:hAnsi="Meiryo UI"/>
              </w:rPr>
            </w:pPr>
          </w:p>
        </w:tc>
      </w:tr>
      <w:tr w:rsidR="00BF6365" w:rsidRPr="00D3262A" w14:paraId="7D64FB27" w14:textId="77777777" w:rsidTr="008A3211">
        <w:trPr>
          <w:trHeight w:val="2407"/>
        </w:trPr>
        <w:tc>
          <w:tcPr>
            <w:tcW w:w="2735" w:type="dxa"/>
            <w:tcBorders>
              <w:bottom w:val="single" w:sz="4" w:space="0" w:color="auto"/>
            </w:tcBorders>
          </w:tcPr>
          <w:p w14:paraId="504B1E72" w14:textId="77777777" w:rsidR="00BF6365" w:rsidRPr="00D3262A" w:rsidRDefault="00BF6365" w:rsidP="00566BE4">
            <w:pPr>
              <w:spacing w:line="200" w:lineRule="exact"/>
              <w:ind w:firstLineChars="100" w:firstLine="160"/>
              <w:rPr>
                <w:rFonts w:ascii="ＭＳ ゴシック" w:eastAsia="ＭＳ ゴシック" w:hAnsi="ＭＳ ゴシック"/>
                <w:sz w:val="16"/>
                <w:szCs w:val="14"/>
              </w:rPr>
            </w:pPr>
          </w:p>
        </w:tc>
        <w:tc>
          <w:tcPr>
            <w:tcW w:w="3072" w:type="dxa"/>
            <w:tcBorders>
              <w:bottom w:val="single" w:sz="4" w:space="0" w:color="auto"/>
            </w:tcBorders>
          </w:tcPr>
          <w:p w14:paraId="6CDBD314" w14:textId="77777777" w:rsidR="00BF6365" w:rsidRPr="00D3262A" w:rsidRDefault="00BF6365" w:rsidP="00566BE4">
            <w:pPr>
              <w:spacing w:line="200" w:lineRule="exact"/>
              <w:ind w:firstLineChars="100" w:firstLine="160"/>
              <w:rPr>
                <w:rFonts w:ascii="ＭＳ ゴシック" w:eastAsia="ＭＳ ゴシック" w:hAnsi="ＭＳ ゴシック"/>
                <w:sz w:val="16"/>
                <w:szCs w:val="14"/>
              </w:rPr>
            </w:pPr>
          </w:p>
        </w:tc>
        <w:tc>
          <w:tcPr>
            <w:tcW w:w="9639" w:type="dxa"/>
            <w:vMerge/>
            <w:tcBorders>
              <w:bottom w:val="single" w:sz="4" w:space="0" w:color="auto"/>
            </w:tcBorders>
          </w:tcPr>
          <w:p w14:paraId="483D9409" w14:textId="4BC41691" w:rsidR="00BF6365" w:rsidRPr="00D3262A" w:rsidRDefault="00BF6365" w:rsidP="00566BE4">
            <w:pPr>
              <w:spacing w:line="240" w:lineRule="exact"/>
              <w:ind w:left="180" w:hangingChars="100" w:hanging="180"/>
              <w:rPr>
                <w:rFonts w:ascii="Meiryo UI" w:eastAsia="Meiryo UI" w:hAnsi="Meiryo UI"/>
                <w:sz w:val="18"/>
                <w:szCs w:val="18"/>
              </w:rPr>
            </w:pPr>
          </w:p>
        </w:tc>
      </w:tr>
    </w:tbl>
    <w:p w14:paraId="06CF255C" w14:textId="77777777" w:rsidR="00A279C0" w:rsidRPr="00D3262A" w:rsidRDefault="00A279C0" w:rsidP="00A279C0"/>
    <w:p w14:paraId="193BDD46" w14:textId="77777777" w:rsidR="00E61305" w:rsidRPr="00D3262A" w:rsidRDefault="00E61305" w:rsidP="00E61305">
      <w:r w:rsidRPr="00D3262A">
        <w:br w:type="page"/>
      </w: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A61466" w:rsidRPr="00D3262A" w14:paraId="4B696DFC" w14:textId="77777777" w:rsidTr="001C48F5">
        <w:tc>
          <w:tcPr>
            <w:tcW w:w="15441" w:type="dxa"/>
            <w:tcBorders>
              <w:top w:val="single" w:sz="4" w:space="0" w:color="auto"/>
              <w:left w:val="single" w:sz="8" w:space="0" w:color="auto"/>
              <w:bottom w:val="single" w:sz="8" w:space="0" w:color="auto"/>
              <w:right w:val="single" w:sz="8" w:space="0" w:color="auto"/>
            </w:tcBorders>
            <w:shd w:val="clear" w:color="auto" w:fill="auto"/>
          </w:tcPr>
          <w:p w14:paraId="28A48AB1" w14:textId="77777777" w:rsidR="00E61305" w:rsidRPr="00D3262A" w:rsidRDefault="00E61305" w:rsidP="007A4C0E">
            <w:pPr>
              <w:rPr>
                <w:rFonts w:ascii="ＭＳ ゴシック" w:eastAsia="ＭＳ ゴシック" w:hAnsi="ＭＳ ゴシック"/>
                <w:b/>
                <w:bCs/>
                <w:sz w:val="18"/>
                <w:szCs w:val="18"/>
              </w:rPr>
            </w:pPr>
            <w:r w:rsidRPr="00D3262A">
              <w:rPr>
                <w:rFonts w:ascii="ＭＳ ゴシック" w:eastAsia="ＭＳ ゴシック" w:hAnsi="ＭＳ ゴシック" w:hint="eastAsia"/>
                <w:b/>
                <w:bCs/>
                <w:sz w:val="18"/>
                <w:szCs w:val="18"/>
              </w:rPr>
              <w:t>第２　業務運営の改善及び効率化に関する目標を達成するためにとるべき措置</w:t>
            </w:r>
          </w:p>
        </w:tc>
      </w:tr>
    </w:tbl>
    <w:tbl>
      <w:tblPr>
        <w:tblpPr w:leftFromText="142" w:rightFromText="142" w:vertAnchor="text" w:horzAnchor="margin" w:tblpY="20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4771"/>
      </w:tblGrid>
      <w:tr w:rsidR="00A61466" w:rsidRPr="00D3262A" w14:paraId="077A5B97" w14:textId="77777777" w:rsidTr="00EA325F">
        <w:trPr>
          <w:trHeight w:val="2818"/>
        </w:trPr>
        <w:tc>
          <w:tcPr>
            <w:tcW w:w="680" w:type="dxa"/>
            <w:tcBorders>
              <w:top w:val="single" w:sz="8" w:space="0" w:color="auto"/>
              <w:left w:val="single" w:sz="8" w:space="0" w:color="auto"/>
              <w:bottom w:val="single" w:sz="8" w:space="0" w:color="auto"/>
              <w:right w:val="single" w:sz="8" w:space="0" w:color="auto"/>
            </w:tcBorders>
            <w:shd w:val="clear" w:color="auto" w:fill="auto"/>
            <w:vAlign w:val="center"/>
          </w:tcPr>
          <w:p w14:paraId="2A818B2D" w14:textId="77777777" w:rsidR="001C48F5" w:rsidRPr="00D3262A" w:rsidRDefault="001C48F5" w:rsidP="001C48F5">
            <w:pPr>
              <w:spacing w:line="200" w:lineRule="exact"/>
              <w:jc w:val="center"/>
              <w:rPr>
                <w:rFonts w:ascii="ＭＳ ゴシック" w:eastAsia="ＭＳ ゴシック" w:hAnsi="ＭＳ ゴシック"/>
                <w:sz w:val="20"/>
                <w:szCs w:val="18"/>
              </w:rPr>
            </w:pPr>
            <w:r w:rsidRPr="00D3262A">
              <w:rPr>
                <w:rFonts w:ascii="ＭＳ ゴシック" w:eastAsia="ＭＳ ゴシック" w:hAnsi="ＭＳ ゴシック" w:hint="eastAsia"/>
                <w:sz w:val="20"/>
                <w:szCs w:val="18"/>
              </w:rPr>
              <w:t>中期</w:t>
            </w:r>
          </w:p>
          <w:p w14:paraId="46C4FFBC" w14:textId="77777777" w:rsidR="001C48F5" w:rsidRPr="00D3262A" w:rsidRDefault="001C48F5" w:rsidP="001C48F5">
            <w:pPr>
              <w:spacing w:line="20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sz w:val="20"/>
                <w:szCs w:val="18"/>
              </w:rPr>
              <w:t>目標</w:t>
            </w:r>
          </w:p>
        </w:tc>
        <w:tc>
          <w:tcPr>
            <w:tcW w:w="14771" w:type="dxa"/>
            <w:tcBorders>
              <w:top w:val="single" w:sz="8" w:space="0" w:color="auto"/>
              <w:left w:val="single" w:sz="8" w:space="0" w:color="auto"/>
              <w:bottom w:val="single" w:sz="8" w:space="0" w:color="auto"/>
              <w:right w:val="single" w:sz="8" w:space="0" w:color="auto"/>
            </w:tcBorders>
            <w:shd w:val="clear" w:color="auto" w:fill="auto"/>
          </w:tcPr>
          <w:p w14:paraId="2AEF2908" w14:textId="77777777"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１</w:t>
            </w:r>
            <w:r w:rsidRPr="00D3262A">
              <w:rPr>
                <w:rFonts w:ascii="ＭＳ ゴシック" w:eastAsia="ＭＳ ゴシック" w:hAnsi="ＭＳ ゴシック"/>
                <w:sz w:val="16"/>
                <w:szCs w:val="18"/>
              </w:rPr>
              <w:t xml:space="preserve"> 組織・業務運営の改善</w:t>
            </w:r>
          </w:p>
          <w:p w14:paraId="0045E062" w14:textId="369C72DC"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（１）自律的な組織・業務運営</w:t>
            </w:r>
          </w:p>
          <w:p w14:paraId="3764787E" w14:textId="091832C7" w:rsidR="00570249" w:rsidRPr="00D3262A" w:rsidRDefault="00570249" w:rsidP="00570249">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p w14:paraId="246F4946" w14:textId="77777777"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（２）優秀な職員の確保</w:t>
            </w:r>
          </w:p>
          <w:p w14:paraId="5C5AD18D" w14:textId="77777777" w:rsidR="00570249" w:rsidRPr="00D3262A" w:rsidRDefault="00570249" w:rsidP="00570249">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長期的展望に立って計画的・弾力的に、優秀な職員を確保すること。</w:t>
            </w:r>
          </w:p>
          <w:p w14:paraId="2326073C" w14:textId="77777777"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（３）職員の育成</w:t>
            </w:r>
          </w:p>
          <w:p w14:paraId="304791C2" w14:textId="110DEAF7" w:rsidR="00570249" w:rsidRPr="00D3262A" w:rsidRDefault="00570249" w:rsidP="00570249">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w:t>
            </w:r>
          </w:p>
          <w:p w14:paraId="220AC5E0" w14:textId="77777777" w:rsidR="001C48F5" w:rsidRPr="00D3262A" w:rsidRDefault="00570249" w:rsidP="00570249">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加えて、多様な職員が活躍できる環境を整備するため、自主的かつ積極的な取組に努めること。</w:t>
            </w:r>
          </w:p>
          <w:p w14:paraId="47871801" w14:textId="77777777" w:rsidR="002B590D" w:rsidRPr="00D3262A" w:rsidRDefault="002B590D" w:rsidP="002B590D">
            <w:pPr>
              <w:autoSpaceDE w:val="0"/>
              <w:autoSpaceDN w:val="0"/>
              <w:adjustRightInd w:val="0"/>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２</w:t>
            </w:r>
            <w:r w:rsidRPr="00D3262A">
              <w:rPr>
                <w:rFonts w:ascii="ＭＳ ゴシック" w:eastAsia="ＭＳ ゴシック" w:hAnsi="ＭＳ ゴシック"/>
                <w:sz w:val="16"/>
                <w:szCs w:val="18"/>
              </w:rPr>
              <w:t xml:space="preserve"> 業務の効率化</w:t>
            </w:r>
          </w:p>
          <w:p w14:paraId="24B0BE20" w14:textId="77777777" w:rsidR="002B590D" w:rsidRPr="00D3262A" w:rsidRDefault="002B590D" w:rsidP="002B590D">
            <w:pPr>
              <w:autoSpaceDE w:val="0"/>
              <w:autoSpaceDN w:val="0"/>
              <w:adjustRightInd w:val="0"/>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意思決定や事務処理を簡素化・合理化するなど、業務の効率化を進めること。</w:t>
            </w:r>
          </w:p>
          <w:p w14:paraId="2B7A8A59" w14:textId="77777777" w:rsidR="002B590D" w:rsidRPr="00D3262A" w:rsidRDefault="002B590D" w:rsidP="002B590D">
            <w:pPr>
              <w:autoSpaceDE w:val="0"/>
              <w:autoSpaceDN w:val="0"/>
              <w:adjustRightInd w:val="0"/>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３</w:t>
            </w:r>
            <w:r w:rsidRPr="00D3262A">
              <w:rPr>
                <w:rFonts w:ascii="ＭＳ ゴシック" w:eastAsia="ＭＳ ゴシック" w:hAnsi="ＭＳ ゴシック"/>
                <w:sz w:val="16"/>
                <w:szCs w:val="18"/>
              </w:rPr>
              <w:t xml:space="preserve"> 施設及び設備機器の整備</w:t>
            </w:r>
          </w:p>
          <w:p w14:paraId="0C71DEBB" w14:textId="171A3F11" w:rsidR="002B590D" w:rsidRPr="00D3262A" w:rsidRDefault="002B590D" w:rsidP="002B590D">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施設及び設備機器を良好かつ安全な状態で保持し、業務を円滑に進めるため、長寿命化を意識した効果的・効率的な運用に努めること。</w:t>
            </w:r>
          </w:p>
        </w:tc>
      </w:tr>
    </w:tbl>
    <w:p w14:paraId="0DEDCE42" w14:textId="760B997F" w:rsidR="00CA6AE5" w:rsidRPr="00D3262A" w:rsidRDefault="00CA6AE5">
      <w:pPr>
        <w:rPr>
          <w:sz w:val="20"/>
        </w:rPr>
      </w:pPr>
    </w:p>
    <w:p w14:paraId="1F0E0DCB" w14:textId="1C19CBC9" w:rsidR="00D37C94" w:rsidRPr="00D3262A" w:rsidRDefault="00D37C94" w:rsidP="00D37C94">
      <w:pPr>
        <w:rPr>
          <w:rFonts w:ascii="ＭＳ ゴシック" w:eastAsia="ＭＳ ゴシック" w:hAnsi="ＭＳ ゴシック"/>
        </w:rPr>
      </w:pPr>
      <w:r w:rsidRPr="00D3262A">
        <w:rPr>
          <w:rFonts w:ascii="ＭＳ ゴシック" w:eastAsia="ＭＳ ゴシック" w:hAnsi="ＭＳ ゴシック" w:hint="eastAsia"/>
        </w:rPr>
        <w:t>≪小項目1</w:t>
      </w:r>
      <w:r w:rsidRPr="00D3262A">
        <w:rPr>
          <w:rFonts w:ascii="ＭＳ ゴシック" w:eastAsia="ＭＳ ゴシック" w:hAnsi="ＭＳ ゴシック"/>
        </w:rPr>
        <w:t>1</w:t>
      </w:r>
      <w:r w:rsidRPr="00D3262A">
        <w:rPr>
          <w:rFonts w:ascii="ＭＳ ゴシック" w:eastAsia="ＭＳ ゴシック" w:hAnsi="ＭＳ ゴシック" w:hint="eastAsia"/>
        </w:rPr>
        <w:t>≫ 自律的な組織・業務運営</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06407884"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26451FD9" w14:textId="77777777" w:rsidR="00577AC0" w:rsidRPr="00D3262A" w:rsidRDefault="00577AC0"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44E37FE1" w14:textId="2F2AE052" w:rsidR="00577AC0" w:rsidRPr="00D3262A" w:rsidRDefault="00EA6EB0" w:rsidP="00825503">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66ADAF7B" w14:textId="77777777" w:rsidR="00577AC0" w:rsidRPr="00D3262A" w:rsidRDefault="00577AC0" w:rsidP="00825503">
            <w:pPr>
              <w:spacing w:line="220" w:lineRule="exact"/>
              <w:jc w:val="center"/>
              <w:rPr>
                <w:b/>
                <w:sz w:val="18"/>
              </w:rPr>
            </w:pPr>
            <w:r w:rsidRPr="00D3262A">
              <w:rPr>
                <w:rFonts w:hint="eastAsia"/>
                <w:b/>
                <w:sz w:val="18"/>
              </w:rPr>
              <w:t>知事の評価</w:t>
            </w:r>
          </w:p>
        </w:tc>
        <w:tc>
          <w:tcPr>
            <w:tcW w:w="5277" w:type="dxa"/>
            <w:gridSpan w:val="2"/>
            <w:vAlign w:val="center"/>
          </w:tcPr>
          <w:p w14:paraId="3031EC3C" w14:textId="3BD29B77" w:rsidR="00577AC0" w:rsidRPr="00D3262A" w:rsidRDefault="0077444E" w:rsidP="00825503">
            <w:pPr>
              <w:spacing w:line="220" w:lineRule="exact"/>
              <w:jc w:val="center"/>
              <w:rPr>
                <w:b/>
              </w:rPr>
            </w:pPr>
            <w:r w:rsidRPr="00D3262A">
              <w:rPr>
                <w:rFonts w:ascii="ＭＳ 明朝" w:hAnsi="ＭＳ 明朝" w:cs="ＭＳ 明朝" w:hint="eastAsia"/>
                <w:b/>
              </w:rPr>
              <w:t>Ⅲ</w:t>
            </w:r>
          </w:p>
        </w:tc>
      </w:tr>
      <w:tr w:rsidR="00A61466" w:rsidRPr="00D3262A" w14:paraId="64E5C010" w14:textId="77777777" w:rsidTr="00825503">
        <w:trPr>
          <w:trHeight w:val="148"/>
        </w:trPr>
        <w:tc>
          <w:tcPr>
            <w:tcW w:w="8359" w:type="dxa"/>
            <w:gridSpan w:val="3"/>
            <w:shd w:val="clear" w:color="auto" w:fill="D9D9D9" w:themeFill="background1" w:themeFillShade="D9"/>
            <w:vAlign w:val="center"/>
          </w:tcPr>
          <w:p w14:paraId="725C14B3" w14:textId="77777777" w:rsidR="00577AC0" w:rsidRPr="00D3262A" w:rsidRDefault="00577AC0"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5193126F" w14:textId="77777777" w:rsidR="00577AC0" w:rsidRPr="00D3262A" w:rsidRDefault="00577AC0" w:rsidP="00825503">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12370C76" w14:textId="77777777" w:rsidR="00577AC0" w:rsidRPr="00D3262A" w:rsidRDefault="00577AC0" w:rsidP="00825503">
            <w:pPr>
              <w:spacing w:line="240" w:lineRule="exact"/>
              <w:jc w:val="center"/>
              <w:rPr>
                <w:b/>
              </w:rPr>
            </w:pPr>
            <w:r w:rsidRPr="00D3262A">
              <w:rPr>
                <w:rFonts w:hint="eastAsia"/>
                <w:b/>
                <w:sz w:val="18"/>
              </w:rPr>
              <w:t>評価判断理由等</w:t>
            </w:r>
          </w:p>
        </w:tc>
      </w:tr>
      <w:tr w:rsidR="00A61466" w:rsidRPr="00D3262A" w14:paraId="36D5CF53" w14:textId="77777777" w:rsidTr="002F491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D0624AA" w14:textId="77777777" w:rsidR="00577AC0" w:rsidRPr="00D3262A" w:rsidRDefault="00577AC0"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FB97B74" w14:textId="77777777" w:rsidR="00577AC0" w:rsidRPr="00D3262A" w:rsidRDefault="00577AC0"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19C1E7FC" w14:textId="77777777" w:rsidR="00577AC0" w:rsidRPr="00D3262A" w:rsidRDefault="00577AC0" w:rsidP="00825503">
            <w:pPr>
              <w:spacing w:line="240" w:lineRule="exact"/>
              <w:jc w:val="center"/>
              <w:rPr>
                <w:b/>
                <w:sz w:val="18"/>
              </w:rPr>
            </w:pPr>
          </w:p>
        </w:tc>
        <w:tc>
          <w:tcPr>
            <w:tcW w:w="3399" w:type="dxa"/>
            <w:vMerge/>
            <w:shd w:val="clear" w:color="auto" w:fill="D9D9D9" w:themeFill="background1" w:themeFillShade="D9"/>
            <w:vAlign w:val="center"/>
          </w:tcPr>
          <w:p w14:paraId="3EED7607" w14:textId="77777777" w:rsidR="00577AC0" w:rsidRPr="00D3262A" w:rsidRDefault="00577AC0" w:rsidP="00825503">
            <w:pPr>
              <w:spacing w:line="240" w:lineRule="exact"/>
              <w:jc w:val="center"/>
              <w:rPr>
                <w:b/>
                <w:sz w:val="18"/>
              </w:rPr>
            </w:pPr>
          </w:p>
        </w:tc>
      </w:tr>
      <w:tr w:rsidR="00A61466" w:rsidRPr="00D3262A" w14:paraId="4468E412"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437F6264" w14:textId="77777777" w:rsidR="00577AC0" w:rsidRPr="00D3262A" w:rsidRDefault="00577AC0"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8EE7BDC" w14:textId="77777777" w:rsidR="00577AC0" w:rsidRPr="00D3262A" w:rsidRDefault="00577AC0"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40125F1E" w14:textId="77777777" w:rsidR="00577AC0" w:rsidRPr="00D3262A" w:rsidRDefault="00577AC0" w:rsidP="00825503">
            <w:pPr>
              <w:spacing w:line="240" w:lineRule="exact"/>
              <w:rPr>
                <w:b/>
              </w:rPr>
            </w:pPr>
          </w:p>
        </w:tc>
        <w:tc>
          <w:tcPr>
            <w:tcW w:w="3399" w:type="dxa"/>
            <w:vMerge/>
            <w:vAlign w:val="center"/>
          </w:tcPr>
          <w:p w14:paraId="1BD7E495" w14:textId="77777777" w:rsidR="00577AC0" w:rsidRPr="00D3262A" w:rsidRDefault="00577AC0" w:rsidP="00825503">
            <w:pPr>
              <w:spacing w:line="240" w:lineRule="exact"/>
              <w:rPr>
                <w:b/>
              </w:rPr>
            </w:pPr>
          </w:p>
        </w:tc>
      </w:tr>
      <w:tr w:rsidR="00A61466" w:rsidRPr="00D3262A" w14:paraId="602A05F0" w14:textId="77777777" w:rsidTr="00825503">
        <w:trPr>
          <w:trHeight w:val="165"/>
        </w:trPr>
        <w:tc>
          <w:tcPr>
            <w:tcW w:w="8359" w:type="dxa"/>
            <w:gridSpan w:val="3"/>
            <w:tcBorders>
              <w:bottom w:val="dashSmallGap" w:sz="4" w:space="0" w:color="auto"/>
            </w:tcBorders>
            <w:shd w:val="clear" w:color="auto" w:fill="auto"/>
            <w:vAlign w:val="center"/>
          </w:tcPr>
          <w:p w14:paraId="07026C5F" w14:textId="52B3CE11" w:rsidR="00577AC0" w:rsidRPr="00D3262A" w:rsidRDefault="00577AC0" w:rsidP="00577AC0">
            <w:pPr>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51</w:t>
            </w:r>
            <w:r w:rsidRPr="00D3262A">
              <w:rPr>
                <w:rFonts w:ascii="Meiryo UI" w:eastAsia="Meiryo UI" w:hAnsi="Meiryo UI" w:hint="eastAsia"/>
                <w:sz w:val="16"/>
                <w:szCs w:val="16"/>
              </w:rPr>
              <w:t xml:space="preserve">　（１）自律的な組織・業務運営</w:t>
            </w:r>
          </w:p>
        </w:tc>
        <w:tc>
          <w:tcPr>
            <w:tcW w:w="3685" w:type="dxa"/>
            <w:gridSpan w:val="2"/>
            <w:vMerge w:val="restart"/>
          </w:tcPr>
          <w:p w14:paraId="74D0DB21" w14:textId="77777777" w:rsidR="0077444E" w:rsidRPr="00B804FB" w:rsidRDefault="0077444E" w:rsidP="0077444E">
            <w:pPr>
              <w:snapToGrid w:val="0"/>
              <w:ind w:left="100" w:hangingChars="50" w:hanging="100"/>
              <w:rPr>
                <w:rFonts w:ascii="Meiryo UI" w:eastAsia="Meiryo UI" w:hAnsi="Meiryo UI"/>
              </w:rPr>
            </w:pPr>
            <w:r w:rsidRPr="00B804FB">
              <w:rPr>
                <w:rFonts w:ascii="Meiryo UI" w:eastAsia="Meiryo UI" w:hAnsi="Meiryo UI" w:hint="eastAsia"/>
              </w:rPr>
              <w:t>・基幹的な業務について、内部統制の推進体制を見直しながら継続的にモニタリングを実施した。</w:t>
            </w:r>
          </w:p>
          <w:p w14:paraId="0B738949" w14:textId="77777777" w:rsidR="0077444E" w:rsidRPr="00B111EB" w:rsidRDefault="0077444E" w:rsidP="0077444E">
            <w:pPr>
              <w:snapToGrid w:val="0"/>
              <w:ind w:left="100" w:hangingChars="50" w:hanging="100"/>
              <w:rPr>
                <w:rFonts w:ascii="Meiryo UI" w:eastAsia="Meiryo UI" w:hAnsi="Meiryo UI"/>
              </w:rPr>
            </w:pPr>
          </w:p>
          <w:p w14:paraId="6A667894" w14:textId="0632B958" w:rsidR="0077444E" w:rsidRPr="00B804FB" w:rsidRDefault="0077444E" w:rsidP="0077444E">
            <w:pPr>
              <w:snapToGrid w:val="0"/>
              <w:ind w:left="100" w:hangingChars="50" w:hanging="100"/>
              <w:rPr>
                <w:rFonts w:ascii="Meiryo UI" w:eastAsia="Meiryo UI" w:hAnsi="Meiryo UI"/>
              </w:rPr>
            </w:pPr>
            <w:r w:rsidRPr="00DA2836">
              <w:rPr>
                <w:rFonts w:ascii="Meiryo UI" w:eastAsia="Meiryo UI" w:hAnsi="Meiryo UI" w:hint="eastAsia"/>
              </w:rPr>
              <w:t>・</w:t>
            </w:r>
            <w:r w:rsidR="0013367A" w:rsidRPr="00DA2836">
              <w:rPr>
                <w:rFonts w:ascii="Meiryo UI" w:eastAsia="Meiryo UI" w:hAnsi="Meiryo UI" w:hint="eastAsia"/>
              </w:rPr>
              <w:t>研究基盤の強化のため、必要な</w:t>
            </w:r>
            <w:r w:rsidR="00525970" w:rsidRPr="00DA2836">
              <w:rPr>
                <w:rFonts w:ascii="Meiryo UI" w:eastAsia="Meiryo UI" w:hAnsi="Meiryo UI" w:hint="eastAsia"/>
              </w:rPr>
              <w:t>組織体制の再編を図った。</w:t>
            </w:r>
          </w:p>
          <w:p w14:paraId="782CB568" w14:textId="77777777" w:rsidR="0077444E" w:rsidRPr="00B804FB" w:rsidRDefault="0077444E" w:rsidP="0077444E">
            <w:pPr>
              <w:snapToGrid w:val="0"/>
              <w:rPr>
                <w:rFonts w:ascii="Meiryo UI" w:eastAsia="Meiryo UI" w:hAnsi="Meiryo UI"/>
              </w:rPr>
            </w:pPr>
          </w:p>
          <w:p w14:paraId="03042639" w14:textId="6E9B5FB4" w:rsidR="00577AC0" w:rsidRPr="00B804FB" w:rsidRDefault="0021708E" w:rsidP="0077444E">
            <w:pPr>
              <w:snapToGrid w:val="0"/>
              <w:ind w:left="100" w:hangingChars="50" w:hanging="100"/>
              <w:rPr>
                <w:rFonts w:ascii="Meiryo UI" w:eastAsia="Meiryo UI" w:hAnsi="Meiryo UI"/>
              </w:rPr>
            </w:pPr>
            <w:r w:rsidRPr="00B804FB">
              <w:rPr>
                <w:rFonts w:ascii="Meiryo UI" w:eastAsia="Meiryo UI" w:hAnsi="Meiryo UI" w:hint="eastAsia"/>
              </w:rPr>
              <w:t>・</w:t>
            </w:r>
            <w:r w:rsidR="001C4478" w:rsidRPr="00B804FB">
              <w:rPr>
                <w:rFonts w:ascii="Meiryo UI" w:eastAsia="Meiryo UI" w:hAnsi="Meiryo UI" w:hint="eastAsia"/>
              </w:rPr>
              <w:t>ウェブ</w:t>
            </w:r>
            <w:r w:rsidR="0077444E" w:rsidRPr="00B804FB">
              <w:rPr>
                <w:rFonts w:ascii="Meiryo UI" w:eastAsia="Meiryo UI" w:hAnsi="Meiryo UI" w:hint="eastAsia"/>
              </w:rPr>
              <w:t>会議システムの整備等により、業務の効率化を図った。</w:t>
            </w:r>
          </w:p>
        </w:tc>
        <w:tc>
          <w:tcPr>
            <w:tcW w:w="3399" w:type="dxa"/>
            <w:vMerge w:val="restart"/>
          </w:tcPr>
          <w:p w14:paraId="3D082651" w14:textId="2346A149" w:rsidR="0077444E" w:rsidRPr="00B804FB" w:rsidRDefault="0077444E" w:rsidP="0077444E">
            <w:pPr>
              <w:snapToGrid w:val="0"/>
              <w:ind w:left="100" w:hangingChars="50" w:hanging="100"/>
              <w:rPr>
                <w:rFonts w:ascii="Meiryo UI" w:eastAsia="Meiryo UI" w:hAnsi="Meiryo UI"/>
              </w:rPr>
            </w:pPr>
            <w:r w:rsidRPr="00B804FB">
              <w:rPr>
                <w:rFonts w:ascii="Meiryo UI" w:eastAsia="Meiryo UI" w:hAnsi="Meiryo UI" w:hint="eastAsia"/>
              </w:rPr>
              <w:t>・重点分野に経営資源を集中するための組織再編方針を決定したこと、また、</w:t>
            </w:r>
            <w:r w:rsidR="001C4478" w:rsidRPr="00B804FB">
              <w:rPr>
                <w:rFonts w:ascii="Meiryo UI" w:eastAsia="Meiryo UI" w:hAnsi="Meiryo UI" w:hint="eastAsia"/>
              </w:rPr>
              <w:t>ウェブ</w:t>
            </w:r>
            <w:r w:rsidRPr="00B804FB">
              <w:rPr>
                <w:rFonts w:ascii="Meiryo UI" w:eastAsia="Meiryo UI" w:hAnsi="Meiryo UI" w:hint="eastAsia"/>
              </w:rPr>
              <w:t>会議システムのライセンス取得を進めて業務を効率化したことを評価した。</w:t>
            </w:r>
          </w:p>
          <w:p w14:paraId="7CB2C1D2" w14:textId="77777777" w:rsidR="0077444E" w:rsidRPr="00B804FB" w:rsidRDefault="0077444E" w:rsidP="0077444E">
            <w:pPr>
              <w:snapToGrid w:val="0"/>
              <w:ind w:left="100" w:hangingChars="50" w:hanging="100"/>
              <w:rPr>
                <w:rFonts w:ascii="Meiryo UI" w:eastAsia="Meiryo UI" w:hAnsi="Meiryo UI"/>
              </w:rPr>
            </w:pPr>
          </w:p>
          <w:p w14:paraId="513B048A" w14:textId="44D8D7E2" w:rsidR="00577AC0" w:rsidRPr="00B804FB" w:rsidRDefault="0077444E" w:rsidP="0077444E">
            <w:pPr>
              <w:snapToGrid w:val="0"/>
              <w:ind w:left="100" w:hangingChars="50" w:hanging="100"/>
              <w:rPr>
                <w:rFonts w:ascii="Meiryo UI" w:eastAsia="Meiryo UI" w:hAnsi="Meiryo UI"/>
              </w:rPr>
            </w:pPr>
            <w:r w:rsidRPr="00B804FB">
              <w:rPr>
                <w:rFonts w:ascii="Meiryo UI" w:eastAsia="Meiryo UI" w:hAnsi="Meiryo UI" w:hint="eastAsia"/>
              </w:rPr>
              <w:t>・上記より、年度計画を順調に実施していることから、自己評価の「Ⅲ」は妥当であると判断した。</w:t>
            </w:r>
          </w:p>
        </w:tc>
      </w:tr>
      <w:tr w:rsidR="00A61466" w:rsidRPr="00D3262A" w14:paraId="456E0462" w14:textId="77777777" w:rsidTr="002F491C">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4732B6EE" w14:textId="77777777" w:rsidR="00577AC0" w:rsidRPr="00D3262A" w:rsidRDefault="00577AC0" w:rsidP="00825503">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9F69C10" w14:textId="77777777" w:rsidR="008B7F9E" w:rsidRPr="00D3262A" w:rsidRDefault="00DF44E9" w:rsidP="005A04F0">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6"/>
              </w:rPr>
              <w:t>・</w:t>
            </w:r>
            <w:r w:rsidR="0066539D" w:rsidRPr="00D3262A">
              <w:rPr>
                <w:rFonts w:ascii="Meiryo UI" w:eastAsia="Meiryo UI" w:hAnsi="Meiryo UI" w:hint="eastAsia"/>
                <w:sz w:val="16"/>
                <w:szCs w:val="18"/>
              </w:rPr>
              <w:t>法人の基幹的な業務について、業務フローや業務手順書及びリスクコントロールマトリックス</w:t>
            </w:r>
            <w:r w:rsidR="0066539D" w:rsidRPr="00D3262A">
              <w:rPr>
                <w:rFonts w:ascii="Meiryo UI" w:eastAsia="Meiryo UI" w:hAnsi="Meiryo UI" w:hint="eastAsia"/>
                <w:sz w:val="16"/>
                <w:szCs w:val="18"/>
                <w:vertAlign w:val="superscript"/>
              </w:rPr>
              <w:t>※</w:t>
            </w:r>
            <w:r w:rsidR="0066539D" w:rsidRPr="00D3262A">
              <w:rPr>
                <w:rFonts w:ascii="Meiryo UI" w:eastAsia="Meiryo UI" w:hAnsi="Meiryo UI" w:hint="eastAsia"/>
                <w:sz w:val="16"/>
                <w:szCs w:val="18"/>
              </w:rPr>
              <w:t>の文書の改訂を行い内部統制の推進体制を見直しながらモニタリングを継続的に実施するなど内部統制を推進した。（</w:t>
            </w:r>
            <w:r w:rsidR="0066539D" w:rsidRPr="00D3262A">
              <w:rPr>
                <w:rFonts w:ascii="Meiryo UI" w:eastAsia="Meiryo UI" w:hAnsi="Meiryo UI" w:hint="eastAsia"/>
                <w:sz w:val="16"/>
                <w:szCs w:val="18"/>
                <w:vertAlign w:val="superscript"/>
              </w:rPr>
              <w:t>※</w:t>
            </w:r>
            <w:r w:rsidR="0066539D" w:rsidRPr="00D3262A">
              <w:rPr>
                <w:rFonts w:ascii="Meiryo UI" w:eastAsia="Meiryo UI" w:hAnsi="Meiryo UI" w:hint="eastAsia"/>
                <w:sz w:val="16"/>
                <w:szCs w:val="18"/>
              </w:rPr>
              <w:t>業務上想定されるリスクと、それに対応する統制活動（コントロール）の関係を明確にするために作成される表形式の文書のこと。）</w:t>
            </w:r>
          </w:p>
          <w:p w14:paraId="0C401289" w14:textId="5F8041A9" w:rsidR="005A04F0" w:rsidRPr="00D3262A" w:rsidRDefault="005A04F0" w:rsidP="005A04F0">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当研究所が府域唯一の気候変動適応センターの役割を担っていることを対外的に明確に示していくため、環境研究部技術支援グループの名称を気候変動グループへと改称した。また、ミズアブ等昆虫利用技術については、重点研究分野として昆虫有効利用の視点で幅広く研究していくため、企画部から食と農の研究部へ業務を移管するとともに、所管部長付きのマネジメント体制とする組織</w:t>
            </w:r>
            <w:r w:rsidR="00BF6365" w:rsidRPr="00D3262A">
              <w:rPr>
                <w:rFonts w:ascii="Meiryo UI" w:eastAsia="Meiryo UI" w:hAnsi="Meiryo UI" w:hint="eastAsia"/>
                <w:sz w:val="16"/>
                <w:szCs w:val="18"/>
              </w:rPr>
              <w:t>の</w:t>
            </w:r>
            <w:r w:rsidRPr="00D3262A">
              <w:rPr>
                <w:rFonts w:ascii="Meiryo UI" w:eastAsia="Meiryo UI" w:hAnsi="Meiryo UI" w:hint="eastAsia"/>
                <w:sz w:val="16"/>
                <w:szCs w:val="18"/>
              </w:rPr>
              <w:t>再編</w:t>
            </w:r>
            <w:r w:rsidR="000C6699" w:rsidRPr="00D3262A">
              <w:rPr>
                <w:rFonts w:ascii="Meiryo UI" w:eastAsia="Meiryo UI" w:hAnsi="Meiryo UI" w:hint="eastAsia"/>
                <w:sz w:val="16"/>
                <w:szCs w:val="18"/>
              </w:rPr>
              <w:t>方針</w:t>
            </w:r>
            <w:r w:rsidRPr="00D3262A">
              <w:rPr>
                <w:rFonts w:ascii="Meiryo UI" w:eastAsia="Meiryo UI" w:hAnsi="Meiryo UI" w:hint="eastAsia"/>
                <w:sz w:val="16"/>
                <w:szCs w:val="18"/>
              </w:rPr>
              <w:t>を</w:t>
            </w:r>
            <w:r w:rsidR="000C6699" w:rsidRPr="00D3262A">
              <w:rPr>
                <w:rFonts w:ascii="Meiryo UI" w:eastAsia="Meiryo UI" w:hAnsi="Meiryo UI" w:hint="eastAsia"/>
                <w:sz w:val="16"/>
                <w:szCs w:val="18"/>
              </w:rPr>
              <w:t>決定</w:t>
            </w:r>
            <w:r w:rsidRPr="00D3262A">
              <w:rPr>
                <w:rFonts w:ascii="Meiryo UI" w:eastAsia="Meiryo UI" w:hAnsi="Meiryo UI" w:hint="eastAsia"/>
                <w:sz w:val="16"/>
                <w:szCs w:val="18"/>
              </w:rPr>
              <w:t>した。</w:t>
            </w:r>
          </w:p>
          <w:p w14:paraId="532B56DD" w14:textId="62FD29E7" w:rsidR="00DF44E9" w:rsidRPr="00D3262A" w:rsidRDefault="00DF44E9" w:rsidP="00EA325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1C4478">
              <w:rPr>
                <w:rFonts w:ascii="Meiryo UI" w:eastAsia="Meiryo UI" w:hAnsi="Meiryo UI" w:hint="eastAsia"/>
                <w:sz w:val="16"/>
                <w:szCs w:val="16"/>
              </w:rPr>
              <w:t>ウェブ</w:t>
            </w:r>
            <w:r w:rsidRPr="00D3262A">
              <w:rPr>
                <w:rFonts w:ascii="Meiryo UI" w:eastAsia="Meiryo UI" w:hAnsi="Meiryo UI" w:hint="eastAsia"/>
                <w:sz w:val="16"/>
                <w:szCs w:val="16"/>
              </w:rPr>
              <w:t>会議システムのライセンスを取得し、新型コロナウイルス感染症拡大防止や業務の効率化のためのオンライン会議等に活用した。</w:t>
            </w:r>
          </w:p>
        </w:tc>
        <w:tc>
          <w:tcPr>
            <w:tcW w:w="3685" w:type="dxa"/>
            <w:gridSpan w:val="2"/>
            <w:vMerge/>
          </w:tcPr>
          <w:p w14:paraId="40B0464F" w14:textId="77777777" w:rsidR="00577AC0" w:rsidRPr="00D3262A" w:rsidRDefault="00577AC0" w:rsidP="00825503">
            <w:pPr>
              <w:spacing w:line="240" w:lineRule="exact"/>
            </w:pPr>
          </w:p>
        </w:tc>
        <w:tc>
          <w:tcPr>
            <w:tcW w:w="3399" w:type="dxa"/>
            <w:vMerge/>
          </w:tcPr>
          <w:p w14:paraId="45861F5D" w14:textId="77777777" w:rsidR="00577AC0" w:rsidRPr="00D3262A" w:rsidRDefault="00577AC0" w:rsidP="00825503">
            <w:pPr>
              <w:spacing w:line="240" w:lineRule="exact"/>
            </w:pPr>
          </w:p>
        </w:tc>
      </w:tr>
      <w:tr w:rsidR="00577AC0" w:rsidRPr="00D3262A" w14:paraId="0E52656D" w14:textId="77777777" w:rsidTr="0077444E">
        <w:trPr>
          <w:trHeight w:hRule="exact" w:val="1282"/>
        </w:trPr>
        <w:tc>
          <w:tcPr>
            <w:tcW w:w="562" w:type="dxa"/>
            <w:tcBorders>
              <w:top w:val="dashSmallGap" w:sz="4" w:space="0" w:color="auto"/>
              <w:bottom w:val="single" w:sz="4" w:space="0" w:color="auto"/>
            </w:tcBorders>
            <w:shd w:val="clear" w:color="auto" w:fill="auto"/>
            <w:vAlign w:val="center"/>
          </w:tcPr>
          <w:p w14:paraId="28AAF606" w14:textId="70377172" w:rsidR="00577AC0" w:rsidRPr="00D3262A" w:rsidRDefault="00480073" w:rsidP="00825503">
            <w:pPr>
              <w:spacing w:line="220" w:lineRule="exact"/>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4EBE29D7" w14:textId="77777777" w:rsidR="006F3A08" w:rsidRPr="00D3262A" w:rsidRDefault="002D534F" w:rsidP="002D534F">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6E528A" w:rsidRPr="00D3262A">
              <w:rPr>
                <w:rFonts w:ascii="Meiryo UI" w:eastAsia="Meiryo UI" w:hAnsi="Meiryo UI" w:hint="eastAsia"/>
                <w:sz w:val="16"/>
                <w:szCs w:val="16"/>
              </w:rPr>
              <w:t>内部統制を計画通り進め、法人の業務運営が適切に行われる環境を整備した。</w:t>
            </w:r>
          </w:p>
          <w:p w14:paraId="41AD1687" w14:textId="374E06E3" w:rsidR="006E528A" w:rsidRPr="00D3262A" w:rsidRDefault="002D534F" w:rsidP="002D534F">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FD606C" w:rsidRPr="00D3262A">
              <w:rPr>
                <w:rFonts w:ascii="Meiryo UI" w:eastAsia="Meiryo UI" w:hAnsi="Meiryo UI" w:hint="eastAsia"/>
                <w:sz w:val="16"/>
                <w:szCs w:val="16"/>
              </w:rPr>
              <w:t>自律的に、</w:t>
            </w:r>
            <w:r w:rsidR="006E528A" w:rsidRPr="00D3262A">
              <w:rPr>
                <w:rFonts w:ascii="Meiryo UI" w:eastAsia="Meiryo UI" w:hAnsi="Meiryo UI" w:hint="eastAsia"/>
                <w:sz w:val="16"/>
                <w:szCs w:val="16"/>
              </w:rPr>
              <w:t>運営費交付金を弾力的に運用して</w:t>
            </w:r>
            <w:r w:rsidR="001C4478">
              <w:rPr>
                <w:rFonts w:ascii="Meiryo UI" w:eastAsia="Meiryo UI" w:hAnsi="Meiryo UI" w:hint="eastAsia"/>
                <w:sz w:val="16"/>
                <w:szCs w:val="16"/>
              </w:rPr>
              <w:t>ウェブ</w:t>
            </w:r>
            <w:r w:rsidR="006E528A" w:rsidRPr="00D3262A">
              <w:rPr>
                <w:rFonts w:ascii="Meiryo UI" w:eastAsia="Meiryo UI" w:hAnsi="Meiryo UI" w:hint="eastAsia"/>
                <w:sz w:val="16"/>
                <w:szCs w:val="16"/>
              </w:rPr>
              <w:t>会議システムを整備し、研究部門や間接部門の各種会議やイベント等に活用し、新型コロナウイルス感染症拡大防止及び業務の効率化を図ることができた。</w:t>
            </w:r>
          </w:p>
        </w:tc>
        <w:tc>
          <w:tcPr>
            <w:tcW w:w="3685" w:type="dxa"/>
            <w:gridSpan w:val="2"/>
            <w:vMerge/>
          </w:tcPr>
          <w:p w14:paraId="2846046C" w14:textId="77777777" w:rsidR="00577AC0" w:rsidRPr="00D3262A" w:rsidRDefault="00577AC0" w:rsidP="00825503">
            <w:pPr>
              <w:spacing w:line="240" w:lineRule="exact"/>
              <w:rPr>
                <w:sz w:val="16"/>
                <w:szCs w:val="16"/>
              </w:rPr>
            </w:pPr>
          </w:p>
        </w:tc>
        <w:tc>
          <w:tcPr>
            <w:tcW w:w="3399" w:type="dxa"/>
            <w:vMerge/>
          </w:tcPr>
          <w:p w14:paraId="212472BC" w14:textId="77777777" w:rsidR="00577AC0" w:rsidRPr="00D3262A" w:rsidRDefault="00577AC0" w:rsidP="00825503">
            <w:pPr>
              <w:spacing w:line="240" w:lineRule="exact"/>
              <w:rPr>
                <w:sz w:val="16"/>
                <w:szCs w:val="16"/>
              </w:rPr>
            </w:pPr>
          </w:p>
        </w:tc>
      </w:tr>
    </w:tbl>
    <w:p w14:paraId="360C9818" w14:textId="744E4A69" w:rsidR="00D37C94" w:rsidRDefault="00D37C94" w:rsidP="00BC7C0D">
      <w:pPr>
        <w:rPr>
          <w:sz w:val="20"/>
        </w:rPr>
      </w:pPr>
    </w:p>
    <w:p w14:paraId="7A8989D0" w14:textId="3931A020" w:rsidR="0077444E" w:rsidRDefault="0077444E" w:rsidP="00BC7C0D">
      <w:pPr>
        <w:rPr>
          <w:sz w:val="20"/>
        </w:rPr>
      </w:pPr>
    </w:p>
    <w:p w14:paraId="3FD8CF48" w14:textId="138344EF" w:rsidR="0077444E" w:rsidRDefault="0077444E" w:rsidP="00BC7C0D">
      <w:pPr>
        <w:rPr>
          <w:sz w:val="20"/>
        </w:rPr>
      </w:pPr>
    </w:p>
    <w:p w14:paraId="2DF82EDC" w14:textId="77777777" w:rsidR="0077444E" w:rsidRDefault="0077444E" w:rsidP="00BC7C0D">
      <w:pPr>
        <w:rPr>
          <w:sz w:val="20"/>
        </w:rPr>
      </w:pPr>
    </w:p>
    <w:p w14:paraId="58DA3356" w14:textId="77777777" w:rsidR="00D3262A" w:rsidRPr="00D3262A" w:rsidRDefault="00D3262A" w:rsidP="00BC7C0D">
      <w:pPr>
        <w:rPr>
          <w:sz w:val="20"/>
        </w:rPr>
      </w:pPr>
    </w:p>
    <w:p w14:paraId="10F39138" w14:textId="43120CBA" w:rsidR="00D37C94" w:rsidRPr="00D3262A" w:rsidRDefault="00D37C94" w:rsidP="00D37C94">
      <w:pPr>
        <w:rPr>
          <w:rFonts w:ascii="ＭＳ ゴシック" w:eastAsia="ＭＳ ゴシック" w:hAnsi="ＭＳ ゴシック"/>
        </w:rPr>
      </w:pPr>
      <w:r w:rsidRPr="00D3262A">
        <w:rPr>
          <w:rFonts w:ascii="ＭＳ ゴシック" w:eastAsia="ＭＳ ゴシック" w:hAnsi="ＭＳ ゴシック" w:hint="eastAsia"/>
        </w:rPr>
        <w:t>≪小項目1</w:t>
      </w:r>
      <w:r w:rsidRPr="00D3262A">
        <w:rPr>
          <w:rFonts w:ascii="ＭＳ ゴシック" w:eastAsia="ＭＳ ゴシック" w:hAnsi="ＭＳ ゴシック"/>
        </w:rPr>
        <w:t>2</w:t>
      </w:r>
      <w:r w:rsidRPr="00D3262A">
        <w:rPr>
          <w:rFonts w:ascii="ＭＳ ゴシック" w:eastAsia="ＭＳ ゴシック" w:hAnsi="ＭＳ ゴシック" w:hint="eastAsia"/>
        </w:rPr>
        <w:t>≫ 優秀な職員の確保</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55FC1513"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61C1AB03" w14:textId="77777777" w:rsidR="00577AC0" w:rsidRPr="00D3262A" w:rsidRDefault="00577AC0"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5DCA7CDC" w14:textId="1AEC63B6" w:rsidR="00577AC0" w:rsidRPr="00D3262A" w:rsidRDefault="00AD7B09" w:rsidP="00825503">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3C24FDE8" w14:textId="77777777" w:rsidR="00577AC0" w:rsidRPr="00D3262A" w:rsidRDefault="00577AC0" w:rsidP="00825503">
            <w:pPr>
              <w:spacing w:line="220" w:lineRule="exact"/>
              <w:jc w:val="center"/>
              <w:rPr>
                <w:b/>
                <w:sz w:val="18"/>
              </w:rPr>
            </w:pPr>
            <w:r w:rsidRPr="00D3262A">
              <w:rPr>
                <w:rFonts w:hint="eastAsia"/>
                <w:b/>
                <w:sz w:val="18"/>
              </w:rPr>
              <w:t>知事の評価</w:t>
            </w:r>
          </w:p>
        </w:tc>
        <w:tc>
          <w:tcPr>
            <w:tcW w:w="5277" w:type="dxa"/>
            <w:gridSpan w:val="2"/>
            <w:vAlign w:val="center"/>
          </w:tcPr>
          <w:p w14:paraId="722D7C07" w14:textId="2C42CC68" w:rsidR="00577AC0" w:rsidRPr="00D3262A" w:rsidRDefault="0077444E" w:rsidP="00825503">
            <w:pPr>
              <w:spacing w:line="220" w:lineRule="exact"/>
              <w:jc w:val="center"/>
              <w:rPr>
                <w:b/>
              </w:rPr>
            </w:pPr>
            <w:r w:rsidRPr="00D3262A">
              <w:rPr>
                <w:rFonts w:ascii="ＭＳ 明朝" w:hAnsi="ＭＳ 明朝" w:cs="ＭＳ 明朝" w:hint="eastAsia"/>
                <w:b/>
              </w:rPr>
              <w:t>Ⅲ</w:t>
            </w:r>
          </w:p>
        </w:tc>
      </w:tr>
      <w:tr w:rsidR="00A61466" w:rsidRPr="00D3262A" w14:paraId="6248C2F4" w14:textId="77777777" w:rsidTr="008928F8">
        <w:trPr>
          <w:trHeight w:val="148"/>
        </w:trPr>
        <w:tc>
          <w:tcPr>
            <w:tcW w:w="8359" w:type="dxa"/>
            <w:gridSpan w:val="3"/>
            <w:tcBorders>
              <w:bottom w:val="dashSmallGap" w:sz="4" w:space="0" w:color="auto"/>
            </w:tcBorders>
            <w:shd w:val="clear" w:color="auto" w:fill="D9D9D9" w:themeFill="background1" w:themeFillShade="D9"/>
            <w:vAlign w:val="center"/>
          </w:tcPr>
          <w:p w14:paraId="42C14F8C" w14:textId="77777777" w:rsidR="00577AC0" w:rsidRPr="00D3262A" w:rsidRDefault="00577AC0"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0D1578F1" w14:textId="77777777" w:rsidR="00577AC0" w:rsidRPr="00D3262A" w:rsidRDefault="00577AC0" w:rsidP="00825503">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0BCD692E" w14:textId="77777777" w:rsidR="00577AC0" w:rsidRPr="00D3262A" w:rsidRDefault="00577AC0" w:rsidP="00825503">
            <w:pPr>
              <w:spacing w:line="240" w:lineRule="exact"/>
              <w:jc w:val="center"/>
              <w:rPr>
                <w:b/>
              </w:rPr>
            </w:pPr>
            <w:r w:rsidRPr="00D3262A">
              <w:rPr>
                <w:rFonts w:hint="eastAsia"/>
                <w:b/>
                <w:sz w:val="18"/>
              </w:rPr>
              <w:t>評価判断理由等</w:t>
            </w:r>
          </w:p>
        </w:tc>
      </w:tr>
      <w:tr w:rsidR="00A61466" w:rsidRPr="00D3262A" w14:paraId="53075A1C" w14:textId="77777777" w:rsidTr="008928F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C6C0227" w14:textId="77777777" w:rsidR="00577AC0" w:rsidRPr="00D3262A" w:rsidRDefault="00577AC0"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769B6124" w14:textId="77777777" w:rsidR="00577AC0" w:rsidRPr="00D3262A" w:rsidRDefault="00577AC0"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41EA8D27" w14:textId="77777777" w:rsidR="00577AC0" w:rsidRPr="00D3262A" w:rsidRDefault="00577AC0" w:rsidP="00825503">
            <w:pPr>
              <w:spacing w:line="240" w:lineRule="exact"/>
              <w:jc w:val="center"/>
              <w:rPr>
                <w:b/>
                <w:sz w:val="18"/>
              </w:rPr>
            </w:pPr>
          </w:p>
        </w:tc>
        <w:tc>
          <w:tcPr>
            <w:tcW w:w="3399" w:type="dxa"/>
            <w:vMerge/>
            <w:shd w:val="clear" w:color="auto" w:fill="D9D9D9" w:themeFill="background1" w:themeFillShade="D9"/>
            <w:vAlign w:val="center"/>
          </w:tcPr>
          <w:p w14:paraId="5E35DA5F" w14:textId="77777777" w:rsidR="00577AC0" w:rsidRPr="00D3262A" w:rsidRDefault="00577AC0" w:rsidP="00825503">
            <w:pPr>
              <w:spacing w:line="240" w:lineRule="exact"/>
              <w:jc w:val="center"/>
              <w:rPr>
                <w:b/>
                <w:sz w:val="18"/>
              </w:rPr>
            </w:pPr>
          </w:p>
        </w:tc>
      </w:tr>
      <w:tr w:rsidR="00A61466" w:rsidRPr="00D3262A" w14:paraId="2213F927"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C18B7B7" w14:textId="77777777" w:rsidR="00577AC0" w:rsidRPr="00D3262A" w:rsidRDefault="00577AC0"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B4CD5A0" w14:textId="77777777" w:rsidR="00577AC0" w:rsidRPr="00D3262A" w:rsidRDefault="00577AC0"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0DAC356B" w14:textId="77777777" w:rsidR="00577AC0" w:rsidRPr="00D3262A" w:rsidRDefault="00577AC0" w:rsidP="00825503">
            <w:pPr>
              <w:spacing w:line="240" w:lineRule="exact"/>
              <w:rPr>
                <w:b/>
              </w:rPr>
            </w:pPr>
          </w:p>
        </w:tc>
        <w:tc>
          <w:tcPr>
            <w:tcW w:w="3399" w:type="dxa"/>
            <w:vMerge/>
            <w:vAlign w:val="center"/>
          </w:tcPr>
          <w:p w14:paraId="2289F8A1" w14:textId="77777777" w:rsidR="00577AC0" w:rsidRPr="00D3262A" w:rsidRDefault="00577AC0" w:rsidP="00825503">
            <w:pPr>
              <w:spacing w:line="240" w:lineRule="exact"/>
              <w:rPr>
                <w:b/>
              </w:rPr>
            </w:pPr>
          </w:p>
        </w:tc>
      </w:tr>
      <w:tr w:rsidR="00E43D50" w:rsidRPr="00E43D50" w14:paraId="26DCDA7E" w14:textId="77777777" w:rsidTr="00DF0A56">
        <w:trPr>
          <w:trHeight w:val="209"/>
        </w:trPr>
        <w:tc>
          <w:tcPr>
            <w:tcW w:w="8359" w:type="dxa"/>
            <w:gridSpan w:val="3"/>
            <w:tcBorders>
              <w:bottom w:val="dashSmallGap" w:sz="4" w:space="0" w:color="auto"/>
            </w:tcBorders>
            <w:shd w:val="clear" w:color="auto" w:fill="auto"/>
            <w:vAlign w:val="center"/>
          </w:tcPr>
          <w:p w14:paraId="0EB28791" w14:textId="77777777" w:rsidR="00577AC0" w:rsidRPr="00E43D50" w:rsidRDefault="00577AC0" w:rsidP="00825503">
            <w:pPr>
              <w:widowControl/>
              <w:spacing w:line="220" w:lineRule="exact"/>
              <w:rPr>
                <w:rFonts w:ascii="Meiryo UI" w:eastAsia="Meiryo UI" w:hAnsi="Meiryo UI"/>
                <w:sz w:val="16"/>
                <w:szCs w:val="16"/>
              </w:rPr>
            </w:pPr>
            <w:r w:rsidRPr="00E43D50">
              <w:rPr>
                <w:rFonts w:ascii="Meiryo UI" w:eastAsia="Meiryo UI" w:hAnsi="Meiryo UI" w:hint="eastAsia"/>
                <w:sz w:val="16"/>
                <w:szCs w:val="16"/>
              </w:rPr>
              <w:t>細目</w:t>
            </w:r>
            <w:r w:rsidRPr="00E43D50">
              <w:rPr>
                <w:rFonts w:ascii="Meiryo UI" w:eastAsia="Meiryo UI" w:hAnsi="Meiryo UI"/>
                <w:sz w:val="16"/>
                <w:szCs w:val="16"/>
              </w:rPr>
              <w:t>52</w:t>
            </w:r>
            <w:r w:rsidRPr="00E43D50">
              <w:rPr>
                <w:rFonts w:ascii="Meiryo UI" w:eastAsia="Meiryo UI" w:hAnsi="Meiryo UI" w:hint="eastAsia"/>
                <w:sz w:val="16"/>
                <w:szCs w:val="16"/>
              </w:rPr>
              <w:t xml:space="preserve">　（２）優秀な職員の確保</w:t>
            </w:r>
          </w:p>
        </w:tc>
        <w:tc>
          <w:tcPr>
            <w:tcW w:w="3685" w:type="dxa"/>
            <w:gridSpan w:val="2"/>
            <w:vMerge w:val="restart"/>
            <w:shd w:val="clear" w:color="auto" w:fill="auto"/>
          </w:tcPr>
          <w:p w14:paraId="720775C7" w14:textId="6028C48C" w:rsidR="00577AC0" w:rsidRPr="00B804FB" w:rsidRDefault="0077444E" w:rsidP="00CB5F2A">
            <w:pPr>
              <w:ind w:left="100" w:hangingChars="50" w:hanging="100"/>
              <w:rPr>
                <w:rFonts w:ascii="Meiryo UI" w:eastAsia="Meiryo UI" w:hAnsi="Meiryo UI"/>
              </w:rPr>
            </w:pPr>
            <w:r w:rsidRPr="00B804FB">
              <w:rPr>
                <w:rFonts w:ascii="Meiryo UI" w:eastAsia="Meiryo UI" w:hAnsi="Meiryo UI" w:hint="eastAsia"/>
              </w:rPr>
              <w:t>・採用選考応募者の募集にあたって、大学への求人情報の提供、求人情報サイトへの掲載など、優秀な人材の確保に向けて広く周知を行った上で、職員採用選考を実施した。</w:t>
            </w:r>
          </w:p>
        </w:tc>
        <w:tc>
          <w:tcPr>
            <w:tcW w:w="3399" w:type="dxa"/>
            <w:vMerge w:val="restart"/>
            <w:shd w:val="clear" w:color="auto" w:fill="auto"/>
          </w:tcPr>
          <w:p w14:paraId="5DC9CB18" w14:textId="0496F0CA" w:rsidR="00097F2A" w:rsidRPr="00B804FB" w:rsidRDefault="00097F2A" w:rsidP="00097F2A">
            <w:pPr>
              <w:adjustRightInd w:val="0"/>
              <w:snapToGrid w:val="0"/>
              <w:ind w:left="100" w:hangingChars="50" w:hanging="100"/>
              <w:rPr>
                <w:rFonts w:ascii="Meiryo UI" w:eastAsia="Meiryo UI" w:hAnsi="Meiryo UI"/>
              </w:rPr>
            </w:pPr>
            <w:r w:rsidRPr="00B111EB">
              <w:rPr>
                <w:rFonts w:ascii="Meiryo UI" w:eastAsia="Meiryo UI" w:hAnsi="Meiryo UI" w:hint="eastAsia"/>
              </w:rPr>
              <w:t>・長期的な展望に立って新規採用職員の確保に向けたＰＲ活動を行ったことを評価した。</w:t>
            </w:r>
          </w:p>
          <w:p w14:paraId="21814C76" w14:textId="77777777" w:rsidR="00097F2A" w:rsidRPr="00B804FB" w:rsidRDefault="00097F2A" w:rsidP="00097F2A">
            <w:pPr>
              <w:adjustRightInd w:val="0"/>
              <w:snapToGrid w:val="0"/>
              <w:ind w:left="100" w:hangingChars="50" w:hanging="100"/>
              <w:rPr>
                <w:rFonts w:ascii="Meiryo UI" w:eastAsia="Meiryo UI" w:hAnsi="Meiryo UI"/>
              </w:rPr>
            </w:pPr>
          </w:p>
          <w:p w14:paraId="233E44A9" w14:textId="785EFE31" w:rsidR="00577AC0" w:rsidRPr="00B804FB" w:rsidRDefault="00097F2A" w:rsidP="00097F2A">
            <w:pPr>
              <w:adjustRightInd w:val="0"/>
              <w:snapToGrid w:val="0"/>
              <w:ind w:left="100" w:hangingChars="50" w:hanging="100"/>
              <w:rPr>
                <w:rFonts w:ascii="Meiryo UI" w:eastAsia="Meiryo UI" w:hAnsi="Meiryo UI"/>
              </w:rPr>
            </w:pPr>
            <w:r w:rsidRPr="00B804FB">
              <w:rPr>
                <w:rFonts w:ascii="Meiryo UI" w:eastAsia="Meiryo UI" w:hAnsi="Meiryo UI" w:hint="eastAsia"/>
              </w:rPr>
              <w:t>・上記より、年度計画を順調に実施していることから、自己評価の「Ⅲ」は妥当であると判断した。</w:t>
            </w:r>
          </w:p>
        </w:tc>
      </w:tr>
      <w:tr w:rsidR="00E43D50" w:rsidRPr="00E43D50" w14:paraId="6F877C44" w14:textId="77777777" w:rsidTr="0066539D">
        <w:trPr>
          <w:trHeight w:val="1076"/>
        </w:trPr>
        <w:tc>
          <w:tcPr>
            <w:tcW w:w="562" w:type="dxa"/>
            <w:tcBorders>
              <w:top w:val="single" w:sz="4" w:space="0" w:color="auto"/>
              <w:bottom w:val="dashSmallGap" w:sz="4" w:space="0" w:color="auto"/>
              <w:tr2bl w:val="single" w:sz="4" w:space="0" w:color="auto"/>
            </w:tcBorders>
            <w:shd w:val="clear" w:color="auto" w:fill="auto"/>
            <w:vAlign w:val="center"/>
          </w:tcPr>
          <w:p w14:paraId="01B6D81D" w14:textId="77777777" w:rsidR="00577AC0" w:rsidRPr="00E43D50" w:rsidRDefault="00577AC0" w:rsidP="00577AC0">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742320A5" w14:textId="4E7B6B52" w:rsidR="006E528A" w:rsidRPr="00E43D50" w:rsidRDefault="006E528A" w:rsidP="002D534F">
            <w:pPr>
              <w:spacing w:line="200" w:lineRule="exact"/>
              <w:ind w:left="80" w:hangingChars="50" w:hanging="80"/>
              <w:rPr>
                <w:rFonts w:ascii="Meiryo UI" w:eastAsia="Meiryo UI" w:hAnsi="Meiryo UI"/>
                <w:sz w:val="16"/>
                <w:szCs w:val="16"/>
              </w:rPr>
            </w:pPr>
            <w:r w:rsidRPr="00E43D50">
              <w:rPr>
                <w:rFonts w:ascii="Meiryo UI" w:eastAsia="Meiryo UI" w:hAnsi="Meiryo UI" w:hint="eastAsia"/>
                <w:sz w:val="16"/>
                <w:szCs w:val="16"/>
              </w:rPr>
              <w:t>・職員配置計画に基づき新規職員を採用した（R</w:t>
            </w:r>
            <w:r w:rsidRPr="00E43D50">
              <w:rPr>
                <w:rFonts w:ascii="Meiryo UI" w:eastAsia="Meiryo UI" w:hAnsi="Meiryo UI"/>
                <w:sz w:val="16"/>
                <w:szCs w:val="16"/>
              </w:rPr>
              <w:t>0</w:t>
            </w:r>
            <w:r w:rsidR="00480073" w:rsidRPr="00E43D50">
              <w:rPr>
                <w:rFonts w:ascii="Meiryo UI" w:eastAsia="Meiryo UI" w:hAnsi="Meiryo UI" w:hint="eastAsia"/>
                <w:sz w:val="16"/>
                <w:szCs w:val="16"/>
              </w:rPr>
              <w:t>3</w:t>
            </w:r>
            <w:r w:rsidRPr="00E43D50">
              <w:rPr>
                <w:rFonts w:ascii="Meiryo UI" w:eastAsia="Meiryo UI" w:hAnsi="Meiryo UI" w:hint="eastAsia"/>
                <w:sz w:val="16"/>
                <w:szCs w:val="16"/>
              </w:rPr>
              <w:t>年４月採用：研究職員３名、技術職員１名</w:t>
            </w:r>
            <w:r w:rsidRPr="00E43D50">
              <w:rPr>
                <w:rFonts w:ascii="Meiryo UI" w:eastAsia="Meiryo UI" w:hAnsi="Meiryo UI"/>
                <w:sz w:val="16"/>
                <w:szCs w:val="16"/>
              </w:rPr>
              <w:t>）</w:t>
            </w:r>
            <w:r w:rsidRPr="00E43D50">
              <w:rPr>
                <w:rFonts w:ascii="Meiryo UI" w:eastAsia="Meiryo UI" w:hAnsi="Meiryo UI" w:hint="eastAsia"/>
                <w:sz w:val="16"/>
                <w:szCs w:val="16"/>
              </w:rPr>
              <w:t>。</w:t>
            </w:r>
          </w:p>
          <w:p w14:paraId="4BE79E5A" w14:textId="42E56F10" w:rsidR="00577AC0" w:rsidRPr="00E43D50" w:rsidRDefault="006E528A" w:rsidP="002D534F">
            <w:pPr>
              <w:widowControl/>
              <w:spacing w:line="200" w:lineRule="exact"/>
              <w:ind w:left="80" w:hangingChars="50" w:hanging="80"/>
              <w:rPr>
                <w:rFonts w:ascii="Meiryo UI" w:eastAsia="Meiryo UI" w:hAnsi="Meiryo UI"/>
                <w:sz w:val="16"/>
                <w:szCs w:val="16"/>
              </w:rPr>
            </w:pPr>
            <w:r w:rsidRPr="00E43D50">
              <w:rPr>
                <w:rFonts w:ascii="Meiryo UI" w:eastAsia="Meiryo UI" w:hAnsi="Meiryo UI" w:hint="eastAsia"/>
                <w:sz w:val="16"/>
                <w:szCs w:val="16"/>
              </w:rPr>
              <w:t>・R0</w:t>
            </w:r>
            <w:r w:rsidR="00480073" w:rsidRPr="00E43D50">
              <w:rPr>
                <w:rFonts w:ascii="Meiryo UI" w:eastAsia="Meiryo UI" w:hAnsi="Meiryo UI" w:hint="eastAsia"/>
                <w:sz w:val="16"/>
                <w:szCs w:val="16"/>
              </w:rPr>
              <w:t>4</w:t>
            </w:r>
            <w:r w:rsidRPr="00E43D50">
              <w:rPr>
                <w:rFonts w:ascii="Meiryo UI" w:eastAsia="Meiryo UI" w:hAnsi="Meiryo UI" w:hint="eastAsia"/>
                <w:sz w:val="16"/>
                <w:szCs w:val="16"/>
              </w:rPr>
              <w:t>年４月の採用に向けて研究職員</w:t>
            </w:r>
            <w:r w:rsidR="00480073" w:rsidRPr="00E43D50">
              <w:rPr>
                <w:rFonts w:ascii="Meiryo UI" w:eastAsia="Meiryo UI" w:hAnsi="Meiryo UI" w:hint="eastAsia"/>
                <w:sz w:val="16"/>
                <w:szCs w:val="16"/>
              </w:rPr>
              <w:t>1</w:t>
            </w:r>
            <w:r w:rsidRPr="00E43D50">
              <w:rPr>
                <w:rFonts w:ascii="Meiryo UI" w:eastAsia="Meiryo UI" w:hAnsi="Meiryo UI" w:hint="eastAsia"/>
                <w:sz w:val="16"/>
                <w:szCs w:val="16"/>
              </w:rPr>
              <w:t>名、技術職員１名</w:t>
            </w:r>
            <w:r w:rsidR="00480073" w:rsidRPr="00E43D50">
              <w:rPr>
                <w:rFonts w:ascii="Meiryo UI" w:eastAsia="Meiryo UI" w:hAnsi="Meiryo UI" w:hint="eastAsia"/>
                <w:sz w:val="16"/>
                <w:szCs w:val="16"/>
              </w:rPr>
              <w:t>、事務職員2名、スタッフ職員3名</w:t>
            </w:r>
            <w:r w:rsidRPr="00E43D50">
              <w:rPr>
                <w:rFonts w:ascii="Meiryo UI" w:eastAsia="Meiryo UI" w:hAnsi="Meiryo UI" w:hint="eastAsia"/>
                <w:sz w:val="16"/>
                <w:szCs w:val="16"/>
              </w:rPr>
              <w:t>の採用選考を実施した。</w:t>
            </w:r>
          </w:p>
          <w:p w14:paraId="5E8D76D2" w14:textId="6C186E3C" w:rsidR="0066539D" w:rsidRPr="00E43D50" w:rsidRDefault="0066539D" w:rsidP="00480073">
            <w:pPr>
              <w:widowControl/>
              <w:spacing w:line="200" w:lineRule="exact"/>
              <w:ind w:left="80" w:hangingChars="50" w:hanging="80"/>
              <w:rPr>
                <w:rFonts w:ascii="Meiryo UI" w:eastAsia="Meiryo UI" w:hAnsi="Meiryo UI"/>
                <w:sz w:val="16"/>
                <w:szCs w:val="16"/>
              </w:rPr>
            </w:pPr>
            <w:r w:rsidRPr="00E43D50">
              <w:rPr>
                <w:rFonts w:ascii="Meiryo UI" w:eastAsia="Meiryo UI" w:hAnsi="Meiryo UI" w:hint="eastAsia"/>
                <w:sz w:val="16"/>
                <w:szCs w:val="16"/>
              </w:rPr>
              <w:t>・採用選考の募集にあたっては、職員採用ガイドを</w:t>
            </w:r>
            <w:r w:rsidR="00480073" w:rsidRPr="00E43D50">
              <w:rPr>
                <w:rFonts w:ascii="Meiryo UI" w:eastAsia="Meiryo UI" w:hAnsi="Meiryo UI" w:hint="eastAsia"/>
                <w:sz w:val="16"/>
                <w:szCs w:val="16"/>
              </w:rPr>
              <w:t>希望者に配布</w:t>
            </w:r>
            <w:r w:rsidRPr="00E43D50">
              <w:rPr>
                <w:rFonts w:ascii="Meiryo UI" w:eastAsia="Meiryo UI" w:hAnsi="Meiryo UI" w:hint="eastAsia"/>
                <w:sz w:val="16"/>
                <w:szCs w:val="16"/>
              </w:rPr>
              <w:t>するとともに、ホームページへの掲載や各大学への求人情報の提供、求人情報</w:t>
            </w:r>
            <w:r w:rsidR="00480073" w:rsidRPr="00E43D50">
              <w:rPr>
                <w:rFonts w:ascii="Meiryo UI" w:eastAsia="Meiryo UI" w:hAnsi="Meiryo UI" w:hint="eastAsia"/>
                <w:sz w:val="16"/>
                <w:szCs w:val="16"/>
              </w:rPr>
              <w:t>サイト</w:t>
            </w:r>
            <w:r w:rsidRPr="00E43D50">
              <w:rPr>
                <w:rFonts w:ascii="Meiryo UI" w:eastAsia="Meiryo UI" w:hAnsi="Meiryo UI" w:hint="eastAsia"/>
                <w:sz w:val="16"/>
                <w:szCs w:val="16"/>
              </w:rPr>
              <w:t>への掲載など優秀な人材の確保に向けて広く周知を行った。</w:t>
            </w:r>
          </w:p>
        </w:tc>
        <w:tc>
          <w:tcPr>
            <w:tcW w:w="3685" w:type="dxa"/>
            <w:gridSpan w:val="2"/>
            <w:vMerge/>
            <w:shd w:val="clear" w:color="auto" w:fill="auto"/>
          </w:tcPr>
          <w:p w14:paraId="74144F86" w14:textId="77777777" w:rsidR="00577AC0" w:rsidRPr="00E43D50" w:rsidRDefault="00577AC0" w:rsidP="00577AC0">
            <w:pPr>
              <w:spacing w:line="280" w:lineRule="exact"/>
            </w:pPr>
          </w:p>
        </w:tc>
        <w:tc>
          <w:tcPr>
            <w:tcW w:w="3399" w:type="dxa"/>
            <w:vMerge/>
            <w:shd w:val="clear" w:color="auto" w:fill="auto"/>
          </w:tcPr>
          <w:p w14:paraId="4A3BB47A" w14:textId="77777777" w:rsidR="00577AC0" w:rsidRPr="00E43D50" w:rsidRDefault="00577AC0" w:rsidP="00577AC0">
            <w:pPr>
              <w:spacing w:line="280" w:lineRule="exact"/>
            </w:pPr>
          </w:p>
        </w:tc>
      </w:tr>
      <w:tr w:rsidR="00A61466" w:rsidRPr="00E43D50" w14:paraId="6F1B2575" w14:textId="77777777" w:rsidTr="006C61FC">
        <w:trPr>
          <w:trHeight w:val="206"/>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3BB735A3" w14:textId="0049EF35" w:rsidR="00577AC0" w:rsidRPr="00E43D50" w:rsidRDefault="00480073" w:rsidP="006E528A">
            <w:pPr>
              <w:pStyle w:val="a3"/>
              <w:spacing w:line="220" w:lineRule="exact"/>
              <w:ind w:leftChars="0" w:left="0"/>
              <w:jc w:val="center"/>
              <w:rPr>
                <w:rFonts w:ascii="Meiryo UI" w:eastAsia="Meiryo UI" w:hAnsi="Meiryo UI"/>
                <w:sz w:val="16"/>
              </w:rPr>
            </w:pPr>
            <w:r w:rsidRPr="00E43D50">
              <w:rPr>
                <w:rFonts w:ascii="Meiryo UI" w:eastAsia="Meiryo UI" w:hAnsi="Meiryo UI" w:hint="eastAsia"/>
                <w:sz w:val="16"/>
              </w:rPr>
              <w:t>Ⅲ</w:t>
            </w:r>
          </w:p>
        </w:tc>
        <w:tc>
          <w:tcPr>
            <w:tcW w:w="7797" w:type="dxa"/>
            <w:gridSpan w:val="2"/>
            <w:tcBorders>
              <w:top w:val="dashSmallGap" w:sz="4" w:space="0" w:color="auto"/>
              <w:left w:val="single" w:sz="4" w:space="0" w:color="auto"/>
              <w:bottom w:val="single" w:sz="4" w:space="0" w:color="auto"/>
            </w:tcBorders>
            <w:shd w:val="clear" w:color="auto" w:fill="auto"/>
          </w:tcPr>
          <w:p w14:paraId="7E918EA5" w14:textId="7E48B2CA" w:rsidR="00577AC0" w:rsidRPr="00E43D50" w:rsidRDefault="0066539D" w:rsidP="0066539D">
            <w:pPr>
              <w:widowControl/>
              <w:spacing w:line="220" w:lineRule="exact"/>
              <w:rPr>
                <w:rFonts w:ascii="Meiryo UI" w:eastAsia="Meiryo UI" w:hAnsi="Meiryo UI"/>
                <w:sz w:val="16"/>
                <w:szCs w:val="16"/>
              </w:rPr>
            </w:pPr>
            <w:r w:rsidRPr="00E43D50">
              <w:rPr>
                <w:rFonts w:ascii="Meiryo UI" w:eastAsia="Meiryo UI" w:hAnsi="Meiryo UI" w:hint="eastAsia"/>
                <w:sz w:val="16"/>
                <w:szCs w:val="16"/>
              </w:rPr>
              <w:t>募集にあたって、広く周知を行いながら、</w:t>
            </w:r>
            <w:r w:rsidRPr="00E43D50">
              <w:rPr>
                <w:rFonts w:ascii="Meiryo UI" w:eastAsia="Meiryo UI" w:hAnsi="Meiryo UI" w:hint="eastAsia"/>
                <w:sz w:val="16"/>
                <w:szCs w:val="18"/>
              </w:rPr>
              <w:t>職員採用選考を実施し</w:t>
            </w:r>
            <w:r w:rsidR="00577AC0" w:rsidRPr="00E43D50">
              <w:rPr>
                <w:rFonts w:ascii="Meiryo UI" w:eastAsia="Meiryo UI" w:hAnsi="Meiryo UI" w:hint="eastAsia"/>
                <w:sz w:val="16"/>
                <w:szCs w:val="18"/>
              </w:rPr>
              <w:t>、体制を整えた。</w:t>
            </w:r>
          </w:p>
        </w:tc>
        <w:tc>
          <w:tcPr>
            <w:tcW w:w="3685" w:type="dxa"/>
            <w:gridSpan w:val="2"/>
            <w:vMerge/>
            <w:shd w:val="clear" w:color="auto" w:fill="auto"/>
          </w:tcPr>
          <w:p w14:paraId="311A4761" w14:textId="77777777" w:rsidR="00577AC0" w:rsidRPr="00E43D50" w:rsidRDefault="00577AC0" w:rsidP="00577AC0">
            <w:pPr>
              <w:spacing w:line="280" w:lineRule="exact"/>
            </w:pPr>
          </w:p>
        </w:tc>
        <w:tc>
          <w:tcPr>
            <w:tcW w:w="3399" w:type="dxa"/>
            <w:vMerge/>
            <w:shd w:val="clear" w:color="auto" w:fill="auto"/>
          </w:tcPr>
          <w:p w14:paraId="58311C65" w14:textId="77777777" w:rsidR="00577AC0" w:rsidRPr="00E43D50" w:rsidRDefault="00577AC0" w:rsidP="00577AC0">
            <w:pPr>
              <w:spacing w:line="280" w:lineRule="exact"/>
            </w:pPr>
          </w:p>
        </w:tc>
      </w:tr>
    </w:tbl>
    <w:p w14:paraId="78DD88F1" w14:textId="35948828" w:rsidR="00506802" w:rsidRPr="00E43D50" w:rsidRDefault="00506802" w:rsidP="00D37C94">
      <w:pPr>
        <w:rPr>
          <w:rFonts w:ascii="ＭＳ ゴシック" w:eastAsia="ＭＳ ゴシック" w:hAnsi="ＭＳ ゴシック"/>
        </w:rPr>
      </w:pPr>
    </w:p>
    <w:p w14:paraId="44AF3810" w14:textId="618E9316" w:rsidR="00D37C94" w:rsidRPr="00E43D50" w:rsidRDefault="00D37C94" w:rsidP="00D37C94">
      <w:pPr>
        <w:rPr>
          <w:rFonts w:ascii="ＭＳ ゴシック" w:eastAsia="ＭＳ ゴシック" w:hAnsi="ＭＳ ゴシック"/>
        </w:rPr>
      </w:pPr>
      <w:r w:rsidRPr="00E43D50">
        <w:rPr>
          <w:rFonts w:ascii="ＭＳ ゴシック" w:eastAsia="ＭＳ ゴシック" w:hAnsi="ＭＳ ゴシック" w:hint="eastAsia"/>
        </w:rPr>
        <w:t>≪小項目1</w:t>
      </w:r>
      <w:r w:rsidRPr="00E43D50">
        <w:rPr>
          <w:rFonts w:ascii="ＭＳ ゴシック" w:eastAsia="ＭＳ ゴシック" w:hAnsi="ＭＳ ゴシック"/>
        </w:rPr>
        <w:t>3</w:t>
      </w:r>
      <w:r w:rsidRPr="00E43D50">
        <w:rPr>
          <w:rFonts w:ascii="ＭＳ ゴシック" w:eastAsia="ＭＳ ゴシック" w:hAnsi="ＭＳ ゴシック" w:hint="eastAsia"/>
        </w:rPr>
        <w:t>≫ 職員の育成</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E43D50" w:rsidRPr="00E43D50" w14:paraId="0E02D43C" w14:textId="77777777" w:rsidTr="00D64871">
        <w:trPr>
          <w:trHeight w:val="258"/>
        </w:trPr>
        <w:tc>
          <w:tcPr>
            <w:tcW w:w="2271" w:type="dxa"/>
            <w:gridSpan w:val="2"/>
            <w:tcBorders>
              <w:bottom w:val="single" w:sz="4" w:space="0" w:color="auto"/>
            </w:tcBorders>
            <w:shd w:val="clear" w:color="auto" w:fill="D9D9D9" w:themeFill="background1" w:themeFillShade="D9"/>
            <w:vAlign w:val="center"/>
          </w:tcPr>
          <w:p w14:paraId="10EAC7A2" w14:textId="77777777" w:rsidR="00577AC0" w:rsidRPr="00E43D50" w:rsidRDefault="00577AC0" w:rsidP="00825503">
            <w:pPr>
              <w:spacing w:line="220" w:lineRule="exact"/>
              <w:jc w:val="center"/>
              <w:rPr>
                <w:b/>
              </w:rPr>
            </w:pPr>
            <w:r w:rsidRPr="00E43D50">
              <w:rPr>
                <w:rFonts w:hint="eastAsia"/>
                <w:b/>
                <w:sz w:val="18"/>
              </w:rPr>
              <w:t>法人の自己評価</w:t>
            </w:r>
          </w:p>
        </w:tc>
        <w:tc>
          <w:tcPr>
            <w:tcW w:w="6088" w:type="dxa"/>
            <w:tcBorders>
              <w:bottom w:val="single" w:sz="4" w:space="0" w:color="auto"/>
            </w:tcBorders>
            <w:vAlign w:val="center"/>
          </w:tcPr>
          <w:p w14:paraId="19F94A80" w14:textId="79BA0040" w:rsidR="00577AC0" w:rsidRPr="00E43D50" w:rsidRDefault="00EA6EB0" w:rsidP="00825503">
            <w:pPr>
              <w:spacing w:line="220" w:lineRule="exact"/>
              <w:jc w:val="center"/>
              <w:rPr>
                <w:b/>
              </w:rPr>
            </w:pPr>
            <w:r w:rsidRPr="00E43D50">
              <w:rPr>
                <w:rFonts w:ascii="ＭＳ 明朝" w:hAnsi="ＭＳ 明朝" w:cs="ＭＳ 明朝" w:hint="eastAsia"/>
                <w:b/>
              </w:rPr>
              <w:t>Ⅲ</w:t>
            </w:r>
          </w:p>
        </w:tc>
        <w:tc>
          <w:tcPr>
            <w:tcW w:w="1807" w:type="dxa"/>
            <w:shd w:val="clear" w:color="auto" w:fill="D9D9D9" w:themeFill="background1" w:themeFillShade="D9"/>
            <w:vAlign w:val="center"/>
          </w:tcPr>
          <w:p w14:paraId="0BABD044" w14:textId="77777777" w:rsidR="00577AC0" w:rsidRPr="00E43D50" w:rsidRDefault="00577AC0" w:rsidP="00825503">
            <w:pPr>
              <w:spacing w:line="220" w:lineRule="exact"/>
              <w:jc w:val="center"/>
              <w:rPr>
                <w:b/>
                <w:sz w:val="18"/>
              </w:rPr>
            </w:pPr>
            <w:r w:rsidRPr="00E43D50">
              <w:rPr>
                <w:rFonts w:hint="eastAsia"/>
                <w:b/>
                <w:sz w:val="18"/>
              </w:rPr>
              <w:t>知事の評価</w:t>
            </w:r>
          </w:p>
        </w:tc>
        <w:tc>
          <w:tcPr>
            <w:tcW w:w="5277" w:type="dxa"/>
            <w:gridSpan w:val="2"/>
            <w:vAlign w:val="center"/>
          </w:tcPr>
          <w:p w14:paraId="59618A48" w14:textId="17FF9B75" w:rsidR="00577AC0" w:rsidRPr="00E43D50" w:rsidRDefault="0077444E" w:rsidP="00825503">
            <w:pPr>
              <w:spacing w:line="220" w:lineRule="exact"/>
              <w:jc w:val="center"/>
              <w:rPr>
                <w:b/>
              </w:rPr>
            </w:pPr>
            <w:r w:rsidRPr="00E43D50">
              <w:rPr>
                <w:rFonts w:ascii="ＭＳ 明朝" w:hAnsi="ＭＳ 明朝" w:cs="ＭＳ 明朝" w:hint="eastAsia"/>
                <w:b/>
              </w:rPr>
              <w:t>Ⅲ</w:t>
            </w:r>
          </w:p>
        </w:tc>
      </w:tr>
      <w:tr w:rsidR="00E43D50" w:rsidRPr="00E43D50" w14:paraId="41016524" w14:textId="77777777" w:rsidTr="00D64871">
        <w:trPr>
          <w:trHeight w:val="148"/>
        </w:trPr>
        <w:tc>
          <w:tcPr>
            <w:tcW w:w="8359" w:type="dxa"/>
            <w:gridSpan w:val="3"/>
            <w:shd w:val="clear" w:color="auto" w:fill="D9D9D9" w:themeFill="background1" w:themeFillShade="D9"/>
            <w:vAlign w:val="center"/>
          </w:tcPr>
          <w:p w14:paraId="1D94C0BD" w14:textId="77777777" w:rsidR="00577AC0" w:rsidRPr="00E43D50" w:rsidRDefault="00577AC0" w:rsidP="00825503">
            <w:pPr>
              <w:spacing w:line="240" w:lineRule="exact"/>
              <w:jc w:val="center"/>
              <w:rPr>
                <w:b/>
                <w:sz w:val="18"/>
              </w:rPr>
            </w:pPr>
            <w:r w:rsidRPr="00E43D50">
              <w:rPr>
                <w:rFonts w:hint="eastAsia"/>
                <w:b/>
                <w:sz w:val="18"/>
              </w:rPr>
              <w:t>年度計画の細目</w:t>
            </w:r>
          </w:p>
        </w:tc>
        <w:tc>
          <w:tcPr>
            <w:tcW w:w="3685" w:type="dxa"/>
            <w:gridSpan w:val="2"/>
            <w:vMerge w:val="restart"/>
            <w:shd w:val="clear" w:color="auto" w:fill="D9D9D9" w:themeFill="background1" w:themeFillShade="D9"/>
            <w:vAlign w:val="center"/>
          </w:tcPr>
          <w:p w14:paraId="6EB2DC50" w14:textId="77777777" w:rsidR="00577AC0" w:rsidRPr="00E43D50" w:rsidRDefault="00577AC0" w:rsidP="00825503">
            <w:pPr>
              <w:spacing w:line="240" w:lineRule="exact"/>
              <w:jc w:val="center"/>
              <w:rPr>
                <w:b/>
                <w:sz w:val="18"/>
              </w:rPr>
            </w:pPr>
            <w:r w:rsidRPr="00E43D50">
              <w:rPr>
                <w:rFonts w:hint="eastAsia"/>
                <w:b/>
                <w:sz w:val="18"/>
              </w:rPr>
              <w:t>小項目評価にあたって考慮した事項</w:t>
            </w:r>
          </w:p>
        </w:tc>
        <w:tc>
          <w:tcPr>
            <w:tcW w:w="3399" w:type="dxa"/>
            <w:vMerge w:val="restart"/>
            <w:shd w:val="clear" w:color="auto" w:fill="D9D9D9" w:themeFill="background1" w:themeFillShade="D9"/>
            <w:vAlign w:val="center"/>
          </w:tcPr>
          <w:p w14:paraId="5EBAD81B" w14:textId="77777777" w:rsidR="00577AC0" w:rsidRPr="00E43D50" w:rsidRDefault="00577AC0" w:rsidP="00825503">
            <w:pPr>
              <w:spacing w:line="240" w:lineRule="exact"/>
              <w:jc w:val="center"/>
              <w:rPr>
                <w:b/>
              </w:rPr>
            </w:pPr>
            <w:r w:rsidRPr="00E43D50">
              <w:rPr>
                <w:rFonts w:hint="eastAsia"/>
                <w:b/>
                <w:sz w:val="18"/>
              </w:rPr>
              <w:t>評価判断理由等</w:t>
            </w:r>
          </w:p>
        </w:tc>
      </w:tr>
      <w:tr w:rsidR="00E43D50" w:rsidRPr="00E43D50" w14:paraId="0F721C39" w14:textId="77777777" w:rsidTr="008928F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D91EE0B" w14:textId="77777777" w:rsidR="00577AC0" w:rsidRPr="00E43D50" w:rsidRDefault="00577AC0"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1265FF47" w14:textId="77777777" w:rsidR="00577AC0" w:rsidRPr="00E43D50" w:rsidRDefault="00577AC0" w:rsidP="00825503">
            <w:pPr>
              <w:spacing w:line="240" w:lineRule="exact"/>
              <w:jc w:val="center"/>
              <w:rPr>
                <w:b/>
                <w:sz w:val="18"/>
              </w:rPr>
            </w:pPr>
            <w:r w:rsidRPr="00E43D50">
              <w:rPr>
                <w:rFonts w:hint="eastAsia"/>
                <w:b/>
                <w:sz w:val="18"/>
              </w:rPr>
              <w:t>特筆すべき事項等</w:t>
            </w:r>
          </w:p>
        </w:tc>
        <w:tc>
          <w:tcPr>
            <w:tcW w:w="3685" w:type="dxa"/>
            <w:gridSpan w:val="2"/>
            <w:vMerge/>
            <w:shd w:val="clear" w:color="auto" w:fill="D9D9D9" w:themeFill="background1" w:themeFillShade="D9"/>
            <w:vAlign w:val="center"/>
          </w:tcPr>
          <w:p w14:paraId="6DFF1431" w14:textId="77777777" w:rsidR="00577AC0" w:rsidRPr="00E43D50" w:rsidRDefault="00577AC0" w:rsidP="00825503">
            <w:pPr>
              <w:spacing w:line="240" w:lineRule="exact"/>
              <w:jc w:val="center"/>
              <w:rPr>
                <w:b/>
                <w:sz w:val="18"/>
              </w:rPr>
            </w:pPr>
          </w:p>
        </w:tc>
        <w:tc>
          <w:tcPr>
            <w:tcW w:w="3399" w:type="dxa"/>
            <w:vMerge/>
            <w:shd w:val="clear" w:color="auto" w:fill="D9D9D9" w:themeFill="background1" w:themeFillShade="D9"/>
            <w:vAlign w:val="center"/>
          </w:tcPr>
          <w:p w14:paraId="6DB68DFD" w14:textId="77777777" w:rsidR="00577AC0" w:rsidRPr="00E43D50" w:rsidRDefault="00577AC0" w:rsidP="00825503">
            <w:pPr>
              <w:spacing w:line="240" w:lineRule="exact"/>
              <w:jc w:val="center"/>
              <w:rPr>
                <w:b/>
                <w:sz w:val="18"/>
              </w:rPr>
            </w:pPr>
          </w:p>
        </w:tc>
      </w:tr>
      <w:tr w:rsidR="00E43D50" w:rsidRPr="00E43D50" w14:paraId="38668ED4" w14:textId="77777777" w:rsidTr="00D64871">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27B16D2F" w14:textId="77777777" w:rsidR="00577AC0" w:rsidRPr="00E43D50" w:rsidRDefault="00577AC0" w:rsidP="00825503">
            <w:pPr>
              <w:spacing w:line="240" w:lineRule="exact"/>
              <w:jc w:val="center"/>
              <w:rPr>
                <w:b/>
                <w:sz w:val="18"/>
              </w:rPr>
            </w:pPr>
            <w:r w:rsidRPr="00E43D50">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5CB65992" w14:textId="77777777" w:rsidR="00577AC0" w:rsidRPr="00E43D50" w:rsidRDefault="00577AC0" w:rsidP="00825503">
            <w:pPr>
              <w:spacing w:line="240" w:lineRule="exact"/>
              <w:jc w:val="center"/>
              <w:rPr>
                <w:b/>
                <w:sz w:val="18"/>
              </w:rPr>
            </w:pPr>
            <w:r w:rsidRPr="00E43D50">
              <w:rPr>
                <w:rFonts w:hint="eastAsia"/>
                <w:b/>
                <w:sz w:val="18"/>
              </w:rPr>
              <w:t>自己評価理由</w:t>
            </w:r>
          </w:p>
        </w:tc>
        <w:tc>
          <w:tcPr>
            <w:tcW w:w="3685" w:type="dxa"/>
            <w:gridSpan w:val="2"/>
            <w:vMerge/>
            <w:vAlign w:val="center"/>
          </w:tcPr>
          <w:p w14:paraId="5A972A67" w14:textId="77777777" w:rsidR="00577AC0" w:rsidRPr="00E43D50" w:rsidRDefault="00577AC0" w:rsidP="00825503">
            <w:pPr>
              <w:spacing w:line="240" w:lineRule="exact"/>
              <w:rPr>
                <w:b/>
              </w:rPr>
            </w:pPr>
          </w:p>
        </w:tc>
        <w:tc>
          <w:tcPr>
            <w:tcW w:w="3399" w:type="dxa"/>
            <w:vMerge/>
            <w:vAlign w:val="center"/>
          </w:tcPr>
          <w:p w14:paraId="74428EA0" w14:textId="77777777" w:rsidR="00577AC0" w:rsidRPr="00E43D50" w:rsidRDefault="00577AC0" w:rsidP="00825503">
            <w:pPr>
              <w:spacing w:line="240" w:lineRule="exact"/>
              <w:rPr>
                <w:b/>
              </w:rPr>
            </w:pPr>
          </w:p>
        </w:tc>
      </w:tr>
      <w:tr w:rsidR="00E43D50" w:rsidRPr="00E43D50" w14:paraId="035D6C1A" w14:textId="77777777" w:rsidTr="00D64871">
        <w:trPr>
          <w:trHeight w:val="165"/>
        </w:trPr>
        <w:tc>
          <w:tcPr>
            <w:tcW w:w="8359" w:type="dxa"/>
            <w:gridSpan w:val="3"/>
            <w:tcBorders>
              <w:bottom w:val="dashSmallGap" w:sz="4" w:space="0" w:color="auto"/>
            </w:tcBorders>
            <w:shd w:val="clear" w:color="auto" w:fill="auto"/>
            <w:vAlign w:val="center"/>
          </w:tcPr>
          <w:p w14:paraId="51823AD9" w14:textId="6E6FF198" w:rsidR="00577AC0" w:rsidRPr="00E43D50" w:rsidRDefault="00577AC0" w:rsidP="00577AC0">
            <w:pPr>
              <w:spacing w:line="220" w:lineRule="exact"/>
              <w:rPr>
                <w:rFonts w:ascii="Meiryo UI" w:eastAsia="Meiryo UI" w:hAnsi="Meiryo UI"/>
                <w:sz w:val="16"/>
                <w:szCs w:val="18"/>
              </w:rPr>
            </w:pPr>
            <w:r w:rsidRPr="00E43D50">
              <w:rPr>
                <w:rFonts w:ascii="Meiryo UI" w:eastAsia="Meiryo UI" w:hAnsi="Meiryo UI" w:hint="eastAsia"/>
                <w:sz w:val="16"/>
                <w:szCs w:val="18"/>
              </w:rPr>
              <w:t>細目</w:t>
            </w:r>
            <w:r w:rsidRPr="00E43D50">
              <w:rPr>
                <w:rFonts w:ascii="Meiryo UI" w:eastAsia="Meiryo UI" w:hAnsi="Meiryo UI"/>
                <w:sz w:val="16"/>
                <w:szCs w:val="18"/>
              </w:rPr>
              <w:t>53</w:t>
            </w:r>
            <w:r w:rsidRPr="00E43D50">
              <w:rPr>
                <w:rFonts w:ascii="Meiryo UI" w:eastAsia="Meiryo UI" w:hAnsi="Meiryo UI" w:hint="eastAsia"/>
                <w:sz w:val="16"/>
                <w:szCs w:val="18"/>
              </w:rPr>
              <w:t xml:space="preserve">　（３）職員の育成　①</w:t>
            </w:r>
            <w:r w:rsidRPr="00E43D50">
              <w:rPr>
                <w:rFonts w:ascii="Meiryo UI" w:eastAsia="Meiryo UI" w:hAnsi="Meiryo UI"/>
                <w:sz w:val="16"/>
                <w:szCs w:val="18"/>
              </w:rPr>
              <w:t xml:space="preserve"> 研修の実施等</w:t>
            </w:r>
          </w:p>
        </w:tc>
        <w:tc>
          <w:tcPr>
            <w:tcW w:w="3685" w:type="dxa"/>
            <w:gridSpan w:val="2"/>
            <w:vMerge w:val="restart"/>
          </w:tcPr>
          <w:p w14:paraId="7230E2A6" w14:textId="77777777" w:rsidR="00097F2A" w:rsidRPr="00B804FB" w:rsidRDefault="00097F2A" w:rsidP="00097F2A">
            <w:pPr>
              <w:ind w:left="90" w:hangingChars="45" w:hanging="90"/>
              <w:rPr>
                <w:rFonts w:ascii="Meiryo UI" w:eastAsia="Meiryo UI" w:hAnsi="Meiryo UI"/>
              </w:rPr>
            </w:pPr>
            <w:r w:rsidRPr="00B804FB">
              <w:rPr>
                <w:rFonts w:ascii="Meiryo UI" w:eastAsia="Meiryo UI" w:hAnsi="Meiryo UI" w:hint="eastAsia"/>
              </w:rPr>
              <w:t>・自主研修制度を運用し、職員が自主的に企画した研修を支援した。</w:t>
            </w:r>
          </w:p>
          <w:p w14:paraId="5873F82F" w14:textId="77777777" w:rsidR="00097F2A" w:rsidRPr="00B111EB" w:rsidRDefault="00097F2A" w:rsidP="00097F2A">
            <w:pPr>
              <w:rPr>
                <w:rFonts w:ascii="Meiryo UI" w:eastAsia="Meiryo UI" w:hAnsi="Meiryo UI"/>
              </w:rPr>
            </w:pPr>
          </w:p>
          <w:p w14:paraId="740502E8" w14:textId="3EE74C17" w:rsidR="00097F2A" w:rsidRPr="00B804FB" w:rsidRDefault="00097F2A" w:rsidP="00097F2A">
            <w:pPr>
              <w:ind w:left="90" w:hangingChars="45" w:hanging="90"/>
              <w:rPr>
                <w:rFonts w:ascii="Meiryo UI" w:eastAsia="Meiryo UI" w:hAnsi="Meiryo UI"/>
              </w:rPr>
            </w:pPr>
            <w:r w:rsidRPr="00B804FB">
              <w:rPr>
                <w:rFonts w:ascii="Meiryo UI" w:eastAsia="Meiryo UI" w:hAnsi="Meiryo UI" w:hint="eastAsia"/>
              </w:rPr>
              <w:t>・</w:t>
            </w:r>
            <w:r w:rsidR="00562CE2" w:rsidRPr="00B804FB">
              <w:rPr>
                <w:rFonts w:ascii="Meiryo UI" w:eastAsia="Meiryo UI" w:hAnsi="Meiryo UI" w:hint="eastAsia"/>
              </w:rPr>
              <w:t>事務処理</w:t>
            </w:r>
            <w:r w:rsidRPr="00B804FB">
              <w:rPr>
                <w:rFonts w:ascii="Meiryo UI" w:eastAsia="Meiryo UI" w:hAnsi="Meiryo UI"/>
              </w:rPr>
              <w:t>システムを</w:t>
            </w:r>
            <w:r w:rsidR="00562CE2" w:rsidRPr="00B804FB">
              <w:rPr>
                <w:rFonts w:ascii="Meiryo UI" w:eastAsia="Meiryo UI" w:hAnsi="Meiryo UI" w:hint="eastAsia"/>
              </w:rPr>
              <w:t>在宅勤務で</w:t>
            </w:r>
            <w:r w:rsidRPr="00B804FB">
              <w:rPr>
                <w:rFonts w:ascii="Meiryo UI" w:eastAsia="Meiryo UI" w:hAnsi="Meiryo UI"/>
              </w:rPr>
              <w:t>利用可能と</w:t>
            </w:r>
            <w:r w:rsidRPr="00B804FB">
              <w:rPr>
                <w:rFonts w:ascii="Meiryo UI" w:eastAsia="Meiryo UI" w:hAnsi="Meiryo UI" w:hint="eastAsia"/>
              </w:rPr>
              <w:t>する等</w:t>
            </w:r>
            <w:r w:rsidRPr="00B804FB">
              <w:rPr>
                <w:rFonts w:ascii="Meiryo UI" w:eastAsia="Meiryo UI" w:hAnsi="Meiryo UI"/>
              </w:rPr>
              <w:t>、</w:t>
            </w:r>
            <w:r w:rsidRPr="00B804FB">
              <w:rPr>
                <w:rFonts w:ascii="Meiryo UI" w:eastAsia="Meiryo UI" w:hAnsi="Meiryo UI" w:hint="eastAsia"/>
              </w:rPr>
              <w:t>多様な働き方に対応するため、環境を整備した。</w:t>
            </w:r>
          </w:p>
          <w:p w14:paraId="7F4D6454" w14:textId="77777777" w:rsidR="00097F2A" w:rsidRPr="00B804FB" w:rsidRDefault="00097F2A" w:rsidP="00097F2A">
            <w:pPr>
              <w:ind w:left="90" w:hangingChars="45" w:hanging="90"/>
              <w:rPr>
                <w:rFonts w:ascii="Meiryo UI" w:eastAsia="Meiryo UI" w:hAnsi="Meiryo UI"/>
              </w:rPr>
            </w:pPr>
          </w:p>
          <w:p w14:paraId="0C187CE3" w14:textId="570EFA01" w:rsidR="0077444E" w:rsidRPr="00B804FB" w:rsidRDefault="00097F2A" w:rsidP="00097F2A">
            <w:pPr>
              <w:ind w:left="90" w:hangingChars="45" w:hanging="90"/>
              <w:rPr>
                <w:rFonts w:ascii="Meiryo UI" w:eastAsia="Meiryo UI" w:hAnsi="Meiryo UI"/>
              </w:rPr>
            </w:pPr>
            <w:r w:rsidRPr="00B804FB">
              <w:rPr>
                <w:rFonts w:ascii="Meiryo UI" w:eastAsia="Meiryo UI" w:hAnsi="Meiryo UI" w:hint="eastAsia"/>
              </w:rPr>
              <w:t>・改正された女性の職業生活における活躍の推進に関する法律に基づき、「女性職員の活躍の推進に関する一般事業主行動計画」を策定した。</w:t>
            </w:r>
          </w:p>
        </w:tc>
        <w:tc>
          <w:tcPr>
            <w:tcW w:w="3399" w:type="dxa"/>
            <w:vMerge w:val="restart"/>
          </w:tcPr>
          <w:p w14:paraId="1D2D99BD" w14:textId="51176A3E" w:rsidR="00097F2A" w:rsidRPr="00B804FB" w:rsidRDefault="00097F2A" w:rsidP="00097F2A">
            <w:pPr>
              <w:ind w:left="100" w:hangingChars="50" w:hanging="100"/>
              <w:rPr>
                <w:rFonts w:ascii="Meiryo UI" w:eastAsia="Meiryo UI" w:hAnsi="Meiryo UI"/>
              </w:rPr>
            </w:pPr>
            <w:r w:rsidRPr="00B804FB">
              <w:rPr>
                <w:rFonts w:ascii="Meiryo UI" w:eastAsia="Meiryo UI" w:hAnsi="Meiryo UI" w:hint="eastAsia"/>
              </w:rPr>
              <w:t>・在宅でも</w:t>
            </w:r>
            <w:r w:rsidR="00562CE2" w:rsidRPr="00B804FB">
              <w:rPr>
                <w:rFonts w:ascii="Meiryo UI" w:eastAsia="Meiryo UI" w:hAnsi="Meiryo UI" w:hint="eastAsia"/>
              </w:rPr>
              <w:t>業務が実施できるよう</w:t>
            </w:r>
            <w:r w:rsidRPr="00B804FB">
              <w:rPr>
                <w:rFonts w:ascii="Meiryo UI" w:eastAsia="Meiryo UI" w:hAnsi="Meiryo UI" w:hint="eastAsia"/>
              </w:rPr>
              <w:t>環境を整備するなど、職員のワークライフバランス向上に貢献したほか、「女性職員の活躍の推進に関する一般事業主行動計画」を策定したこと等を評価した。</w:t>
            </w:r>
          </w:p>
          <w:p w14:paraId="796FB775" w14:textId="77777777" w:rsidR="00097F2A" w:rsidRPr="00B804FB" w:rsidRDefault="00097F2A" w:rsidP="00097F2A">
            <w:pPr>
              <w:ind w:left="100" w:hangingChars="50" w:hanging="100"/>
              <w:rPr>
                <w:rFonts w:ascii="Meiryo UI" w:eastAsia="Meiryo UI" w:hAnsi="Meiryo UI"/>
              </w:rPr>
            </w:pPr>
          </w:p>
          <w:p w14:paraId="227BD314" w14:textId="4DDDEE80" w:rsidR="00577AC0" w:rsidRPr="00B804FB" w:rsidRDefault="00097F2A" w:rsidP="00097F2A">
            <w:pPr>
              <w:ind w:left="100" w:hangingChars="50" w:hanging="100"/>
              <w:rPr>
                <w:rFonts w:ascii="Meiryo UI" w:eastAsia="Meiryo UI" w:hAnsi="Meiryo UI"/>
              </w:rPr>
            </w:pPr>
            <w:r w:rsidRPr="00B804FB">
              <w:rPr>
                <w:rFonts w:ascii="Meiryo UI" w:eastAsia="Meiryo UI" w:hAnsi="Meiryo UI" w:hint="eastAsia"/>
              </w:rPr>
              <w:t>・上記より、年度計画を順調に実施していることから、自己評価の「Ⅲ」は妥当であると判断した。</w:t>
            </w:r>
          </w:p>
        </w:tc>
      </w:tr>
      <w:tr w:rsidR="00A61466" w:rsidRPr="00D3262A" w14:paraId="0FB199FC" w14:textId="77777777" w:rsidTr="00D64871">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3208E003" w14:textId="77777777" w:rsidR="00067849" w:rsidRPr="00D3262A" w:rsidRDefault="00067849" w:rsidP="00067849">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31C201F8" w14:textId="7B1EE273" w:rsidR="00EC1AEE" w:rsidRPr="00D3262A" w:rsidRDefault="006E528A" w:rsidP="006E528A">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・職員育成計画に基づき、新規採用職員研修、３研究機関（（地独）大阪産業技術研究所、（地独）大阪健康安全基盤研究所、当研究所）との合同管理職研修、</w:t>
            </w:r>
            <w:r w:rsidR="004D4969" w:rsidRPr="00D3262A">
              <w:rPr>
                <w:rFonts w:ascii="Meiryo UI" w:eastAsia="Meiryo UI" w:hAnsi="Meiryo UI" w:hint="eastAsia"/>
                <w:sz w:val="16"/>
                <w:szCs w:val="18"/>
              </w:rPr>
              <w:t>新規採用職員研修のほか、中堅職員を対象とした「コーチング研修」や、専門技術研修として「研究不正防止研修」及び「申請書の書き方、プレゼン作成のコツを学ぶ</w:t>
            </w:r>
            <w:r w:rsidR="004D4969" w:rsidRPr="00D3262A">
              <w:rPr>
                <w:rFonts w:ascii="Meiryo UI" w:eastAsia="Meiryo UI" w:hAnsi="Meiryo UI"/>
                <w:sz w:val="16"/>
                <w:szCs w:val="18"/>
              </w:rPr>
              <w:t>研修</w:t>
            </w:r>
            <w:r w:rsidR="004D4969" w:rsidRPr="00D3262A">
              <w:rPr>
                <w:rFonts w:ascii="Meiryo UI" w:eastAsia="Meiryo UI" w:hAnsi="Meiryo UI" w:hint="eastAsia"/>
                <w:sz w:val="16"/>
                <w:szCs w:val="18"/>
              </w:rPr>
              <w:t>」等を実施した（21件）</w:t>
            </w:r>
            <w:r w:rsidRPr="00D3262A">
              <w:rPr>
                <w:rFonts w:ascii="Meiryo UI" w:eastAsia="Meiryo UI" w:hAnsi="Meiryo UI" w:hint="eastAsia"/>
                <w:sz w:val="16"/>
                <w:szCs w:val="18"/>
              </w:rPr>
              <w:t>。</w:t>
            </w:r>
          </w:p>
          <w:p w14:paraId="639BC9D2" w14:textId="2ADFBEDB" w:rsidR="004D4969" w:rsidRPr="00D3262A" w:rsidRDefault="004D4969" w:rsidP="006E528A">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・職員が自主的に職場環境の改善や自己啓発に取り組むことを支援するために自主研修制度を運用し、「大阪の農業試験研究の歩みを知る」研修を支援した。</w:t>
            </w:r>
          </w:p>
          <w:p w14:paraId="1986A045" w14:textId="621B1D46" w:rsidR="00067849" w:rsidRPr="00D3262A" w:rsidRDefault="00067849" w:rsidP="004D4969">
            <w:pPr>
              <w:spacing w:line="200" w:lineRule="exact"/>
              <w:ind w:left="80" w:hangingChars="50" w:hanging="80"/>
              <w:rPr>
                <w:rFonts w:ascii="Meiryo UI" w:eastAsia="Meiryo UI" w:hAnsi="Meiryo UI"/>
                <w:sz w:val="16"/>
                <w:szCs w:val="18"/>
              </w:rPr>
            </w:pPr>
          </w:p>
        </w:tc>
        <w:tc>
          <w:tcPr>
            <w:tcW w:w="3685" w:type="dxa"/>
            <w:gridSpan w:val="2"/>
            <w:vMerge/>
          </w:tcPr>
          <w:p w14:paraId="5CBF2DFD" w14:textId="77777777" w:rsidR="00067849" w:rsidRPr="00D3262A" w:rsidRDefault="00067849" w:rsidP="00067849">
            <w:pPr>
              <w:spacing w:line="240" w:lineRule="exact"/>
            </w:pPr>
          </w:p>
        </w:tc>
        <w:tc>
          <w:tcPr>
            <w:tcW w:w="3399" w:type="dxa"/>
            <w:vMerge/>
          </w:tcPr>
          <w:p w14:paraId="2D542238" w14:textId="77777777" w:rsidR="00067849" w:rsidRPr="00D3262A" w:rsidRDefault="00067849" w:rsidP="00067849">
            <w:pPr>
              <w:spacing w:line="240" w:lineRule="exact"/>
            </w:pPr>
          </w:p>
        </w:tc>
      </w:tr>
      <w:tr w:rsidR="00A61466" w:rsidRPr="00D3262A" w14:paraId="7910A245" w14:textId="77777777" w:rsidTr="00D64871">
        <w:trPr>
          <w:trHeight w:val="70"/>
        </w:trPr>
        <w:tc>
          <w:tcPr>
            <w:tcW w:w="562" w:type="dxa"/>
            <w:tcBorders>
              <w:top w:val="dashSmallGap" w:sz="4" w:space="0" w:color="auto"/>
              <w:bottom w:val="single" w:sz="4" w:space="0" w:color="auto"/>
            </w:tcBorders>
            <w:shd w:val="clear" w:color="auto" w:fill="auto"/>
            <w:vAlign w:val="center"/>
          </w:tcPr>
          <w:p w14:paraId="2B6D11A5" w14:textId="6FA88DDC" w:rsidR="00067849" w:rsidRPr="00D3262A" w:rsidRDefault="00EA6EB0" w:rsidP="00067849">
            <w:pPr>
              <w:spacing w:line="220" w:lineRule="exact"/>
              <w:jc w:val="center"/>
              <w:rPr>
                <w:rFonts w:ascii="Meiryo UI" w:eastAsia="Meiryo UI" w:hAnsi="Meiryo UI"/>
                <w:sz w:val="16"/>
                <w:szCs w:val="18"/>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124AAA28" w14:textId="20CA10EF" w:rsidR="00067849" w:rsidRPr="00D3262A" w:rsidRDefault="00067849" w:rsidP="00FD606C">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所内研修</w:t>
            </w:r>
            <w:r w:rsidR="00FD606C" w:rsidRPr="00D3262A">
              <w:rPr>
                <w:rFonts w:ascii="Meiryo UI" w:eastAsia="Meiryo UI" w:hAnsi="Meiryo UI" w:hint="eastAsia"/>
                <w:sz w:val="16"/>
                <w:szCs w:val="18"/>
              </w:rPr>
              <w:t>や勉強会</w:t>
            </w:r>
            <w:r w:rsidRPr="00D3262A">
              <w:rPr>
                <w:rFonts w:ascii="Meiryo UI" w:eastAsia="Meiryo UI" w:hAnsi="Meiryo UI" w:hint="eastAsia"/>
                <w:sz w:val="16"/>
                <w:szCs w:val="18"/>
              </w:rPr>
              <w:t>を実施し、職員を育成した。</w:t>
            </w:r>
          </w:p>
        </w:tc>
        <w:tc>
          <w:tcPr>
            <w:tcW w:w="3685" w:type="dxa"/>
            <w:gridSpan w:val="2"/>
            <w:vMerge/>
          </w:tcPr>
          <w:p w14:paraId="556E7162" w14:textId="77777777" w:rsidR="00067849" w:rsidRPr="00D3262A" w:rsidRDefault="00067849" w:rsidP="00067849">
            <w:pPr>
              <w:spacing w:line="240" w:lineRule="exact"/>
              <w:rPr>
                <w:sz w:val="16"/>
                <w:szCs w:val="16"/>
              </w:rPr>
            </w:pPr>
          </w:p>
        </w:tc>
        <w:tc>
          <w:tcPr>
            <w:tcW w:w="3399" w:type="dxa"/>
            <w:vMerge/>
          </w:tcPr>
          <w:p w14:paraId="0900A6EE" w14:textId="77777777" w:rsidR="00067849" w:rsidRPr="00D3262A" w:rsidRDefault="00067849" w:rsidP="00067849">
            <w:pPr>
              <w:spacing w:line="240" w:lineRule="exact"/>
              <w:rPr>
                <w:sz w:val="16"/>
                <w:szCs w:val="16"/>
              </w:rPr>
            </w:pPr>
          </w:p>
        </w:tc>
      </w:tr>
      <w:tr w:rsidR="00A61466" w:rsidRPr="00D3262A" w14:paraId="395820ED" w14:textId="77777777" w:rsidTr="00D64871">
        <w:trPr>
          <w:trHeight w:val="209"/>
        </w:trPr>
        <w:tc>
          <w:tcPr>
            <w:tcW w:w="8359" w:type="dxa"/>
            <w:gridSpan w:val="3"/>
            <w:tcBorders>
              <w:bottom w:val="dashSmallGap" w:sz="4" w:space="0" w:color="auto"/>
            </w:tcBorders>
            <w:shd w:val="clear" w:color="auto" w:fill="auto"/>
            <w:vAlign w:val="center"/>
          </w:tcPr>
          <w:p w14:paraId="0E2E188C" w14:textId="2435F166" w:rsidR="00067849" w:rsidRPr="00D3262A" w:rsidRDefault="00067849" w:rsidP="00067849">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細目</w:t>
            </w:r>
            <w:r w:rsidRPr="00D3262A">
              <w:rPr>
                <w:rFonts w:ascii="Meiryo UI" w:eastAsia="Meiryo UI" w:hAnsi="Meiryo UI"/>
                <w:sz w:val="16"/>
                <w:szCs w:val="18"/>
              </w:rPr>
              <w:t>54</w:t>
            </w:r>
            <w:r w:rsidRPr="00D3262A">
              <w:rPr>
                <w:rFonts w:ascii="Meiryo UI" w:eastAsia="Meiryo UI" w:hAnsi="Meiryo UI" w:hint="eastAsia"/>
                <w:sz w:val="16"/>
                <w:szCs w:val="18"/>
              </w:rPr>
              <w:t xml:space="preserve">　（３）職員の育成　②</w:t>
            </w:r>
            <w:r w:rsidRPr="00D3262A">
              <w:rPr>
                <w:rFonts w:ascii="Meiryo UI" w:eastAsia="Meiryo UI" w:hAnsi="Meiryo UI"/>
                <w:sz w:val="16"/>
                <w:szCs w:val="18"/>
              </w:rPr>
              <w:t xml:space="preserve"> 人事評価制度の運用・職員へのインセンティブの付与</w:t>
            </w:r>
          </w:p>
        </w:tc>
        <w:tc>
          <w:tcPr>
            <w:tcW w:w="3685" w:type="dxa"/>
            <w:gridSpan w:val="2"/>
            <w:vMerge/>
          </w:tcPr>
          <w:p w14:paraId="1970607E" w14:textId="77777777" w:rsidR="00067849" w:rsidRPr="00D3262A" w:rsidRDefault="00067849" w:rsidP="00067849">
            <w:pPr>
              <w:spacing w:line="280" w:lineRule="exact"/>
            </w:pPr>
          </w:p>
        </w:tc>
        <w:tc>
          <w:tcPr>
            <w:tcW w:w="3399" w:type="dxa"/>
            <w:vMerge/>
          </w:tcPr>
          <w:p w14:paraId="07328D01" w14:textId="77777777" w:rsidR="00067849" w:rsidRPr="00D3262A" w:rsidRDefault="00067849" w:rsidP="00067849">
            <w:pPr>
              <w:spacing w:line="280" w:lineRule="exact"/>
            </w:pPr>
          </w:p>
        </w:tc>
      </w:tr>
      <w:tr w:rsidR="00A61466" w:rsidRPr="00D3262A" w14:paraId="31F66C76" w14:textId="77777777" w:rsidTr="00D64871">
        <w:trPr>
          <w:trHeight w:val="594"/>
        </w:trPr>
        <w:tc>
          <w:tcPr>
            <w:tcW w:w="562" w:type="dxa"/>
            <w:tcBorders>
              <w:top w:val="dashSmallGap" w:sz="4" w:space="0" w:color="auto"/>
              <w:bottom w:val="dashSmallGap" w:sz="4" w:space="0" w:color="auto"/>
              <w:tr2bl w:val="single" w:sz="4" w:space="0" w:color="auto"/>
            </w:tcBorders>
            <w:shd w:val="clear" w:color="auto" w:fill="auto"/>
            <w:vAlign w:val="center"/>
          </w:tcPr>
          <w:p w14:paraId="04F3FB78" w14:textId="77777777" w:rsidR="00067849" w:rsidRPr="00D3262A" w:rsidRDefault="00067849" w:rsidP="00067849">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11FF7081" w14:textId="5C45D7D3" w:rsidR="00FD606C" w:rsidRPr="00D3262A" w:rsidRDefault="00BC7C0D" w:rsidP="002D534F">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・法人独自の評価制度を運用し、全職員の評価を実施した。各人が設定した</w:t>
            </w:r>
            <w:r w:rsidR="00FD606C" w:rsidRPr="00D3262A">
              <w:rPr>
                <w:rFonts w:ascii="Meiryo UI" w:eastAsia="Meiryo UI" w:hAnsi="Meiryo UI" w:hint="eastAsia"/>
                <w:sz w:val="16"/>
                <w:szCs w:val="18"/>
              </w:rPr>
              <w:t>目標が達成できるよう、期初・期央の面談を通じて、評価者と被評価者が協力して目標実現の方途や進捗を議論し、実施することで職員の業績を評価した。</w:t>
            </w:r>
          </w:p>
          <w:p w14:paraId="7E75A76B" w14:textId="046F8577" w:rsidR="004D4969" w:rsidRPr="00D3262A" w:rsidRDefault="004D4969" w:rsidP="002D534F">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管理監督者の意識改革の促進及び管理監督者と部下のコミュニケーションの円滑化を図るとともに、役員が管理監督者の人事評価を行う際の参考資料として活用するため、マネジメントサポート制度の試行を実施した。</w:t>
            </w:r>
          </w:p>
          <w:p w14:paraId="1F02D621" w14:textId="19A717CD" w:rsidR="00067849" w:rsidRPr="00D3262A" w:rsidRDefault="00FD606C" w:rsidP="002D534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8"/>
              </w:rPr>
              <w:t>・</w:t>
            </w:r>
            <w:r w:rsidR="00067849" w:rsidRPr="00D3262A">
              <w:rPr>
                <w:rFonts w:ascii="Meiryo UI" w:eastAsia="Meiryo UI" w:hAnsi="Meiryo UI" w:hint="eastAsia"/>
                <w:sz w:val="16"/>
                <w:szCs w:val="18"/>
              </w:rPr>
              <w:t>優れた実績を残した</w:t>
            </w:r>
            <w:r w:rsidRPr="00D3262A">
              <w:rPr>
                <w:rFonts w:ascii="Meiryo UI" w:eastAsia="Meiryo UI" w:hAnsi="Meiryo UI" w:hint="eastAsia"/>
                <w:sz w:val="16"/>
                <w:szCs w:val="18"/>
              </w:rPr>
              <w:t>優秀職員等を表彰した（</w:t>
            </w:r>
            <w:r w:rsidR="004D4969" w:rsidRPr="00D3262A">
              <w:rPr>
                <w:rFonts w:ascii="Meiryo UI" w:eastAsia="Meiryo UI" w:hAnsi="Meiryo UI" w:hint="eastAsia"/>
                <w:sz w:val="16"/>
                <w:szCs w:val="18"/>
              </w:rPr>
              <w:t>優秀職員1件1名、</w:t>
            </w:r>
            <w:r w:rsidRPr="00D3262A">
              <w:rPr>
                <w:rFonts w:ascii="Meiryo UI" w:eastAsia="Meiryo UI" w:hAnsi="Meiryo UI" w:hint="eastAsia"/>
                <w:sz w:val="16"/>
                <w:szCs w:val="18"/>
              </w:rPr>
              <w:t>活躍職員</w:t>
            </w:r>
            <w:r w:rsidR="004D4969" w:rsidRPr="00D3262A">
              <w:rPr>
                <w:rFonts w:ascii="Meiryo UI" w:eastAsia="Meiryo UI" w:hAnsi="Meiryo UI" w:hint="eastAsia"/>
                <w:sz w:val="16"/>
                <w:szCs w:val="18"/>
              </w:rPr>
              <w:t>4</w:t>
            </w:r>
            <w:r w:rsidRPr="00D3262A">
              <w:rPr>
                <w:rFonts w:ascii="Meiryo UI" w:eastAsia="Meiryo UI" w:hAnsi="Meiryo UI" w:hint="eastAsia"/>
                <w:sz w:val="16"/>
                <w:szCs w:val="18"/>
              </w:rPr>
              <w:t>件</w:t>
            </w:r>
            <w:r w:rsidR="004D4969" w:rsidRPr="00D3262A">
              <w:rPr>
                <w:rFonts w:ascii="Meiryo UI" w:eastAsia="Meiryo UI" w:hAnsi="Meiryo UI" w:hint="eastAsia"/>
                <w:sz w:val="16"/>
                <w:szCs w:val="18"/>
              </w:rPr>
              <w:t>9</w:t>
            </w:r>
            <w:r w:rsidRPr="00D3262A">
              <w:rPr>
                <w:rFonts w:ascii="Meiryo UI" w:eastAsia="Meiryo UI" w:hAnsi="Meiryo UI" w:hint="eastAsia"/>
                <w:sz w:val="16"/>
                <w:szCs w:val="18"/>
              </w:rPr>
              <w:t>名）。</w:t>
            </w:r>
          </w:p>
        </w:tc>
        <w:tc>
          <w:tcPr>
            <w:tcW w:w="3685" w:type="dxa"/>
            <w:gridSpan w:val="2"/>
            <w:vMerge/>
          </w:tcPr>
          <w:p w14:paraId="4ADD77EB" w14:textId="77777777" w:rsidR="00067849" w:rsidRPr="00D3262A" w:rsidRDefault="00067849" w:rsidP="00067849">
            <w:pPr>
              <w:spacing w:line="280" w:lineRule="exact"/>
            </w:pPr>
          </w:p>
        </w:tc>
        <w:tc>
          <w:tcPr>
            <w:tcW w:w="3399" w:type="dxa"/>
            <w:vMerge/>
          </w:tcPr>
          <w:p w14:paraId="2D4E5A99" w14:textId="77777777" w:rsidR="00067849" w:rsidRPr="00D3262A" w:rsidRDefault="00067849" w:rsidP="00067849">
            <w:pPr>
              <w:spacing w:line="280" w:lineRule="exact"/>
            </w:pPr>
          </w:p>
        </w:tc>
      </w:tr>
      <w:tr w:rsidR="00A61466" w:rsidRPr="00D3262A" w14:paraId="2602772D" w14:textId="77777777" w:rsidTr="00D64871">
        <w:trPr>
          <w:trHeight w:val="348"/>
        </w:trPr>
        <w:tc>
          <w:tcPr>
            <w:tcW w:w="562" w:type="dxa"/>
            <w:tcBorders>
              <w:top w:val="dashSmallGap" w:sz="4" w:space="0" w:color="auto"/>
              <w:bottom w:val="single" w:sz="4" w:space="0" w:color="auto"/>
            </w:tcBorders>
            <w:shd w:val="clear" w:color="auto" w:fill="auto"/>
            <w:vAlign w:val="center"/>
          </w:tcPr>
          <w:p w14:paraId="55ABAC47" w14:textId="30571F71" w:rsidR="00067849" w:rsidRPr="00D3262A" w:rsidRDefault="00EA6EB0" w:rsidP="00FD606C">
            <w:pPr>
              <w:pStyle w:val="a3"/>
              <w:spacing w:line="220" w:lineRule="exact"/>
              <w:ind w:leftChars="0" w:left="0"/>
              <w:jc w:val="center"/>
              <w:rPr>
                <w:rFonts w:ascii="Meiryo UI" w:eastAsia="Meiryo UI" w:hAnsi="Meiryo UI"/>
                <w:sz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51A7A75D" w14:textId="49AC3E94" w:rsidR="00067849" w:rsidRPr="00D3262A" w:rsidRDefault="002D534F" w:rsidP="002D534F">
            <w:pPr>
              <w:widowControl/>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067849" w:rsidRPr="00D3262A">
              <w:rPr>
                <w:rFonts w:ascii="Meiryo UI" w:eastAsia="Meiryo UI" w:hAnsi="Meiryo UI" w:hint="eastAsia"/>
                <w:sz w:val="16"/>
                <w:szCs w:val="18"/>
              </w:rPr>
              <w:t>人事評価制度を運用して職員の育成を図った。</w:t>
            </w:r>
          </w:p>
          <w:p w14:paraId="35FD0F96" w14:textId="62DA8BFE" w:rsidR="00067849" w:rsidRPr="00D3262A" w:rsidRDefault="002D534F" w:rsidP="002D534F">
            <w:pPr>
              <w:widowControl/>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8"/>
              </w:rPr>
              <w:t>・</w:t>
            </w:r>
            <w:r w:rsidR="00067849" w:rsidRPr="00D3262A">
              <w:rPr>
                <w:rFonts w:ascii="Meiryo UI" w:eastAsia="Meiryo UI" w:hAnsi="Meiryo UI" w:hint="eastAsia"/>
                <w:sz w:val="16"/>
                <w:szCs w:val="18"/>
              </w:rPr>
              <w:t>優れた実績に関して、職員表彰を行い、職員へインセンティブを与えた。</w:t>
            </w:r>
          </w:p>
        </w:tc>
        <w:tc>
          <w:tcPr>
            <w:tcW w:w="3685" w:type="dxa"/>
            <w:gridSpan w:val="2"/>
            <w:vMerge/>
          </w:tcPr>
          <w:p w14:paraId="484BC7A1" w14:textId="77777777" w:rsidR="00067849" w:rsidRPr="00D3262A" w:rsidRDefault="00067849" w:rsidP="00067849">
            <w:pPr>
              <w:spacing w:line="280" w:lineRule="exact"/>
            </w:pPr>
          </w:p>
        </w:tc>
        <w:tc>
          <w:tcPr>
            <w:tcW w:w="3399" w:type="dxa"/>
            <w:vMerge/>
          </w:tcPr>
          <w:p w14:paraId="1E365909" w14:textId="77777777" w:rsidR="00067849" w:rsidRPr="00D3262A" w:rsidRDefault="00067849" w:rsidP="00067849">
            <w:pPr>
              <w:spacing w:line="280" w:lineRule="exact"/>
            </w:pPr>
          </w:p>
        </w:tc>
      </w:tr>
      <w:tr w:rsidR="00A61466" w:rsidRPr="00D3262A" w14:paraId="04AA902B" w14:textId="77777777" w:rsidTr="00D64871">
        <w:trPr>
          <w:trHeight w:val="211"/>
        </w:trPr>
        <w:tc>
          <w:tcPr>
            <w:tcW w:w="8359" w:type="dxa"/>
            <w:gridSpan w:val="3"/>
            <w:tcBorders>
              <w:top w:val="single" w:sz="4" w:space="0" w:color="auto"/>
              <w:bottom w:val="dashSmallGap" w:sz="4" w:space="0" w:color="auto"/>
            </w:tcBorders>
            <w:shd w:val="clear" w:color="auto" w:fill="auto"/>
            <w:vAlign w:val="center"/>
          </w:tcPr>
          <w:p w14:paraId="47A2C912" w14:textId="2D8AF2B0" w:rsidR="00067849" w:rsidRPr="00D3262A" w:rsidRDefault="00067849" w:rsidP="00067849">
            <w:pPr>
              <w:spacing w:line="220" w:lineRule="exact"/>
              <w:jc w:val="lef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55</w:t>
            </w:r>
            <w:r w:rsidRPr="00D3262A">
              <w:rPr>
                <w:rFonts w:ascii="Meiryo UI" w:eastAsia="Meiryo UI" w:hAnsi="Meiryo UI" w:hint="eastAsia"/>
                <w:sz w:val="16"/>
                <w:szCs w:val="18"/>
              </w:rPr>
              <w:t xml:space="preserve">　（３）職員の育成　③　職員の育成のための職場環境の整備</w:t>
            </w:r>
          </w:p>
        </w:tc>
        <w:tc>
          <w:tcPr>
            <w:tcW w:w="3685" w:type="dxa"/>
            <w:gridSpan w:val="2"/>
            <w:vMerge/>
          </w:tcPr>
          <w:p w14:paraId="4B089B91" w14:textId="77777777" w:rsidR="00067849" w:rsidRPr="00D3262A" w:rsidRDefault="00067849" w:rsidP="00067849">
            <w:pPr>
              <w:spacing w:line="280" w:lineRule="exact"/>
            </w:pPr>
          </w:p>
        </w:tc>
        <w:tc>
          <w:tcPr>
            <w:tcW w:w="3399" w:type="dxa"/>
            <w:vMerge/>
          </w:tcPr>
          <w:p w14:paraId="2444F653" w14:textId="77777777" w:rsidR="00067849" w:rsidRPr="00D3262A" w:rsidRDefault="00067849" w:rsidP="00067849">
            <w:pPr>
              <w:spacing w:line="280" w:lineRule="exact"/>
            </w:pPr>
          </w:p>
        </w:tc>
      </w:tr>
      <w:tr w:rsidR="00A61466" w:rsidRPr="00D3262A" w14:paraId="4054E6E8" w14:textId="77777777" w:rsidTr="00D64871">
        <w:trPr>
          <w:trHeight w:val="1406"/>
        </w:trPr>
        <w:tc>
          <w:tcPr>
            <w:tcW w:w="562" w:type="dxa"/>
            <w:tcBorders>
              <w:top w:val="dashSmallGap" w:sz="4" w:space="0" w:color="auto"/>
              <w:bottom w:val="dashSmallGap" w:sz="4" w:space="0" w:color="auto"/>
              <w:tr2bl w:val="single" w:sz="4" w:space="0" w:color="auto"/>
            </w:tcBorders>
            <w:shd w:val="clear" w:color="auto" w:fill="auto"/>
            <w:vAlign w:val="center"/>
          </w:tcPr>
          <w:p w14:paraId="1E697613" w14:textId="77777777" w:rsidR="00067849" w:rsidRPr="00D3262A" w:rsidRDefault="00067849" w:rsidP="00067849">
            <w:pPr>
              <w:spacing w:line="22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tcPr>
          <w:p w14:paraId="36A61799" w14:textId="58045F37" w:rsidR="004D4969" w:rsidRPr="00D3262A" w:rsidRDefault="00FD606C" w:rsidP="004D4969">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7E00A6" w:rsidRPr="00D3262A">
              <w:rPr>
                <w:rFonts w:ascii="Meiryo UI" w:eastAsia="Meiryo UI" w:hAnsi="Meiryo UI" w:hint="eastAsia"/>
                <w:sz w:val="16"/>
                <w:szCs w:val="18"/>
              </w:rPr>
              <w:t>働き方改革の一環として、</w:t>
            </w:r>
            <w:r w:rsidR="004D4969" w:rsidRPr="00D3262A">
              <w:rPr>
                <w:rFonts w:ascii="Meiryo UI" w:eastAsia="Meiryo UI" w:hAnsi="Meiryo UI" w:hint="eastAsia"/>
                <w:sz w:val="16"/>
                <w:szCs w:val="18"/>
              </w:rPr>
              <w:t>在宅でも業務成果が挙げられるリモート形式での運用を実施するとともに、緊急事態宣言やまん延防止重点措置等を踏まえた在宅勤務を実施した。また、</w:t>
            </w:r>
            <w:r w:rsidR="00910DFC" w:rsidRPr="00D3262A">
              <w:rPr>
                <w:rFonts w:ascii="Meiryo UI" w:eastAsia="Meiryo UI" w:hAnsi="Meiryo UI" w:hint="eastAsia"/>
                <w:sz w:val="16"/>
                <w:szCs w:val="18"/>
              </w:rPr>
              <w:t>すべ</w:t>
            </w:r>
            <w:r w:rsidR="004D4969" w:rsidRPr="00D3262A">
              <w:rPr>
                <w:rFonts w:ascii="Meiryo UI" w:eastAsia="Meiryo UI" w:hAnsi="Meiryo UI" w:hint="eastAsia"/>
                <w:sz w:val="16"/>
                <w:szCs w:val="18"/>
              </w:rPr>
              <w:t>てのシステムを利用可能とするなど、新型コロナウイルス感染症との共存を見据えながら、職員のワークライフバランスの向上等に資することを目的に、今後の在宅勤務のあり方について整理を行った。</w:t>
            </w:r>
          </w:p>
          <w:p w14:paraId="5507C3DB" w14:textId="0E7FCEA6" w:rsidR="00435E96" w:rsidRPr="00D3262A" w:rsidRDefault="004D4969" w:rsidP="004D4969">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改正された女性の職業生活における活躍の推進に関する法律に基づき、当研究所の女性職員の職業生活における活躍の推進に関する今後の取組等に関してとりまとめた「女性職員の活躍の推進に関する一般事業主行動計画」を策定した。</w:t>
            </w:r>
          </w:p>
          <w:p w14:paraId="4EE37012" w14:textId="07D63ADE" w:rsidR="00067849" w:rsidRPr="00D3262A" w:rsidRDefault="00067849" w:rsidP="004D4969">
            <w:pPr>
              <w:spacing w:line="200" w:lineRule="exact"/>
              <w:ind w:left="80" w:hangingChars="50" w:hanging="80"/>
              <w:rPr>
                <w:rFonts w:ascii="Meiryo UI" w:eastAsia="Meiryo UI" w:hAnsi="Meiryo UI"/>
                <w:sz w:val="16"/>
                <w:szCs w:val="18"/>
              </w:rPr>
            </w:pPr>
          </w:p>
        </w:tc>
        <w:tc>
          <w:tcPr>
            <w:tcW w:w="3685" w:type="dxa"/>
            <w:gridSpan w:val="2"/>
            <w:vMerge/>
          </w:tcPr>
          <w:p w14:paraId="064F5316" w14:textId="77777777" w:rsidR="00067849" w:rsidRPr="00D3262A" w:rsidRDefault="00067849" w:rsidP="00067849">
            <w:pPr>
              <w:spacing w:line="280" w:lineRule="exact"/>
            </w:pPr>
          </w:p>
        </w:tc>
        <w:tc>
          <w:tcPr>
            <w:tcW w:w="3399" w:type="dxa"/>
            <w:vMerge/>
          </w:tcPr>
          <w:p w14:paraId="2C331FBA" w14:textId="77777777" w:rsidR="00067849" w:rsidRPr="00D3262A" w:rsidRDefault="00067849" w:rsidP="00067849">
            <w:pPr>
              <w:spacing w:line="280" w:lineRule="exact"/>
            </w:pPr>
          </w:p>
        </w:tc>
      </w:tr>
      <w:tr w:rsidR="00067849" w:rsidRPr="00D3262A" w14:paraId="631FBC10" w14:textId="77777777" w:rsidTr="00910DFC">
        <w:trPr>
          <w:trHeight w:hRule="exact" w:val="702"/>
        </w:trPr>
        <w:tc>
          <w:tcPr>
            <w:tcW w:w="562" w:type="dxa"/>
            <w:tcBorders>
              <w:top w:val="single" w:sz="4" w:space="0" w:color="auto"/>
              <w:bottom w:val="single" w:sz="4" w:space="0" w:color="auto"/>
            </w:tcBorders>
            <w:shd w:val="clear" w:color="auto" w:fill="auto"/>
            <w:vAlign w:val="center"/>
          </w:tcPr>
          <w:p w14:paraId="142B1EF0" w14:textId="478800AC" w:rsidR="00067849" w:rsidRPr="00D3262A" w:rsidRDefault="005621C1" w:rsidP="00FD606C">
            <w:pPr>
              <w:spacing w:line="220" w:lineRule="exact"/>
              <w:jc w:val="center"/>
              <w:rPr>
                <w:rFonts w:ascii="Meiryo UI" w:eastAsia="Meiryo UI" w:hAnsi="Meiryo UI"/>
                <w:sz w:val="16"/>
                <w:szCs w:val="18"/>
              </w:rPr>
            </w:pPr>
            <w:r w:rsidRPr="00D3262A">
              <w:rPr>
                <w:rFonts w:ascii="Meiryo UI" w:eastAsia="Meiryo UI" w:hAnsi="Meiryo UI" w:hint="eastAsia"/>
                <w:sz w:val="16"/>
              </w:rPr>
              <w:t>Ⅲ</w:t>
            </w:r>
          </w:p>
        </w:tc>
        <w:tc>
          <w:tcPr>
            <w:tcW w:w="7797" w:type="dxa"/>
            <w:gridSpan w:val="2"/>
            <w:tcBorders>
              <w:top w:val="single" w:sz="4" w:space="0" w:color="auto"/>
              <w:bottom w:val="single" w:sz="4" w:space="0" w:color="auto"/>
            </w:tcBorders>
            <w:shd w:val="clear" w:color="auto" w:fill="auto"/>
          </w:tcPr>
          <w:p w14:paraId="6B76F6F9" w14:textId="4CE25CC8" w:rsidR="00910DFC" w:rsidRPr="00D3262A" w:rsidRDefault="00020222" w:rsidP="00146925">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FD606C" w:rsidRPr="00D3262A">
              <w:rPr>
                <w:rFonts w:ascii="Meiryo UI" w:eastAsia="Meiryo UI" w:hAnsi="Meiryo UI" w:hint="eastAsia"/>
                <w:sz w:val="16"/>
                <w:szCs w:val="18"/>
              </w:rPr>
              <w:t>在宅勤務制度</w:t>
            </w:r>
            <w:r w:rsidR="00EC1AEE" w:rsidRPr="00D3262A">
              <w:rPr>
                <w:rFonts w:ascii="Meiryo UI" w:eastAsia="Meiryo UI" w:hAnsi="Meiryo UI" w:hint="eastAsia"/>
                <w:sz w:val="16"/>
                <w:szCs w:val="18"/>
              </w:rPr>
              <w:t>において、リモート形式</w:t>
            </w:r>
            <w:r w:rsidR="00146925" w:rsidRPr="00D3262A">
              <w:rPr>
                <w:rFonts w:ascii="Meiryo UI" w:eastAsia="Meiryo UI" w:hAnsi="Meiryo UI" w:hint="eastAsia"/>
                <w:sz w:val="16"/>
                <w:szCs w:val="18"/>
              </w:rPr>
              <w:t>で</w:t>
            </w:r>
            <w:r w:rsidR="00EC1AEE" w:rsidRPr="00D3262A">
              <w:rPr>
                <w:rFonts w:ascii="Meiryo UI" w:eastAsia="Meiryo UI" w:hAnsi="Meiryo UI" w:hint="eastAsia"/>
                <w:sz w:val="16"/>
                <w:szCs w:val="18"/>
              </w:rPr>
              <w:t>すべての</w:t>
            </w:r>
            <w:r w:rsidR="00EA1D92" w:rsidRPr="00D3262A">
              <w:rPr>
                <w:rFonts w:ascii="Meiryo UI" w:eastAsia="Meiryo UI" w:hAnsi="Meiryo UI" w:hint="eastAsia"/>
                <w:sz w:val="16"/>
                <w:szCs w:val="18"/>
              </w:rPr>
              <w:t>業務</w:t>
            </w:r>
            <w:r w:rsidR="00EC1AEE" w:rsidRPr="00D3262A">
              <w:rPr>
                <w:rFonts w:ascii="Meiryo UI" w:eastAsia="Meiryo UI" w:hAnsi="Meiryo UI" w:hint="eastAsia"/>
                <w:sz w:val="16"/>
                <w:szCs w:val="18"/>
              </w:rPr>
              <w:t>シス</w:t>
            </w:r>
            <w:r w:rsidR="005E1238" w:rsidRPr="00D3262A">
              <w:rPr>
                <w:rFonts w:ascii="Meiryo UI" w:eastAsia="Meiryo UI" w:hAnsi="Meiryo UI" w:hint="eastAsia"/>
                <w:sz w:val="16"/>
                <w:szCs w:val="18"/>
              </w:rPr>
              <w:t>テムを利用可能とし、</w:t>
            </w:r>
            <w:r w:rsidR="00910DFC" w:rsidRPr="00D3262A">
              <w:rPr>
                <w:rFonts w:ascii="Meiryo UI" w:eastAsia="Meiryo UI" w:hAnsi="Meiryo UI" w:hint="eastAsia"/>
                <w:sz w:val="16"/>
                <w:szCs w:val="18"/>
              </w:rPr>
              <w:t>業務成果を上げやすい環境を整備した。</w:t>
            </w:r>
          </w:p>
          <w:p w14:paraId="554E89B2" w14:textId="7E199683" w:rsidR="00EC1AEE" w:rsidRPr="00D3262A" w:rsidRDefault="00910DFC" w:rsidP="00146925">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・法律</w:t>
            </w:r>
            <w:r w:rsidR="005E1238" w:rsidRPr="00D3262A">
              <w:rPr>
                <w:rFonts w:ascii="Meiryo UI" w:eastAsia="Meiryo UI" w:hAnsi="Meiryo UI" w:hint="eastAsia"/>
                <w:sz w:val="16"/>
                <w:szCs w:val="18"/>
              </w:rPr>
              <w:t>の改正</w:t>
            </w:r>
            <w:r w:rsidRPr="00D3262A">
              <w:rPr>
                <w:rFonts w:ascii="Meiryo UI" w:eastAsia="Meiryo UI" w:hAnsi="Meiryo UI" w:hint="eastAsia"/>
                <w:sz w:val="16"/>
                <w:szCs w:val="18"/>
              </w:rPr>
              <w:t>に</w:t>
            </w:r>
            <w:r w:rsidR="005E1238" w:rsidRPr="00D3262A">
              <w:rPr>
                <w:rFonts w:ascii="Meiryo UI" w:eastAsia="Meiryo UI" w:hAnsi="Meiryo UI" w:hint="eastAsia"/>
                <w:sz w:val="16"/>
                <w:szCs w:val="18"/>
              </w:rPr>
              <w:t>基づいて</w:t>
            </w:r>
            <w:r w:rsidRPr="00D3262A">
              <w:rPr>
                <w:rFonts w:ascii="Meiryo UI" w:eastAsia="Meiryo UI" w:hAnsi="Meiryo UI" w:hint="eastAsia"/>
                <w:sz w:val="16"/>
                <w:szCs w:val="18"/>
              </w:rPr>
              <w:t>速やかに「女性職員の活躍の推進に関する一般事業主行動計画」を策定した。</w:t>
            </w:r>
          </w:p>
        </w:tc>
        <w:tc>
          <w:tcPr>
            <w:tcW w:w="3685" w:type="dxa"/>
            <w:gridSpan w:val="2"/>
            <w:vMerge/>
          </w:tcPr>
          <w:p w14:paraId="41054775" w14:textId="77777777" w:rsidR="00067849" w:rsidRPr="00D3262A" w:rsidRDefault="00067849" w:rsidP="00067849">
            <w:pPr>
              <w:spacing w:line="280" w:lineRule="exact"/>
            </w:pPr>
          </w:p>
        </w:tc>
        <w:tc>
          <w:tcPr>
            <w:tcW w:w="3399" w:type="dxa"/>
            <w:vMerge/>
          </w:tcPr>
          <w:p w14:paraId="02932C86" w14:textId="77777777" w:rsidR="00067849" w:rsidRPr="00D3262A" w:rsidRDefault="00067849" w:rsidP="00067849">
            <w:pPr>
              <w:spacing w:line="280" w:lineRule="exact"/>
            </w:pPr>
          </w:p>
        </w:tc>
      </w:tr>
    </w:tbl>
    <w:p w14:paraId="6FADC193" w14:textId="5373DF1D" w:rsidR="00D3262A" w:rsidRPr="00D3262A" w:rsidRDefault="00D3262A" w:rsidP="00020222">
      <w:pPr>
        <w:tabs>
          <w:tab w:val="left" w:pos="829"/>
        </w:tabs>
        <w:rPr>
          <w:sz w:val="20"/>
        </w:rPr>
      </w:pPr>
    </w:p>
    <w:p w14:paraId="625A6683" w14:textId="50D15C82" w:rsidR="00D37C94" w:rsidRPr="00D3262A" w:rsidRDefault="00D37C94" w:rsidP="00D37C94">
      <w:pPr>
        <w:rPr>
          <w:rFonts w:ascii="ＭＳ ゴシック" w:eastAsia="ＭＳ ゴシック" w:hAnsi="ＭＳ ゴシック"/>
        </w:rPr>
      </w:pPr>
      <w:r w:rsidRPr="00D3262A">
        <w:rPr>
          <w:rFonts w:ascii="ＭＳ ゴシック" w:eastAsia="ＭＳ ゴシック" w:hAnsi="ＭＳ ゴシック" w:hint="eastAsia"/>
        </w:rPr>
        <w:t>≪小項目1</w:t>
      </w:r>
      <w:r w:rsidRPr="00D3262A">
        <w:rPr>
          <w:rFonts w:ascii="ＭＳ ゴシック" w:eastAsia="ＭＳ ゴシック" w:hAnsi="ＭＳ ゴシック"/>
        </w:rPr>
        <w:t>4</w:t>
      </w:r>
      <w:r w:rsidRPr="00D3262A">
        <w:rPr>
          <w:rFonts w:ascii="ＭＳ ゴシック" w:eastAsia="ＭＳ ゴシック" w:hAnsi="ＭＳ ゴシック" w:hint="eastAsia"/>
        </w:rPr>
        <w:t>≫ 業務の効率化</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1E52BA8A"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47B1B213" w14:textId="77777777" w:rsidR="00067849" w:rsidRPr="00D3262A" w:rsidRDefault="00067849"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07096849" w14:textId="5827679B" w:rsidR="00067849" w:rsidRPr="00D3262A" w:rsidRDefault="00BF6365" w:rsidP="00825503">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0EF262C8" w14:textId="77777777" w:rsidR="00067849" w:rsidRPr="00D3262A" w:rsidRDefault="00067849" w:rsidP="00825503">
            <w:pPr>
              <w:spacing w:line="220" w:lineRule="exact"/>
              <w:jc w:val="center"/>
              <w:rPr>
                <w:b/>
                <w:sz w:val="18"/>
              </w:rPr>
            </w:pPr>
            <w:r w:rsidRPr="00D3262A">
              <w:rPr>
                <w:rFonts w:hint="eastAsia"/>
                <w:b/>
                <w:sz w:val="18"/>
              </w:rPr>
              <w:t>知事の評価</w:t>
            </w:r>
          </w:p>
        </w:tc>
        <w:tc>
          <w:tcPr>
            <w:tcW w:w="5277" w:type="dxa"/>
            <w:gridSpan w:val="2"/>
            <w:vAlign w:val="center"/>
          </w:tcPr>
          <w:p w14:paraId="03C45738" w14:textId="3E2EF207" w:rsidR="00067849" w:rsidRPr="00D3262A" w:rsidRDefault="0077444E" w:rsidP="00825503">
            <w:pPr>
              <w:spacing w:line="220" w:lineRule="exact"/>
              <w:jc w:val="center"/>
              <w:rPr>
                <w:b/>
              </w:rPr>
            </w:pPr>
            <w:r w:rsidRPr="00D3262A">
              <w:rPr>
                <w:rFonts w:ascii="ＭＳ 明朝" w:hAnsi="ＭＳ 明朝" w:cs="ＭＳ 明朝" w:hint="eastAsia"/>
                <w:b/>
              </w:rPr>
              <w:t>Ⅲ</w:t>
            </w:r>
          </w:p>
        </w:tc>
      </w:tr>
      <w:tr w:rsidR="00A61466" w:rsidRPr="00D3262A" w14:paraId="45C17126" w14:textId="77777777" w:rsidTr="00825503">
        <w:trPr>
          <w:trHeight w:val="148"/>
        </w:trPr>
        <w:tc>
          <w:tcPr>
            <w:tcW w:w="8359" w:type="dxa"/>
            <w:gridSpan w:val="3"/>
            <w:shd w:val="clear" w:color="auto" w:fill="D9D9D9" w:themeFill="background1" w:themeFillShade="D9"/>
            <w:vAlign w:val="center"/>
          </w:tcPr>
          <w:p w14:paraId="66CB06A3" w14:textId="77777777" w:rsidR="00067849" w:rsidRPr="00D3262A" w:rsidRDefault="00067849"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15CA987F" w14:textId="77777777" w:rsidR="00067849" w:rsidRPr="00D3262A" w:rsidRDefault="00067849" w:rsidP="00825503">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18490E97" w14:textId="77777777" w:rsidR="00067849" w:rsidRPr="00D3262A" w:rsidRDefault="00067849" w:rsidP="00825503">
            <w:pPr>
              <w:spacing w:line="240" w:lineRule="exact"/>
              <w:jc w:val="center"/>
              <w:rPr>
                <w:b/>
              </w:rPr>
            </w:pPr>
            <w:r w:rsidRPr="00D3262A">
              <w:rPr>
                <w:rFonts w:hint="eastAsia"/>
                <w:b/>
                <w:sz w:val="18"/>
              </w:rPr>
              <w:t>評価判断理由等</w:t>
            </w:r>
          </w:p>
        </w:tc>
      </w:tr>
      <w:tr w:rsidR="00A61466" w:rsidRPr="00D3262A" w14:paraId="12A19A2F" w14:textId="77777777" w:rsidTr="008928F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91EA4C9" w14:textId="77777777" w:rsidR="00067849" w:rsidRPr="00D3262A" w:rsidRDefault="00067849" w:rsidP="00825503">
            <w:pPr>
              <w:spacing w:line="240" w:lineRule="exact"/>
              <w:jc w:val="center"/>
              <w:rPr>
                <w:b/>
                <w:sz w:val="18"/>
              </w:rPr>
            </w:pPr>
          </w:p>
        </w:tc>
        <w:tc>
          <w:tcPr>
            <w:tcW w:w="7797" w:type="dxa"/>
            <w:gridSpan w:val="2"/>
            <w:tcBorders>
              <w:bottom w:val="dashSmallGap" w:sz="4" w:space="0" w:color="auto"/>
            </w:tcBorders>
            <w:shd w:val="clear" w:color="auto" w:fill="D9D9D9" w:themeFill="background1" w:themeFillShade="D9"/>
            <w:vAlign w:val="center"/>
          </w:tcPr>
          <w:p w14:paraId="17A46EAA" w14:textId="77777777" w:rsidR="00067849" w:rsidRPr="00D3262A" w:rsidRDefault="00067849"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1A3639B7" w14:textId="77777777" w:rsidR="00067849" w:rsidRPr="00D3262A" w:rsidRDefault="00067849" w:rsidP="00825503">
            <w:pPr>
              <w:spacing w:line="240" w:lineRule="exact"/>
              <w:jc w:val="center"/>
              <w:rPr>
                <w:b/>
                <w:sz w:val="18"/>
              </w:rPr>
            </w:pPr>
          </w:p>
        </w:tc>
        <w:tc>
          <w:tcPr>
            <w:tcW w:w="3399" w:type="dxa"/>
            <w:vMerge/>
            <w:shd w:val="clear" w:color="auto" w:fill="D9D9D9" w:themeFill="background1" w:themeFillShade="D9"/>
            <w:vAlign w:val="center"/>
          </w:tcPr>
          <w:p w14:paraId="2D50DFAC" w14:textId="77777777" w:rsidR="00067849" w:rsidRPr="00D3262A" w:rsidRDefault="00067849" w:rsidP="00825503">
            <w:pPr>
              <w:spacing w:line="240" w:lineRule="exact"/>
              <w:jc w:val="center"/>
              <w:rPr>
                <w:b/>
                <w:sz w:val="18"/>
              </w:rPr>
            </w:pPr>
          </w:p>
        </w:tc>
      </w:tr>
      <w:tr w:rsidR="00A61466" w:rsidRPr="00D3262A" w14:paraId="659F3A42"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CA4C89A" w14:textId="77777777" w:rsidR="00067849" w:rsidRPr="00D3262A" w:rsidRDefault="00067849"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8B09962" w14:textId="77777777" w:rsidR="00067849" w:rsidRPr="00D3262A" w:rsidRDefault="00067849"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69F90B7B" w14:textId="77777777" w:rsidR="00067849" w:rsidRPr="00D3262A" w:rsidRDefault="00067849" w:rsidP="00825503">
            <w:pPr>
              <w:spacing w:line="240" w:lineRule="exact"/>
              <w:rPr>
                <w:b/>
              </w:rPr>
            </w:pPr>
          </w:p>
        </w:tc>
        <w:tc>
          <w:tcPr>
            <w:tcW w:w="3399" w:type="dxa"/>
            <w:vMerge/>
            <w:vAlign w:val="center"/>
          </w:tcPr>
          <w:p w14:paraId="123A6772" w14:textId="77777777" w:rsidR="00067849" w:rsidRPr="00D3262A" w:rsidRDefault="00067849" w:rsidP="00825503">
            <w:pPr>
              <w:spacing w:line="240" w:lineRule="exact"/>
              <w:rPr>
                <w:b/>
              </w:rPr>
            </w:pPr>
          </w:p>
        </w:tc>
      </w:tr>
      <w:tr w:rsidR="00A61466" w:rsidRPr="00D3262A" w14:paraId="2715EA48" w14:textId="77777777" w:rsidTr="00DF0A56">
        <w:trPr>
          <w:trHeight w:val="209"/>
        </w:trPr>
        <w:tc>
          <w:tcPr>
            <w:tcW w:w="8359" w:type="dxa"/>
            <w:gridSpan w:val="3"/>
            <w:tcBorders>
              <w:bottom w:val="dashSmallGap" w:sz="4" w:space="0" w:color="auto"/>
            </w:tcBorders>
            <w:shd w:val="clear" w:color="auto" w:fill="auto"/>
            <w:vAlign w:val="center"/>
          </w:tcPr>
          <w:p w14:paraId="288AD882" w14:textId="7AB28FA6" w:rsidR="00067849" w:rsidRPr="00D3262A" w:rsidRDefault="00067849" w:rsidP="00BC7C0D">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56</w:t>
            </w:r>
            <w:r w:rsidRPr="00D3262A">
              <w:rPr>
                <w:rFonts w:ascii="Meiryo UI" w:eastAsia="Meiryo UI" w:hAnsi="Meiryo UI" w:hint="eastAsia"/>
                <w:sz w:val="16"/>
                <w:szCs w:val="16"/>
              </w:rPr>
              <w:t xml:space="preserve">　２　業務の効率化</w:t>
            </w:r>
          </w:p>
        </w:tc>
        <w:tc>
          <w:tcPr>
            <w:tcW w:w="3685" w:type="dxa"/>
            <w:gridSpan w:val="2"/>
            <w:vMerge w:val="restart"/>
            <w:shd w:val="clear" w:color="auto" w:fill="auto"/>
          </w:tcPr>
          <w:p w14:paraId="397C587E" w14:textId="3D29ED00" w:rsidR="00097F2A" w:rsidRPr="00315FC4" w:rsidRDefault="00097F2A" w:rsidP="00097F2A">
            <w:pPr>
              <w:snapToGrid w:val="0"/>
              <w:ind w:left="100" w:hangingChars="50" w:hanging="100"/>
              <w:rPr>
                <w:rFonts w:ascii="Meiryo UI" w:eastAsia="Meiryo UI" w:hAnsi="Meiryo UI"/>
              </w:rPr>
            </w:pPr>
            <w:r w:rsidRPr="00315FC4">
              <w:rPr>
                <w:rFonts w:ascii="Meiryo UI" w:eastAsia="Meiryo UI" w:hAnsi="Meiryo UI" w:hint="eastAsia"/>
              </w:rPr>
              <w:t>・業務・会議等のオンライン化が定着する</w:t>
            </w:r>
            <w:r w:rsidR="00C3232A" w:rsidRPr="00315FC4">
              <w:rPr>
                <w:rFonts w:ascii="Meiryo UI" w:eastAsia="Meiryo UI" w:hAnsi="Meiryo UI" w:hint="eastAsia"/>
              </w:rPr>
              <w:t>とともに</w:t>
            </w:r>
            <w:r w:rsidRPr="00315FC4">
              <w:rPr>
                <w:rFonts w:ascii="Meiryo UI" w:eastAsia="Meiryo UI" w:hAnsi="Meiryo UI" w:hint="eastAsia"/>
              </w:rPr>
              <w:t>、所内会議等のペーパーレス化を推進した</w:t>
            </w:r>
            <w:r w:rsidRPr="00315FC4">
              <w:rPr>
                <w:rFonts w:ascii="Meiryo UI" w:eastAsia="Meiryo UI" w:hAnsi="Meiryo UI"/>
              </w:rPr>
              <w:t>。</w:t>
            </w:r>
          </w:p>
          <w:p w14:paraId="71A0C798" w14:textId="63799C8D" w:rsidR="00C3232A" w:rsidRPr="00097F2A" w:rsidRDefault="00C3232A" w:rsidP="0077444E">
            <w:pPr>
              <w:snapToGrid w:val="0"/>
              <w:ind w:left="100" w:hangingChars="50" w:hanging="100"/>
              <w:rPr>
                <w:rFonts w:ascii="Meiryo UI" w:eastAsia="Meiryo UI" w:hAnsi="Meiryo UI"/>
              </w:rPr>
            </w:pPr>
          </w:p>
        </w:tc>
        <w:tc>
          <w:tcPr>
            <w:tcW w:w="3399" w:type="dxa"/>
            <w:vMerge w:val="restart"/>
            <w:shd w:val="clear" w:color="auto" w:fill="auto"/>
          </w:tcPr>
          <w:p w14:paraId="3694E3DB" w14:textId="77777777" w:rsidR="00097F2A" w:rsidRPr="00E43D50" w:rsidRDefault="00097F2A" w:rsidP="00097F2A">
            <w:pPr>
              <w:snapToGrid w:val="0"/>
              <w:ind w:left="100" w:hangingChars="50" w:hanging="100"/>
              <w:rPr>
                <w:rFonts w:ascii="Meiryo UI" w:eastAsia="Meiryo UI" w:hAnsi="Meiryo UI"/>
              </w:rPr>
            </w:pPr>
            <w:r w:rsidRPr="00E43D50">
              <w:rPr>
                <w:rFonts w:ascii="Meiryo UI" w:eastAsia="Meiryo UI" w:hAnsi="Meiryo UI" w:hint="eastAsia"/>
              </w:rPr>
              <w:t>・</w:t>
            </w:r>
            <w:r w:rsidRPr="00E43D50">
              <w:rPr>
                <w:rFonts w:ascii="Meiryo UI" w:eastAsia="Meiryo UI" w:hAnsi="Meiryo UI"/>
              </w:rPr>
              <w:t>ペーパーレス化や</w:t>
            </w:r>
            <w:r w:rsidRPr="00E43D50">
              <w:rPr>
                <w:rFonts w:ascii="Meiryo UI" w:eastAsia="Meiryo UI" w:hAnsi="Meiryo UI" w:hint="eastAsia"/>
              </w:rPr>
              <w:t>会議等のオンライン化が</w:t>
            </w:r>
            <w:r w:rsidRPr="00E43D50">
              <w:rPr>
                <w:rFonts w:ascii="Meiryo UI" w:eastAsia="Meiryo UI" w:hAnsi="Meiryo UI"/>
              </w:rPr>
              <w:t>進んだことで、</w:t>
            </w:r>
            <w:r w:rsidRPr="00E43D50">
              <w:rPr>
                <w:rFonts w:ascii="Meiryo UI" w:eastAsia="Meiryo UI" w:hAnsi="Meiryo UI" w:hint="eastAsia"/>
              </w:rPr>
              <w:t>所内全体の</w:t>
            </w:r>
            <w:r w:rsidRPr="00E43D50">
              <w:rPr>
                <w:rFonts w:ascii="Meiryo UI" w:eastAsia="Meiryo UI" w:hAnsi="Meiryo UI"/>
              </w:rPr>
              <w:t>業務が効率化したことを評価した。</w:t>
            </w:r>
          </w:p>
          <w:p w14:paraId="08F6130A" w14:textId="77777777" w:rsidR="00097F2A" w:rsidRPr="00E43D50" w:rsidRDefault="00097F2A" w:rsidP="00097F2A">
            <w:pPr>
              <w:snapToGrid w:val="0"/>
              <w:ind w:left="100" w:hangingChars="50" w:hanging="100"/>
              <w:rPr>
                <w:rFonts w:ascii="Meiryo UI" w:eastAsia="Meiryo UI" w:hAnsi="Meiryo UI"/>
              </w:rPr>
            </w:pPr>
          </w:p>
          <w:p w14:paraId="4016004A" w14:textId="7EADFC29" w:rsidR="0005734D" w:rsidRPr="00E43D50" w:rsidRDefault="00097F2A" w:rsidP="00097F2A">
            <w:pPr>
              <w:ind w:left="100" w:hangingChars="50" w:hanging="100"/>
              <w:rPr>
                <w:rFonts w:ascii="Meiryo UI" w:eastAsia="Meiryo UI" w:hAnsi="Meiryo UI"/>
              </w:rPr>
            </w:pPr>
            <w:r w:rsidRPr="00E43D50">
              <w:rPr>
                <w:rFonts w:ascii="Meiryo UI" w:eastAsia="Meiryo UI" w:hAnsi="Meiryo UI" w:hint="eastAsia"/>
              </w:rPr>
              <w:t>・上記より、年度計画を順調に実施していることから、自己評価の「Ⅲ」は妥当であると判断した。</w:t>
            </w:r>
          </w:p>
        </w:tc>
      </w:tr>
      <w:tr w:rsidR="00A61466" w:rsidRPr="00D3262A" w14:paraId="1A41EC46" w14:textId="77777777" w:rsidTr="00B6081E">
        <w:trPr>
          <w:trHeight w:val="132"/>
        </w:trPr>
        <w:tc>
          <w:tcPr>
            <w:tcW w:w="562" w:type="dxa"/>
            <w:tcBorders>
              <w:top w:val="dashSmallGap" w:sz="4" w:space="0" w:color="auto"/>
              <w:bottom w:val="dashSmallGap" w:sz="4" w:space="0" w:color="auto"/>
              <w:tr2bl w:val="single" w:sz="4" w:space="0" w:color="auto"/>
            </w:tcBorders>
            <w:shd w:val="clear" w:color="auto" w:fill="auto"/>
            <w:vAlign w:val="center"/>
          </w:tcPr>
          <w:p w14:paraId="0EC98601" w14:textId="77777777" w:rsidR="00067849" w:rsidRPr="00D3262A" w:rsidRDefault="00067849" w:rsidP="00BC7C0D">
            <w:pPr>
              <w:pStyle w:val="a3"/>
              <w:spacing w:line="20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6EAFEAFF" w14:textId="7ABE9313" w:rsidR="00067849" w:rsidRPr="00D3262A" w:rsidRDefault="008E5408" w:rsidP="00BC7C0D">
            <w:pPr>
              <w:spacing w:line="200" w:lineRule="exact"/>
              <w:ind w:left="80" w:hanging="80"/>
              <w:rPr>
                <w:rFonts w:ascii="Meiryo UI" w:eastAsia="Meiryo UI" w:hAnsi="Meiryo UI"/>
                <w:sz w:val="16"/>
                <w:szCs w:val="16"/>
              </w:rPr>
            </w:pPr>
            <w:r w:rsidRPr="00D3262A">
              <w:rPr>
                <w:rFonts w:ascii="Meiryo UI" w:eastAsia="Meiryo UI" w:hAnsi="Meiryo UI" w:hint="eastAsia"/>
                <w:sz w:val="16"/>
                <w:szCs w:val="16"/>
              </w:rPr>
              <w:t>・</w:t>
            </w:r>
            <w:r w:rsidR="00202723" w:rsidRPr="00D3262A">
              <w:rPr>
                <w:rFonts w:ascii="Meiryo UI" w:eastAsia="Meiryo UI" w:hAnsi="Meiryo UI" w:hint="eastAsia"/>
                <w:sz w:val="16"/>
                <w:szCs w:val="16"/>
              </w:rPr>
              <w:t>R</w:t>
            </w:r>
            <w:r w:rsidR="00202723" w:rsidRPr="00D3262A">
              <w:rPr>
                <w:rFonts w:ascii="Meiryo UI" w:eastAsia="Meiryo UI" w:hAnsi="Meiryo UI"/>
                <w:sz w:val="16"/>
                <w:szCs w:val="16"/>
              </w:rPr>
              <w:t>02</w:t>
            </w:r>
            <w:r w:rsidR="00202723" w:rsidRPr="00D3262A">
              <w:rPr>
                <w:rFonts w:ascii="Meiryo UI" w:eastAsia="Meiryo UI" w:hAnsi="Meiryo UI" w:hint="eastAsia"/>
                <w:sz w:val="16"/>
                <w:szCs w:val="16"/>
              </w:rPr>
              <w:t>年</w:t>
            </w:r>
            <w:r w:rsidRPr="00D3262A">
              <w:rPr>
                <w:rFonts w:ascii="Meiryo UI" w:eastAsia="Meiryo UI" w:hAnsi="Meiryo UI" w:hint="eastAsia"/>
                <w:sz w:val="16"/>
                <w:szCs w:val="16"/>
              </w:rPr>
              <w:t>度に引き続き、所内会議等のペーパーレス化、事務作業の簡素化を推進し、コピー用紙の使用量（</w:t>
            </w:r>
            <w:r w:rsidRPr="00D3262A">
              <w:rPr>
                <w:rFonts w:ascii="Meiryo UI" w:eastAsia="Meiryo UI" w:hAnsi="Meiryo UI"/>
                <w:sz w:val="16"/>
                <w:szCs w:val="16"/>
              </w:rPr>
              <w:t>A</w:t>
            </w:r>
            <w:r w:rsidRPr="00D3262A">
              <w:rPr>
                <w:rFonts w:ascii="Meiryo UI" w:eastAsia="Meiryo UI" w:hAnsi="Meiryo UI" w:hint="eastAsia"/>
                <w:sz w:val="16"/>
                <w:szCs w:val="16"/>
              </w:rPr>
              <w:t>４</w:t>
            </w:r>
            <w:r w:rsidRPr="00D3262A">
              <w:rPr>
                <w:rFonts w:ascii="Meiryo UI" w:eastAsia="Meiryo UI" w:hAnsi="Meiryo UI"/>
                <w:sz w:val="16"/>
                <w:szCs w:val="16"/>
              </w:rPr>
              <w:t>換算）は</w:t>
            </w:r>
            <w:r w:rsidR="00EC1AEE" w:rsidRPr="00D3262A">
              <w:rPr>
                <w:rFonts w:ascii="Meiryo UI" w:eastAsia="Meiryo UI" w:hAnsi="Meiryo UI" w:hint="eastAsia"/>
                <w:sz w:val="16"/>
                <w:szCs w:val="16"/>
              </w:rPr>
              <w:t>51.1</w:t>
            </w:r>
            <w:r w:rsidRPr="00D3262A">
              <w:rPr>
                <w:rFonts w:ascii="Meiryo UI" w:eastAsia="Meiryo UI" w:hAnsi="Meiryo UI"/>
                <w:sz w:val="16"/>
                <w:szCs w:val="16"/>
              </w:rPr>
              <w:t>万枚で、</w:t>
            </w:r>
            <w:r w:rsidRPr="00D3262A">
              <w:rPr>
                <w:rFonts w:ascii="Meiryo UI" w:eastAsia="Meiryo UI" w:hAnsi="Meiryo UI" w:hint="eastAsia"/>
                <w:sz w:val="16"/>
                <w:szCs w:val="16"/>
              </w:rPr>
              <w:t>前年度比</w:t>
            </w:r>
            <w:r w:rsidR="00EC1AEE" w:rsidRPr="00D3262A">
              <w:rPr>
                <w:rFonts w:ascii="Meiryo UI" w:eastAsia="Meiryo UI" w:hAnsi="Meiryo UI" w:hint="eastAsia"/>
                <w:sz w:val="16"/>
                <w:szCs w:val="16"/>
              </w:rPr>
              <w:t>10.0</w:t>
            </w:r>
            <w:r w:rsidRPr="00D3262A">
              <w:rPr>
                <w:rFonts w:ascii="Meiryo UI" w:eastAsia="Meiryo UI" w:hAnsi="Meiryo UI"/>
                <w:sz w:val="16"/>
                <w:szCs w:val="16"/>
              </w:rPr>
              <w:t>％減</w:t>
            </w:r>
            <w:r w:rsidRPr="00D3262A">
              <w:rPr>
                <w:rFonts w:ascii="Meiryo UI" w:eastAsia="Meiryo UI" w:hAnsi="Meiryo UI" w:hint="eastAsia"/>
                <w:sz w:val="16"/>
                <w:szCs w:val="16"/>
              </w:rPr>
              <w:t>を実現した（第1期末H27年度：110万枚）。</w:t>
            </w:r>
          </w:p>
        </w:tc>
        <w:tc>
          <w:tcPr>
            <w:tcW w:w="3685" w:type="dxa"/>
            <w:gridSpan w:val="2"/>
            <w:vMerge/>
            <w:shd w:val="clear" w:color="auto" w:fill="auto"/>
          </w:tcPr>
          <w:p w14:paraId="6DD73251" w14:textId="77777777" w:rsidR="00067849" w:rsidRPr="00D3262A" w:rsidRDefault="00067849" w:rsidP="00067849">
            <w:pPr>
              <w:spacing w:line="280" w:lineRule="exact"/>
            </w:pPr>
          </w:p>
        </w:tc>
        <w:tc>
          <w:tcPr>
            <w:tcW w:w="3399" w:type="dxa"/>
            <w:vMerge/>
            <w:shd w:val="clear" w:color="auto" w:fill="auto"/>
          </w:tcPr>
          <w:p w14:paraId="73B24D07" w14:textId="77777777" w:rsidR="00067849" w:rsidRPr="00D3262A" w:rsidRDefault="00067849" w:rsidP="00067849">
            <w:pPr>
              <w:spacing w:line="280" w:lineRule="exact"/>
            </w:pPr>
          </w:p>
        </w:tc>
      </w:tr>
      <w:tr w:rsidR="00A61466" w:rsidRPr="00D3262A" w14:paraId="4AE259CA" w14:textId="77777777" w:rsidTr="0055470D">
        <w:trPr>
          <w:trHeight w:val="558"/>
        </w:trPr>
        <w:tc>
          <w:tcPr>
            <w:tcW w:w="562" w:type="dxa"/>
            <w:tcBorders>
              <w:top w:val="dashSmallGap" w:sz="4" w:space="0" w:color="auto"/>
              <w:bottom w:val="single" w:sz="4" w:space="0" w:color="auto"/>
            </w:tcBorders>
            <w:shd w:val="clear" w:color="auto" w:fill="auto"/>
            <w:vAlign w:val="center"/>
          </w:tcPr>
          <w:p w14:paraId="6E11EE1A" w14:textId="7C1D4413" w:rsidR="00067849" w:rsidRPr="00D3262A" w:rsidRDefault="00BF6365" w:rsidP="00BC7C0D">
            <w:pPr>
              <w:pStyle w:val="a3"/>
              <w:spacing w:line="200" w:lineRule="exact"/>
              <w:ind w:leftChars="0" w:left="0"/>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40E84FE2" w14:textId="3C579B32" w:rsidR="00E93195" w:rsidRPr="00D3262A" w:rsidRDefault="00713822" w:rsidP="00987D35">
            <w:pPr>
              <w:widowControl/>
              <w:spacing w:line="200" w:lineRule="exact"/>
              <w:ind w:left="80" w:hangingChars="50" w:hanging="80"/>
              <w:rPr>
                <w:rFonts w:ascii="Meiryo UI" w:eastAsia="Meiryo UI" w:hAnsi="Meiryo UI"/>
                <w:sz w:val="16"/>
                <w:szCs w:val="16"/>
              </w:rPr>
            </w:pPr>
            <w:r w:rsidRPr="00C158A1">
              <w:rPr>
                <w:rFonts w:ascii="Meiryo UI" w:eastAsia="Meiryo UI" w:hAnsi="Meiryo UI" w:hint="eastAsia"/>
                <w:sz w:val="16"/>
                <w:szCs w:val="16"/>
              </w:rPr>
              <w:t>・</w:t>
            </w:r>
            <w:r w:rsidR="00562CE2" w:rsidRPr="00C158A1">
              <w:rPr>
                <w:rFonts w:ascii="Meiryo UI" w:eastAsia="Meiryo UI" w:hAnsi="Meiryo UI" w:hint="eastAsia"/>
                <w:sz w:val="16"/>
                <w:szCs w:val="16"/>
              </w:rPr>
              <w:t>業務・会議等のオンライン化を進めることで</w:t>
            </w:r>
            <w:r w:rsidRPr="00C158A1">
              <w:rPr>
                <w:rFonts w:ascii="Meiryo UI" w:eastAsia="Meiryo UI" w:hAnsi="Meiryo UI" w:hint="eastAsia"/>
                <w:sz w:val="16"/>
                <w:szCs w:val="16"/>
              </w:rPr>
              <w:t>、</w:t>
            </w:r>
            <w:r w:rsidR="00562CE2" w:rsidRPr="00C158A1">
              <w:rPr>
                <w:rFonts w:ascii="Meiryo UI" w:eastAsia="Meiryo UI" w:hAnsi="Meiryo UI" w:hint="eastAsia"/>
                <w:sz w:val="16"/>
                <w:szCs w:val="16"/>
              </w:rPr>
              <w:t>ペーパーレスが</w:t>
            </w:r>
            <w:r w:rsidR="00987D35" w:rsidRPr="00C158A1">
              <w:rPr>
                <w:rFonts w:ascii="Meiryo UI" w:eastAsia="Meiryo UI" w:hAnsi="Meiryo UI" w:hint="eastAsia"/>
                <w:sz w:val="16"/>
                <w:szCs w:val="16"/>
              </w:rPr>
              <w:t>定着し、コピー用紙使用量の減少につながった。</w:t>
            </w:r>
          </w:p>
        </w:tc>
        <w:tc>
          <w:tcPr>
            <w:tcW w:w="3685" w:type="dxa"/>
            <w:gridSpan w:val="2"/>
            <w:vMerge/>
            <w:shd w:val="clear" w:color="auto" w:fill="auto"/>
          </w:tcPr>
          <w:p w14:paraId="2B4D756F" w14:textId="77777777" w:rsidR="00067849" w:rsidRPr="00D3262A" w:rsidRDefault="00067849" w:rsidP="00067849">
            <w:pPr>
              <w:spacing w:line="280" w:lineRule="exact"/>
            </w:pPr>
          </w:p>
        </w:tc>
        <w:tc>
          <w:tcPr>
            <w:tcW w:w="3399" w:type="dxa"/>
            <w:vMerge/>
            <w:shd w:val="clear" w:color="auto" w:fill="auto"/>
          </w:tcPr>
          <w:p w14:paraId="559EDF1E" w14:textId="77777777" w:rsidR="00067849" w:rsidRPr="00D3262A" w:rsidRDefault="00067849" w:rsidP="00067849">
            <w:pPr>
              <w:spacing w:line="280" w:lineRule="exact"/>
            </w:pPr>
          </w:p>
        </w:tc>
      </w:tr>
    </w:tbl>
    <w:p w14:paraId="28C5F652" w14:textId="1926D761" w:rsidR="00E93195" w:rsidRDefault="00E93195" w:rsidP="00D37C94">
      <w:pPr>
        <w:rPr>
          <w:rFonts w:ascii="ＭＳ ゴシック" w:eastAsia="ＭＳ ゴシック" w:hAnsi="ＭＳ ゴシック"/>
        </w:rPr>
      </w:pPr>
    </w:p>
    <w:p w14:paraId="02216B93" w14:textId="24DA25EE" w:rsidR="00937230" w:rsidRDefault="00937230" w:rsidP="00D37C94">
      <w:pPr>
        <w:rPr>
          <w:rFonts w:ascii="ＭＳ ゴシック" w:eastAsia="ＭＳ ゴシック" w:hAnsi="ＭＳ ゴシック"/>
        </w:rPr>
      </w:pPr>
    </w:p>
    <w:p w14:paraId="5FEDDB00" w14:textId="2A70DF98" w:rsidR="00937230" w:rsidRDefault="00937230" w:rsidP="00D37C94">
      <w:pPr>
        <w:rPr>
          <w:rFonts w:ascii="ＭＳ ゴシック" w:eastAsia="ＭＳ ゴシック" w:hAnsi="ＭＳ ゴシック"/>
        </w:rPr>
      </w:pPr>
    </w:p>
    <w:p w14:paraId="473EA269" w14:textId="366F14A1" w:rsidR="00937230" w:rsidRDefault="00937230" w:rsidP="00D37C94">
      <w:pPr>
        <w:rPr>
          <w:rFonts w:ascii="ＭＳ ゴシック" w:eastAsia="ＭＳ ゴシック" w:hAnsi="ＭＳ ゴシック"/>
        </w:rPr>
      </w:pPr>
    </w:p>
    <w:p w14:paraId="5E773542" w14:textId="105E36D5" w:rsidR="00937230" w:rsidRDefault="00937230" w:rsidP="00D37C94">
      <w:pPr>
        <w:rPr>
          <w:rFonts w:ascii="ＭＳ ゴシック" w:eastAsia="ＭＳ ゴシック" w:hAnsi="ＭＳ ゴシック"/>
        </w:rPr>
      </w:pPr>
    </w:p>
    <w:p w14:paraId="096A5596" w14:textId="577DEC87" w:rsidR="00937230" w:rsidRDefault="00937230" w:rsidP="00D37C94">
      <w:pPr>
        <w:rPr>
          <w:rFonts w:ascii="ＭＳ ゴシック" w:eastAsia="ＭＳ ゴシック" w:hAnsi="ＭＳ ゴシック"/>
        </w:rPr>
      </w:pPr>
    </w:p>
    <w:p w14:paraId="14E7E1F8" w14:textId="3788E14B" w:rsidR="00937230" w:rsidRDefault="00937230" w:rsidP="00D37C94">
      <w:pPr>
        <w:rPr>
          <w:rFonts w:ascii="ＭＳ ゴシック" w:eastAsia="ＭＳ ゴシック" w:hAnsi="ＭＳ ゴシック"/>
        </w:rPr>
      </w:pPr>
    </w:p>
    <w:p w14:paraId="1937BA3D" w14:textId="21985C9A" w:rsidR="00937230" w:rsidRDefault="00937230" w:rsidP="00D37C94">
      <w:pPr>
        <w:rPr>
          <w:rFonts w:ascii="ＭＳ ゴシック" w:eastAsia="ＭＳ ゴシック" w:hAnsi="ＭＳ ゴシック"/>
        </w:rPr>
      </w:pPr>
    </w:p>
    <w:p w14:paraId="6D2548C6" w14:textId="6AE3C3CC" w:rsidR="00937230" w:rsidRDefault="00937230" w:rsidP="00D37C94">
      <w:pPr>
        <w:rPr>
          <w:rFonts w:ascii="ＭＳ ゴシック" w:eastAsia="ＭＳ ゴシック" w:hAnsi="ＭＳ ゴシック"/>
        </w:rPr>
      </w:pPr>
    </w:p>
    <w:p w14:paraId="3EDB4892" w14:textId="3008160A" w:rsidR="00937230" w:rsidRDefault="00937230" w:rsidP="00D37C94">
      <w:pPr>
        <w:rPr>
          <w:rFonts w:ascii="ＭＳ ゴシック" w:eastAsia="ＭＳ ゴシック" w:hAnsi="ＭＳ ゴシック"/>
        </w:rPr>
      </w:pPr>
    </w:p>
    <w:p w14:paraId="41424783" w14:textId="77777777" w:rsidR="00937230" w:rsidRPr="00D3262A" w:rsidRDefault="00937230" w:rsidP="00D37C94">
      <w:pPr>
        <w:rPr>
          <w:rFonts w:ascii="ＭＳ ゴシック" w:eastAsia="ＭＳ ゴシック" w:hAnsi="ＭＳ ゴシック"/>
        </w:rPr>
      </w:pPr>
    </w:p>
    <w:p w14:paraId="2887375E" w14:textId="5E742540" w:rsidR="00D37C94" w:rsidRPr="00D3262A" w:rsidRDefault="00D37C94" w:rsidP="00D37C94">
      <w:pPr>
        <w:rPr>
          <w:rFonts w:ascii="ＭＳ ゴシック" w:eastAsia="ＭＳ ゴシック" w:hAnsi="ＭＳ ゴシック"/>
        </w:rPr>
      </w:pPr>
      <w:r w:rsidRPr="00D3262A">
        <w:rPr>
          <w:rFonts w:ascii="ＭＳ ゴシック" w:eastAsia="ＭＳ ゴシック" w:hAnsi="ＭＳ ゴシック" w:hint="eastAsia"/>
        </w:rPr>
        <w:t>≪小項目</w:t>
      </w:r>
      <w:r w:rsidRPr="00D3262A">
        <w:rPr>
          <w:rFonts w:ascii="ＭＳ ゴシック" w:eastAsia="ＭＳ ゴシック" w:hAnsi="ＭＳ ゴシック"/>
        </w:rPr>
        <w:t>15</w:t>
      </w:r>
      <w:r w:rsidRPr="00D3262A">
        <w:rPr>
          <w:rFonts w:ascii="ＭＳ ゴシック" w:eastAsia="ＭＳ ゴシック" w:hAnsi="ＭＳ ゴシック" w:hint="eastAsia"/>
        </w:rPr>
        <w:t>≫ 施設及び設備機器の整備</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6F0F86CD"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58C57E1B" w14:textId="77777777" w:rsidR="00067849" w:rsidRPr="00D3262A" w:rsidRDefault="00067849"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2B83C3A0" w14:textId="419487DC" w:rsidR="00067849" w:rsidRPr="00D3262A" w:rsidRDefault="00035466" w:rsidP="00825503">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78F4A797" w14:textId="77777777" w:rsidR="00067849" w:rsidRPr="00D3262A" w:rsidRDefault="00067849" w:rsidP="00825503">
            <w:pPr>
              <w:spacing w:line="220" w:lineRule="exact"/>
              <w:jc w:val="center"/>
              <w:rPr>
                <w:b/>
                <w:sz w:val="18"/>
              </w:rPr>
            </w:pPr>
            <w:r w:rsidRPr="00D3262A">
              <w:rPr>
                <w:rFonts w:hint="eastAsia"/>
                <w:b/>
                <w:sz w:val="18"/>
              </w:rPr>
              <w:t>知事の評価</w:t>
            </w:r>
          </w:p>
        </w:tc>
        <w:tc>
          <w:tcPr>
            <w:tcW w:w="5277" w:type="dxa"/>
            <w:gridSpan w:val="2"/>
            <w:vAlign w:val="center"/>
          </w:tcPr>
          <w:p w14:paraId="5CCE3D38" w14:textId="5A18875E" w:rsidR="00067849" w:rsidRPr="00D3262A" w:rsidRDefault="0077444E" w:rsidP="00825503">
            <w:pPr>
              <w:spacing w:line="220" w:lineRule="exact"/>
              <w:jc w:val="center"/>
              <w:rPr>
                <w:b/>
              </w:rPr>
            </w:pPr>
            <w:r w:rsidRPr="00D3262A">
              <w:rPr>
                <w:rFonts w:ascii="ＭＳ 明朝" w:hAnsi="ＭＳ 明朝" w:cs="ＭＳ 明朝" w:hint="eastAsia"/>
                <w:b/>
              </w:rPr>
              <w:t>Ⅲ</w:t>
            </w:r>
          </w:p>
        </w:tc>
      </w:tr>
      <w:tr w:rsidR="00A61466" w:rsidRPr="00D3262A" w14:paraId="50EE7AC9" w14:textId="77777777" w:rsidTr="00825503">
        <w:trPr>
          <w:trHeight w:val="148"/>
        </w:trPr>
        <w:tc>
          <w:tcPr>
            <w:tcW w:w="8359" w:type="dxa"/>
            <w:gridSpan w:val="3"/>
            <w:shd w:val="clear" w:color="auto" w:fill="D9D9D9" w:themeFill="background1" w:themeFillShade="D9"/>
            <w:vAlign w:val="center"/>
          </w:tcPr>
          <w:p w14:paraId="41B3512C" w14:textId="77777777" w:rsidR="00067849" w:rsidRPr="00D3262A" w:rsidRDefault="00067849"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173DD1A4" w14:textId="77777777" w:rsidR="00067849" w:rsidRPr="00D3262A" w:rsidRDefault="00067849" w:rsidP="00825503">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39A02D16" w14:textId="77777777" w:rsidR="00067849" w:rsidRPr="00D3262A" w:rsidRDefault="00067849" w:rsidP="00825503">
            <w:pPr>
              <w:spacing w:line="240" w:lineRule="exact"/>
              <w:jc w:val="center"/>
              <w:rPr>
                <w:b/>
              </w:rPr>
            </w:pPr>
            <w:r w:rsidRPr="00D3262A">
              <w:rPr>
                <w:rFonts w:hint="eastAsia"/>
                <w:b/>
                <w:sz w:val="18"/>
              </w:rPr>
              <w:t>評価判断理由等</w:t>
            </w:r>
          </w:p>
        </w:tc>
      </w:tr>
      <w:tr w:rsidR="00A61466" w:rsidRPr="00D3262A" w14:paraId="73856EFD" w14:textId="77777777" w:rsidTr="008928F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7E94A08" w14:textId="77777777" w:rsidR="00067849" w:rsidRPr="00D3262A" w:rsidRDefault="00067849"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7BCA0D03" w14:textId="77777777" w:rsidR="00067849" w:rsidRPr="00D3262A" w:rsidRDefault="00067849"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116232D0" w14:textId="77777777" w:rsidR="00067849" w:rsidRPr="00D3262A" w:rsidRDefault="00067849" w:rsidP="00825503">
            <w:pPr>
              <w:spacing w:line="240" w:lineRule="exact"/>
              <w:jc w:val="center"/>
              <w:rPr>
                <w:b/>
                <w:sz w:val="18"/>
              </w:rPr>
            </w:pPr>
          </w:p>
        </w:tc>
        <w:tc>
          <w:tcPr>
            <w:tcW w:w="3399" w:type="dxa"/>
            <w:vMerge/>
            <w:shd w:val="clear" w:color="auto" w:fill="D9D9D9" w:themeFill="background1" w:themeFillShade="D9"/>
            <w:vAlign w:val="center"/>
          </w:tcPr>
          <w:p w14:paraId="7F441FD0" w14:textId="77777777" w:rsidR="00067849" w:rsidRPr="00D3262A" w:rsidRDefault="00067849" w:rsidP="00825503">
            <w:pPr>
              <w:spacing w:line="240" w:lineRule="exact"/>
              <w:jc w:val="center"/>
              <w:rPr>
                <w:b/>
                <w:sz w:val="18"/>
              </w:rPr>
            </w:pPr>
          </w:p>
        </w:tc>
      </w:tr>
      <w:tr w:rsidR="00A61466" w:rsidRPr="00D3262A" w14:paraId="4434381E"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0FFC6A3" w14:textId="77777777" w:rsidR="00067849" w:rsidRPr="00D3262A" w:rsidRDefault="00067849"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F743641" w14:textId="77777777" w:rsidR="00067849" w:rsidRPr="00D3262A" w:rsidRDefault="00067849"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385229B0" w14:textId="77777777" w:rsidR="00067849" w:rsidRPr="00D3262A" w:rsidRDefault="00067849" w:rsidP="00825503">
            <w:pPr>
              <w:spacing w:line="240" w:lineRule="exact"/>
              <w:rPr>
                <w:b/>
              </w:rPr>
            </w:pPr>
          </w:p>
        </w:tc>
        <w:tc>
          <w:tcPr>
            <w:tcW w:w="3399" w:type="dxa"/>
            <w:vMerge/>
            <w:vAlign w:val="center"/>
          </w:tcPr>
          <w:p w14:paraId="4316291E" w14:textId="77777777" w:rsidR="00067849" w:rsidRPr="00D3262A" w:rsidRDefault="00067849" w:rsidP="00825503">
            <w:pPr>
              <w:spacing w:line="240" w:lineRule="exact"/>
              <w:rPr>
                <w:b/>
              </w:rPr>
            </w:pPr>
          </w:p>
        </w:tc>
      </w:tr>
      <w:tr w:rsidR="00E43D50" w:rsidRPr="00E43D50" w14:paraId="30D2A853" w14:textId="77777777" w:rsidTr="00DF0A56">
        <w:trPr>
          <w:trHeight w:val="209"/>
        </w:trPr>
        <w:tc>
          <w:tcPr>
            <w:tcW w:w="8359" w:type="dxa"/>
            <w:gridSpan w:val="3"/>
            <w:tcBorders>
              <w:bottom w:val="dashSmallGap" w:sz="4" w:space="0" w:color="auto"/>
            </w:tcBorders>
            <w:shd w:val="clear" w:color="auto" w:fill="auto"/>
            <w:vAlign w:val="center"/>
          </w:tcPr>
          <w:p w14:paraId="2259B709" w14:textId="1F510261" w:rsidR="00067849" w:rsidRPr="00D3262A" w:rsidRDefault="00067849" w:rsidP="00BC7C0D">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57</w:t>
            </w:r>
            <w:r w:rsidRPr="00D3262A">
              <w:rPr>
                <w:rFonts w:ascii="Meiryo UI" w:eastAsia="Meiryo UI" w:hAnsi="Meiryo UI" w:hint="eastAsia"/>
                <w:sz w:val="16"/>
                <w:szCs w:val="16"/>
              </w:rPr>
              <w:t xml:space="preserve">　３　施設及び設備機器の整備</w:t>
            </w:r>
          </w:p>
        </w:tc>
        <w:tc>
          <w:tcPr>
            <w:tcW w:w="3685" w:type="dxa"/>
            <w:gridSpan w:val="2"/>
            <w:vMerge w:val="restart"/>
            <w:shd w:val="clear" w:color="auto" w:fill="auto"/>
          </w:tcPr>
          <w:p w14:paraId="690BCA45" w14:textId="1DDC9158" w:rsidR="00097F2A" w:rsidRPr="00B804FB" w:rsidRDefault="00097F2A" w:rsidP="00097F2A">
            <w:pPr>
              <w:ind w:left="90" w:hangingChars="45" w:hanging="90"/>
              <w:rPr>
                <w:rFonts w:ascii="Meiryo UI" w:eastAsia="Meiryo UI" w:hAnsi="Meiryo UI"/>
              </w:rPr>
            </w:pPr>
            <w:r w:rsidRPr="00B804FB">
              <w:rPr>
                <w:rFonts w:ascii="Meiryo UI" w:eastAsia="Meiryo UI" w:hAnsi="Meiryo UI" w:hint="eastAsia"/>
              </w:rPr>
              <w:t>・調査研究機能を維持するため、</w:t>
            </w:r>
            <w:r w:rsidR="00562CE2" w:rsidRPr="00B804FB">
              <w:rPr>
                <w:rFonts w:ascii="Meiryo UI" w:eastAsia="Meiryo UI" w:hAnsi="Meiryo UI" w:hint="eastAsia"/>
              </w:rPr>
              <w:t>計画的に</w:t>
            </w:r>
            <w:r w:rsidRPr="00B111EB">
              <w:rPr>
                <w:rFonts w:ascii="Meiryo UI" w:eastAsia="Meiryo UI" w:hAnsi="Meiryo UI" w:hint="eastAsia"/>
              </w:rPr>
              <w:t>施設及び設備機器</w:t>
            </w:r>
            <w:r w:rsidR="0030586A" w:rsidRPr="00B111EB">
              <w:rPr>
                <w:rFonts w:ascii="Meiryo UI" w:eastAsia="Meiryo UI" w:hAnsi="Meiryo UI" w:hint="eastAsia"/>
              </w:rPr>
              <w:t>の適切な維持・</w:t>
            </w:r>
            <w:r w:rsidR="00562CE2" w:rsidRPr="00B111EB">
              <w:rPr>
                <w:rFonts w:ascii="Meiryo UI" w:eastAsia="Meiryo UI" w:hAnsi="Meiryo UI" w:hint="eastAsia"/>
              </w:rPr>
              <w:t>改修を行った。</w:t>
            </w:r>
          </w:p>
          <w:p w14:paraId="52F219A2" w14:textId="77777777" w:rsidR="00181DFF" w:rsidRPr="00B804FB" w:rsidRDefault="00181DFF" w:rsidP="00181DFF">
            <w:pPr>
              <w:rPr>
                <w:rFonts w:ascii="Meiryo UI" w:eastAsia="Meiryo UI" w:hAnsi="Meiryo UI"/>
              </w:rPr>
            </w:pPr>
          </w:p>
          <w:p w14:paraId="02EE1AD9" w14:textId="250B2182" w:rsidR="0077444E" w:rsidRPr="00B804FB" w:rsidRDefault="0077444E" w:rsidP="0077444E">
            <w:pPr>
              <w:ind w:left="100" w:hangingChars="50" w:hanging="100"/>
              <w:rPr>
                <w:rFonts w:ascii="Meiryo UI" w:eastAsia="Meiryo UI" w:hAnsi="Meiryo UI"/>
              </w:rPr>
            </w:pPr>
            <w:r w:rsidRPr="00B804FB">
              <w:rPr>
                <w:rFonts w:ascii="Meiryo UI" w:eastAsia="Meiryo UI" w:hAnsi="Meiryo UI" w:hint="eastAsia"/>
              </w:rPr>
              <w:t>・管理運営コストの縮減を図るためのファシリティマネジメント基本方針に基づき、施設の長寿命化に向けた個別施設改修計画を策定した。</w:t>
            </w:r>
          </w:p>
          <w:p w14:paraId="66CF8977" w14:textId="2427C479" w:rsidR="00067849" w:rsidRPr="00B804FB" w:rsidRDefault="00067849" w:rsidP="0077444E">
            <w:pPr>
              <w:ind w:left="100" w:hangingChars="50" w:hanging="100"/>
              <w:rPr>
                <w:rFonts w:ascii="Meiryo UI" w:eastAsia="Meiryo UI" w:hAnsi="Meiryo UI"/>
              </w:rPr>
            </w:pPr>
          </w:p>
        </w:tc>
        <w:tc>
          <w:tcPr>
            <w:tcW w:w="3399" w:type="dxa"/>
            <w:vMerge w:val="restart"/>
            <w:shd w:val="clear" w:color="auto" w:fill="auto"/>
          </w:tcPr>
          <w:p w14:paraId="0700784C" w14:textId="786FF8D5" w:rsidR="0077444E" w:rsidRPr="00B804FB" w:rsidRDefault="00097F2A" w:rsidP="00097F2A">
            <w:pPr>
              <w:ind w:left="100" w:hangingChars="50" w:hanging="100"/>
              <w:rPr>
                <w:rFonts w:ascii="Meiryo UI" w:eastAsia="Meiryo UI" w:hAnsi="Meiryo UI"/>
              </w:rPr>
            </w:pPr>
            <w:r w:rsidRPr="00B804FB">
              <w:rPr>
                <w:rFonts w:ascii="Meiryo UI" w:eastAsia="Meiryo UI" w:hAnsi="Meiryo UI" w:hint="eastAsia"/>
              </w:rPr>
              <w:t>・設備機器の計画的な更新と施設の中長期的視点に立った整備を行っており、その一環として老朽化施設の改修等を実施したことを評価した。</w:t>
            </w:r>
          </w:p>
          <w:p w14:paraId="42D99916" w14:textId="739CB721" w:rsidR="00067849" w:rsidRPr="00B804FB" w:rsidRDefault="0077444E" w:rsidP="0077444E">
            <w:pPr>
              <w:ind w:left="100" w:hangingChars="50" w:hanging="100"/>
              <w:rPr>
                <w:rFonts w:ascii="Meiryo UI" w:eastAsia="Meiryo UI" w:hAnsi="Meiryo UI"/>
              </w:rPr>
            </w:pPr>
            <w:r w:rsidRPr="00B804FB">
              <w:rPr>
                <w:rFonts w:ascii="Meiryo UI" w:eastAsia="Meiryo UI" w:hAnsi="Meiryo UI" w:hint="eastAsia"/>
              </w:rPr>
              <w:t>・上記より、年度計画を順調に実施していることから、自己評価の「Ⅲ」は妥当であると判断した。</w:t>
            </w:r>
          </w:p>
        </w:tc>
      </w:tr>
      <w:tr w:rsidR="00A61466" w:rsidRPr="00D3262A" w14:paraId="7E4163DE" w14:textId="77777777" w:rsidTr="008928F8">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1C904EFF" w14:textId="77777777" w:rsidR="00067849" w:rsidRPr="00D3262A" w:rsidRDefault="00067849" w:rsidP="00BC7C0D">
            <w:pPr>
              <w:pStyle w:val="a3"/>
              <w:spacing w:line="20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00929A2B" w14:textId="77777777" w:rsidR="003A35F4" w:rsidRPr="00D3262A" w:rsidRDefault="00AD5ECB" w:rsidP="006B72BB">
            <w:pPr>
              <w:widowControl/>
              <w:spacing w:line="200" w:lineRule="exact"/>
              <w:ind w:left="80" w:hangingChars="50" w:hanging="80"/>
              <w:rPr>
                <w:rFonts w:ascii="Meiryo UI" w:eastAsia="Meiryo UI" w:hAnsi="Meiryo UI"/>
                <w:bCs/>
                <w:sz w:val="16"/>
                <w:szCs w:val="16"/>
              </w:rPr>
            </w:pPr>
            <w:r w:rsidRPr="00D3262A">
              <w:rPr>
                <w:rFonts w:ascii="Meiryo UI" w:eastAsia="Meiryo UI" w:hAnsi="Meiryo UI" w:hint="eastAsia"/>
                <w:bCs/>
                <w:sz w:val="16"/>
                <w:szCs w:val="16"/>
              </w:rPr>
              <w:t>・</w:t>
            </w:r>
            <w:r w:rsidR="008E5408" w:rsidRPr="00D3262A">
              <w:rPr>
                <w:rFonts w:ascii="Meiryo UI" w:eastAsia="Meiryo UI" w:hAnsi="Meiryo UI" w:hint="eastAsia"/>
                <w:bCs/>
                <w:sz w:val="16"/>
                <w:szCs w:val="16"/>
              </w:rPr>
              <w:t>岬サイト（</w:t>
            </w:r>
            <w:r w:rsidR="008E5408" w:rsidRPr="00D3262A">
              <w:rPr>
                <w:rFonts w:ascii="Meiryo UI" w:eastAsia="Meiryo UI" w:hAnsi="Meiryo UI"/>
                <w:bCs/>
                <w:sz w:val="16"/>
                <w:szCs w:val="16"/>
              </w:rPr>
              <w:t>H03年３月竣工</w:t>
            </w:r>
            <w:r w:rsidR="008E5408" w:rsidRPr="00D3262A">
              <w:rPr>
                <w:rFonts w:ascii="Meiryo UI" w:eastAsia="Meiryo UI" w:hAnsi="Meiryo UI" w:hint="eastAsia"/>
                <w:bCs/>
                <w:sz w:val="16"/>
                <w:szCs w:val="16"/>
              </w:rPr>
              <w:t>）の老朽化に対応するため、H29年度から計画的に改修を継続中であり、</w:t>
            </w:r>
            <w:r w:rsidR="008E5408" w:rsidRPr="00D3262A">
              <w:rPr>
                <w:rFonts w:ascii="Meiryo UI" w:eastAsia="Meiryo UI" w:hAnsi="Meiryo UI"/>
                <w:bCs/>
                <w:sz w:val="16"/>
                <w:szCs w:val="16"/>
              </w:rPr>
              <w:t>R0</w:t>
            </w:r>
            <w:r w:rsidR="00683835" w:rsidRPr="00D3262A">
              <w:rPr>
                <w:rFonts w:ascii="Meiryo UI" w:eastAsia="Meiryo UI" w:hAnsi="Meiryo UI" w:hint="eastAsia"/>
                <w:bCs/>
                <w:sz w:val="16"/>
                <w:szCs w:val="16"/>
              </w:rPr>
              <w:t>3</w:t>
            </w:r>
            <w:r w:rsidR="008E5408" w:rsidRPr="00D3262A">
              <w:rPr>
                <w:rFonts w:ascii="Meiryo UI" w:eastAsia="Meiryo UI" w:hAnsi="Meiryo UI" w:hint="eastAsia"/>
                <w:bCs/>
                <w:sz w:val="16"/>
                <w:szCs w:val="16"/>
              </w:rPr>
              <w:t>年度は、府、（公財）大阪府漁業振興基金、当研究所の三者で費用負担のうえで、栽培漁業施設（海水濾過槽、水槽、配管、ポンプ）改築工事を実施した。</w:t>
            </w:r>
          </w:p>
          <w:p w14:paraId="1D7ABD74" w14:textId="0DD056D4" w:rsidR="00A04A70" w:rsidRPr="00D3262A" w:rsidRDefault="006B72BB" w:rsidP="002820C2">
            <w:pPr>
              <w:widowControl/>
              <w:spacing w:line="200" w:lineRule="exact"/>
              <w:ind w:left="80" w:hangingChars="50" w:hanging="80"/>
              <w:rPr>
                <w:rFonts w:ascii="Meiryo UI" w:eastAsia="Meiryo UI" w:hAnsi="Meiryo UI"/>
                <w:bCs/>
                <w:sz w:val="16"/>
                <w:szCs w:val="16"/>
              </w:rPr>
            </w:pPr>
            <w:r w:rsidRPr="00D3262A">
              <w:rPr>
                <w:rFonts w:ascii="Meiryo UI" w:eastAsia="Meiryo UI" w:hAnsi="Meiryo UI" w:hint="eastAsia"/>
                <w:bCs/>
                <w:sz w:val="16"/>
                <w:szCs w:val="16"/>
              </w:rPr>
              <w:t>・ファシリティマネジメント基本方針に基づき、劣化の程度が重度な施設の長寿命化を優先的に図っていくため、個別施設改修計画を策定し、改修に必要な予算要求調整を行った。</w:t>
            </w:r>
          </w:p>
        </w:tc>
        <w:tc>
          <w:tcPr>
            <w:tcW w:w="3685" w:type="dxa"/>
            <w:gridSpan w:val="2"/>
            <w:vMerge/>
            <w:shd w:val="clear" w:color="auto" w:fill="auto"/>
          </w:tcPr>
          <w:p w14:paraId="08C2CA4F" w14:textId="77777777" w:rsidR="00067849" w:rsidRPr="00D3262A" w:rsidRDefault="00067849" w:rsidP="00067849">
            <w:pPr>
              <w:spacing w:line="280" w:lineRule="exact"/>
            </w:pPr>
          </w:p>
        </w:tc>
        <w:tc>
          <w:tcPr>
            <w:tcW w:w="3399" w:type="dxa"/>
            <w:vMerge/>
            <w:shd w:val="clear" w:color="auto" w:fill="auto"/>
          </w:tcPr>
          <w:p w14:paraId="33D7F0E6" w14:textId="77777777" w:rsidR="00067849" w:rsidRPr="00D3262A" w:rsidRDefault="00067849" w:rsidP="00067849">
            <w:pPr>
              <w:spacing w:line="280" w:lineRule="exact"/>
            </w:pPr>
          </w:p>
        </w:tc>
      </w:tr>
      <w:tr w:rsidR="00A61466" w:rsidRPr="00D3262A" w14:paraId="0549F260" w14:textId="77777777" w:rsidTr="002E457A">
        <w:trPr>
          <w:trHeight w:val="70"/>
        </w:trPr>
        <w:tc>
          <w:tcPr>
            <w:tcW w:w="562" w:type="dxa"/>
            <w:tcBorders>
              <w:top w:val="dashSmallGap" w:sz="4" w:space="0" w:color="auto"/>
              <w:bottom w:val="single" w:sz="4" w:space="0" w:color="auto"/>
            </w:tcBorders>
            <w:shd w:val="clear" w:color="auto" w:fill="auto"/>
            <w:vAlign w:val="center"/>
          </w:tcPr>
          <w:p w14:paraId="2DA14452" w14:textId="71523BD1" w:rsidR="00067849" w:rsidRPr="00D3262A" w:rsidRDefault="00683835" w:rsidP="00BC7C0D">
            <w:pPr>
              <w:pStyle w:val="a3"/>
              <w:spacing w:line="200" w:lineRule="exact"/>
              <w:ind w:leftChars="0" w:left="0"/>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608F1CA0" w14:textId="14A3A970" w:rsidR="00067849" w:rsidRPr="00D3262A" w:rsidRDefault="00067849" w:rsidP="00BC7C0D">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岬サイトの老朽化施設の改修を進め、調査研究環境を維持した。</w:t>
            </w:r>
            <w:r w:rsidR="006B72BB" w:rsidRPr="00D3262A">
              <w:rPr>
                <w:rFonts w:ascii="Meiryo UI" w:eastAsia="Meiryo UI" w:hAnsi="Meiryo UI" w:hint="eastAsia"/>
                <w:sz w:val="16"/>
                <w:szCs w:val="16"/>
              </w:rPr>
              <w:t>また、劣化の程度が重度な施設の長寿命化のために個別施設改修計画を策定した。</w:t>
            </w:r>
          </w:p>
          <w:p w14:paraId="1EC6BD41" w14:textId="462A51C0" w:rsidR="006B72BB" w:rsidRPr="00D3262A" w:rsidRDefault="006B72BB" w:rsidP="00BC7C0D">
            <w:pPr>
              <w:widowControl/>
              <w:spacing w:line="200" w:lineRule="exact"/>
              <w:rPr>
                <w:rFonts w:ascii="Meiryo UI" w:eastAsia="Meiryo UI" w:hAnsi="Meiryo UI"/>
                <w:sz w:val="16"/>
                <w:szCs w:val="16"/>
              </w:rPr>
            </w:pPr>
          </w:p>
        </w:tc>
        <w:tc>
          <w:tcPr>
            <w:tcW w:w="3685" w:type="dxa"/>
            <w:gridSpan w:val="2"/>
            <w:vMerge/>
            <w:shd w:val="clear" w:color="auto" w:fill="auto"/>
          </w:tcPr>
          <w:p w14:paraId="49573AAF" w14:textId="77777777" w:rsidR="00067849" w:rsidRPr="00D3262A" w:rsidRDefault="00067849" w:rsidP="00067849">
            <w:pPr>
              <w:spacing w:line="280" w:lineRule="exact"/>
            </w:pPr>
          </w:p>
        </w:tc>
        <w:tc>
          <w:tcPr>
            <w:tcW w:w="3399" w:type="dxa"/>
            <w:vMerge/>
            <w:shd w:val="clear" w:color="auto" w:fill="auto"/>
          </w:tcPr>
          <w:p w14:paraId="32731DC6" w14:textId="77777777" w:rsidR="00067849" w:rsidRPr="00D3262A" w:rsidRDefault="00067849" w:rsidP="00067849">
            <w:pPr>
              <w:spacing w:line="280" w:lineRule="exact"/>
            </w:pPr>
          </w:p>
        </w:tc>
      </w:tr>
    </w:tbl>
    <w:p w14:paraId="3030CA46" w14:textId="7B4A971F" w:rsidR="0055470D" w:rsidRDefault="0055470D"/>
    <w:p w14:paraId="24E3D2B8" w14:textId="102EA629" w:rsidR="00D3262A" w:rsidRPr="00D3262A" w:rsidRDefault="00D3262A"/>
    <w:tbl>
      <w:tblPr>
        <w:tblStyle w:val="a4"/>
        <w:tblW w:w="15446" w:type="dxa"/>
        <w:tblLook w:val="04A0" w:firstRow="1" w:lastRow="0" w:firstColumn="1" w:lastColumn="0" w:noHBand="0" w:noVBand="1"/>
      </w:tblPr>
      <w:tblGrid>
        <w:gridCol w:w="2405"/>
        <w:gridCol w:w="3402"/>
        <w:gridCol w:w="9639"/>
      </w:tblGrid>
      <w:tr w:rsidR="00A61466" w:rsidRPr="00D3262A" w14:paraId="54E462E1" w14:textId="77777777" w:rsidTr="009E7D6B">
        <w:tc>
          <w:tcPr>
            <w:tcW w:w="2405" w:type="dxa"/>
            <w:tcBorders>
              <w:bottom w:val="single" w:sz="4" w:space="0" w:color="auto"/>
            </w:tcBorders>
            <w:shd w:val="clear" w:color="auto" w:fill="D9D9D9" w:themeFill="background1" w:themeFillShade="D9"/>
            <w:vAlign w:val="center"/>
          </w:tcPr>
          <w:p w14:paraId="75D1A5A1" w14:textId="4FCABFE6" w:rsidR="00C56E3B" w:rsidRPr="00D3262A" w:rsidRDefault="00C56E3B" w:rsidP="00D37C94">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中期計画</w:t>
            </w:r>
          </w:p>
        </w:tc>
        <w:tc>
          <w:tcPr>
            <w:tcW w:w="3402" w:type="dxa"/>
            <w:tcBorders>
              <w:bottom w:val="single" w:sz="4" w:space="0" w:color="auto"/>
            </w:tcBorders>
            <w:shd w:val="clear" w:color="auto" w:fill="D9D9D9" w:themeFill="background1" w:themeFillShade="D9"/>
            <w:vAlign w:val="center"/>
          </w:tcPr>
          <w:p w14:paraId="06CC12D1" w14:textId="20210C42" w:rsidR="00C56E3B" w:rsidRPr="00D3262A" w:rsidRDefault="00C56E3B" w:rsidP="00D37C94">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年度計画</w:t>
            </w:r>
          </w:p>
        </w:tc>
        <w:tc>
          <w:tcPr>
            <w:tcW w:w="9639" w:type="dxa"/>
            <w:tcBorders>
              <w:bottom w:val="single" w:sz="4" w:space="0" w:color="auto"/>
            </w:tcBorders>
            <w:shd w:val="clear" w:color="auto" w:fill="D9D9D9" w:themeFill="background1" w:themeFillShade="D9"/>
            <w:vAlign w:val="center"/>
          </w:tcPr>
          <w:p w14:paraId="5DFAA32E" w14:textId="6206E9BD" w:rsidR="00C56E3B" w:rsidRPr="00D3262A" w:rsidRDefault="00C56E3B" w:rsidP="00D37C94">
            <w:pPr>
              <w:spacing w:line="240" w:lineRule="exact"/>
              <w:jc w:val="center"/>
              <w:rPr>
                <w:rFonts w:ascii="Meiryo UI" w:eastAsia="Meiryo UI" w:hAnsi="Meiryo UI"/>
                <w:sz w:val="18"/>
              </w:rPr>
            </w:pPr>
            <w:r w:rsidRPr="00D3262A">
              <w:rPr>
                <w:rFonts w:ascii="Meiryo UI" w:eastAsia="Meiryo UI" w:hAnsi="Meiryo UI" w:hint="eastAsia"/>
                <w:sz w:val="18"/>
              </w:rPr>
              <w:t>計画の進捗状況等（業務実績）</w:t>
            </w:r>
          </w:p>
        </w:tc>
      </w:tr>
      <w:tr w:rsidR="00A61466" w:rsidRPr="00D3262A" w14:paraId="0309E4ED" w14:textId="77777777" w:rsidTr="009E7D6B">
        <w:trPr>
          <w:trHeight w:val="172"/>
        </w:trPr>
        <w:tc>
          <w:tcPr>
            <w:tcW w:w="2405" w:type="dxa"/>
            <w:tcBorders>
              <w:bottom w:val="dotted" w:sz="4" w:space="0" w:color="auto"/>
            </w:tcBorders>
            <w:vAlign w:val="center"/>
          </w:tcPr>
          <w:p w14:paraId="58B23637" w14:textId="3A46AEBE"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１　組織・業務運営の改善</w:t>
            </w:r>
          </w:p>
        </w:tc>
        <w:tc>
          <w:tcPr>
            <w:tcW w:w="3402" w:type="dxa"/>
            <w:tcBorders>
              <w:bottom w:val="dotted" w:sz="4" w:space="0" w:color="auto"/>
            </w:tcBorders>
            <w:vAlign w:val="center"/>
          </w:tcPr>
          <w:p w14:paraId="47D6CC13" w14:textId="5A26BC6D"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１　組織・業務運営の改善</w:t>
            </w:r>
          </w:p>
        </w:tc>
        <w:tc>
          <w:tcPr>
            <w:tcW w:w="9639" w:type="dxa"/>
            <w:tcBorders>
              <w:bottom w:val="dotted" w:sz="4" w:space="0" w:color="auto"/>
            </w:tcBorders>
            <w:vAlign w:val="center"/>
          </w:tcPr>
          <w:p w14:paraId="165FC48E" w14:textId="67128F67" w:rsidR="00FE789A" w:rsidRPr="00D3262A" w:rsidRDefault="00FE789A" w:rsidP="00FE789A">
            <w:pPr>
              <w:spacing w:line="240" w:lineRule="exact"/>
              <w:rPr>
                <w:rFonts w:ascii="Meiryo UI" w:eastAsia="Meiryo UI" w:hAnsi="Meiryo UI"/>
              </w:rPr>
            </w:pPr>
            <w:r w:rsidRPr="00D3262A">
              <w:rPr>
                <w:rFonts w:ascii="Meiryo UI" w:eastAsia="Meiryo UI" w:hAnsi="Meiryo UI" w:hint="eastAsia"/>
                <w:sz w:val="18"/>
              </w:rPr>
              <w:t>１　組織・業務運営の改善</w:t>
            </w:r>
          </w:p>
        </w:tc>
      </w:tr>
      <w:tr w:rsidR="00A61466" w:rsidRPr="00D3262A" w14:paraId="725C7AFE" w14:textId="77777777" w:rsidTr="009E7D6B">
        <w:trPr>
          <w:trHeight w:val="119"/>
        </w:trPr>
        <w:tc>
          <w:tcPr>
            <w:tcW w:w="2405" w:type="dxa"/>
            <w:tcBorders>
              <w:top w:val="dotted" w:sz="4" w:space="0" w:color="auto"/>
              <w:bottom w:val="dotted" w:sz="4" w:space="0" w:color="auto"/>
            </w:tcBorders>
            <w:vAlign w:val="center"/>
          </w:tcPr>
          <w:p w14:paraId="2DA019D0" w14:textId="708536BC"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（１）自律的な組織・業務運営</w:t>
            </w:r>
          </w:p>
        </w:tc>
        <w:tc>
          <w:tcPr>
            <w:tcW w:w="3402" w:type="dxa"/>
            <w:tcBorders>
              <w:top w:val="dotted" w:sz="4" w:space="0" w:color="auto"/>
              <w:bottom w:val="dotted" w:sz="4" w:space="0" w:color="auto"/>
            </w:tcBorders>
            <w:vAlign w:val="center"/>
          </w:tcPr>
          <w:p w14:paraId="720AFF80" w14:textId="0E4F4210"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（１）自律的な組織・業務運営</w:t>
            </w:r>
          </w:p>
        </w:tc>
        <w:tc>
          <w:tcPr>
            <w:tcW w:w="9639" w:type="dxa"/>
            <w:tcBorders>
              <w:top w:val="dotted" w:sz="4" w:space="0" w:color="auto"/>
              <w:bottom w:val="dotted" w:sz="4" w:space="0" w:color="auto"/>
            </w:tcBorders>
            <w:vAlign w:val="center"/>
          </w:tcPr>
          <w:p w14:paraId="2AF8D886" w14:textId="7B8F71B4" w:rsidR="00FE789A" w:rsidRPr="00D3262A" w:rsidRDefault="00FE789A" w:rsidP="009A6286">
            <w:pPr>
              <w:spacing w:line="240" w:lineRule="exact"/>
              <w:rPr>
                <w:rFonts w:ascii="Meiryo UI" w:eastAsia="Meiryo UI" w:hAnsi="Meiryo UI"/>
                <w:sz w:val="18"/>
              </w:rPr>
            </w:pPr>
            <w:r w:rsidRPr="00D3262A">
              <w:rPr>
                <w:rFonts w:ascii="Meiryo UI" w:eastAsia="Meiryo UI" w:hAnsi="Meiryo UI" w:hint="eastAsia"/>
                <w:sz w:val="18"/>
              </w:rPr>
              <w:t>（１）自律的な組織・業務運営</w:t>
            </w:r>
          </w:p>
        </w:tc>
      </w:tr>
      <w:tr w:rsidR="00A61466" w:rsidRPr="00D3262A" w14:paraId="7C5EF8BB" w14:textId="77777777" w:rsidTr="00D3262A">
        <w:trPr>
          <w:trHeight w:val="2551"/>
        </w:trPr>
        <w:tc>
          <w:tcPr>
            <w:tcW w:w="2405" w:type="dxa"/>
            <w:tcBorders>
              <w:top w:val="dotted" w:sz="4" w:space="0" w:color="auto"/>
              <w:bottom w:val="dotted" w:sz="4" w:space="0" w:color="auto"/>
            </w:tcBorders>
          </w:tcPr>
          <w:p w14:paraId="241C1DB6" w14:textId="2EAB881D"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自律的・効果的な運営のために、内部統制により適正な組織の業務運営を確保するとともに、社会情勢やニーズを的確に捉え、経営資源の集中と選択ができるよう業務の内容やその実施状況について絶えず点検・分析を行い、必要に応じて組織体制・業務の見直しを行う。</w:t>
            </w:r>
          </w:p>
        </w:tc>
        <w:tc>
          <w:tcPr>
            <w:tcW w:w="3402" w:type="dxa"/>
            <w:tcBorders>
              <w:top w:val="dotted" w:sz="4" w:space="0" w:color="auto"/>
              <w:bottom w:val="dotted" w:sz="4" w:space="0" w:color="auto"/>
            </w:tcBorders>
          </w:tcPr>
          <w:p w14:paraId="2A790096" w14:textId="123A2AD2"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多様な技術ニーズの変化に迅速かつ効果的に対応するために、幹部会議を効率的・効果的に運営する。理事会での自主的な経営判断に基づいて機動的に組織体制・業務を見直し、重点分野へ経営資源を集中する。内部統制が有効に機能するよう、モニタリングを実施する。</w:t>
            </w:r>
          </w:p>
        </w:tc>
        <w:tc>
          <w:tcPr>
            <w:tcW w:w="9639" w:type="dxa"/>
            <w:tcBorders>
              <w:top w:val="dotted" w:sz="4" w:space="0" w:color="auto"/>
              <w:bottom w:val="dotted" w:sz="4" w:space="0" w:color="auto"/>
            </w:tcBorders>
          </w:tcPr>
          <w:p w14:paraId="5E9926A3" w14:textId="5D14A13E" w:rsidR="00480073"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役員が出席する幹部会議にて内部統制に関する報告事項を設け、各種委員会からの報告を受け統制が機能していることを確認した。また、法人の基幹的な業務について、業務フローや業務手順書及びリスクコントロールマトリックス</w:t>
            </w:r>
            <w:r w:rsidRPr="00D3262A">
              <w:rPr>
                <w:rFonts w:ascii="Meiryo UI" w:eastAsia="Meiryo UI" w:hAnsi="Meiryo UI" w:hint="eastAsia"/>
                <w:sz w:val="18"/>
                <w:szCs w:val="18"/>
                <w:vertAlign w:val="superscript"/>
              </w:rPr>
              <w:t>※</w:t>
            </w:r>
            <w:r w:rsidRPr="00D3262A">
              <w:rPr>
                <w:rFonts w:ascii="Meiryo UI" w:eastAsia="Meiryo UI" w:hAnsi="Meiryo UI" w:hint="eastAsia"/>
                <w:sz w:val="18"/>
                <w:szCs w:val="18"/>
              </w:rPr>
              <w:t>の文書の改訂を行い内部統制の推進体制を見直しながらモニタリングを継続的に実施するなど内部統制を推進した。（</w:t>
            </w:r>
            <w:r w:rsidRPr="00D3262A">
              <w:rPr>
                <w:rFonts w:ascii="Meiryo UI" w:eastAsia="Meiryo UI" w:hAnsi="Meiryo UI" w:hint="eastAsia"/>
                <w:sz w:val="18"/>
                <w:szCs w:val="18"/>
                <w:vertAlign w:val="superscript"/>
              </w:rPr>
              <w:t>※</w:t>
            </w:r>
            <w:r w:rsidRPr="00D3262A">
              <w:rPr>
                <w:rFonts w:ascii="Meiryo UI" w:eastAsia="Meiryo UI" w:hAnsi="Meiryo UI" w:hint="eastAsia"/>
                <w:sz w:val="18"/>
                <w:szCs w:val="18"/>
              </w:rPr>
              <w:t>業務上想定されるリスクと、それに対応する統制活動（コントロール）の関係を明確にするために作成される表形式の文書のこと。）</w:t>
            </w:r>
          </w:p>
          <w:p w14:paraId="5B0A230E" w14:textId="0FED4402"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●R</w:t>
            </w:r>
            <w:r w:rsidRPr="00D3262A">
              <w:rPr>
                <w:rFonts w:ascii="Meiryo UI" w:eastAsia="Meiryo UI" w:hAnsi="Meiryo UI"/>
                <w:sz w:val="18"/>
                <w:szCs w:val="18"/>
              </w:rPr>
              <w:t>0</w:t>
            </w:r>
            <w:r w:rsidRPr="00D3262A">
              <w:rPr>
                <w:rFonts w:ascii="Meiryo UI" w:eastAsia="Meiryo UI" w:hAnsi="Meiryo UI" w:hint="eastAsia"/>
                <w:sz w:val="18"/>
                <w:szCs w:val="18"/>
              </w:rPr>
              <w:t>4年度より、当研究所が府域唯一の気候変動適応センターの役割を担っていることを対外的に明確に示していくため、当センターを所管する環境研究部技術支援グループの名称を気候変動グループへと改称した。また、ミズアブ等昆虫利用技術については、新たな食料・飼料資源として、国内外・産官学問わず活発に研究が進められており、研究所としても、重点研究分野として昆虫有効利用の視点で幅広く研究していくため、企画部から食と農の研究部へ業務を移管するとともに、次期中期目標・計画に向け、スピード感を持って方向性を定めていくため、当面の間、所管部長付きのマネジメント体制とする組織</w:t>
            </w:r>
            <w:r w:rsidR="000C6699" w:rsidRPr="00D3262A">
              <w:rPr>
                <w:rFonts w:ascii="Meiryo UI" w:eastAsia="Meiryo UI" w:hAnsi="Meiryo UI" w:hint="eastAsia"/>
                <w:sz w:val="18"/>
                <w:szCs w:val="18"/>
              </w:rPr>
              <w:t>の</w:t>
            </w:r>
            <w:r w:rsidRPr="00D3262A">
              <w:rPr>
                <w:rFonts w:ascii="Meiryo UI" w:eastAsia="Meiryo UI" w:hAnsi="Meiryo UI" w:hint="eastAsia"/>
                <w:sz w:val="18"/>
                <w:szCs w:val="18"/>
              </w:rPr>
              <w:t>再編</w:t>
            </w:r>
            <w:r w:rsidR="000C6699" w:rsidRPr="00D3262A">
              <w:rPr>
                <w:rFonts w:ascii="Meiryo UI" w:eastAsia="Meiryo UI" w:hAnsi="Meiryo UI" w:hint="eastAsia"/>
                <w:sz w:val="18"/>
                <w:szCs w:val="18"/>
              </w:rPr>
              <w:t>方針を決定</w:t>
            </w:r>
            <w:r w:rsidRPr="00D3262A">
              <w:rPr>
                <w:rFonts w:ascii="Meiryo UI" w:eastAsia="Meiryo UI" w:hAnsi="Meiryo UI" w:hint="eastAsia"/>
                <w:sz w:val="18"/>
                <w:szCs w:val="18"/>
              </w:rPr>
              <w:t>した。</w:t>
            </w:r>
          </w:p>
          <w:p w14:paraId="485B2CBE" w14:textId="285822E9" w:rsidR="00566BE4" w:rsidRPr="00D3262A" w:rsidRDefault="00566BE4" w:rsidP="00566BE4">
            <w:pPr>
              <w:spacing w:line="240" w:lineRule="exact"/>
              <w:ind w:left="180" w:hangingChars="100" w:hanging="180"/>
              <w:rPr>
                <w:rFonts w:ascii="Meiryo UI" w:eastAsia="Meiryo UI" w:hAnsi="Meiryo UI"/>
                <w:sz w:val="18"/>
                <w:szCs w:val="18"/>
              </w:rPr>
            </w:pPr>
          </w:p>
        </w:tc>
      </w:tr>
      <w:tr w:rsidR="00A61466" w:rsidRPr="00D3262A" w14:paraId="0F0E6088" w14:textId="77777777" w:rsidTr="009E7D6B">
        <w:trPr>
          <w:trHeight w:val="119"/>
        </w:trPr>
        <w:tc>
          <w:tcPr>
            <w:tcW w:w="2405" w:type="dxa"/>
            <w:tcBorders>
              <w:top w:val="dotted" w:sz="4" w:space="0" w:color="auto"/>
              <w:bottom w:val="dotted" w:sz="4" w:space="0" w:color="auto"/>
            </w:tcBorders>
            <w:vAlign w:val="center"/>
          </w:tcPr>
          <w:p w14:paraId="193A3936" w14:textId="5267DEFA" w:rsidR="00566BE4" w:rsidRPr="00D3262A" w:rsidRDefault="00566BE4" w:rsidP="00566BE4">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（２）優秀な職員の確保</w:t>
            </w:r>
          </w:p>
        </w:tc>
        <w:tc>
          <w:tcPr>
            <w:tcW w:w="3402" w:type="dxa"/>
            <w:tcBorders>
              <w:top w:val="dotted" w:sz="4" w:space="0" w:color="auto"/>
              <w:bottom w:val="dotted" w:sz="4" w:space="0" w:color="auto"/>
            </w:tcBorders>
            <w:vAlign w:val="center"/>
          </w:tcPr>
          <w:p w14:paraId="69B181BD" w14:textId="79309E05" w:rsidR="00566BE4" w:rsidRPr="00D3262A" w:rsidRDefault="00566BE4" w:rsidP="00566BE4">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（２）優秀な職員の確保</w:t>
            </w:r>
          </w:p>
        </w:tc>
        <w:tc>
          <w:tcPr>
            <w:tcW w:w="9639" w:type="dxa"/>
            <w:tcBorders>
              <w:top w:val="dotted" w:sz="4" w:space="0" w:color="auto"/>
              <w:bottom w:val="dotted" w:sz="4" w:space="0" w:color="auto"/>
            </w:tcBorders>
            <w:vAlign w:val="center"/>
          </w:tcPr>
          <w:p w14:paraId="59CB278B" w14:textId="7917E796" w:rsidR="00566BE4" w:rsidRPr="00D3262A" w:rsidRDefault="00566BE4" w:rsidP="00566BE4">
            <w:pPr>
              <w:spacing w:line="240" w:lineRule="exact"/>
              <w:rPr>
                <w:rFonts w:ascii="Meiryo UI" w:eastAsia="Meiryo UI" w:hAnsi="Meiryo UI"/>
              </w:rPr>
            </w:pPr>
            <w:r w:rsidRPr="00D3262A">
              <w:rPr>
                <w:rFonts w:ascii="Meiryo UI" w:eastAsia="Meiryo UI" w:hAnsi="Meiryo UI" w:hint="eastAsia"/>
                <w:sz w:val="18"/>
              </w:rPr>
              <w:t>（２）優秀な職員の確保</w:t>
            </w:r>
          </w:p>
        </w:tc>
      </w:tr>
      <w:tr w:rsidR="00A61466" w:rsidRPr="00D3262A" w14:paraId="5C33FB73" w14:textId="77777777" w:rsidTr="002E457A">
        <w:trPr>
          <w:trHeight w:val="1292"/>
        </w:trPr>
        <w:tc>
          <w:tcPr>
            <w:tcW w:w="2405" w:type="dxa"/>
            <w:tcBorders>
              <w:top w:val="dotted" w:sz="4" w:space="0" w:color="auto"/>
              <w:bottom w:val="dotted" w:sz="4" w:space="0" w:color="auto"/>
            </w:tcBorders>
          </w:tcPr>
          <w:p w14:paraId="359A0C69" w14:textId="66392CC1" w:rsidR="00566BE4" w:rsidRPr="00D3262A" w:rsidRDefault="00566BE4" w:rsidP="00566BE4">
            <w:pPr>
              <w:spacing w:line="18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長期的な展望に立った職員採用計画に基づき、優秀な職員を確保する。職員の採用に当たっては、ホームページ等を活用し、広く募集を行うとともに、職場の特長や魅力をＰＲし、多くの応募者の獲得に努める。</w:t>
            </w:r>
          </w:p>
        </w:tc>
        <w:tc>
          <w:tcPr>
            <w:tcW w:w="3402" w:type="dxa"/>
            <w:tcBorders>
              <w:top w:val="dotted" w:sz="4" w:space="0" w:color="auto"/>
              <w:bottom w:val="dotted" w:sz="4" w:space="0" w:color="auto"/>
            </w:tcBorders>
          </w:tcPr>
          <w:p w14:paraId="71DAEB2A" w14:textId="6326C1BE" w:rsidR="00566BE4" w:rsidRPr="00D3262A" w:rsidRDefault="00566BE4" w:rsidP="00566BE4">
            <w:pPr>
              <w:spacing w:line="18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長期的な展望に立った職員配置計画に基づき、優秀な職員を確保する。職員の採用にあたっては、ホームページ等を活用し、広く募集を行うとともに、職場の特色や魅力を日頃からＰＲし、多くの応募者の獲得に努める。</w:t>
            </w:r>
          </w:p>
        </w:tc>
        <w:tc>
          <w:tcPr>
            <w:tcW w:w="9639" w:type="dxa"/>
            <w:tcBorders>
              <w:top w:val="dotted" w:sz="4" w:space="0" w:color="auto"/>
              <w:bottom w:val="dotted" w:sz="4" w:space="0" w:color="auto"/>
            </w:tcBorders>
          </w:tcPr>
          <w:p w14:paraId="251C6446" w14:textId="72431913"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●職員配置計画に基づき新規職員を採用した（R</w:t>
            </w:r>
            <w:r w:rsidR="0062033C" w:rsidRPr="00D3262A">
              <w:rPr>
                <w:rFonts w:ascii="Meiryo UI" w:eastAsia="Meiryo UI" w:hAnsi="Meiryo UI"/>
                <w:sz w:val="18"/>
                <w:szCs w:val="18"/>
              </w:rPr>
              <w:t>03</w:t>
            </w:r>
            <w:r w:rsidRPr="00D3262A">
              <w:rPr>
                <w:rFonts w:ascii="Meiryo UI" w:eastAsia="Meiryo UI" w:hAnsi="Meiryo UI" w:hint="eastAsia"/>
                <w:sz w:val="18"/>
                <w:szCs w:val="18"/>
              </w:rPr>
              <w:t>年４月採用：研究職員３名、技術職員１名</w:t>
            </w:r>
            <w:r w:rsidRPr="00D3262A">
              <w:rPr>
                <w:rFonts w:ascii="Meiryo UI" w:eastAsia="Meiryo UI" w:hAnsi="Meiryo UI"/>
                <w:sz w:val="18"/>
                <w:szCs w:val="18"/>
              </w:rPr>
              <w:t>）</w:t>
            </w:r>
            <w:r w:rsidRPr="00D3262A">
              <w:rPr>
                <w:rFonts w:ascii="Meiryo UI" w:eastAsia="Meiryo UI" w:hAnsi="Meiryo UI" w:hint="eastAsia"/>
                <w:sz w:val="18"/>
                <w:szCs w:val="18"/>
              </w:rPr>
              <w:t>。</w:t>
            </w:r>
          </w:p>
          <w:p w14:paraId="4D3F91CB" w14:textId="50A1037C"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●R0４年４月の採用に向けて研究職員１名、技術職員１名、事務職員２名、スタッフ職員３名の採用選考を実施した。</w:t>
            </w:r>
          </w:p>
          <w:p w14:paraId="1AC8F3B6" w14:textId="4C0F7B78"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採用選考の募集にあたっては、職員採用ガイドを希望者に配布するとともに、ホームページへの掲載や各大学への求人情報の提供、求人情報サイトへの掲載など優秀な人材の確保に向けて広く周知を行った。</w:t>
            </w:r>
          </w:p>
          <w:p w14:paraId="3B9782E4" w14:textId="6297EC30" w:rsidR="00566BE4" w:rsidRPr="00D3262A" w:rsidRDefault="00566BE4" w:rsidP="00566BE4">
            <w:pPr>
              <w:spacing w:line="240" w:lineRule="exact"/>
              <w:rPr>
                <w:rFonts w:ascii="Meiryo UI" w:eastAsia="Meiryo UI" w:hAnsi="Meiryo UI"/>
              </w:rPr>
            </w:pPr>
          </w:p>
        </w:tc>
      </w:tr>
      <w:tr w:rsidR="00A61466" w:rsidRPr="00D3262A" w14:paraId="5C177ECB" w14:textId="77777777" w:rsidTr="00A92933">
        <w:trPr>
          <w:trHeight w:val="192"/>
        </w:trPr>
        <w:tc>
          <w:tcPr>
            <w:tcW w:w="2405" w:type="dxa"/>
            <w:tcBorders>
              <w:top w:val="dotted" w:sz="4" w:space="0" w:color="auto"/>
              <w:bottom w:val="dotted" w:sz="4" w:space="0" w:color="auto"/>
            </w:tcBorders>
          </w:tcPr>
          <w:p w14:paraId="618A4977" w14:textId="656293AB"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（３）職員の育成</w:t>
            </w:r>
          </w:p>
        </w:tc>
        <w:tc>
          <w:tcPr>
            <w:tcW w:w="3402" w:type="dxa"/>
            <w:tcBorders>
              <w:top w:val="dotted" w:sz="4" w:space="0" w:color="auto"/>
              <w:bottom w:val="dotted" w:sz="4" w:space="0" w:color="auto"/>
            </w:tcBorders>
          </w:tcPr>
          <w:p w14:paraId="11313DD0" w14:textId="4185F00F"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（３）職員の育成</w:t>
            </w:r>
          </w:p>
        </w:tc>
        <w:tc>
          <w:tcPr>
            <w:tcW w:w="9639" w:type="dxa"/>
            <w:tcBorders>
              <w:top w:val="dotted" w:sz="4" w:space="0" w:color="auto"/>
              <w:bottom w:val="dotted" w:sz="4" w:space="0" w:color="auto"/>
            </w:tcBorders>
          </w:tcPr>
          <w:p w14:paraId="291D1766" w14:textId="5411BD9B" w:rsidR="00FE789A" w:rsidRPr="00D3262A" w:rsidRDefault="00FE789A" w:rsidP="00FE789A">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rPr>
              <w:t>（３）職員の育成</w:t>
            </w:r>
          </w:p>
        </w:tc>
      </w:tr>
      <w:tr w:rsidR="00A61466" w:rsidRPr="00D3262A" w14:paraId="67521884" w14:textId="77777777" w:rsidTr="00C03D0F">
        <w:trPr>
          <w:trHeight w:val="238"/>
        </w:trPr>
        <w:tc>
          <w:tcPr>
            <w:tcW w:w="2405" w:type="dxa"/>
            <w:tcBorders>
              <w:top w:val="dotted" w:sz="4" w:space="0" w:color="auto"/>
              <w:bottom w:val="dotted" w:sz="4" w:space="0" w:color="auto"/>
            </w:tcBorders>
          </w:tcPr>
          <w:p w14:paraId="5D5DDC3C" w14:textId="0FC36328" w:rsidR="00FE789A" w:rsidRPr="00D3262A" w:rsidRDefault="00FE789A" w:rsidP="00FE789A">
            <w:pPr>
              <w:spacing w:line="24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① 研修の実施等</w:t>
            </w:r>
          </w:p>
        </w:tc>
        <w:tc>
          <w:tcPr>
            <w:tcW w:w="3402" w:type="dxa"/>
            <w:tcBorders>
              <w:top w:val="dotted" w:sz="4" w:space="0" w:color="auto"/>
              <w:bottom w:val="dotted" w:sz="4" w:space="0" w:color="auto"/>
            </w:tcBorders>
          </w:tcPr>
          <w:p w14:paraId="74D6DE02" w14:textId="3459282F" w:rsidR="00FE789A" w:rsidRPr="00D3262A" w:rsidRDefault="00FE789A" w:rsidP="00FE789A">
            <w:pPr>
              <w:spacing w:line="24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①</w:t>
            </w:r>
            <w:r w:rsidRPr="00D3262A">
              <w:rPr>
                <w:rFonts w:ascii="ＭＳ ゴシック" w:eastAsia="ＭＳ ゴシック" w:hAnsi="ＭＳ ゴシック"/>
                <w:b/>
                <w:sz w:val="16"/>
              </w:rPr>
              <w:t xml:space="preserve"> 研修の実施等</w:t>
            </w:r>
          </w:p>
        </w:tc>
        <w:tc>
          <w:tcPr>
            <w:tcW w:w="9639" w:type="dxa"/>
            <w:tcBorders>
              <w:top w:val="dotted" w:sz="4" w:space="0" w:color="auto"/>
              <w:bottom w:val="dotted" w:sz="4" w:space="0" w:color="auto"/>
            </w:tcBorders>
          </w:tcPr>
          <w:p w14:paraId="720FE85C" w14:textId="5D95E366" w:rsidR="00FE789A" w:rsidRPr="00D3262A" w:rsidRDefault="00FE789A" w:rsidP="00FE789A">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rPr>
              <w:t>①</w:t>
            </w:r>
            <w:r w:rsidRPr="00D3262A">
              <w:rPr>
                <w:rFonts w:ascii="Meiryo UI" w:eastAsia="Meiryo UI" w:hAnsi="Meiryo UI"/>
                <w:sz w:val="18"/>
              </w:rPr>
              <w:t xml:space="preserve"> 研修の実施等</w:t>
            </w:r>
          </w:p>
        </w:tc>
      </w:tr>
      <w:tr w:rsidR="00A61466" w:rsidRPr="00D3262A" w14:paraId="5876790E" w14:textId="77777777" w:rsidTr="00FB1E16">
        <w:trPr>
          <w:trHeight w:val="2327"/>
        </w:trPr>
        <w:tc>
          <w:tcPr>
            <w:tcW w:w="2405" w:type="dxa"/>
            <w:tcBorders>
              <w:top w:val="dotted" w:sz="4" w:space="0" w:color="auto"/>
              <w:bottom w:val="dotted" w:sz="4" w:space="0" w:color="auto"/>
            </w:tcBorders>
          </w:tcPr>
          <w:p w14:paraId="04B78174" w14:textId="05DD21E5" w:rsidR="00EC1AEE"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職員育成計画に基づき、職員研修を実施する。また、組織としての研究力・技術力・事務処理能力を維持するため、自己研鑽の支援及び職場内指導に取組む。</w:t>
            </w:r>
          </w:p>
          <w:p w14:paraId="0F6A072D" w14:textId="6A4E4E27" w:rsidR="00566BE4" w:rsidRPr="00D3262A" w:rsidRDefault="00566BE4" w:rsidP="00435E96">
            <w:pPr>
              <w:rPr>
                <w:rFonts w:ascii="ＭＳ ゴシック" w:eastAsia="ＭＳ ゴシック" w:hAnsi="ＭＳ ゴシック"/>
                <w:sz w:val="16"/>
              </w:rPr>
            </w:pPr>
          </w:p>
        </w:tc>
        <w:tc>
          <w:tcPr>
            <w:tcW w:w="3402" w:type="dxa"/>
            <w:tcBorders>
              <w:top w:val="dotted" w:sz="4" w:space="0" w:color="auto"/>
              <w:bottom w:val="dotted" w:sz="4" w:space="0" w:color="auto"/>
            </w:tcBorders>
          </w:tcPr>
          <w:p w14:paraId="0EEDF804" w14:textId="5ACC551F"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前年度に策定した研修計画に基づき、職員研修を実施する。また、組織としての技術力・研究力・事務処理能力を将来にわたって維持するため、自己研鑽の支援及び職場内指導の充実に取組む。</w:t>
            </w:r>
          </w:p>
        </w:tc>
        <w:tc>
          <w:tcPr>
            <w:tcW w:w="9639" w:type="dxa"/>
            <w:tcBorders>
              <w:top w:val="dotted" w:sz="4" w:space="0" w:color="auto"/>
              <w:bottom w:val="dotted" w:sz="4" w:space="0" w:color="auto"/>
            </w:tcBorders>
          </w:tcPr>
          <w:p w14:paraId="31FDCBDD" w14:textId="0900991E"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職員育成計画に基づき、３研究機関（（地独）大阪産業技術研究所、（地独）大阪健康安全基盤研究所、当研究所）との合同管理職研修及び新規採用職員研修のほか、中堅職員を対象とした「コーチング研修」や、専門技術研修として「研究不正防止研修」及び「申請書の書き方、プレゼン作成のコツを学ぶ</w:t>
            </w:r>
            <w:r w:rsidRPr="00D3262A">
              <w:rPr>
                <w:rFonts w:ascii="Meiryo UI" w:eastAsia="Meiryo UI" w:hAnsi="Meiryo UI"/>
                <w:sz w:val="18"/>
                <w:szCs w:val="18"/>
              </w:rPr>
              <w:t>研修</w:t>
            </w:r>
            <w:r w:rsidRPr="00D3262A">
              <w:rPr>
                <w:rFonts w:ascii="Meiryo UI" w:eastAsia="Meiryo UI" w:hAnsi="Meiryo UI" w:hint="eastAsia"/>
                <w:sz w:val="18"/>
                <w:szCs w:val="18"/>
              </w:rPr>
              <w:t>」等を実施した（21件）。</w:t>
            </w:r>
          </w:p>
          <w:p w14:paraId="7082A630" w14:textId="71CAA9B9" w:rsidR="00566BE4" w:rsidRPr="00D3262A" w:rsidRDefault="00566BE4" w:rsidP="00566BE4">
            <w:pPr>
              <w:spacing w:line="240" w:lineRule="exact"/>
              <w:ind w:left="180" w:hangingChars="100" w:hanging="180"/>
              <w:rPr>
                <w:rFonts w:ascii="Meiryo UI" w:eastAsia="Meiryo UI" w:hAnsi="Meiryo UI"/>
                <w:sz w:val="16"/>
                <w:szCs w:val="18"/>
              </w:rPr>
            </w:pPr>
            <w:r w:rsidRPr="00D3262A">
              <w:rPr>
                <w:rFonts w:ascii="Meiryo UI" w:eastAsia="Meiryo UI" w:hAnsi="Meiryo UI" w:hint="eastAsia"/>
                <w:sz w:val="18"/>
                <w:szCs w:val="18"/>
              </w:rPr>
              <w:t>●（国研）水産研究・教育機構（１件）、省庁や民間分析会社等が実施する研修やセミナー、現場作業に係る技能講習等、合計</w:t>
            </w:r>
            <w:r w:rsidR="00D43690" w:rsidRPr="00D3262A">
              <w:rPr>
                <w:rFonts w:ascii="Meiryo UI" w:eastAsia="Meiryo UI" w:hAnsi="Meiryo UI" w:hint="eastAsia"/>
                <w:sz w:val="18"/>
                <w:szCs w:val="18"/>
              </w:rPr>
              <w:t>66</w:t>
            </w:r>
            <w:r w:rsidRPr="00D3262A">
              <w:rPr>
                <w:rFonts w:ascii="Meiryo UI" w:eastAsia="Meiryo UI" w:hAnsi="Meiryo UI" w:hint="eastAsia"/>
                <w:sz w:val="18"/>
                <w:szCs w:val="18"/>
              </w:rPr>
              <w:t>件の外部研修制度を利用した。</w:t>
            </w:r>
          </w:p>
          <w:p w14:paraId="5F2E7586" w14:textId="021B5DD9"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●博士の学位取得のための大学院修学支援を実施した（</w:t>
            </w:r>
            <w:r w:rsidR="005621C1" w:rsidRPr="00D3262A">
              <w:rPr>
                <w:rFonts w:ascii="Meiryo UI" w:eastAsia="Meiryo UI" w:hAnsi="Meiryo UI" w:hint="eastAsia"/>
                <w:sz w:val="18"/>
                <w:szCs w:val="18"/>
              </w:rPr>
              <w:t>R03年度の</w:t>
            </w:r>
            <w:r w:rsidR="00DF1D33" w:rsidRPr="00D3262A">
              <w:rPr>
                <w:rFonts w:ascii="Meiryo UI" w:eastAsia="Meiryo UI" w:hAnsi="Meiryo UI" w:hint="eastAsia"/>
                <w:sz w:val="18"/>
                <w:szCs w:val="18"/>
              </w:rPr>
              <w:t>就学支援者数</w:t>
            </w:r>
            <w:r w:rsidR="004D4969" w:rsidRPr="00D3262A">
              <w:rPr>
                <w:rFonts w:ascii="Meiryo UI" w:eastAsia="Meiryo UI" w:hAnsi="Meiryo UI" w:hint="eastAsia"/>
                <w:sz w:val="18"/>
                <w:szCs w:val="18"/>
              </w:rPr>
              <w:t>3</w:t>
            </w:r>
            <w:r w:rsidRPr="00D3262A">
              <w:rPr>
                <w:rFonts w:ascii="Meiryo UI" w:eastAsia="Meiryo UI" w:hAnsi="Meiryo UI" w:hint="eastAsia"/>
                <w:sz w:val="18"/>
                <w:szCs w:val="18"/>
              </w:rPr>
              <w:t>名）。</w:t>
            </w:r>
          </w:p>
          <w:p w14:paraId="5A505FC2" w14:textId="33E3FA60"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●職員が自主的に職場環境の改善や自己啓発に取り組むことを支援するために自主研修制度を運用し、「大阪の農業試験研究の歩みを知る」研修を支援した。</w:t>
            </w:r>
          </w:p>
        </w:tc>
      </w:tr>
      <w:tr w:rsidR="00A61466" w:rsidRPr="00D3262A" w14:paraId="3A4BF70D" w14:textId="77777777" w:rsidTr="002B590D">
        <w:trPr>
          <w:trHeight w:val="139"/>
        </w:trPr>
        <w:tc>
          <w:tcPr>
            <w:tcW w:w="2405" w:type="dxa"/>
            <w:tcBorders>
              <w:top w:val="dotted" w:sz="4" w:space="0" w:color="auto"/>
              <w:bottom w:val="dotted" w:sz="4" w:space="0" w:color="auto"/>
            </w:tcBorders>
          </w:tcPr>
          <w:p w14:paraId="5A9B977E" w14:textId="018CAA6B" w:rsidR="00566BE4" w:rsidRPr="00D3262A" w:rsidRDefault="00566BE4" w:rsidP="00566BE4">
            <w:pPr>
              <w:spacing w:line="18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② 人事評価制度の運用・職員へのインセンティブの付与</w:t>
            </w:r>
          </w:p>
        </w:tc>
        <w:tc>
          <w:tcPr>
            <w:tcW w:w="3402" w:type="dxa"/>
            <w:tcBorders>
              <w:top w:val="dotted" w:sz="4" w:space="0" w:color="auto"/>
              <w:bottom w:val="dotted" w:sz="4" w:space="0" w:color="auto"/>
            </w:tcBorders>
          </w:tcPr>
          <w:p w14:paraId="1E0FB376" w14:textId="20DE7D11" w:rsidR="00566BE4" w:rsidRPr="00D3262A" w:rsidRDefault="00566BE4" w:rsidP="00566BE4">
            <w:pPr>
              <w:spacing w:line="180" w:lineRule="exact"/>
              <w:ind w:left="80" w:hangingChars="50" w:hanging="80"/>
              <w:rPr>
                <w:rFonts w:ascii="ＭＳ ゴシック" w:eastAsia="ＭＳ ゴシック" w:hAnsi="ＭＳ ゴシック"/>
                <w:sz w:val="16"/>
              </w:rPr>
            </w:pPr>
            <w:r w:rsidRPr="00D3262A">
              <w:rPr>
                <w:rFonts w:ascii="ＭＳ ゴシック" w:eastAsia="ＭＳ ゴシック" w:hAnsi="ＭＳ ゴシック" w:hint="eastAsia"/>
                <w:b/>
                <w:sz w:val="16"/>
              </w:rPr>
              <w:t>② 人事評価制度の運用・職員へのインセンティブの付与</w:t>
            </w:r>
          </w:p>
        </w:tc>
        <w:tc>
          <w:tcPr>
            <w:tcW w:w="9639" w:type="dxa"/>
            <w:tcBorders>
              <w:top w:val="dotted" w:sz="4" w:space="0" w:color="auto"/>
              <w:bottom w:val="dotted" w:sz="4" w:space="0" w:color="auto"/>
            </w:tcBorders>
          </w:tcPr>
          <w:p w14:paraId="5B6484EA" w14:textId="3253ECC6"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rPr>
              <w:t>② 人事評価制度の運用・職員へのインセンティブの付与</w:t>
            </w:r>
          </w:p>
        </w:tc>
      </w:tr>
      <w:tr w:rsidR="00A61466" w:rsidRPr="00D3262A" w14:paraId="3A701FCA" w14:textId="77777777" w:rsidTr="00D3262A">
        <w:trPr>
          <w:trHeight w:val="2381"/>
        </w:trPr>
        <w:tc>
          <w:tcPr>
            <w:tcW w:w="2405" w:type="dxa"/>
            <w:tcBorders>
              <w:top w:val="dotted" w:sz="4" w:space="0" w:color="auto"/>
              <w:bottom w:val="dotted" w:sz="4" w:space="0" w:color="auto"/>
            </w:tcBorders>
          </w:tcPr>
          <w:p w14:paraId="29EBD3EC" w14:textId="34DEFA61"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職員の職務能力及び勤務意欲の向上を促すため人事評価制度を運用する。人事評価制度は、適宜見直しを実施する。また、職員の勤務意欲向上や目標達成のための動機付けを行うため、職員表彰の制度を活用する。</w:t>
            </w:r>
          </w:p>
        </w:tc>
        <w:tc>
          <w:tcPr>
            <w:tcW w:w="3402" w:type="dxa"/>
            <w:tcBorders>
              <w:top w:val="dotted" w:sz="4" w:space="0" w:color="auto"/>
              <w:bottom w:val="dotted" w:sz="4" w:space="0" w:color="auto"/>
            </w:tcBorders>
          </w:tcPr>
          <w:p w14:paraId="572DD761" w14:textId="4789C040"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職員を育成し、職務能力及び勤務意欲の向上を促すため、人事評価制度を運用し、より公平・公正な評価が行えるよう改善を行っていく。また、職員の勤務意欲向上や目標達成のための動機付けを行うため、職員表彰の制度を活用する。</w:t>
            </w:r>
          </w:p>
        </w:tc>
        <w:tc>
          <w:tcPr>
            <w:tcW w:w="9639" w:type="dxa"/>
            <w:tcBorders>
              <w:top w:val="dotted" w:sz="4" w:space="0" w:color="auto"/>
              <w:bottom w:val="dotted" w:sz="4" w:space="0" w:color="auto"/>
            </w:tcBorders>
          </w:tcPr>
          <w:p w14:paraId="57556A69" w14:textId="26BDA4DA"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法人独自の評価制度を運用し、全職員の評価を実施した。各人が設定した目標が達成できるよう、期初・期央の面談を通じて、評価者と被評価者が協力して目標実現の方途や進捗を議論したうえで職員の業績を評価した。</w:t>
            </w:r>
          </w:p>
          <w:p w14:paraId="02E0113E" w14:textId="546A01CE"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管理監督者の意識改革の促進及び管理監督者と部下のコミュニケーションの円滑化を図るとともに、役員が管理監督者の人事評価を行う際の参考資料として活用するため、マネジメントサポート制度の試行を実施した。</w:t>
            </w:r>
          </w:p>
          <w:p w14:paraId="14AC8B7E" w14:textId="100CE8C6" w:rsidR="00566BE4" w:rsidRPr="00D3262A" w:rsidRDefault="00566BE4" w:rsidP="00694E3C">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●アザミウマ類の生態を解明し、農業現場における総合防除法開発の研究推進に貢献したことから、</w:t>
            </w:r>
            <w:r w:rsidRPr="00D3262A">
              <w:rPr>
                <w:rFonts w:ascii="Meiryo UI" w:eastAsia="Meiryo UI" w:hAnsi="Meiryo UI"/>
                <w:sz w:val="18"/>
                <w:szCs w:val="18"/>
              </w:rPr>
              <w:t>日本応用動物昆虫学会学会賞を受賞した</w:t>
            </w:r>
            <w:r w:rsidRPr="00D3262A">
              <w:rPr>
                <w:rFonts w:ascii="Meiryo UI" w:eastAsia="Meiryo UI" w:hAnsi="Meiryo UI" w:hint="eastAsia"/>
                <w:sz w:val="18"/>
                <w:szCs w:val="18"/>
              </w:rPr>
              <w:t>ことをはじめ、研究所における研究成果が各専門機関から</w:t>
            </w:r>
            <w:r w:rsidR="0062033C" w:rsidRPr="00D3262A">
              <w:rPr>
                <w:rFonts w:ascii="Meiryo UI" w:eastAsia="Meiryo UI" w:hAnsi="Meiryo UI" w:hint="eastAsia"/>
                <w:sz w:val="18"/>
                <w:szCs w:val="18"/>
              </w:rPr>
              <w:t>高く</w:t>
            </w:r>
            <w:r w:rsidRPr="00D3262A">
              <w:rPr>
                <w:rFonts w:ascii="Meiryo UI" w:eastAsia="Meiryo UI" w:hAnsi="Meiryo UI" w:hint="eastAsia"/>
                <w:sz w:val="18"/>
                <w:szCs w:val="18"/>
              </w:rPr>
              <w:t>評価されたことのほか、水稲について、府内の栽培に適した品種の探索・選定に取り組んだ結果、「てんたかく</w:t>
            </w:r>
            <w:r w:rsidRPr="00D3262A">
              <w:rPr>
                <w:rFonts w:ascii="Meiryo UI" w:eastAsia="Meiryo UI" w:hAnsi="Meiryo UI"/>
                <w:sz w:val="18"/>
                <w:szCs w:val="18"/>
              </w:rPr>
              <w:t>」、「恋の予感」の２品種が産地品種銘柄として登録されることに繋がり、大阪府の新規品種の導入に大きく貢献した</w:t>
            </w:r>
            <w:r w:rsidRPr="00D3262A">
              <w:rPr>
                <w:rFonts w:ascii="Meiryo UI" w:eastAsia="Meiryo UI" w:hAnsi="Meiryo UI" w:hint="eastAsia"/>
                <w:sz w:val="18"/>
                <w:szCs w:val="18"/>
              </w:rPr>
              <w:t>ことなどへの功績に対して優秀職員及び活躍職員を表彰した。（優秀職員１件１名、活躍職員４件９名）</w:t>
            </w:r>
          </w:p>
        </w:tc>
      </w:tr>
      <w:tr w:rsidR="00A61466" w:rsidRPr="00D3262A" w14:paraId="21656B01" w14:textId="77777777" w:rsidTr="002B590D">
        <w:trPr>
          <w:trHeight w:val="262"/>
        </w:trPr>
        <w:tc>
          <w:tcPr>
            <w:tcW w:w="2405" w:type="dxa"/>
            <w:tcBorders>
              <w:top w:val="dotted" w:sz="4" w:space="0" w:color="auto"/>
              <w:bottom w:val="dotted" w:sz="4" w:space="0" w:color="auto"/>
            </w:tcBorders>
          </w:tcPr>
          <w:p w14:paraId="78ECFEF0" w14:textId="539A422B" w:rsidR="00566BE4" w:rsidRPr="00D3262A" w:rsidRDefault="00566BE4" w:rsidP="00566BE4">
            <w:pPr>
              <w:spacing w:line="18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③ 職員の育成のための職場環境の整備</w:t>
            </w:r>
          </w:p>
        </w:tc>
        <w:tc>
          <w:tcPr>
            <w:tcW w:w="3402" w:type="dxa"/>
            <w:tcBorders>
              <w:top w:val="dotted" w:sz="4" w:space="0" w:color="auto"/>
              <w:bottom w:val="dotted" w:sz="4" w:space="0" w:color="auto"/>
            </w:tcBorders>
          </w:tcPr>
          <w:p w14:paraId="36FD2DCE" w14:textId="16F1A550" w:rsidR="00566BE4" w:rsidRPr="00D3262A" w:rsidRDefault="00566BE4" w:rsidP="00566BE4">
            <w:pPr>
              <w:spacing w:line="180" w:lineRule="exact"/>
              <w:ind w:left="80" w:hangingChars="50" w:hanging="80"/>
              <w:rPr>
                <w:rFonts w:ascii="ＭＳ ゴシック" w:eastAsia="ＭＳ ゴシック" w:hAnsi="ＭＳ ゴシック"/>
                <w:sz w:val="16"/>
              </w:rPr>
            </w:pPr>
            <w:r w:rsidRPr="00D3262A">
              <w:rPr>
                <w:rFonts w:ascii="ＭＳ ゴシック" w:eastAsia="ＭＳ ゴシック" w:hAnsi="ＭＳ ゴシック" w:hint="eastAsia"/>
                <w:b/>
                <w:sz w:val="16"/>
              </w:rPr>
              <w:t>③ 職員の育成のための職場環境の整備</w:t>
            </w:r>
          </w:p>
        </w:tc>
        <w:tc>
          <w:tcPr>
            <w:tcW w:w="9639" w:type="dxa"/>
            <w:tcBorders>
              <w:top w:val="dotted" w:sz="4" w:space="0" w:color="auto"/>
              <w:bottom w:val="dotted" w:sz="4" w:space="0" w:color="auto"/>
            </w:tcBorders>
          </w:tcPr>
          <w:p w14:paraId="29D311FA" w14:textId="632A7846"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rPr>
              <w:t>③　職員の育成のための職場環境の整備</w:t>
            </w:r>
          </w:p>
        </w:tc>
      </w:tr>
      <w:tr w:rsidR="00A61466" w:rsidRPr="00D3262A" w14:paraId="03A88FE2" w14:textId="77777777" w:rsidTr="002D534F">
        <w:trPr>
          <w:trHeight w:val="2186"/>
        </w:trPr>
        <w:tc>
          <w:tcPr>
            <w:tcW w:w="2405" w:type="dxa"/>
            <w:tcBorders>
              <w:top w:val="dotted" w:sz="4" w:space="0" w:color="auto"/>
              <w:bottom w:val="single" w:sz="4" w:space="0" w:color="auto"/>
            </w:tcBorders>
          </w:tcPr>
          <w:p w14:paraId="79E437D6" w14:textId="2434EC41"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職員の能力を伸ばし、多様な働き方に対応するため、勤務制度等の検証や見直しを行う。</w:t>
            </w:r>
          </w:p>
        </w:tc>
        <w:tc>
          <w:tcPr>
            <w:tcW w:w="3402" w:type="dxa"/>
            <w:tcBorders>
              <w:top w:val="dotted" w:sz="4" w:space="0" w:color="auto"/>
              <w:bottom w:val="single" w:sz="4" w:space="0" w:color="auto"/>
            </w:tcBorders>
          </w:tcPr>
          <w:p w14:paraId="433F0D8B" w14:textId="5F6EF6BA"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職員の能力を伸ばし、多様な働き方に対応するため、平成</w:t>
            </w:r>
            <w:r w:rsidRPr="00D3262A">
              <w:rPr>
                <w:rFonts w:ascii="ＭＳ ゴシック" w:eastAsia="ＭＳ ゴシック" w:hAnsi="ＭＳ ゴシック"/>
                <w:sz w:val="16"/>
              </w:rPr>
              <w:t>31 年度から導入しているフレックス</w:t>
            </w:r>
            <w:r w:rsidRPr="00D3262A">
              <w:rPr>
                <w:rFonts w:ascii="ＭＳ ゴシック" w:eastAsia="ＭＳ ゴシック" w:hAnsi="ＭＳ ゴシック" w:hint="eastAsia"/>
                <w:sz w:val="16"/>
              </w:rPr>
              <w:t>タイム制勤務を含め、現行の勤務制度の検証を行う。</w:t>
            </w:r>
          </w:p>
        </w:tc>
        <w:tc>
          <w:tcPr>
            <w:tcW w:w="9639" w:type="dxa"/>
            <w:tcBorders>
              <w:top w:val="dotted" w:sz="4" w:space="0" w:color="auto"/>
              <w:bottom w:val="single" w:sz="4" w:space="0" w:color="auto"/>
            </w:tcBorders>
          </w:tcPr>
          <w:p w14:paraId="2C34B028" w14:textId="49808546"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働き方改革の一環及び新型コロナウイルス感染拡大防止を図るため、在宅でも業務成果が挙げられるリモート形式での運用を実施するとともに、緊急事態宣言やまん延防止重点措置等を踏まえた在宅勤務を実施した。また、全てのシステムを利用可能とするなど、新型コロナウイルス感染症との共存を見据えながら、職員のワークライフバランスの向上等に資することを目的に、今後の在宅勤務のあり方について整理を行った。</w:t>
            </w:r>
          </w:p>
          <w:p w14:paraId="3B538BF7" w14:textId="77777777" w:rsidR="00D3262A" w:rsidRDefault="00566BE4" w:rsidP="0093723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改正された女性の職業生活における活躍の推進に関する法律に基づき、当研究所の女性職員の職業生活における活躍の推進に関する今後の取組等に関してとりまとめた「女性職員の活躍の推進に関する一般事業主行動計画」を策定した。</w:t>
            </w:r>
          </w:p>
          <w:p w14:paraId="753DF3C0" w14:textId="77777777" w:rsidR="00506802" w:rsidRDefault="00506802" w:rsidP="00937230">
            <w:pPr>
              <w:spacing w:line="240" w:lineRule="exact"/>
              <w:ind w:left="180" w:hangingChars="100" w:hanging="180"/>
              <w:rPr>
                <w:rFonts w:ascii="Meiryo UI" w:eastAsia="Meiryo UI" w:hAnsi="Meiryo UI"/>
                <w:sz w:val="18"/>
                <w:szCs w:val="18"/>
              </w:rPr>
            </w:pPr>
          </w:p>
          <w:p w14:paraId="4BEFB1A6" w14:textId="77777777" w:rsidR="00506802" w:rsidRDefault="00506802" w:rsidP="00937230">
            <w:pPr>
              <w:spacing w:line="240" w:lineRule="exact"/>
              <w:ind w:left="180" w:hangingChars="100" w:hanging="180"/>
              <w:rPr>
                <w:rFonts w:ascii="Meiryo UI" w:eastAsia="Meiryo UI" w:hAnsi="Meiryo UI"/>
                <w:sz w:val="18"/>
                <w:szCs w:val="18"/>
              </w:rPr>
            </w:pPr>
          </w:p>
          <w:p w14:paraId="096612F2" w14:textId="77777777" w:rsidR="00506802" w:rsidRDefault="00506802" w:rsidP="00937230">
            <w:pPr>
              <w:spacing w:line="240" w:lineRule="exact"/>
              <w:ind w:left="180" w:hangingChars="100" w:hanging="180"/>
              <w:rPr>
                <w:rFonts w:ascii="Meiryo UI" w:eastAsia="Meiryo UI" w:hAnsi="Meiryo UI"/>
                <w:sz w:val="18"/>
                <w:szCs w:val="18"/>
              </w:rPr>
            </w:pPr>
          </w:p>
          <w:p w14:paraId="19B2C452" w14:textId="77777777" w:rsidR="00506802" w:rsidRDefault="00506802" w:rsidP="00937230">
            <w:pPr>
              <w:spacing w:line="240" w:lineRule="exact"/>
              <w:ind w:left="180" w:hangingChars="100" w:hanging="180"/>
              <w:rPr>
                <w:rFonts w:ascii="Meiryo UI" w:eastAsia="Meiryo UI" w:hAnsi="Meiryo UI"/>
                <w:sz w:val="18"/>
                <w:szCs w:val="18"/>
              </w:rPr>
            </w:pPr>
          </w:p>
          <w:p w14:paraId="632C0FF7" w14:textId="77777777" w:rsidR="00506802" w:rsidRDefault="00506802" w:rsidP="00937230">
            <w:pPr>
              <w:spacing w:line="240" w:lineRule="exact"/>
              <w:ind w:left="180" w:hangingChars="100" w:hanging="180"/>
              <w:rPr>
                <w:rFonts w:ascii="Meiryo UI" w:eastAsia="Meiryo UI" w:hAnsi="Meiryo UI"/>
                <w:sz w:val="18"/>
                <w:szCs w:val="18"/>
              </w:rPr>
            </w:pPr>
          </w:p>
          <w:p w14:paraId="1EA47178" w14:textId="77777777" w:rsidR="00506802" w:rsidRDefault="00506802" w:rsidP="00937230">
            <w:pPr>
              <w:spacing w:line="240" w:lineRule="exact"/>
              <w:ind w:left="180" w:hangingChars="100" w:hanging="180"/>
              <w:rPr>
                <w:rFonts w:ascii="Meiryo UI" w:eastAsia="Meiryo UI" w:hAnsi="Meiryo UI"/>
                <w:sz w:val="18"/>
                <w:szCs w:val="18"/>
              </w:rPr>
            </w:pPr>
          </w:p>
          <w:p w14:paraId="41F430A9" w14:textId="77777777" w:rsidR="00506802" w:rsidRDefault="00506802" w:rsidP="00937230">
            <w:pPr>
              <w:spacing w:line="240" w:lineRule="exact"/>
              <w:ind w:left="180" w:hangingChars="100" w:hanging="180"/>
              <w:rPr>
                <w:rFonts w:ascii="Meiryo UI" w:eastAsia="Meiryo UI" w:hAnsi="Meiryo UI"/>
                <w:sz w:val="18"/>
                <w:szCs w:val="18"/>
              </w:rPr>
            </w:pPr>
          </w:p>
          <w:p w14:paraId="41551245" w14:textId="77777777" w:rsidR="00506802" w:rsidRDefault="00506802" w:rsidP="00937230">
            <w:pPr>
              <w:spacing w:line="240" w:lineRule="exact"/>
              <w:ind w:left="180" w:hangingChars="100" w:hanging="180"/>
              <w:rPr>
                <w:rFonts w:ascii="Meiryo UI" w:eastAsia="Meiryo UI" w:hAnsi="Meiryo UI"/>
                <w:sz w:val="18"/>
                <w:szCs w:val="18"/>
              </w:rPr>
            </w:pPr>
          </w:p>
          <w:p w14:paraId="6CE38E3F" w14:textId="77777777" w:rsidR="00506802" w:rsidRDefault="00506802" w:rsidP="00937230">
            <w:pPr>
              <w:spacing w:line="240" w:lineRule="exact"/>
              <w:ind w:left="180" w:hangingChars="100" w:hanging="180"/>
              <w:rPr>
                <w:rFonts w:ascii="Meiryo UI" w:eastAsia="Meiryo UI" w:hAnsi="Meiryo UI"/>
                <w:sz w:val="18"/>
                <w:szCs w:val="18"/>
              </w:rPr>
            </w:pPr>
          </w:p>
          <w:p w14:paraId="65B7D97E" w14:textId="77777777" w:rsidR="00506802" w:rsidRDefault="00506802" w:rsidP="00937230">
            <w:pPr>
              <w:spacing w:line="240" w:lineRule="exact"/>
              <w:ind w:left="180" w:hangingChars="100" w:hanging="180"/>
              <w:rPr>
                <w:rFonts w:ascii="Meiryo UI" w:eastAsia="Meiryo UI" w:hAnsi="Meiryo UI"/>
                <w:sz w:val="18"/>
                <w:szCs w:val="18"/>
              </w:rPr>
            </w:pPr>
          </w:p>
          <w:p w14:paraId="47393A76" w14:textId="77777777" w:rsidR="00506802" w:rsidRDefault="00506802" w:rsidP="00937230">
            <w:pPr>
              <w:spacing w:line="240" w:lineRule="exact"/>
              <w:ind w:left="180" w:hangingChars="100" w:hanging="180"/>
              <w:rPr>
                <w:rFonts w:ascii="Meiryo UI" w:eastAsia="Meiryo UI" w:hAnsi="Meiryo UI"/>
                <w:sz w:val="18"/>
                <w:szCs w:val="18"/>
              </w:rPr>
            </w:pPr>
          </w:p>
          <w:p w14:paraId="64F770A0" w14:textId="31849AF3" w:rsidR="00506802" w:rsidRPr="00D3262A" w:rsidRDefault="00506802" w:rsidP="00937230">
            <w:pPr>
              <w:spacing w:line="240" w:lineRule="exact"/>
              <w:ind w:left="180" w:hangingChars="100" w:hanging="180"/>
              <w:rPr>
                <w:rFonts w:ascii="Meiryo UI" w:eastAsia="Meiryo UI" w:hAnsi="Meiryo UI"/>
                <w:sz w:val="18"/>
                <w:szCs w:val="18"/>
              </w:rPr>
            </w:pPr>
          </w:p>
        </w:tc>
      </w:tr>
      <w:tr w:rsidR="00A61466" w:rsidRPr="00D3262A" w14:paraId="024FE4B8" w14:textId="77777777" w:rsidTr="002B590D">
        <w:trPr>
          <w:trHeight w:val="132"/>
        </w:trPr>
        <w:tc>
          <w:tcPr>
            <w:tcW w:w="2405" w:type="dxa"/>
            <w:tcBorders>
              <w:top w:val="single" w:sz="4" w:space="0" w:color="auto"/>
              <w:bottom w:val="dotted" w:sz="4" w:space="0" w:color="auto"/>
            </w:tcBorders>
          </w:tcPr>
          <w:p w14:paraId="31EF1FF8" w14:textId="1C734DCA" w:rsidR="00FE789A" w:rsidRPr="00D3262A" w:rsidRDefault="00FE789A" w:rsidP="00FE789A">
            <w:pPr>
              <w:spacing w:line="200" w:lineRule="exact"/>
              <w:rPr>
                <w:rFonts w:ascii="ＭＳ ゴシック" w:eastAsia="ＭＳ ゴシック" w:hAnsi="ＭＳ ゴシック"/>
                <w:sz w:val="16"/>
              </w:rPr>
            </w:pPr>
            <w:r w:rsidRPr="00D3262A">
              <w:rPr>
                <w:rFonts w:ascii="ＭＳ ゴシック" w:eastAsia="ＭＳ ゴシック" w:hAnsi="ＭＳ ゴシック" w:hint="eastAsia"/>
                <w:b/>
                <w:sz w:val="16"/>
              </w:rPr>
              <w:t>２　業務の効率化</w:t>
            </w:r>
          </w:p>
        </w:tc>
        <w:tc>
          <w:tcPr>
            <w:tcW w:w="3402" w:type="dxa"/>
            <w:tcBorders>
              <w:top w:val="single" w:sz="4" w:space="0" w:color="auto"/>
              <w:bottom w:val="dotted" w:sz="4" w:space="0" w:color="auto"/>
            </w:tcBorders>
          </w:tcPr>
          <w:p w14:paraId="3DAA4A3B" w14:textId="467879E2" w:rsidR="00FE789A" w:rsidRPr="00D3262A" w:rsidRDefault="00FE789A" w:rsidP="00FE789A">
            <w:pPr>
              <w:spacing w:line="200" w:lineRule="exact"/>
              <w:rPr>
                <w:rFonts w:ascii="ＭＳ ゴシック" w:eastAsia="ＭＳ ゴシック" w:hAnsi="ＭＳ ゴシック"/>
                <w:sz w:val="16"/>
              </w:rPr>
            </w:pPr>
            <w:r w:rsidRPr="00D3262A">
              <w:rPr>
                <w:rFonts w:ascii="ＭＳ ゴシック" w:eastAsia="ＭＳ ゴシック" w:hAnsi="ＭＳ ゴシック" w:hint="eastAsia"/>
                <w:b/>
                <w:sz w:val="16"/>
              </w:rPr>
              <w:t>２　業務の効率化</w:t>
            </w:r>
          </w:p>
        </w:tc>
        <w:tc>
          <w:tcPr>
            <w:tcW w:w="9639" w:type="dxa"/>
            <w:tcBorders>
              <w:top w:val="single" w:sz="4" w:space="0" w:color="auto"/>
              <w:bottom w:val="dotted" w:sz="4" w:space="0" w:color="auto"/>
            </w:tcBorders>
          </w:tcPr>
          <w:p w14:paraId="48EE8ACE" w14:textId="079B9F16" w:rsidR="00FE789A" w:rsidRPr="00D3262A" w:rsidRDefault="00FE789A" w:rsidP="00FE789A">
            <w:pPr>
              <w:spacing w:line="200" w:lineRule="exact"/>
              <w:ind w:left="180" w:hangingChars="100" w:hanging="180"/>
              <w:rPr>
                <w:rFonts w:ascii="Meiryo UI" w:eastAsia="Meiryo UI" w:hAnsi="Meiryo UI"/>
                <w:sz w:val="18"/>
                <w:szCs w:val="18"/>
              </w:rPr>
            </w:pPr>
            <w:r w:rsidRPr="00D3262A">
              <w:rPr>
                <w:rFonts w:ascii="Meiryo UI" w:eastAsia="Meiryo UI" w:hAnsi="Meiryo UI" w:hint="eastAsia"/>
                <w:sz w:val="18"/>
              </w:rPr>
              <w:t>２　業務の効率化</w:t>
            </w:r>
          </w:p>
        </w:tc>
      </w:tr>
      <w:tr w:rsidR="00A61466" w:rsidRPr="00D3262A" w14:paraId="6EDBEDC9" w14:textId="77777777" w:rsidTr="00E93195">
        <w:trPr>
          <w:trHeight w:val="2562"/>
        </w:trPr>
        <w:tc>
          <w:tcPr>
            <w:tcW w:w="2405" w:type="dxa"/>
            <w:tcBorders>
              <w:top w:val="dotted" w:sz="4" w:space="0" w:color="auto"/>
              <w:bottom w:val="single" w:sz="4" w:space="0" w:color="auto"/>
            </w:tcBorders>
          </w:tcPr>
          <w:p w14:paraId="1D69C4F1" w14:textId="780E61E8" w:rsidR="00566BE4" w:rsidRPr="00D3262A" w:rsidRDefault="00566BE4" w:rsidP="00566BE4">
            <w:pPr>
              <w:spacing w:line="200" w:lineRule="exact"/>
              <w:ind w:firstLineChars="100" w:firstLine="160"/>
              <w:rPr>
                <w:rFonts w:ascii="ＭＳ ゴシック" w:eastAsia="ＭＳ ゴシック" w:hAnsi="ＭＳ ゴシック"/>
                <w:b/>
                <w:sz w:val="16"/>
              </w:rPr>
            </w:pPr>
            <w:r w:rsidRPr="00D3262A">
              <w:rPr>
                <w:rFonts w:ascii="ＭＳ ゴシック" w:eastAsia="ＭＳ ゴシック" w:hAnsi="ＭＳ ゴシック" w:hint="eastAsia"/>
                <w:sz w:val="16"/>
                <w:szCs w:val="14"/>
              </w:rPr>
              <w:t>文書決裁や事務処理の簡素化・合理化の可能性について定期的に検討する。整備した業務マニュアルを適宜見直すとともに、マニュアルが整備されていない業務については、作成を進める。</w:t>
            </w:r>
          </w:p>
        </w:tc>
        <w:tc>
          <w:tcPr>
            <w:tcW w:w="3402" w:type="dxa"/>
            <w:tcBorders>
              <w:top w:val="dotted" w:sz="4" w:space="0" w:color="auto"/>
              <w:bottom w:val="single" w:sz="4" w:space="0" w:color="auto"/>
            </w:tcBorders>
          </w:tcPr>
          <w:p w14:paraId="3998E062" w14:textId="33E0CE8F"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文書決裁や事務処理の簡素化・合理化の可能性について検討し、必要に応じて「事務決裁規程実施要綱」の改正等を行う。また、業務内容や作業手順のマニュアルを効率性の観点から適宜見直す。</w:t>
            </w:r>
          </w:p>
          <w:p w14:paraId="14771F4A" w14:textId="4EAA68D5"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szCs w:val="14"/>
              </w:rPr>
              <w:t>（地独）大阪産業技術研究所及び（地独）大阪健康安全基盤研究所と合同で職員研修を計画し、持ち回り開催によって講師謝礼等の経費や事務手続きを軽減する。</w:t>
            </w:r>
          </w:p>
          <w:p w14:paraId="1EF7562A" w14:textId="77777777" w:rsidR="00566BE4" w:rsidRPr="00D3262A" w:rsidRDefault="00566BE4" w:rsidP="00566BE4">
            <w:pPr>
              <w:rPr>
                <w:rFonts w:ascii="ＭＳ ゴシック" w:eastAsia="ＭＳ ゴシック" w:hAnsi="ＭＳ ゴシック"/>
                <w:sz w:val="16"/>
              </w:rPr>
            </w:pPr>
          </w:p>
          <w:p w14:paraId="5B845B27" w14:textId="77777777" w:rsidR="00566BE4" w:rsidRPr="00D3262A" w:rsidRDefault="00566BE4" w:rsidP="00566BE4">
            <w:pPr>
              <w:rPr>
                <w:rFonts w:ascii="ＭＳ ゴシック" w:eastAsia="ＭＳ ゴシック" w:hAnsi="ＭＳ ゴシック"/>
                <w:sz w:val="16"/>
              </w:rPr>
            </w:pPr>
          </w:p>
          <w:p w14:paraId="2EF3B4AD" w14:textId="77777777" w:rsidR="00566BE4" w:rsidRPr="00D3262A" w:rsidRDefault="00566BE4" w:rsidP="00566BE4">
            <w:pPr>
              <w:rPr>
                <w:rFonts w:ascii="ＭＳ ゴシック" w:eastAsia="ＭＳ ゴシック" w:hAnsi="ＭＳ ゴシック"/>
                <w:sz w:val="16"/>
              </w:rPr>
            </w:pPr>
          </w:p>
          <w:p w14:paraId="3587CED4" w14:textId="7FA9C4E6" w:rsidR="00566BE4" w:rsidRPr="00D3262A" w:rsidRDefault="00566BE4" w:rsidP="00566BE4">
            <w:pPr>
              <w:rPr>
                <w:rFonts w:ascii="ＭＳ ゴシック" w:eastAsia="ＭＳ ゴシック" w:hAnsi="ＭＳ ゴシック"/>
                <w:sz w:val="16"/>
              </w:rPr>
            </w:pPr>
          </w:p>
        </w:tc>
        <w:tc>
          <w:tcPr>
            <w:tcW w:w="9639" w:type="dxa"/>
            <w:tcBorders>
              <w:top w:val="dotted" w:sz="4" w:space="0" w:color="auto"/>
              <w:bottom w:val="single" w:sz="4" w:space="0" w:color="auto"/>
            </w:tcBorders>
          </w:tcPr>
          <w:p w14:paraId="018AF650" w14:textId="43109FD6" w:rsidR="00566BE4" w:rsidRPr="00D3262A" w:rsidRDefault="00566BE4" w:rsidP="00566BE4">
            <w:pPr>
              <w:spacing w:line="240" w:lineRule="exact"/>
              <w:ind w:left="180" w:hangingChars="100" w:hanging="180"/>
              <w:rPr>
                <w:rFonts w:ascii="Meiryo UI" w:eastAsia="Meiryo UI" w:hAnsi="Meiryo UI"/>
                <w:b/>
                <w:sz w:val="18"/>
                <w:szCs w:val="18"/>
              </w:rPr>
            </w:pPr>
            <w:r w:rsidRPr="00D3262A">
              <w:rPr>
                <w:rFonts w:ascii="Meiryo UI" w:eastAsia="Meiryo UI" w:hAnsi="Meiryo UI" w:hint="eastAsia"/>
                <w:sz w:val="18"/>
                <w:szCs w:val="18"/>
              </w:rPr>
              <w:t>●業務実態に合わせて「事務決裁規程実施要綱」の見直しを行うとともに、起案文書の紙回付と電子回付の内容等を整理し、更なるペーパーレス化推進を図った。</w:t>
            </w:r>
          </w:p>
          <w:p w14:paraId="4B17FE6E" w14:textId="4243D47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202723" w:rsidRPr="00D3262A">
              <w:rPr>
                <w:rFonts w:ascii="Meiryo UI" w:eastAsia="Meiryo UI" w:hAnsi="Meiryo UI" w:hint="eastAsia"/>
                <w:sz w:val="18"/>
                <w:szCs w:val="18"/>
              </w:rPr>
              <w:t>R</w:t>
            </w:r>
            <w:r w:rsidR="00202723" w:rsidRPr="00D3262A">
              <w:rPr>
                <w:rFonts w:ascii="Meiryo UI" w:eastAsia="Meiryo UI" w:hAnsi="Meiryo UI"/>
                <w:sz w:val="18"/>
                <w:szCs w:val="18"/>
              </w:rPr>
              <w:t>02</w:t>
            </w:r>
            <w:r w:rsidR="00202723" w:rsidRPr="00D3262A">
              <w:rPr>
                <w:rFonts w:ascii="Meiryo UI" w:eastAsia="Meiryo UI" w:hAnsi="Meiryo UI" w:hint="eastAsia"/>
                <w:sz w:val="18"/>
                <w:szCs w:val="18"/>
              </w:rPr>
              <w:t>年</w:t>
            </w:r>
            <w:r w:rsidRPr="00D3262A">
              <w:rPr>
                <w:rFonts w:ascii="Meiryo UI" w:eastAsia="Meiryo UI" w:hAnsi="Meiryo UI" w:hint="eastAsia"/>
                <w:sz w:val="18"/>
                <w:szCs w:val="18"/>
              </w:rPr>
              <w:t>度に引き続き、所内会議等のペーパーレス化を徹底して、事務作業の簡素化を推進し、コピー用紙の使用量（</w:t>
            </w:r>
            <w:r w:rsidRPr="00D3262A">
              <w:rPr>
                <w:rFonts w:ascii="Meiryo UI" w:eastAsia="Meiryo UI" w:hAnsi="Meiryo UI"/>
                <w:sz w:val="18"/>
                <w:szCs w:val="18"/>
              </w:rPr>
              <w:t>A</w:t>
            </w:r>
            <w:r w:rsidRPr="00D3262A">
              <w:rPr>
                <w:rFonts w:ascii="Meiryo UI" w:eastAsia="Meiryo UI" w:hAnsi="Meiryo UI" w:hint="eastAsia"/>
                <w:sz w:val="18"/>
                <w:szCs w:val="18"/>
              </w:rPr>
              <w:t>４</w:t>
            </w:r>
            <w:r w:rsidRPr="00D3262A">
              <w:rPr>
                <w:rFonts w:ascii="Meiryo UI" w:eastAsia="Meiryo UI" w:hAnsi="Meiryo UI"/>
                <w:sz w:val="18"/>
                <w:szCs w:val="18"/>
              </w:rPr>
              <w:t>換算）は51.1万枚で、</w:t>
            </w:r>
            <w:r w:rsidRPr="00D3262A">
              <w:rPr>
                <w:rFonts w:ascii="Meiryo UI" w:eastAsia="Meiryo UI" w:hAnsi="Meiryo UI" w:hint="eastAsia"/>
                <w:sz w:val="18"/>
                <w:szCs w:val="18"/>
              </w:rPr>
              <w:t>前年度比</w:t>
            </w:r>
            <w:r w:rsidRPr="00D3262A">
              <w:rPr>
                <w:rFonts w:ascii="Meiryo UI" w:eastAsia="Meiryo UI" w:hAnsi="Meiryo UI"/>
                <w:sz w:val="18"/>
                <w:szCs w:val="18"/>
              </w:rPr>
              <w:t>10.0％減</w:t>
            </w:r>
            <w:r w:rsidRPr="00D3262A">
              <w:rPr>
                <w:rFonts w:ascii="Meiryo UI" w:eastAsia="Meiryo UI" w:hAnsi="Meiryo UI" w:hint="eastAsia"/>
                <w:sz w:val="18"/>
                <w:szCs w:val="18"/>
              </w:rPr>
              <w:t>を実現した。</w:t>
            </w:r>
          </w:p>
          <w:p w14:paraId="6F22E822" w14:textId="77777777" w:rsidR="00E4485C" w:rsidRPr="00D3262A" w:rsidRDefault="00E4485C" w:rsidP="00566BE4">
            <w:pPr>
              <w:spacing w:line="240" w:lineRule="exact"/>
              <w:ind w:left="180" w:hangingChars="100" w:hanging="180"/>
              <w:rPr>
                <w:rFonts w:ascii="Meiryo UI" w:eastAsia="Meiryo UI" w:hAnsi="Meiryo UI"/>
                <w:sz w:val="18"/>
                <w:szCs w:val="18"/>
              </w:rPr>
            </w:pPr>
          </w:p>
          <w:p w14:paraId="7C46F632" w14:textId="3F3A30D8" w:rsidR="00566BE4" w:rsidRPr="00D3262A" w:rsidRDefault="00566BE4" w:rsidP="00566BE4">
            <w:pPr>
              <w:spacing w:line="200" w:lineRule="exact"/>
              <w:rPr>
                <w:rFonts w:ascii="Meiryo UI" w:eastAsia="Meiryo UI" w:hAnsi="Meiryo UI"/>
                <w:b/>
                <w:sz w:val="18"/>
                <w:szCs w:val="18"/>
              </w:rPr>
            </w:pPr>
            <w:r w:rsidRPr="00D3262A">
              <w:rPr>
                <w:rFonts w:ascii="Meiryo UI" w:eastAsia="Meiryo UI" w:hAnsi="Meiryo UI" w:hint="eastAsia"/>
                <w:b/>
                <w:sz w:val="18"/>
                <w:szCs w:val="18"/>
              </w:rPr>
              <w:t>コピー用紙（A４換算）の削減割合（対前年度比）</w:t>
            </w:r>
            <w:r w:rsidR="00380005" w:rsidRPr="00D3262A">
              <w:rPr>
                <w:rFonts w:ascii="Meiryo UI" w:eastAsia="Meiryo UI" w:hAnsi="Meiryo UI" w:hint="eastAsia"/>
                <w:b/>
                <w:sz w:val="18"/>
                <w:szCs w:val="18"/>
              </w:rPr>
              <w:t>及び</w:t>
            </w:r>
            <w:r w:rsidRPr="00D3262A">
              <w:rPr>
                <w:rFonts w:ascii="Meiryo UI" w:eastAsia="Meiryo UI" w:hAnsi="Meiryo UI" w:hint="eastAsia"/>
                <w:b/>
                <w:sz w:val="18"/>
                <w:szCs w:val="18"/>
              </w:rPr>
              <w:t>使用量</w:t>
            </w:r>
          </w:p>
          <w:p w14:paraId="495FC4FD" w14:textId="77777777" w:rsidR="00566BE4" w:rsidRPr="00D3262A" w:rsidRDefault="00566BE4" w:rsidP="00566BE4">
            <w:pPr>
              <w:spacing w:line="240" w:lineRule="exact"/>
              <w:rPr>
                <w:rFonts w:ascii="Meiryo UI" w:eastAsia="Meiryo UI" w:hAnsi="Meiryo UI"/>
                <w:sz w:val="18"/>
                <w:szCs w:val="18"/>
              </w:rPr>
            </w:pPr>
          </w:p>
          <w:tbl>
            <w:tblPr>
              <w:tblpPr w:leftFromText="142" w:rightFromText="142" w:vertAnchor="text" w:horzAnchor="margin" w:tblpY="-1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958"/>
              <w:gridCol w:w="958"/>
              <w:gridCol w:w="615"/>
              <w:gridCol w:w="615"/>
            </w:tblGrid>
            <w:tr w:rsidR="00090644" w:rsidRPr="00D3262A" w14:paraId="1E95CD6F" w14:textId="77777777" w:rsidTr="00D368AA">
              <w:trPr>
                <w:trHeight w:val="106"/>
              </w:trPr>
              <w:tc>
                <w:tcPr>
                  <w:tcW w:w="0" w:type="auto"/>
                  <w:tcBorders>
                    <w:right w:val="double" w:sz="4" w:space="0" w:color="auto"/>
                  </w:tcBorders>
                  <w:shd w:val="clear" w:color="auto" w:fill="auto"/>
                  <w:vAlign w:val="center"/>
                </w:tcPr>
                <w:p w14:paraId="7A14FC3E"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コピー用紙</w:t>
                  </w:r>
                </w:p>
              </w:tc>
              <w:tc>
                <w:tcPr>
                  <w:tcW w:w="0" w:type="auto"/>
                  <w:tcBorders>
                    <w:left w:val="double" w:sz="4" w:space="0" w:color="auto"/>
                    <w:right w:val="double" w:sz="4" w:space="0" w:color="auto"/>
                  </w:tcBorders>
                  <w:vAlign w:val="center"/>
                </w:tcPr>
                <w:p w14:paraId="134C9E43" w14:textId="4EF01891"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w:t>
                  </w:r>
                  <w:r w:rsidRPr="00D3262A">
                    <w:rPr>
                      <w:rFonts w:ascii="Meiryo UI" w:eastAsia="Meiryo UI" w:hAnsi="Meiryo UI"/>
                      <w:sz w:val="18"/>
                      <w:szCs w:val="18"/>
                    </w:rPr>
                    <w:t>1期末</w:t>
                  </w:r>
                </w:p>
              </w:tc>
              <w:tc>
                <w:tcPr>
                  <w:tcW w:w="0" w:type="auto"/>
                  <w:tcBorders>
                    <w:left w:val="double" w:sz="4" w:space="0" w:color="auto"/>
                    <w:right w:val="double" w:sz="4" w:space="0" w:color="auto"/>
                  </w:tcBorders>
                  <w:vAlign w:val="center"/>
                </w:tcPr>
                <w:p w14:paraId="7D60205E" w14:textId="79E339E9"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w:t>
                  </w:r>
                  <w:r w:rsidRPr="00D3262A">
                    <w:rPr>
                      <w:rFonts w:ascii="Meiryo UI" w:eastAsia="Meiryo UI" w:hAnsi="Meiryo UI"/>
                      <w:sz w:val="18"/>
                      <w:szCs w:val="18"/>
                    </w:rPr>
                    <w:t>2期末</w:t>
                  </w:r>
                </w:p>
              </w:tc>
              <w:tc>
                <w:tcPr>
                  <w:tcW w:w="0" w:type="auto"/>
                  <w:tcBorders>
                    <w:left w:val="double" w:sz="4" w:space="0" w:color="auto"/>
                    <w:right w:val="double" w:sz="4" w:space="0" w:color="auto"/>
                  </w:tcBorders>
                </w:tcPr>
                <w:p w14:paraId="6BC6A08B"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w:t>
                  </w:r>
                  <w:r w:rsidRPr="00D3262A">
                    <w:rPr>
                      <w:rFonts w:ascii="Meiryo UI" w:eastAsia="Meiryo UI" w:hAnsi="Meiryo UI"/>
                      <w:sz w:val="18"/>
                      <w:szCs w:val="18"/>
                    </w:rPr>
                    <w:t>02</w:t>
                  </w:r>
                </w:p>
              </w:tc>
              <w:tc>
                <w:tcPr>
                  <w:tcW w:w="0" w:type="auto"/>
                  <w:tcBorders>
                    <w:left w:val="double" w:sz="4" w:space="0" w:color="auto"/>
                  </w:tcBorders>
                </w:tcPr>
                <w:p w14:paraId="3E09F200"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090644" w:rsidRPr="00D3262A" w14:paraId="1D163F7D" w14:textId="77777777" w:rsidTr="00D368AA">
              <w:trPr>
                <w:trHeight w:val="106"/>
              </w:trPr>
              <w:tc>
                <w:tcPr>
                  <w:tcW w:w="0" w:type="auto"/>
                  <w:tcBorders>
                    <w:right w:val="double" w:sz="4" w:space="0" w:color="auto"/>
                  </w:tcBorders>
                  <w:shd w:val="clear" w:color="auto" w:fill="auto"/>
                  <w:vAlign w:val="center"/>
                </w:tcPr>
                <w:p w14:paraId="73F6D039"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削減割合（％）</w:t>
                  </w:r>
                </w:p>
              </w:tc>
              <w:tc>
                <w:tcPr>
                  <w:tcW w:w="0" w:type="auto"/>
                  <w:tcBorders>
                    <w:left w:val="double" w:sz="4" w:space="0" w:color="auto"/>
                    <w:right w:val="double" w:sz="4" w:space="0" w:color="auto"/>
                  </w:tcBorders>
                  <w:vAlign w:val="center"/>
                </w:tcPr>
                <w:p w14:paraId="39334154" w14:textId="684170AC" w:rsidR="00090644" w:rsidRPr="00D3262A" w:rsidRDefault="001A29FC"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w:t>
                  </w:r>
                </w:p>
              </w:tc>
              <w:tc>
                <w:tcPr>
                  <w:tcW w:w="0" w:type="auto"/>
                  <w:tcBorders>
                    <w:left w:val="double" w:sz="4" w:space="0" w:color="auto"/>
                    <w:right w:val="double" w:sz="4" w:space="0" w:color="auto"/>
                  </w:tcBorders>
                  <w:vAlign w:val="center"/>
                </w:tcPr>
                <w:p w14:paraId="7E5E04F6" w14:textId="599DAEBB" w:rsidR="00090644" w:rsidRPr="00D3262A" w:rsidRDefault="001A29FC"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w:t>
                  </w:r>
                </w:p>
              </w:tc>
              <w:tc>
                <w:tcPr>
                  <w:tcW w:w="0" w:type="auto"/>
                  <w:tcBorders>
                    <w:left w:val="double" w:sz="4" w:space="0" w:color="auto"/>
                    <w:right w:val="double" w:sz="4" w:space="0" w:color="auto"/>
                  </w:tcBorders>
                  <w:vAlign w:val="center"/>
                </w:tcPr>
                <w:p w14:paraId="77F13C36"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9</w:t>
                  </w:r>
                  <w:r w:rsidRPr="00D3262A">
                    <w:rPr>
                      <w:rFonts w:ascii="Meiryo UI" w:eastAsia="Meiryo UI" w:hAnsi="Meiryo UI" w:hint="eastAsia"/>
                      <w:sz w:val="18"/>
                      <w:szCs w:val="18"/>
                    </w:rPr>
                    <w:t>.</w:t>
                  </w:r>
                  <w:r w:rsidRPr="00D3262A">
                    <w:rPr>
                      <w:rFonts w:ascii="Meiryo UI" w:eastAsia="Meiryo UI" w:hAnsi="Meiryo UI"/>
                      <w:sz w:val="18"/>
                      <w:szCs w:val="18"/>
                    </w:rPr>
                    <w:t>3</w:t>
                  </w:r>
                </w:p>
              </w:tc>
              <w:tc>
                <w:tcPr>
                  <w:tcW w:w="0" w:type="auto"/>
                  <w:tcBorders>
                    <w:left w:val="double" w:sz="4" w:space="0" w:color="auto"/>
                  </w:tcBorders>
                </w:tcPr>
                <w:p w14:paraId="7C9FE4B7"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10.0</w:t>
                  </w:r>
                </w:p>
              </w:tc>
            </w:tr>
            <w:tr w:rsidR="00090644" w:rsidRPr="00D3262A" w14:paraId="0381F075" w14:textId="77777777" w:rsidTr="00D368AA">
              <w:trPr>
                <w:trHeight w:val="106"/>
              </w:trPr>
              <w:tc>
                <w:tcPr>
                  <w:tcW w:w="0" w:type="auto"/>
                  <w:tcBorders>
                    <w:right w:val="double" w:sz="4" w:space="0" w:color="auto"/>
                  </w:tcBorders>
                  <w:shd w:val="clear" w:color="auto" w:fill="auto"/>
                  <w:vAlign w:val="center"/>
                </w:tcPr>
                <w:p w14:paraId="798E4D63"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使用量（万枚）</w:t>
                  </w:r>
                </w:p>
              </w:tc>
              <w:tc>
                <w:tcPr>
                  <w:tcW w:w="0" w:type="auto"/>
                  <w:tcBorders>
                    <w:left w:val="double" w:sz="4" w:space="0" w:color="auto"/>
                    <w:right w:val="double" w:sz="4" w:space="0" w:color="auto"/>
                  </w:tcBorders>
                  <w:vAlign w:val="center"/>
                </w:tcPr>
                <w:p w14:paraId="422A209C" w14:textId="13B31AFF" w:rsidR="00090644" w:rsidRPr="00D3262A" w:rsidRDefault="001A29FC"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110</w:t>
                  </w:r>
                </w:p>
              </w:tc>
              <w:tc>
                <w:tcPr>
                  <w:tcW w:w="0" w:type="auto"/>
                  <w:tcBorders>
                    <w:left w:val="double" w:sz="4" w:space="0" w:color="auto"/>
                    <w:right w:val="double" w:sz="4" w:space="0" w:color="auto"/>
                  </w:tcBorders>
                  <w:vAlign w:val="center"/>
                </w:tcPr>
                <w:p w14:paraId="6531D7A9"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62.6</w:t>
                  </w:r>
                </w:p>
              </w:tc>
              <w:tc>
                <w:tcPr>
                  <w:tcW w:w="0" w:type="auto"/>
                  <w:tcBorders>
                    <w:left w:val="double" w:sz="4" w:space="0" w:color="auto"/>
                    <w:right w:val="double" w:sz="4" w:space="0" w:color="auto"/>
                  </w:tcBorders>
                  <w:vAlign w:val="center"/>
                </w:tcPr>
                <w:p w14:paraId="442B6A2D"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56</w:t>
                  </w:r>
                  <w:r w:rsidRPr="00D3262A">
                    <w:rPr>
                      <w:rFonts w:ascii="Meiryo UI" w:eastAsia="Meiryo UI" w:hAnsi="Meiryo UI" w:hint="eastAsia"/>
                      <w:sz w:val="18"/>
                      <w:szCs w:val="18"/>
                    </w:rPr>
                    <w:t>.</w:t>
                  </w:r>
                  <w:r w:rsidRPr="00D3262A">
                    <w:rPr>
                      <w:rFonts w:ascii="Meiryo UI" w:eastAsia="Meiryo UI" w:hAnsi="Meiryo UI"/>
                      <w:sz w:val="18"/>
                      <w:szCs w:val="18"/>
                    </w:rPr>
                    <w:t>8</w:t>
                  </w:r>
                </w:p>
              </w:tc>
              <w:tc>
                <w:tcPr>
                  <w:tcW w:w="0" w:type="auto"/>
                  <w:tcBorders>
                    <w:left w:val="double" w:sz="4" w:space="0" w:color="auto"/>
                  </w:tcBorders>
                </w:tcPr>
                <w:p w14:paraId="50951CE2"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51.1</w:t>
                  </w:r>
                </w:p>
              </w:tc>
            </w:tr>
          </w:tbl>
          <w:p w14:paraId="27E748AD" w14:textId="481AA37F" w:rsidR="00566BE4" w:rsidRPr="00D3262A" w:rsidRDefault="00566BE4" w:rsidP="00566BE4">
            <w:pPr>
              <w:spacing w:line="200" w:lineRule="exact"/>
              <w:rPr>
                <w:rFonts w:ascii="Meiryo UI" w:eastAsia="Meiryo UI" w:hAnsi="Meiryo UI"/>
                <w:b/>
                <w:sz w:val="18"/>
                <w:szCs w:val="18"/>
              </w:rPr>
            </w:pPr>
          </w:p>
        </w:tc>
      </w:tr>
      <w:tr w:rsidR="00A61466" w:rsidRPr="00D3262A" w14:paraId="08C7F7F2" w14:textId="77777777" w:rsidTr="002B590D">
        <w:trPr>
          <w:trHeight w:val="171"/>
        </w:trPr>
        <w:tc>
          <w:tcPr>
            <w:tcW w:w="2405" w:type="dxa"/>
            <w:tcBorders>
              <w:top w:val="dotted" w:sz="4" w:space="0" w:color="auto"/>
              <w:bottom w:val="dotted" w:sz="4" w:space="0" w:color="auto"/>
            </w:tcBorders>
          </w:tcPr>
          <w:p w14:paraId="464D09B7" w14:textId="386DF8C3" w:rsidR="00566BE4" w:rsidRPr="00D3262A" w:rsidRDefault="00566BE4" w:rsidP="00566BE4">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　施設及び設備機器の整備</w:t>
            </w:r>
          </w:p>
        </w:tc>
        <w:tc>
          <w:tcPr>
            <w:tcW w:w="3402" w:type="dxa"/>
            <w:tcBorders>
              <w:top w:val="dotted" w:sz="4" w:space="0" w:color="auto"/>
              <w:bottom w:val="dotted" w:sz="4" w:space="0" w:color="auto"/>
            </w:tcBorders>
          </w:tcPr>
          <w:p w14:paraId="147A876D" w14:textId="3F1240CE" w:rsidR="00566BE4" w:rsidRPr="00D3262A" w:rsidRDefault="00566BE4" w:rsidP="00566BE4">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　施設及び設備機器の整備</w:t>
            </w:r>
          </w:p>
        </w:tc>
        <w:tc>
          <w:tcPr>
            <w:tcW w:w="9639" w:type="dxa"/>
            <w:tcBorders>
              <w:top w:val="dotted" w:sz="4" w:space="0" w:color="auto"/>
              <w:bottom w:val="dotted" w:sz="4" w:space="0" w:color="auto"/>
            </w:tcBorders>
          </w:tcPr>
          <w:p w14:paraId="3BAA2130" w14:textId="31D785D7" w:rsidR="00566BE4" w:rsidRPr="00D3262A" w:rsidRDefault="00566BE4" w:rsidP="00566BE4">
            <w:pPr>
              <w:spacing w:line="200" w:lineRule="exact"/>
              <w:ind w:left="180" w:hangingChars="100" w:hanging="180"/>
              <w:rPr>
                <w:rFonts w:ascii="Meiryo UI" w:eastAsia="Meiryo UI" w:hAnsi="Meiryo UI"/>
                <w:sz w:val="18"/>
              </w:rPr>
            </w:pPr>
            <w:r w:rsidRPr="00D3262A">
              <w:rPr>
                <w:rFonts w:ascii="Meiryo UI" w:eastAsia="Meiryo UI" w:hAnsi="Meiryo UI" w:hint="eastAsia"/>
                <w:sz w:val="18"/>
              </w:rPr>
              <w:t>３　施設及び設備機器の整備</w:t>
            </w:r>
          </w:p>
        </w:tc>
      </w:tr>
      <w:tr w:rsidR="00566BE4" w:rsidRPr="00D3262A" w14:paraId="211AA72D" w14:textId="77777777" w:rsidTr="002E457A">
        <w:trPr>
          <w:trHeight w:val="1480"/>
        </w:trPr>
        <w:tc>
          <w:tcPr>
            <w:tcW w:w="2405" w:type="dxa"/>
            <w:tcBorders>
              <w:top w:val="dotted" w:sz="4" w:space="0" w:color="auto"/>
              <w:bottom w:val="single" w:sz="4" w:space="0" w:color="auto"/>
            </w:tcBorders>
          </w:tcPr>
          <w:p w14:paraId="5929F42E" w14:textId="35969A66" w:rsidR="00566BE4" w:rsidRPr="00D3262A" w:rsidRDefault="00566BE4" w:rsidP="00566BE4">
            <w:pPr>
              <w:spacing w:line="200" w:lineRule="exact"/>
              <w:ind w:firstLineChars="100" w:firstLine="160"/>
              <w:rPr>
                <w:rFonts w:ascii="ＭＳ ゴシック" w:eastAsia="ＭＳ ゴシック" w:hAnsi="ＭＳ ゴシック"/>
                <w:b/>
                <w:sz w:val="16"/>
              </w:rPr>
            </w:pPr>
            <w:r w:rsidRPr="00D3262A">
              <w:rPr>
                <w:rFonts w:ascii="ＭＳ ゴシック" w:eastAsia="ＭＳ ゴシック" w:hAnsi="ＭＳ ゴシック" w:hint="eastAsia"/>
                <w:sz w:val="16"/>
              </w:rPr>
              <w:t>管理運営コストの縮減を図るため、施設及び設備機器は、適切な維持管理により長寿命化を図る。施設については中長期的な視点に立って整備し、設備機器については、計画的な整備と更新に取組む。</w:t>
            </w:r>
          </w:p>
        </w:tc>
        <w:tc>
          <w:tcPr>
            <w:tcW w:w="3402" w:type="dxa"/>
            <w:tcBorders>
              <w:top w:val="dotted" w:sz="4" w:space="0" w:color="auto"/>
              <w:bottom w:val="single" w:sz="4" w:space="0" w:color="auto"/>
            </w:tcBorders>
          </w:tcPr>
          <w:p w14:paraId="39895F67" w14:textId="70612B3D" w:rsidR="00566BE4" w:rsidRPr="00D3262A" w:rsidRDefault="00566BE4" w:rsidP="00566BE4">
            <w:pPr>
              <w:spacing w:line="200" w:lineRule="exact"/>
              <w:ind w:firstLineChars="100" w:firstLine="160"/>
              <w:rPr>
                <w:rFonts w:ascii="ＭＳ ゴシック" w:eastAsia="ＭＳ ゴシック" w:hAnsi="ＭＳ ゴシック"/>
                <w:b/>
                <w:sz w:val="16"/>
              </w:rPr>
            </w:pPr>
            <w:r w:rsidRPr="00D3262A">
              <w:rPr>
                <w:rFonts w:ascii="ＭＳ ゴシック" w:eastAsia="ＭＳ ゴシック" w:hAnsi="ＭＳ ゴシック" w:hint="eastAsia"/>
                <w:sz w:val="16"/>
              </w:rPr>
              <w:t>施設は、管理運営コストの縮減を図るため、令和２年度に策定したファシリティマネジメント基本方針に基づき、長寿命化に向けて適切に維持管理する。また、設備機器については、調査研究機能の維持向上を図るため、中長期的視点に立って計画的に設備機器を更新する。</w:t>
            </w:r>
          </w:p>
        </w:tc>
        <w:tc>
          <w:tcPr>
            <w:tcW w:w="9639" w:type="dxa"/>
            <w:tcBorders>
              <w:top w:val="dotted" w:sz="4" w:space="0" w:color="auto"/>
              <w:bottom w:val="single" w:sz="4" w:space="0" w:color="auto"/>
            </w:tcBorders>
          </w:tcPr>
          <w:p w14:paraId="30388E6A" w14:textId="1B828A09" w:rsidR="00566BE4" w:rsidRPr="00D3262A" w:rsidRDefault="006B72BB" w:rsidP="004B38E9">
            <w:pPr>
              <w:spacing w:line="240" w:lineRule="exact"/>
              <w:ind w:left="180" w:hangingChars="100" w:hanging="180"/>
              <w:rPr>
                <w:rFonts w:ascii="Meiryo UI" w:eastAsia="Meiryo UI" w:hAnsi="Meiryo UI"/>
                <w:bCs/>
                <w:sz w:val="18"/>
                <w:szCs w:val="18"/>
              </w:rPr>
            </w:pPr>
            <w:r w:rsidRPr="00D3262A">
              <w:rPr>
                <w:rFonts w:ascii="Meiryo UI" w:eastAsia="Meiryo UI" w:hAnsi="Meiryo UI" w:hint="eastAsia"/>
                <w:bCs/>
                <w:sz w:val="18"/>
                <w:szCs w:val="18"/>
              </w:rPr>
              <w:t>●</w:t>
            </w:r>
            <w:r w:rsidR="00566BE4" w:rsidRPr="00D3262A">
              <w:rPr>
                <w:rFonts w:ascii="Meiryo UI" w:eastAsia="Meiryo UI" w:hAnsi="Meiryo UI" w:hint="eastAsia"/>
                <w:bCs/>
                <w:sz w:val="18"/>
                <w:szCs w:val="18"/>
              </w:rPr>
              <w:t>岬サイト（</w:t>
            </w:r>
            <w:r w:rsidR="00566BE4" w:rsidRPr="00D3262A">
              <w:rPr>
                <w:rFonts w:ascii="Meiryo UI" w:eastAsia="Meiryo UI" w:hAnsi="Meiryo UI"/>
                <w:bCs/>
                <w:sz w:val="18"/>
                <w:szCs w:val="18"/>
              </w:rPr>
              <w:t>H03年３月竣工</w:t>
            </w:r>
            <w:r w:rsidR="00566BE4" w:rsidRPr="00D3262A">
              <w:rPr>
                <w:rFonts w:ascii="Meiryo UI" w:eastAsia="Meiryo UI" w:hAnsi="Meiryo UI" w:hint="eastAsia"/>
                <w:bCs/>
                <w:sz w:val="18"/>
                <w:szCs w:val="18"/>
              </w:rPr>
              <w:t>）の老朽化に対応するため、H29年度から計画的に改修を継続中であり、</w:t>
            </w:r>
            <w:r w:rsidR="00566BE4" w:rsidRPr="00D3262A">
              <w:rPr>
                <w:rFonts w:ascii="Meiryo UI" w:eastAsia="Meiryo UI" w:hAnsi="Meiryo UI"/>
                <w:bCs/>
                <w:sz w:val="18"/>
                <w:szCs w:val="18"/>
              </w:rPr>
              <w:t>R0</w:t>
            </w:r>
            <w:r w:rsidR="00566BE4" w:rsidRPr="00D3262A">
              <w:rPr>
                <w:rFonts w:ascii="Meiryo UI" w:eastAsia="Meiryo UI" w:hAnsi="Meiryo UI" w:hint="eastAsia"/>
                <w:bCs/>
                <w:sz w:val="18"/>
                <w:szCs w:val="18"/>
              </w:rPr>
              <w:t>3年度は、府、（公財）大阪府漁業振興基金、当研究所の三者</w:t>
            </w:r>
            <w:r w:rsidR="005621C1" w:rsidRPr="00D3262A">
              <w:rPr>
                <w:rFonts w:ascii="Meiryo UI" w:eastAsia="Meiryo UI" w:hAnsi="Meiryo UI" w:hint="eastAsia"/>
                <w:bCs/>
                <w:sz w:val="18"/>
                <w:szCs w:val="18"/>
              </w:rPr>
              <w:t>による</w:t>
            </w:r>
            <w:r w:rsidR="00566BE4" w:rsidRPr="00D3262A">
              <w:rPr>
                <w:rFonts w:ascii="Meiryo UI" w:eastAsia="Meiryo UI" w:hAnsi="Meiryo UI" w:hint="eastAsia"/>
                <w:bCs/>
                <w:sz w:val="18"/>
                <w:szCs w:val="18"/>
              </w:rPr>
              <w:t>費用負担のうえで、栽培漁業施設（海水濾過槽、水槽、配管、ポンプ）改築工事を実施した。</w:t>
            </w:r>
          </w:p>
          <w:p w14:paraId="00F80E3D" w14:textId="0E350756" w:rsidR="00A04A70" w:rsidRPr="00D3262A" w:rsidRDefault="006B72BB" w:rsidP="00EA1D92">
            <w:pPr>
              <w:tabs>
                <w:tab w:val="left" w:pos="1741"/>
              </w:tabs>
              <w:spacing w:line="240" w:lineRule="exact"/>
              <w:ind w:left="180" w:hangingChars="100" w:hanging="180"/>
              <w:rPr>
                <w:rFonts w:ascii="Meiryo UI" w:eastAsia="Meiryo UI" w:hAnsi="Meiryo UI"/>
                <w:sz w:val="18"/>
              </w:rPr>
            </w:pPr>
            <w:r w:rsidRPr="00D3262A">
              <w:rPr>
                <w:rFonts w:ascii="Meiryo UI" w:eastAsia="Meiryo UI" w:hAnsi="Meiryo UI" w:hint="eastAsia"/>
                <w:bCs/>
                <w:sz w:val="18"/>
                <w:szCs w:val="18"/>
              </w:rPr>
              <w:t>●ファシリティマネジメント基本方針に基づき、適切に維持管理を推進するため、劣化度調査で劣化の程度</w:t>
            </w:r>
            <w:r w:rsidR="009C4CCF" w:rsidRPr="00D3262A">
              <w:rPr>
                <w:rFonts w:ascii="Meiryo UI" w:eastAsia="Meiryo UI" w:hAnsi="Meiryo UI" w:hint="eastAsia"/>
                <w:bCs/>
                <w:sz w:val="18"/>
                <w:szCs w:val="18"/>
              </w:rPr>
              <w:t>が重度とされた施設の長寿命化を優先的に図っていくための個別施設</w:t>
            </w:r>
            <w:r w:rsidR="00503F49" w:rsidRPr="00D3262A">
              <w:rPr>
                <w:rFonts w:ascii="Meiryo UI" w:eastAsia="Meiryo UI" w:hAnsi="Meiryo UI" w:hint="eastAsia"/>
                <w:bCs/>
                <w:sz w:val="18"/>
                <w:szCs w:val="18"/>
              </w:rPr>
              <w:t>改修計画を策定し、改修に必要な予算要求調整を行</w:t>
            </w:r>
            <w:r w:rsidR="00EA1D92" w:rsidRPr="00D3262A">
              <w:rPr>
                <w:rFonts w:ascii="Meiryo UI" w:eastAsia="Meiryo UI" w:hAnsi="Meiryo UI" w:hint="eastAsia"/>
                <w:bCs/>
                <w:sz w:val="18"/>
                <w:szCs w:val="18"/>
              </w:rPr>
              <w:t>い、</w:t>
            </w:r>
            <w:r w:rsidR="004F14C3" w:rsidRPr="00D3262A">
              <w:rPr>
                <w:rFonts w:ascii="Meiryo UI" w:eastAsia="Meiryo UI" w:hAnsi="Meiryo UI" w:hint="eastAsia"/>
                <w:bCs/>
                <w:sz w:val="18"/>
                <w:szCs w:val="18"/>
              </w:rPr>
              <w:t>ファシリティマネジメント</w:t>
            </w:r>
            <w:r w:rsidRPr="00D3262A">
              <w:rPr>
                <w:rFonts w:ascii="Meiryo UI" w:eastAsia="Meiryo UI" w:hAnsi="Meiryo UI" w:hint="eastAsia"/>
                <w:bCs/>
                <w:sz w:val="18"/>
                <w:szCs w:val="18"/>
              </w:rPr>
              <w:t>推進事業費</w:t>
            </w:r>
            <w:r w:rsidR="00694E3C" w:rsidRPr="00D3262A">
              <w:rPr>
                <w:rFonts w:ascii="Meiryo UI" w:eastAsia="Meiryo UI" w:hAnsi="Meiryo UI" w:hint="eastAsia"/>
                <w:bCs/>
                <w:sz w:val="18"/>
                <w:szCs w:val="18"/>
              </w:rPr>
              <w:t>として計画通り措置された</w:t>
            </w:r>
            <w:r w:rsidRPr="00D3262A">
              <w:rPr>
                <w:rFonts w:ascii="Meiryo UI" w:eastAsia="Meiryo UI" w:hAnsi="Meiryo UI" w:hint="eastAsia"/>
                <w:bCs/>
                <w:sz w:val="18"/>
                <w:szCs w:val="18"/>
              </w:rPr>
              <w:t>。</w:t>
            </w:r>
          </w:p>
        </w:tc>
      </w:tr>
    </w:tbl>
    <w:p w14:paraId="23C14C89" w14:textId="0B2B4016" w:rsidR="00FB1E16" w:rsidRPr="00D3262A" w:rsidRDefault="00FB1E16"/>
    <w:p w14:paraId="5A585E6C" w14:textId="3304201E" w:rsidR="006D1FE2" w:rsidRPr="00D3262A" w:rsidRDefault="00FB1E16" w:rsidP="00FB1E16">
      <w:pPr>
        <w:widowControl/>
        <w:jc w:val="left"/>
      </w:pPr>
      <w:r w:rsidRPr="00D3262A">
        <w:br w:type="page"/>
      </w:r>
    </w:p>
    <w:tbl>
      <w:tblPr>
        <w:tblStyle w:val="a4"/>
        <w:tblpPr w:leftFromText="142" w:rightFromText="142" w:vertAnchor="text" w:horzAnchor="margin" w:tblpY="61"/>
        <w:tblW w:w="15304" w:type="dxa"/>
        <w:tblLook w:val="04A0" w:firstRow="1" w:lastRow="0" w:firstColumn="1" w:lastColumn="0" w:noHBand="0" w:noVBand="1"/>
      </w:tblPr>
      <w:tblGrid>
        <w:gridCol w:w="15304"/>
      </w:tblGrid>
      <w:tr w:rsidR="00A61466" w:rsidRPr="00D3262A" w14:paraId="56DAC902" w14:textId="77777777" w:rsidTr="002B590D">
        <w:trPr>
          <w:trHeight w:val="221"/>
        </w:trPr>
        <w:tc>
          <w:tcPr>
            <w:tcW w:w="15366" w:type="dxa"/>
            <w:tcBorders>
              <w:top w:val="single" w:sz="4" w:space="0" w:color="auto"/>
            </w:tcBorders>
            <w:vAlign w:val="center"/>
          </w:tcPr>
          <w:p w14:paraId="5D0D008B" w14:textId="77777777" w:rsidR="006D1FE2" w:rsidRPr="00D3262A" w:rsidRDefault="006D1FE2" w:rsidP="006D1FE2">
            <w:pPr>
              <w:rPr>
                <w:sz w:val="18"/>
                <w:szCs w:val="18"/>
              </w:rPr>
            </w:pPr>
            <w:r w:rsidRPr="00D3262A">
              <w:rPr>
                <w:rFonts w:ascii="ＭＳ ゴシック" w:eastAsia="ＭＳ ゴシック" w:hAnsi="ＭＳ ゴシック" w:hint="eastAsia"/>
                <w:b/>
                <w:bCs/>
                <w:sz w:val="18"/>
                <w:szCs w:val="18"/>
              </w:rPr>
              <w:t>第３　財務内容の改善に関する目標を達成するためとるべき措置</w:t>
            </w:r>
          </w:p>
        </w:tc>
      </w:tr>
    </w:tbl>
    <w:p w14:paraId="0FC26C47" w14:textId="0421EBF2" w:rsidR="00E61305" w:rsidRPr="00D3262A" w:rsidRDefault="00E61305" w:rsidP="00E61305">
      <w:pPr>
        <w:rPr>
          <w:sz w:val="12"/>
          <w:szCs w:val="18"/>
        </w:rPr>
      </w:pPr>
    </w:p>
    <w:tbl>
      <w:tblPr>
        <w:tblpPr w:leftFromText="142" w:rightFromText="142" w:vertAnchor="text" w:horzAnchor="margin" w:tblpY="-70"/>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675"/>
      </w:tblGrid>
      <w:tr w:rsidR="00A61466" w:rsidRPr="00D3262A" w14:paraId="5B41F0A5" w14:textId="77777777" w:rsidTr="00570249">
        <w:trPr>
          <w:cantSplit/>
          <w:trHeight w:val="360"/>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14:paraId="636B84FE" w14:textId="77777777" w:rsidR="009E7D6B" w:rsidRPr="00D3262A" w:rsidRDefault="009E7D6B" w:rsidP="009E7D6B">
            <w:pPr>
              <w:spacing w:line="200" w:lineRule="exact"/>
              <w:jc w:val="center"/>
              <w:rPr>
                <w:rFonts w:ascii="ＭＳ ゴシック" w:eastAsia="ＭＳ ゴシック" w:hAnsi="ＭＳ ゴシック"/>
                <w:kern w:val="0"/>
                <w:sz w:val="20"/>
                <w:szCs w:val="18"/>
              </w:rPr>
            </w:pPr>
            <w:r w:rsidRPr="00D3262A">
              <w:rPr>
                <w:rFonts w:ascii="ＭＳ ゴシック" w:eastAsia="ＭＳ ゴシック" w:hAnsi="ＭＳ ゴシック" w:hint="eastAsia"/>
                <w:kern w:val="0"/>
                <w:sz w:val="20"/>
                <w:szCs w:val="18"/>
              </w:rPr>
              <w:t>中期</w:t>
            </w:r>
          </w:p>
          <w:p w14:paraId="2ED9FF02" w14:textId="77777777" w:rsidR="009E7D6B" w:rsidRPr="00D3262A" w:rsidRDefault="009E7D6B" w:rsidP="00D37C94">
            <w:pPr>
              <w:spacing w:line="24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 w:val="20"/>
                <w:szCs w:val="18"/>
              </w:rPr>
              <w:t>目標</w:t>
            </w:r>
          </w:p>
        </w:tc>
        <w:tc>
          <w:tcPr>
            <w:tcW w:w="14675" w:type="dxa"/>
            <w:tcBorders>
              <w:top w:val="single" w:sz="8" w:space="0" w:color="auto"/>
              <w:left w:val="single" w:sz="8" w:space="0" w:color="auto"/>
              <w:bottom w:val="single" w:sz="8" w:space="0" w:color="auto"/>
              <w:right w:val="single" w:sz="8" w:space="0" w:color="auto"/>
            </w:tcBorders>
            <w:shd w:val="clear" w:color="auto" w:fill="auto"/>
          </w:tcPr>
          <w:p w14:paraId="726418EE" w14:textId="7E28DADF" w:rsidR="00570249" w:rsidRPr="00D3262A" w:rsidRDefault="00570249" w:rsidP="00570249">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さらなる獲得など、自己収入の確保を図ること。</w:t>
            </w:r>
          </w:p>
          <w:p w14:paraId="7C18B76E" w14:textId="051D6045" w:rsidR="009E7D6B" w:rsidRPr="00D3262A" w:rsidRDefault="00570249" w:rsidP="00570249">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また、手数料や利用料については、受益者負担を前提に適正な料金を設定すること。</w:t>
            </w:r>
          </w:p>
        </w:tc>
      </w:tr>
    </w:tbl>
    <w:p w14:paraId="471C8AFD" w14:textId="0191967A" w:rsidR="00E61305" w:rsidRPr="00D3262A" w:rsidRDefault="00E61305" w:rsidP="006A2F10">
      <w:pPr>
        <w:spacing w:line="200" w:lineRule="exact"/>
      </w:pPr>
    </w:p>
    <w:p w14:paraId="3C70C33D" w14:textId="50D44E9A" w:rsidR="00D37C94" w:rsidRPr="00D3262A" w:rsidRDefault="00D37C94" w:rsidP="00D37C94">
      <w:pPr>
        <w:rPr>
          <w:rFonts w:ascii="ＭＳ ゴシック" w:eastAsia="ＭＳ ゴシック" w:hAnsi="ＭＳ ゴシック"/>
        </w:rPr>
      </w:pPr>
      <w:r w:rsidRPr="00D3262A">
        <w:rPr>
          <w:rFonts w:ascii="ＭＳ ゴシック" w:eastAsia="ＭＳ ゴシック" w:hAnsi="ＭＳ ゴシック" w:hint="eastAsia"/>
        </w:rPr>
        <w:t>≪小項目1</w:t>
      </w:r>
      <w:r w:rsidR="008D515E" w:rsidRPr="00D3262A">
        <w:rPr>
          <w:rFonts w:ascii="ＭＳ ゴシック" w:eastAsia="ＭＳ ゴシック" w:hAnsi="ＭＳ ゴシック"/>
        </w:rPr>
        <w:t>6</w:t>
      </w:r>
      <w:r w:rsidRPr="00D3262A">
        <w:rPr>
          <w:rFonts w:ascii="ＭＳ ゴシック" w:eastAsia="ＭＳ ゴシック" w:hAnsi="ＭＳ ゴシック" w:hint="eastAsia"/>
        </w:rPr>
        <w:t>≫ 財務内容の改善に関する目標を達成するためとるべき措置</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1A46AAC6" w14:textId="77777777" w:rsidTr="00D64871">
        <w:trPr>
          <w:trHeight w:val="258"/>
        </w:trPr>
        <w:tc>
          <w:tcPr>
            <w:tcW w:w="2271" w:type="dxa"/>
            <w:gridSpan w:val="2"/>
            <w:tcBorders>
              <w:bottom w:val="single" w:sz="4" w:space="0" w:color="auto"/>
            </w:tcBorders>
            <w:shd w:val="clear" w:color="auto" w:fill="D9D9D9" w:themeFill="background1" w:themeFillShade="D9"/>
            <w:vAlign w:val="center"/>
          </w:tcPr>
          <w:p w14:paraId="21513C63" w14:textId="77777777" w:rsidR="00067849" w:rsidRPr="00D3262A" w:rsidRDefault="00067849"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448659DD" w14:textId="700C1916" w:rsidR="00067849" w:rsidRPr="00D3262A" w:rsidRDefault="00EA6EB0" w:rsidP="00825503">
            <w:pPr>
              <w:spacing w:line="220" w:lineRule="exact"/>
              <w:jc w:val="center"/>
              <w:rPr>
                <w:b/>
              </w:rPr>
            </w:pPr>
            <w:r w:rsidRPr="00D3262A">
              <w:rPr>
                <w:rFonts w:ascii="ＭＳ 明朝" w:hAnsi="ＭＳ 明朝" w:cs="ＭＳ 明朝" w:hint="eastAsia"/>
                <w:b/>
              </w:rPr>
              <w:t>Ⅳ</w:t>
            </w:r>
          </w:p>
        </w:tc>
        <w:tc>
          <w:tcPr>
            <w:tcW w:w="1807" w:type="dxa"/>
            <w:shd w:val="clear" w:color="auto" w:fill="D9D9D9" w:themeFill="background1" w:themeFillShade="D9"/>
            <w:vAlign w:val="center"/>
          </w:tcPr>
          <w:p w14:paraId="71323A17" w14:textId="77777777" w:rsidR="00067849" w:rsidRPr="00D3262A" w:rsidRDefault="00067849" w:rsidP="00825503">
            <w:pPr>
              <w:spacing w:line="220" w:lineRule="exact"/>
              <w:jc w:val="center"/>
              <w:rPr>
                <w:b/>
                <w:sz w:val="18"/>
              </w:rPr>
            </w:pPr>
            <w:r w:rsidRPr="00D3262A">
              <w:rPr>
                <w:rFonts w:hint="eastAsia"/>
                <w:b/>
                <w:sz w:val="18"/>
              </w:rPr>
              <w:t>知事の評価</w:t>
            </w:r>
          </w:p>
        </w:tc>
        <w:tc>
          <w:tcPr>
            <w:tcW w:w="5277" w:type="dxa"/>
            <w:gridSpan w:val="2"/>
            <w:vAlign w:val="center"/>
          </w:tcPr>
          <w:p w14:paraId="2EEB7726" w14:textId="54C2F35F" w:rsidR="00067849" w:rsidRPr="00D3262A" w:rsidRDefault="0077444E" w:rsidP="00825503">
            <w:pPr>
              <w:spacing w:line="220" w:lineRule="exact"/>
              <w:jc w:val="center"/>
              <w:rPr>
                <w:b/>
              </w:rPr>
            </w:pPr>
            <w:r w:rsidRPr="00D3262A">
              <w:rPr>
                <w:rFonts w:ascii="ＭＳ 明朝" w:hAnsi="ＭＳ 明朝" w:cs="ＭＳ 明朝" w:hint="eastAsia"/>
                <w:b/>
              </w:rPr>
              <w:t>Ⅳ</w:t>
            </w:r>
          </w:p>
        </w:tc>
      </w:tr>
      <w:tr w:rsidR="00A61466" w:rsidRPr="00D3262A" w14:paraId="0B6FE924" w14:textId="77777777" w:rsidTr="00D64871">
        <w:trPr>
          <w:trHeight w:val="148"/>
        </w:trPr>
        <w:tc>
          <w:tcPr>
            <w:tcW w:w="8359" w:type="dxa"/>
            <w:gridSpan w:val="3"/>
            <w:shd w:val="clear" w:color="auto" w:fill="D9D9D9" w:themeFill="background1" w:themeFillShade="D9"/>
            <w:vAlign w:val="center"/>
          </w:tcPr>
          <w:p w14:paraId="241229B9" w14:textId="77777777" w:rsidR="00067849" w:rsidRPr="00D3262A" w:rsidRDefault="00067849"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67D77619" w14:textId="77777777" w:rsidR="00067849" w:rsidRPr="00D3262A" w:rsidRDefault="00067849" w:rsidP="00825503">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4FDA7965" w14:textId="77777777" w:rsidR="00067849" w:rsidRPr="00D3262A" w:rsidRDefault="00067849" w:rsidP="00825503">
            <w:pPr>
              <w:spacing w:line="240" w:lineRule="exact"/>
              <w:jc w:val="center"/>
              <w:rPr>
                <w:b/>
              </w:rPr>
            </w:pPr>
            <w:r w:rsidRPr="00D3262A">
              <w:rPr>
                <w:rFonts w:hint="eastAsia"/>
                <w:b/>
                <w:sz w:val="18"/>
              </w:rPr>
              <w:t>評価判断理由等</w:t>
            </w:r>
          </w:p>
        </w:tc>
      </w:tr>
      <w:tr w:rsidR="00A61466" w:rsidRPr="00D3262A" w14:paraId="2F112A64" w14:textId="77777777" w:rsidTr="008928F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F4FCE90" w14:textId="77777777" w:rsidR="00067849" w:rsidRPr="00D3262A" w:rsidRDefault="00067849"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13B444E7" w14:textId="77777777" w:rsidR="00067849" w:rsidRPr="00D3262A" w:rsidRDefault="00067849"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05C41C8D" w14:textId="77777777" w:rsidR="00067849" w:rsidRPr="00D3262A" w:rsidRDefault="00067849" w:rsidP="00825503">
            <w:pPr>
              <w:spacing w:line="240" w:lineRule="exact"/>
              <w:jc w:val="center"/>
              <w:rPr>
                <w:b/>
                <w:sz w:val="18"/>
              </w:rPr>
            </w:pPr>
          </w:p>
        </w:tc>
        <w:tc>
          <w:tcPr>
            <w:tcW w:w="3399" w:type="dxa"/>
            <w:vMerge/>
            <w:shd w:val="clear" w:color="auto" w:fill="D9D9D9" w:themeFill="background1" w:themeFillShade="D9"/>
            <w:vAlign w:val="center"/>
          </w:tcPr>
          <w:p w14:paraId="4F87FD67" w14:textId="77777777" w:rsidR="00067849" w:rsidRPr="00D3262A" w:rsidRDefault="00067849" w:rsidP="00825503">
            <w:pPr>
              <w:spacing w:line="240" w:lineRule="exact"/>
              <w:jc w:val="center"/>
              <w:rPr>
                <w:b/>
                <w:sz w:val="18"/>
              </w:rPr>
            </w:pPr>
          </w:p>
        </w:tc>
      </w:tr>
      <w:tr w:rsidR="00A61466" w:rsidRPr="00D3262A" w14:paraId="4A1A82EE" w14:textId="77777777" w:rsidTr="00D64871">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40940D3A" w14:textId="77777777" w:rsidR="00067849" w:rsidRPr="00D3262A" w:rsidRDefault="00067849"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ACC4E2E" w14:textId="77777777" w:rsidR="00067849" w:rsidRPr="00D3262A" w:rsidRDefault="00067849"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5ADFE199" w14:textId="77777777" w:rsidR="00067849" w:rsidRPr="00D3262A" w:rsidRDefault="00067849" w:rsidP="00825503">
            <w:pPr>
              <w:spacing w:line="240" w:lineRule="exact"/>
              <w:rPr>
                <w:b/>
              </w:rPr>
            </w:pPr>
          </w:p>
        </w:tc>
        <w:tc>
          <w:tcPr>
            <w:tcW w:w="3399" w:type="dxa"/>
            <w:vMerge/>
            <w:vAlign w:val="center"/>
          </w:tcPr>
          <w:p w14:paraId="59DE8ED6" w14:textId="77777777" w:rsidR="00067849" w:rsidRPr="00D3262A" w:rsidRDefault="00067849" w:rsidP="00825503">
            <w:pPr>
              <w:spacing w:line="240" w:lineRule="exact"/>
              <w:rPr>
                <w:b/>
              </w:rPr>
            </w:pPr>
          </w:p>
        </w:tc>
      </w:tr>
      <w:tr w:rsidR="00A61466" w:rsidRPr="00D3262A" w14:paraId="368D10EE" w14:textId="77777777" w:rsidTr="00D64871">
        <w:trPr>
          <w:trHeight w:val="209"/>
        </w:trPr>
        <w:tc>
          <w:tcPr>
            <w:tcW w:w="8359" w:type="dxa"/>
            <w:gridSpan w:val="3"/>
            <w:tcBorders>
              <w:bottom w:val="dashSmallGap" w:sz="4" w:space="0" w:color="auto"/>
            </w:tcBorders>
            <w:shd w:val="clear" w:color="auto" w:fill="auto"/>
            <w:vAlign w:val="center"/>
          </w:tcPr>
          <w:p w14:paraId="761DC078" w14:textId="70F52F87" w:rsidR="00067849" w:rsidRPr="00D3262A" w:rsidRDefault="00067849" w:rsidP="0006784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58</w:t>
            </w:r>
            <w:r w:rsidRPr="00D3262A">
              <w:rPr>
                <w:rFonts w:ascii="Meiryo UI" w:eastAsia="Meiryo UI" w:hAnsi="Meiryo UI" w:hint="eastAsia"/>
                <w:sz w:val="16"/>
                <w:szCs w:val="16"/>
              </w:rPr>
              <w:t xml:space="preserve">　第３　財務内容の改善に関する目標を達成するためとるべき措置</w:t>
            </w:r>
          </w:p>
        </w:tc>
        <w:tc>
          <w:tcPr>
            <w:tcW w:w="3685" w:type="dxa"/>
            <w:gridSpan w:val="2"/>
            <w:vMerge w:val="restart"/>
            <w:shd w:val="clear" w:color="auto" w:fill="auto"/>
          </w:tcPr>
          <w:p w14:paraId="2DA53C19" w14:textId="5CAF60A8" w:rsidR="00097F2A" w:rsidRPr="00B804FB" w:rsidRDefault="00097F2A" w:rsidP="00097F2A">
            <w:pPr>
              <w:ind w:left="90" w:hangingChars="45" w:hanging="90"/>
              <w:rPr>
                <w:rFonts w:ascii="Meiryo UI" w:eastAsia="Meiryo UI" w:hAnsi="Meiryo UI"/>
                <w:strike/>
              </w:rPr>
            </w:pPr>
            <w:r w:rsidRPr="00B804FB">
              <w:rPr>
                <w:rFonts w:ascii="Meiryo UI" w:eastAsia="Meiryo UI" w:hAnsi="Meiryo UI" w:hint="eastAsia"/>
              </w:rPr>
              <w:t>・外部研究資金の獲得総額は</w:t>
            </w:r>
            <w:r w:rsidRPr="00B804FB">
              <w:rPr>
                <w:rFonts w:ascii="Meiryo UI" w:eastAsia="Meiryo UI" w:hAnsi="Meiryo UI"/>
              </w:rPr>
              <w:t>96,851千円で、</w:t>
            </w:r>
            <w:r w:rsidRPr="00B111EB">
              <w:rPr>
                <w:rFonts w:ascii="Meiryo UI" w:eastAsia="Meiryo UI" w:hAnsi="Meiryo UI"/>
              </w:rPr>
              <w:t>前年度や第2期中期期間の平均よりも高い水準を確保</w:t>
            </w:r>
            <w:r w:rsidRPr="00B804FB">
              <w:rPr>
                <w:rFonts w:ascii="Meiryo UI" w:eastAsia="Meiryo UI" w:hAnsi="Meiryo UI" w:hint="eastAsia"/>
              </w:rPr>
              <w:t>するとともに、</w:t>
            </w:r>
            <w:r w:rsidR="005E64F0" w:rsidRPr="00B804FB">
              <w:rPr>
                <w:rFonts w:ascii="Meiryo UI" w:eastAsia="Meiryo UI" w:hAnsi="Meiryo UI" w:hint="eastAsia"/>
              </w:rPr>
              <w:t>施設管理の</w:t>
            </w:r>
            <w:r w:rsidR="0030586A" w:rsidRPr="00B804FB">
              <w:rPr>
                <w:rFonts w:ascii="Meiryo UI" w:eastAsia="Meiryo UI" w:hAnsi="Meiryo UI" w:hint="eastAsia"/>
              </w:rPr>
              <w:t>経費の節減にも努めた。</w:t>
            </w:r>
          </w:p>
          <w:p w14:paraId="6E6DBDE4" w14:textId="15C55727" w:rsidR="00067849" w:rsidRPr="00B804FB" w:rsidRDefault="00067849" w:rsidP="00097F2A">
            <w:pPr>
              <w:ind w:left="90" w:hangingChars="45" w:hanging="90"/>
              <w:rPr>
                <w:rFonts w:ascii="Meiryo UI" w:eastAsia="Meiryo UI" w:hAnsi="Meiryo UI"/>
              </w:rPr>
            </w:pPr>
          </w:p>
        </w:tc>
        <w:tc>
          <w:tcPr>
            <w:tcW w:w="3399" w:type="dxa"/>
            <w:vMerge w:val="restart"/>
            <w:shd w:val="clear" w:color="auto" w:fill="auto"/>
          </w:tcPr>
          <w:p w14:paraId="658CEED1" w14:textId="3CD55303" w:rsidR="00B111EB" w:rsidRPr="00B804FB" w:rsidRDefault="0077444E" w:rsidP="00B111EB">
            <w:pPr>
              <w:ind w:left="100" w:hangingChars="50" w:hanging="100"/>
              <w:rPr>
                <w:rFonts w:ascii="Meiryo UI" w:eastAsia="Meiryo UI" w:hAnsi="Meiryo UI"/>
              </w:rPr>
            </w:pPr>
            <w:r w:rsidRPr="00B804FB">
              <w:rPr>
                <w:rFonts w:ascii="Meiryo UI" w:eastAsia="Meiryo UI" w:hAnsi="Meiryo UI" w:hint="eastAsia"/>
              </w:rPr>
              <w:t>・自己収入の確保を図るため、受託研究や外部資金の獲得など様々な方策を検討したことで、外部研究資金の獲得総額が高水準を維持していることを評価した。</w:t>
            </w:r>
          </w:p>
          <w:p w14:paraId="251D939D" w14:textId="77777777" w:rsidR="0077444E" w:rsidRPr="00B111EB" w:rsidRDefault="0077444E" w:rsidP="0077444E">
            <w:pPr>
              <w:ind w:left="100" w:hangingChars="50" w:hanging="100"/>
              <w:rPr>
                <w:rFonts w:ascii="Meiryo UI" w:eastAsia="Meiryo UI" w:hAnsi="Meiryo UI"/>
              </w:rPr>
            </w:pPr>
          </w:p>
          <w:p w14:paraId="534ABF24" w14:textId="77777777" w:rsidR="00102450" w:rsidRDefault="0077444E" w:rsidP="0077444E">
            <w:pPr>
              <w:ind w:left="100" w:hangingChars="50" w:hanging="100"/>
              <w:rPr>
                <w:rFonts w:ascii="Meiryo UI" w:eastAsia="Meiryo UI" w:hAnsi="Meiryo UI"/>
              </w:rPr>
            </w:pPr>
            <w:r w:rsidRPr="00B111EB">
              <w:rPr>
                <w:rFonts w:ascii="Meiryo UI" w:eastAsia="Meiryo UI" w:hAnsi="Meiryo UI" w:hint="eastAsia"/>
              </w:rPr>
              <w:t>・上記より、年度計画を上回る成果があったことから、自己評価の「Ⅳ」は妥当であると判断した。</w:t>
            </w:r>
          </w:p>
          <w:p w14:paraId="031ACF3D" w14:textId="74A9040B" w:rsidR="00B111EB" w:rsidRPr="00551FE7" w:rsidRDefault="00B111EB" w:rsidP="00551FE7">
            <w:pPr>
              <w:rPr>
                <w:rFonts w:ascii="ＭＳ ゴシック" w:eastAsia="ＭＳ ゴシック" w:hAnsi="ＭＳ ゴシック"/>
              </w:rPr>
            </w:pPr>
          </w:p>
        </w:tc>
      </w:tr>
      <w:tr w:rsidR="00A61466" w:rsidRPr="00D3262A" w14:paraId="459AA44C" w14:textId="77777777" w:rsidTr="004E0F99">
        <w:trPr>
          <w:trHeight w:val="638"/>
        </w:trPr>
        <w:tc>
          <w:tcPr>
            <w:tcW w:w="562" w:type="dxa"/>
            <w:tcBorders>
              <w:top w:val="single" w:sz="4" w:space="0" w:color="auto"/>
              <w:bottom w:val="dashSmallGap" w:sz="4" w:space="0" w:color="auto"/>
              <w:tr2bl w:val="single" w:sz="4" w:space="0" w:color="auto"/>
            </w:tcBorders>
            <w:shd w:val="clear" w:color="auto" w:fill="auto"/>
            <w:vAlign w:val="center"/>
          </w:tcPr>
          <w:p w14:paraId="5CCF5606" w14:textId="77777777" w:rsidR="00067849" w:rsidRPr="00D3262A" w:rsidRDefault="00067849" w:rsidP="00067849">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0B904011" w14:textId="2B2AC5C0" w:rsidR="00B472F3" w:rsidRPr="00D3262A" w:rsidRDefault="00C2322A" w:rsidP="00090644">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・業務の運用方法の見直しにより、警備業務に係る費用や電気使用量を削減した。</w:t>
            </w:r>
          </w:p>
          <w:p w14:paraId="439D959E" w14:textId="24B74460" w:rsidR="00FB6B01" w:rsidRPr="00D3262A" w:rsidRDefault="00DA08ED" w:rsidP="00090644">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357E80" w:rsidRPr="00D3262A">
              <w:rPr>
                <w:rFonts w:ascii="Meiryo UI" w:eastAsia="Meiryo UI" w:hAnsi="Meiryo UI" w:hint="eastAsia"/>
                <w:sz w:val="16"/>
                <w:szCs w:val="16"/>
              </w:rPr>
              <w:t>自己収入の確保に向けて</w:t>
            </w:r>
            <w:r w:rsidR="00460493" w:rsidRPr="00D3262A">
              <w:rPr>
                <w:rFonts w:ascii="Meiryo UI" w:eastAsia="Meiryo UI" w:hAnsi="Meiryo UI" w:hint="eastAsia"/>
                <w:sz w:val="16"/>
                <w:szCs w:val="16"/>
              </w:rPr>
              <w:t>受託制度等を運用したほか、</w:t>
            </w:r>
            <w:r w:rsidR="00357E80" w:rsidRPr="00D3262A">
              <w:rPr>
                <w:rFonts w:ascii="Meiryo UI" w:eastAsia="Meiryo UI" w:hAnsi="Meiryo UI" w:hint="eastAsia"/>
                <w:sz w:val="16"/>
                <w:szCs w:val="16"/>
              </w:rPr>
              <w:t>外部の研究資金の獲得を</w:t>
            </w:r>
            <w:r w:rsidR="00460493" w:rsidRPr="00D3262A">
              <w:rPr>
                <w:rFonts w:ascii="Meiryo UI" w:eastAsia="Meiryo UI" w:hAnsi="Meiryo UI" w:hint="eastAsia"/>
                <w:sz w:val="16"/>
                <w:szCs w:val="16"/>
              </w:rPr>
              <w:t>図るため</w:t>
            </w:r>
            <w:r w:rsidR="00357E80" w:rsidRPr="00D3262A">
              <w:rPr>
                <w:rFonts w:ascii="Meiryo UI" w:eastAsia="Meiryo UI" w:hAnsi="Meiryo UI" w:hint="eastAsia"/>
                <w:sz w:val="16"/>
                <w:szCs w:val="16"/>
              </w:rPr>
              <w:t>「科研費研修」及び「申請書の書き方</w:t>
            </w:r>
            <w:r w:rsidR="008453DE" w:rsidRPr="00D3262A">
              <w:rPr>
                <w:rFonts w:ascii="Meiryo UI" w:eastAsia="Meiryo UI" w:hAnsi="Meiryo UI" w:hint="eastAsia"/>
                <w:sz w:val="16"/>
                <w:szCs w:val="16"/>
              </w:rPr>
              <w:t>、プレゼン作成に関する</w:t>
            </w:r>
            <w:r w:rsidR="00357E80" w:rsidRPr="00D3262A">
              <w:rPr>
                <w:rFonts w:ascii="Meiryo UI" w:eastAsia="Meiryo UI" w:hAnsi="Meiryo UI" w:hint="eastAsia"/>
                <w:sz w:val="16"/>
                <w:szCs w:val="16"/>
              </w:rPr>
              <w:t>研修」を実施した。</w:t>
            </w:r>
          </w:p>
          <w:p w14:paraId="072FFBB4" w14:textId="77777777" w:rsidR="000C6699" w:rsidRPr="00D3262A" w:rsidRDefault="00FB6B01" w:rsidP="00090644">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DA08ED" w:rsidRPr="00D3262A">
              <w:rPr>
                <w:rFonts w:ascii="Meiryo UI" w:eastAsia="Meiryo UI" w:hAnsi="Meiryo UI" w:hint="eastAsia"/>
                <w:sz w:val="16"/>
                <w:szCs w:val="16"/>
              </w:rPr>
              <w:t>研究所全体の競争的外部資金応募（</w:t>
            </w:r>
            <w:r w:rsidR="00DA08ED" w:rsidRPr="00D3262A">
              <w:rPr>
                <w:rFonts w:ascii="Meiryo UI" w:eastAsia="Meiryo UI" w:hAnsi="Meiryo UI"/>
                <w:sz w:val="16"/>
                <w:szCs w:val="16"/>
              </w:rPr>
              <w:t>44件）のうち14件が採択され、R03年度に獲得した資金の総額（R02年度以前採択分も含む）は</w:t>
            </w:r>
            <w:r w:rsidR="00D5618D" w:rsidRPr="00D3262A">
              <w:rPr>
                <w:rFonts w:ascii="Meiryo UI" w:eastAsia="Meiryo UI" w:hAnsi="Meiryo UI"/>
                <w:sz w:val="16"/>
                <w:szCs w:val="16"/>
              </w:rPr>
              <w:t>96,851</w:t>
            </w:r>
            <w:r w:rsidR="00DA08ED" w:rsidRPr="00D3262A">
              <w:rPr>
                <w:rFonts w:ascii="Meiryo UI" w:eastAsia="Meiryo UI" w:hAnsi="Meiryo UI"/>
                <w:sz w:val="16"/>
                <w:szCs w:val="16"/>
              </w:rPr>
              <w:t>千円（うち、間接経費12,603千円）を得た。</w:t>
            </w:r>
          </w:p>
          <w:p w14:paraId="192413AD" w14:textId="06114BEC" w:rsidR="003A20B6" w:rsidRPr="00D3262A" w:rsidRDefault="003A20B6" w:rsidP="00FC01FB">
            <w:pPr>
              <w:spacing w:line="220" w:lineRule="exact"/>
              <w:ind w:left="80" w:hangingChars="50" w:hanging="80"/>
              <w:rPr>
                <w:rFonts w:ascii="Meiryo UI" w:eastAsia="Meiryo UI" w:hAnsi="Meiryo UI"/>
                <w:sz w:val="16"/>
                <w:szCs w:val="16"/>
              </w:rPr>
            </w:pPr>
          </w:p>
        </w:tc>
        <w:tc>
          <w:tcPr>
            <w:tcW w:w="3685" w:type="dxa"/>
            <w:gridSpan w:val="2"/>
            <w:vMerge/>
            <w:shd w:val="clear" w:color="auto" w:fill="auto"/>
          </w:tcPr>
          <w:p w14:paraId="1813921E" w14:textId="77777777" w:rsidR="00067849" w:rsidRPr="00D3262A" w:rsidRDefault="00067849" w:rsidP="00067849">
            <w:pPr>
              <w:spacing w:line="280" w:lineRule="exact"/>
            </w:pPr>
          </w:p>
        </w:tc>
        <w:tc>
          <w:tcPr>
            <w:tcW w:w="3399" w:type="dxa"/>
            <w:vMerge/>
            <w:shd w:val="clear" w:color="auto" w:fill="auto"/>
          </w:tcPr>
          <w:p w14:paraId="41D93A34" w14:textId="77777777" w:rsidR="00067849" w:rsidRPr="00D3262A" w:rsidRDefault="00067849" w:rsidP="00067849">
            <w:pPr>
              <w:spacing w:line="280" w:lineRule="exact"/>
            </w:pPr>
          </w:p>
        </w:tc>
      </w:tr>
      <w:tr w:rsidR="00067849" w:rsidRPr="00D3262A" w14:paraId="079E2925" w14:textId="77777777" w:rsidTr="00D3262A">
        <w:trPr>
          <w:trHeight w:val="510"/>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589DD56B" w14:textId="1B2B4985" w:rsidR="00067849" w:rsidRPr="00D3262A" w:rsidRDefault="00EA6EB0" w:rsidP="00A334C2">
            <w:pPr>
              <w:pStyle w:val="a3"/>
              <w:spacing w:line="220" w:lineRule="exact"/>
              <w:ind w:leftChars="0" w:left="0"/>
              <w:jc w:val="center"/>
              <w:rPr>
                <w:rFonts w:ascii="Meiryo UI" w:eastAsia="Meiryo UI" w:hAnsi="Meiryo UI"/>
                <w:sz w:val="16"/>
                <w:szCs w:val="16"/>
              </w:rPr>
            </w:pPr>
            <w:r w:rsidRPr="00D3262A">
              <w:rPr>
                <w:rFonts w:ascii="Meiryo UI" w:eastAsia="Meiryo UI" w:hAnsi="Meiryo UI" w:hint="eastAsia"/>
                <w:sz w:val="16"/>
              </w:rPr>
              <w:t>Ⅳ</w:t>
            </w:r>
          </w:p>
        </w:tc>
        <w:tc>
          <w:tcPr>
            <w:tcW w:w="7797" w:type="dxa"/>
            <w:gridSpan w:val="2"/>
            <w:tcBorders>
              <w:top w:val="dashSmallGap" w:sz="4" w:space="0" w:color="auto"/>
              <w:left w:val="single" w:sz="4" w:space="0" w:color="auto"/>
              <w:bottom w:val="single" w:sz="4" w:space="0" w:color="auto"/>
            </w:tcBorders>
            <w:shd w:val="clear" w:color="auto" w:fill="auto"/>
          </w:tcPr>
          <w:p w14:paraId="7894DD25" w14:textId="5C185D5C" w:rsidR="00C2322A" w:rsidRPr="00D3262A" w:rsidRDefault="00C2322A" w:rsidP="003A20B6">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・電気使用量の多い実験</w:t>
            </w:r>
            <w:r w:rsidRPr="00D3262A">
              <w:rPr>
                <w:rFonts w:ascii="Meiryo UI" w:eastAsia="Meiryo UI" w:hAnsi="Meiryo UI"/>
                <w:sz w:val="16"/>
                <w:szCs w:val="16"/>
              </w:rPr>
              <w:t>設備にお</w:t>
            </w:r>
            <w:r w:rsidRPr="00D3262A">
              <w:rPr>
                <w:rFonts w:ascii="Meiryo UI" w:eastAsia="Meiryo UI" w:hAnsi="Meiryo UI" w:hint="eastAsia"/>
                <w:sz w:val="16"/>
                <w:szCs w:val="16"/>
              </w:rPr>
              <w:t>ける</w:t>
            </w:r>
            <w:r w:rsidRPr="00D3262A">
              <w:rPr>
                <w:rFonts w:ascii="Meiryo UI" w:eastAsia="Meiryo UI" w:hAnsi="Meiryo UI"/>
                <w:sz w:val="16"/>
                <w:szCs w:val="16"/>
              </w:rPr>
              <w:t>空調運転管理を見直</w:t>
            </w:r>
            <w:r w:rsidRPr="00D3262A">
              <w:rPr>
                <w:rFonts w:ascii="Meiryo UI" w:eastAsia="Meiryo UI" w:hAnsi="Meiryo UI" w:hint="eastAsia"/>
                <w:sz w:val="16"/>
                <w:szCs w:val="16"/>
              </w:rPr>
              <w:t>すことにより、</w:t>
            </w:r>
            <w:r w:rsidRPr="00D3262A">
              <w:rPr>
                <w:rFonts w:ascii="Meiryo UI" w:eastAsia="Meiryo UI" w:hAnsi="Meiryo UI"/>
                <w:sz w:val="16"/>
                <w:szCs w:val="16"/>
              </w:rPr>
              <w:t>電気使用量</w:t>
            </w:r>
            <w:r w:rsidRPr="00D3262A">
              <w:rPr>
                <w:rFonts w:ascii="Meiryo UI" w:eastAsia="Meiryo UI" w:hAnsi="Meiryo UI" w:hint="eastAsia"/>
                <w:sz w:val="16"/>
                <w:szCs w:val="16"/>
              </w:rPr>
              <w:t>を削減した</w:t>
            </w:r>
            <w:r w:rsidRPr="00D3262A">
              <w:rPr>
                <w:rFonts w:ascii="Meiryo UI" w:eastAsia="Meiryo UI" w:hAnsi="Meiryo UI"/>
                <w:sz w:val="16"/>
                <w:szCs w:val="16"/>
              </w:rPr>
              <w:t>。</w:t>
            </w:r>
          </w:p>
          <w:p w14:paraId="3A115398" w14:textId="02E15196" w:rsidR="003A20B6" w:rsidRPr="00D3262A" w:rsidRDefault="003A20B6" w:rsidP="007E21FC">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DA08ED" w:rsidRPr="00D3262A">
              <w:rPr>
                <w:rFonts w:ascii="Meiryo UI" w:eastAsia="Meiryo UI" w:hAnsi="Meiryo UI" w:hint="eastAsia"/>
                <w:sz w:val="16"/>
                <w:szCs w:val="16"/>
              </w:rPr>
              <w:t>外部研究資金の</w:t>
            </w:r>
            <w:r w:rsidR="00460493" w:rsidRPr="00D3262A">
              <w:rPr>
                <w:rFonts w:ascii="Meiryo UI" w:eastAsia="Meiryo UI" w:hAnsi="Meiryo UI" w:hint="eastAsia"/>
                <w:sz w:val="16"/>
                <w:szCs w:val="16"/>
              </w:rPr>
              <w:t>獲得</w:t>
            </w:r>
            <w:r w:rsidR="00BC7DEC" w:rsidRPr="00D3262A">
              <w:rPr>
                <w:rFonts w:ascii="Meiryo UI" w:eastAsia="Meiryo UI" w:hAnsi="Meiryo UI" w:hint="eastAsia"/>
                <w:sz w:val="16"/>
                <w:szCs w:val="16"/>
              </w:rPr>
              <w:t>に向けた研修を実施</w:t>
            </w:r>
            <w:r w:rsidR="00C2322A" w:rsidRPr="00D3262A">
              <w:rPr>
                <w:rFonts w:ascii="Meiryo UI" w:eastAsia="Meiryo UI" w:hAnsi="Meiryo UI" w:hint="eastAsia"/>
                <w:sz w:val="16"/>
                <w:szCs w:val="16"/>
              </w:rPr>
              <w:t>し、</w:t>
            </w:r>
            <w:r w:rsidR="00DA08ED" w:rsidRPr="00D3262A">
              <w:rPr>
                <w:rFonts w:ascii="Meiryo UI" w:eastAsia="Meiryo UI" w:hAnsi="Meiryo UI" w:hint="eastAsia"/>
                <w:sz w:val="16"/>
                <w:szCs w:val="16"/>
              </w:rPr>
              <w:t>獲得</w:t>
            </w:r>
            <w:r w:rsidR="00C2322A" w:rsidRPr="00D3262A">
              <w:rPr>
                <w:rFonts w:ascii="Meiryo UI" w:eastAsia="Meiryo UI" w:hAnsi="Meiryo UI" w:hint="eastAsia"/>
                <w:sz w:val="16"/>
                <w:szCs w:val="16"/>
              </w:rPr>
              <w:t>した資金</w:t>
            </w:r>
            <w:r w:rsidR="00DA08ED" w:rsidRPr="00D3262A">
              <w:rPr>
                <w:rFonts w:ascii="Meiryo UI" w:eastAsia="Meiryo UI" w:hAnsi="Meiryo UI" w:hint="eastAsia"/>
                <w:sz w:val="16"/>
                <w:szCs w:val="16"/>
              </w:rPr>
              <w:t>総額</w:t>
            </w:r>
            <w:r w:rsidR="00DB3F43" w:rsidRPr="00D3262A">
              <w:rPr>
                <w:rFonts w:ascii="Meiryo UI" w:eastAsia="Meiryo UI" w:hAnsi="Meiryo UI" w:hint="eastAsia"/>
                <w:sz w:val="16"/>
                <w:szCs w:val="16"/>
              </w:rPr>
              <w:t>がR</w:t>
            </w:r>
            <w:r w:rsidR="00DB3F43" w:rsidRPr="00D3262A">
              <w:rPr>
                <w:rFonts w:ascii="Meiryo UI" w:eastAsia="Meiryo UI" w:hAnsi="Meiryo UI"/>
                <w:sz w:val="16"/>
                <w:szCs w:val="16"/>
              </w:rPr>
              <w:t>02</w:t>
            </w:r>
            <w:r w:rsidR="00694E3C" w:rsidRPr="00D3262A">
              <w:rPr>
                <w:rFonts w:ascii="Meiryo UI" w:eastAsia="Meiryo UI" w:hAnsi="Meiryo UI" w:hint="eastAsia"/>
                <w:sz w:val="16"/>
                <w:szCs w:val="16"/>
              </w:rPr>
              <w:t>年度より</w:t>
            </w:r>
            <w:r w:rsidR="00694E3C" w:rsidRPr="002A7BC4">
              <w:rPr>
                <w:rFonts w:ascii="Meiryo UI" w:eastAsia="Meiryo UI" w:hAnsi="Meiryo UI" w:hint="eastAsia"/>
                <w:sz w:val="16"/>
                <w:szCs w:val="16"/>
              </w:rPr>
              <w:t>も</w:t>
            </w:r>
            <w:r w:rsidR="007E21FC" w:rsidRPr="002A7BC4">
              <w:rPr>
                <w:rFonts w:ascii="Meiryo UI" w:eastAsia="Meiryo UI" w:hAnsi="Meiryo UI" w:hint="eastAsia"/>
                <w:sz w:val="16"/>
                <w:szCs w:val="16"/>
              </w:rPr>
              <w:t>6</w:t>
            </w:r>
            <w:r w:rsidR="007E21FC" w:rsidRPr="002A7BC4">
              <w:rPr>
                <w:rFonts w:ascii="Meiryo UI" w:eastAsia="Meiryo UI" w:hAnsi="Meiryo UI"/>
                <w:sz w:val="16"/>
                <w:szCs w:val="16"/>
              </w:rPr>
              <w:t>,739</w:t>
            </w:r>
            <w:r w:rsidR="003037C5" w:rsidRPr="00D3262A">
              <w:rPr>
                <w:rFonts w:ascii="Meiryo UI" w:eastAsia="Meiryo UI" w:hAnsi="Meiryo UI" w:hint="eastAsia"/>
                <w:sz w:val="16"/>
                <w:szCs w:val="16"/>
              </w:rPr>
              <w:t>千円</w:t>
            </w:r>
            <w:r w:rsidR="00C2322A" w:rsidRPr="00D3262A">
              <w:rPr>
                <w:rFonts w:ascii="Meiryo UI" w:eastAsia="Meiryo UI" w:hAnsi="Meiryo UI" w:hint="eastAsia"/>
                <w:sz w:val="16"/>
                <w:szCs w:val="16"/>
              </w:rPr>
              <w:t>増加した。</w:t>
            </w:r>
          </w:p>
        </w:tc>
        <w:tc>
          <w:tcPr>
            <w:tcW w:w="3685" w:type="dxa"/>
            <w:gridSpan w:val="2"/>
            <w:vMerge/>
            <w:shd w:val="clear" w:color="auto" w:fill="auto"/>
          </w:tcPr>
          <w:p w14:paraId="45C0D35F" w14:textId="77777777" w:rsidR="00067849" w:rsidRPr="00D3262A" w:rsidRDefault="00067849" w:rsidP="00067849">
            <w:pPr>
              <w:spacing w:line="280" w:lineRule="exact"/>
            </w:pPr>
          </w:p>
        </w:tc>
        <w:tc>
          <w:tcPr>
            <w:tcW w:w="3399" w:type="dxa"/>
            <w:vMerge/>
            <w:shd w:val="clear" w:color="auto" w:fill="auto"/>
          </w:tcPr>
          <w:p w14:paraId="1179C599" w14:textId="77777777" w:rsidR="00067849" w:rsidRPr="00D3262A" w:rsidRDefault="00067849" w:rsidP="00067849">
            <w:pPr>
              <w:spacing w:line="280" w:lineRule="exact"/>
            </w:pPr>
          </w:p>
        </w:tc>
      </w:tr>
    </w:tbl>
    <w:p w14:paraId="49466484" w14:textId="15A314AD" w:rsidR="00D37C94" w:rsidRPr="00D3262A" w:rsidRDefault="00D37C94" w:rsidP="006A2F10">
      <w:pPr>
        <w:spacing w:line="200" w:lineRule="exact"/>
      </w:pPr>
    </w:p>
    <w:p w14:paraId="6D8414AB" w14:textId="73A96717" w:rsidR="00D37C94" w:rsidRDefault="00D37C94"/>
    <w:p w14:paraId="44E4C01C" w14:textId="5B6A47B3" w:rsidR="00B111EB" w:rsidRDefault="00B111EB"/>
    <w:p w14:paraId="174D94CB" w14:textId="7783D24A" w:rsidR="00092C33" w:rsidRDefault="00092C33"/>
    <w:p w14:paraId="17274F2E" w14:textId="41FB7F41" w:rsidR="00092C33" w:rsidRDefault="00092C33"/>
    <w:p w14:paraId="684DC610" w14:textId="0C65FD06" w:rsidR="00092C33" w:rsidRDefault="00092C33"/>
    <w:p w14:paraId="3FA88A60" w14:textId="1501C6F8" w:rsidR="00092C33" w:rsidRDefault="00092C33"/>
    <w:p w14:paraId="003AD4DD" w14:textId="2E3AC036" w:rsidR="00092C33" w:rsidRDefault="00092C33"/>
    <w:p w14:paraId="1EEC9EE0" w14:textId="7B960EB4" w:rsidR="00092C33" w:rsidRDefault="00092C33"/>
    <w:p w14:paraId="46BEFA03" w14:textId="0BC9B688" w:rsidR="00092C33" w:rsidRDefault="00092C33"/>
    <w:p w14:paraId="546C36C7" w14:textId="77777777" w:rsidR="00092C33" w:rsidRPr="00D3262A" w:rsidRDefault="00092C33"/>
    <w:tbl>
      <w:tblPr>
        <w:tblStyle w:val="a4"/>
        <w:tblW w:w="15446" w:type="dxa"/>
        <w:tblLook w:val="04A0" w:firstRow="1" w:lastRow="0" w:firstColumn="1" w:lastColumn="0" w:noHBand="0" w:noVBand="1"/>
      </w:tblPr>
      <w:tblGrid>
        <w:gridCol w:w="3224"/>
        <w:gridCol w:w="3008"/>
        <w:gridCol w:w="9214"/>
      </w:tblGrid>
      <w:tr w:rsidR="00A61466" w:rsidRPr="00D3262A" w14:paraId="5A7742BC" w14:textId="77777777" w:rsidTr="006D1FE2">
        <w:tc>
          <w:tcPr>
            <w:tcW w:w="3224" w:type="dxa"/>
            <w:tcBorders>
              <w:bottom w:val="single" w:sz="4" w:space="0" w:color="auto"/>
            </w:tcBorders>
            <w:shd w:val="clear" w:color="auto" w:fill="D9D9D9" w:themeFill="background1" w:themeFillShade="D9"/>
            <w:vAlign w:val="center"/>
          </w:tcPr>
          <w:p w14:paraId="2C9C1AEE" w14:textId="753E2E53" w:rsidR="00363191" w:rsidRPr="00D3262A" w:rsidRDefault="00363191" w:rsidP="00D37C94">
            <w:pPr>
              <w:spacing w:line="20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rPr>
              <w:t>中期計画</w:t>
            </w:r>
          </w:p>
        </w:tc>
        <w:tc>
          <w:tcPr>
            <w:tcW w:w="3008" w:type="dxa"/>
            <w:tcBorders>
              <w:bottom w:val="single" w:sz="4" w:space="0" w:color="auto"/>
            </w:tcBorders>
            <w:shd w:val="clear" w:color="auto" w:fill="D9D9D9" w:themeFill="background1" w:themeFillShade="D9"/>
            <w:vAlign w:val="center"/>
          </w:tcPr>
          <w:p w14:paraId="7BC1EA62" w14:textId="1B0C0EBE" w:rsidR="00363191" w:rsidRPr="00D3262A" w:rsidRDefault="00363191" w:rsidP="00D37C94">
            <w:pPr>
              <w:spacing w:line="20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rPr>
              <w:t>年度計画</w:t>
            </w:r>
          </w:p>
        </w:tc>
        <w:tc>
          <w:tcPr>
            <w:tcW w:w="9214" w:type="dxa"/>
            <w:tcBorders>
              <w:bottom w:val="single" w:sz="4" w:space="0" w:color="auto"/>
            </w:tcBorders>
            <w:shd w:val="clear" w:color="auto" w:fill="D9D9D9" w:themeFill="background1" w:themeFillShade="D9"/>
            <w:vAlign w:val="center"/>
          </w:tcPr>
          <w:p w14:paraId="5949AE35" w14:textId="2EC827DE" w:rsidR="00363191" w:rsidRPr="00D3262A" w:rsidRDefault="00363191" w:rsidP="00D37C94">
            <w:pPr>
              <w:spacing w:line="240" w:lineRule="exact"/>
              <w:jc w:val="center"/>
              <w:rPr>
                <w:rFonts w:ascii="Meiryo UI" w:eastAsia="Meiryo UI" w:hAnsi="Meiryo UI"/>
                <w:sz w:val="18"/>
                <w:szCs w:val="18"/>
              </w:rPr>
            </w:pPr>
            <w:r w:rsidRPr="00D3262A">
              <w:rPr>
                <w:rFonts w:ascii="Meiryo UI" w:eastAsia="Meiryo UI" w:hAnsi="Meiryo UI" w:hint="eastAsia"/>
                <w:sz w:val="18"/>
              </w:rPr>
              <w:t>計画の進捗状況等（業務実績）</w:t>
            </w:r>
          </w:p>
        </w:tc>
      </w:tr>
      <w:tr w:rsidR="00A61466" w:rsidRPr="00D3262A" w14:paraId="454057E3" w14:textId="77777777" w:rsidTr="00CE2037">
        <w:trPr>
          <w:trHeight w:val="413"/>
        </w:trPr>
        <w:tc>
          <w:tcPr>
            <w:tcW w:w="3224" w:type="dxa"/>
            <w:tcBorders>
              <w:bottom w:val="dotted" w:sz="4" w:space="0" w:color="auto"/>
            </w:tcBorders>
          </w:tcPr>
          <w:p w14:paraId="2C4804EF" w14:textId="08AC7D00" w:rsidR="00FE789A" w:rsidRPr="00D3262A" w:rsidRDefault="00FE789A" w:rsidP="00FE789A">
            <w:pPr>
              <w:spacing w:line="200" w:lineRule="exact"/>
              <w:ind w:left="321" w:hangingChars="200" w:hanging="321"/>
              <w:rPr>
                <w:rFonts w:ascii="ＭＳ ゴシック" w:eastAsia="ＭＳ ゴシック" w:hAnsi="ＭＳ ゴシック"/>
                <w:b/>
                <w:sz w:val="16"/>
              </w:rPr>
            </w:pPr>
            <w:r w:rsidRPr="00D3262A">
              <w:rPr>
                <w:rFonts w:ascii="ＭＳ ゴシック" w:eastAsia="ＭＳ ゴシック" w:hAnsi="ＭＳ ゴシック" w:hint="eastAsia"/>
                <w:b/>
                <w:sz w:val="16"/>
              </w:rPr>
              <w:t>第４　財務内容の改善に関する目標を達成するためとるべき措置</w:t>
            </w:r>
          </w:p>
        </w:tc>
        <w:tc>
          <w:tcPr>
            <w:tcW w:w="3008" w:type="dxa"/>
            <w:tcBorders>
              <w:bottom w:val="dotted" w:sz="4" w:space="0" w:color="auto"/>
            </w:tcBorders>
          </w:tcPr>
          <w:p w14:paraId="61F2081C" w14:textId="3D4457A3" w:rsidR="00FE789A" w:rsidRPr="00D3262A" w:rsidRDefault="00FE789A" w:rsidP="00FE789A">
            <w:pPr>
              <w:spacing w:line="200" w:lineRule="exact"/>
              <w:ind w:left="321" w:hangingChars="200" w:hanging="321"/>
              <w:rPr>
                <w:rFonts w:ascii="ＭＳ ゴシック" w:eastAsia="ＭＳ ゴシック" w:hAnsi="ＭＳ ゴシック"/>
                <w:b/>
                <w:sz w:val="16"/>
              </w:rPr>
            </w:pPr>
            <w:r w:rsidRPr="00D3262A">
              <w:rPr>
                <w:rFonts w:ascii="ＭＳ ゴシック" w:eastAsia="ＭＳ ゴシック" w:hAnsi="ＭＳ ゴシック" w:hint="eastAsia"/>
                <w:b/>
                <w:sz w:val="16"/>
              </w:rPr>
              <w:t>第３　財務内容の改善に関する事項</w:t>
            </w:r>
          </w:p>
        </w:tc>
        <w:tc>
          <w:tcPr>
            <w:tcW w:w="9214" w:type="dxa"/>
            <w:tcBorders>
              <w:bottom w:val="dotted" w:sz="4" w:space="0" w:color="auto"/>
            </w:tcBorders>
          </w:tcPr>
          <w:p w14:paraId="1D2DF85C" w14:textId="3BB2A561" w:rsidR="00FE789A" w:rsidRPr="00D3262A" w:rsidRDefault="00FE789A" w:rsidP="00FE789A">
            <w:pPr>
              <w:spacing w:line="240" w:lineRule="exact"/>
              <w:rPr>
                <w:rFonts w:ascii="Meiryo UI" w:eastAsia="Meiryo UI" w:hAnsi="Meiryo UI"/>
              </w:rPr>
            </w:pPr>
            <w:r w:rsidRPr="00D3262A">
              <w:rPr>
                <w:rFonts w:ascii="Meiryo UI" w:eastAsia="Meiryo UI" w:hAnsi="Meiryo UI" w:hint="eastAsia"/>
                <w:sz w:val="18"/>
              </w:rPr>
              <w:t>第３　財務内容の改善に関する目標を達成するためとるべき措置</w:t>
            </w:r>
          </w:p>
        </w:tc>
      </w:tr>
      <w:tr w:rsidR="00566BE4" w:rsidRPr="00D3262A" w14:paraId="5B88434B" w14:textId="77777777" w:rsidTr="00EA325F">
        <w:trPr>
          <w:trHeight w:val="2454"/>
        </w:trPr>
        <w:tc>
          <w:tcPr>
            <w:tcW w:w="3224" w:type="dxa"/>
            <w:tcBorders>
              <w:top w:val="dotted" w:sz="4" w:space="0" w:color="auto"/>
            </w:tcBorders>
          </w:tcPr>
          <w:p w14:paraId="5078836B" w14:textId="7865E07D"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健全な財務運営を確保し、業務を充実させるよう予算編成を行う。予算執行に当たっては絶えず点検を行い、効率的な執行に努める。また、自己収入の確保を図るため、受託研究や外部資金の獲得など様々な方策を検討し、公設試験研究機関として効率的に収入を得る。その他、職員全体のコスト意識を高め、経費の削減につなげる。手数料や利用料については、受益者負担の原則に基づき適正な料金を設定する。</w:t>
            </w:r>
          </w:p>
        </w:tc>
        <w:tc>
          <w:tcPr>
            <w:tcW w:w="3008" w:type="dxa"/>
            <w:tcBorders>
              <w:top w:val="dotted" w:sz="4" w:space="0" w:color="auto"/>
            </w:tcBorders>
          </w:tcPr>
          <w:p w14:paraId="3A56858D" w14:textId="37FBBCC7"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健全な財務運営を確保し、業務を充実させるよう予算編成を行う。予算執行にあたっては絶えず点検を行い、効率的な執行に努めるとともに、経費削減のため、職員研修などの機会を通じて職員全体のコスト意識を高める。また、自己収入を確保するため、受託研究や外部資金の獲得など様々な方策を検討し、公設試験研究機関としての使命をふまえた適切な範囲で収入を得る。</w:t>
            </w:r>
          </w:p>
        </w:tc>
        <w:tc>
          <w:tcPr>
            <w:tcW w:w="9214" w:type="dxa"/>
            <w:tcBorders>
              <w:top w:val="dotted" w:sz="4" w:space="0" w:color="auto"/>
            </w:tcBorders>
          </w:tcPr>
          <w:p w14:paraId="3BCC1C9C" w14:textId="721D9E55" w:rsidR="00566BE4" w:rsidRPr="00D3262A" w:rsidRDefault="00201BB5"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●自己収入の確保に向けては、外部研究資金の更なる拡充、</w:t>
            </w:r>
            <w:r w:rsidR="00566BE4" w:rsidRPr="00D3262A">
              <w:rPr>
                <w:rFonts w:ascii="Meiryo UI" w:eastAsia="Meiryo UI" w:hAnsi="Meiryo UI" w:hint="eastAsia"/>
                <w:sz w:val="18"/>
                <w:szCs w:val="18"/>
              </w:rPr>
              <w:t>受託</w:t>
            </w:r>
            <w:r w:rsidRPr="00D3262A">
              <w:rPr>
                <w:rFonts w:ascii="Meiryo UI" w:eastAsia="Meiryo UI" w:hAnsi="Meiryo UI" w:hint="eastAsia"/>
                <w:sz w:val="18"/>
                <w:szCs w:val="18"/>
              </w:rPr>
              <w:t>研究</w:t>
            </w:r>
            <w:r w:rsidR="00566BE4" w:rsidRPr="00D3262A">
              <w:rPr>
                <w:rFonts w:ascii="Meiryo UI" w:eastAsia="Meiryo UI" w:hAnsi="Meiryo UI" w:hint="eastAsia"/>
                <w:sz w:val="18"/>
                <w:szCs w:val="18"/>
              </w:rPr>
              <w:t>制度</w:t>
            </w:r>
            <w:r w:rsidRPr="00D3262A">
              <w:rPr>
                <w:rFonts w:ascii="Meiryo UI" w:eastAsia="Meiryo UI" w:hAnsi="Meiryo UI" w:hint="eastAsia"/>
                <w:sz w:val="18"/>
                <w:szCs w:val="18"/>
              </w:rPr>
              <w:t>等</w:t>
            </w:r>
            <w:r w:rsidR="00566BE4" w:rsidRPr="00D3262A">
              <w:rPr>
                <w:rFonts w:ascii="Meiryo UI" w:eastAsia="Meiryo UI" w:hAnsi="Meiryo UI" w:hint="eastAsia"/>
                <w:sz w:val="18"/>
                <w:szCs w:val="18"/>
              </w:rPr>
              <w:t>の運用を実施した。</w:t>
            </w:r>
          </w:p>
          <w:p w14:paraId="207263BE" w14:textId="0966CA3C" w:rsidR="00566BE4"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●競争的資金獲得のための「科研費研修」及び「申請書の書き方、プレゼン作成のコツ研修」を実施した。</w:t>
            </w:r>
          </w:p>
          <w:p w14:paraId="5F69260C" w14:textId="66B035C7" w:rsidR="00566BE4"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●「研究アドバイザリー委員会」を開催し、外部有識者による指導・助言を得て、外部研究資金獲得のために課題をブラッシュアップし、研究代表機関として応募した</w:t>
            </w:r>
            <w:r w:rsidR="00683835" w:rsidRPr="00D3262A">
              <w:rPr>
                <w:rFonts w:ascii="Meiryo UI" w:eastAsia="Meiryo UI" w:hAnsi="Meiryo UI" w:hint="eastAsia"/>
                <w:sz w:val="18"/>
                <w:szCs w:val="18"/>
              </w:rPr>
              <w:t>24</w:t>
            </w:r>
            <w:r w:rsidRPr="00D3262A">
              <w:rPr>
                <w:rFonts w:ascii="Meiryo UI" w:eastAsia="Meiryo UI" w:hAnsi="Meiryo UI" w:hint="eastAsia"/>
                <w:sz w:val="18"/>
                <w:szCs w:val="18"/>
              </w:rPr>
              <w:t>課題のうち、</w:t>
            </w:r>
            <w:r w:rsidR="00683835" w:rsidRPr="00D3262A">
              <w:rPr>
                <w:rFonts w:ascii="Meiryo UI" w:eastAsia="Meiryo UI" w:hAnsi="Meiryo UI" w:hint="eastAsia"/>
                <w:sz w:val="18"/>
                <w:szCs w:val="18"/>
              </w:rPr>
              <w:t>7</w:t>
            </w:r>
            <w:r w:rsidRPr="00D3262A">
              <w:rPr>
                <w:rFonts w:ascii="Meiryo UI" w:eastAsia="Meiryo UI" w:hAnsi="Meiryo UI" w:hint="eastAsia"/>
                <w:sz w:val="18"/>
                <w:szCs w:val="18"/>
              </w:rPr>
              <w:t>件が採択された（採択率</w:t>
            </w:r>
            <w:r w:rsidR="005621C1" w:rsidRPr="00D3262A">
              <w:rPr>
                <w:rFonts w:ascii="Meiryo UI" w:eastAsia="Meiryo UI" w:hAnsi="Meiryo UI" w:hint="eastAsia"/>
                <w:sz w:val="18"/>
                <w:szCs w:val="18"/>
              </w:rPr>
              <w:t>29</w:t>
            </w:r>
            <w:r w:rsidRPr="00D3262A">
              <w:rPr>
                <w:rFonts w:ascii="Meiryo UI" w:eastAsia="Meiryo UI" w:hAnsi="Meiryo UI" w:hint="eastAsia"/>
                <w:sz w:val="18"/>
                <w:szCs w:val="18"/>
              </w:rPr>
              <w:t>％）。（再掲）</w:t>
            </w:r>
          </w:p>
          <w:p w14:paraId="0F84312F" w14:textId="4EC308C1" w:rsidR="009E5FDE" w:rsidRPr="00D3262A" w:rsidRDefault="00090644" w:rsidP="00DA08ED">
            <w:pPr>
              <w:spacing w:line="220" w:lineRule="exact"/>
              <w:ind w:left="180" w:hangingChars="100" w:hanging="180"/>
              <w:rPr>
                <w:rFonts w:ascii="Meiryo UI" w:eastAsia="Meiryo UI" w:hAnsi="Meiryo UI"/>
                <w:sz w:val="18"/>
                <w:szCs w:val="16"/>
              </w:rPr>
            </w:pPr>
            <w:r w:rsidRPr="00D3262A">
              <w:rPr>
                <w:rFonts w:ascii="Meiryo UI" w:eastAsia="Meiryo UI" w:hAnsi="Meiryo UI" w:hint="eastAsia"/>
                <w:sz w:val="18"/>
                <w:szCs w:val="16"/>
              </w:rPr>
              <w:t>●</w:t>
            </w:r>
            <w:r w:rsidR="003D45AA" w:rsidRPr="00D3262A">
              <w:rPr>
                <w:rFonts w:ascii="Meiryo UI" w:eastAsia="Meiryo UI" w:hAnsi="Meiryo UI" w:hint="eastAsia"/>
                <w:sz w:val="18"/>
                <w:szCs w:val="16"/>
              </w:rPr>
              <w:t>研究所全体の</w:t>
            </w:r>
            <w:r w:rsidRPr="00D3262A">
              <w:rPr>
                <w:rFonts w:ascii="Meiryo UI" w:eastAsia="Meiryo UI" w:hAnsi="Meiryo UI" w:hint="eastAsia"/>
                <w:sz w:val="18"/>
                <w:szCs w:val="16"/>
              </w:rPr>
              <w:t>競争的外部資金</w:t>
            </w:r>
            <w:r w:rsidR="003D45AA" w:rsidRPr="00D3262A">
              <w:rPr>
                <w:rFonts w:ascii="Meiryo UI" w:eastAsia="Meiryo UI" w:hAnsi="Meiryo UI" w:hint="eastAsia"/>
                <w:sz w:val="18"/>
                <w:szCs w:val="16"/>
              </w:rPr>
              <w:t>応募（</w:t>
            </w:r>
            <w:r w:rsidR="003D45AA" w:rsidRPr="00D3262A">
              <w:rPr>
                <w:rFonts w:ascii="Meiryo UI" w:eastAsia="Meiryo UI" w:hAnsi="Meiryo UI"/>
                <w:sz w:val="18"/>
                <w:szCs w:val="16"/>
              </w:rPr>
              <w:t>44件）のうち14件が採択され、R03年度に獲得した資金の総額（R02年度以前採択分も含む）は</w:t>
            </w:r>
            <w:r w:rsidR="00D5618D" w:rsidRPr="00D3262A">
              <w:rPr>
                <w:rFonts w:ascii="Meiryo UI" w:eastAsia="Meiryo UI" w:hAnsi="Meiryo UI"/>
                <w:sz w:val="18"/>
                <w:szCs w:val="16"/>
              </w:rPr>
              <w:t>96,851</w:t>
            </w:r>
            <w:r w:rsidRPr="00D3262A">
              <w:rPr>
                <w:rFonts w:ascii="Meiryo UI" w:eastAsia="Meiryo UI" w:hAnsi="Meiryo UI"/>
                <w:sz w:val="18"/>
                <w:szCs w:val="16"/>
              </w:rPr>
              <w:t>千円（</w:t>
            </w:r>
            <w:r w:rsidR="003D45AA" w:rsidRPr="00D3262A">
              <w:rPr>
                <w:rFonts w:ascii="Meiryo UI" w:eastAsia="Meiryo UI" w:hAnsi="Meiryo UI" w:hint="eastAsia"/>
                <w:sz w:val="18"/>
                <w:szCs w:val="16"/>
              </w:rPr>
              <w:t>うち、</w:t>
            </w:r>
            <w:r w:rsidRPr="00D3262A">
              <w:rPr>
                <w:rFonts w:ascii="Meiryo UI" w:eastAsia="Meiryo UI" w:hAnsi="Meiryo UI" w:hint="eastAsia"/>
                <w:sz w:val="18"/>
                <w:szCs w:val="16"/>
              </w:rPr>
              <w:t>間接経費</w:t>
            </w:r>
            <w:r w:rsidR="00DA08ED" w:rsidRPr="00D3262A">
              <w:rPr>
                <w:rFonts w:ascii="Meiryo UI" w:eastAsia="Meiryo UI" w:hAnsi="Meiryo UI"/>
                <w:sz w:val="18"/>
                <w:szCs w:val="16"/>
              </w:rPr>
              <w:t>12,603千円</w:t>
            </w:r>
            <w:r w:rsidR="001A29FC" w:rsidRPr="00D3262A">
              <w:rPr>
                <w:rFonts w:ascii="Meiryo UI" w:eastAsia="Meiryo UI" w:hAnsi="Meiryo UI" w:hint="eastAsia"/>
                <w:sz w:val="18"/>
                <w:szCs w:val="16"/>
              </w:rPr>
              <w:t>）を得た。</w:t>
            </w:r>
          </w:p>
          <w:p w14:paraId="3A9EE1E2" w14:textId="77777777" w:rsidR="00C2322A" w:rsidRPr="00D3262A" w:rsidRDefault="00C2322A" w:rsidP="000C6699">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●羽曳野サイトの電気使用量の約30%を占める精密分析設備において、冷暖房設定や排気量等の空調運転管理を見直したことにより、当該設備における電気使用量を約５％削減した。</w:t>
            </w:r>
          </w:p>
          <w:p w14:paraId="08F0587C" w14:textId="11DF3271" w:rsidR="000C6699" w:rsidRPr="00D3262A" w:rsidRDefault="000C6699" w:rsidP="000C6699">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●寝屋川サイトの警備業務について、有人警備から機械警備に見直しを行った結果、単年度ベースで698万円を削減することができた。</w:t>
            </w:r>
          </w:p>
          <w:p w14:paraId="6B0F4C31" w14:textId="086FEE54" w:rsidR="000C6699" w:rsidRPr="00D3262A" w:rsidRDefault="000C6699" w:rsidP="003A20B6">
            <w:pPr>
              <w:spacing w:line="220" w:lineRule="exact"/>
              <w:ind w:left="180" w:hangingChars="100" w:hanging="180"/>
              <w:rPr>
                <w:rFonts w:ascii="Meiryo UI" w:eastAsia="Meiryo UI" w:hAnsi="Meiryo UI"/>
                <w:sz w:val="18"/>
                <w:szCs w:val="18"/>
              </w:rPr>
            </w:pPr>
          </w:p>
        </w:tc>
      </w:tr>
    </w:tbl>
    <w:p w14:paraId="6241844E" w14:textId="2099A546" w:rsidR="0055470D" w:rsidRPr="00D3262A" w:rsidRDefault="0055470D"/>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1"/>
      </w:tblGrid>
      <w:tr w:rsidR="00662C18" w:rsidRPr="00D3262A" w14:paraId="35795014" w14:textId="77777777" w:rsidTr="00BC0080">
        <w:trPr>
          <w:trHeight w:hRule="exact" w:val="330"/>
        </w:trPr>
        <w:tc>
          <w:tcPr>
            <w:tcW w:w="15371" w:type="dxa"/>
            <w:tcBorders>
              <w:top w:val="single" w:sz="8" w:space="0" w:color="auto"/>
              <w:left w:val="single" w:sz="8" w:space="0" w:color="auto"/>
              <w:bottom w:val="single" w:sz="8" w:space="0" w:color="auto"/>
              <w:right w:val="single" w:sz="8" w:space="0" w:color="auto"/>
            </w:tcBorders>
            <w:shd w:val="clear" w:color="auto" w:fill="auto"/>
            <w:vAlign w:val="center"/>
          </w:tcPr>
          <w:p w14:paraId="23E8CFD1" w14:textId="2284F897" w:rsidR="00662C18" w:rsidRPr="00D3262A" w:rsidRDefault="00662C18" w:rsidP="00BC0080">
            <w:pPr>
              <w:spacing w:line="220" w:lineRule="exact"/>
              <w:rPr>
                <w:rFonts w:ascii="ＭＳ ゴシック" w:eastAsia="ＭＳ ゴシック" w:hAnsi="ＭＳ ゴシック"/>
                <w:sz w:val="18"/>
                <w:szCs w:val="18"/>
              </w:rPr>
            </w:pPr>
            <w:r w:rsidRPr="00D3262A">
              <w:rPr>
                <w:rFonts w:ascii="ＭＳ ゴシック" w:eastAsia="ＭＳ ゴシック" w:hAnsi="ＭＳ ゴシック" w:hint="eastAsia"/>
                <w:b/>
                <w:bCs/>
                <w:sz w:val="18"/>
                <w:szCs w:val="18"/>
              </w:rPr>
              <w:t>第４　予算（人件費の見積もりを含む。）収支計画及び資金計画</w:t>
            </w:r>
          </w:p>
        </w:tc>
      </w:tr>
    </w:tbl>
    <w:p w14:paraId="2C6206B3" w14:textId="76611C16" w:rsidR="00662C18" w:rsidRPr="00D3262A" w:rsidRDefault="00662C18" w:rsidP="00E61305">
      <w:pPr>
        <w:tabs>
          <w:tab w:val="left" w:pos="5250"/>
        </w:tabs>
        <w:spacing w:line="0" w:lineRule="atLeast"/>
        <w:rPr>
          <w:rFonts w:ascii="ＭＳ ゴシック" w:eastAsia="ＭＳ ゴシック" w:hAnsi="ＭＳ ゴシック"/>
          <w:b/>
          <w:bCs/>
          <w:sz w:val="18"/>
          <w:szCs w:val="18"/>
        </w:rPr>
      </w:pPr>
    </w:p>
    <w:p w14:paraId="5B1AB985" w14:textId="77777777" w:rsidR="00E61305" w:rsidRPr="00D3262A" w:rsidRDefault="00E61305" w:rsidP="00E61305">
      <w:pPr>
        <w:tabs>
          <w:tab w:val="left" w:pos="5250"/>
        </w:tabs>
        <w:spacing w:line="0" w:lineRule="atLeast"/>
        <w:rPr>
          <w:rFonts w:ascii="ＭＳ ゴシック" w:eastAsia="ＭＳ ゴシック" w:hAnsi="ＭＳ ゴシック"/>
          <w:b/>
          <w:bCs/>
          <w:sz w:val="18"/>
          <w:szCs w:val="18"/>
        </w:rPr>
      </w:pPr>
      <w:r w:rsidRPr="00D3262A">
        <w:rPr>
          <w:rFonts w:ascii="ＭＳ ゴシック" w:eastAsia="ＭＳ ゴシック" w:hAnsi="ＭＳ ゴシック" w:hint="eastAsia"/>
          <w:b/>
          <w:bCs/>
          <w:sz w:val="18"/>
          <w:szCs w:val="18"/>
        </w:rPr>
        <w:t>※財務諸表及び決算報告書を参照</w:t>
      </w:r>
    </w:p>
    <w:p w14:paraId="1A937A83" w14:textId="77777777" w:rsidR="006D1FE2" w:rsidRPr="00D3262A" w:rsidRDefault="006D1FE2"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E61305" w:rsidRPr="00D3262A" w14:paraId="3E7DCDA0" w14:textId="77777777" w:rsidTr="009A40A0">
        <w:trPr>
          <w:trHeight w:hRule="exact" w:val="340"/>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1E04F027" w14:textId="77777777" w:rsidR="00E61305" w:rsidRPr="00D3262A" w:rsidRDefault="00E61305" w:rsidP="002D534F">
            <w:pPr>
              <w:spacing w:line="200" w:lineRule="exact"/>
              <w:jc w:val="left"/>
              <w:rPr>
                <w:rFonts w:ascii="ＭＳ ゴシック" w:eastAsia="ＭＳ ゴシック" w:hAnsi="ＭＳ ゴシック"/>
                <w:sz w:val="18"/>
                <w:szCs w:val="18"/>
              </w:rPr>
            </w:pPr>
            <w:r w:rsidRPr="00D3262A">
              <w:rPr>
                <w:rFonts w:ascii="ＭＳ ゴシック" w:eastAsia="ＭＳ ゴシック" w:hAnsi="ＭＳ ゴシック" w:hint="eastAsia"/>
                <w:b/>
                <w:bCs/>
                <w:sz w:val="18"/>
                <w:szCs w:val="18"/>
              </w:rPr>
              <w:t>第５　短期借入金の限度額</w:t>
            </w:r>
          </w:p>
        </w:tc>
      </w:tr>
    </w:tbl>
    <w:p w14:paraId="7B465B92" w14:textId="77777777" w:rsidR="00E61305" w:rsidRPr="00D3262A" w:rsidRDefault="00E61305" w:rsidP="005678C9">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5670"/>
        <w:gridCol w:w="4048"/>
      </w:tblGrid>
      <w:tr w:rsidR="00A61466" w:rsidRPr="00D3262A" w14:paraId="4ADAFC32" w14:textId="77777777" w:rsidTr="006D1FE2">
        <w:trPr>
          <w:trHeight w:hRule="exact" w:val="340"/>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5533F82F" w14:textId="77777777"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45C4FE90" w14:textId="77777777"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3166ABD6" w14:textId="77777777" w:rsidR="00E61305" w:rsidRPr="00D3262A" w:rsidRDefault="00E61305" w:rsidP="006F0ABE">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実績</w:t>
            </w:r>
          </w:p>
        </w:tc>
      </w:tr>
      <w:tr w:rsidR="00E61305" w:rsidRPr="00D3262A" w14:paraId="22679EBB" w14:textId="77777777" w:rsidTr="00662C18">
        <w:trPr>
          <w:trHeight w:val="629"/>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7F1D6879" w14:textId="77777777" w:rsidR="00662C18" w:rsidRPr="00D3262A" w:rsidRDefault="00E61305" w:rsidP="00662C18">
            <w:pPr>
              <w:autoSpaceDE w:val="0"/>
              <w:autoSpaceDN w:val="0"/>
              <w:spacing w:line="0" w:lineRule="atLeast"/>
              <w:rPr>
                <w:rFonts w:ascii="ＭＳ ゴシック" w:eastAsia="ＭＳ ゴシック" w:hAnsi="ＭＳ ゴシック"/>
                <w:sz w:val="16"/>
                <w:szCs w:val="18"/>
              </w:rPr>
            </w:pPr>
            <w:r w:rsidRPr="00D3262A">
              <w:rPr>
                <w:rFonts w:ascii="ＭＳ ゴシック" w:eastAsia="ＭＳ ゴシック" w:hAnsi="ＭＳ ゴシック" w:hint="eastAsia"/>
                <w:b/>
                <w:sz w:val="16"/>
                <w:szCs w:val="18"/>
              </w:rPr>
              <w:t>１　短期借入金の限度額</w:t>
            </w:r>
          </w:p>
          <w:p w14:paraId="4E09E0A1" w14:textId="4D6036A6" w:rsidR="00E61305" w:rsidRPr="00D3262A" w:rsidRDefault="00E61305" w:rsidP="00662C18">
            <w:pPr>
              <w:autoSpaceDE w:val="0"/>
              <w:autoSpaceDN w:val="0"/>
              <w:spacing w:line="0" w:lineRule="atLeast"/>
              <w:ind w:leftChars="100" w:left="210"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５億円</w:t>
            </w:r>
          </w:p>
          <w:p w14:paraId="6BFB71DA" w14:textId="77777777" w:rsidR="00E61305" w:rsidRPr="00D3262A" w:rsidRDefault="00E61305" w:rsidP="00662C18">
            <w:pPr>
              <w:autoSpaceDE w:val="0"/>
              <w:autoSpaceDN w:val="0"/>
              <w:spacing w:line="0" w:lineRule="atLeast"/>
              <w:jc w:val="left"/>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２　想定される理由</w:t>
            </w:r>
          </w:p>
          <w:p w14:paraId="284BB195" w14:textId="39C777C8" w:rsidR="00E61305" w:rsidRPr="00D3262A" w:rsidRDefault="00E61305" w:rsidP="00662C18">
            <w:pPr>
              <w:autoSpaceDE w:val="0"/>
              <w:autoSpaceDN w:val="0"/>
              <w:spacing w:line="0" w:lineRule="atLeast"/>
              <w:ind w:leftChars="100" w:left="210"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運営費交付金の受入れ遅滞及び予見できなかった不測の事態の発生等により、緊急に支出をする必要が生じた際に借入することが想定される。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4C405DDA" w14:textId="77777777" w:rsidR="00662C18" w:rsidRPr="00D3262A" w:rsidRDefault="00E61305" w:rsidP="00662C18">
            <w:pPr>
              <w:autoSpaceDE w:val="0"/>
              <w:autoSpaceDN w:val="0"/>
              <w:spacing w:line="0" w:lineRule="atLeast"/>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１　短期借入金の限度額</w:t>
            </w:r>
          </w:p>
          <w:p w14:paraId="7AE85E7E" w14:textId="65DC373F" w:rsidR="00E61305" w:rsidRPr="00D3262A" w:rsidRDefault="00E61305" w:rsidP="00662C18">
            <w:pPr>
              <w:autoSpaceDE w:val="0"/>
              <w:autoSpaceDN w:val="0"/>
              <w:spacing w:line="0" w:lineRule="atLeast"/>
              <w:ind w:leftChars="100" w:left="210" w:firstLineChars="100" w:firstLine="160"/>
              <w:rPr>
                <w:rFonts w:ascii="ＭＳ ゴシック" w:eastAsia="ＭＳ ゴシック" w:hAnsi="ＭＳ ゴシック"/>
                <w:b/>
                <w:sz w:val="16"/>
                <w:szCs w:val="18"/>
              </w:rPr>
            </w:pPr>
            <w:r w:rsidRPr="00D3262A">
              <w:rPr>
                <w:rFonts w:ascii="ＭＳ ゴシック" w:eastAsia="ＭＳ ゴシック" w:hAnsi="ＭＳ ゴシック" w:hint="eastAsia"/>
                <w:sz w:val="16"/>
                <w:szCs w:val="18"/>
              </w:rPr>
              <w:t>５億円</w:t>
            </w:r>
          </w:p>
          <w:p w14:paraId="3F7DFEE9" w14:textId="77777777" w:rsidR="00E61305" w:rsidRPr="00D3262A" w:rsidRDefault="00E61305" w:rsidP="00662C18">
            <w:pPr>
              <w:autoSpaceDE w:val="0"/>
              <w:autoSpaceDN w:val="0"/>
              <w:spacing w:line="0" w:lineRule="atLeast"/>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２　想定される理由</w:t>
            </w:r>
          </w:p>
          <w:p w14:paraId="5FA9034A" w14:textId="5E0A858B" w:rsidR="00E61305" w:rsidRPr="00D3262A" w:rsidRDefault="00181B5E" w:rsidP="00181B5E">
            <w:pPr>
              <w:autoSpaceDE w:val="0"/>
              <w:autoSpaceDN w:val="0"/>
              <w:spacing w:line="0" w:lineRule="atLeast"/>
              <w:ind w:leftChars="100" w:left="210"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運営費交付金の受入れ遅滞及び予見できなかった不測の事態の発生等により、緊急に支出をする必要が生じた際に借入することが想定される。</w:t>
            </w:r>
          </w:p>
        </w:tc>
        <w:tc>
          <w:tcPr>
            <w:tcW w:w="4048" w:type="dxa"/>
            <w:tcBorders>
              <w:left w:val="single" w:sz="4" w:space="0" w:color="auto"/>
              <w:bottom w:val="single" w:sz="8" w:space="0" w:color="auto"/>
              <w:right w:val="single" w:sz="8" w:space="0" w:color="auto"/>
            </w:tcBorders>
            <w:shd w:val="clear" w:color="auto" w:fill="auto"/>
            <w:vAlign w:val="center"/>
          </w:tcPr>
          <w:p w14:paraId="71F01522" w14:textId="77777777" w:rsidR="00E61305" w:rsidRPr="00D3262A" w:rsidRDefault="00E61305" w:rsidP="00C73389">
            <w:pPr>
              <w:jc w:val="center"/>
              <w:rPr>
                <w:rFonts w:ascii="Meiryo UI" w:eastAsia="Meiryo UI" w:hAnsi="Meiryo UI"/>
              </w:rPr>
            </w:pPr>
            <w:r w:rsidRPr="00D3262A">
              <w:rPr>
                <w:rFonts w:ascii="Meiryo UI" w:eastAsia="Meiryo UI" w:hAnsi="Meiryo UI" w:hint="eastAsia"/>
                <w:sz w:val="18"/>
                <w:szCs w:val="18"/>
              </w:rPr>
              <w:t>なし</w:t>
            </w:r>
          </w:p>
        </w:tc>
      </w:tr>
    </w:tbl>
    <w:p w14:paraId="1D66A8B6" w14:textId="77777777" w:rsidR="006D1FE2" w:rsidRPr="00D3262A" w:rsidRDefault="006D1FE2" w:rsidP="005678C9">
      <w:pPr>
        <w:spacing w:line="340" w:lineRule="exact"/>
      </w:pPr>
    </w:p>
    <w:tbl>
      <w:tblPr>
        <w:tblStyle w:val="a4"/>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5378"/>
      </w:tblGrid>
      <w:tr w:rsidR="00A61466" w:rsidRPr="00D3262A" w14:paraId="74C30CAC" w14:textId="77777777" w:rsidTr="006321E9">
        <w:trPr>
          <w:trHeight w:hRule="exact" w:val="340"/>
        </w:trPr>
        <w:tc>
          <w:tcPr>
            <w:tcW w:w="15694" w:type="dxa"/>
            <w:vAlign w:val="center"/>
          </w:tcPr>
          <w:p w14:paraId="6DBFDE60" w14:textId="77777777" w:rsidR="00E61305" w:rsidRPr="00D3262A" w:rsidRDefault="00E61305" w:rsidP="002D534F">
            <w:pPr>
              <w:spacing w:line="200" w:lineRule="exact"/>
            </w:pPr>
            <w:r w:rsidRPr="00D3262A">
              <w:rPr>
                <w:rFonts w:ascii="ＭＳ ゴシック" w:eastAsia="ＭＳ ゴシック" w:hAnsi="ＭＳ ゴシック" w:hint="eastAsia"/>
                <w:b/>
                <w:bCs/>
                <w:sz w:val="18"/>
                <w:szCs w:val="18"/>
              </w:rPr>
              <w:t>第６　出資等に係る不要財産又は出資等に係る不要財産となることが見込まれる財産がある場合には当該財産の処分に関する計画</w:t>
            </w:r>
          </w:p>
        </w:tc>
      </w:tr>
    </w:tbl>
    <w:p w14:paraId="79CA0FCD" w14:textId="77777777" w:rsidR="00E61305" w:rsidRPr="00D3262A" w:rsidRDefault="00E61305" w:rsidP="006F0ABE">
      <w:pPr>
        <w:spacing w:line="2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5670"/>
        <w:gridCol w:w="4017"/>
      </w:tblGrid>
      <w:tr w:rsidR="00A61466" w:rsidRPr="00D3262A" w14:paraId="7B8E29A3" w14:textId="77777777" w:rsidTr="002D534F">
        <w:trPr>
          <w:trHeight w:val="249"/>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57CD2C46" w14:textId="77777777"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75285C8F" w14:textId="77777777"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年度計画</w:t>
            </w:r>
          </w:p>
        </w:tc>
        <w:tc>
          <w:tcPr>
            <w:tcW w:w="4017" w:type="dxa"/>
            <w:tcBorders>
              <w:top w:val="single" w:sz="8" w:space="0" w:color="auto"/>
              <w:left w:val="single" w:sz="4" w:space="0" w:color="auto"/>
              <w:right w:val="single" w:sz="8" w:space="0" w:color="auto"/>
            </w:tcBorders>
            <w:shd w:val="clear" w:color="auto" w:fill="D9D9D9" w:themeFill="background1" w:themeFillShade="D9"/>
            <w:vAlign w:val="center"/>
          </w:tcPr>
          <w:p w14:paraId="2873BFB4" w14:textId="77777777" w:rsidR="00E61305" w:rsidRPr="00D3262A" w:rsidRDefault="00E61305" w:rsidP="006F0ABE">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実績</w:t>
            </w:r>
          </w:p>
        </w:tc>
      </w:tr>
      <w:tr w:rsidR="00E61305" w:rsidRPr="00D3262A" w14:paraId="271FCFA8" w14:textId="77777777" w:rsidTr="002D534F">
        <w:trPr>
          <w:trHeight w:val="249"/>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17E05CD6" w14:textId="77777777" w:rsidR="00E61305" w:rsidRPr="00D3262A" w:rsidRDefault="00E61305" w:rsidP="006F0ABE">
            <w:pPr>
              <w:autoSpaceDE w:val="0"/>
              <w:autoSpaceDN w:val="0"/>
              <w:spacing w:line="240" w:lineRule="exact"/>
              <w:jc w:val="center"/>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155632B8" w14:textId="77777777" w:rsidR="00E61305" w:rsidRPr="00D3262A" w:rsidRDefault="00E61305" w:rsidP="006F0ABE">
            <w:pPr>
              <w:spacing w:line="240" w:lineRule="exact"/>
              <w:jc w:val="center"/>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なし</w:t>
            </w:r>
          </w:p>
        </w:tc>
        <w:tc>
          <w:tcPr>
            <w:tcW w:w="4017" w:type="dxa"/>
            <w:tcBorders>
              <w:left w:val="single" w:sz="4" w:space="0" w:color="auto"/>
              <w:bottom w:val="single" w:sz="8" w:space="0" w:color="auto"/>
              <w:right w:val="single" w:sz="8" w:space="0" w:color="auto"/>
            </w:tcBorders>
            <w:shd w:val="clear" w:color="auto" w:fill="auto"/>
            <w:vAlign w:val="center"/>
          </w:tcPr>
          <w:p w14:paraId="26E4806E" w14:textId="77777777" w:rsidR="00E61305" w:rsidRPr="00D3262A" w:rsidRDefault="00E61305" w:rsidP="006F0ABE">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なし</w:t>
            </w:r>
          </w:p>
        </w:tc>
      </w:tr>
    </w:tbl>
    <w:p w14:paraId="6EB97AB2" w14:textId="17660CCD" w:rsidR="005678C9" w:rsidRPr="00D3262A" w:rsidRDefault="005678C9" w:rsidP="005678C9">
      <w:pPr>
        <w:spacing w:line="3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5678C9" w:rsidRPr="00D3262A" w14:paraId="4876BB50" w14:textId="77777777" w:rsidTr="00713EDC">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26C40168" w14:textId="0F153E0E" w:rsidR="005678C9" w:rsidRPr="00D3262A" w:rsidRDefault="005678C9" w:rsidP="002D534F">
            <w:pPr>
              <w:spacing w:line="200" w:lineRule="exact"/>
              <w:jc w:val="left"/>
              <w:rPr>
                <w:rFonts w:ascii="ＭＳ ゴシック" w:eastAsia="ＭＳ ゴシック" w:hAnsi="ＭＳ ゴシック"/>
                <w:b/>
                <w:bCs/>
                <w:sz w:val="18"/>
                <w:szCs w:val="18"/>
              </w:rPr>
            </w:pPr>
            <w:r w:rsidRPr="00D3262A">
              <w:rPr>
                <w:rFonts w:ascii="ＭＳ ゴシック" w:eastAsia="ＭＳ ゴシック" w:hAnsi="ＭＳ ゴシック" w:hint="eastAsia"/>
                <w:b/>
                <w:bCs/>
                <w:sz w:val="18"/>
                <w:szCs w:val="18"/>
              </w:rPr>
              <w:t>第７　重要な財産を譲渡し、または担保に供する計画</w:t>
            </w:r>
          </w:p>
        </w:tc>
      </w:tr>
    </w:tbl>
    <w:p w14:paraId="5C54F317" w14:textId="72013B4B" w:rsidR="005678C9" w:rsidRPr="00D3262A" w:rsidRDefault="005678C9" w:rsidP="005678C9">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5670"/>
        <w:gridCol w:w="4048"/>
      </w:tblGrid>
      <w:tr w:rsidR="00A61466" w:rsidRPr="00D3262A" w14:paraId="3EF896EE" w14:textId="77777777" w:rsidTr="002D534F">
        <w:trPr>
          <w:trHeight w:val="277"/>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246C0177" w14:textId="77777777"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5E80EC99" w14:textId="1307081F"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13019688" w14:textId="77777777" w:rsidR="00E61305" w:rsidRPr="00D3262A" w:rsidRDefault="00E61305" w:rsidP="006F0ABE">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実績</w:t>
            </w:r>
          </w:p>
        </w:tc>
      </w:tr>
      <w:tr w:rsidR="00E61305" w:rsidRPr="00D3262A" w14:paraId="6F8A9521" w14:textId="77777777" w:rsidTr="002D534F">
        <w:trPr>
          <w:trHeight w:val="277"/>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61C2F2CA" w14:textId="77777777" w:rsidR="00E61305" w:rsidRPr="00D3262A" w:rsidRDefault="00E61305" w:rsidP="006F0ABE">
            <w:pPr>
              <w:autoSpaceDE w:val="0"/>
              <w:autoSpaceDN w:val="0"/>
              <w:spacing w:line="240" w:lineRule="exact"/>
              <w:jc w:val="center"/>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0EE9106B" w14:textId="6D06A5B1" w:rsidR="00E61305" w:rsidRPr="00D3262A" w:rsidRDefault="00E61305" w:rsidP="006F0ABE">
            <w:pPr>
              <w:spacing w:line="240" w:lineRule="exact"/>
              <w:jc w:val="center"/>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なし</w:t>
            </w:r>
          </w:p>
        </w:tc>
        <w:tc>
          <w:tcPr>
            <w:tcW w:w="4048" w:type="dxa"/>
            <w:tcBorders>
              <w:left w:val="single" w:sz="4" w:space="0" w:color="auto"/>
              <w:bottom w:val="single" w:sz="8" w:space="0" w:color="auto"/>
              <w:right w:val="single" w:sz="8" w:space="0" w:color="auto"/>
            </w:tcBorders>
            <w:shd w:val="clear" w:color="auto" w:fill="auto"/>
            <w:vAlign w:val="center"/>
          </w:tcPr>
          <w:p w14:paraId="1E2794F7" w14:textId="77777777" w:rsidR="00E61305" w:rsidRPr="00D3262A" w:rsidRDefault="00E61305" w:rsidP="006F0ABE">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なし</w:t>
            </w:r>
          </w:p>
        </w:tc>
      </w:tr>
    </w:tbl>
    <w:p w14:paraId="3288052E" w14:textId="6F0AF875" w:rsidR="00E61305" w:rsidRPr="00D3262A" w:rsidRDefault="00E61305" w:rsidP="005678C9">
      <w:pPr>
        <w:spacing w:line="340" w:lineRule="exact"/>
      </w:pPr>
    </w:p>
    <w:p w14:paraId="6B306845" w14:textId="7C663685" w:rsidR="006D1FE2" w:rsidRPr="00D3262A" w:rsidRDefault="006D1FE2" w:rsidP="005678C9">
      <w:pPr>
        <w:spacing w:line="3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E61305" w:rsidRPr="00D3262A" w14:paraId="31F671CB" w14:textId="77777777" w:rsidTr="009A40A0">
        <w:trPr>
          <w:trHeight w:hRule="exact" w:val="340"/>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273B88A9" w14:textId="7B9BA71A" w:rsidR="00E61305" w:rsidRPr="00D3262A" w:rsidRDefault="00E61305" w:rsidP="002D534F">
            <w:pPr>
              <w:spacing w:line="200" w:lineRule="exact"/>
              <w:rPr>
                <w:sz w:val="18"/>
                <w:szCs w:val="18"/>
              </w:rPr>
            </w:pPr>
            <w:r w:rsidRPr="00D3262A">
              <w:rPr>
                <w:rFonts w:ascii="ＭＳ ゴシック" w:eastAsia="ＭＳ ゴシック" w:hAnsi="ＭＳ ゴシック" w:hint="eastAsia"/>
                <w:b/>
                <w:bCs/>
                <w:sz w:val="18"/>
                <w:szCs w:val="18"/>
              </w:rPr>
              <w:t>第８　剰余金の使途</w:t>
            </w:r>
          </w:p>
        </w:tc>
      </w:tr>
    </w:tbl>
    <w:p w14:paraId="56784DA4" w14:textId="77777777" w:rsidR="00E61305" w:rsidRPr="00D3262A" w:rsidRDefault="00E61305" w:rsidP="005678C9">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5670"/>
        <w:gridCol w:w="4048"/>
      </w:tblGrid>
      <w:tr w:rsidR="00A61466" w:rsidRPr="00D3262A" w14:paraId="1A128ECF" w14:textId="77777777" w:rsidTr="002D534F">
        <w:trPr>
          <w:trHeight w:hRule="exact" w:val="316"/>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60475EB3" w14:textId="77777777"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2D08D5DD" w14:textId="77777777"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47015B26" w14:textId="06E3B97B"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実績</w:t>
            </w:r>
          </w:p>
        </w:tc>
      </w:tr>
      <w:tr w:rsidR="00F6503D" w:rsidRPr="00D3262A" w14:paraId="6D98061A" w14:textId="77777777" w:rsidTr="002D534F">
        <w:trPr>
          <w:trHeight w:val="882"/>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54FD520C" w14:textId="4F3D51E9" w:rsidR="00F6503D" w:rsidRPr="00D3262A" w:rsidRDefault="00F6503D" w:rsidP="00F6503D">
            <w:pPr>
              <w:autoSpaceDE w:val="0"/>
              <w:autoSpaceDN w:val="0"/>
              <w:spacing w:line="0" w:lineRule="atLeas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15416EB4" w14:textId="21545F34" w:rsidR="00F6503D" w:rsidRPr="00D3262A" w:rsidRDefault="00F6503D" w:rsidP="00F6503D">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048" w:type="dxa"/>
            <w:tcBorders>
              <w:left w:val="single" w:sz="4" w:space="0" w:color="auto"/>
              <w:bottom w:val="single" w:sz="8" w:space="0" w:color="auto"/>
              <w:right w:val="single" w:sz="8" w:space="0" w:color="auto"/>
            </w:tcBorders>
            <w:shd w:val="clear" w:color="auto" w:fill="auto"/>
          </w:tcPr>
          <w:p w14:paraId="0A40A8CA" w14:textId="385C47FE" w:rsidR="00F6503D" w:rsidRPr="00D3262A" w:rsidRDefault="00F6503D" w:rsidP="00E754D3">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自動同定定量システム付ガスクロマトグラフ質量分析装置一式、炭素・窒素同時定量装置、</w:t>
            </w:r>
            <w:r w:rsidR="00E754D3" w:rsidRPr="00D3262A">
              <w:rPr>
                <w:rFonts w:ascii="ＭＳ ゴシック" w:eastAsia="ＭＳ ゴシック" w:hAnsi="ＭＳ ゴシック" w:hint="eastAsia"/>
                <w:sz w:val="16"/>
                <w:szCs w:val="18"/>
              </w:rPr>
              <w:t>飼育用温水ヒーター及び海水ろ過揚水ポンプの導入等</w:t>
            </w:r>
            <w:r w:rsidRPr="00D3262A">
              <w:rPr>
                <w:rFonts w:ascii="ＭＳ ゴシック" w:eastAsia="ＭＳ ゴシック" w:hAnsi="ＭＳ ゴシック" w:hint="eastAsia"/>
                <w:sz w:val="16"/>
                <w:szCs w:val="18"/>
              </w:rPr>
              <w:t>に活用した。</w:t>
            </w:r>
          </w:p>
        </w:tc>
      </w:tr>
    </w:tbl>
    <w:p w14:paraId="7C2F008A" w14:textId="25B02603" w:rsidR="002D3E4B" w:rsidRPr="00D3262A" w:rsidRDefault="002D3E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7A4C0E" w:rsidRPr="00D3262A" w14:paraId="770655D8" w14:textId="77777777" w:rsidTr="007A4C0E">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4D029476" w14:textId="22423C36" w:rsidR="007A4C0E" w:rsidRPr="00D3262A" w:rsidRDefault="007A4C0E" w:rsidP="002D534F">
            <w:pPr>
              <w:spacing w:line="200" w:lineRule="exact"/>
              <w:rPr>
                <w:sz w:val="18"/>
                <w:szCs w:val="18"/>
              </w:rPr>
            </w:pPr>
            <w:r w:rsidRPr="00D3262A">
              <w:rPr>
                <w:rFonts w:ascii="ＭＳ ゴシック" w:eastAsia="ＭＳ ゴシック" w:hAnsi="ＭＳ ゴシック" w:hint="eastAsia"/>
                <w:b/>
                <w:bCs/>
                <w:sz w:val="18"/>
                <w:szCs w:val="18"/>
              </w:rPr>
              <w:t>第９　その他業務運営に関する事項</w:t>
            </w:r>
          </w:p>
        </w:tc>
      </w:tr>
    </w:tbl>
    <w:p w14:paraId="3B434A02" w14:textId="5BC4C1B4" w:rsidR="00E61305" w:rsidRPr="00D3262A" w:rsidRDefault="00E61305" w:rsidP="005678C9">
      <w:pPr>
        <w:spacing w:line="240" w:lineRule="exact"/>
      </w:pP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741"/>
      </w:tblGrid>
      <w:tr w:rsidR="00A61466" w:rsidRPr="00D3262A" w14:paraId="2EB64005" w14:textId="77777777" w:rsidTr="000447D0">
        <w:trPr>
          <w:cantSplit/>
          <w:trHeight w:val="1134"/>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14:paraId="1F7B0605" w14:textId="77777777" w:rsidR="000447D0" w:rsidRPr="00D3262A" w:rsidRDefault="00E61305" w:rsidP="00B26CA8">
            <w:pPr>
              <w:spacing w:line="200" w:lineRule="exact"/>
              <w:jc w:val="center"/>
              <w:rPr>
                <w:rFonts w:ascii="ＭＳ ゴシック" w:eastAsia="ＭＳ ゴシック" w:hAnsi="ＭＳ ゴシック"/>
                <w:kern w:val="0"/>
                <w:sz w:val="20"/>
                <w:szCs w:val="18"/>
              </w:rPr>
            </w:pPr>
            <w:r w:rsidRPr="00D3262A">
              <w:rPr>
                <w:rFonts w:ascii="ＭＳ ゴシック" w:eastAsia="ＭＳ ゴシック" w:hAnsi="ＭＳ ゴシック" w:hint="eastAsia"/>
                <w:kern w:val="0"/>
                <w:sz w:val="20"/>
                <w:szCs w:val="18"/>
              </w:rPr>
              <w:t>中期</w:t>
            </w:r>
          </w:p>
          <w:p w14:paraId="4DA2B8BF" w14:textId="77777777" w:rsidR="00E61305" w:rsidRPr="00D3262A" w:rsidRDefault="00E61305" w:rsidP="00B26CA8">
            <w:pPr>
              <w:spacing w:line="20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 w:val="20"/>
                <w:szCs w:val="18"/>
              </w:rPr>
              <w:t>目標</w:t>
            </w:r>
          </w:p>
        </w:tc>
        <w:tc>
          <w:tcPr>
            <w:tcW w:w="14741" w:type="dxa"/>
            <w:tcBorders>
              <w:top w:val="single" w:sz="8" w:space="0" w:color="auto"/>
              <w:left w:val="single" w:sz="8" w:space="0" w:color="auto"/>
              <w:bottom w:val="single" w:sz="8" w:space="0" w:color="auto"/>
              <w:right w:val="single" w:sz="8" w:space="0" w:color="auto"/>
            </w:tcBorders>
            <w:shd w:val="clear" w:color="auto" w:fill="auto"/>
          </w:tcPr>
          <w:p w14:paraId="6B403C98" w14:textId="77777777"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１</w:t>
            </w:r>
            <w:r w:rsidRPr="00D3262A">
              <w:rPr>
                <w:rFonts w:ascii="ＭＳ ゴシック" w:eastAsia="ＭＳ ゴシック" w:hAnsi="ＭＳ ゴシック"/>
                <w:sz w:val="16"/>
                <w:szCs w:val="18"/>
              </w:rPr>
              <w:t xml:space="preserve"> 法令の遵守</w:t>
            </w:r>
          </w:p>
          <w:p w14:paraId="43DCBA09" w14:textId="3A7F7EC1" w:rsidR="00570249" w:rsidRPr="00D3262A" w:rsidRDefault="00570249" w:rsidP="00570249">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業務執行に当たっては、個人情報保護など、常に法令を遵守するとともに、中立性及び公平性を確保すること。また、研究倫理意識の向上に向けた取組などにより、高い倫理観をもって公正に取組むこと。</w:t>
            </w:r>
          </w:p>
          <w:p w14:paraId="05D9C629" w14:textId="77777777"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２</w:t>
            </w:r>
            <w:r w:rsidRPr="00D3262A">
              <w:rPr>
                <w:rFonts w:ascii="ＭＳ ゴシック" w:eastAsia="ＭＳ ゴシック" w:hAnsi="ＭＳ ゴシック"/>
                <w:sz w:val="16"/>
                <w:szCs w:val="18"/>
              </w:rPr>
              <w:t xml:space="preserve"> 労働安全衛生管理</w:t>
            </w:r>
          </w:p>
          <w:p w14:paraId="5813C654" w14:textId="7D12492F" w:rsidR="00570249" w:rsidRPr="00D3262A" w:rsidRDefault="00570249" w:rsidP="00570249">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職員が安全で快適な労働環境で業務に従事できるよう配慮するとともに、事故などの未然防止に努めること。</w:t>
            </w:r>
          </w:p>
          <w:p w14:paraId="09AC57FD" w14:textId="77777777"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３</w:t>
            </w:r>
            <w:r w:rsidRPr="00D3262A">
              <w:rPr>
                <w:rFonts w:ascii="ＭＳ ゴシック" w:eastAsia="ＭＳ ゴシック" w:hAnsi="ＭＳ ゴシック"/>
                <w:sz w:val="16"/>
                <w:szCs w:val="18"/>
              </w:rPr>
              <w:t xml:space="preserve"> 環境に配慮した業務運営</w:t>
            </w:r>
          </w:p>
          <w:p w14:paraId="73F59085" w14:textId="15A466CD" w:rsidR="00E61305" w:rsidRPr="00D3262A" w:rsidRDefault="00570249" w:rsidP="00570249">
            <w:pPr>
              <w:spacing w:line="200" w:lineRule="exact"/>
              <w:ind w:leftChars="50" w:left="105" w:firstLineChars="100" w:firstLine="160"/>
              <w:rPr>
                <w:sz w:val="18"/>
                <w:szCs w:val="18"/>
              </w:rPr>
            </w:pPr>
            <w:r w:rsidRPr="00D3262A">
              <w:rPr>
                <w:rFonts w:ascii="ＭＳ ゴシック" w:eastAsia="ＭＳ ゴシック" w:hAnsi="ＭＳ ゴシック" w:hint="eastAsia"/>
                <w:sz w:val="16"/>
                <w:szCs w:val="18"/>
              </w:rPr>
              <w:t>業務の運営に当たっては、環境に配慮するよう努めること。</w:t>
            </w:r>
          </w:p>
        </w:tc>
      </w:tr>
    </w:tbl>
    <w:p w14:paraId="20C2C37B" w14:textId="59C47C37" w:rsidR="00E61305" w:rsidRPr="00D3262A" w:rsidRDefault="00E61305" w:rsidP="00E61305"/>
    <w:p w14:paraId="07493800" w14:textId="2FD23654" w:rsidR="009E1210" w:rsidRPr="00D3262A" w:rsidRDefault="009E1210" w:rsidP="009E1210">
      <w:pPr>
        <w:rPr>
          <w:rFonts w:ascii="ＭＳ ゴシック" w:eastAsia="ＭＳ ゴシック" w:hAnsi="ＭＳ ゴシック"/>
        </w:rPr>
      </w:pPr>
      <w:r w:rsidRPr="00D3262A">
        <w:rPr>
          <w:rFonts w:ascii="ＭＳ ゴシック" w:eastAsia="ＭＳ ゴシック" w:hAnsi="ＭＳ ゴシック" w:hint="eastAsia"/>
        </w:rPr>
        <w:t>≪小項目1</w:t>
      </w:r>
      <w:r w:rsidRPr="00D3262A">
        <w:rPr>
          <w:rFonts w:ascii="ＭＳ ゴシック" w:eastAsia="ＭＳ ゴシック" w:hAnsi="ＭＳ ゴシック"/>
        </w:rPr>
        <w:t>7</w:t>
      </w:r>
      <w:r w:rsidRPr="00D3262A">
        <w:rPr>
          <w:rFonts w:ascii="ＭＳ ゴシック" w:eastAsia="ＭＳ ゴシック" w:hAnsi="ＭＳ ゴシック" w:hint="eastAsia"/>
        </w:rPr>
        <w:t>≫ ・法令の遵守　・労働安全衛生管理　・環境に配慮した業務運営</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3A84C26D"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6D92F002" w14:textId="77777777" w:rsidR="00067849" w:rsidRPr="00D3262A" w:rsidRDefault="00067849"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390E6D6B" w14:textId="123E9B65" w:rsidR="00067849" w:rsidRPr="00D3262A" w:rsidRDefault="00EA6EB0" w:rsidP="00556D5A">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798882E6" w14:textId="77777777" w:rsidR="00067849" w:rsidRPr="00D3262A" w:rsidRDefault="00067849" w:rsidP="00825503">
            <w:pPr>
              <w:spacing w:line="220" w:lineRule="exact"/>
              <w:jc w:val="center"/>
              <w:rPr>
                <w:b/>
                <w:sz w:val="18"/>
              </w:rPr>
            </w:pPr>
            <w:r w:rsidRPr="00D3262A">
              <w:rPr>
                <w:rFonts w:hint="eastAsia"/>
                <w:b/>
                <w:sz w:val="18"/>
              </w:rPr>
              <w:t>知事の評価</w:t>
            </w:r>
          </w:p>
        </w:tc>
        <w:tc>
          <w:tcPr>
            <w:tcW w:w="5277" w:type="dxa"/>
            <w:gridSpan w:val="2"/>
            <w:vAlign w:val="center"/>
          </w:tcPr>
          <w:p w14:paraId="0512BA61" w14:textId="5BD42F21" w:rsidR="00067849" w:rsidRPr="00D3262A" w:rsidRDefault="00CD7784" w:rsidP="00825503">
            <w:pPr>
              <w:spacing w:line="220" w:lineRule="exact"/>
              <w:jc w:val="center"/>
              <w:rPr>
                <w:b/>
              </w:rPr>
            </w:pPr>
            <w:r w:rsidRPr="00D3262A">
              <w:rPr>
                <w:rFonts w:ascii="ＭＳ 明朝" w:hAnsi="ＭＳ 明朝" w:cs="ＭＳ 明朝" w:hint="eastAsia"/>
                <w:b/>
              </w:rPr>
              <w:t>Ⅲ</w:t>
            </w:r>
          </w:p>
        </w:tc>
      </w:tr>
      <w:tr w:rsidR="00A61466" w:rsidRPr="00D3262A" w14:paraId="7142BA95" w14:textId="77777777" w:rsidTr="00825503">
        <w:trPr>
          <w:trHeight w:val="148"/>
        </w:trPr>
        <w:tc>
          <w:tcPr>
            <w:tcW w:w="8359" w:type="dxa"/>
            <w:gridSpan w:val="3"/>
            <w:shd w:val="clear" w:color="auto" w:fill="D9D9D9" w:themeFill="background1" w:themeFillShade="D9"/>
            <w:vAlign w:val="center"/>
          </w:tcPr>
          <w:p w14:paraId="1223A95D" w14:textId="77777777" w:rsidR="00067849" w:rsidRPr="00D3262A" w:rsidRDefault="00067849"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7D251F7C" w14:textId="77777777" w:rsidR="00067849" w:rsidRPr="00D3262A" w:rsidRDefault="00067849" w:rsidP="00825503">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1435DBEC" w14:textId="77777777" w:rsidR="00067849" w:rsidRPr="00D3262A" w:rsidRDefault="00067849" w:rsidP="00825503">
            <w:pPr>
              <w:spacing w:line="240" w:lineRule="exact"/>
              <w:jc w:val="center"/>
              <w:rPr>
                <w:b/>
              </w:rPr>
            </w:pPr>
            <w:r w:rsidRPr="00D3262A">
              <w:rPr>
                <w:rFonts w:hint="eastAsia"/>
                <w:b/>
                <w:sz w:val="18"/>
              </w:rPr>
              <w:t>評価判断理由等</w:t>
            </w:r>
          </w:p>
        </w:tc>
      </w:tr>
      <w:tr w:rsidR="00A61466" w:rsidRPr="00D3262A" w14:paraId="539A8E78" w14:textId="77777777" w:rsidTr="00A9030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7FCDBC5" w14:textId="77777777" w:rsidR="00067849" w:rsidRPr="00D3262A" w:rsidRDefault="00067849"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A87CEF0" w14:textId="77777777" w:rsidR="00067849" w:rsidRPr="00D3262A" w:rsidRDefault="00067849"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371A93C5" w14:textId="77777777" w:rsidR="00067849" w:rsidRPr="00D3262A" w:rsidRDefault="00067849" w:rsidP="00825503">
            <w:pPr>
              <w:spacing w:line="240" w:lineRule="exact"/>
              <w:jc w:val="center"/>
              <w:rPr>
                <w:b/>
                <w:sz w:val="18"/>
              </w:rPr>
            </w:pPr>
          </w:p>
        </w:tc>
        <w:tc>
          <w:tcPr>
            <w:tcW w:w="3399" w:type="dxa"/>
            <w:vMerge/>
            <w:shd w:val="clear" w:color="auto" w:fill="D9D9D9" w:themeFill="background1" w:themeFillShade="D9"/>
            <w:vAlign w:val="center"/>
          </w:tcPr>
          <w:p w14:paraId="11A3CA74" w14:textId="77777777" w:rsidR="00067849" w:rsidRPr="00D3262A" w:rsidRDefault="00067849" w:rsidP="00825503">
            <w:pPr>
              <w:spacing w:line="240" w:lineRule="exact"/>
              <w:jc w:val="center"/>
              <w:rPr>
                <w:b/>
                <w:sz w:val="18"/>
              </w:rPr>
            </w:pPr>
          </w:p>
        </w:tc>
      </w:tr>
      <w:tr w:rsidR="00A61466" w:rsidRPr="00D3262A" w14:paraId="3CFB4486"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B5872A0" w14:textId="77777777" w:rsidR="00067849" w:rsidRPr="00D3262A" w:rsidRDefault="00067849"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B324695" w14:textId="77777777" w:rsidR="00067849" w:rsidRPr="00D3262A" w:rsidRDefault="00067849"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12CA8FAF" w14:textId="77777777" w:rsidR="00067849" w:rsidRPr="00D3262A" w:rsidRDefault="00067849" w:rsidP="00825503">
            <w:pPr>
              <w:spacing w:line="240" w:lineRule="exact"/>
              <w:rPr>
                <w:b/>
              </w:rPr>
            </w:pPr>
          </w:p>
        </w:tc>
        <w:tc>
          <w:tcPr>
            <w:tcW w:w="3399" w:type="dxa"/>
            <w:vMerge/>
            <w:vAlign w:val="center"/>
          </w:tcPr>
          <w:p w14:paraId="7FF6DFF9" w14:textId="77777777" w:rsidR="00067849" w:rsidRPr="00D3262A" w:rsidRDefault="00067849" w:rsidP="00825503">
            <w:pPr>
              <w:spacing w:line="240" w:lineRule="exact"/>
              <w:rPr>
                <w:b/>
              </w:rPr>
            </w:pPr>
          </w:p>
        </w:tc>
      </w:tr>
      <w:tr w:rsidR="00A61466" w:rsidRPr="00D3262A" w14:paraId="722EFA69" w14:textId="77777777" w:rsidTr="00825503">
        <w:trPr>
          <w:trHeight w:val="165"/>
        </w:trPr>
        <w:tc>
          <w:tcPr>
            <w:tcW w:w="8359" w:type="dxa"/>
            <w:gridSpan w:val="3"/>
            <w:tcBorders>
              <w:bottom w:val="dashSmallGap" w:sz="4" w:space="0" w:color="auto"/>
            </w:tcBorders>
            <w:shd w:val="clear" w:color="auto" w:fill="auto"/>
            <w:vAlign w:val="center"/>
          </w:tcPr>
          <w:p w14:paraId="0E80A645" w14:textId="71D7A006" w:rsidR="00067849" w:rsidRPr="00D3262A" w:rsidRDefault="00067849" w:rsidP="00067849">
            <w:pPr>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59</w:t>
            </w:r>
            <w:r w:rsidRPr="00D3262A">
              <w:rPr>
                <w:rFonts w:ascii="Meiryo UI" w:eastAsia="Meiryo UI" w:hAnsi="Meiryo UI" w:hint="eastAsia"/>
                <w:sz w:val="16"/>
                <w:szCs w:val="16"/>
              </w:rPr>
              <w:t xml:space="preserve">　１　法令の遵守</w:t>
            </w:r>
          </w:p>
        </w:tc>
        <w:tc>
          <w:tcPr>
            <w:tcW w:w="3685" w:type="dxa"/>
            <w:gridSpan w:val="2"/>
            <w:vMerge w:val="restart"/>
          </w:tcPr>
          <w:p w14:paraId="034588D6" w14:textId="77777777" w:rsidR="00097F2A" w:rsidRPr="00B111EB" w:rsidRDefault="00097F2A" w:rsidP="00097F2A">
            <w:pPr>
              <w:ind w:left="90" w:hangingChars="45" w:hanging="90"/>
              <w:rPr>
                <w:rFonts w:ascii="Meiryo UI" w:eastAsia="Meiryo UI" w:hAnsi="Meiryo UI"/>
              </w:rPr>
            </w:pPr>
            <w:r w:rsidRPr="00B804FB">
              <w:rPr>
                <w:rFonts w:ascii="Meiryo UI" w:eastAsia="Meiryo UI" w:hAnsi="Meiryo UI" w:hint="eastAsia"/>
              </w:rPr>
              <w:t>・各種監査により業務が適正に執行されていることを確認したほか、各種研修により職員への啓発を行い、不正が発生しない職場環境作りを進めた。</w:t>
            </w:r>
          </w:p>
          <w:p w14:paraId="1D9F2B59" w14:textId="77777777" w:rsidR="00097F2A" w:rsidRPr="00B804FB" w:rsidRDefault="00097F2A" w:rsidP="00097F2A">
            <w:pPr>
              <w:rPr>
                <w:rFonts w:ascii="Meiryo UI" w:eastAsia="Meiryo UI" w:hAnsi="Meiryo UI"/>
              </w:rPr>
            </w:pPr>
          </w:p>
          <w:p w14:paraId="7E4EB23F" w14:textId="77777777" w:rsidR="00097F2A" w:rsidRPr="00B804FB" w:rsidRDefault="00097F2A" w:rsidP="00097F2A">
            <w:pPr>
              <w:ind w:left="90" w:hangingChars="45" w:hanging="90"/>
              <w:rPr>
                <w:rFonts w:ascii="Meiryo UI" w:eastAsia="Meiryo UI" w:hAnsi="Meiryo UI"/>
              </w:rPr>
            </w:pPr>
            <w:r w:rsidRPr="00B804FB">
              <w:rPr>
                <w:rFonts w:ascii="Meiryo UI" w:eastAsia="Meiryo UI" w:hAnsi="Meiryo UI" w:hint="eastAsia"/>
              </w:rPr>
              <w:t>・安全衛生管理計画に基づき、安全衛生委員会を開催し、健康診断及び作業環境測定を実施したことで、安全で快適な労働環境を確保した。</w:t>
            </w:r>
          </w:p>
          <w:p w14:paraId="2C192595" w14:textId="77777777" w:rsidR="00097F2A" w:rsidRPr="00B804FB" w:rsidRDefault="00097F2A" w:rsidP="00097F2A">
            <w:pPr>
              <w:rPr>
                <w:rFonts w:ascii="Meiryo UI" w:eastAsia="Meiryo UI" w:hAnsi="Meiryo UI"/>
              </w:rPr>
            </w:pPr>
          </w:p>
          <w:p w14:paraId="78775385" w14:textId="3DC6570B" w:rsidR="00067849" w:rsidRPr="00B804FB" w:rsidRDefault="00097F2A" w:rsidP="00097F2A">
            <w:pPr>
              <w:ind w:left="90" w:hangingChars="45" w:hanging="90"/>
              <w:rPr>
                <w:rFonts w:ascii="Meiryo UI" w:eastAsia="Meiryo UI" w:hAnsi="Meiryo UI"/>
              </w:rPr>
            </w:pPr>
            <w:r w:rsidRPr="00B804FB">
              <w:rPr>
                <w:rFonts w:ascii="Meiryo UI" w:eastAsia="Meiryo UI" w:hAnsi="Meiryo UI" w:hint="eastAsia"/>
              </w:rPr>
              <w:t>・環境マネジメントシステム（</w:t>
            </w:r>
            <w:r w:rsidRPr="00B804FB">
              <w:rPr>
                <w:rFonts w:ascii="Meiryo UI" w:eastAsia="Meiryo UI" w:hAnsi="Meiryo UI"/>
              </w:rPr>
              <w:t>EMS）を運用し、省エネルギーの推進など環境に配慮した運営を</w:t>
            </w:r>
            <w:r w:rsidR="00987D35" w:rsidRPr="00B804FB">
              <w:rPr>
                <w:rFonts w:ascii="Meiryo UI" w:eastAsia="Meiryo UI" w:hAnsi="Meiryo UI" w:hint="eastAsia"/>
              </w:rPr>
              <w:t>行った</w:t>
            </w:r>
            <w:r w:rsidRPr="00B804FB">
              <w:rPr>
                <w:rFonts w:ascii="Meiryo UI" w:eastAsia="Meiryo UI" w:hAnsi="Meiryo UI"/>
              </w:rPr>
              <w:t>。</w:t>
            </w:r>
          </w:p>
        </w:tc>
        <w:tc>
          <w:tcPr>
            <w:tcW w:w="3399" w:type="dxa"/>
            <w:vMerge w:val="restart"/>
          </w:tcPr>
          <w:p w14:paraId="68FC4D46" w14:textId="2C81DB96" w:rsidR="00097F2A" w:rsidRPr="00B804FB" w:rsidRDefault="00097F2A" w:rsidP="00097F2A">
            <w:pPr>
              <w:snapToGrid w:val="0"/>
              <w:ind w:left="100" w:hangingChars="50" w:hanging="100"/>
              <w:rPr>
                <w:rFonts w:ascii="Meiryo UI" w:eastAsia="Meiryo UI" w:hAnsi="Meiryo UI"/>
              </w:rPr>
            </w:pPr>
            <w:r w:rsidRPr="00B804FB">
              <w:rPr>
                <w:rFonts w:ascii="Meiryo UI" w:eastAsia="Meiryo UI" w:hAnsi="Meiryo UI" w:hint="eastAsia"/>
              </w:rPr>
              <w:t>・監査法人による会計監査人監査、法人監事による監事監査などにより業務の適正な執行を確認したこと、また、環境マネジメントシステム（</w:t>
            </w:r>
            <w:r w:rsidRPr="00B804FB">
              <w:rPr>
                <w:rFonts w:ascii="Meiryo UI" w:eastAsia="Meiryo UI" w:hAnsi="Meiryo UI"/>
              </w:rPr>
              <w:t>EMS）を運用し、</w:t>
            </w:r>
            <w:r w:rsidR="00D32BE7" w:rsidRPr="00B804FB">
              <w:rPr>
                <w:rFonts w:ascii="Meiryo UI" w:eastAsia="Meiryo UI" w:hAnsi="Meiryo UI" w:hint="eastAsia"/>
              </w:rPr>
              <w:t>電気使用量を削減したことを評価した。</w:t>
            </w:r>
          </w:p>
          <w:p w14:paraId="322D5E6E" w14:textId="77777777" w:rsidR="00097F2A" w:rsidRPr="00B804FB" w:rsidRDefault="00097F2A" w:rsidP="00097F2A">
            <w:pPr>
              <w:snapToGrid w:val="0"/>
              <w:ind w:left="100" w:hangingChars="50" w:hanging="100"/>
              <w:rPr>
                <w:rFonts w:ascii="Meiryo UI" w:eastAsia="Meiryo UI" w:hAnsi="Meiryo UI"/>
              </w:rPr>
            </w:pPr>
          </w:p>
          <w:p w14:paraId="14CC06D6" w14:textId="118C804C" w:rsidR="00067849" w:rsidRPr="00B804FB" w:rsidRDefault="00097F2A" w:rsidP="00097F2A">
            <w:pPr>
              <w:snapToGrid w:val="0"/>
              <w:ind w:left="100" w:hangingChars="50" w:hanging="100"/>
              <w:rPr>
                <w:rFonts w:ascii="Meiryo UI" w:eastAsia="Meiryo UI" w:hAnsi="Meiryo UI"/>
              </w:rPr>
            </w:pPr>
            <w:r w:rsidRPr="00B804FB">
              <w:rPr>
                <w:rFonts w:ascii="Meiryo UI" w:eastAsia="Meiryo UI" w:hAnsi="Meiryo UI" w:hint="eastAsia"/>
              </w:rPr>
              <w:t>・上記より、年度計画を順調に実施していることから、自己評価の「Ⅲ」は妥当であると判断した。</w:t>
            </w:r>
          </w:p>
        </w:tc>
      </w:tr>
      <w:tr w:rsidR="00A61466" w:rsidRPr="00D3262A" w14:paraId="7F85C76D" w14:textId="77777777" w:rsidTr="005C2304">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0F49709B" w14:textId="77777777" w:rsidR="00067849" w:rsidRPr="00D3262A" w:rsidRDefault="00067849" w:rsidP="00067849">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861FE9F" w14:textId="253D60F4" w:rsidR="00067849" w:rsidRPr="00D3262A" w:rsidRDefault="0011510E" w:rsidP="0011510E">
            <w:pPr>
              <w:spacing w:line="220" w:lineRule="exact"/>
              <w:rPr>
                <w:rFonts w:ascii="Meiryo UI" w:eastAsia="Meiryo UI" w:hAnsi="Meiryo UI"/>
                <w:sz w:val="16"/>
                <w:szCs w:val="16"/>
              </w:rPr>
            </w:pPr>
            <w:r w:rsidRPr="00D3262A">
              <w:rPr>
                <w:rFonts w:ascii="Meiryo UI" w:eastAsia="Meiryo UI" w:hAnsi="Meiryo UI" w:hint="eastAsia"/>
                <w:sz w:val="16"/>
                <w:szCs w:val="16"/>
              </w:rPr>
              <w:t>法令遵守</w:t>
            </w:r>
            <w:r w:rsidR="00067849" w:rsidRPr="00D3262A">
              <w:rPr>
                <w:rFonts w:ascii="Meiryo UI" w:eastAsia="Meiryo UI" w:hAnsi="Meiryo UI" w:hint="eastAsia"/>
                <w:sz w:val="16"/>
                <w:szCs w:val="16"/>
              </w:rPr>
              <w:t>の取組として各種監査などを実施したほか、特に研究不正防止に関して職員研修やリスクアプローチ監査などを実施し、内部統制に関する研修</w:t>
            </w:r>
            <w:r w:rsidR="00734EE9" w:rsidRPr="00D3262A">
              <w:rPr>
                <w:rFonts w:ascii="Meiryo UI" w:eastAsia="Meiryo UI" w:hAnsi="Meiryo UI" w:hint="eastAsia"/>
                <w:sz w:val="16"/>
                <w:szCs w:val="16"/>
              </w:rPr>
              <w:t>や情報セキュリティ研修</w:t>
            </w:r>
            <w:r w:rsidR="00067849" w:rsidRPr="00D3262A">
              <w:rPr>
                <w:rFonts w:ascii="Meiryo UI" w:eastAsia="Meiryo UI" w:hAnsi="Meiryo UI" w:hint="eastAsia"/>
                <w:sz w:val="16"/>
                <w:szCs w:val="16"/>
              </w:rPr>
              <w:t>も実施した。セキュリティポリシーに基づき、個人情報保護・管理等を徹底した。</w:t>
            </w:r>
          </w:p>
        </w:tc>
        <w:tc>
          <w:tcPr>
            <w:tcW w:w="3685" w:type="dxa"/>
            <w:gridSpan w:val="2"/>
            <w:vMerge/>
          </w:tcPr>
          <w:p w14:paraId="4271F746" w14:textId="77777777" w:rsidR="00067849" w:rsidRPr="00D3262A" w:rsidRDefault="00067849" w:rsidP="00067849">
            <w:pPr>
              <w:spacing w:line="240" w:lineRule="exact"/>
            </w:pPr>
          </w:p>
        </w:tc>
        <w:tc>
          <w:tcPr>
            <w:tcW w:w="3399" w:type="dxa"/>
            <w:vMerge/>
          </w:tcPr>
          <w:p w14:paraId="29280648" w14:textId="77777777" w:rsidR="00067849" w:rsidRPr="00D3262A" w:rsidRDefault="00067849" w:rsidP="00067849">
            <w:pPr>
              <w:spacing w:line="240" w:lineRule="exact"/>
            </w:pPr>
          </w:p>
        </w:tc>
      </w:tr>
      <w:tr w:rsidR="00A61466" w:rsidRPr="00D3262A" w14:paraId="4FC21879" w14:textId="77777777" w:rsidTr="00825503">
        <w:trPr>
          <w:trHeight w:val="70"/>
        </w:trPr>
        <w:tc>
          <w:tcPr>
            <w:tcW w:w="562" w:type="dxa"/>
            <w:tcBorders>
              <w:top w:val="dashSmallGap" w:sz="4" w:space="0" w:color="auto"/>
              <w:bottom w:val="single" w:sz="4" w:space="0" w:color="auto"/>
            </w:tcBorders>
            <w:shd w:val="clear" w:color="auto" w:fill="auto"/>
            <w:vAlign w:val="center"/>
          </w:tcPr>
          <w:p w14:paraId="4A40A78B" w14:textId="485DA14A" w:rsidR="00067849" w:rsidRPr="00D3262A" w:rsidRDefault="00AF3457" w:rsidP="00067849">
            <w:pPr>
              <w:spacing w:line="220" w:lineRule="exact"/>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2D685E95" w14:textId="0AFC7049" w:rsidR="00067849" w:rsidRPr="00D3262A" w:rsidRDefault="00067849" w:rsidP="00734EE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監査を実施して法令が</w:t>
            </w:r>
            <w:r w:rsidR="0011510E" w:rsidRPr="00D3262A">
              <w:rPr>
                <w:rFonts w:ascii="Meiryo UI" w:eastAsia="Meiryo UI" w:hAnsi="Meiryo UI" w:hint="eastAsia"/>
                <w:sz w:val="16"/>
                <w:szCs w:val="16"/>
              </w:rPr>
              <w:t>遵守</w:t>
            </w:r>
            <w:r w:rsidRPr="00D3262A">
              <w:rPr>
                <w:rFonts w:ascii="Meiryo UI" w:eastAsia="Meiryo UI" w:hAnsi="Meiryo UI" w:hint="eastAsia"/>
                <w:sz w:val="16"/>
                <w:szCs w:val="16"/>
              </w:rPr>
              <w:t>されていることを確認したほか、研修を実施して職員への啓発を行い、不正が発生しない職場環境作りを進めた。内部統制に関する研修により、内部統制が有効に機能するために職員へ認識を促した。個人情報の管理を徹底したほか、研修を実施して職員への啓発を行った。</w:t>
            </w:r>
          </w:p>
        </w:tc>
        <w:tc>
          <w:tcPr>
            <w:tcW w:w="3685" w:type="dxa"/>
            <w:gridSpan w:val="2"/>
            <w:vMerge/>
          </w:tcPr>
          <w:p w14:paraId="180140DD" w14:textId="77777777" w:rsidR="00067849" w:rsidRPr="00D3262A" w:rsidRDefault="00067849" w:rsidP="00067849">
            <w:pPr>
              <w:spacing w:line="240" w:lineRule="exact"/>
              <w:rPr>
                <w:sz w:val="16"/>
                <w:szCs w:val="16"/>
              </w:rPr>
            </w:pPr>
          </w:p>
        </w:tc>
        <w:tc>
          <w:tcPr>
            <w:tcW w:w="3399" w:type="dxa"/>
            <w:vMerge/>
          </w:tcPr>
          <w:p w14:paraId="032223BF" w14:textId="77777777" w:rsidR="00067849" w:rsidRPr="00D3262A" w:rsidRDefault="00067849" w:rsidP="00067849">
            <w:pPr>
              <w:spacing w:line="240" w:lineRule="exact"/>
              <w:rPr>
                <w:sz w:val="16"/>
                <w:szCs w:val="16"/>
              </w:rPr>
            </w:pPr>
          </w:p>
        </w:tc>
      </w:tr>
      <w:tr w:rsidR="00A61466" w:rsidRPr="00D3262A" w14:paraId="7CCB5082" w14:textId="77777777" w:rsidTr="00825503">
        <w:trPr>
          <w:trHeight w:val="209"/>
        </w:trPr>
        <w:tc>
          <w:tcPr>
            <w:tcW w:w="8359" w:type="dxa"/>
            <w:gridSpan w:val="3"/>
            <w:tcBorders>
              <w:bottom w:val="dashSmallGap" w:sz="4" w:space="0" w:color="auto"/>
            </w:tcBorders>
            <w:shd w:val="clear" w:color="auto" w:fill="auto"/>
            <w:vAlign w:val="center"/>
          </w:tcPr>
          <w:p w14:paraId="6431BBBD" w14:textId="138BBC5F" w:rsidR="00067849" w:rsidRPr="00D3262A" w:rsidRDefault="00067849" w:rsidP="0006784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60</w:t>
            </w:r>
            <w:r w:rsidRPr="00D3262A">
              <w:rPr>
                <w:rFonts w:ascii="Meiryo UI" w:eastAsia="Meiryo UI" w:hAnsi="Meiryo UI" w:hint="eastAsia"/>
                <w:sz w:val="16"/>
                <w:szCs w:val="16"/>
              </w:rPr>
              <w:t xml:space="preserve">　２</w:t>
            </w:r>
            <w:r w:rsidRPr="00D3262A">
              <w:rPr>
                <w:rFonts w:ascii="Meiryo UI" w:eastAsia="Meiryo UI" w:hAnsi="Meiryo UI"/>
                <w:sz w:val="16"/>
                <w:szCs w:val="16"/>
              </w:rPr>
              <w:t xml:space="preserve"> 労働安全衛生管理</w:t>
            </w:r>
          </w:p>
        </w:tc>
        <w:tc>
          <w:tcPr>
            <w:tcW w:w="3685" w:type="dxa"/>
            <w:gridSpan w:val="2"/>
            <w:vMerge/>
          </w:tcPr>
          <w:p w14:paraId="62FC3413" w14:textId="77777777" w:rsidR="00067849" w:rsidRPr="00D3262A" w:rsidRDefault="00067849" w:rsidP="00067849">
            <w:pPr>
              <w:spacing w:line="280" w:lineRule="exact"/>
            </w:pPr>
          </w:p>
        </w:tc>
        <w:tc>
          <w:tcPr>
            <w:tcW w:w="3399" w:type="dxa"/>
            <w:vMerge/>
          </w:tcPr>
          <w:p w14:paraId="0066A4C2" w14:textId="77777777" w:rsidR="00067849" w:rsidRPr="00D3262A" w:rsidRDefault="00067849" w:rsidP="00067849">
            <w:pPr>
              <w:spacing w:line="280" w:lineRule="exact"/>
            </w:pPr>
          </w:p>
        </w:tc>
      </w:tr>
      <w:tr w:rsidR="00A61466" w:rsidRPr="00D3262A" w14:paraId="405BEC26" w14:textId="77777777" w:rsidTr="005C2304">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1EDC879D" w14:textId="77777777" w:rsidR="00067849" w:rsidRPr="00D3262A" w:rsidRDefault="00067849" w:rsidP="00067849">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DAF556A" w14:textId="44940E10" w:rsidR="00067849" w:rsidRPr="00D3262A" w:rsidRDefault="00734EE9" w:rsidP="00734EE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安全衛生管理計画に基づき、安全衛生委員会（構成者</w:t>
            </w:r>
            <w:r w:rsidR="00AF3457" w:rsidRPr="00D3262A">
              <w:rPr>
                <w:rFonts w:ascii="Meiryo UI" w:eastAsia="Meiryo UI" w:hAnsi="Meiryo UI" w:hint="eastAsia"/>
                <w:sz w:val="16"/>
                <w:szCs w:val="16"/>
              </w:rPr>
              <w:t>16</w:t>
            </w:r>
            <w:r w:rsidRPr="00D3262A">
              <w:rPr>
                <w:rFonts w:ascii="Meiryo UI" w:eastAsia="Meiryo UI" w:hAnsi="Meiryo UI" w:hint="eastAsia"/>
                <w:sz w:val="16"/>
                <w:szCs w:val="16"/>
              </w:rPr>
              <w:t>名）を開催し（1</w:t>
            </w:r>
            <w:r w:rsidRPr="00D3262A">
              <w:rPr>
                <w:rFonts w:ascii="Meiryo UI" w:eastAsia="Meiryo UI" w:hAnsi="Meiryo UI"/>
                <w:sz w:val="16"/>
                <w:szCs w:val="16"/>
              </w:rPr>
              <w:t>2</w:t>
            </w:r>
            <w:r w:rsidRPr="00D3262A">
              <w:rPr>
                <w:rFonts w:ascii="Meiryo UI" w:eastAsia="Meiryo UI" w:hAnsi="Meiryo UI" w:hint="eastAsia"/>
                <w:sz w:val="16"/>
                <w:szCs w:val="16"/>
              </w:rPr>
              <w:t>回）、健康診断及び作業環境測定を実</w:t>
            </w:r>
            <w:r w:rsidR="006F26D7" w:rsidRPr="00D3262A">
              <w:rPr>
                <w:rFonts w:ascii="Meiryo UI" w:eastAsia="Meiryo UI" w:hAnsi="Meiryo UI" w:hint="eastAsia"/>
                <w:sz w:val="16"/>
                <w:szCs w:val="16"/>
              </w:rPr>
              <w:t>施した。安全衛生委員による職場巡視及び役員による巡視を計画通り</w:t>
            </w:r>
            <w:r w:rsidRPr="00D3262A">
              <w:rPr>
                <w:rFonts w:ascii="Meiryo UI" w:eastAsia="Meiryo UI" w:hAnsi="Meiryo UI" w:hint="eastAsia"/>
                <w:sz w:val="16"/>
                <w:szCs w:val="16"/>
              </w:rPr>
              <w:t>実施し</w:t>
            </w:r>
            <w:r w:rsidR="006406AA" w:rsidRPr="00D3262A">
              <w:rPr>
                <w:rFonts w:ascii="Meiryo UI" w:eastAsia="Meiryo UI" w:hAnsi="Meiryo UI" w:hint="eastAsia"/>
                <w:sz w:val="16"/>
                <w:szCs w:val="16"/>
              </w:rPr>
              <w:t>、</w:t>
            </w:r>
            <w:r w:rsidR="00FB1E16" w:rsidRPr="00D3262A">
              <w:rPr>
                <w:rFonts w:ascii="Meiryo UI" w:eastAsia="Meiryo UI" w:hAnsi="Meiryo UI" w:hint="eastAsia"/>
                <w:sz w:val="16"/>
                <w:szCs w:val="16"/>
              </w:rPr>
              <w:t>不適切管理や施設の異常等の事例に速やかに対応し</w:t>
            </w:r>
            <w:r w:rsidRPr="00D3262A">
              <w:rPr>
                <w:rFonts w:ascii="Meiryo UI" w:eastAsia="Meiryo UI" w:hAnsi="Meiryo UI" w:hint="eastAsia"/>
                <w:sz w:val="16"/>
                <w:szCs w:val="16"/>
              </w:rPr>
              <w:t>た。</w:t>
            </w:r>
          </w:p>
        </w:tc>
        <w:tc>
          <w:tcPr>
            <w:tcW w:w="3685" w:type="dxa"/>
            <w:gridSpan w:val="2"/>
            <w:vMerge/>
          </w:tcPr>
          <w:p w14:paraId="2A6CA49E" w14:textId="77777777" w:rsidR="00067849" w:rsidRPr="00D3262A" w:rsidRDefault="00067849" w:rsidP="00067849">
            <w:pPr>
              <w:spacing w:line="280" w:lineRule="exact"/>
            </w:pPr>
          </w:p>
        </w:tc>
        <w:tc>
          <w:tcPr>
            <w:tcW w:w="3399" w:type="dxa"/>
            <w:vMerge/>
          </w:tcPr>
          <w:p w14:paraId="24F40476" w14:textId="77777777" w:rsidR="00067849" w:rsidRPr="00D3262A" w:rsidRDefault="00067849" w:rsidP="00067849">
            <w:pPr>
              <w:spacing w:line="280" w:lineRule="exact"/>
            </w:pPr>
          </w:p>
        </w:tc>
      </w:tr>
      <w:tr w:rsidR="00A61466" w:rsidRPr="00D3262A" w14:paraId="7740E3C9" w14:textId="77777777" w:rsidTr="00825503">
        <w:trPr>
          <w:trHeight w:val="356"/>
        </w:trPr>
        <w:tc>
          <w:tcPr>
            <w:tcW w:w="562" w:type="dxa"/>
            <w:tcBorders>
              <w:top w:val="dashSmallGap" w:sz="4" w:space="0" w:color="auto"/>
              <w:bottom w:val="single" w:sz="4" w:space="0" w:color="auto"/>
            </w:tcBorders>
            <w:shd w:val="clear" w:color="auto" w:fill="auto"/>
            <w:vAlign w:val="center"/>
          </w:tcPr>
          <w:p w14:paraId="217F3A02" w14:textId="109EC699" w:rsidR="00067849" w:rsidRPr="00D3262A" w:rsidRDefault="00AF3457" w:rsidP="00067849">
            <w:pPr>
              <w:pStyle w:val="a3"/>
              <w:spacing w:line="220" w:lineRule="exact"/>
              <w:ind w:leftChars="0" w:left="0"/>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61B45652" w14:textId="4502CBA9" w:rsidR="00067849" w:rsidRPr="00D3262A" w:rsidRDefault="00734EE9" w:rsidP="00734EE9">
            <w:pPr>
              <w:spacing w:line="22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rPr>
              <w:t>速やかに対応し、</w:t>
            </w:r>
            <w:r w:rsidR="00067849" w:rsidRPr="00D3262A">
              <w:rPr>
                <w:rFonts w:ascii="Meiryo UI" w:eastAsia="Meiryo UI" w:hAnsi="Meiryo UI" w:hint="eastAsia"/>
                <w:sz w:val="16"/>
                <w:szCs w:val="16"/>
              </w:rPr>
              <w:t>安全で快適な労働環境が確保された。</w:t>
            </w:r>
          </w:p>
        </w:tc>
        <w:tc>
          <w:tcPr>
            <w:tcW w:w="3685" w:type="dxa"/>
            <w:gridSpan w:val="2"/>
            <w:vMerge/>
          </w:tcPr>
          <w:p w14:paraId="5E6084EB" w14:textId="77777777" w:rsidR="00067849" w:rsidRPr="00D3262A" w:rsidRDefault="00067849" w:rsidP="00067849">
            <w:pPr>
              <w:spacing w:line="280" w:lineRule="exact"/>
            </w:pPr>
          </w:p>
        </w:tc>
        <w:tc>
          <w:tcPr>
            <w:tcW w:w="3399" w:type="dxa"/>
            <w:vMerge/>
          </w:tcPr>
          <w:p w14:paraId="37D81240" w14:textId="77777777" w:rsidR="00067849" w:rsidRPr="00D3262A" w:rsidRDefault="00067849" w:rsidP="00067849">
            <w:pPr>
              <w:spacing w:line="280" w:lineRule="exact"/>
            </w:pPr>
          </w:p>
        </w:tc>
      </w:tr>
      <w:tr w:rsidR="00A61466" w:rsidRPr="00D3262A" w14:paraId="18A8539C" w14:textId="77777777" w:rsidTr="00825503">
        <w:trPr>
          <w:trHeight w:val="211"/>
        </w:trPr>
        <w:tc>
          <w:tcPr>
            <w:tcW w:w="8359" w:type="dxa"/>
            <w:gridSpan w:val="3"/>
            <w:tcBorders>
              <w:top w:val="single" w:sz="4" w:space="0" w:color="auto"/>
              <w:bottom w:val="dashSmallGap" w:sz="4" w:space="0" w:color="auto"/>
            </w:tcBorders>
            <w:shd w:val="clear" w:color="auto" w:fill="auto"/>
            <w:vAlign w:val="center"/>
          </w:tcPr>
          <w:p w14:paraId="0F6F7B40" w14:textId="0F4D07C0" w:rsidR="00067849" w:rsidRPr="00D3262A" w:rsidRDefault="00067849" w:rsidP="00067849">
            <w:pPr>
              <w:spacing w:line="220" w:lineRule="exact"/>
              <w:jc w:val="lef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61</w:t>
            </w:r>
            <w:r w:rsidRPr="00D3262A">
              <w:rPr>
                <w:rFonts w:ascii="Meiryo UI" w:eastAsia="Meiryo UI" w:hAnsi="Meiryo UI" w:hint="eastAsia"/>
                <w:sz w:val="16"/>
                <w:szCs w:val="16"/>
              </w:rPr>
              <w:t xml:space="preserve">　３</w:t>
            </w:r>
            <w:r w:rsidRPr="00D3262A">
              <w:rPr>
                <w:rFonts w:ascii="Meiryo UI" w:eastAsia="Meiryo UI" w:hAnsi="Meiryo UI"/>
                <w:sz w:val="16"/>
                <w:szCs w:val="16"/>
              </w:rPr>
              <w:t xml:space="preserve"> 環境に配慮した業務運営</w:t>
            </w:r>
          </w:p>
        </w:tc>
        <w:tc>
          <w:tcPr>
            <w:tcW w:w="3685" w:type="dxa"/>
            <w:gridSpan w:val="2"/>
            <w:vMerge/>
          </w:tcPr>
          <w:p w14:paraId="42D80903" w14:textId="77777777" w:rsidR="00067849" w:rsidRPr="00D3262A" w:rsidRDefault="00067849" w:rsidP="00067849">
            <w:pPr>
              <w:spacing w:line="280" w:lineRule="exact"/>
            </w:pPr>
          </w:p>
        </w:tc>
        <w:tc>
          <w:tcPr>
            <w:tcW w:w="3399" w:type="dxa"/>
            <w:vMerge/>
          </w:tcPr>
          <w:p w14:paraId="74DE8BDB" w14:textId="77777777" w:rsidR="00067849" w:rsidRPr="00D3262A" w:rsidRDefault="00067849" w:rsidP="00067849">
            <w:pPr>
              <w:spacing w:line="280" w:lineRule="exact"/>
            </w:pPr>
          </w:p>
        </w:tc>
      </w:tr>
      <w:tr w:rsidR="00A61466" w:rsidRPr="00D3262A" w14:paraId="3CB0E3CE" w14:textId="77777777" w:rsidTr="005C230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0C9C55AD" w14:textId="77777777" w:rsidR="00067849" w:rsidRPr="00D3262A" w:rsidRDefault="00067849" w:rsidP="00067849">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70E27900" w14:textId="3EBD48E8" w:rsidR="00067849" w:rsidRPr="00315FC4" w:rsidRDefault="00067849" w:rsidP="008B5500">
            <w:pPr>
              <w:spacing w:line="220" w:lineRule="exact"/>
              <w:rPr>
                <w:rFonts w:ascii="Meiryo UI" w:eastAsia="Meiryo UI" w:hAnsi="Meiryo UI"/>
                <w:sz w:val="16"/>
                <w:szCs w:val="16"/>
              </w:rPr>
            </w:pPr>
            <w:r w:rsidRPr="00315FC4">
              <w:rPr>
                <w:rFonts w:ascii="Meiryo UI" w:eastAsia="Meiryo UI" w:hAnsi="Meiryo UI" w:hint="eastAsia"/>
                <w:sz w:val="16"/>
                <w:szCs w:val="16"/>
              </w:rPr>
              <w:t>環境マネジメントシステム（EMS）を運用し、取組内容を職員へ周知して、薬品等や廃棄物</w:t>
            </w:r>
            <w:r w:rsidR="00713822" w:rsidRPr="00315FC4">
              <w:rPr>
                <w:rFonts w:ascii="Meiryo UI" w:eastAsia="Meiryo UI" w:hAnsi="Meiryo UI" w:hint="eastAsia"/>
                <w:sz w:val="16"/>
                <w:szCs w:val="16"/>
              </w:rPr>
              <w:t>を適正に管理したほか、コピー用紙やエネルギー消費量</w:t>
            </w:r>
            <w:r w:rsidR="008B5500" w:rsidRPr="00315FC4">
              <w:rPr>
                <w:rFonts w:ascii="Meiryo UI" w:eastAsia="Meiryo UI" w:hAnsi="Meiryo UI" w:hint="eastAsia"/>
                <w:sz w:val="16"/>
                <w:szCs w:val="16"/>
              </w:rPr>
              <w:t>を</w:t>
            </w:r>
            <w:r w:rsidR="00246FE2">
              <w:rPr>
                <w:rFonts w:ascii="Meiryo UI" w:eastAsia="Meiryo UI" w:hAnsi="Meiryo UI" w:hint="eastAsia"/>
                <w:sz w:val="16"/>
                <w:szCs w:val="16"/>
              </w:rPr>
              <w:t>削減</w:t>
            </w:r>
            <w:r w:rsidR="008B5500" w:rsidRPr="00315FC4">
              <w:rPr>
                <w:rFonts w:ascii="Meiryo UI" w:eastAsia="Meiryo UI" w:hAnsi="Meiryo UI" w:hint="eastAsia"/>
                <w:sz w:val="16"/>
                <w:szCs w:val="16"/>
              </w:rPr>
              <w:t>した。</w:t>
            </w:r>
          </w:p>
        </w:tc>
        <w:tc>
          <w:tcPr>
            <w:tcW w:w="3685" w:type="dxa"/>
            <w:gridSpan w:val="2"/>
            <w:vMerge/>
          </w:tcPr>
          <w:p w14:paraId="3B48FB1F" w14:textId="77777777" w:rsidR="00067849" w:rsidRPr="00D3262A" w:rsidRDefault="00067849" w:rsidP="00067849">
            <w:pPr>
              <w:spacing w:line="280" w:lineRule="exact"/>
            </w:pPr>
          </w:p>
        </w:tc>
        <w:tc>
          <w:tcPr>
            <w:tcW w:w="3399" w:type="dxa"/>
            <w:vMerge/>
          </w:tcPr>
          <w:p w14:paraId="79D6B37E" w14:textId="77777777" w:rsidR="00067849" w:rsidRPr="00D3262A" w:rsidRDefault="00067849" w:rsidP="00067849">
            <w:pPr>
              <w:spacing w:line="280" w:lineRule="exact"/>
            </w:pPr>
          </w:p>
        </w:tc>
      </w:tr>
      <w:tr w:rsidR="00067849" w:rsidRPr="00D3262A" w14:paraId="55D8E2A4" w14:textId="77777777" w:rsidTr="00825503">
        <w:trPr>
          <w:trHeight w:val="211"/>
        </w:trPr>
        <w:tc>
          <w:tcPr>
            <w:tcW w:w="562" w:type="dxa"/>
            <w:tcBorders>
              <w:top w:val="single" w:sz="4" w:space="0" w:color="auto"/>
              <w:bottom w:val="single" w:sz="4" w:space="0" w:color="auto"/>
            </w:tcBorders>
            <w:shd w:val="clear" w:color="auto" w:fill="auto"/>
            <w:vAlign w:val="center"/>
          </w:tcPr>
          <w:p w14:paraId="69203990" w14:textId="3635986D" w:rsidR="00067849" w:rsidRPr="00D3262A" w:rsidRDefault="00AF3457" w:rsidP="00067849">
            <w:pPr>
              <w:spacing w:line="220" w:lineRule="exact"/>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single" w:sz="4" w:space="0" w:color="auto"/>
              <w:bottom w:val="single" w:sz="4" w:space="0" w:color="auto"/>
            </w:tcBorders>
            <w:shd w:val="clear" w:color="auto" w:fill="auto"/>
          </w:tcPr>
          <w:p w14:paraId="144D4074" w14:textId="05792FAE" w:rsidR="00067849" w:rsidRPr="00315FC4" w:rsidRDefault="00067849" w:rsidP="00713822">
            <w:pPr>
              <w:spacing w:line="220" w:lineRule="exact"/>
              <w:rPr>
                <w:rFonts w:ascii="Meiryo UI" w:eastAsia="Meiryo UI" w:hAnsi="Meiryo UI"/>
                <w:sz w:val="16"/>
                <w:szCs w:val="16"/>
              </w:rPr>
            </w:pPr>
            <w:r w:rsidRPr="00315FC4">
              <w:rPr>
                <w:rFonts w:ascii="Meiryo UI" w:eastAsia="Meiryo UI" w:hAnsi="Meiryo UI" w:hint="eastAsia"/>
                <w:sz w:val="16"/>
                <w:szCs w:val="16"/>
              </w:rPr>
              <w:t>EMSを運用し、環境に配慮した業務運営を</w:t>
            </w:r>
            <w:r w:rsidR="00713822" w:rsidRPr="00315FC4">
              <w:rPr>
                <w:rFonts w:ascii="Meiryo UI" w:eastAsia="Meiryo UI" w:hAnsi="Meiryo UI" w:hint="eastAsia"/>
                <w:sz w:val="16"/>
                <w:szCs w:val="16"/>
              </w:rPr>
              <w:t>実施</w:t>
            </w:r>
            <w:r w:rsidRPr="00315FC4">
              <w:rPr>
                <w:rFonts w:ascii="Meiryo UI" w:eastAsia="Meiryo UI" w:hAnsi="Meiryo UI" w:hint="eastAsia"/>
                <w:sz w:val="16"/>
                <w:szCs w:val="16"/>
              </w:rPr>
              <w:t>した。</w:t>
            </w:r>
          </w:p>
        </w:tc>
        <w:tc>
          <w:tcPr>
            <w:tcW w:w="3685" w:type="dxa"/>
            <w:gridSpan w:val="2"/>
            <w:vMerge/>
          </w:tcPr>
          <w:p w14:paraId="72AE4E45" w14:textId="77777777" w:rsidR="00067849" w:rsidRPr="00D3262A" w:rsidRDefault="00067849" w:rsidP="00067849">
            <w:pPr>
              <w:spacing w:line="280" w:lineRule="exact"/>
            </w:pPr>
          </w:p>
        </w:tc>
        <w:tc>
          <w:tcPr>
            <w:tcW w:w="3399" w:type="dxa"/>
            <w:vMerge/>
          </w:tcPr>
          <w:p w14:paraId="23FDACBF" w14:textId="77777777" w:rsidR="00067849" w:rsidRPr="00D3262A" w:rsidRDefault="00067849" w:rsidP="00067849">
            <w:pPr>
              <w:spacing w:line="280" w:lineRule="exact"/>
            </w:pPr>
          </w:p>
        </w:tc>
      </w:tr>
    </w:tbl>
    <w:p w14:paraId="2C6CAD3F" w14:textId="56E8FF38" w:rsidR="0055470D" w:rsidRDefault="0055470D"/>
    <w:p w14:paraId="026855CE" w14:textId="77777777" w:rsidR="00506802" w:rsidRPr="00D3262A" w:rsidRDefault="00506802"/>
    <w:tbl>
      <w:tblPr>
        <w:tblStyle w:val="a4"/>
        <w:tblW w:w="15446" w:type="dxa"/>
        <w:tblLook w:val="04A0" w:firstRow="1" w:lastRow="0" w:firstColumn="1" w:lastColumn="0" w:noHBand="0" w:noVBand="1"/>
      </w:tblPr>
      <w:tblGrid>
        <w:gridCol w:w="2830"/>
        <w:gridCol w:w="3686"/>
        <w:gridCol w:w="8930"/>
      </w:tblGrid>
      <w:tr w:rsidR="00A61466" w:rsidRPr="00D3262A" w14:paraId="320DA087" w14:textId="77777777" w:rsidTr="00030F22">
        <w:tc>
          <w:tcPr>
            <w:tcW w:w="2830" w:type="dxa"/>
            <w:tcBorders>
              <w:bottom w:val="single" w:sz="4" w:space="0" w:color="auto"/>
            </w:tcBorders>
            <w:shd w:val="clear" w:color="auto" w:fill="D9D9D9" w:themeFill="background1" w:themeFillShade="D9"/>
            <w:vAlign w:val="center"/>
          </w:tcPr>
          <w:p w14:paraId="168DC81C" w14:textId="4A334862" w:rsidR="00363191" w:rsidRPr="00D3262A" w:rsidRDefault="00363191" w:rsidP="00D37C94">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中期計画</w:t>
            </w:r>
          </w:p>
        </w:tc>
        <w:tc>
          <w:tcPr>
            <w:tcW w:w="3686" w:type="dxa"/>
            <w:tcBorders>
              <w:bottom w:val="single" w:sz="4" w:space="0" w:color="auto"/>
            </w:tcBorders>
            <w:shd w:val="clear" w:color="auto" w:fill="D9D9D9" w:themeFill="background1" w:themeFillShade="D9"/>
            <w:vAlign w:val="center"/>
          </w:tcPr>
          <w:p w14:paraId="5842A58C" w14:textId="78D739A6" w:rsidR="00363191" w:rsidRPr="00D3262A" w:rsidRDefault="00363191" w:rsidP="00D37C94">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年度計画</w:t>
            </w:r>
          </w:p>
        </w:tc>
        <w:tc>
          <w:tcPr>
            <w:tcW w:w="8930" w:type="dxa"/>
            <w:tcBorders>
              <w:bottom w:val="single" w:sz="4" w:space="0" w:color="auto"/>
            </w:tcBorders>
            <w:shd w:val="clear" w:color="auto" w:fill="D9D9D9" w:themeFill="background1" w:themeFillShade="D9"/>
            <w:vAlign w:val="center"/>
          </w:tcPr>
          <w:p w14:paraId="0FD5E1BA" w14:textId="63111B1C" w:rsidR="00363191" w:rsidRPr="00D3262A" w:rsidRDefault="00363191" w:rsidP="00D37C94">
            <w:pPr>
              <w:spacing w:line="240" w:lineRule="exact"/>
              <w:jc w:val="center"/>
              <w:rPr>
                <w:rFonts w:ascii="Meiryo UI" w:eastAsia="Meiryo UI" w:hAnsi="Meiryo UI"/>
                <w:sz w:val="18"/>
              </w:rPr>
            </w:pPr>
            <w:r w:rsidRPr="00D3262A">
              <w:rPr>
                <w:rFonts w:ascii="Meiryo UI" w:eastAsia="Meiryo UI" w:hAnsi="Meiryo UI" w:hint="eastAsia"/>
                <w:sz w:val="18"/>
              </w:rPr>
              <w:t>計画の進捗状況等（業務実績）</w:t>
            </w:r>
          </w:p>
        </w:tc>
      </w:tr>
      <w:tr w:rsidR="00A61466" w:rsidRPr="00D3262A" w14:paraId="4BE24354" w14:textId="77777777" w:rsidTr="00AC6101">
        <w:trPr>
          <w:trHeight w:val="203"/>
        </w:trPr>
        <w:tc>
          <w:tcPr>
            <w:tcW w:w="2830" w:type="dxa"/>
            <w:tcBorders>
              <w:bottom w:val="dotted" w:sz="4" w:space="0" w:color="auto"/>
            </w:tcBorders>
          </w:tcPr>
          <w:p w14:paraId="4FD41BEE" w14:textId="651B76D2" w:rsidR="003A15DE" w:rsidRPr="00D3262A" w:rsidRDefault="003A15DE" w:rsidP="003A15DE">
            <w:pPr>
              <w:spacing w:line="22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１</w:t>
            </w:r>
            <w:r w:rsidRPr="00D3262A">
              <w:rPr>
                <w:rFonts w:ascii="ＭＳ ゴシック" w:eastAsia="ＭＳ ゴシック" w:hAnsi="ＭＳ ゴシック"/>
                <w:b/>
                <w:sz w:val="16"/>
              </w:rPr>
              <w:t xml:space="preserve"> 法令の遵守</w:t>
            </w:r>
          </w:p>
        </w:tc>
        <w:tc>
          <w:tcPr>
            <w:tcW w:w="3686" w:type="dxa"/>
            <w:tcBorders>
              <w:bottom w:val="dotted" w:sz="4" w:space="0" w:color="auto"/>
            </w:tcBorders>
          </w:tcPr>
          <w:p w14:paraId="17405ED7" w14:textId="4582FFEE" w:rsidR="003A15DE" w:rsidRPr="00D3262A" w:rsidRDefault="003A15DE" w:rsidP="003A15DE">
            <w:pPr>
              <w:spacing w:line="22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１</w:t>
            </w:r>
            <w:r w:rsidRPr="00D3262A">
              <w:rPr>
                <w:rFonts w:ascii="ＭＳ ゴシック" w:eastAsia="ＭＳ ゴシック" w:hAnsi="ＭＳ ゴシック"/>
                <w:b/>
                <w:sz w:val="16"/>
              </w:rPr>
              <w:t xml:space="preserve"> 法令の遵守</w:t>
            </w:r>
          </w:p>
        </w:tc>
        <w:tc>
          <w:tcPr>
            <w:tcW w:w="8930" w:type="dxa"/>
            <w:tcBorders>
              <w:bottom w:val="dotted" w:sz="4" w:space="0" w:color="auto"/>
            </w:tcBorders>
          </w:tcPr>
          <w:p w14:paraId="1B832EBB" w14:textId="583B0B36" w:rsidR="003A15DE" w:rsidRPr="00D3262A" w:rsidRDefault="003A15DE" w:rsidP="003A15DE">
            <w:pPr>
              <w:spacing w:line="220" w:lineRule="exact"/>
              <w:rPr>
                <w:rFonts w:ascii="HG丸ｺﾞｼｯｸM-PRO" w:eastAsia="HG丸ｺﾞｼｯｸM-PRO" w:hAnsi="HG丸ｺﾞｼｯｸM-PRO"/>
                <w:b/>
                <w:sz w:val="18"/>
                <w:szCs w:val="18"/>
              </w:rPr>
            </w:pPr>
            <w:r w:rsidRPr="00D3262A">
              <w:rPr>
                <w:rFonts w:ascii="Meiryo UI" w:eastAsia="Meiryo UI" w:hAnsi="Meiryo UI" w:hint="eastAsia"/>
                <w:sz w:val="18"/>
              </w:rPr>
              <w:t>１　法令の遵守</w:t>
            </w:r>
          </w:p>
        </w:tc>
      </w:tr>
      <w:tr w:rsidR="00A61466" w:rsidRPr="00D3262A" w14:paraId="437C3D59" w14:textId="77777777" w:rsidTr="001736C8">
        <w:trPr>
          <w:trHeight w:val="3903"/>
        </w:trPr>
        <w:tc>
          <w:tcPr>
            <w:tcW w:w="2830" w:type="dxa"/>
            <w:tcBorders>
              <w:top w:val="dotted" w:sz="4" w:space="0" w:color="auto"/>
              <w:bottom w:val="dotted" w:sz="4" w:space="0" w:color="auto"/>
            </w:tcBorders>
          </w:tcPr>
          <w:p w14:paraId="3A8A455A" w14:textId="77777777" w:rsidR="00566BE4" w:rsidRPr="00D3262A" w:rsidRDefault="00566BE4" w:rsidP="00566BE4">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業務執行における中立性と公平性を確保するため、職員研修などを通じて、コンプライアンスの意識を徹底する。</w:t>
            </w:r>
          </w:p>
          <w:p w14:paraId="6593643C" w14:textId="77777777" w:rsidR="00566BE4" w:rsidRPr="00D3262A" w:rsidRDefault="00566BE4" w:rsidP="00566BE4">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個人情報や企業情報等の漏えい防止については、大阪府個人情報保護条例（平成８年大阪府条例第２号）及び大阪府情報公開条例（平成</w:t>
            </w:r>
            <w:r w:rsidRPr="00D3262A">
              <w:rPr>
                <w:rFonts w:ascii="ＭＳ ゴシック" w:eastAsia="ＭＳ ゴシック" w:hAnsi="ＭＳ ゴシック"/>
                <w:sz w:val="16"/>
                <w:szCs w:val="14"/>
              </w:rPr>
              <w:t>11年大阪府条例第39号）に基づいて策定した個人情報の取扱及び管理に関する規定及び情報セキュリティポリシーにより、適切な情報管理を行う。</w:t>
            </w:r>
          </w:p>
          <w:p w14:paraId="62794A21" w14:textId="77777777" w:rsidR="00566BE4" w:rsidRPr="00D3262A" w:rsidRDefault="00566BE4" w:rsidP="00566BE4">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調査研究の遂行については、研究不正行為防止のため、管理責任体制を構築し、内部監査や不正防止に関する研修を実施する。</w:t>
            </w:r>
          </w:p>
          <w:p w14:paraId="423DDA63" w14:textId="621DC940" w:rsidR="00566BE4" w:rsidRPr="00D3262A" w:rsidRDefault="00566BE4" w:rsidP="00566BE4">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調査研究費については、不正使用防止計画に基づいた管理及び監査を行う。</w:t>
            </w:r>
          </w:p>
        </w:tc>
        <w:tc>
          <w:tcPr>
            <w:tcW w:w="3686" w:type="dxa"/>
            <w:tcBorders>
              <w:top w:val="dotted" w:sz="4" w:space="0" w:color="auto"/>
              <w:bottom w:val="dotted" w:sz="4" w:space="0" w:color="auto"/>
            </w:tcBorders>
          </w:tcPr>
          <w:p w14:paraId="167424DC" w14:textId="44C971E5"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コンプライアンスの意識を徹底して業務執行における中立性と公平性を確保するため、職員研修を実施する。</w:t>
            </w:r>
          </w:p>
          <w:p w14:paraId="1F48AFE1" w14:textId="10E2CC7E"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個人情報や企業情報等の漏えい防止については、大阪府個人情報保護条例（平成８年大阪府条例第２号）及び大阪府情報公開条例（平成</w:t>
            </w:r>
            <w:r w:rsidRPr="00D3262A">
              <w:rPr>
                <w:rFonts w:ascii="ＭＳ ゴシック" w:eastAsia="ＭＳ ゴシック" w:hAnsi="ＭＳ ゴシック"/>
                <w:sz w:val="16"/>
                <w:szCs w:val="14"/>
              </w:rPr>
              <w:t>11 年大阪府条例第39 号）に基づいて策定した個人情報の取扱</w:t>
            </w:r>
            <w:r w:rsidRPr="00D3262A">
              <w:rPr>
                <w:rFonts w:ascii="ＭＳ ゴシック" w:eastAsia="ＭＳ ゴシック" w:hAnsi="ＭＳ ゴシック" w:hint="eastAsia"/>
                <w:sz w:val="16"/>
                <w:szCs w:val="14"/>
              </w:rPr>
              <w:t>い及び管理に関する規定及び情報セキュリティポリシーにより、適切な情報管理を行う。</w:t>
            </w:r>
          </w:p>
          <w:p w14:paraId="75538A79" w14:textId="6FC3FB65"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調査研究の遂行については、研究不正行為防止のため内部監査や不正防止に関する研修などを行うとともに、企業・大学等との研究交流時には秘密保持契約や研究成果有体物提供契約を必要に応じて締結するなど、知的財産権の保全および紛争防止に努める。</w:t>
            </w:r>
          </w:p>
          <w:p w14:paraId="59EFDEE1" w14:textId="39F45D6E" w:rsidR="00566BE4" w:rsidRPr="00D3262A" w:rsidRDefault="00566BE4"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調査研究費については、不正使用防止計画に基づき、調査研究費の適正な使用、管理及び監査体制を設け、進捗を点検する。</w:t>
            </w:r>
          </w:p>
        </w:tc>
        <w:tc>
          <w:tcPr>
            <w:tcW w:w="8930" w:type="dxa"/>
            <w:tcBorders>
              <w:top w:val="dotted" w:sz="4" w:space="0" w:color="auto"/>
              <w:bottom w:val="dotted" w:sz="4" w:space="0" w:color="auto"/>
            </w:tcBorders>
          </w:tcPr>
          <w:p w14:paraId="7F5E4F31" w14:textId="40EA1C98" w:rsidR="00566BE4" w:rsidRPr="00D3262A" w:rsidRDefault="00566BE4" w:rsidP="00566BE4">
            <w:pPr>
              <w:autoSpaceDE w:val="0"/>
              <w:autoSpaceDN w:val="0"/>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●第２期中期目標期間に引き続き、所属長（部・校長）マネジメントのもと、各グループリーダーを中心に、調査研究費執行について常時点検を実施した。</w:t>
            </w:r>
          </w:p>
          <w:p w14:paraId="601119EA" w14:textId="7057B753" w:rsidR="00566BE4" w:rsidRPr="00D3262A" w:rsidRDefault="00566BE4" w:rsidP="00566BE4">
            <w:pPr>
              <w:autoSpaceDE w:val="0"/>
              <w:autoSpaceDN w:val="0"/>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●監査法人に対して会計監査人による監査を委託するとともに、10月（上期）と３月（下期）には法人の「内部監査規程」に基づく職員による内部監査（会計監査・業務監査）、６月</w:t>
            </w:r>
            <w:r w:rsidRPr="00D3262A">
              <w:rPr>
                <w:rFonts w:ascii="Meiryo UI" w:eastAsia="Meiryo UI" w:hAnsi="Meiryo UI"/>
                <w:sz w:val="18"/>
                <w:szCs w:val="18"/>
              </w:rPr>
              <w:t>と11月には法人の「監事監査規程」に基づく</w:t>
            </w:r>
            <w:r w:rsidRPr="00D3262A">
              <w:rPr>
                <w:rFonts w:ascii="Meiryo UI" w:eastAsia="Meiryo UI" w:hAnsi="Meiryo UI" w:hint="eastAsia"/>
                <w:sz w:val="18"/>
                <w:szCs w:val="18"/>
              </w:rPr>
              <w:t>監事による業務及び会計の監査を実施し、適正に執行していることを確認した。</w:t>
            </w:r>
          </w:p>
          <w:p w14:paraId="0B1BFD74" w14:textId="7020EF9F" w:rsidR="00566BE4" w:rsidRPr="00D3262A" w:rsidRDefault="00566BE4" w:rsidP="00566BE4">
            <w:pPr>
              <w:spacing w:line="220" w:lineRule="exact"/>
              <w:ind w:left="180" w:hangingChars="100" w:hanging="180"/>
              <w:jc w:val="left"/>
              <w:rPr>
                <w:rFonts w:ascii="Meiryo UI" w:eastAsia="Meiryo UI" w:hAnsi="Meiryo UI"/>
                <w:sz w:val="18"/>
                <w:szCs w:val="18"/>
              </w:rPr>
            </w:pPr>
            <w:r w:rsidRPr="00D3262A">
              <w:rPr>
                <w:rFonts w:ascii="Meiryo UI" w:eastAsia="Meiryo UI" w:hAnsi="Meiryo UI" w:hint="eastAsia"/>
                <w:sz w:val="18"/>
                <w:szCs w:val="18"/>
              </w:rPr>
              <w:t>●コンプライアンス研修、秘密保持研修、ハラスメント研修（3研究機関合同管理職研修）、新規採用職員研修を実施した。</w:t>
            </w:r>
          </w:p>
          <w:p w14:paraId="4BD6FDA4" w14:textId="7EA2C511" w:rsidR="00566BE4" w:rsidRPr="00D3262A" w:rsidRDefault="00566BE4" w:rsidP="00566BE4">
            <w:pPr>
              <w:spacing w:line="220" w:lineRule="exact"/>
              <w:ind w:left="180" w:hangingChars="100" w:hanging="180"/>
              <w:jc w:val="left"/>
              <w:rPr>
                <w:rFonts w:ascii="Meiryo UI" w:eastAsia="Meiryo UI" w:hAnsi="Meiryo UI"/>
                <w:sz w:val="18"/>
                <w:szCs w:val="18"/>
              </w:rPr>
            </w:pPr>
            <w:r w:rsidRPr="00D3262A">
              <w:rPr>
                <w:rFonts w:ascii="Meiryo UI" w:eastAsia="Meiryo UI" w:hAnsi="Meiryo UI" w:hint="eastAsia"/>
                <w:sz w:val="18"/>
                <w:szCs w:val="18"/>
              </w:rPr>
              <w:t>●セキュリティポリシーに基づき、個人情報保護・管理等を徹底した。業務執行のため収集・管理している個人情報は内容・保管状況などを府に報告した。情報セキュリティ研修を実施した（4</w:t>
            </w:r>
            <w:r w:rsidRPr="00D3262A">
              <w:rPr>
                <w:rFonts w:ascii="Meiryo UI" w:eastAsia="Meiryo UI" w:hAnsi="Meiryo UI"/>
                <w:sz w:val="18"/>
                <w:szCs w:val="18"/>
              </w:rPr>
              <w:t>回）。</w:t>
            </w:r>
          </w:p>
          <w:p w14:paraId="11CD66C1" w14:textId="29A79ED4" w:rsidR="00566BE4" w:rsidRPr="00D3262A" w:rsidRDefault="00566BE4" w:rsidP="00566BE4">
            <w:pPr>
              <w:spacing w:line="220" w:lineRule="exact"/>
              <w:ind w:left="180" w:hangingChars="100" w:hanging="180"/>
              <w:jc w:val="left"/>
              <w:rPr>
                <w:rFonts w:ascii="Meiryo UI" w:eastAsia="Meiryo UI" w:hAnsi="Meiryo UI"/>
                <w:sz w:val="18"/>
                <w:szCs w:val="18"/>
              </w:rPr>
            </w:pPr>
            <w:r w:rsidRPr="00D3262A">
              <w:rPr>
                <w:rFonts w:ascii="Meiryo UI" w:eastAsia="Meiryo UI" w:hAnsi="Meiryo UI" w:hint="eastAsia"/>
                <w:sz w:val="18"/>
                <w:szCs w:val="18"/>
              </w:rPr>
              <w:t>●研究所が代表機関である大型課題（環境研究総合推進費等）や科研費等について、研究経費の執行管理や研究の進捗管理を実施した。</w:t>
            </w:r>
          </w:p>
          <w:p w14:paraId="0FEBBC5A" w14:textId="1E84F74C" w:rsidR="00566BE4" w:rsidRPr="00D3262A" w:rsidRDefault="00566BE4" w:rsidP="00566BE4">
            <w:pPr>
              <w:autoSpaceDE w:val="0"/>
              <w:autoSpaceDN w:val="0"/>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●調査研究にかかる不正防止のため、法人の「競争的資金に係る研究費の管理・監査規程」及び「公的研究費不正使用防止計画」に基づき、以下の取り組みを実施した。</w:t>
            </w:r>
          </w:p>
          <w:p w14:paraId="61A5920C" w14:textId="72CDDDAE" w:rsidR="00566BE4" w:rsidRPr="00D3262A" w:rsidRDefault="00566BE4" w:rsidP="00566BE4">
            <w:pPr>
              <w:autoSpaceDE w:val="0"/>
              <w:autoSpaceDN w:val="0"/>
              <w:spacing w:line="22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w:t>
            </w:r>
            <w:r w:rsidR="00202723" w:rsidRPr="00D3262A">
              <w:rPr>
                <w:rFonts w:ascii="Meiryo UI" w:eastAsia="Meiryo UI" w:hAnsi="Meiryo UI" w:hint="eastAsia"/>
                <w:sz w:val="18"/>
                <w:szCs w:val="18"/>
              </w:rPr>
              <w:t>R</w:t>
            </w:r>
            <w:r w:rsidR="00202723" w:rsidRPr="00D3262A">
              <w:rPr>
                <w:rFonts w:ascii="Meiryo UI" w:eastAsia="Meiryo UI" w:hAnsi="Meiryo UI"/>
                <w:sz w:val="18"/>
                <w:szCs w:val="18"/>
              </w:rPr>
              <w:t>02</w:t>
            </w:r>
            <w:r w:rsidR="00202723" w:rsidRPr="00D3262A">
              <w:rPr>
                <w:rFonts w:ascii="Meiryo UI" w:eastAsia="Meiryo UI" w:hAnsi="Meiryo UI" w:hint="eastAsia"/>
                <w:sz w:val="18"/>
                <w:szCs w:val="18"/>
              </w:rPr>
              <w:t>年</w:t>
            </w:r>
            <w:r w:rsidRPr="00D3262A">
              <w:rPr>
                <w:rFonts w:ascii="Meiryo UI" w:eastAsia="Meiryo UI" w:hAnsi="Meiryo UI" w:hint="eastAsia"/>
                <w:sz w:val="18"/>
                <w:szCs w:val="18"/>
              </w:rPr>
              <w:t>度に終了した競争的研究資金課題への通常監査及び特別監査、当該年度に実施中の課題についてリスクアプローチ監査（10課題）を実施し、研究費の執行は適正であることを確認した。</w:t>
            </w:r>
          </w:p>
          <w:p w14:paraId="27E0CFE5" w14:textId="4A47E93A" w:rsidR="00566BE4" w:rsidRPr="00D3262A" w:rsidRDefault="00566BE4" w:rsidP="00566BE4">
            <w:pPr>
              <w:autoSpaceDE w:val="0"/>
              <w:autoSpaceDN w:val="0"/>
              <w:spacing w:line="22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・研究支援グループによる全職員向けの研究不正防止研修や、研究倫理研修、</w:t>
            </w:r>
            <w:r w:rsidR="005621C1" w:rsidRPr="00D3262A">
              <w:rPr>
                <w:rFonts w:ascii="Meiryo UI" w:eastAsia="Meiryo UI" w:hAnsi="Meiryo UI" w:hint="eastAsia"/>
                <w:sz w:val="18"/>
                <w:szCs w:val="18"/>
              </w:rPr>
              <w:t>新規採用職員</w:t>
            </w:r>
            <w:r w:rsidRPr="00D3262A">
              <w:rPr>
                <w:rFonts w:ascii="Meiryo UI" w:eastAsia="Meiryo UI" w:hAnsi="Meiryo UI" w:hint="eastAsia"/>
                <w:sz w:val="18"/>
                <w:szCs w:val="18"/>
              </w:rPr>
              <w:t>等の</w:t>
            </w:r>
            <w:r w:rsidRPr="00D3262A">
              <w:rPr>
                <w:rFonts w:ascii="Meiryo UI" w:eastAsia="Meiryo UI" w:hAnsi="Meiryo UI"/>
                <w:sz w:val="18"/>
                <w:szCs w:val="18"/>
              </w:rPr>
              <w:t>eラーニング、研究ノート作成指導</w:t>
            </w:r>
            <w:r w:rsidRPr="00D3262A">
              <w:rPr>
                <w:rFonts w:ascii="Meiryo UI" w:eastAsia="Meiryo UI" w:hAnsi="Meiryo UI" w:hint="eastAsia"/>
                <w:sz w:val="18"/>
                <w:szCs w:val="18"/>
              </w:rPr>
              <w:t>を実施した。</w:t>
            </w:r>
          </w:p>
          <w:p w14:paraId="557BBA75" w14:textId="4A1DB72D" w:rsidR="00566BE4" w:rsidRPr="00D3262A" w:rsidRDefault="00566BE4" w:rsidP="00566BE4">
            <w:pPr>
              <w:autoSpaceDE w:val="0"/>
              <w:autoSpaceDN w:val="0"/>
              <w:spacing w:line="220" w:lineRule="exact"/>
              <w:ind w:left="90" w:hangingChars="50" w:hanging="90"/>
              <w:rPr>
                <w:rFonts w:ascii="Meiryo UI" w:eastAsia="Meiryo UI" w:hAnsi="Meiryo UI"/>
                <w:sz w:val="16"/>
                <w:szCs w:val="18"/>
              </w:rPr>
            </w:pPr>
            <w:r w:rsidRPr="00D3262A">
              <w:rPr>
                <w:rFonts w:ascii="Meiryo UI" w:eastAsia="Meiryo UI" w:hAnsi="Meiryo UI" w:hint="eastAsia"/>
                <w:sz w:val="18"/>
                <w:szCs w:val="18"/>
              </w:rPr>
              <w:t>・新規採用職員（府からの転入者を含む）を対象に研究不正防止にかかる研修を行うとともに4月に誓約書を徴収した。</w:t>
            </w:r>
          </w:p>
        </w:tc>
      </w:tr>
      <w:tr w:rsidR="00A61466" w:rsidRPr="00D3262A" w14:paraId="050EBA43" w14:textId="77777777" w:rsidTr="00AC6101">
        <w:trPr>
          <w:trHeight w:val="126"/>
        </w:trPr>
        <w:tc>
          <w:tcPr>
            <w:tcW w:w="2830" w:type="dxa"/>
            <w:tcBorders>
              <w:top w:val="dotted" w:sz="4" w:space="0" w:color="auto"/>
              <w:bottom w:val="dotted" w:sz="4" w:space="0" w:color="auto"/>
            </w:tcBorders>
          </w:tcPr>
          <w:p w14:paraId="343895AB" w14:textId="3D6D15BA" w:rsidR="00566BE4" w:rsidRPr="00D3262A" w:rsidRDefault="00566BE4" w:rsidP="00566BE4">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２ 労働安全衛生管理</w:t>
            </w:r>
          </w:p>
        </w:tc>
        <w:tc>
          <w:tcPr>
            <w:tcW w:w="3686" w:type="dxa"/>
            <w:tcBorders>
              <w:top w:val="dotted" w:sz="4" w:space="0" w:color="auto"/>
              <w:bottom w:val="dotted" w:sz="4" w:space="0" w:color="auto"/>
            </w:tcBorders>
          </w:tcPr>
          <w:p w14:paraId="79D29DF4" w14:textId="7372D514" w:rsidR="00566BE4" w:rsidRPr="00D3262A" w:rsidRDefault="00566BE4" w:rsidP="00566BE4">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２ 労働安全衛生管理</w:t>
            </w:r>
          </w:p>
        </w:tc>
        <w:tc>
          <w:tcPr>
            <w:tcW w:w="8930" w:type="dxa"/>
            <w:tcBorders>
              <w:top w:val="dotted" w:sz="4" w:space="0" w:color="auto"/>
              <w:bottom w:val="dotted" w:sz="4" w:space="0" w:color="auto"/>
            </w:tcBorders>
          </w:tcPr>
          <w:p w14:paraId="20029BDE" w14:textId="385A0A5E" w:rsidR="00566BE4" w:rsidRPr="00D3262A" w:rsidRDefault="00566BE4" w:rsidP="00566BE4">
            <w:pPr>
              <w:spacing w:line="220" w:lineRule="exact"/>
              <w:rPr>
                <w:rFonts w:ascii="Meiryo UI" w:eastAsia="Meiryo UI" w:hAnsi="Meiryo UI"/>
              </w:rPr>
            </w:pPr>
            <w:r w:rsidRPr="00D3262A">
              <w:rPr>
                <w:rFonts w:ascii="Meiryo UI" w:eastAsia="Meiryo UI" w:hAnsi="Meiryo UI"/>
                <w:sz w:val="18"/>
                <w:szCs w:val="16"/>
              </w:rPr>
              <w:t>２ 労働安全衛生管理</w:t>
            </w:r>
          </w:p>
        </w:tc>
      </w:tr>
      <w:tr w:rsidR="00A61466" w:rsidRPr="00D3262A" w14:paraId="6EF184EC" w14:textId="77777777" w:rsidTr="00337F9C">
        <w:trPr>
          <w:trHeight w:val="1450"/>
        </w:trPr>
        <w:tc>
          <w:tcPr>
            <w:tcW w:w="2830" w:type="dxa"/>
            <w:tcBorders>
              <w:top w:val="dotted" w:sz="4" w:space="0" w:color="auto"/>
            </w:tcBorders>
          </w:tcPr>
          <w:p w14:paraId="210C4614" w14:textId="279D087B" w:rsidR="00566BE4" w:rsidRPr="00D3262A" w:rsidRDefault="00566BE4" w:rsidP="00566BE4">
            <w:pPr>
              <w:spacing w:line="18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職員が安全で快適な労働環境で業務に従事できるよう配慮する。また、第１期中期目標期間に定め、第２期中期目標期間に見直した労働安全衛生管理体制を維持し、安全管理に係る研修の活用などにより災害等の発生を未然に防止するよう取組む。</w:t>
            </w:r>
          </w:p>
        </w:tc>
        <w:tc>
          <w:tcPr>
            <w:tcW w:w="3686" w:type="dxa"/>
            <w:tcBorders>
              <w:top w:val="dotted" w:sz="4" w:space="0" w:color="auto"/>
            </w:tcBorders>
          </w:tcPr>
          <w:p w14:paraId="6EE92768" w14:textId="0B816D3B" w:rsidR="00566BE4" w:rsidRPr="00D3262A" w:rsidRDefault="00566BE4"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職員が安全で快適な労働環境で業務に従事できるよう配慮する。また、第２期中期目標期間に見直した労働安全衛生管理体制を維持し、安全管理に係る研修の活用などにより災害等の発生を未然に防止するよう取組む。</w:t>
            </w:r>
          </w:p>
        </w:tc>
        <w:tc>
          <w:tcPr>
            <w:tcW w:w="8930" w:type="dxa"/>
            <w:tcBorders>
              <w:top w:val="dotted" w:sz="4" w:space="0" w:color="auto"/>
            </w:tcBorders>
          </w:tcPr>
          <w:p w14:paraId="206715A5" w14:textId="1B021A2B"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●安全衛生管理計画に基づき、安全衛生委員会（構成者16名）を開催し（1</w:t>
            </w:r>
            <w:r w:rsidRPr="00D3262A">
              <w:rPr>
                <w:rFonts w:ascii="Meiryo UI" w:eastAsia="Meiryo UI" w:hAnsi="Meiryo UI"/>
                <w:sz w:val="18"/>
                <w:szCs w:val="18"/>
              </w:rPr>
              <w:t>2</w:t>
            </w:r>
            <w:r w:rsidRPr="00D3262A">
              <w:rPr>
                <w:rFonts w:ascii="Meiryo UI" w:eastAsia="Meiryo UI" w:hAnsi="Meiryo UI" w:hint="eastAsia"/>
                <w:sz w:val="18"/>
                <w:szCs w:val="18"/>
              </w:rPr>
              <w:t>回）、健康診断及び作業環境測定を実施した。</w:t>
            </w:r>
          </w:p>
          <w:p w14:paraId="02485867" w14:textId="48CB41FE" w:rsidR="00566BE4" w:rsidRPr="00D3262A" w:rsidRDefault="00566BE4" w:rsidP="006406AA">
            <w:pPr>
              <w:spacing w:line="240" w:lineRule="exact"/>
              <w:ind w:left="100" w:hanging="100"/>
              <w:rPr>
                <w:rFonts w:ascii="Meiryo UI" w:eastAsia="Meiryo UI" w:hAnsi="Meiryo UI"/>
              </w:rPr>
            </w:pPr>
            <w:r w:rsidRPr="00D3262A">
              <w:rPr>
                <w:rFonts w:ascii="Meiryo UI" w:eastAsia="Meiryo UI" w:hAnsi="Meiryo UI" w:hint="eastAsia"/>
                <w:sz w:val="18"/>
                <w:szCs w:val="18"/>
              </w:rPr>
              <w:t>●安全衛生委員による職場巡視及び役員による巡視を計画通り実施し</w:t>
            </w:r>
            <w:r w:rsidR="006406AA" w:rsidRPr="00D3262A">
              <w:rPr>
                <w:rFonts w:ascii="Meiryo UI" w:eastAsia="Meiryo UI" w:hAnsi="Meiryo UI" w:hint="eastAsia"/>
                <w:sz w:val="18"/>
                <w:szCs w:val="18"/>
              </w:rPr>
              <w:t>、不適切な設備の設置事例や施設の老朽化等に対して速やかに対応し</w:t>
            </w:r>
            <w:r w:rsidRPr="00D3262A">
              <w:rPr>
                <w:rFonts w:ascii="Meiryo UI" w:eastAsia="Meiryo UI" w:hAnsi="Meiryo UI" w:hint="eastAsia"/>
                <w:sz w:val="18"/>
                <w:szCs w:val="18"/>
              </w:rPr>
              <w:t>た。また</w:t>
            </w:r>
            <w:r w:rsidR="006406AA" w:rsidRPr="00D3262A">
              <w:rPr>
                <w:rFonts w:ascii="Meiryo UI" w:eastAsia="Meiryo UI" w:hAnsi="Meiryo UI" w:hint="eastAsia"/>
                <w:sz w:val="18"/>
                <w:szCs w:val="18"/>
              </w:rPr>
              <w:t>、</w:t>
            </w:r>
            <w:r w:rsidRPr="00D3262A">
              <w:rPr>
                <w:rFonts w:ascii="Meiryo UI" w:eastAsia="Meiryo UI" w:hAnsi="Meiryo UI" w:hint="eastAsia"/>
                <w:sz w:val="18"/>
                <w:szCs w:val="18"/>
              </w:rPr>
              <w:t>労働安全衛生に係る情報について、所内メールを活用して全職員向けに周知した。</w:t>
            </w:r>
          </w:p>
        </w:tc>
      </w:tr>
      <w:tr w:rsidR="00A61466" w:rsidRPr="00D3262A" w14:paraId="0C5CE1C5" w14:textId="77777777" w:rsidTr="00AC6101">
        <w:trPr>
          <w:trHeight w:val="85"/>
        </w:trPr>
        <w:tc>
          <w:tcPr>
            <w:tcW w:w="2830" w:type="dxa"/>
            <w:tcBorders>
              <w:top w:val="dotted" w:sz="4" w:space="0" w:color="auto"/>
              <w:bottom w:val="dotted" w:sz="4" w:space="0" w:color="auto"/>
            </w:tcBorders>
          </w:tcPr>
          <w:p w14:paraId="2A8932E1" w14:textId="7F1C2E41" w:rsidR="003A15DE" w:rsidRPr="00D3262A" w:rsidRDefault="003A15DE" w:rsidP="003A15DE">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３ 環境に配慮した業務運営</w:t>
            </w:r>
          </w:p>
        </w:tc>
        <w:tc>
          <w:tcPr>
            <w:tcW w:w="3686" w:type="dxa"/>
            <w:tcBorders>
              <w:top w:val="dotted" w:sz="4" w:space="0" w:color="auto"/>
              <w:bottom w:val="dotted" w:sz="4" w:space="0" w:color="auto"/>
            </w:tcBorders>
          </w:tcPr>
          <w:p w14:paraId="6C71A28D" w14:textId="3C3D3128" w:rsidR="003A15DE" w:rsidRPr="00D3262A" w:rsidRDefault="003A15DE" w:rsidP="003A15DE">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３ 環境に配慮した業務運営</w:t>
            </w:r>
          </w:p>
        </w:tc>
        <w:tc>
          <w:tcPr>
            <w:tcW w:w="8930" w:type="dxa"/>
            <w:tcBorders>
              <w:top w:val="dotted" w:sz="4" w:space="0" w:color="auto"/>
              <w:bottom w:val="dotted" w:sz="4" w:space="0" w:color="auto"/>
            </w:tcBorders>
          </w:tcPr>
          <w:p w14:paraId="5E75D9A1" w14:textId="21974EDF" w:rsidR="003A15DE" w:rsidRPr="00D3262A" w:rsidRDefault="003A15DE" w:rsidP="003A15DE">
            <w:pPr>
              <w:spacing w:line="220" w:lineRule="exact"/>
              <w:rPr>
                <w:rFonts w:ascii="Meiryo UI" w:eastAsia="Meiryo UI" w:hAnsi="Meiryo UI"/>
              </w:rPr>
            </w:pPr>
            <w:r w:rsidRPr="00D3262A">
              <w:rPr>
                <w:rFonts w:ascii="Meiryo UI" w:eastAsia="Meiryo UI" w:hAnsi="Meiryo UI" w:hint="eastAsia"/>
                <w:sz w:val="18"/>
                <w:szCs w:val="16"/>
              </w:rPr>
              <w:t>３ 環境に配慮した業務運営</w:t>
            </w:r>
          </w:p>
        </w:tc>
      </w:tr>
      <w:tr w:rsidR="003A15DE" w:rsidRPr="00D3262A" w14:paraId="12A3C4E6" w14:textId="77777777" w:rsidTr="005678C9">
        <w:trPr>
          <w:trHeight w:val="2029"/>
        </w:trPr>
        <w:tc>
          <w:tcPr>
            <w:tcW w:w="2830" w:type="dxa"/>
            <w:tcBorders>
              <w:top w:val="dotted" w:sz="4" w:space="0" w:color="auto"/>
              <w:bottom w:val="single" w:sz="4" w:space="0" w:color="auto"/>
            </w:tcBorders>
          </w:tcPr>
          <w:p w14:paraId="624E0148" w14:textId="46B76E1D" w:rsidR="003A15DE" w:rsidRPr="00D3262A" w:rsidRDefault="003A15DE" w:rsidP="003A15DE">
            <w:pPr>
              <w:spacing w:line="18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環境マネジメントシステムを運用し、省エネルギー、３Ｒ（リデュース、リユース、リサイクル）の推進など環境に配慮した運営に取組む。</w:t>
            </w:r>
          </w:p>
        </w:tc>
        <w:tc>
          <w:tcPr>
            <w:tcW w:w="3686" w:type="dxa"/>
            <w:tcBorders>
              <w:top w:val="dotted" w:sz="4" w:space="0" w:color="auto"/>
              <w:bottom w:val="single" w:sz="4" w:space="0" w:color="auto"/>
            </w:tcBorders>
          </w:tcPr>
          <w:p w14:paraId="65940244" w14:textId="0E18D199" w:rsidR="003A15DE" w:rsidRPr="00D3262A" w:rsidRDefault="00181B5E" w:rsidP="00181B5E">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環境マネジメントシステムを運用し、省エネルギー、３Ｒ（リデュース、リユース、リサイクル）の推進など環境に配慮した運営に取組む。</w:t>
            </w:r>
          </w:p>
        </w:tc>
        <w:tc>
          <w:tcPr>
            <w:tcW w:w="8930" w:type="dxa"/>
            <w:tcBorders>
              <w:top w:val="dotted" w:sz="4" w:space="0" w:color="auto"/>
              <w:bottom w:val="single" w:sz="4" w:space="0" w:color="auto"/>
            </w:tcBorders>
          </w:tcPr>
          <w:p w14:paraId="7B0B7D3C" w14:textId="633C13CF" w:rsidR="002B6C61"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2B6C61" w:rsidRPr="00D3262A">
              <w:rPr>
                <w:rFonts w:ascii="Meiryo UI" w:eastAsia="Meiryo UI" w:hAnsi="Meiryo UI" w:hint="eastAsia"/>
                <w:sz w:val="18"/>
                <w:szCs w:val="18"/>
              </w:rPr>
              <w:t>脱炭素社会に向けて</w:t>
            </w:r>
            <w:r w:rsidR="002B6C61" w:rsidRPr="00D3262A">
              <w:rPr>
                <w:rFonts w:ascii="Meiryo UI" w:eastAsia="Meiryo UI" w:hAnsi="Meiryo UI"/>
                <w:sz w:val="18"/>
                <w:szCs w:val="18"/>
              </w:rPr>
              <w:t>2050年</w:t>
            </w:r>
            <w:r w:rsidR="002B6C61" w:rsidRPr="00D3262A">
              <w:rPr>
                <w:rFonts w:ascii="Meiryo UI" w:eastAsia="Meiryo UI" w:hAnsi="Meiryo UI" w:hint="eastAsia"/>
                <w:sz w:val="18"/>
                <w:szCs w:val="18"/>
              </w:rPr>
              <w:t>における二酸化炭素排出量</w:t>
            </w:r>
            <w:r w:rsidR="002B6C61" w:rsidRPr="00D3262A">
              <w:rPr>
                <w:rFonts w:ascii="Meiryo UI" w:eastAsia="Meiryo UI" w:hAnsi="Meiryo UI"/>
                <w:sz w:val="18"/>
                <w:szCs w:val="18"/>
              </w:rPr>
              <w:t>実質ゼロ</w:t>
            </w:r>
            <w:r w:rsidR="002B6C61" w:rsidRPr="00D3262A">
              <w:rPr>
                <w:rFonts w:ascii="Meiryo UI" w:eastAsia="Meiryo UI" w:hAnsi="Meiryo UI" w:hint="eastAsia"/>
                <w:sz w:val="18"/>
                <w:szCs w:val="18"/>
              </w:rPr>
              <w:t>の実現をめざすことを</w:t>
            </w:r>
            <w:r w:rsidR="00C91D1B" w:rsidRPr="00D3262A">
              <w:rPr>
                <w:rFonts w:ascii="Meiryo UI" w:eastAsia="Meiryo UI" w:hAnsi="Meiryo UI" w:hint="eastAsia"/>
                <w:sz w:val="18"/>
                <w:szCs w:val="18"/>
              </w:rPr>
              <w:t>環境方針の基本理念に</w:t>
            </w:r>
            <w:r w:rsidR="002B6C61" w:rsidRPr="00D3262A">
              <w:rPr>
                <w:rFonts w:ascii="Meiryo UI" w:eastAsia="Meiryo UI" w:hAnsi="Meiryo UI" w:hint="eastAsia"/>
                <w:sz w:val="18"/>
                <w:szCs w:val="18"/>
              </w:rPr>
              <w:t>追記した。</w:t>
            </w:r>
          </w:p>
          <w:p w14:paraId="7ABDD510" w14:textId="3E6AC57D" w:rsidR="00566BE4" w:rsidRPr="00D3262A" w:rsidRDefault="002B6C61"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566BE4" w:rsidRPr="00D3262A">
              <w:rPr>
                <w:rFonts w:ascii="Meiryo UI" w:eastAsia="Meiryo UI" w:hAnsi="Meiryo UI" w:hint="eastAsia"/>
                <w:sz w:val="18"/>
                <w:szCs w:val="18"/>
              </w:rPr>
              <w:t>環境方針及び環境マニュアルに基づいて、地球温暖化の防止、廃棄物の排出抑制、化学物質の適正管理、環境物品の調達、環境保全対策及び生物多様性の保全等の取組を実施した。</w:t>
            </w:r>
          </w:p>
          <w:p w14:paraId="5FA3BA81" w14:textId="0D97E220" w:rsidR="00566BE4"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sz w:val="18"/>
                <w:szCs w:val="18"/>
              </w:rPr>
              <w:t>●</w:t>
            </w:r>
            <w:r w:rsidRPr="00D3262A">
              <w:rPr>
                <w:rFonts w:ascii="Meiryo UI" w:eastAsia="Meiryo UI" w:hAnsi="Meiryo UI" w:hint="eastAsia"/>
                <w:sz w:val="18"/>
                <w:szCs w:val="18"/>
              </w:rPr>
              <w:t>研究所内のC</w:t>
            </w:r>
            <w:r w:rsidRPr="00D3262A">
              <w:rPr>
                <w:rFonts w:ascii="Meiryo UI" w:eastAsia="Meiryo UI" w:hAnsi="Meiryo UI"/>
                <w:sz w:val="18"/>
                <w:szCs w:val="18"/>
              </w:rPr>
              <w:t>O</w:t>
            </w:r>
            <w:r w:rsidRPr="00D3262A">
              <w:rPr>
                <w:rFonts w:ascii="Meiryo UI" w:eastAsia="Meiryo UI" w:hAnsi="Meiryo UI" w:hint="eastAsia"/>
                <w:sz w:val="18"/>
                <w:szCs w:val="18"/>
                <w:vertAlign w:val="subscript"/>
              </w:rPr>
              <w:t>２</w:t>
            </w:r>
            <w:r w:rsidRPr="00D3262A">
              <w:rPr>
                <w:rFonts w:ascii="Meiryo UI" w:eastAsia="Meiryo UI" w:hAnsi="Meiryo UI" w:hint="eastAsia"/>
                <w:sz w:val="18"/>
                <w:szCs w:val="18"/>
              </w:rPr>
              <w:t>排出量・電気水道使用量・コピー用紙の削減、薬品・農薬の適正使用、排水管理等の取り組みを推進した。重点目標の電気使用量や紙の使用量において、削減目標を達成した。また、サイトごとに法令順守や薬品管理等について、内部環境監査を実施した（１回）。</w:t>
            </w:r>
          </w:p>
          <w:p w14:paraId="2736C2CD" w14:textId="5EBE5512" w:rsidR="00566BE4"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●上記の取り組みについては、</w:t>
            </w:r>
            <w:r w:rsidRPr="00D3262A">
              <w:rPr>
                <w:rFonts w:ascii="Meiryo UI" w:eastAsia="Meiryo UI" w:hAnsi="Meiryo UI"/>
                <w:sz w:val="18"/>
                <w:szCs w:val="18"/>
              </w:rPr>
              <w:t>R0</w:t>
            </w:r>
            <w:r w:rsidRPr="00D3262A">
              <w:rPr>
                <w:rFonts w:ascii="Meiryo UI" w:eastAsia="Meiryo UI" w:hAnsi="Meiryo UI" w:hint="eastAsia"/>
                <w:sz w:val="18"/>
                <w:szCs w:val="18"/>
              </w:rPr>
              <w:t>3年度報告書を作成して研究所ホームページに掲載予定である（R0</w:t>
            </w:r>
            <w:r w:rsidRPr="00D3262A">
              <w:rPr>
                <w:rFonts w:ascii="Meiryo UI" w:eastAsia="Meiryo UI" w:hAnsi="Meiryo UI"/>
                <w:sz w:val="18"/>
                <w:szCs w:val="18"/>
              </w:rPr>
              <w:t>4</w:t>
            </w:r>
            <w:r w:rsidRPr="00D3262A">
              <w:rPr>
                <w:rFonts w:ascii="Meiryo UI" w:eastAsia="Meiryo UI" w:hAnsi="Meiryo UI" w:hint="eastAsia"/>
                <w:sz w:val="18"/>
                <w:szCs w:val="18"/>
              </w:rPr>
              <w:t>年9月頃）。</w:t>
            </w:r>
          </w:p>
          <w:p w14:paraId="7A27E61B" w14:textId="456F26BE" w:rsidR="002B6C61" w:rsidRPr="00D3262A" w:rsidRDefault="00566BE4" w:rsidP="005A0859">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●職員に対し、環境への配慮と環境保全意識の向上のため、環境マネジメントシステム研修を実施した（対面２回、</w:t>
            </w:r>
            <w:r w:rsidR="005A0859">
              <w:rPr>
                <w:rFonts w:ascii="Meiryo UI" w:eastAsia="Meiryo UI" w:hAnsi="Meiryo UI" w:hint="eastAsia"/>
                <w:sz w:val="18"/>
                <w:szCs w:val="18"/>
              </w:rPr>
              <w:t>ウェブ</w:t>
            </w:r>
            <w:r w:rsidRPr="00D3262A">
              <w:rPr>
                <w:rFonts w:ascii="Meiryo UI" w:eastAsia="Meiryo UI" w:hAnsi="Meiryo UI" w:hint="eastAsia"/>
                <w:sz w:val="18"/>
                <w:szCs w:val="18"/>
              </w:rPr>
              <w:t>４回</w:t>
            </w:r>
            <w:r w:rsidRPr="00D3262A">
              <w:rPr>
                <w:rFonts w:ascii="Meiryo UI" w:eastAsia="Meiryo UI" w:hAnsi="Meiryo UI"/>
                <w:sz w:val="18"/>
                <w:szCs w:val="18"/>
              </w:rPr>
              <w:t>）。</w:t>
            </w:r>
          </w:p>
        </w:tc>
      </w:tr>
    </w:tbl>
    <w:p w14:paraId="55B8FFE5" w14:textId="4524AD4E" w:rsidR="00D3262A" w:rsidRDefault="00D3262A" w:rsidP="00F320ED">
      <w:pPr>
        <w:spacing w:line="220" w:lineRule="exact"/>
      </w:pPr>
    </w:p>
    <w:p w14:paraId="2B1975E9" w14:textId="7B93E2A4" w:rsidR="00D3262A" w:rsidRDefault="00D3262A" w:rsidP="00F320ED">
      <w:pPr>
        <w:spacing w:line="220" w:lineRule="exact"/>
      </w:pPr>
    </w:p>
    <w:p w14:paraId="4760E784" w14:textId="77777777" w:rsidR="00D3262A" w:rsidRDefault="00D3262A" w:rsidP="00F320ED">
      <w:pPr>
        <w:spacing w:line="220" w:lineRule="exact"/>
      </w:pPr>
    </w:p>
    <w:p w14:paraId="4E034626" w14:textId="7410A6C1" w:rsidR="00D3262A" w:rsidRPr="005A0859" w:rsidRDefault="00D3262A" w:rsidP="00F320ED">
      <w:pPr>
        <w:spacing w:line="220" w:lineRule="exact"/>
      </w:pP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6"/>
      </w:tblGrid>
      <w:tr w:rsidR="00A61466" w:rsidRPr="00D3262A" w14:paraId="1FE2253F" w14:textId="77777777" w:rsidTr="002D534F">
        <w:trPr>
          <w:trHeight w:val="415"/>
        </w:trPr>
        <w:tc>
          <w:tcPr>
            <w:tcW w:w="15326" w:type="dxa"/>
            <w:tcBorders>
              <w:top w:val="single" w:sz="8" w:space="0" w:color="auto"/>
              <w:left w:val="single" w:sz="8" w:space="0" w:color="auto"/>
              <w:bottom w:val="single" w:sz="8" w:space="0" w:color="auto"/>
              <w:right w:val="single" w:sz="8" w:space="0" w:color="auto"/>
            </w:tcBorders>
            <w:shd w:val="clear" w:color="auto" w:fill="auto"/>
            <w:vAlign w:val="center"/>
          </w:tcPr>
          <w:p w14:paraId="4AD9C833" w14:textId="1A2DAAB0" w:rsidR="003A15DE" w:rsidRPr="00D3262A" w:rsidRDefault="003A15DE" w:rsidP="003A15DE">
            <w:pPr>
              <w:spacing w:line="220" w:lineRule="exact"/>
              <w:ind w:left="181" w:hangingChars="100" w:hanging="181"/>
              <w:rPr>
                <w:rFonts w:ascii="ＭＳ ゴシック" w:eastAsia="ＭＳ ゴシック" w:hAnsi="ＭＳ ゴシック"/>
                <w:b/>
                <w:bCs/>
                <w:sz w:val="18"/>
                <w:szCs w:val="18"/>
              </w:rPr>
            </w:pPr>
            <w:bookmarkStart w:id="1" w:name="Print_Area"/>
            <w:r w:rsidRPr="00D3262A">
              <w:rPr>
                <w:rFonts w:ascii="ＭＳ ゴシック" w:eastAsia="ＭＳ ゴシック" w:hAnsi="ＭＳ ゴシック" w:hint="eastAsia"/>
                <w:b/>
                <w:bCs/>
                <w:sz w:val="18"/>
                <w:szCs w:val="18"/>
              </w:rPr>
              <w:t>第１０　大阪府地方独立行政法人施行細則（平成17年大阪府規則第30</w:t>
            </w:r>
            <w:r w:rsidR="005678C9" w:rsidRPr="00D3262A">
              <w:rPr>
                <w:rFonts w:ascii="ＭＳ ゴシック" w:eastAsia="ＭＳ ゴシック" w:hAnsi="ＭＳ ゴシック" w:hint="eastAsia"/>
                <w:b/>
                <w:bCs/>
                <w:sz w:val="18"/>
                <w:szCs w:val="18"/>
              </w:rPr>
              <w:t>号）第６</w:t>
            </w:r>
            <w:r w:rsidRPr="00D3262A">
              <w:rPr>
                <w:rFonts w:ascii="ＭＳ ゴシック" w:eastAsia="ＭＳ ゴシック" w:hAnsi="ＭＳ ゴシック" w:hint="eastAsia"/>
                <w:b/>
                <w:bCs/>
                <w:sz w:val="18"/>
                <w:szCs w:val="18"/>
              </w:rPr>
              <w:t>条で定める事項</w:t>
            </w:r>
            <w:r w:rsidRPr="00D3262A">
              <w:rPr>
                <w:rFonts w:ascii="ＭＳ ゴシック" w:eastAsia="ＭＳ ゴシック" w:hAnsi="ＭＳ ゴシック" w:hint="eastAsia"/>
                <w:b/>
                <w:bCs/>
                <w:sz w:val="18"/>
                <w:szCs w:val="18"/>
              </w:rPr>
              <w:br/>
              <w:t>１　施設及び設備に関する計画（令和２～５年度）</w:t>
            </w:r>
            <w:bookmarkEnd w:id="1"/>
          </w:p>
        </w:tc>
      </w:tr>
    </w:tbl>
    <w:p w14:paraId="4419B74A" w14:textId="5D8D7BC8" w:rsidR="00D3262A" w:rsidRDefault="00D3262A"/>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5103"/>
        <w:gridCol w:w="5112"/>
      </w:tblGrid>
      <w:tr w:rsidR="00A61466" w:rsidRPr="00D3262A" w14:paraId="4CDBD912" w14:textId="77777777" w:rsidTr="00D3262A">
        <w:trPr>
          <w:trHeight w:val="267"/>
        </w:trPr>
        <w:tc>
          <w:tcPr>
            <w:tcW w:w="5093" w:type="dxa"/>
            <w:tcBorders>
              <w:top w:val="single" w:sz="8" w:space="0" w:color="auto"/>
              <w:left w:val="single" w:sz="8" w:space="0" w:color="auto"/>
              <w:right w:val="double" w:sz="4" w:space="0" w:color="auto"/>
            </w:tcBorders>
            <w:shd w:val="clear" w:color="auto" w:fill="D9D9D9" w:themeFill="background1" w:themeFillShade="D9"/>
            <w:vAlign w:val="center"/>
          </w:tcPr>
          <w:p w14:paraId="17897290" w14:textId="77777777" w:rsidR="00B87E8B" w:rsidRPr="00D3262A" w:rsidRDefault="00B87E8B" w:rsidP="00F320ED">
            <w:pPr>
              <w:spacing w:line="220" w:lineRule="exact"/>
              <w:jc w:val="center"/>
              <w:rPr>
                <w:rFonts w:ascii="ＭＳ ゴシック" w:eastAsia="ＭＳ ゴシック" w:hAnsi="ＭＳ ゴシック"/>
                <w:b/>
                <w:sz w:val="18"/>
                <w:szCs w:val="16"/>
              </w:rPr>
            </w:pPr>
            <w:r w:rsidRPr="00D3262A">
              <w:rPr>
                <w:rFonts w:ascii="ＭＳ ゴシック" w:eastAsia="ＭＳ ゴシック" w:hAnsi="ＭＳ ゴシック" w:hint="eastAsia"/>
                <w:b/>
                <w:sz w:val="18"/>
                <w:szCs w:val="16"/>
              </w:rPr>
              <w:t>中期計画</w:t>
            </w:r>
          </w:p>
        </w:tc>
        <w:tc>
          <w:tcPr>
            <w:tcW w:w="5103" w:type="dxa"/>
            <w:tcBorders>
              <w:top w:val="single" w:sz="8" w:space="0" w:color="auto"/>
              <w:left w:val="double" w:sz="4" w:space="0" w:color="auto"/>
              <w:right w:val="single" w:sz="4" w:space="0" w:color="auto"/>
            </w:tcBorders>
            <w:shd w:val="clear" w:color="auto" w:fill="D9D9D9" w:themeFill="background1" w:themeFillShade="D9"/>
            <w:vAlign w:val="center"/>
          </w:tcPr>
          <w:p w14:paraId="0EFCB83C" w14:textId="77777777" w:rsidR="00B87E8B" w:rsidRPr="00D3262A" w:rsidRDefault="00B87E8B" w:rsidP="00F320ED">
            <w:pPr>
              <w:spacing w:line="220" w:lineRule="exact"/>
              <w:jc w:val="center"/>
              <w:rPr>
                <w:rFonts w:ascii="ＭＳ ゴシック" w:eastAsia="ＭＳ ゴシック" w:hAnsi="ＭＳ ゴシック"/>
                <w:b/>
                <w:sz w:val="18"/>
                <w:szCs w:val="16"/>
              </w:rPr>
            </w:pPr>
            <w:r w:rsidRPr="00D3262A">
              <w:rPr>
                <w:rFonts w:ascii="ＭＳ ゴシック" w:eastAsia="ＭＳ ゴシック" w:hAnsi="ＭＳ ゴシック" w:hint="eastAsia"/>
                <w:b/>
                <w:sz w:val="18"/>
                <w:szCs w:val="16"/>
              </w:rPr>
              <w:t>年度計画</w:t>
            </w:r>
          </w:p>
        </w:tc>
        <w:tc>
          <w:tcPr>
            <w:tcW w:w="5112" w:type="dxa"/>
            <w:tcBorders>
              <w:top w:val="single" w:sz="8" w:space="0" w:color="auto"/>
              <w:left w:val="single" w:sz="4" w:space="0" w:color="auto"/>
              <w:right w:val="single" w:sz="8" w:space="0" w:color="auto"/>
            </w:tcBorders>
            <w:shd w:val="clear" w:color="auto" w:fill="D9D9D9" w:themeFill="background1" w:themeFillShade="D9"/>
            <w:vAlign w:val="center"/>
          </w:tcPr>
          <w:p w14:paraId="103498F0" w14:textId="77777777" w:rsidR="00B87E8B" w:rsidRPr="00D3262A" w:rsidRDefault="00B87E8B" w:rsidP="00F320ED">
            <w:pPr>
              <w:spacing w:line="220" w:lineRule="exact"/>
              <w:jc w:val="center"/>
              <w:rPr>
                <w:rFonts w:ascii="Meiryo UI" w:eastAsia="Meiryo UI" w:hAnsi="Meiryo UI"/>
                <w:sz w:val="16"/>
                <w:szCs w:val="16"/>
              </w:rPr>
            </w:pPr>
            <w:r w:rsidRPr="00D3262A">
              <w:rPr>
                <w:rFonts w:ascii="Meiryo UI" w:eastAsia="Meiryo UI" w:hAnsi="Meiryo UI" w:hint="eastAsia"/>
                <w:sz w:val="16"/>
                <w:szCs w:val="16"/>
              </w:rPr>
              <w:t>実績</w:t>
            </w:r>
          </w:p>
        </w:tc>
      </w:tr>
      <w:tr w:rsidR="00A61466" w:rsidRPr="00D3262A" w14:paraId="1EC4CA6D" w14:textId="77777777" w:rsidTr="00D3262A">
        <w:trPr>
          <w:trHeight w:val="280"/>
        </w:trPr>
        <w:tc>
          <w:tcPr>
            <w:tcW w:w="5093" w:type="dxa"/>
            <w:tcBorders>
              <w:top w:val="single" w:sz="4" w:space="0" w:color="auto"/>
              <w:left w:val="single" w:sz="8" w:space="0" w:color="auto"/>
              <w:bottom w:val="single" w:sz="8" w:space="0" w:color="auto"/>
              <w:right w:val="double" w:sz="4" w:space="0" w:color="auto"/>
            </w:tcBorders>
            <w:shd w:val="clear" w:color="auto" w:fill="auto"/>
            <w:vAlign w:val="center"/>
          </w:tcPr>
          <w:p w14:paraId="0F33336A" w14:textId="00DB6903" w:rsidR="00B87E8B" w:rsidRPr="00D3262A" w:rsidRDefault="00396904" w:rsidP="00396904">
            <w:pPr>
              <w:spacing w:line="220" w:lineRule="exact"/>
              <w:ind w:left="336" w:hangingChars="210" w:hanging="336"/>
              <w:jc w:val="center"/>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なし</w:t>
            </w:r>
          </w:p>
        </w:tc>
        <w:tc>
          <w:tcPr>
            <w:tcW w:w="5103" w:type="dxa"/>
            <w:tcBorders>
              <w:top w:val="single" w:sz="4" w:space="0" w:color="auto"/>
              <w:left w:val="double" w:sz="4" w:space="0" w:color="auto"/>
              <w:bottom w:val="single" w:sz="8" w:space="0" w:color="auto"/>
              <w:right w:val="single" w:sz="4" w:space="0" w:color="auto"/>
            </w:tcBorders>
            <w:shd w:val="clear" w:color="auto" w:fill="auto"/>
            <w:vAlign w:val="center"/>
          </w:tcPr>
          <w:p w14:paraId="3A4822AE" w14:textId="77777777" w:rsidR="00B87E8B" w:rsidRPr="00D3262A" w:rsidRDefault="00B87E8B" w:rsidP="00F320ED">
            <w:pPr>
              <w:spacing w:line="220" w:lineRule="exact"/>
              <w:jc w:val="center"/>
              <w:rPr>
                <w:sz w:val="16"/>
                <w:szCs w:val="16"/>
              </w:rPr>
            </w:pPr>
            <w:r w:rsidRPr="00D3262A">
              <w:rPr>
                <w:rFonts w:ascii="ＭＳ ゴシック" w:eastAsia="ＭＳ ゴシック" w:hAnsi="ＭＳ ゴシック" w:hint="eastAsia"/>
                <w:sz w:val="16"/>
                <w:szCs w:val="16"/>
              </w:rPr>
              <w:t>なし</w:t>
            </w:r>
          </w:p>
        </w:tc>
        <w:tc>
          <w:tcPr>
            <w:tcW w:w="5112" w:type="dxa"/>
            <w:tcBorders>
              <w:left w:val="single" w:sz="4" w:space="0" w:color="auto"/>
              <w:bottom w:val="single" w:sz="8" w:space="0" w:color="auto"/>
              <w:right w:val="single" w:sz="8" w:space="0" w:color="auto"/>
            </w:tcBorders>
            <w:shd w:val="clear" w:color="auto" w:fill="auto"/>
            <w:vAlign w:val="center"/>
          </w:tcPr>
          <w:p w14:paraId="7C673763" w14:textId="77777777" w:rsidR="00B87E8B" w:rsidRPr="00D3262A" w:rsidRDefault="00B87E8B" w:rsidP="00F320ED">
            <w:pPr>
              <w:spacing w:line="220" w:lineRule="exact"/>
              <w:jc w:val="center"/>
              <w:rPr>
                <w:rFonts w:ascii="Meiryo UI" w:eastAsia="Meiryo UI" w:hAnsi="Meiryo UI"/>
                <w:sz w:val="16"/>
                <w:szCs w:val="16"/>
              </w:rPr>
            </w:pPr>
            <w:r w:rsidRPr="00D3262A">
              <w:rPr>
                <w:rFonts w:ascii="Meiryo UI" w:eastAsia="Meiryo UI" w:hAnsi="Meiryo UI" w:hint="eastAsia"/>
                <w:sz w:val="16"/>
                <w:szCs w:val="16"/>
              </w:rPr>
              <w:t>なし</w:t>
            </w:r>
          </w:p>
        </w:tc>
      </w:tr>
    </w:tbl>
    <w:p w14:paraId="1E039698" w14:textId="550785BA" w:rsidR="00D3262A" w:rsidRDefault="00D3262A"/>
    <w:p w14:paraId="1CA20C83" w14:textId="77777777" w:rsidR="00D3262A" w:rsidRDefault="00D3262A"/>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8"/>
      </w:tblGrid>
      <w:tr w:rsidR="00F52B5A" w:rsidRPr="00D3262A" w14:paraId="63522114" w14:textId="77777777" w:rsidTr="00EA325F">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6E202C58" w14:textId="4C8880A0" w:rsidR="00B87E8B" w:rsidRPr="00D3262A" w:rsidRDefault="00B87E8B" w:rsidP="00F320ED">
            <w:pPr>
              <w:spacing w:line="220" w:lineRule="exact"/>
              <w:ind w:left="181" w:hangingChars="100" w:hanging="181"/>
              <w:jc w:val="left"/>
              <w:rPr>
                <w:rFonts w:ascii="ＭＳ ゴシック" w:eastAsia="ＭＳ ゴシック" w:hAnsi="ＭＳ ゴシック"/>
                <w:sz w:val="18"/>
                <w:szCs w:val="18"/>
              </w:rPr>
            </w:pPr>
            <w:r w:rsidRPr="00D3262A">
              <w:rPr>
                <w:rFonts w:ascii="ＭＳ ゴシック" w:eastAsia="ＭＳ ゴシック" w:hAnsi="ＭＳ ゴシック" w:hint="eastAsia"/>
                <w:b/>
                <w:bCs/>
                <w:sz w:val="18"/>
                <w:szCs w:val="18"/>
              </w:rPr>
              <w:t>第１０　大阪府地方独立行政法人施行細則（平成17年大阪府規則第30</w:t>
            </w:r>
            <w:r w:rsidR="005678C9" w:rsidRPr="00D3262A">
              <w:rPr>
                <w:rFonts w:ascii="ＭＳ ゴシック" w:eastAsia="ＭＳ ゴシック" w:hAnsi="ＭＳ ゴシック" w:hint="eastAsia"/>
                <w:b/>
                <w:bCs/>
                <w:sz w:val="18"/>
                <w:szCs w:val="18"/>
              </w:rPr>
              <w:t>号）第６</w:t>
            </w:r>
            <w:r w:rsidRPr="00D3262A">
              <w:rPr>
                <w:rFonts w:ascii="ＭＳ ゴシック" w:eastAsia="ＭＳ ゴシック" w:hAnsi="ＭＳ ゴシック" w:hint="eastAsia"/>
                <w:b/>
                <w:bCs/>
                <w:sz w:val="18"/>
                <w:szCs w:val="18"/>
              </w:rPr>
              <w:t>条で定める事項</w:t>
            </w:r>
            <w:r w:rsidRPr="00D3262A">
              <w:rPr>
                <w:rFonts w:ascii="ＭＳ ゴシック" w:eastAsia="ＭＳ ゴシック" w:hAnsi="ＭＳ ゴシック" w:hint="eastAsia"/>
                <w:b/>
                <w:bCs/>
                <w:sz w:val="18"/>
                <w:szCs w:val="18"/>
              </w:rPr>
              <w:br/>
              <w:t>２　人事に関する計画</w:t>
            </w:r>
          </w:p>
        </w:tc>
      </w:tr>
    </w:tbl>
    <w:p w14:paraId="2E59DF80" w14:textId="5B21B792" w:rsidR="00D3262A" w:rsidRPr="00D3262A" w:rsidRDefault="00D3262A" w:rsidP="00F320ED">
      <w:pPr>
        <w:spacing w:line="2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124"/>
        <w:gridCol w:w="5087"/>
      </w:tblGrid>
      <w:tr w:rsidR="00A61466" w:rsidRPr="00D3262A" w14:paraId="064952F5" w14:textId="77777777" w:rsidTr="00AB31CA">
        <w:trPr>
          <w:trHeight w:val="249"/>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0C175F7A" w14:textId="77777777" w:rsidR="00B87E8B" w:rsidRPr="00D3262A" w:rsidRDefault="00B87E8B" w:rsidP="00F320ED">
            <w:pPr>
              <w:spacing w:line="22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中期計画</w:t>
            </w:r>
          </w:p>
        </w:tc>
        <w:tc>
          <w:tcPr>
            <w:tcW w:w="5124" w:type="dxa"/>
            <w:tcBorders>
              <w:top w:val="single" w:sz="8" w:space="0" w:color="auto"/>
              <w:left w:val="double" w:sz="4" w:space="0" w:color="auto"/>
              <w:right w:val="single" w:sz="4" w:space="0" w:color="auto"/>
            </w:tcBorders>
            <w:shd w:val="clear" w:color="auto" w:fill="D9D9D9" w:themeFill="background1" w:themeFillShade="D9"/>
            <w:vAlign w:val="center"/>
          </w:tcPr>
          <w:p w14:paraId="77B68456" w14:textId="77777777" w:rsidR="00B87E8B" w:rsidRPr="00D3262A" w:rsidRDefault="00B87E8B" w:rsidP="00F320ED">
            <w:pPr>
              <w:spacing w:line="22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年度計画</w:t>
            </w:r>
          </w:p>
        </w:tc>
        <w:tc>
          <w:tcPr>
            <w:tcW w:w="5087" w:type="dxa"/>
            <w:tcBorders>
              <w:top w:val="single" w:sz="8" w:space="0" w:color="auto"/>
              <w:left w:val="single" w:sz="4" w:space="0" w:color="auto"/>
              <w:right w:val="single" w:sz="8" w:space="0" w:color="auto"/>
            </w:tcBorders>
            <w:shd w:val="clear" w:color="auto" w:fill="D9D9D9" w:themeFill="background1" w:themeFillShade="D9"/>
            <w:vAlign w:val="center"/>
          </w:tcPr>
          <w:p w14:paraId="2FFFE036" w14:textId="77777777" w:rsidR="00B87E8B" w:rsidRPr="00D3262A" w:rsidRDefault="00B87E8B" w:rsidP="00F320ED">
            <w:pPr>
              <w:spacing w:line="220" w:lineRule="exact"/>
              <w:jc w:val="center"/>
              <w:rPr>
                <w:rFonts w:ascii="Meiryo UI" w:eastAsia="Meiryo UI" w:hAnsi="Meiryo UI"/>
                <w:sz w:val="18"/>
                <w:szCs w:val="18"/>
              </w:rPr>
            </w:pPr>
            <w:r w:rsidRPr="00D3262A">
              <w:rPr>
                <w:rFonts w:ascii="Meiryo UI" w:eastAsia="Meiryo UI" w:hAnsi="Meiryo UI" w:hint="eastAsia"/>
                <w:sz w:val="18"/>
                <w:szCs w:val="18"/>
              </w:rPr>
              <w:t>実績</w:t>
            </w:r>
          </w:p>
        </w:tc>
      </w:tr>
      <w:tr w:rsidR="00B87E8B" w:rsidRPr="00D3262A" w14:paraId="27A6B599" w14:textId="77777777" w:rsidTr="0068519D">
        <w:trPr>
          <w:trHeight w:val="262"/>
        </w:trPr>
        <w:tc>
          <w:tcPr>
            <w:tcW w:w="5115" w:type="dxa"/>
            <w:tcBorders>
              <w:top w:val="single" w:sz="4" w:space="0" w:color="auto"/>
              <w:left w:val="single" w:sz="8" w:space="0" w:color="auto"/>
              <w:bottom w:val="single" w:sz="8" w:space="0" w:color="auto"/>
              <w:right w:val="double" w:sz="4" w:space="0" w:color="auto"/>
            </w:tcBorders>
            <w:shd w:val="clear" w:color="auto" w:fill="auto"/>
            <w:vAlign w:val="center"/>
          </w:tcPr>
          <w:p w14:paraId="46004497" w14:textId="3B626457" w:rsidR="00B87E8B" w:rsidRPr="00D3262A" w:rsidRDefault="00167134" w:rsidP="0068519D">
            <w:pPr>
              <w:autoSpaceDE w:val="0"/>
              <w:autoSpaceDN w:val="0"/>
              <w:spacing w:line="22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第３－１「組織・業務運営の改善」に記載のとおり。</w:t>
            </w:r>
          </w:p>
        </w:tc>
        <w:tc>
          <w:tcPr>
            <w:tcW w:w="5124" w:type="dxa"/>
            <w:tcBorders>
              <w:top w:val="single" w:sz="4" w:space="0" w:color="auto"/>
              <w:left w:val="double" w:sz="4" w:space="0" w:color="auto"/>
              <w:bottom w:val="single" w:sz="8" w:space="0" w:color="auto"/>
              <w:right w:val="single" w:sz="4" w:space="0" w:color="auto"/>
            </w:tcBorders>
            <w:shd w:val="clear" w:color="auto" w:fill="auto"/>
            <w:vAlign w:val="center"/>
          </w:tcPr>
          <w:p w14:paraId="1354288E" w14:textId="05BA0205" w:rsidR="00B87E8B" w:rsidRPr="00D3262A" w:rsidRDefault="0035449A" w:rsidP="0068519D">
            <w:pPr>
              <w:autoSpaceDE w:val="0"/>
              <w:autoSpaceDN w:val="0"/>
              <w:spacing w:line="22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第２－１「組織・業務運営の改善」に記載のとおり。</w:t>
            </w:r>
          </w:p>
        </w:tc>
        <w:tc>
          <w:tcPr>
            <w:tcW w:w="5087" w:type="dxa"/>
            <w:tcBorders>
              <w:left w:val="single" w:sz="4" w:space="0" w:color="auto"/>
              <w:bottom w:val="single" w:sz="8" w:space="0" w:color="auto"/>
              <w:right w:val="single" w:sz="8" w:space="0" w:color="auto"/>
            </w:tcBorders>
            <w:shd w:val="clear" w:color="auto" w:fill="auto"/>
            <w:vAlign w:val="center"/>
          </w:tcPr>
          <w:p w14:paraId="1EA47EF1" w14:textId="03440256" w:rsidR="00B87E8B" w:rsidRPr="00D3262A" w:rsidRDefault="00B87E8B" w:rsidP="00F320ED">
            <w:pPr>
              <w:spacing w:line="220" w:lineRule="exact"/>
              <w:rPr>
                <w:rFonts w:ascii="Meiryo UI" w:eastAsia="Meiryo UI" w:hAnsi="Meiryo UI"/>
                <w:sz w:val="18"/>
                <w:szCs w:val="18"/>
              </w:rPr>
            </w:pPr>
            <w:r w:rsidRPr="00D3262A">
              <w:rPr>
                <w:rFonts w:ascii="Meiryo UI" w:eastAsia="Meiryo UI" w:hAnsi="Meiryo UI" w:hint="eastAsia"/>
                <w:sz w:val="18"/>
                <w:szCs w:val="18"/>
              </w:rPr>
              <w:t>第２－</w:t>
            </w:r>
            <w:r w:rsidR="00DD0304" w:rsidRPr="00D3262A">
              <w:rPr>
                <w:rFonts w:ascii="Meiryo UI" w:eastAsia="Meiryo UI" w:hAnsi="Meiryo UI" w:hint="eastAsia"/>
                <w:sz w:val="18"/>
                <w:szCs w:val="18"/>
              </w:rPr>
              <w:t>１</w:t>
            </w:r>
            <w:r w:rsidRPr="00D3262A">
              <w:rPr>
                <w:rFonts w:ascii="Meiryo UI" w:eastAsia="Meiryo UI" w:hAnsi="Meiryo UI" w:hint="eastAsia"/>
                <w:sz w:val="18"/>
                <w:szCs w:val="18"/>
              </w:rPr>
              <w:t>「組織運営の改善」に記載のとおり。</w:t>
            </w:r>
          </w:p>
        </w:tc>
      </w:tr>
    </w:tbl>
    <w:p w14:paraId="41918473" w14:textId="07085B6F" w:rsidR="00B87E8B" w:rsidRPr="00D3262A" w:rsidRDefault="00B87E8B" w:rsidP="005678C9">
      <w:pPr>
        <w:spacing w:line="320" w:lineRule="exact"/>
      </w:pPr>
    </w:p>
    <w:p w14:paraId="66A86672" w14:textId="77777777" w:rsidR="00167134" w:rsidRPr="00D3262A" w:rsidRDefault="00167134" w:rsidP="005678C9">
      <w:pPr>
        <w:spacing w:line="3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8"/>
      </w:tblGrid>
      <w:tr w:rsidR="00167134" w:rsidRPr="00D3262A" w14:paraId="43B7F379" w14:textId="77777777" w:rsidTr="008661C3">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323C05D1" w14:textId="094FD9D8" w:rsidR="00167134" w:rsidRPr="00D3262A" w:rsidRDefault="00167134" w:rsidP="005678C9">
            <w:pPr>
              <w:spacing w:line="220" w:lineRule="exact"/>
              <w:ind w:left="181" w:hangingChars="100" w:hanging="181"/>
              <w:jc w:val="left"/>
              <w:rPr>
                <w:rFonts w:ascii="ＭＳ ゴシック" w:eastAsia="ＭＳ ゴシック" w:hAnsi="ＭＳ ゴシック"/>
                <w:sz w:val="18"/>
                <w:szCs w:val="18"/>
              </w:rPr>
            </w:pPr>
            <w:r w:rsidRPr="00D3262A">
              <w:rPr>
                <w:rFonts w:ascii="ＭＳ ゴシック" w:eastAsia="ＭＳ ゴシック" w:hAnsi="ＭＳ ゴシック" w:hint="eastAsia"/>
                <w:b/>
                <w:bCs/>
                <w:sz w:val="18"/>
                <w:szCs w:val="18"/>
              </w:rPr>
              <w:t>第１０　大阪府地方独立行政法人施行細則（平成17年大阪府規則第30号）第</w:t>
            </w:r>
            <w:r w:rsidR="005678C9" w:rsidRPr="00D3262A">
              <w:rPr>
                <w:rFonts w:ascii="ＭＳ ゴシック" w:eastAsia="ＭＳ ゴシック" w:hAnsi="ＭＳ ゴシック" w:hint="eastAsia"/>
                <w:b/>
                <w:bCs/>
                <w:sz w:val="18"/>
                <w:szCs w:val="18"/>
              </w:rPr>
              <w:t>６</w:t>
            </w:r>
            <w:r w:rsidRPr="00D3262A">
              <w:rPr>
                <w:rFonts w:ascii="ＭＳ ゴシック" w:eastAsia="ＭＳ ゴシック" w:hAnsi="ＭＳ ゴシック" w:hint="eastAsia"/>
                <w:b/>
                <w:bCs/>
                <w:sz w:val="18"/>
                <w:szCs w:val="18"/>
              </w:rPr>
              <w:t>条で定める事項</w:t>
            </w:r>
            <w:r w:rsidRPr="00D3262A">
              <w:rPr>
                <w:rFonts w:ascii="ＭＳ ゴシック" w:eastAsia="ＭＳ ゴシック" w:hAnsi="ＭＳ ゴシック" w:hint="eastAsia"/>
                <w:b/>
                <w:bCs/>
                <w:sz w:val="18"/>
                <w:szCs w:val="18"/>
              </w:rPr>
              <w:br/>
              <w:t>３　中期目標の期間を超える債務負担</w:t>
            </w:r>
          </w:p>
        </w:tc>
      </w:tr>
    </w:tbl>
    <w:p w14:paraId="23DA6648" w14:textId="537B94BA" w:rsidR="00D3262A" w:rsidRPr="00D3262A" w:rsidRDefault="00D3262A" w:rsidP="00167134">
      <w:pPr>
        <w:spacing w:line="220" w:lineRule="exact"/>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115"/>
        <w:gridCol w:w="5115"/>
      </w:tblGrid>
      <w:tr w:rsidR="00A61466" w:rsidRPr="00D3262A" w14:paraId="2F72F65B" w14:textId="15545FF0" w:rsidTr="00AB31CA">
        <w:trPr>
          <w:trHeight w:val="258"/>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4DC3FC4A" w14:textId="2B407C3F" w:rsidR="00167134" w:rsidRPr="00D3262A" w:rsidRDefault="00167134" w:rsidP="00167134">
            <w:pPr>
              <w:spacing w:line="22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6"/>
              </w:rPr>
              <w:t>中期計画</w:t>
            </w:r>
          </w:p>
        </w:tc>
        <w:tc>
          <w:tcPr>
            <w:tcW w:w="5115" w:type="dxa"/>
            <w:tcBorders>
              <w:top w:val="single" w:sz="8" w:space="0" w:color="auto"/>
              <w:left w:val="single" w:sz="8" w:space="0" w:color="auto"/>
              <w:right w:val="single" w:sz="8" w:space="0" w:color="auto"/>
            </w:tcBorders>
            <w:shd w:val="clear" w:color="auto" w:fill="D9D9D9" w:themeFill="background1" w:themeFillShade="D9"/>
            <w:vAlign w:val="center"/>
          </w:tcPr>
          <w:p w14:paraId="0E5DC98F" w14:textId="3C2A0079" w:rsidR="00167134" w:rsidRPr="00D3262A" w:rsidRDefault="00167134" w:rsidP="00167134">
            <w:pPr>
              <w:spacing w:line="22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6"/>
              </w:rPr>
              <w:t>年度計画</w:t>
            </w:r>
          </w:p>
        </w:tc>
        <w:tc>
          <w:tcPr>
            <w:tcW w:w="5115" w:type="dxa"/>
            <w:tcBorders>
              <w:top w:val="single" w:sz="8" w:space="0" w:color="auto"/>
              <w:left w:val="single" w:sz="8" w:space="0" w:color="auto"/>
              <w:right w:val="single" w:sz="8" w:space="0" w:color="auto"/>
            </w:tcBorders>
            <w:shd w:val="clear" w:color="auto" w:fill="D9D9D9" w:themeFill="background1" w:themeFillShade="D9"/>
          </w:tcPr>
          <w:p w14:paraId="60F130CF" w14:textId="5C244C26" w:rsidR="00167134" w:rsidRPr="00D3262A" w:rsidRDefault="00167134" w:rsidP="00167134">
            <w:pPr>
              <w:spacing w:line="220" w:lineRule="exact"/>
              <w:jc w:val="center"/>
              <w:rPr>
                <w:rFonts w:ascii="ＭＳ ゴシック" w:eastAsia="ＭＳ ゴシック" w:hAnsi="ＭＳ ゴシック"/>
                <w:sz w:val="16"/>
                <w:szCs w:val="16"/>
              </w:rPr>
            </w:pPr>
            <w:r w:rsidRPr="00D3262A">
              <w:rPr>
                <w:rFonts w:ascii="Meiryo UI" w:eastAsia="Meiryo UI" w:hAnsi="Meiryo UI" w:hint="eastAsia"/>
                <w:sz w:val="16"/>
                <w:szCs w:val="16"/>
              </w:rPr>
              <w:t>実績</w:t>
            </w:r>
          </w:p>
        </w:tc>
      </w:tr>
      <w:tr w:rsidR="00167134" w:rsidRPr="00D3262A" w14:paraId="04A051B6" w14:textId="1FEA5F00" w:rsidTr="0068519D">
        <w:trPr>
          <w:trHeight w:val="272"/>
        </w:trPr>
        <w:tc>
          <w:tcPr>
            <w:tcW w:w="5115" w:type="dxa"/>
            <w:tcBorders>
              <w:top w:val="single" w:sz="4" w:space="0" w:color="auto"/>
              <w:left w:val="single" w:sz="8" w:space="0" w:color="auto"/>
              <w:bottom w:val="single" w:sz="8" w:space="0" w:color="auto"/>
              <w:right w:val="double" w:sz="4" w:space="0" w:color="auto"/>
            </w:tcBorders>
            <w:vAlign w:val="center"/>
          </w:tcPr>
          <w:p w14:paraId="47E86E87" w14:textId="63EB3DB3" w:rsidR="00167134" w:rsidRPr="00D3262A" w:rsidRDefault="00167134" w:rsidP="00167134">
            <w:pPr>
              <w:autoSpaceDE w:val="0"/>
              <w:autoSpaceDN w:val="0"/>
              <w:spacing w:line="220" w:lineRule="exact"/>
              <w:jc w:val="center"/>
              <w:rPr>
                <w:rFonts w:ascii="ＭＳ ゴシック" w:eastAsia="ＭＳ ゴシック" w:hAnsi="ＭＳ ゴシック"/>
                <w:sz w:val="16"/>
                <w:szCs w:val="18"/>
              </w:rPr>
            </w:pPr>
            <w:r w:rsidRPr="00D3262A">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vAlign w:val="center"/>
          </w:tcPr>
          <w:p w14:paraId="01ECE6BC" w14:textId="3260F4FB" w:rsidR="00167134" w:rsidRPr="00D3262A" w:rsidRDefault="00167134" w:rsidP="00167134">
            <w:pPr>
              <w:autoSpaceDE w:val="0"/>
              <w:autoSpaceDN w:val="0"/>
              <w:spacing w:line="220" w:lineRule="exact"/>
              <w:jc w:val="center"/>
              <w:rPr>
                <w:rFonts w:ascii="ＭＳ ゴシック" w:eastAsia="ＭＳ ゴシック" w:hAnsi="ＭＳ ゴシック"/>
                <w:sz w:val="16"/>
                <w:szCs w:val="18"/>
              </w:rPr>
            </w:pPr>
            <w:r w:rsidRPr="00D3262A">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tcPr>
          <w:p w14:paraId="7D4B48C1" w14:textId="5D22323D" w:rsidR="00167134" w:rsidRPr="00D3262A" w:rsidRDefault="00167134" w:rsidP="00167134">
            <w:pPr>
              <w:autoSpaceDE w:val="0"/>
              <w:autoSpaceDN w:val="0"/>
              <w:spacing w:line="220" w:lineRule="exact"/>
              <w:jc w:val="center"/>
              <w:rPr>
                <w:rFonts w:ascii="ＭＳ ゴシック" w:eastAsia="ＭＳ ゴシック" w:hAnsi="ＭＳ ゴシック"/>
                <w:sz w:val="16"/>
                <w:szCs w:val="16"/>
              </w:rPr>
            </w:pPr>
            <w:r w:rsidRPr="00D3262A">
              <w:rPr>
                <w:rFonts w:ascii="Meiryo UI" w:eastAsia="Meiryo UI" w:hAnsi="Meiryo UI" w:hint="eastAsia"/>
                <w:sz w:val="16"/>
                <w:szCs w:val="16"/>
              </w:rPr>
              <w:t>なし</w:t>
            </w:r>
          </w:p>
        </w:tc>
      </w:tr>
    </w:tbl>
    <w:p w14:paraId="5CB2E618" w14:textId="0DE604C0" w:rsidR="00167134" w:rsidRPr="00D3262A" w:rsidRDefault="00167134" w:rsidP="00EA325F">
      <w:pPr>
        <w:spacing w:line="320" w:lineRule="exact"/>
      </w:pPr>
    </w:p>
    <w:p w14:paraId="4C50E4AF" w14:textId="77777777" w:rsidR="00167134" w:rsidRPr="00D3262A" w:rsidRDefault="00167134" w:rsidP="00EA325F">
      <w:pPr>
        <w:spacing w:line="320" w:lineRule="exact"/>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0"/>
      </w:tblGrid>
      <w:tr w:rsidR="00B87E8B" w:rsidRPr="00D3262A" w14:paraId="52D07977" w14:textId="77777777" w:rsidTr="0099570D">
        <w:trPr>
          <w:trHeight w:val="394"/>
        </w:trPr>
        <w:tc>
          <w:tcPr>
            <w:tcW w:w="15330" w:type="dxa"/>
            <w:tcBorders>
              <w:top w:val="single" w:sz="8" w:space="0" w:color="auto"/>
              <w:left w:val="single" w:sz="8" w:space="0" w:color="auto"/>
              <w:bottom w:val="single" w:sz="8" w:space="0" w:color="auto"/>
              <w:right w:val="single" w:sz="8" w:space="0" w:color="auto"/>
            </w:tcBorders>
            <w:shd w:val="clear" w:color="auto" w:fill="auto"/>
            <w:vAlign w:val="center"/>
          </w:tcPr>
          <w:p w14:paraId="06930FC4" w14:textId="31A9F796" w:rsidR="00B87E8B" w:rsidRPr="00D3262A" w:rsidRDefault="00B87E8B" w:rsidP="00F320ED">
            <w:pPr>
              <w:spacing w:line="220" w:lineRule="exact"/>
              <w:ind w:left="210" w:hangingChars="100" w:hanging="210"/>
              <w:rPr>
                <w:sz w:val="18"/>
                <w:szCs w:val="18"/>
              </w:rPr>
            </w:pPr>
            <w:r w:rsidRPr="00D3262A">
              <w:br w:type="page"/>
            </w:r>
            <w:r w:rsidRPr="00D3262A">
              <w:rPr>
                <w:rFonts w:ascii="ＭＳ ゴシック" w:eastAsia="ＭＳ ゴシック" w:hAnsi="ＭＳ ゴシック" w:hint="eastAsia"/>
                <w:b/>
                <w:bCs/>
                <w:sz w:val="18"/>
                <w:szCs w:val="18"/>
              </w:rPr>
              <w:t>第１０　大阪府地方独立行政法人施行細則（平成17年大阪府規則第30</w:t>
            </w:r>
            <w:r w:rsidR="005678C9" w:rsidRPr="00D3262A">
              <w:rPr>
                <w:rFonts w:ascii="ＭＳ ゴシック" w:eastAsia="ＭＳ ゴシック" w:hAnsi="ＭＳ ゴシック" w:hint="eastAsia"/>
                <w:b/>
                <w:bCs/>
                <w:sz w:val="18"/>
                <w:szCs w:val="18"/>
              </w:rPr>
              <w:t>号）第６</w:t>
            </w:r>
            <w:r w:rsidRPr="00D3262A">
              <w:rPr>
                <w:rFonts w:ascii="ＭＳ ゴシック" w:eastAsia="ＭＳ ゴシック" w:hAnsi="ＭＳ ゴシック" w:hint="eastAsia"/>
                <w:b/>
                <w:bCs/>
                <w:sz w:val="18"/>
                <w:szCs w:val="18"/>
              </w:rPr>
              <w:t>条で定める事項</w:t>
            </w:r>
            <w:r w:rsidRPr="00D3262A">
              <w:rPr>
                <w:rFonts w:ascii="ＭＳ ゴシック" w:eastAsia="ＭＳ ゴシック" w:hAnsi="ＭＳ ゴシック" w:hint="eastAsia"/>
                <w:b/>
                <w:bCs/>
                <w:sz w:val="18"/>
                <w:szCs w:val="18"/>
              </w:rPr>
              <w:br/>
            </w:r>
            <w:r w:rsidR="00167134" w:rsidRPr="00D3262A">
              <w:rPr>
                <w:rFonts w:ascii="ＭＳ ゴシック" w:eastAsia="ＭＳ ゴシック" w:hAnsi="ＭＳ ゴシック" w:hint="eastAsia"/>
                <w:b/>
                <w:bCs/>
                <w:sz w:val="18"/>
                <w:szCs w:val="18"/>
              </w:rPr>
              <w:t>４</w:t>
            </w:r>
            <w:r w:rsidRPr="00D3262A">
              <w:rPr>
                <w:rFonts w:ascii="ＭＳ ゴシック" w:eastAsia="ＭＳ ゴシック" w:hAnsi="ＭＳ ゴシック" w:hint="eastAsia"/>
                <w:b/>
                <w:bCs/>
                <w:sz w:val="18"/>
                <w:szCs w:val="18"/>
              </w:rPr>
              <w:t xml:space="preserve">　積立金の処分に関する計画</w:t>
            </w:r>
          </w:p>
        </w:tc>
      </w:tr>
    </w:tbl>
    <w:p w14:paraId="370BFA0C" w14:textId="510E004F" w:rsidR="00D3262A" w:rsidRPr="00D3262A" w:rsidRDefault="00D3262A" w:rsidP="00F320ED">
      <w:pPr>
        <w:spacing w:line="220" w:lineRule="exact"/>
      </w:pP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5144"/>
        <w:gridCol w:w="5078"/>
      </w:tblGrid>
      <w:tr w:rsidR="00A61466" w:rsidRPr="00D3262A" w14:paraId="1BBAE558" w14:textId="77777777" w:rsidTr="00AB31CA">
        <w:trPr>
          <w:trHeight w:hRule="exact" w:val="253"/>
        </w:trPr>
        <w:tc>
          <w:tcPr>
            <w:tcW w:w="5119" w:type="dxa"/>
            <w:tcBorders>
              <w:top w:val="single" w:sz="8" w:space="0" w:color="auto"/>
              <w:left w:val="single" w:sz="8" w:space="0" w:color="auto"/>
              <w:right w:val="double" w:sz="4" w:space="0" w:color="auto"/>
            </w:tcBorders>
            <w:shd w:val="clear" w:color="auto" w:fill="D9D9D9" w:themeFill="background1" w:themeFillShade="D9"/>
            <w:vAlign w:val="center"/>
          </w:tcPr>
          <w:p w14:paraId="3A3B8C50" w14:textId="77777777" w:rsidR="00B87E8B" w:rsidRPr="00D3262A" w:rsidRDefault="00B87E8B" w:rsidP="00F320ED">
            <w:pPr>
              <w:spacing w:line="22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中期計画</w:t>
            </w:r>
          </w:p>
        </w:tc>
        <w:tc>
          <w:tcPr>
            <w:tcW w:w="5144" w:type="dxa"/>
            <w:tcBorders>
              <w:top w:val="single" w:sz="8" w:space="0" w:color="auto"/>
              <w:left w:val="double" w:sz="4" w:space="0" w:color="auto"/>
              <w:right w:val="single" w:sz="4" w:space="0" w:color="auto"/>
            </w:tcBorders>
            <w:shd w:val="clear" w:color="auto" w:fill="D9D9D9" w:themeFill="background1" w:themeFillShade="D9"/>
            <w:vAlign w:val="center"/>
          </w:tcPr>
          <w:p w14:paraId="1982B6F3" w14:textId="77777777" w:rsidR="00B87E8B" w:rsidRPr="00D3262A" w:rsidRDefault="00B87E8B" w:rsidP="00F320ED">
            <w:pPr>
              <w:spacing w:line="22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年度計画</w:t>
            </w:r>
          </w:p>
        </w:tc>
        <w:tc>
          <w:tcPr>
            <w:tcW w:w="5078" w:type="dxa"/>
            <w:tcBorders>
              <w:top w:val="single" w:sz="8" w:space="0" w:color="auto"/>
              <w:left w:val="single" w:sz="4" w:space="0" w:color="auto"/>
              <w:right w:val="single" w:sz="8" w:space="0" w:color="auto"/>
            </w:tcBorders>
            <w:shd w:val="clear" w:color="auto" w:fill="D9D9D9" w:themeFill="background1" w:themeFillShade="D9"/>
            <w:vAlign w:val="center"/>
          </w:tcPr>
          <w:p w14:paraId="46B1529B" w14:textId="77777777" w:rsidR="00B87E8B" w:rsidRPr="00D3262A" w:rsidRDefault="00B87E8B" w:rsidP="00F320ED">
            <w:pPr>
              <w:spacing w:line="220" w:lineRule="exact"/>
              <w:jc w:val="center"/>
              <w:rPr>
                <w:rFonts w:ascii="Meiryo UI" w:eastAsia="Meiryo UI" w:hAnsi="Meiryo UI"/>
                <w:sz w:val="18"/>
                <w:szCs w:val="18"/>
              </w:rPr>
            </w:pPr>
            <w:r w:rsidRPr="00D3262A">
              <w:rPr>
                <w:rFonts w:ascii="Meiryo UI" w:eastAsia="Meiryo UI" w:hAnsi="Meiryo UI" w:hint="eastAsia"/>
                <w:sz w:val="18"/>
                <w:szCs w:val="18"/>
              </w:rPr>
              <w:t>実績</w:t>
            </w:r>
          </w:p>
        </w:tc>
      </w:tr>
      <w:tr w:rsidR="00B87E8B" w:rsidRPr="00422A80" w14:paraId="57589904" w14:textId="77777777" w:rsidTr="0099570D">
        <w:trPr>
          <w:trHeight w:val="181"/>
        </w:trPr>
        <w:tc>
          <w:tcPr>
            <w:tcW w:w="5119" w:type="dxa"/>
            <w:tcBorders>
              <w:top w:val="single" w:sz="4" w:space="0" w:color="auto"/>
              <w:left w:val="single" w:sz="8" w:space="0" w:color="auto"/>
              <w:bottom w:val="single" w:sz="8" w:space="0" w:color="auto"/>
              <w:right w:val="double" w:sz="4" w:space="0" w:color="auto"/>
            </w:tcBorders>
            <w:shd w:val="clear" w:color="auto" w:fill="auto"/>
            <w:vAlign w:val="center"/>
          </w:tcPr>
          <w:p w14:paraId="6BFD1D0F" w14:textId="487EDE83" w:rsidR="00B87E8B" w:rsidRPr="00D3262A" w:rsidRDefault="00167134" w:rsidP="0068519D">
            <w:pPr>
              <w:spacing w:line="22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第２期中期目標の期間の最後の事業年度において地方独立行政法人法第</w:t>
            </w:r>
            <w:r w:rsidRPr="00D3262A">
              <w:rPr>
                <w:rFonts w:ascii="ＭＳ ゴシック" w:eastAsia="ＭＳ ゴシック" w:hAnsi="ＭＳ ゴシック"/>
                <w:sz w:val="16"/>
                <w:szCs w:val="18"/>
              </w:rPr>
              <w:t>40条第１項又は第２項の処理を行ってなお積立金があるときは、その額に相当する金額のうち、知事の承認を受けた金額について、調査研究体制の強化のための施設・設備の改善に要する経費に充てる。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5144" w:type="dxa"/>
            <w:tcBorders>
              <w:top w:val="single" w:sz="4" w:space="0" w:color="auto"/>
              <w:left w:val="double" w:sz="4" w:space="0" w:color="auto"/>
              <w:bottom w:val="single" w:sz="8" w:space="0" w:color="auto"/>
              <w:right w:val="single" w:sz="4" w:space="0" w:color="auto"/>
            </w:tcBorders>
            <w:shd w:val="clear" w:color="auto" w:fill="auto"/>
            <w:vAlign w:val="center"/>
          </w:tcPr>
          <w:p w14:paraId="6850BC36" w14:textId="77777777" w:rsidR="00B87E8B" w:rsidRPr="00D3262A" w:rsidRDefault="00B87E8B" w:rsidP="00F320ED">
            <w:pPr>
              <w:spacing w:line="220" w:lineRule="exact"/>
              <w:jc w:val="center"/>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なし</w:t>
            </w:r>
          </w:p>
        </w:tc>
        <w:tc>
          <w:tcPr>
            <w:tcW w:w="5078" w:type="dxa"/>
            <w:tcBorders>
              <w:left w:val="single" w:sz="4" w:space="0" w:color="auto"/>
              <w:bottom w:val="single" w:sz="8" w:space="0" w:color="auto"/>
              <w:right w:val="single" w:sz="8" w:space="0" w:color="auto"/>
            </w:tcBorders>
            <w:shd w:val="clear" w:color="auto" w:fill="auto"/>
            <w:vAlign w:val="center"/>
          </w:tcPr>
          <w:p w14:paraId="7C5155E1" w14:textId="77777777" w:rsidR="00B87E8B" w:rsidRPr="00422A80" w:rsidRDefault="00B87E8B" w:rsidP="00F320ED">
            <w:pPr>
              <w:spacing w:line="220" w:lineRule="exact"/>
              <w:jc w:val="center"/>
              <w:rPr>
                <w:rFonts w:ascii="Meiryo UI" w:eastAsia="Meiryo UI" w:hAnsi="Meiryo UI"/>
                <w:sz w:val="18"/>
                <w:szCs w:val="18"/>
                <w:shd w:val="pct15" w:color="auto" w:fill="FFFFFF"/>
              </w:rPr>
            </w:pPr>
            <w:r w:rsidRPr="00D3262A">
              <w:rPr>
                <w:rFonts w:ascii="Meiryo UI" w:eastAsia="Meiryo UI" w:hAnsi="Meiryo UI" w:hint="eastAsia"/>
                <w:sz w:val="18"/>
                <w:szCs w:val="18"/>
              </w:rPr>
              <w:t>なし</w:t>
            </w:r>
          </w:p>
        </w:tc>
      </w:tr>
    </w:tbl>
    <w:p w14:paraId="7CF30717" w14:textId="77777777" w:rsidR="00B87E8B" w:rsidRPr="00422A80" w:rsidRDefault="00B87E8B" w:rsidP="00D504AA">
      <w:pPr>
        <w:spacing w:line="220" w:lineRule="exact"/>
      </w:pPr>
    </w:p>
    <w:sectPr w:rsidR="00B87E8B" w:rsidRPr="00422A80" w:rsidSect="00EE7020">
      <w:footerReference w:type="default" r:id="rId8"/>
      <w:pgSz w:w="16838" w:h="11906" w:orient="landscape"/>
      <w:pgMar w:top="720" w:right="720" w:bottom="720" w:left="720" w:header="454" w:footer="57" w:gutter="0"/>
      <w:pgNumType w:start="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8E37F" w16cex:dateUtc="2022-04-28T07:57:00Z"/>
  <w16cex:commentExtensible w16cex:durableId="262BD14D" w16cex:dateUtc="2022-05-09T10:12:00Z"/>
  <w16cex:commentExtensible w16cex:durableId="2618E380" w16cex:dateUtc="2022-04-28T08:00:00Z"/>
  <w16cex:commentExtensible w16cex:durableId="262BD14F" w16cex:dateUtc="2022-05-09T10:13:00Z"/>
  <w16cex:commentExtensible w16cex:durableId="2618E381" w16cex:dateUtc="2022-04-28T08:01:00Z"/>
  <w16cex:commentExtensible w16cex:durableId="262BD151" w16cex:dateUtc="2022-05-09T10:14:00Z"/>
  <w16cex:commentExtensible w16cex:durableId="2618E3FE" w16cex:dateUtc="2022-05-01T01:47:00Z"/>
  <w16cex:commentExtensible w16cex:durableId="262BD153" w16cex:dateUtc="2022-05-09T10:14:00Z"/>
  <w16cex:commentExtensible w16cex:durableId="2618E382" w16cex:dateUtc="2022-04-28T08:05:00Z"/>
  <w16cex:commentExtensible w16cex:durableId="262BD155" w16cex:dateUtc="2022-05-09T10:16:00Z"/>
  <w16cex:commentExtensible w16cex:durableId="2618E90D" w16cex:dateUtc="2022-05-01T02:10:00Z"/>
  <w16cex:commentExtensible w16cex:durableId="262BD157" w16cex:dateUtc="2022-05-09T10:23:00Z"/>
  <w16cex:commentExtensible w16cex:durableId="2618EC37" w16cex:dateUtc="2022-05-01T02:23:00Z"/>
  <w16cex:commentExtensible w16cex:durableId="262BD159" w16cex:dateUtc="2022-05-09T10:41:00Z"/>
  <w16cex:commentExtensible w16cex:durableId="262BD15A" w16cex:dateUtc="2022-05-11T08:12:00Z"/>
  <w16cex:commentExtensible w16cex:durableId="262BD15B" w16cex:dateUtc="2022-05-13T00:04:00Z"/>
  <w16cex:commentExtensible w16cex:durableId="262BD15C" w16cex:dateUtc="2022-05-13T00:08:00Z"/>
  <w16cex:commentExtensible w16cex:durableId="262BF9AF" w16cex:dateUtc="2022-05-15T13:14:00Z"/>
  <w16cex:commentExtensible w16cex:durableId="262C046A" w16cex:dateUtc="2022-05-15T13:59:00Z"/>
  <w16cex:commentExtensible w16cex:durableId="2618F04E" w16cex:dateUtc="2022-05-01T02:41:00Z"/>
  <w16cex:commentExtensible w16cex:durableId="2618E388" w16cex:dateUtc="2022-04-19T09:58:00Z"/>
  <w16cex:commentExtensible w16cex:durableId="2618E389" w16cex:dateUtc="2022-04-25T01:38:00Z"/>
  <w16cex:commentExtensible w16cex:durableId="262BFB5A" w16cex:dateUtc="2022-05-15T13:21:00Z"/>
  <w16cex:commentExtensible w16cex:durableId="2618E38A" w16cex:dateUtc="2022-04-27T23:54:00Z"/>
  <w16cex:commentExtensible w16cex:durableId="262BD161" w16cex:dateUtc="2022-05-09T11:06:00Z"/>
  <w16cex:commentExtensible w16cex:durableId="262BD162" w16cex:dateUtc="2022-05-09T11:08:00Z"/>
  <w16cex:commentExtensible w16cex:durableId="262C0363" w16cex:dateUtc="2022-05-15T13:55:00Z"/>
  <w16cex:commentExtensible w16cex:durableId="26191353" w16cex:dateUtc="2022-05-01T05:10:00Z"/>
  <w16cex:commentExtensible w16cex:durableId="262BD164" w16cex:dateUtc="2022-05-09T10:59:00Z"/>
  <w16cex:commentExtensible w16cex:durableId="262BD165" w16cex:dateUtc="2022-05-09T11:16:00Z"/>
  <w16cex:commentExtensible w16cex:durableId="261914A8" w16cex:dateUtc="2022-05-01T05:16:00Z"/>
  <w16cex:commentExtensible w16cex:durableId="262BD167" w16cex:dateUtc="2022-05-05T02:51:00Z"/>
  <w16cex:commentExtensible w16cex:durableId="262BD168" w16cex:dateUtc="2022-05-09T11:19:00Z"/>
  <w16cex:commentExtensible w16cex:durableId="262BD169" w16cex:dateUtc="2022-05-05T03:00:00Z"/>
  <w16cex:commentExtensible w16cex:durableId="262BD16A" w16cex:dateUtc="2022-05-09T11:37:00Z"/>
  <w16cex:commentExtensible w16cex:durableId="262BD16B" w16cex:dateUtc="2022-05-12T02:01:00Z"/>
  <w16cex:commentExtensible w16cex:durableId="26191AF0" w16cex:dateUtc="2022-05-01T05:42:00Z"/>
  <w16cex:commentExtensible w16cex:durableId="262BD16D" w16cex:dateUtc="2022-05-09T12:02:00Z"/>
  <w16cex:commentExtensible w16cex:durableId="26191E37" w16cex:dateUtc="2022-05-01T05:56:00Z"/>
  <w16cex:commentExtensible w16cex:durableId="262BD16F" w16cex:dateUtc="2022-05-09T12:03:00Z"/>
  <w16cex:commentExtensible w16cex:durableId="26191E61" w16cex:dateUtc="2022-05-01T05:57:00Z"/>
  <w16cex:commentExtensible w16cex:durableId="262BD171" w16cex:dateUtc="2022-05-09T12:03:00Z"/>
  <w16cex:commentExtensible w16cex:durableId="262BD172" w16cex:dateUtc="2022-05-12T08:30:00Z"/>
  <w16cex:commentExtensible w16cex:durableId="262BD173" w16cex:dateUtc="2022-05-13T00:24:00Z"/>
  <w16cex:commentExtensible w16cex:durableId="262BF64B" w16cex:dateUtc="2022-05-15T12:59:00Z"/>
  <w16cex:commentExtensible w16cex:durableId="262BF69F" w16cex:dateUtc="2022-05-15T13:01:00Z"/>
  <w16cex:commentExtensible w16cex:durableId="262BD174" w16cex:dateUtc="2022-05-11T08:33:00Z"/>
  <w16cex:commentExtensible w16cex:durableId="262BD175" w16cex:dateUtc="2022-05-13T00:34:00Z"/>
  <w16cex:commentExtensible w16cex:durableId="262C0686" w16cex:dateUtc="2022-05-15T14:08:00Z"/>
  <w16cex:commentExtensible w16cex:durableId="26191D6E" w16cex:dateUtc="2022-05-01T05:53:00Z"/>
  <w16cex:commentExtensible w16cex:durableId="262BD177" w16cex:dateUtc="2022-05-10T01:02:00Z"/>
  <w16cex:commentExtensible w16cex:durableId="262C07B8" w16cex:dateUtc="2022-05-15T14:14:00Z"/>
  <w16cex:commentExtensible w16cex:durableId="262BD178" w16cex:dateUtc="2022-05-11T08:37:00Z"/>
  <w16cex:commentExtensible w16cex:durableId="262BD179" w16cex:dateUtc="2022-05-13T00:59:00Z"/>
  <w16cex:commentExtensible w16cex:durableId="262BD17A" w16cex:dateUtc="2022-05-11T08:41:00Z"/>
  <w16cex:commentExtensible w16cex:durableId="262BD17B" w16cex:dateUtc="2022-05-11T08:43:00Z"/>
  <w16cex:commentExtensible w16cex:durableId="262BD17C" w16cex:dateUtc="2022-05-13T01:18:00Z"/>
  <w16cex:commentExtensible w16cex:durableId="262C090F" w16cex:dateUtc="2022-05-15T14:19:00Z"/>
  <w16cex:commentExtensible w16cex:durableId="262C09AC" w16cex:dateUtc="2022-05-15T14:22:00Z"/>
  <w16cex:commentExtensible w16cex:durableId="2618E3B5" w16cex:dateUtc="2022-04-19T09:59:00Z"/>
  <w16cex:commentExtensible w16cex:durableId="262BD17E" w16cex:dateUtc="2022-05-05T05:07:00Z"/>
  <w16cex:commentExtensible w16cex:durableId="262BD17F" w16cex:dateUtc="2022-05-10T02:02:00Z"/>
  <w16cex:commentExtensible w16cex:durableId="262C0A6B" w16cex:dateUtc="2022-05-15T14:25:00Z"/>
  <w16cex:commentExtensible w16cex:durableId="262BD180" w16cex:dateUtc="2022-05-12T05:53:00Z"/>
  <w16cex:commentExtensible w16cex:durableId="262BD181" w16cex:dateUtc="2022-05-05T05:15:00Z"/>
  <w16cex:commentExtensible w16cex:durableId="262BD182" w16cex:dateUtc="2022-05-10T05:08:00Z"/>
  <w16cex:commentExtensible w16cex:durableId="262BD183" w16cex:dateUtc="2022-05-11T08:52:00Z"/>
  <w16cex:commentExtensible w16cex:durableId="262BD184" w16cex:dateUtc="2022-05-11T08:54:00Z"/>
  <w16cex:commentExtensible w16cex:durableId="262C0B7C" w16cex:dateUtc="2022-05-15T14:30:00Z"/>
  <w16cex:commentExtensible w16cex:durableId="262C0C3A" w16cex:dateUtc="2022-05-15T14:33:00Z"/>
  <w16cex:commentExtensible w16cex:durableId="262BD185" w16cex:dateUtc="2022-05-05T05:30:00Z"/>
  <w16cex:commentExtensible w16cex:durableId="262BD186" w16cex:dateUtc="2022-05-10T05:50:00Z"/>
  <w16cex:commentExtensible w16cex:durableId="262C0CB6" w16cex:dateUtc="2022-05-15T14:35:00Z"/>
  <w16cex:commentExtensible w16cex:durableId="262BD187" w16cex:dateUtc="2022-05-05T05:36:00Z"/>
  <w16cex:commentExtensible w16cex:durableId="262BD188" w16cex:dateUtc="2022-05-10T05:51:00Z"/>
  <w16cex:commentExtensible w16cex:durableId="262BD189" w16cex:dateUtc="2022-05-05T05:41:00Z"/>
  <w16cex:commentExtensible w16cex:durableId="262BD18A" w16cex:dateUtc="2022-05-10T05:53:00Z"/>
  <w16cex:commentExtensible w16cex:durableId="262BD18B" w16cex:dateUtc="2022-05-12T02:38:00Z"/>
  <w16cex:commentExtensible w16cex:durableId="262BD18C" w16cex:dateUtc="2022-05-12T05:51:00Z"/>
  <w16cex:commentExtensible w16cex:durableId="262BD18D" w16cex:dateUtc="2022-05-11T09:03:00Z"/>
  <w16cex:commentExtensible w16cex:durableId="262BD18E" w16cex:dateUtc="2022-05-11T09:05:00Z"/>
  <w16cex:commentExtensible w16cex:durableId="262BD18F" w16cex:dateUtc="2022-05-12T02:59:00Z"/>
  <w16cex:commentExtensible w16cex:durableId="262BD190" w16cex:dateUtc="2022-05-12T04:12:00Z"/>
  <w16cex:commentExtensible w16cex:durableId="262BD191" w16cex:dateUtc="2022-05-11T09:08:00Z"/>
  <w16cex:commentExtensible w16cex:durableId="262BD192" w16cex:dateUtc="2022-05-12T05:00:00Z"/>
  <w16cex:commentExtensible w16cex:durableId="262BE21A" w16cex:dateUtc="2022-05-15T11:33:00Z"/>
  <w16cex:commentExtensible w16cex:durableId="262BD193" w16cex:dateUtc="2022-05-12T05:10:00Z"/>
  <w16cex:commentExtensible w16cex:durableId="262BD194" w16cex:dateUtc="2022-05-11T09:13:00Z"/>
  <w16cex:commentExtensible w16cex:durableId="262BD195" w16cex:dateUtc="2022-05-12T05:14:00Z"/>
  <w16cex:commentExtensible w16cex:durableId="262BD196" w16cex:dateUtc="2022-05-12T05:13:00Z"/>
  <w16cex:commentExtensible w16cex:durableId="262BD197" w16cex:dateUtc="2022-05-11T09:14:00Z"/>
  <w16cex:commentExtensible w16cex:durableId="262BD198" w16cex:dateUtc="2022-05-12T05:16:00Z"/>
  <w16cex:commentExtensible w16cex:durableId="262BF8A8" w16cex:dateUtc="2022-05-15T13:09:00Z"/>
  <w16cex:commentExtensible w16cex:durableId="2618E3C5" w16cex:dateUtc="2022-04-28T01:50:00Z"/>
  <w16cex:commentExtensible w16cex:durableId="262BD19A" w16cex:dateUtc="2022-05-05T06:04:00Z"/>
  <w16cex:commentExtensible w16cex:durableId="262BD19B" w16cex:dateUtc="2022-05-10T05:56:00Z"/>
  <w16cex:commentExtensible w16cex:durableId="262BD19C" w16cex:dateUtc="2022-05-12T05:41:00Z"/>
  <w16cex:commentExtensible w16cex:durableId="2618E3C8" w16cex:dateUtc="2022-04-21T02:28:00Z"/>
  <w16cex:commentExtensible w16cex:durableId="2618E3C9" w16cex:dateUtc="2022-04-22T03:01:00Z"/>
  <w16cex:commentExtensible w16cex:durableId="2618E3CE" w16cex:dateUtc="2022-04-25T02:47:00Z"/>
  <w16cex:commentExtensible w16cex:durableId="262BD1A0" w16cex:dateUtc="2022-05-05T06:08:00Z"/>
  <w16cex:commentExtensible w16cex:durableId="262BD1A1" w16cex:dateUtc="2022-05-10T06:01:00Z"/>
  <w16cex:commentExtensible w16cex:durableId="262BD1A2" w16cex:dateUtc="2022-05-11T09:19:00Z"/>
  <w16cex:commentExtensible w16cex:durableId="262BD1A3" w16cex:dateUtc="2022-05-11T09:20:00Z"/>
  <w16cex:commentExtensible w16cex:durableId="2618E3DD" w16cex:dateUtc="2022-04-25T02:58:00Z"/>
  <w16cex:commentExtensible w16cex:durableId="262BD1A5" w16cex:dateUtc="2022-05-05T06:10:00Z"/>
  <w16cex:commentExtensible w16cex:durableId="262BD1A6" w16cex:dateUtc="2022-05-10T07:09:00Z"/>
  <w16cex:commentExtensible w16cex:durableId="2618E3DE" w16cex:dateUtc="2022-04-21T03:52:00Z"/>
  <w16cex:commentExtensible w16cex:durableId="2618E3DF" w16cex:dateUtc="2022-04-22T03:52:00Z"/>
  <w16cex:commentExtensible w16cex:durableId="2618E3E0" w16cex:dateUtc="2022-04-28T08:38:00Z"/>
  <w16cex:commentExtensible w16cex:durableId="262BD1AA" w16cex:dateUtc="2022-05-10T07:23:00Z"/>
  <w16cex:commentExtensible w16cex:durableId="262BDFFC" w16cex:dateUtc="2022-05-15T11:24:00Z"/>
  <w16cex:commentExtensible w16cex:durableId="262BD1AB" w16cex:dateUtc="2022-05-11T09:25:00Z"/>
  <w16cex:commentExtensible w16cex:durableId="262BD1AC" w16cex:dateUtc="2022-05-05T06:15:00Z"/>
  <w16cex:commentExtensible w16cex:durableId="262BD1AD" w16cex:dateUtc="2022-05-10T07:24:00Z"/>
  <w16cex:commentExtensible w16cex:durableId="2618E3E6" w16cex:dateUtc="2022-04-21T03:54:00Z"/>
  <w16cex:commentExtensible w16cex:durableId="262BD1AF" w16cex:dateUtc="2022-05-05T06:21:00Z"/>
  <w16cex:commentExtensible w16cex:durableId="262BD1B0" w16cex:dateUtc="2022-05-09T10:18:00Z"/>
  <w16cex:commentExtensible w16cex:durableId="262BD1B1" w16cex:dateUtc="2022-05-12T06:36:00Z"/>
  <w16cex:commentExtensible w16cex:durableId="2618E3E7" w16cex:dateUtc="2022-04-21T03:56:00Z"/>
  <w16cex:commentExtensible w16cex:durableId="262BD1B3" w16cex:dateUtc="2022-05-09T10:20:00Z"/>
  <w16cex:commentExtensible w16cex:durableId="262BD1B4" w16cex:dateUtc="2022-05-05T06:26:00Z"/>
  <w16cex:commentExtensible w16cex:durableId="262BD1B5" w16cex:dateUtc="2022-05-10T07:25:00Z"/>
  <w16cex:commentExtensible w16cex:durableId="262BD1B6" w16cex:dateUtc="2022-05-12T05:29:00Z"/>
  <w16cex:commentExtensible w16cex:durableId="262BD1B7" w16cex:dateUtc="2022-05-05T06:30:00Z"/>
  <w16cex:commentExtensible w16cex:durableId="262BD1B8" w16cex:dateUtc="2022-05-10T07:26:00Z"/>
  <w16cex:commentExtensible w16cex:durableId="262BD1B9" w16cex:dateUtc="2022-05-05T06:28:00Z"/>
  <w16cex:commentExtensible w16cex:durableId="262BE071" w16cex:dateUtc="2022-05-15T11:26:00Z"/>
  <w16cex:commentExtensible w16cex:durableId="2618E3E9" w16cex:dateUtc="2022-04-21T04:46:00Z"/>
  <w16cex:commentExtensible w16cex:durableId="262BD1BB" w16cex:dateUtc="2022-05-10T07:26:00Z"/>
  <w16cex:commentExtensible w16cex:durableId="262BD1BC" w16cex:dateUtc="2022-05-12T06:42:00Z"/>
  <w16cex:commentExtensible w16cex:durableId="262BD1BD" w16cex:dateUtc="2022-05-12T06:41:00Z"/>
  <w16cex:commentExtensible w16cex:durableId="262BE0CB" w16cex:dateUtc="2022-05-15T11:27:00Z"/>
  <w16cex:commentExtensible w16cex:durableId="262BD1BE" w16cex:dateUtc="2022-05-05T06:36:00Z"/>
  <w16cex:commentExtensible w16cex:durableId="262BD1BF" w16cex:dateUtc="2022-05-10T07:29:00Z"/>
  <w16cex:commentExtensible w16cex:durableId="262BE0EA" w16cex:dateUtc="2022-05-15T11:28:00Z"/>
  <w16cex:commentExtensible w16cex:durableId="262BE120" w16cex:dateUtc="2022-05-15T11:29:00Z"/>
  <w16cex:commentExtensible w16cex:durableId="262BD1C0" w16cex:dateUtc="2022-05-11T09:30:00Z"/>
  <w16cex:commentExtensible w16cex:durableId="262BD1C1" w16cex:dateUtc="2022-05-12T04:03:00Z"/>
  <w16cex:commentExtensible w16cex:durableId="262BD1C2" w16cex:dateUtc="2022-05-12T04:05:00Z"/>
  <w16cex:commentExtensible w16cex:durableId="262BD1C3" w16cex:dateUtc="2022-05-12T04:06:00Z"/>
  <w16cex:commentExtensible w16cex:durableId="2618E3EB" w16cex:dateUtc="2022-04-21T04:53:00Z"/>
  <w16cex:commentExtensible w16cex:durableId="262BD1C5" w16cex:dateUtc="2022-05-09T11:43:00Z"/>
  <w16cex:commentExtensible w16cex:durableId="2618E3EC" w16cex:dateUtc="2022-04-21T04:55:00Z"/>
  <w16cex:commentExtensible w16cex:durableId="262BD1C7" w16cex:dateUtc="2022-05-09T11:44:00Z"/>
  <w16cex:commentExtensible w16cex:durableId="2618E3ED" w16cex:dateUtc="2022-04-21T05:02:00Z"/>
  <w16cex:commentExtensible w16cex:durableId="262BD1C9" w16cex:dateUtc="2022-05-09T11:46:00Z"/>
  <w16cex:commentExtensible w16cex:durableId="262BE32A" w16cex:dateUtc="2022-05-15T11:38:00Z"/>
  <w16cex:commentExtensible w16cex:durableId="2618E3EE" w16cex:dateUtc="2022-04-25T04:09:00Z"/>
  <w16cex:commentExtensible w16cex:durableId="262BD1CB" w16cex:dateUtc="2022-05-05T06:48:00Z"/>
  <w16cex:commentExtensible w16cex:durableId="262BD1CC" w16cex:dateUtc="2022-05-10T07:53:00Z"/>
  <w16cex:commentExtensible w16cex:durableId="262BD1CD" w16cex:dateUtc="2022-05-05T06:49:00Z"/>
  <w16cex:commentExtensible w16cex:durableId="262BD1CE" w16cex:dateUtc="2022-05-09T11:47:00Z"/>
  <w16cex:commentExtensible w16cex:durableId="262BD1CF" w16cex:dateUtc="2022-05-05T06:52:00Z"/>
  <w16cex:commentExtensible w16cex:durableId="262BD1D0" w16cex:dateUtc="2022-05-10T08:00:00Z"/>
  <w16cex:commentExtensible w16cex:durableId="262BD1D1" w16cex:dateUtc="2022-04-25T07:42:00Z"/>
  <w16cex:commentExtensible w16cex:durableId="262BE385" w16cex:dateUtc="2022-05-15T11:39:00Z"/>
  <w16cex:commentExtensible w16cex:durableId="2618E3F2" w16cex:dateUtc="2022-04-21T05:14:00Z"/>
  <w16cex:commentExtensible w16cex:durableId="2618E3F3" w16cex:dateUtc="2022-04-22T04:41:00Z"/>
  <w16cex:commentExtensible w16cex:durableId="262BD1D4" w16cex:dateUtc="2022-05-12T07:12:00Z"/>
  <w16cex:commentExtensible w16cex:durableId="262BE3C6" w16cex:dateUtc="2022-05-15T11:40:00Z"/>
  <w16cex:commentExtensible w16cex:durableId="2618E3F4" w16cex:dateUtc="2022-04-21T05:18:00Z"/>
  <w16cex:commentExtensible w16cex:durableId="262BD1D6" w16cex:dateUtc="2022-05-11T02:00:00Z"/>
  <w16cex:commentExtensible w16cex:durableId="262BD1D7" w16cex:dateUtc="2022-05-05T06:56:00Z"/>
  <w16cex:commentExtensible w16cex:durableId="262BD1D8" w16cex:dateUtc="2022-05-10T08:13:00Z"/>
  <w16cex:commentExtensible w16cex:durableId="262BE3FA" w16cex:dateUtc="2022-05-15T11:41:00Z"/>
  <w16cex:commentExtensible w16cex:durableId="262BD1D9" w16cex:dateUtc="2022-05-12T07:34:00Z"/>
  <w16cex:commentExtensible w16cex:durableId="262BD1DA" w16cex:dateUtc="2022-05-12T04:24:00Z"/>
  <w16cex:commentExtensible w16cex:durableId="262BD1DB" w16cex:dateUtc="2022-05-12T04:25:00Z"/>
  <w16cex:commentExtensible w16cex:durableId="262BD1DC" w16cex:dateUtc="2022-05-12T04:28:00Z"/>
  <w16cex:commentExtensible w16cex:durableId="262BD1DD" w16cex:dateUtc="2022-05-12T05:24:00Z"/>
  <w16cex:commentExtensible w16cex:durableId="262BD1DE" w16cex:dateUtc="2022-05-12T04:31:00Z"/>
  <w16cex:commentExtensible w16cex:durableId="262C0DCA" w16cex:dateUtc="2022-05-15T14:39:00Z"/>
  <w16cex:commentExtensible w16cex:durableId="262BD1DF" w16cex:dateUtc="2022-05-12T04:34:00Z"/>
  <w16cex:commentExtensible w16cex:durableId="262BD1E0" w16cex:dateUtc="2022-05-12T04:39:00Z"/>
  <w16cex:commentExtensible w16cex:durableId="262BD1E1" w16cex:dateUtc="2022-05-12T05:22:00Z"/>
  <w16cex:commentExtensible w16cex:durableId="262BD1E2" w16cex:dateUtc="2022-05-12T04:43:00Z"/>
  <w16cex:commentExtensible w16cex:durableId="262BF789" w16cex:dateUtc="2022-05-15T13:04:00Z"/>
  <w16cex:commentExtensible w16cex:durableId="262BF808" w16cex:dateUtc="2022-05-15T13:07:00Z"/>
  <w16cex:commentExtensible w16cex:durableId="262BF828" w16cex:dateUtc="2022-05-15T13:07:00Z"/>
  <w16cex:commentExtensible w16cex:durableId="262BD1E3" w16cex:dateUtc="2022-05-12T05:17:00Z"/>
  <w16cex:commentExtensible w16cex:durableId="262BF905" w16cex:dateUtc="2022-05-15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F6BDDA" w16cid:durableId="2618E37F"/>
  <w16cid:commentId w16cid:paraId="1C073ADE" w16cid:durableId="262BD14D"/>
  <w16cid:commentId w16cid:paraId="628DEC63" w16cid:durableId="2618E380"/>
  <w16cid:commentId w16cid:paraId="47AB8876" w16cid:durableId="262BD14F"/>
  <w16cid:commentId w16cid:paraId="060D5B2B" w16cid:durableId="2618E381"/>
  <w16cid:commentId w16cid:paraId="1921BCE1" w16cid:durableId="262BD151"/>
  <w16cid:commentId w16cid:paraId="3C5ECC67" w16cid:durableId="2618E3FE"/>
  <w16cid:commentId w16cid:paraId="66EA3D3B" w16cid:durableId="262BD153"/>
  <w16cid:commentId w16cid:paraId="7F5942C8" w16cid:durableId="2618E382"/>
  <w16cid:commentId w16cid:paraId="1EE89B55" w16cid:durableId="262BD155"/>
  <w16cid:commentId w16cid:paraId="7FCFA6BB" w16cid:durableId="2618E90D"/>
  <w16cid:commentId w16cid:paraId="258ADB3D" w16cid:durableId="262BD157"/>
  <w16cid:commentId w16cid:paraId="4780F21C" w16cid:durableId="2618EC37"/>
  <w16cid:commentId w16cid:paraId="31C09BC9" w16cid:durableId="262BD159"/>
  <w16cid:commentId w16cid:paraId="27C10194" w16cid:durableId="262BD15A"/>
  <w16cid:commentId w16cid:paraId="1BB733F7" w16cid:durableId="262BD15B"/>
  <w16cid:commentId w16cid:paraId="33B289CA" w16cid:durableId="262BD15C"/>
  <w16cid:commentId w16cid:paraId="4E6F46BA" w16cid:durableId="262BF9AF"/>
  <w16cid:commentId w16cid:paraId="12AAA55F" w16cid:durableId="262C046A"/>
  <w16cid:commentId w16cid:paraId="2C9702C4" w16cid:durableId="2618F04E"/>
  <w16cid:commentId w16cid:paraId="160118DF" w16cid:durableId="2618E388"/>
  <w16cid:commentId w16cid:paraId="11AE6B2C" w16cid:durableId="2618E389"/>
  <w16cid:commentId w16cid:paraId="18C02ACC" w16cid:durableId="262BFB5A"/>
  <w16cid:commentId w16cid:paraId="3E634ADD" w16cid:durableId="2618E38A"/>
  <w16cid:commentId w16cid:paraId="61F1273D" w16cid:durableId="262BD161"/>
  <w16cid:commentId w16cid:paraId="202160E2" w16cid:durableId="262BD162"/>
  <w16cid:commentId w16cid:paraId="136BA709" w16cid:durableId="262C0363"/>
  <w16cid:commentId w16cid:paraId="2CAB2BFE" w16cid:durableId="26191353"/>
  <w16cid:commentId w16cid:paraId="082D364C" w16cid:durableId="262BD164"/>
  <w16cid:commentId w16cid:paraId="050CB080" w16cid:durableId="262BD165"/>
  <w16cid:commentId w16cid:paraId="2273B53F" w16cid:durableId="261914A8"/>
  <w16cid:commentId w16cid:paraId="330859F4" w16cid:durableId="262BD167"/>
  <w16cid:commentId w16cid:paraId="214249D0" w16cid:durableId="262BD168"/>
  <w16cid:commentId w16cid:paraId="1BCCDEB9" w16cid:durableId="262BD169"/>
  <w16cid:commentId w16cid:paraId="451FDB7C" w16cid:durableId="262BD16A"/>
  <w16cid:commentId w16cid:paraId="63D2115A" w16cid:durableId="262BD16B"/>
  <w16cid:commentId w16cid:paraId="015D3E33" w16cid:durableId="26191AF0"/>
  <w16cid:commentId w16cid:paraId="6D52C688" w16cid:durableId="262BD16D"/>
  <w16cid:commentId w16cid:paraId="63E128F0" w16cid:durableId="26191E37"/>
  <w16cid:commentId w16cid:paraId="15C338B6" w16cid:durableId="262BD16F"/>
  <w16cid:commentId w16cid:paraId="617443DF" w16cid:durableId="26191E61"/>
  <w16cid:commentId w16cid:paraId="7AD32435" w16cid:durableId="262BD171"/>
  <w16cid:commentId w16cid:paraId="6F1034E3" w16cid:durableId="262BD172"/>
  <w16cid:commentId w16cid:paraId="6CB03E0D" w16cid:durableId="262BD173"/>
  <w16cid:commentId w16cid:paraId="4E99F69F" w16cid:durableId="262BF64B"/>
  <w16cid:commentId w16cid:paraId="5484A20A" w16cid:durableId="262BF69F"/>
  <w16cid:commentId w16cid:paraId="23AEB457" w16cid:durableId="262BD174"/>
  <w16cid:commentId w16cid:paraId="69BA0180" w16cid:durableId="262BD175"/>
  <w16cid:commentId w16cid:paraId="79EDA738" w16cid:durableId="262C0686"/>
  <w16cid:commentId w16cid:paraId="41DF7A00" w16cid:durableId="26191D6E"/>
  <w16cid:commentId w16cid:paraId="4555C5C6" w16cid:durableId="262BD177"/>
  <w16cid:commentId w16cid:paraId="6215B635" w16cid:durableId="262C07B8"/>
  <w16cid:commentId w16cid:paraId="351AB21E" w16cid:durableId="262BD178"/>
  <w16cid:commentId w16cid:paraId="28310112" w16cid:durableId="262BD179"/>
  <w16cid:commentId w16cid:paraId="7B12440E" w16cid:durableId="262BD17A"/>
  <w16cid:commentId w16cid:paraId="4E9E4CDD" w16cid:durableId="262BD17B"/>
  <w16cid:commentId w16cid:paraId="4814B5D7" w16cid:durableId="262BD17C"/>
  <w16cid:commentId w16cid:paraId="1915DE89" w16cid:durableId="262C090F"/>
  <w16cid:commentId w16cid:paraId="33934B34" w16cid:durableId="262C09AC"/>
  <w16cid:commentId w16cid:paraId="20D2DA7D" w16cid:durableId="2618E3B5"/>
  <w16cid:commentId w16cid:paraId="01E54775" w16cid:durableId="262BD17E"/>
  <w16cid:commentId w16cid:paraId="03D2E643" w16cid:durableId="262BD17F"/>
  <w16cid:commentId w16cid:paraId="787BA2A2" w16cid:durableId="262C0A6B"/>
  <w16cid:commentId w16cid:paraId="3D3C3906" w16cid:durableId="262BD180"/>
  <w16cid:commentId w16cid:paraId="06256DD9" w16cid:durableId="262BD181"/>
  <w16cid:commentId w16cid:paraId="1233790F" w16cid:durableId="262BD182"/>
  <w16cid:commentId w16cid:paraId="7912AB12" w16cid:durableId="262BD183"/>
  <w16cid:commentId w16cid:paraId="6124B7BF" w16cid:durableId="262BD184"/>
  <w16cid:commentId w16cid:paraId="0C2B550D" w16cid:durableId="262C0B7C"/>
  <w16cid:commentId w16cid:paraId="075931E8" w16cid:durableId="262C0C3A"/>
  <w16cid:commentId w16cid:paraId="29ED5D63" w16cid:durableId="262BD185"/>
  <w16cid:commentId w16cid:paraId="71322A93" w16cid:durableId="262BD186"/>
  <w16cid:commentId w16cid:paraId="08FE2BC6" w16cid:durableId="262C0CB6"/>
  <w16cid:commentId w16cid:paraId="6B042F72" w16cid:durableId="262BD187"/>
  <w16cid:commentId w16cid:paraId="4619A3F5" w16cid:durableId="262BD188"/>
  <w16cid:commentId w16cid:paraId="18D66D39" w16cid:durableId="262BD189"/>
  <w16cid:commentId w16cid:paraId="60A78638" w16cid:durableId="262BD18A"/>
  <w16cid:commentId w16cid:paraId="64103912" w16cid:durableId="262BD18B"/>
  <w16cid:commentId w16cid:paraId="2262616B" w16cid:durableId="262BD18C"/>
  <w16cid:commentId w16cid:paraId="2B7EF06F" w16cid:durableId="262BD18D"/>
  <w16cid:commentId w16cid:paraId="76339D72" w16cid:durableId="262BD18E"/>
  <w16cid:commentId w16cid:paraId="64C15A4D" w16cid:durableId="262BD18F"/>
  <w16cid:commentId w16cid:paraId="2AF77E7E" w16cid:durableId="262BD190"/>
  <w16cid:commentId w16cid:paraId="25D1F7DC" w16cid:durableId="262BD191"/>
  <w16cid:commentId w16cid:paraId="223AAF53" w16cid:durableId="262BD192"/>
  <w16cid:commentId w16cid:paraId="3DCBA8D1" w16cid:durableId="262BE21A"/>
  <w16cid:commentId w16cid:paraId="5CBF31E7" w16cid:durableId="262BD193"/>
  <w16cid:commentId w16cid:paraId="6EE91409" w16cid:durableId="262BD194"/>
  <w16cid:commentId w16cid:paraId="5E8A6875" w16cid:durableId="262BD195"/>
  <w16cid:commentId w16cid:paraId="62646164" w16cid:durableId="262BD196"/>
  <w16cid:commentId w16cid:paraId="779F66C1" w16cid:durableId="262BD197"/>
  <w16cid:commentId w16cid:paraId="6F47EF72" w16cid:durableId="262BD198"/>
  <w16cid:commentId w16cid:paraId="69CA1429" w16cid:durableId="262BF8A8"/>
  <w16cid:commentId w16cid:paraId="7DF8ACCA" w16cid:durableId="2618E3C5"/>
  <w16cid:commentId w16cid:paraId="20F2008A" w16cid:durableId="262BD19A"/>
  <w16cid:commentId w16cid:paraId="60306550" w16cid:durableId="262BD19B"/>
  <w16cid:commentId w16cid:paraId="13A01348" w16cid:durableId="262BD19C"/>
  <w16cid:commentId w16cid:paraId="77A52E63" w16cid:durableId="2618E3C8"/>
  <w16cid:commentId w16cid:paraId="16F17F95" w16cid:durableId="2618E3C9"/>
  <w16cid:commentId w16cid:paraId="6844125A" w16cid:durableId="2618E3CE"/>
  <w16cid:commentId w16cid:paraId="22B6A31D" w16cid:durableId="262BD1A0"/>
  <w16cid:commentId w16cid:paraId="4C70D84D" w16cid:durableId="262BD1A1"/>
  <w16cid:commentId w16cid:paraId="5ED97F45" w16cid:durableId="262BD1A2"/>
  <w16cid:commentId w16cid:paraId="43943A0B" w16cid:durableId="262BD1A3"/>
  <w16cid:commentId w16cid:paraId="5E020666" w16cid:durableId="2618E3DD"/>
  <w16cid:commentId w16cid:paraId="4955A2B3" w16cid:durableId="262BD1A5"/>
  <w16cid:commentId w16cid:paraId="6CC03746" w16cid:durableId="262BD1A6"/>
  <w16cid:commentId w16cid:paraId="457F6DF6" w16cid:durableId="2618E3DE"/>
  <w16cid:commentId w16cid:paraId="44AA5CA5" w16cid:durableId="2618E3DF"/>
  <w16cid:commentId w16cid:paraId="2EDFF074" w16cid:durableId="2618E3E0"/>
  <w16cid:commentId w16cid:paraId="4B65E124" w16cid:durableId="262BD1AA"/>
  <w16cid:commentId w16cid:paraId="69C8F947" w16cid:durableId="262BDFFC"/>
  <w16cid:commentId w16cid:paraId="5E6BDBF8" w16cid:durableId="262BD1AB"/>
  <w16cid:commentId w16cid:paraId="4D997C79" w16cid:durableId="262BD1AC"/>
  <w16cid:commentId w16cid:paraId="5B77FF24" w16cid:durableId="262BD1AD"/>
  <w16cid:commentId w16cid:paraId="0A57C427" w16cid:durableId="2618E3E6"/>
  <w16cid:commentId w16cid:paraId="6783DD96" w16cid:durableId="262BD1AF"/>
  <w16cid:commentId w16cid:paraId="0E629A5C" w16cid:durableId="262BD1B0"/>
  <w16cid:commentId w16cid:paraId="4B9DE95D" w16cid:durableId="262BD1B1"/>
  <w16cid:commentId w16cid:paraId="640CC171" w16cid:durableId="2618E3E7"/>
  <w16cid:commentId w16cid:paraId="704B0145" w16cid:durableId="262BD1B3"/>
  <w16cid:commentId w16cid:paraId="55A742C9" w16cid:durableId="262BD1B4"/>
  <w16cid:commentId w16cid:paraId="3D2ACE1C" w16cid:durableId="262BD1B5"/>
  <w16cid:commentId w16cid:paraId="11C3E00F" w16cid:durableId="262BD1B6"/>
  <w16cid:commentId w16cid:paraId="071DBA12" w16cid:durableId="262BD1B7"/>
  <w16cid:commentId w16cid:paraId="5B078EBB" w16cid:durableId="262BD1B8"/>
  <w16cid:commentId w16cid:paraId="78D8E67A" w16cid:durableId="262BD1B9"/>
  <w16cid:commentId w16cid:paraId="05F628C6" w16cid:durableId="262BE071"/>
  <w16cid:commentId w16cid:paraId="75780710" w16cid:durableId="2618E3E9"/>
  <w16cid:commentId w16cid:paraId="224168C3" w16cid:durableId="262BD1BB"/>
  <w16cid:commentId w16cid:paraId="2A5496EC" w16cid:durableId="262BD1BC"/>
  <w16cid:commentId w16cid:paraId="47F622F7" w16cid:durableId="262BD1BD"/>
  <w16cid:commentId w16cid:paraId="647E1A74" w16cid:durableId="262BE0CB"/>
  <w16cid:commentId w16cid:paraId="42CECF33" w16cid:durableId="262BD1BE"/>
  <w16cid:commentId w16cid:paraId="30DE469E" w16cid:durableId="262BD1BF"/>
  <w16cid:commentId w16cid:paraId="310655BD" w16cid:durableId="262BE0EA"/>
  <w16cid:commentId w16cid:paraId="30FA41BA" w16cid:durableId="262BE120"/>
  <w16cid:commentId w16cid:paraId="49E8B4A6" w16cid:durableId="262BD1C0"/>
  <w16cid:commentId w16cid:paraId="1C23AD69" w16cid:durableId="262BD1C1"/>
  <w16cid:commentId w16cid:paraId="4BC792BF" w16cid:durableId="262BD1C2"/>
  <w16cid:commentId w16cid:paraId="4B260039" w16cid:durableId="262BD1C3"/>
  <w16cid:commentId w16cid:paraId="506AF528" w16cid:durableId="2618E3EB"/>
  <w16cid:commentId w16cid:paraId="34B26E89" w16cid:durableId="262BD1C5"/>
  <w16cid:commentId w16cid:paraId="324BD660" w16cid:durableId="2618E3EC"/>
  <w16cid:commentId w16cid:paraId="373C20D1" w16cid:durableId="262BD1C7"/>
  <w16cid:commentId w16cid:paraId="37CD8D74" w16cid:durableId="2618E3ED"/>
  <w16cid:commentId w16cid:paraId="4F0C5639" w16cid:durableId="262BD1C9"/>
  <w16cid:commentId w16cid:paraId="47B068E9" w16cid:durableId="262BE32A"/>
  <w16cid:commentId w16cid:paraId="0C9F34C4" w16cid:durableId="2618E3EE"/>
  <w16cid:commentId w16cid:paraId="3C1FED5B" w16cid:durableId="262BD1CB"/>
  <w16cid:commentId w16cid:paraId="5FBE12E4" w16cid:durableId="262BD1CC"/>
  <w16cid:commentId w16cid:paraId="308EEF73" w16cid:durableId="262BD1CD"/>
  <w16cid:commentId w16cid:paraId="0CF94D87" w16cid:durableId="262BD1CE"/>
  <w16cid:commentId w16cid:paraId="7D94F651" w16cid:durableId="262BD1CF"/>
  <w16cid:commentId w16cid:paraId="558C949B" w16cid:durableId="262BD1D0"/>
  <w16cid:commentId w16cid:paraId="684DE6F6" w16cid:durableId="262BD1D1"/>
  <w16cid:commentId w16cid:paraId="1995BDE2" w16cid:durableId="262BE385"/>
  <w16cid:commentId w16cid:paraId="5E52ADAB" w16cid:durableId="2618E3F2"/>
  <w16cid:commentId w16cid:paraId="24DD53DC" w16cid:durableId="2618E3F3"/>
  <w16cid:commentId w16cid:paraId="1393BC2B" w16cid:durableId="262BD1D4"/>
  <w16cid:commentId w16cid:paraId="41B81BC7" w16cid:durableId="262BE3C6"/>
  <w16cid:commentId w16cid:paraId="59E6F77C" w16cid:durableId="2618E3F4"/>
  <w16cid:commentId w16cid:paraId="237D1A8E" w16cid:durableId="262BD1D6"/>
  <w16cid:commentId w16cid:paraId="652D5E71" w16cid:durableId="262BD1D7"/>
  <w16cid:commentId w16cid:paraId="5193BC24" w16cid:durableId="262BD1D8"/>
  <w16cid:commentId w16cid:paraId="5864B40B" w16cid:durableId="262BE3FA"/>
  <w16cid:commentId w16cid:paraId="32F973F7" w16cid:durableId="262BD1D9"/>
  <w16cid:commentId w16cid:paraId="72B667F6" w16cid:durableId="262BD1DA"/>
  <w16cid:commentId w16cid:paraId="71C794EE" w16cid:durableId="262BD1DB"/>
  <w16cid:commentId w16cid:paraId="00B7744B" w16cid:durableId="262BD1DC"/>
  <w16cid:commentId w16cid:paraId="5A6BBDF6" w16cid:durableId="262BD1DD"/>
  <w16cid:commentId w16cid:paraId="14B76FCB" w16cid:durableId="262BD1DE"/>
  <w16cid:commentId w16cid:paraId="2E2C0D3D" w16cid:durableId="262C0DCA"/>
  <w16cid:commentId w16cid:paraId="4FDC264D" w16cid:durableId="262BD1DF"/>
  <w16cid:commentId w16cid:paraId="214978F9" w16cid:durableId="262BD1E0"/>
  <w16cid:commentId w16cid:paraId="0EA813E2" w16cid:durableId="262BD1E1"/>
  <w16cid:commentId w16cid:paraId="1ACF3756" w16cid:durableId="262BD1E2"/>
  <w16cid:commentId w16cid:paraId="5AD72422" w16cid:durableId="262BF789"/>
  <w16cid:commentId w16cid:paraId="16F92132" w16cid:durableId="262BF808"/>
  <w16cid:commentId w16cid:paraId="779A6BEF" w16cid:durableId="262BF828"/>
  <w16cid:commentId w16cid:paraId="5743FC55" w16cid:durableId="262BD1E3"/>
  <w16cid:commentId w16cid:paraId="1DB69A67" w16cid:durableId="262BF9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8045F" w14:textId="77777777" w:rsidR="004F026F" w:rsidRDefault="004F026F" w:rsidP="009A40A0">
      <w:r>
        <w:separator/>
      </w:r>
    </w:p>
  </w:endnote>
  <w:endnote w:type="continuationSeparator" w:id="0">
    <w:p w14:paraId="44A4917A" w14:textId="77777777" w:rsidR="004F026F" w:rsidRDefault="004F026F" w:rsidP="009A40A0">
      <w:r>
        <w:continuationSeparator/>
      </w:r>
    </w:p>
  </w:endnote>
  <w:endnote w:type="continuationNotice" w:id="1">
    <w:p w14:paraId="24C02274" w14:textId="77777777" w:rsidR="004F026F" w:rsidRDefault="004F0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A1ECD" w14:textId="7B80493E" w:rsidR="004F026F" w:rsidRDefault="004F026F" w:rsidP="00176109">
    <w:pPr>
      <w:pStyle w:val="a7"/>
      <w:tabs>
        <w:tab w:val="center" w:pos="7699"/>
        <w:tab w:val="left" w:pos="8657"/>
      </w:tabs>
      <w:jc w:val="left"/>
    </w:pPr>
    <w:r>
      <w:tab/>
    </w:r>
    <w:r>
      <w:tab/>
    </w:r>
    <w:sdt>
      <w:sdtPr>
        <w:id w:val="-1089161366"/>
        <w:docPartObj>
          <w:docPartGallery w:val="Page Numbers (Bottom of Page)"/>
          <w:docPartUnique/>
        </w:docPartObj>
      </w:sdtPr>
      <w:sdtEndPr/>
      <w:sdtContent>
        <w:r>
          <w:fldChar w:fldCharType="begin"/>
        </w:r>
        <w:r>
          <w:instrText>PAGE   \* MERGEFORMAT</w:instrText>
        </w:r>
        <w:r>
          <w:fldChar w:fldCharType="separate"/>
        </w:r>
        <w:r w:rsidR="001B3180" w:rsidRPr="001B3180">
          <w:rPr>
            <w:noProof/>
            <w:lang w:val="ja-JP"/>
          </w:rPr>
          <w:t>20</w:t>
        </w:r>
        <w:r>
          <w:fldChar w:fldCharType="end"/>
        </w:r>
      </w:sdtContent>
    </w:sdt>
    <w:r>
      <w:tab/>
    </w:r>
    <w:r>
      <w:tab/>
    </w:r>
  </w:p>
  <w:p w14:paraId="727C58EA" w14:textId="77777777" w:rsidR="004F026F" w:rsidRDefault="004F02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60C7B" w14:textId="77777777" w:rsidR="004F026F" w:rsidRDefault="004F026F" w:rsidP="009A40A0">
      <w:r>
        <w:separator/>
      </w:r>
    </w:p>
  </w:footnote>
  <w:footnote w:type="continuationSeparator" w:id="0">
    <w:p w14:paraId="2ED13C2A" w14:textId="77777777" w:rsidR="004F026F" w:rsidRDefault="004F026F" w:rsidP="009A40A0">
      <w:r>
        <w:continuationSeparator/>
      </w:r>
    </w:p>
  </w:footnote>
  <w:footnote w:type="continuationNotice" w:id="1">
    <w:p w14:paraId="452BBF61" w14:textId="77777777" w:rsidR="004F026F" w:rsidRDefault="004F026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0802"/>
    <w:multiLevelType w:val="hybridMultilevel"/>
    <w:tmpl w:val="0F5C793A"/>
    <w:lvl w:ilvl="0" w:tplc="B19066E0">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CC10BCC"/>
    <w:multiLevelType w:val="hybridMultilevel"/>
    <w:tmpl w:val="830017D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FBA1407"/>
    <w:multiLevelType w:val="hybridMultilevel"/>
    <w:tmpl w:val="8552148C"/>
    <w:lvl w:ilvl="0" w:tplc="20BAD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072EE"/>
    <w:multiLevelType w:val="hybridMultilevel"/>
    <w:tmpl w:val="D4FAF82A"/>
    <w:lvl w:ilvl="0" w:tplc="39003C0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857A27"/>
    <w:multiLevelType w:val="hybridMultilevel"/>
    <w:tmpl w:val="D98A1282"/>
    <w:lvl w:ilvl="0" w:tplc="600E62B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183FD2"/>
    <w:multiLevelType w:val="hybridMultilevel"/>
    <w:tmpl w:val="C5C0D0EA"/>
    <w:lvl w:ilvl="0" w:tplc="1EAC225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4A3B44"/>
    <w:multiLevelType w:val="hybridMultilevel"/>
    <w:tmpl w:val="39D27DAE"/>
    <w:lvl w:ilvl="0" w:tplc="9E06E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BA0236"/>
    <w:multiLevelType w:val="hybridMultilevel"/>
    <w:tmpl w:val="6AB4F1C0"/>
    <w:lvl w:ilvl="0" w:tplc="883C1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6927F9"/>
    <w:multiLevelType w:val="hybridMultilevel"/>
    <w:tmpl w:val="623ACEBA"/>
    <w:lvl w:ilvl="0" w:tplc="91563B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5E336C4"/>
    <w:multiLevelType w:val="hybridMultilevel"/>
    <w:tmpl w:val="2F38FC54"/>
    <w:lvl w:ilvl="0" w:tplc="E0DAC4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6710603"/>
    <w:multiLevelType w:val="hybridMultilevel"/>
    <w:tmpl w:val="C366A2F2"/>
    <w:lvl w:ilvl="0" w:tplc="C906980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BB1B04"/>
    <w:multiLevelType w:val="hybridMultilevel"/>
    <w:tmpl w:val="1832998C"/>
    <w:lvl w:ilvl="0" w:tplc="CBDA231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901583"/>
    <w:multiLevelType w:val="hybridMultilevel"/>
    <w:tmpl w:val="5C5A7F62"/>
    <w:lvl w:ilvl="0" w:tplc="7BEA457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E412CB"/>
    <w:multiLevelType w:val="hybridMultilevel"/>
    <w:tmpl w:val="C54C8B42"/>
    <w:lvl w:ilvl="0" w:tplc="03460F4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1CC25CE"/>
    <w:multiLevelType w:val="hybridMultilevel"/>
    <w:tmpl w:val="FC24AD66"/>
    <w:lvl w:ilvl="0" w:tplc="313E67D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8010F0"/>
    <w:multiLevelType w:val="hybridMultilevel"/>
    <w:tmpl w:val="33D00C2E"/>
    <w:lvl w:ilvl="0" w:tplc="3CF872E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726236"/>
    <w:multiLevelType w:val="hybridMultilevel"/>
    <w:tmpl w:val="26503C66"/>
    <w:lvl w:ilvl="0" w:tplc="B8425BDA">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7" w15:restartNumberingAfterBreak="0">
    <w:nsid w:val="3F723742"/>
    <w:multiLevelType w:val="hybridMultilevel"/>
    <w:tmpl w:val="C1A8F854"/>
    <w:lvl w:ilvl="0" w:tplc="8766E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2D4879"/>
    <w:multiLevelType w:val="hybridMultilevel"/>
    <w:tmpl w:val="170463AA"/>
    <w:lvl w:ilvl="0" w:tplc="5A4CAE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4E072FD3"/>
    <w:multiLevelType w:val="hybridMultilevel"/>
    <w:tmpl w:val="6ADA9104"/>
    <w:lvl w:ilvl="0" w:tplc="222C3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EA3862"/>
    <w:multiLevelType w:val="hybridMultilevel"/>
    <w:tmpl w:val="2C4A8016"/>
    <w:lvl w:ilvl="0" w:tplc="084A6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692B60"/>
    <w:multiLevelType w:val="hybridMultilevel"/>
    <w:tmpl w:val="707CB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7305E0"/>
    <w:multiLevelType w:val="hybridMultilevel"/>
    <w:tmpl w:val="5BF0832E"/>
    <w:lvl w:ilvl="0" w:tplc="4C5A7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2B7C66"/>
    <w:multiLevelType w:val="hybridMultilevel"/>
    <w:tmpl w:val="85B87A40"/>
    <w:lvl w:ilvl="0" w:tplc="B53A1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FF17D0"/>
    <w:multiLevelType w:val="hybridMultilevel"/>
    <w:tmpl w:val="139C8B26"/>
    <w:lvl w:ilvl="0" w:tplc="604EFFD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A27DD4"/>
    <w:multiLevelType w:val="hybridMultilevel"/>
    <w:tmpl w:val="E2BA743C"/>
    <w:lvl w:ilvl="0" w:tplc="A330D5A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1710E1"/>
    <w:multiLevelType w:val="hybridMultilevel"/>
    <w:tmpl w:val="30C66C76"/>
    <w:lvl w:ilvl="0" w:tplc="A9AA8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A67E21"/>
    <w:multiLevelType w:val="hybridMultilevel"/>
    <w:tmpl w:val="81C607DC"/>
    <w:lvl w:ilvl="0" w:tplc="44FA9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E56CBF"/>
    <w:multiLevelType w:val="hybridMultilevel"/>
    <w:tmpl w:val="C88E63AA"/>
    <w:lvl w:ilvl="0" w:tplc="899A7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AC145C"/>
    <w:multiLevelType w:val="hybridMultilevel"/>
    <w:tmpl w:val="C3B0EBAE"/>
    <w:lvl w:ilvl="0" w:tplc="4BD485E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B82D4C"/>
    <w:multiLevelType w:val="hybridMultilevel"/>
    <w:tmpl w:val="B9162058"/>
    <w:lvl w:ilvl="0" w:tplc="CFF80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A845A7"/>
    <w:multiLevelType w:val="hybridMultilevel"/>
    <w:tmpl w:val="33443BA0"/>
    <w:lvl w:ilvl="0" w:tplc="75A4AD0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A80178"/>
    <w:multiLevelType w:val="hybridMultilevel"/>
    <w:tmpl w:val="2D5A6608"/>
    <w:lvl w:ilvl="0" w:tplc="6F6AA29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0C24F7"/>
    <w:multiLevelType w:val="hybridMultilevel"/>
    <w:tmpl w:val="D340E2B0"/>
    <w:lvl w:ilvl="0" w:tplc="1D42F2C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5D1125"/>
    <w:multiLevelType w:val="hybridMultilevel"/>
    <w:tmpl w:val="68088C30"/>
    <w:lvl w:ilvl="0" w:tplc="FEC8D4D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1E18D7"/>
    <w:multiLevelType w:val="hybridMultilevel"/>
    <w:tmpl w:val="5E823626"/>
    <w:lvl w:ilvl="0" w:tplc="5AD87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DB596C"/>
    <w:multiLevelType w:val="hybridMultilevel"/>
    <w:tmpl w:val="FE546802"/>
    <w:lvl w:ilvl="0" w:tplc="3C6ED9F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
  </w:num>
  <w:num w:numId="3">
    <w:abstractNumId w:val="0"/>
  </w:num>
  <w:num w:numId="4">
    <w:abstractNumId w:val="31"/>
  </w:num>
  <w:num w:numId="5">
    <w:abstractNumId w:val="36"/>
  </w:num>
  <w:num w:numId="6">
    <w:abstractNumId w:val="3"/>
  </w:num>
  <w:num w:numId="7">
    <w:abstractNumId w:val="24"/>
  </w:num>
  <w:num w:numId="8">
    <w:abstractNumId w:val="32"/>
  </w:num>
  <w:num w:numId="9">
    <w:abstractNumId w:val="34"/>
  </w:num>
  <w:num w:numId="10">
    <w:abstractNumId w:val="4"/>
  </w:num>
  <w:num w:numId="11">
    <w:abstractNumId w:val="12"/>
  </w:num>
  <w:num w:numId="12">
    <w:abstractNumId w:val="5"/>
  </w:num>
  <w:num w:numId="13">
    <w:abstractNumId w:val="33"/>
  </w:num>
  <w:num w:numId="14">
    <w:abstractNumId w:val="29"/>
  </w:num>
  <w:num w:numId="15">
    <w:abstractNumId w:val="14"/>
  </w:num>
  <w:num w:numId="16">
    <w:abstractNumId w:val="15"/>
  </w:num>
  <w:num w:numId="17">
    <w:abstractNumId w:val="2"/>
  </w:num>
  <w:num w:numId="18">
    <w:abstractNumId w:val="7"/>
  </w:num>
  <w:num w:numId="19">
    <w:abstractNumId w:val="25"/>
  </w:num>
  <w:num w:numId="20">
    <w:abstractNumId w:val="35"/>
  </w:num>
  <w:num w:numId="21">
    <w:abstractNumId w:val="28"/>
  </w:num>
  <w:num w:numId="22">
    <w:abstractNumId w:val="30"/>
  </w:num>
  <w:num w:numId="23">
    <w:abstractNumId w:val="26"/>
  </w:num>
  <w:num w:numId="24">
    <w:abstractNumId w:val="6"/>
  </w:num>
  <w:num w:numId="25">
    <w:abstractNumId w:val="8"/>
  </w:num>
  <w:num w:numId="26">
    <w:abstractNumId w:val="18"/>
  </w:num>
  <w:num w:numId="27">
    <w:abstractNumId w:val="16"/>
  </w:num>
  <w:num w:numId="28">
    <w:abstractNumId w:val="17"/>
  </w:num>
  <w:num w:numId="29">
    <w:abstractNumId w:val="20"/>
  </w:num>
  <w:num w:numId="30">
    <w:abstractNumId w:val="19"/>
  </w:num>
  <w:num w:numId="31">
    <w:abstractNumId w:val="9"/>
  </w:num>
  <w:num w:numId="32">
    <w:abstractNumId w:val="13"/>
  </w:num>
  <w:num w:numId="33">
    <w:abstractNumId w:val="27"/>
  </w:num>
  <w:num w:numId="34">
    <w:abstractNumId w:val="23"/>
  </w:num>
  <w:num w:numId="35">
    <w:abstractNumId w:val="21"/>
  </w:num>
  <w:num w:numId="36">
    <w:abstractNumId w:val="1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211"/>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05"/>
    <w:rsid w:val="00006ACF"/>
    <w:rsid w:val="00006BBA"/>
    <w:rsid w:val="000070A1"/>
    <w:rsid w:val="00010839"/>
    <w:rsid w:val="00012DB3"/>
    <w:rsid w:val="00013B2E"/>
    <w:rsid w:val="00014992"/>
    <w:rsid w:val="00015457"/>
    <w:rsid w:val="000157A4"/>
    <w:rsid w:val="00015EA0"/>
    <w:rsid w:val="000167FC"/>
    <w:rsid w:val="00017BA1"/>
    <w:rsid w:val="00020222"/>
    <w:rsid w:val="00021507"/>
    <w:rsid w:val="00022733"/>
    <w:rsid w:val="000267C5"/>
    <w:rsid w:val="000270BE"/>
    <w:rsid w:val="000270C8"/>
    <w:rsid w:val="000270D9"/>
    <w:rsid w:val="00027C55"/>
    <w:rsid w:val="00030B9E"/>
    <w:rsid w:val="00030F22"/>
    <w:rsid w:val="00033AA5"/>
    <w:rsid w:val="00033C8F"/>
    <w:rsid w:val="00035466"/>
    <w:rsid w:val="00035873"/>
    <w:rsid w:val="0003654B"/>
    <w:rsid w:val="000447D0"/>
    <w:rsid w:val="00045912"/>
    <w:rsid w:val="0004628A"/>
    <w:rsid w:val="00046405"/>
    <w:rsid w:val="00050C8E"/>
    <w:rsid w:val="0005458F"/>
    <w:rsid w:val="000555DD"/>
    <w:rsid w:val="000561F6"/>
    <w:rsid w:val="00057219"/>
    <w:rsid w:val="0005734D"/>
    <w:rsid w:val="0005759D"/>
    <w:rsid w:val="000612A4"/>
    <w:rsid w:val="00062FDD"/>
    <w:rsid w:val="00064BA5"/>
    <w:rsid w:val="00065D24"/>
    <w:rsid w:val="00065FBF"/>
    <w:rsid w:val="0006602F"/>
    <w:rsid w:val="00067849"/>
    <w:rsid w:val="00070942"/>
    <w:rsid w:val="00070AEB"/>
    <w:rsid w:val="0007207F"/>
    <w:rsid w:val="000721A6"/>
    <w:rsid w:val="000768A0"/>
    <w:rsid w:val="00077922"/>
    <w:rsid w:val="00080564"/>
    <w:rsid w:val="00080790"/>
    <w:rsid w:val="00080B7A"/>
    <w:rsid w:val="000810E0"/>
    <w:rsid w:val="00082786"/>
    <w:rsid w:val="00083BDA"/>
    <w:rsid w:val="000844EC"/>
    <w:rsid w:val="00086547"/>
    <w:rsid w:val="00086599"/>
    <w:rsid w:val="00087560"/>
    <w:rsid w:val="0008787B"/>
    <w:rsid w:val="000902FA"/>
    <w:rsid w:val="00090388"/>
    <w:rsid w:val="00090644"/>
    <w:rsid w:val="0009089A"/>
    <w:rsid w:val="00092C33"/>
    <w:rsid w:val="00093082"/>
    <w:rsid w:val="00093599"/>
    <w:rsid w:val="000939B0"/>
    <w:rsid w:val="0009734F"/>
    <w:rsid w:val="00097F2A"/>
    <w:rsid w:val="000A1427"/>
    <w:rsid w:val="000A1597"/>
    <w:rsid w:val="000A1B56"/>
    <w:rsid w:val="000A217A"/>
    <w:rsid w:val="000A2566"/>
    <w:rsid w:val="000B06B8"/>
    <w:rsid w:val="000B4B0C"/>
    <w:rsid w:val="000B5392"/>
    <w:rsid w:val="000B54F7"/>
    <w:rsid w:val="000C0542"/>
    <w:rsid w:val="000C0C2F"/>
    <w:rsid w:val="000C0D62"/>
    <w:rsid w:val="000C152F"/>
    <w:rsid w:val="000C24A1"/>
    <w:rsid w:val="000C3C28"/>
    <w:rsid w:val="000C3CF9"/>
    <w:rsid w:val="000C61B3"/>
    <w:rsid w:val="000C65F2"/>
    <w:rsid w:val="000C6699"/>
    <w:rsid w:val="000C6891"/>
    <w:rsid w:val="000C6D8F"/>
    <w:rsid w:val="000C6FBA"/>
    <w:rsid w:val="000C7243"/>
    <w:rsid w:val="000D1C02"/>
    <w:rsid w:val="000D1EA1"/>
    <w:rsid w:val="000D2AFC"/>
    <w:rsid w:val="000D3363"/>
    <w:rsid w:val="000D343D"/>
    <w:rsid w:val="000D4E63"/>
    <w:rsid w:val="000D53A8"/>
    <w:rsid w:val="000E07D9"/>
    <w:rsid w:val="000E355A"/>
    <w:rsid w:val="000E4649"/>
    <w:rsid w:val="000E4E8B"/>
    <w:rsid w:val="000E582E"/>
    <w:rsid w:val="000E61D1"/>
    <w:rsid w:val="000E6B2B"/>
    <w:rsid w:val="000E71ED"/>
    <w:rsid w:val="000F15B3"/>
    <w:rsid w:val="000F1861"/>
    <w:rsid w:val="000F3D2E"/>
    <w:rsid w:val="000F3F8F"/>
    <w:rsid w:val="000F4ED9"/>
    <w:rsid w:val="00100637"/>
    <w:rsid w:val="00100A72"/>
    <w:rsid w:val="00101D27"/>
    <w:rsid w:val="00101FB8"/>
    <w:rsid w:val="00102450"/>
    <w:rsid w:val="001027DB"/>
    <w:rsid w:val="00103B17"/>
    <w:rsid w:val="001041AA"/>
    <w:rsid w:val="001046FA"/>
    <w:rsid w:val="001049E9"/>
    <w:rsid w:val="001056DD"/>
    <w:rsid w:val="0010721F"/>
    <w:rsid w:val="00110089"/>
    <w:rsid w:val="00110AD7"/>
    <w:rsid w:val="001146AC"/>
    <w:rsid w:val="00114839"/>
    <w:rsid w:val="0011510E"/>
    <w:rsid w:val="00116539"/>
    <w:rsid w:val="0012283D"/>
    <w:rsid w:val="001237D1"/>
    <w:rsid w:val="00124C84"/>
    <w:rsid w:val="00124C9D"/>
    <w:rsid w:val="00125DB6"/>
    <w:rsid w:val="00126555"/>
    <w:rsid w:val="00126BE2"/>
    <w:rsid w:val="001304E2"/>
    <w:rsid w:val="00130ECC"/>
    <w:rsid w:val="0013367A"/>
    <w:rsid w:val="001340FE"/>
    <w:rsid w:val="00134941"/>
    <w:rsid w:val="00135BBB"/>
    <w:rsid w:val="00135CAF"/>
    <w:rsid w:val="001375CF"/>
    <w:rsid w:val="00141150"/>
    <w:rsid w:val="0014349A"/>
    <w:rsid w:val="001462C9"/>
    <w:rsid w:val="0014667B"/>
    <w:rsid w:val="00146925"/>
    <w:rsid w:val="0014713E"/>
    <w:rsid w:val="001472B2"/>
    <w:rsid w:val="001474F1"/>
    <w:rsid w:val="001546FE"/>
    <w:rsid w:val="0015587A"/>
    <w:rsid w:val="00155E69"/>
    <w:rsid w:val="00162EE5"/>
    <w:rsid w:val="00163F23"/>
    <w:rsid w:val="0016405E"/>
    <w:rsid w:val="0016477F"/>
    <w:rsid w:val="00165454"/>
    <w:rsid w:val="00166685"/>
    <w:rsid w:val="00166B49"/>
    <w:rsid w:val="00166F82"/>
    <w:rsid w:val="00167134"/>
    <w:rsid w:val="001679C6"/>
    <w:rsid w:val="00170EF4"/>
    <w:rsid w:val="00171058"/>
    <w:rsid w:val="001736C8"/>
    <w:rsid w:val="0017583C"/>
    <w:rsid w:val="00176109"/>
    <w:rsid w:val="001808BF"/>
    <w:rsid w:val="00181B5E"/>
    <w:rsid w:val="00181DFF"/>
    <w:rsid w:val="001831CD"/>
    <w:rsid w:val="0018357E"/>
    <w:rsid w:val="0018501A"/>
    <w:rsid w:val="00185862"/>
    <w:rsid w:val="00185BCB"/>
    <w:rsid w:val="001865FC"/>
    <w:rsid w:val="0019184C"/>
    <w:rsid w:val="001923C8"/>
    <w:rsid w:val="001925C6"/>
    <w:rsid w:val="0019423B"/>
    <w:rsid w:val="001949E8"/>
    <w:rsid w:val="00194CDE"/>
    <w:rsid w:val="001958C2"/>
    <w:rsid w:val="00195B22"/>
    <w:rsid w:val="001A0059"/>
    <w:rsid w:val="001A2453"/>
    <w:rsid w:val="001A29FC"/>
    <w:rsid w:val="001A2A4B"/>
    <w:rsid w:val="001A3701"/>
    <w:rsid w:val="001A5344"/>
    <w:rsid w:val="001A609B"/>
    <w:rsid w:val="001A643A"/>
    <w:rsid w:val="001A6C69"/>
    <w:rsid w:val="001A6E6B"/>
    <w:rsid w:val="001A74D1"/>
    <w:rsid w:val="001B2250"/>
    <w:rsid w:val="001B28A6"/>
    <w:rsid w:val="001B3180"/>
    <w:rsid w:val="001B625D"/>
    <w:rsid w:val="001B63D4"/>
    <w:rsid w:val="001C00A3"/>
    <w:rsid w:val="001C03B8"/>
    <w:rsid w:val="001C17A2"/>
    <w:rsid w:val="001C3AD6"/>
    <w:rsid w:val="001C4478"/>
    <w:rsid w:val="001C48F5"/>
    <w:rsid w:val="001C685C"/>
    <w:rsid w:val="001C75CC"/>
    <w:rsid w:val="001C78B4"/>
    <w:rsid w:val="001D00F7"/>
    <w:rsid w:val="001D02EB"/>
    <w:rsid w:val="001D2B44"/>
    <w:rsid w:val="001D366F"/>
    <w:rsid w:val="001D4653"/>
    <w:rsid w:val="001D55CB"/>
    <w:rsid w:val="001D57BB"/>
    <w:rsid w:val="001D60FB"/>
    <w:rsid w:val="001D6902"/>
    <w:rsid w:val="001D6E0A"/>
    <w:rsid w:val="001E0035"/>
    <w:rsid w:val="001E096E"/>
    <w:rsid w:val="001E0A4A"/>
    <w:rsid w:val="001E23B8"/>
    <w:rsid w:val="001E2B8E"/>
    <w:rsid w:val="001E4C8E"/>
    <w:rsid w:val="001E5CD8"/>
    <w:rsid w:val="001F0BE6"/>
    <w:rsid w:val="001F0C91"/>
    <w:rsid w:val="001F2E14"/>
    <w:rsid w:val="001F424A"/>
    <w:rsid w:val="001F4686"/>
    <w:rsid w:val="001F71F6"/>
    <w:rsid w:val="001F71FF"/>
    <w:rsid w:val="0020011F"/>
    <w:rsid w:val="00200EBB"/>
    <w:rsid w:val="00201BB5"/>
    <w:rsid w:val="002022A9"/>
    <w:rsid w:val="00202723"/>
    <w:rsid w:val="00203064"/>
    <w:rsid w:val="0020312F"/>
    <w:rsid w:val="00204351"/>
    <w:rsid w:val="002050A3"/>
    <w:rsid w:val="00205821"/>
    <w:rsid w:val="0020598D"/>
    <w:rsid w:val="00206146"/>
    <w:rsid w:val="002066EA"/>
    <w:rsid w:val="00206B9D"/>
    <w:rsid w:val="00207046"/>
    <w:rsid w:val="0020717E"/>
    <w:rsid w:val="002075DB"/>
    <w:rsid w:val="00210188"/>
    <w:rsid w:val="00210193"/>
    <w:rsid w:val="00210768"/>
    <w:rsid w:val="00210AAB"/>
    <w:rsid w:val="00214566"/>
    <w:rsid w:val="002148EB"/>
    <w:rsid w:val="00214FA6"/>
    <w:rsid w:val="00215625"/>
    <w:rsid w:val="00216E2A"/>
    <w:rsid w:val="0021708E"/>
    <w:rsid w:val="00220F1F"/>
    <w:rsid w:val="00221066"/>
    <w:rsid w:val="0022157B"/>
    <w:rsid w:val="0022221A"/>
    <w:rsid w:val="002227FF"/>
    <w:rsid w:val="002228A0"/>
    <w:rsid w:val="002231E9"/>
    <w:rsid w:val="0022409E"/>
    <w:rsid w:val="00224AE5"/>
    <w:rsid w:val="00224D36"/>
    <w:rsid w:val="00227299"/>
    <w:rsid w:val="00230EA4"/>
    <w:rsid w:val="00231DEA"/>
    <w:rsid w:val="00232E8E"/>
    <w:rsid w:val="002335BB"/>
    <w:rsid w:val="00233D46"/>
    <w:rsid w:val="00233E32"/>
    <w:rsid w:val="00234158"/>
    <w:rsid w:val="0023729D"/>
    <w:rsid w:val="00237863"/>
    <w:rsid w:val="002412F5"/>
    <w:rsid w:val="00242529"/>
    <w:rsid w:val="00242A98"/>
    <w:rsid w:val="00243126"/>
    <w:rsid w:val="002431EC"/>
    <w:rsid w:val="00244A74"/>
    <w:rsid w:val="00245301"/>
    <w:rsid w:val="002463B1"/>
    <w:rsid w:val="00246FE2"/>
    <w:rsid w:val="00250B36"/>
    <w:rsid w:val="0025238C"/>
    <w:rsid w:val="00254787"/>
    <w:rsid w:val="00254911"/>
    <w:rsid w:val="00255346"/>
    <w:rsid w:val="00257541"/>
    <w:rsid w:val="002578EC"/>
    <w:rsid w:val="00261E4A"/>
    <w:rsid w:val="0026369D"/>
    <w:rsid w:val="00264317"/>
    <w:rsid w:val="00264E0F"/>
    <w:rsid w:val="002655C4"/>
    <w:rsid w:val="00265EAE"/>
    <w:rsid w:val="002661A2"/>
    <w:rsid w:val="002664CF"/>
    <w:rsid w:val="00267484"/>
    <w:rsid w:val="00271587"/>
    <w:rsid w:val="002748D4"/>
    <w:rsid w:val="002802C3"/>
    <w:rsid w:val="002820C2"/>
    <w:rsid w:val="0028226B"/>
    <w:rsid w:val="002832EC"/>
    <w:rsid w:val="00285599"/>
    <w:rsid w:val="002865A1"/>
    <w:rsid w:val="00290106"/>
    <w:rsid w:val="0029085E"/>
    <w:rsid w:val="0029152F"/>
    <w:rsid w:val="002919D9"/>
    <w:rsid w:val="00293196"/>
    <w:rsid w:val="00294D74"/>
    <w:rsid w:val="00295DF9"/>
    <w:rsid w:val="00297742"/>
    <w:rsid w:val="002A5B4C"/>
    <w:rsid w:val="002A607C"/>
    <w:rsid w:val="002A71AD"/>
    <w:rsid w:val="002A734C"/>
    <w:rsid w:val="002A7A4A"/>
    <w:rsid w:val="002A7BC4"/>
    <w:rsid w:val="002B3562"/>
    <w:rsid w:val="002B36F1"/>
    <w:rsid w:val="002B3F61"/>
    <w:rsid w:val="002B590D"/>
    <w:rsid w:val="002B6454"/>
    <w:rsid w:val="002B6C61"/>
    <w:rsid w:val="002B7A5D"/>
    <w:rsid w:val="002C05EC"/>
    <w:rsid w:val="002C2BB5"/>
    <w:rsid w:val="002C4F1A"/>
    <w:rsid w:val="002C5D66"/>
    <w:rsid w:val="002C712D"/>
    <w:rsid w:val="002C7BAB"/>
    <w:rsid w:val="002D0199"/>
    <w:rsid w:val="002D1B18"/>
    <w:rsid w:val="002D1D16"/>
    <w:rsid w:val="002D22D4"/>
    <w:rsid w:val="002D2550"/>
    <w:rsid w:val="002D305F"/>
    <w:rsid w:val="002D31EA"/>
    <w:rsid w:val="002D3B76"/>
    <w:rsid w:val="002D3E4B"/>
    <w:rsid w:val="002D534F"/>
    <w:rsid w:val="002D570C"/>
    <w:rsid w:val="002D6479"/>
    <w:rsid w:val="002D6E01"/>
    <w:rsid w:val="002D6FE0"/>
    <w:rsid w:val="002D7BEB"/>
    <w:rsid w:val="002E0699"/>
    <w:rsid w:val="002E163F"/>
    <w:rsid w:val="002E16B0"/>
    <w:rsid w:val="002E1BE7"/>
    <w:rsid w:val="002E2049"/>
    <w:rsid w:val="002E312D"/>
    <w:rsid w:val="002E382B"/>
    <w:rsid w:val="002E40B9"/>
    <w:rsid w:val="002E457A"/>
    <w:rsid w:val="002E4733"/>
    <w:rsid w:val="002E4830"/>
    <w:rsid w:val="002E4E03"/>
    <w:rsid w:val="002E4EDF"/>
    <w:rsid w:val="002E6CC6"/>
    <w:rsid w:val="002E6D2D"/>
    <w:rsid w:val="002E6FF6"/>
    <w:rsid w:val="002E700E"/>
    <w:rsid w:val="002E733A"/>
    <w:rsid w:val="002E76D1"/>
    <w:rsid w:val="002E7F4D"/>
    <w:rsid w:val="002F0319"/>
    <w:rsid w:val="002F302B"/>
    <w:rsid w:val="002F491C"/>
    <w:rsid w:val="002F62F9"/>
    <w:rsid w:val="002F6A86"/>
    <w:rsid w:val="002F7D84"/>
    <w:rsid w:val="003022B3"/>
    <w:rsid w:val="003026C1"/>
    <w:rsid w:val="00302E78"/>
    <w:rsid w:val="003037C5"/>
    <w:rsid w:val="003051D6"/>
    <w:rsid w:val="0030586A"/>
    <w:rsid w:val="003078C4"/>
    <w:rsid w:val="003101BB"/>
    <w:rsid w:val="00312299"/>
    <w:rsid w:val="00312D54"/>
    <w:rsid w:val="0031319B"/>
    <w:rsid w:val="003136E0"/>
    <w:rsid w:val="00314054"/>
    <w:rsid w:val="0031415B"/>
    <w:rsid w:val="00315FC4"/>
    <w:rsid w:val="00316440"/>
    <w:rsid w:val="00316551"/>
    <w:rsid w:val="0031720E"/>
    <w:rsid w:val="00317D9F"/>
    <w:rsid w:val="00320A85"/>
    <w:rsid w:val="00321B4D"/>
    <w:rsid w:val="00324446"/>
    <w:rsid w:val="003275C7"/>
    <w:rsid w:val="0032782D"/>
    <w:rsid w:val="00331106"/>
    <w:rsid w:val="00331846"/>
    <w:rsid w:val="00331C8A"/>
    <w:rsid w:val="003322CF"/>
    <w:rsid w:val="0033292A"/>
    <w:rsid w:val="003329B0"/>
    <w:rsid w:val="0033353D"/>
    <w:rsid w:val="00333766"/>
    <w:rsid w:val="00333E95"/>
    <w:rsid w:val="00334E33"/>
    <w:rsid w:val="00336228"/>
    <w:rsid w:val="00337143"/>
    <w:rsid w:val="00337AC0"/>
    <w:rsid w:val="00337F9C"/>
    <w:rsid w:val="003413FF"/>
    <w:rsid w:val="00342359"/>
    <w:rsid w:val="00342A68"/>
    <w:rsid w:val="00342D99"/>
    <w:rsid w:val="0034382F"/>
    <w:rsid w:val="00343F02"/>
    <w:rsid w:val="00344084"/>
    <w:rsid w:val="003443C6"/>
    <w:rsid w:val="00344472"/>
    <w:rsid w:val="003470BE"/>
    <w:rsid w:val="00347878"/>
    <w:rsid w:val="00347F60"/>
    <w:rsid w:val="003507C0"/>
    <w:rsid w:val="003509F4"/>
    <w:rsid w:val="00350E02"/>
    <w:rsid w:val="003516D2"/>
    <w:rsid w:val="00351CB2"/>
    <w:rsid w:val="00351F50"/>
    <w:rsid w:val="00352255"/>
    <w:rsid w:val="0035449A"/>
    <w:rsid w:val="003546A7"/>
    <w:rsid w:val="00357775"/>
    <w:rsid w:val="00357BBE"/>
    <w:rsid w:val="00357E80"/>
    <w:rsid w:val="0036113D"/>
    <w:rsid w:val="00361809"/>
    <w:rsid w:val="00362093"/>
    <w:rsid w:val="00363191"/>
    <w:rsid w:val="00365E38"/>
    <w:rsid w:val="00366E0F"/>
    <w:rsid w:val="00367AE4"/>
    <w:rsid w:val="00370265"/>
    <w:rsid w:val="003734E4"/>
    <w:rsid w:val="00373863"/>
    <w:rsid w:val="00374145"/>
    <w:rsid w:val="0037556A"/>
    <w:rsid w:val="003758E4"/>
    <w:rsid w:val="0037707B"/>
    <w:rsid w:val="00380005"/>
    <w:rsid w:val="003818C6"/>
    <w:rsid w:val="003821AB"/>
    <w:rsid w:val="00382544"/>
    <w:rsid w:val="003830A0"/>
    <w:rsid w:val="003837DD"/>
    <w:rsid w:val="00384A28"/>
    <w:rsid w:val="003851C2"/>
    <w:rsid w:val="00391AA4"/>
    <w:rsid w:val="003932C4"/>
    <w:rsid w:val="00394010"/>
    <w:rsid w:val="003955EA"/>
    <w:rsid w:val="00395913"/>
    <w:rsid w:val="00396904"/>
    <w:rsid w:val="00396955"/>
    <w:rsid w:val="003A15DE"/>
    <w:rsid w:val="003A1D5C"/>
    <w:rsid w:val="003A20B6"/>
    <w:rsid w:val="003A2407"/>
    <w:rsid w:val="003A2DD6"/>
    <w:rsid w:val="003A316C"/>
    <w:rsid w:val="003A35F4"/>
    <w:rsid w:val="003A3AE3"/>
    <w:rsid w:val="003A4D0B"/>
    <w:rsid w:val="003A695D"/>
    <w:rsid w:val="003A6B4D"/>
    <w:rsid w:val="003A7221"/>
    <w:rsid w:val="003B2F5A"/>
    <w:rsid w:val="003B45DC"/>
    <w:rsid w:val="003B4787"/>
    <w:rsid w:val="003B7887"/>
    <w:rsid w:val="003B7915"/>
    <w:rsid w:val="003C0C97"/>
    <w:rsid w:val="003C14DD"/>
    <w:rsid w:val="003C1E4F"/>
    <w:rsid w:val="003C447C"/>
    <w:rsid w:val="003C574F"/>
    <w:rsid w:val="003D0E77"/>
    <w:rsid w:val="003D1ED8"/>
    <w:rsid w:val="003D45AA"/>
    <w:rsid w:val="003D57F7"/>
    <w:rsid w:val="003D5984"/>
    <w:rsid w:val="003D78D7"/>
    <w:rsid w:val="003D7B84"/>
    <w:rsid w:val="003E0482"/>
    <w:rsid w:val="003E0BE0"/>
    <w:rsid w:val="003E2893"/>
    <w:rsid w:val="003E5F30"/>
    <w:rsid w:val="003E5FA3"/>
    <w:rsid w:val="003E77E3"/>
    <w:rsid w:val="003E784F"/>
    <w:rsid w:val="003F1EA7"/>
    <w:rsid w:val="003F596B"/>
    <w:rsid w:val="003F6F84"/>
    <w:rsid w:val="004004B7"/>
    <w:rsid w:val="00400CF0"/>
    <w:rsid w:val="004011C0"/>
    <w:rsid w:val="00403666"/>
    <w:rsid w:val="00403820"/>
    <w:rsid w:val="00403CD9"/>
    <w:rsid w:val="004041FD"/>
    <w:rsid w:val="00404C09"/>
    <w:rsid w:val="00405FDB"/>
    <w:rsid w:val="004114D7"/>
    <w:rsid w:val="004125B1"/>
    <w:rsid w:val="00412C99"/>
    <w:rsid w:val="00413861"/>
    <w:rsid w:val="0041388E"/>
    <w:rsid w:val="00415265"/>
    <w:rsid w:val="00416ACE"/>
    <w:rsid w:val="00416D3B"/>
    <w:rsid w:val="004175EB"/>
    <w:rsid w:val="00417740"/>
    <w:rsid w:val="00420B5D"/>
    <w:rsid w:val="0042246A"/>
    <w:rsid w:val="0042269B"/>
    <w:rsid w:val="00422A80"/>
    <w:rsid w:val="00422EB5"/>
    <w:rsid w:val="00423F19"/>
    <w:rsid w:val="00425324"/>
    <w:rsid w:val="00426AE7"/>
    <w:rsid w:val="00427322"/>
    <w:rsid w:val="00430125"/>
    <w:rsid w:val="00431ADD"/>
    <w:rsid w:val="00432611"/>
    <w:rsid w:val="00432E6A"/>
    <w:rsid w:val="0043550A"/>
    <w:rsid w:val="00435E96"/>
    <w:rsid w:val="00436294"/>
    <w:rsid w:val="004420D5"/>
    <w:rsid w:val="00442854"/>
    <w:rsid w:val="0044397E"/>
    <w:rsid w:val="004439CD"/>
    <w:rsid w:val="0044674E"/>
    <w:rsid w:val="004472F7"/>
    <w:rsid w:val="00451DDF"/>
    <w:rsid w:val="004531D9"/>
    <w:rsid w:val="004542C4"/>
    <w:rsid w:val="004546DF"/>
    <w:rsid w:val="00455F98"/>
    <w:rsid w:val="004562B1"/>
    <w:rsid w:val="004575FE"/>
    <w:rsid w:val="00457FBA"/>
    <w:rsid w:val="00460493"/>
    <w:rsid w:val="0046313D"/>
    <w:rsid w:val="00464C0C"/>
    <w:rsid w:val="00464FE6"/>
    <w:rsid w:val="0046645A"/>
    <w:rsid w:val="004666DB"/>
    <w:rsid w:val="00466B07"/>
    <w:rsid w:val="00467171"/>
    <w:rsid w:val="0046777D"/>
    <w:rsid w:val="004703FD"/>
    <w:rsid w:val="004718AD"/>
    <w:rsid w:val="00471D57"/>
    <w:rsid w:val="0047547A"/>
    <w:rsid w:val="00476094"/>
    <w:rsid w:val="004762C4"/>
    <w:rsid w:val="00476B44"/>
    <w:rsid w:val="00477065"/>
    <w:rsid w:val="00480073"/>
    <w:rsid w:val="004808B5"/>
    <w:rsid w:val="00481DF6"/>
    <w:rsid w:val="00482C17"/>
    <w:rsid w:val="00487017"/>
    <w:rsid w:val="00487388"/>
    <w:rsid w:val="00490A9C"/>
    <w:rsid w:val="004910D5"/>
    <w:rsid w:val="004934A6"/>
    <w:rsid w:val="00493EDF"/>
    <w:rsid w:val="00493EF9"/>
    <w:rsid w:val="004945F6"/>
    <w:rsid w:val="00494D70"/>
    <w:rsid w:val="004957B8"/>
    <w:rsid w:val="004A0110"/>
    <w:rsid w:val="004A388F"/>
    <w:rsid w:val="004A3A8D"/>
    <w:rsid w:val="004A3C4B"/>
    <w:rsid w:val="004A57E1"/>
    <w:rsid w:val="004A5914"/>
    <w:rsid w:val="004A62AB"/>
    <w:rsid w:val="004A6FB4"/>
    <w:rsid w:val="004A731D"/>
    <w:rsid w:val="004A7379"/>
    <w:rsid w:val="004A766C"/>
    <w:rsid w:val="004B1D32"/>
    <w:rsid w:val="004B38E9"/>
    <w:rsid w:val="004C0642"/>
    <w:rsid w:val="004C0748"/>
    <w:rsid w:val="004C1923"/>
    <w:rsid w:val="004C2356"/>
    <w:rsid w:val="004C2B64"/>
    <w:rsid w:val="004C47F1"/>
    <w:rsid w:val="004D01FF"/>
    <w:rsid w:val="004D0832"/>
    <w:rsid w:val="004D1427"/>
    <w:rsid w:val="004D2256"/>
    <w:rsid w:val="004D3494"/>
    <w:rsid w:val="004D3B97"/>
    <w:rsid w:val="004D3BF5"/>
    <w:rsid w:val="004D3E39"/>
    <w:rsid w:val="004D4969"/>
    <w:rsid w:val="004D638E"/>
    <w:rsid w:val="004D7197"/>
    <w:rsid w:val="004D7631"/>
    <w:rsid w:val="004E0F99"/>
    <w:rsid w:val="004E1627"/>
    <w:rsid w:val="004E173A"/>
    <w:rsid w:val="004E37D0"/>
    <w:rsid w:val="004E3B9E"/>
    <w:rsid w:val="004E49CC"/>
    <w:rsid w:val="004E500D"/>
    <w:rsid w:val="004E61C4"/>
    <w:rsid w:val="004E689A"/>
    <w:rsid w:val="004F026F"/>
    <w:rsid w:val="004F111F"/>
    <w:rsid w:val="004F14C3"/>
    <w:rsid w:val="004F1A7B"/>
    <w:rsid w:val="004F1C0E"/>
    <w:rsid w:val="004F1D0B"/>
    <w:rsid w:val="004F3626"/>
    <w:rsid w:val="004F36C0"/>
    <w:rsid w:val="004F3E03"/>
    <w:rsid w:val="004F4FD5"/>
    <w:rsid w:val="004F7EC8"/>
    <w:rsid w:val="005013D7"/>
    <w:rsid w:val="005023D5"/>
    <w:rsid w:val="00503142"/>
    <w:rsid w:val="00503873"/>
    <w:rsid w:val="00503CC3"/>
    <w:rsid w:val="00503F49"/>
    <w:rsid w:val="00504512"/>
    <w:rsid w:val="00504D15"/>
    <w:rsid w:val="00506802"/>
    <w:rsid w:val="005079C0"/>
    <w:rsid w:val="00510D47"/>
    <w:rsid w:val="0051264C"/>
    <w:rsid w:val="00513852"/>
    <w:rsid w:val="0051532E"/>
    <w:rsid w:val="00516DC5"/>
    <w:rsid w:val="00521CE1"/>
    <w:rsid w:val="0052239F"/>
    <w:rsid w:val="005228C8"/>
    <w:rsid w:val="00524492"/>
    <w:rsid w:val="00524C34"/>
    <w:rsid w:val="0052552A"/>
    <w:rsid w:val="00525970"/>
    <w:rsid w:val="00526432"/>
    <w:rsid w:val="00526E30"/>
    <w:rsid w:val="005317EA"/>
    <w:rsid w:val="00531F9C"/>
    <w:rsid w:val="0053228C"/>
    <w:rsid w:val="00532686"/>
    <w:rsid w:val="00533274"/>
    <w:rsid w:val="00533F53"/>
    <w:rsid w:val="0053418E"/>
    <w:rsid w:val="005357C3"/>
    <w:rsid w:val="00536013"/>
    <w:rsid w:val="00536529"/>
    <w:rsid w:val="00536ABC"/>
    <w:rsid w:val="00540276"/>
    <w:rsid w:val="00540C86"/>
    <w:rsid w:val="00541BF7"/>
    <w:rsid w:val="00541FCB"/>
    <w:rsid w:val="00542F84"/>
    <w:rsid w:val="0054395E"/>
    <w:rsid w:val="00544880"/>
    <w:rsid w:val="00551245"/>
    <w:rsid w:val="00551FE7"/>
    <w:rsid w:val="00552ADD"/>
    <w:rsid w:val="0055327D"/>
    <w:rsid w:val="005540D0"/>
    <w:rsid w:val="0055470D"/>
    <w:rsid w:val="00554733"/>
    <w:rsid w:val="005548E6"/>
    <w:rsid w:val="00556D5A"/>
    <w:rsid w:val="00560D09"/>
    <w:rsid w:val="005612BE"/>
    <w:rsid w:val="00561A4F"/>
    <w:rsid w:val="005621C1"/>
    <w:rsid w:val="00562CE2"/>
    <w:rsid w:val="0056491C"/>
    <w:rsid w:val="0056495B"/>
    <w:rsid w:val="005668F4"/>
    <w:rsid w:val="00566BE4"/>
    <w:rsid w:val="005674F3"/>
    <w:rsid w:val="005678C9"/>
    <w:rsid w:val="00570249"/>
    <w:rsid w:val="005719AD"/>
    <w:rsid w:val="00572012"/>
    <w:rsid w:val="00575298"/>
    <w:rsid w:val="0057565E"/>
    <w:rsid w:val="00577AC0"/>
    <w:rsid w:val="00581361"/>
    <w:rsid w:val="00581A00"/>
    <w:rsid w:val="00582531"/>
    <w:rsid w:val="00583724"/>
    <w:rsid w:val="005837F9"/>
    <w:rsid w:val="00585B64"/>
    <w:rsid w:val="00585D88"/>
    <w:rsid w:val="00587672"/>
    <w:rsid w:val="00587CAB"/>
    <w:rsid w:val="00587F7E"/>
    <w:rsid w:val="00590283"/>
    <w:rsid w:val="00593249"/>
    <w:rsid w:val="00595088"/>
    <w:rsid w:val="0059574E"/>
    <w:rsid w:val="00596489"/>
    <w:rsid w:val="00596C50"/>
    <w:rsid w:val="005A049C"/>
    <w:rsid w:val="005A04F0"/>
    <w:rsid w:val="005A0859"/>
    <w:rsid w:val="005A29BA"/>
    <w:rsid w:val="005A2BC1"/>
    <w:rsid w:val="005A44CF"/>
    <w:rsid w:val="005A5375"/>
    <w:rsid w:val="005B2C91"/>
    <w:rsid w:val="005B4327"/>
    <w:rsid w:val="005B6695"/>
    <w:rsid w:val="005B6F76"/>
    <w:rsid w:val="005C0513"/>
    <w:rsid w:val="005C147B"/>
    <w:rsid w:val="005C2304"/>
    <w:rsid w:val="005C278C"/>
    <w:rsid w:val="005C2FF2"/>
    <w:rsid w:val="005C41CD"/>
    <w:rsid w:val="005C4826"/>
    <w:rsid w:val="005C523C"/>
    <w:rsid w:val="005D0196"/>
    <w:rsid w:val="005D2149"/>
    <w:rsid w:val="005D2E10"/>
    <w:rsid w:val="005D313B"/>
    <w:rsid w:val="005D360E"/>
    <w:rsid w:val="005D4A29"/>
    <w:rsid w:val="005D63B3"/>
    <w:rsid w:val="005D69A8"/>
    <w:rsid w:val="005D76DA"/>
    <w:rsid w:val="005D782D"/>
    <w:rsid w:val="005E09F2"/>
    <w:rsid w:val="005E1238"/>
    <w:rsid w:val="005E2F85"/>
    <w:rsid w:val="005E412A"/>
    <w:rsid w:val="005E4533"/>
    <w:rsid w:val="005E4643"/>
    <w:rsid w:val="005E4E19"/>
    <w:rsid w:val="005E5958"/>
    <w:rsid w:val="005E64F0"/>
    <w:rsid w:val="005F0318"/>
    <w:rsid w:val="005F5AD3"/>
    <w:rsid w:val="005F5FF5"/>
    <w:rsid w:val="005F6E72"/>
    <w:rsid w:val="005F7596"/>
    <w:rsid w:val="005F7A2E"/>
    <w:rsid w:val="0060078C"/>
    <w:rsid w:val="00603E8E"/>
    <w:rsid w:val="006042D8"/>
    <w:rsid w:val="00605FDE"/>
    <w:rsid w:val="0060612D"/>
    <w:rsid w:val="00606D75"/>
    <w:rsid w:val="006077EA"/>
    <w:rsid w:val="00610CFF"/>
    <w:rsid w:val="0061199A"/>
    <w:rsid w:val="00612E04"/>
    <w:rsid w:val="00613435"/>
    <w:rsid w:val="00614104"/>
    <w:rsid w:val="006146D7"/>
    <w:rsid w:val="00614DA8"/>
    <w:rsid w:val="006151D6"/>
    <w:rsid w:val="00616807"/>
    <w:rsid w:val="0062033C"/>
    <w:rsid w:val="0062276B"/>
    <w:rsid w:val="00622E92"/>
    <w:rsid w:val="006240AA"/>
    <w:rsid w:val="006259EE"/>
    <w:rsid w:val="00630DAB"/>
    <w:rsid w:val="006321E9"/>
    <w:rsid w:val="006324DE"/>
    <w:rsid w:val="006334AC"/>
    <w:rsid w:val="0063481E"/>
    <w:rsid w:val="00635C52"/>
    <w:rsid w:val="0063702A"/>
    <w:rsid w:val="0063739B"/>
    <w:rsid w:val="006406AA"/>
    <w:rsid w:val="006415C5"/>
    <w:rsid w:val="00641F11"/>
    <w:rsid w:val="0064236D"/>
    <w:rsid w:val="006424D0"/>
    <w:rsid w:val="0064253D"/>
    <w:rsid w:val="006427BB"/>
    <w:rsid w:val="006430A5"/>
    <w:rsid w:val="00644265"/>
    <w:rsid w:val="00644E9E"/>
    <w:rsid w:val="00645836"/>
    <w:rsid w:val="00645AB6"/>
    <w:rsid w:val="00646269"/>
    <w:rsid w:val="0065216F"/>
    <w:rsid w:val="00652D6B"/>
    <w:rsid w:val="00653270"/>
    <w:rsid w:val="0065330D"/>
    <w:rsid w:val="00653479"/>
    <w:rsid w:val="006543AE"/>
    <w:rsid w:val="006547B6"/>
    <w:rsid w:val="00654B95"/>
    <w:rsid w:val="006558EF"/>
    <w:rsid w:val="00655D64"/>
    <w:rsid w:val="00655F3F"/>
    <w:rsid w:val="00656788"/>
    <w:rsid w:val="0065698C"/>
    <w:rsid w:val="0065719F"/>
    <w:rsid w:val="0066025A"/>
    <w:rsid w:val="00660B7E"/>
    <w:rsid w:val="00662C18"/>
    <w:rsid w:val="00662CE5"/>
    <w:rsid w:val="00664DA3"/>
    <w:rsid w:val="0066539D"/>
    <w:rsid w:val="00665DB0"/>
    <w:rsid w:val="0067006A"/>
    <w:rsid w:val="00670570"/>
    <w:rsid w:val="00670B0F"/>
    <w:rsid w:val="00670BE7"/>
    <w:rsid w:val="00670C41"/>
    <w:rsid w:val="0067107F"/>
    <w:rsid w:val="006719FE"/>
    <w:rsid w:val="00672182"/>
    <w:rsid w:val="00672E77"/>
    <w:rsid w:val="00673880"/>
    <w:rsid w:val="00674B8C"/>
    <w:rsid w:val="006750D7"/>
    <w:rsid w:val="00675333"/>
    <w:rsid w:val="0067558C"/>
    <w:rsid w:val="0067582B"/>
    <w:rsid w:val="00675E6D"/>
    <w:rsid w:val="00675E9C"/>
    <w:rsid w:val="006761F6"/>
    <w:rsid w:val="006766EB"/>
    <w:rsid w:val="00677EC5"/>
    <w:rsid w:val="00681C15"/>
    <w:rsid w:val="00681D82"/>
    <w:rsid w:val="00681EBB"/>
    <w:rsid w:val="00681F9A"/>
    <w:rsid w:val="0068252B"/>
    <w:rsid w:val="00683835"/>
    <w:rsid w:val="00684E08"/>
    <w:rsid w:val="00685108"/>
    <w:rsid w:val="0068519D"/>
    <w:rsid w:val="006859EB"/>
    <w:rsid w:val="00686DC1"/>
    <w:rsid w:val="0068769B"/>
    <w:rsid w:val="00691AAC"/>
    <w:rsid w:val="00691DE0"/>
    <w:rsid w:val="00692C3E"/>
    <w:rsid w:val="00694595"/>
    <w:rsid w:val="00694C16"/>
    <w:rsid w:val="00694E3C"/>
    <w:rsid w:val="00695040"/>
    <w:rsid w:val="0069505D"/>
    <w:rsid w:val="006968B3"/>
    <w:rsid w:val="00697467"/>
    <w:rsid w:val="0069748B"/>
    <w:rsid w:val="00697D59"/>
    <w:rsid w:val="006A2094"/>
    <w:rsid w:val="006A2D3F"/>
    <w:rsid w:val="006A2F10"/>
    <w:rsid w:val="006A3CB1"/>
    <w:rsid w:val="006A4629"/>
    <w:rsid w:val="006A4CFF"/>
    <w:rsid w:val="006A5235"/>
    <w:rsid w:val="006A65D0"/>
    <w:rsid w:val="006A6A11"/>
    <w:rsid w:val="006A6A44"/>
    <w:rsid w:val="006A7529"/>
    <w:rsid w:val="006B09B4"/>
    <w:rsid w:val="006B1527"/>
    <w:rsid w:val="006B23F4"/>
    <w:rsid w:val="006B51A7"/>
    <w:rsid w:val="006B53C9"/>
    <w:rsid w:val="006B5440"/>
    <w:rsid w:val="006B5801"/>
    <w:rsid w:val="006B5B51"/>
    <w:rsid w:val="006B61CD"/>
    <w:rsid w:val="006B6AC3"/>
    <w:rsid w:val="006B7253"/>
    <w:rsid w:val="006B72BB"/>
    <w:rsid w:val="006C03C3"/>
    <w:rsid w:val="006C0406"/>
    <w:rsid w:val="006C050B"/>
    <w:rsid w:val="006C2174"/>
    <w:rsid w:val="006C4BAA"/>
    <w:rsid w:val="006C6012"/>
    <w:rsid w:val="006C61FC"/>
    <w:rsid w:val="006C6A77"/>
    <w:rsid w:val="006D12E6"/>
    <w:rsid w:val="006D1FE2"/>
    <w:rsid w:val="006D3EE7"/>
    <w:rsid w:val="006D4220"/>
    <w:rsid w:val="006D43A3"/>
    <w:rsid w:val="006D7540"/>
    <w:rsid w:val="006E059B"/>
    <w:rsid w:val="006E11DE"/>
    <w:rsid w:val="006E3F3B"/>
    <w:rsid w:val="006E528A"/>
    <w:rsid w:val="006E6507"/>
    <w:rsid w:val="006F0067"/>
    <w:rsid w:val="006F0ABE"/>
    <w:rsid w:val="006F26D7"/>
    <w:rsid w:val="006F30BC"/>
    <w:rsid w:val="006F3A08"/>
    <w:rsid w:val="006F3A98"/>
    <w:rsid w:val="006F3DB4"/>
    <w:rsid w:val="006F4CA0"/>
    <w:rsid w:val="006F5361"/>
    <w:rsid w:val="006F54D9"/>
    <w:rsid w:val="006F719A"/>
    <w:rsid w:val="00702033"/>
    <w:rsid w:val="0070248B"/>
    <w:rsid w:val="007026B0"/>
    <w:rsid w:val="007038EC"/>
    <w:rsid w:val="007047B8"/>
    <w:rsid w:val="00706359"/>
    <w:rsid w:val="007065DA"/>
    <w:rsid w:val="00706C00"/>
    <w:rsid w:val="007075D9"/>
    <w:rsid w:val="00707D79"/>
    <w:rsid w:val="0071088E"/>
    <w:rsid w:val="0071131B"/>
    <w:rsid w:val="00712198"/>
    <w:rsid w:val="00713822"/>
    <w:rsid w:val="00713EDC"/>
    <w:rsid w:val="007163C1"/>
    <w:rsid w:val="00716400"/>
    <w:rsid w:val="00716D54"/>
    <w:rsid w:val="007208D4"/>
    <w:rsid w:val="00721ABF"/>
    <w:rsid w:val="007227B2"/>
    <w:rsid w:val="0072338B"/>
    <w:rsid w:val="007258F2"/>
    <w:rsid w:val="00725B09"/>
    <w:rsid w:val="00726EEC"/>
    <w:rsid w:val="007301F5"/>
    <w:rsid w:val="00731796"/>
    <w:rsid w:val="00732ABF"/>
    <w:rsid w:val="00732FBA"/>
    <w:rsid w:val="00733924"/>
    <w:rsid w:val="00733C6B"/>
    <w:rsid w:val="00734EE9"/>
    <w:rsid w:val="007356C2"/>
    <w:rsid w:val="00736F58"/>
    <w:rsid w:val="0074032B"/>
    <w:rsid w:val="00740C32"/>
    <w:rsid w:val="007418FB"/>
    <w:rsid w:val="00742C77"/>
    <w:rsid w:val="007434C6"/>
    <w:rsid w:val="00750424"/>
    <w:rsid w:val="007522BA"/>
    <w:rsid w:val="007527A7"/>
    <w:rsid w:val="007550A8"/>
    <w:rsid w:val="0075561F"/>
    <w:rsid w:val="007619C8"/>
    <w:rsid w:val="007626DF"/>
    <w:rsid w:val="00762948"/>
    <w:rsid w:val="00763205"/>
    <w:rsid w:val="0076364F"/>
    <w:rsid w:val="0076397B"/>
    <w:rsid w:val="00764AAD"/>
    <w:rsid w:val="00765488"/>
    <w:rsid w:val="00766E81"/>
    <w:rsid w:val="00767569"/>
    <w:rsid w:val="00767E14"/>
    <w:rsid w:val="00770B98"/>
    <w:rsid w:val="00770C6C"/>
    <w:rsid w:val="00771D1C"/>
    <w:rsid w:val="00771D2B"/>
    <w:rsid w:val="007729E7"/>
    <w:rsid w:val="00774192"/>
    <w:rsid w:val="0077444E"/>
    <w:rsid w:val="00774D05"/>
    <w:rsid w:val="00774F3F"/>
    <w:rsid w:val="007771AC"/>
    <w:rsid w:val="00777A0D"/>
    <w:rsid w:val="00777D37"/>
    <w:rsid w:val="00780389"/>
    <w:rsid w:val="007803D4"/>
    <w:rsid w:val="0078193A"/>
    <w:rsid w:val="0078413D"/>
    <w:rsid w:val="00784B88"/>
    <w:rsid w:val="00786A73"/>
    <w:rsid w:val="00786B55"/>
    <w:rsid w:val="00786E64"/>
    <w:rsid w:val="007872FE"/>
    <w:rsid w:val="00787B08"/>
    <w:rsid w:val="007903CF"/>
    <w:rsid w:val="00790CB3"/>
    <w:rsid w:val="00790E46"/>
    <w:rsid w:val="00791010"/>
    <w:rsid w:val="00791A98"/>
    <w:rsid w:val="00792ABC"/>
    <w:rsid w:val="00794414"/>
    <w:rsid w:val="00795A61"/>
    <w:rsid w:val="00797615"/>
    <w:rsid w:val="007A04A3"/>
    <w:rsid w:val="007A3DDA"/>
    <w:rsid w:val="007A42DB"/>
    <w:rsid w:val="007A475F"/>
    <w:rsid w:val="007A4C0E"/>
    <w:rsid w:val="007A5A8D"/>
    <w:rsid w:val="007A638D"/>
    <w:rsid w:val="007A656A"/>
    <w:rsid w:val="007A6E27"/>
    <w:rsid w:val="007B142E"/>
    <w:rsid w:val="007B317B"/>
    <w:rsid w:val="007B408E"/>
    <w:rsid w:val="007B479A"/>
    <w:rsid w:val="007B4BD4"/>
    <w:rsid w:val="007B5369"/>
    <w:rsid w:val="007B5E4A"/>
    <w:rsid w:val="007B69C5"/>
    <w:rsid w:val="007C0105"/>
    <w:rsid w:val="007C1C2C"/>
    <w:rsid w:val="007C501D"/>
    <w:rsid w:val="007C6A46"/>
    <w:rsid w:val="007C7C9A"/>
    <w:rsid w:val="007D0665"/>
    <w:rsid w:val="007D1366"/>
    <w:rsid w:val="007D13FD"/>
    <w:rsid w:val="007D19F0"/>
    <w:rsid w:val="007D2BB1"/>
    <w:rsid w:val="007D3BDC"/>
    <w:rsid w:val="007D47D4"/>
    <w:rsid w:val="007E00A6"/>
    <w:rsid w:val="007E1EF4"/>
    <w:rsid w:val="007E21FC"/>
    <w:rsid w:val="007E34C3"/>
    <w:rsid w:val="007E6985"/>
    <w:rsid w:val="007E7037"/>
    <w:rsid w:val="007E704C"/>
    <w:rsid w:val="007F512E"/>
    <w:rsid w:val="007F52E9"/>
    <w:rsid w:val="007F61D9"/>
    <w:rsid w:val="007F6243"/>
    <w:rsid w:val="008005B5"/>
    <w:rsid w:val="00800714"/>
    <w:rsid w:val="00802AB6"/>
    <w:rsid w:val="00802D67"/>
    <w:rsid w:val="008032ED"/>
    <w:rsid w:val="008038B3"/>
    <w:rsid w:val="0080596F"/>
    <w:rsid w:val="00807BB5"/>
    <w:rsid w:val="00811DF2"/>
    <w:rsid w:val="00813A1D"/>
    <w:rsid w:val="00814587"/>
    <w:rsid w:val="00815F59"/>
    <w:rsid w:val="00816F78"/>
    <w:rsid w:val="00817192"/>
    <w:rsid w:val="00820775"/>
    <w:rsid w:val="00822650"/>
    <w:rsid w:val="008250F9"/>
    <w:rsid w:val="00825503"/>
    <w:rsid w:val="00825CF5"/>
    <w:rsid w:val="00825F1D"/>
    <w:rsid w:val="00827EA9"/>
    <w:rsid w:val="00827F42"/>
    <w:rsid w:val="00830168"/>
    <w:rsid w:val="00830832"/>
    <w:rsid w:val="00833560"/>
    <w:rsid w:val="00833F56"/>
    <w:rsid w:val="00835575"/>
    <w:rsid w:val="008376FC"/>
    <w:rsid w:val="008416E3"/>
    <w:rsid w:val="0084269B"/>
    <w:rsid w:val="00845216"/>
    <w:rsid w:val="008453DE"/>
    <w:rsid w:val="00845699"/>
    <w:rsid w:val="00847C02"/>
    <w:rsid w:val="008508CC"/>
    <w:rsid w:val="008509C4"/>
    <w:rsid w:val="00850D11"/>
    <w:rsid w:val="00850DA4"/>
    <w:rsid w:val="008533DB"/>
    <w:rsid w:val="0085394A"/>
    <w:rsid w:val="0085445E"/>
    <w:rsid w:val="00855124"/>
    <w:rsid w:val="00856188"/>
    <w:rsid w:val="008561AE"/>
    <w:rsid w:val="00857380"/>
    <w:rsid w:val="00861ADF"/>
    <w:rsid w:val="008635C1"/>
    <w:rsid w:val="00864812"/>
    <w:rsid w:val="00865AA6"/>
    <w:rsid w:val="00865BF8"/>
    <w:rsid w:val="008661C3"/>
    <w:rsid w:val="008668A4"/>
    <w:rsid w:val="00867E70"/>
    <w:rsid w:val="008722BF"/>
    <w:rsid w:val="0087298D"/>
    <w:rsid w:val="00873EC2"/>
    <w:rsid w:val="00880418"/>
    <w:rsid w:val="00881BF3"/>
    <w:rsid w:val="008830E1"/>
    <w:rsid w:val="00883105"/>
    <w:rsid w:val="00883682"/>
    <w:rsid w:val="008843DE"/>
    <w:rsid w:val="00885F7A"/>
    <w:rsid w:val="008869AC"/>
    <w:rsid w:val="00886CA6"/>
    <w:rsid w:val="00887A5E"/>
    <w:rsid w:val="00890A5C"/>
    <w:rsid w:val="00890CD7"/>
    <w:rsid w:val="00891062"/>
    <w:rsid w:val="008928F8"/>
    <w:rsid w:val="008941BB"/>
    <w:rsid w:val="0089528F"/>
    <w:rsid w:val="00895410"/>
    <w:rsid w:val="00895A9D"/>
    <w:rsid w:val="00896C4A"/>
    <w:rsid w:val="00896F15"/>
    <w:rsid w:val="008977AB"/>
    <w:rsid w:val="008A0B62"/>
    <w:rsid w:val="008A226C"/>
    <w:rsid w:val="008A2F64"/>
    <w:rsid w:val="008A3211"/>
    <w:rsid w:val="008A5CB6"/>
    <w:rsid w:val="008A6A93"/>
    <w:rsid w:val="008A7094"/>
    <w:rsid w:val="008A774C"/>
    <w:rsid w:val="008A7A73"/>
    <w:rsid w:val="008A7D5D"/>
    <w:rsid w:val="008B219F"/>
    <w:rsid w:val="008B4574"/>
    <w:rsid w:val="008B49DE"/>
    <w:rsid w:val="008B5500"/>
    <w:rsid w:val="008B5F2A"/>
    <w:rsid w:val="008B7F9E"/>
    <w:rsid w:val="008C117C"/>
    <w:rsid w:val="008C4BAD"/>
    <w:rsid w:val="008C64D9"/>
    <w:rsid w:val="008C6686"/>
    <w:rsid w:val="008D0BDE"/>
    <w:rsid w:val="008D0CE0"/>
    <w:rsid w:val="008D278B"/>
    <w:rsid w:val="008D515E"/>
    <w:rsid w:val="008D7885"/>
    <w:rsid w:val="008E0BEA"/>
    <w:rsid w:val="008E26DB"/>
    <w:rsid w:val="008E5408"/>
    <w:rsid w:val="008E66F5"/>
    <w:rsid w:val="008E718E"/>
    <w:rsid w:val="008F00BD"/>
    <w:rsid w:val="008F0462"/>
    <w:rsid w:val="008F0CB4"/>
    <w:rsid w:val="008F16F1"/>
    <w:rsid w:val="008F1853"/>
    <w:rsid w:val="008F260A"/>
    <w:rsid w:val="008F366C"/>
    <w:rsid w:val="008F386B"/>
    <w:rsid w:val="008F47C7"/>
    <w:rsid w:val="008F4CB7"/>
    <w:rsid w:val="008F59FC"/>
    <w:rsid w:val="008F6918"/>
    <w:rsid w:val="00901B6E"/>
    <w:rsid w:val="009062FD"/>
    <w:rsid w:val="00910003"/>
    <w:rsid w:val="00910DFC"/>
    <w:rsid w:val="00911C16"/>
    <w:rsid w:val="00912252"/>
    <w:rsid w:val="009135BB"/>
    <w:rsid w:val="009149FC"/>
    <w:rsid w:val="00914DE6"/>
    <w:rsid w:val="00916E32"/>
    <w:rsid w:val="00917939"/>
    <w:rsid w:val="00917AD4"/>
    <w:rsid w:val="00921460"/>
    <w:rsid w:val="0092282F"/>
    <w:rsid w:val="00923603"/>
    <w:rsid w:val="00923DD4"/>
    <w:rsid w:val="00925E04"/>
    <w:rsid w:val="0092721F"/>
    <w:rsid w:val="00927DA0"/>
    <w:rsid w:val="00932698"/>
    <w:rsid w:val="009341B9"/>
    <w:rsid w:val="00935309"/>
    <w:rsid w:val="00935D36"/>
    <w:rsid w:val="00936C72"/>
    <w:rsid w:val="00937230"/>
    <w:rsid w:val="009417F4"/>
    <w:rsid w:val="00942BB2"/>
    <w:rsid w:val="00943D97"/>
    <w:rsid w:val="00944183"/>
    <w:rsid w:val="00944523"/>
    <w:rsid w:val="009450F2"/>
    <w:rsid w:val="00946C77"/>
    <w:rsid w:val="009517F0"/>
    <w:rsid w:val="00952296"/>
    <w:rsid w:val="00952897"/>
    <w:rsid w:val="009539D0"/>
    <w:rsid w:val="0095530A"/>
    <w:rsid w:val="00955443"/>
    <w:rsid w:val="0095553E"/>
    <w:rsid w:val="00957C7D"/>
    <w:rsid w:val="00960901"/>
    <w:rsid w:val="0096162E"/>
    <w:rsid w:val="009618CC"/>
    <w:rsid w:val="00965670"/>
    <w:rsid w:val="00967928"/>
    <w:rsid w:val="009707BD"/>
    <w:rsid w:val="0097174F"/>
    <w:rsid w:val="009718F2"/>
    <w:rsid w:val="00972320"/>
    <w:rsid w:val="00972954"/>
    <w:rsid w:val="009801DB"/>
    <w:rsid w:val="00983601"/>
    <w:rsid w:val="00983CC9"/>
    <w:rsid w:val="009843F4"/>
    <w:rsid w:val="00984F56"/>
    <w:rsid w:val="00985846"/>
    <w:rsid w:val="009872E8"/>
    <w:rsid w:val="00987420"/>
    <w:rsid w:val="00987D35"/>
    <w:rsid w:val="009900B8"/>
    <w:rsid w:val="00991629"/>
    <w:rsid w:val="00992FFE"/>
    <w:rsid w:val="009930AD"/>
    <w:rsid w:val="00993C48"/>
    <w:rsid w:val="00995042"/>
    <w:rsid w:val="0099570D"/>
    <w:rsid w:val="009973F6"/>
    <w:rsid w:val="00997821"/>
    <w:rsid w:val="00997D3F"/>
    <w:rsid w:val="009A095C"/>
    <w:rsid w:val="009A128E"/>
    <w:rsid w:val="009A1549"/>
    <w:rsid w:val="009A3E4D"/>
    <w:rsid w:val="009A40A0"/>
    <w:rsid w:val="009A4605"/>
    <w:rsid w:val="009A6286"/>
    <w:rsid w:val="009A7468"/>
    <w:rsid w:val="009A7515"/>
    <w:rsid w:val="009A7F20"/>
    <w:rsid w:val="009B2AEF"/>
    <w:rsid w:val="009B4175"/>
    <w:rsid w:val="009B454C"/>
    <w:rsid w:val="009B5170"/>
    <w:rsid w:val="009B5EB2"/>
    <w:rsid w:val="009B5FD3"/>
    <w:rsid w:val="009B61D0"/>
    <w:rsid w:val="009B63AC"/>
    <w:rsid w:val="009B68FD"/>
    <w:rsid w:val="009C1758"/>
    <w:rsid w:val="009C1871"/>
    <w:rsid w:val="009C20DE"/>
    <w:rsid w:val="009C222C"/>
    <w:rsid w:val="009C3C3F"/>
    <w:rsid w:val="009C41E8"/>
    <w:rsid w:val="009C4CCF"/>
    <w:rsid w:val="009C7B21"/>
    <w:rsid w:val="009C7B9F"/>
    <w:rsid w:val="009D03CC"/>
    <w:rsid w:val="009D0736"/>
    <w:rsid w:val="009D262A"/>
    <w:rsid w:val="009D3523"/>
    <w:rsid w:val="009D3539"/>
    <w:rsid w:val="009D373E"/>
    <w:rsid w:val="009D3A96"/>
    <w:rsid w:val="009D3F9E"/>
    <w:rsid w:val="009D48A0"/>
    <w:rsid w:val="009D79C7"/>
    <w:rsid w:val="009E05C2"/>
    <w:rsid w:val="009E098B"/>
    <w:rsid w:val="009E1210"/>
    <w:rsid w:val="009E27AF"/>
    <w:rsid w:val="009E5199"/>
    <w:rsid w:val="009E5FDE"/>
    <w:rsid w:val="009E7D6B"/>
    <w:rsid w:val="009E7E64"/>
    <w:rsid w:val="009E7EDF"/>
    <w:rsid w:val="009F108C"/>
    <w:rsid w:val="009F28B6"/>
    <w:rsid w:val="009F2A16"/>
    <w:rsid w:val="009F343B"/>
    <w:rsid w:val="009F4B56"/>
    <w:rsid w:val="009F7233"/>
    <w:rsid w:val="009F7AA0"/>
    <w:rsid w:val="00A0000E"/>
    <w:rsid w:val="00A00040"/>
    <w:rsid w:val="00A0067F"/>
    <w:rsid w:val="00A01CAA"/>
    <w:rsid w:val="00A01EA5"/>
    <w:rsid w:val="00A02241"/>
    <w:rsid w:val="00A04A70"/>
    <w:rsid w:val="00A05115"/>
    <w:rsid w:val="00A05D8B"/>
    <w:rsid w:val="00A06BB2"/>
    <w:rsid w:val="00A07716"/>
    <w:rsid w:val="00A0783C"/>
    <w:rsid w:val="00A07C1A"/>
    <w:rsid w:val="00A11A91"/>
    <w:rsid w:val="00A12145"/>
    <w:rsid w:val="00A131B0"/>
    <w:rsid w:val="00A15069"/>
    <w:rsid w:val="00A177F6"/>
    <w:rsid w:val="00A22A0B"/>
    <w:rsid w:val="00A23D70"/>
    <w:rsid w:val="00A24C3F"/>
    <w:rsid w:val="00A26773"/>
    <w:rsid w:val="00A279C0"/>
    <w:rsid w:val="00A27C80"/>
    <w:rsid w:val="00A27CCD"/>
    <w:rsid w:val="00A333DA"/>
    <w:rsid w:val="00A334C2"/>
    <w:rsid w:val="00A36AC0"/>
    <w:rsid w:val="00A371A9"/>
    <w:rsid w:val="00A372A0"/>
    <w:rsid w:val="00A374B3"/>
    <w:rsid w:val="00A37F1D"/>
    <w:rsid w:val="00A4091C"/>
    <w:rsid w:val="00A40D55"/>
    <w:rsid w:val="00A412E5"/>
    <w:rsid w:val="00A412F0"/>
    <w:rsid w:val="00A433E4"/>
    <w:rsid w:val="00A4565A"/>
    <w:rsid w:val="00A45973"/>
    <w:rsid w:val="00A45DC2"/>
    <w:rsid w:val="00A4673B"/>
    <w:rsid w:val="00A46DCC"/>
    <w:rsid w:val="00A4706B"/>
    <w:rsid w:val="00A50449"/>
    <w:rsid w:val="00A51AAE"/>
    <w:rsid w:val="00A51B9C"/>
    <w:rsid w:val="00A52D0E"/>
    <w:rsid w:val="00A52DCF"/>
    <w:rsid w:val="00A53B68"/>
    <w:rsid w:val="00A53C2A"/>
    <w:rsid w:val="00A53D2D"/>
    <w:rsid w:val="00A541C4"/>
    <w:rsid w:val="00A54C49"/>
    <w:rsid w:val="00A55394"/>
    <w:rsid w:val="00A56EF7"/>
    <w:rsid w:val="00A575A7"/>
    <w:rsid w:val="00A60501"/>
    <w:rsid w:val="00A61184"/>
    <w:rsid w:val="00A61466"/>
    <w:rsid w:val="00A6321B"/>
    <w:rsid w:val="00A63A15"/>
    <w:rsid w:val="00A63E86"/>
    <w:rsid w:val="00A65D50"/>
    <w:rsid w:val="00A672AF"/>
    <w:rsid w:val="00A6762E"/>
    <w:rsid w:val="00A7052D"/>
    <w:rsid w:val="00A70A54"/>
    <w:rsid w:val="00A719F5"/>
    <w:rsid w:val="00A71E2F"/>
    <w:rsid w:val="00A722CA"/>
    <w:rsid w:val="00A74BD5"/>
    <w:rsid w:val="00A74ED3"/>
    <w:rsid w:val="00A80393"/>
    <w:rsid w:val="00A812A9"/>
    <w:rsid w:val="00A81CA8"/>
    <w:rsid w:val="00A84489"/>
    <w:rsid w:val="00A85AEE"/>
    <w:rsid w:val="00A86A7F"/>
    <w:rsid w:val="00A86B96"/>
    <w:rsid w:val="00A8749C"/>
    <w:rsid w:val="00A90308"/>
    <w:rsid w:val="00A918E1"/>
    <w:rsid w:val="00A91C07"/>
    <w:rsid w:val="00A91FC4"/>
    <w:rsid w:val="00A92933"/>
    <w:rsid w:val="00A9573E"/>
    <w:rsid w:val="00A965B4"/>
    <w:rsid w:val="00A96805"/>
    <w:rsid w:val="00A96E77"/>
    <w:rsid w:val="00AA047E"/>
    <w:rsid w:val="00AA07B0"/>
    <w:rsid w:val="00AA5471"/>
    <w:rsid w:val="00AA5AB0"/>
    <w:rsid w:val="00AA7F3A"/>
    <w:rsid w:val="00AB0B9C"/>
    <w:rsid w:val="00AB1826"/>
    <w:rsid w:val="00AB184B"/>
    <w:rsid w:val="00AB25B5"/>
    <w:rsid w:val="00AB2ADD"/>
    <w:rsid w:val="00AB2E35"/>
    <w:rsid w:val="00AB31CA"/>
    <w:rsid w:val="00AB382C"/>
    <w:rsid w:val="00AB4CC9"/>
    <w:rsid w:val="00AC041A"/>
    <w:rsid w:val="00AC06B4"/>
    <w:rsid w:val="00AC15FA"/>
    <w:rsid w:val="00AC26CA"/>
    <w:rsid w:val="00AC2B55"/>
    <w:rsid w:val="00AC3994"/>
    <w:rsid w:val="00AC4CBA"/>
    <w:rsid w:val="00AC5F84"/>
    <w:rsid w:val="00AC6101"/>
    <w:rsid w:val="00AD0819"/>
    <w:rsid w:val="00AD14EE"/>
    <w:rsid w:val="00AD40DE"/>
    <w:rsid w:val="00AD4D8E"/>
    <w:rsid w:val="00AD5ECB"/>
    <w:rsid w:val="00AD6FD5"/>
    <w:rsid w:val="00AD7B09"/>
    <w:rsid w:val="00AE0200"/>
    <w:rsid w:val="00AE07AD"/>
    <w:rsid w:val="00AE198E"/>
    <w:rsid w:val="00AE2133"/>
    <w:rsid w:val="00AE2C9A"/>
    <w:rsid w:val="00AE3688"/>
    <w:rsid w:val="00AE423E"/>
    <w:rsid w:val="00AF3457"/>
    <w:rsid w:val="00AF3CF9"/>
    <w:rsid w:val="00AF47D0"/>
    <w:rsid w:val="00AF6515"/>
    <w:rsid w:val="00AF7CBB"/>
    <w:rsid w:val="00B00053"/>
    <w:rsid w:val="00B00657"/>
    <w:rsid w:val="00B01A62"/>
    <w:rsid w:val="00B04A3B"/>
    <w:rsid w:val="00B0599C"/>
    <w:rsid w:val="00B06311"/>
    <w:rsid w:val="00B07178"/>
    <w:rsid w:val="00B07784"/>
    <w:rsid w:val="00B10520"/>
    <w:rsid w:val="00B10E55"/>
    <w:rsid w:val="00B10F0A"/>
    <w:rsid w:val="00B111EB"/>
    <w:rsid w:val="00B1265D"/>
    <w:rsid w:val="00B12D81"/>
    <w:rsid w:val="00B1364B"/>
    <w:rsid w:val="00B155AE"/>
    <w:rsid w:val="00B15700"/>
    <w:rsid w:val="00B17B57"/>
    <w:rsid w:val="00B2175B"/>
    <w:rsid w:val="00B21BDF"/>
    <w:rsid w:val="00B21F1D"/>
    <w:rsid w:val="00B2251C"/>
    <w:rsid w:val="00B2530D"/>
    <w:rsid w:val="00B25361"/>
    <w:rsid w:val="00B2692C"/>
    <w:rsid w:val="00B26CA8"/>
    <w:rsid w:val="00B2787E"/>
    <w:rsid w:val="00B30996"/>
    <w:rsid w:val="00B319FD"/>
    <w:rsid w:val="00B31D08"/>
    <w:rsid w:val="00B322F1"/>
    <w:rsid w:val="00B32358"/>
    <w:rsid w:val="00B348BC"/>
    <w:rsid w:val="00B34AC6"/>
    <w:rsid w:val="00B36AF1"/>
    <w:rsid w:val="00B37074"/>
    <w:rsid w:val="00B3783F"/>
    <w:rsid w:val="00B4053B"/>
    <w:rsid w:val="00B42185"/>
    <w:rsid w:val="00B4255D"/>
    <w:rsid w:val="00B42C7E"/>
    <w:rsid w:val="00B42E79"/>
    <w:rsid w:val="00B42F6E"/>
    <w:rsid w:val="00B43F66"/>
    <w:rsid w:val="00B45A74"/>
    <w:rsid w:val="00B45F84"/>
    <w:rsid w:val="00B4628D"/>
    <w:rsid w:val="00B46C32"/>
    <w:rsid w:val="00B472DC"/>
    <w:rsid w:val="00B472F3"/>
    <w:rsid w:val="00B509D4"/>
    <w:rsid w:val="00B518A3"/>
    <w:rsid w:val="00B519C2"/>
    <w:rsid w:val="00B51AAA"/>
    <w:rsid w:val="00B56C26"/>
    <w:rsid w:val="00B56F14"/>
    <w:rsid w:val="00B57B04"/>
    <w:rsid w:val="00B606D1"/>
    <w:rsid w:val="00B6081E"/>
    <w:rsid w:val="00B60958"/>
    <w:rsid w:val="00B6099C"/>
    <w:rsid w:val="00B6199E"/>
    <w:rsid w:val="00B62096"/>
    <w:rsid w:val="00B642DB"/>
    <w:rsid w:val="00B64C41"/>
    <w:rsid w:val="00B65433"/>
    <w:rsid w:val="00B66E63"/>
    <w:rsid w:val="00B70500"/>
    <w:rsid w:val="00B7050B"/>
    <w:rsid w:val="00B70A57"/>
    <w:rsid w:val="00B71BFF"/>
    <w:rsid w:val="00B71D5B"/>
    <w:rsid w:val="00B721C2"/>
    <w:rsid w:val="00B7254F"/>
    <w:rsid w:val="00B734AB"/>
    <w:rsid w:val="00B75022"/>
    <w:rsid w:val="00B774E9"/>
    <w:rsid w:val="00B77F2A"/>
    <w:rsid w:val="00B804FB"/>
    <w:rsid w:val="00B80891"/>
    <w:rsid w:val="00B832DF"/>
    <w:rsid w:val="00B83358"/>
    <w:rsid w:val="00B84AFF"/>
    <w:rsid w:val="00B87E8B"/>
    <w:rsid w:val="00B924B3"/>
    <w:rsid w:val="00B92C87"/>
    <w:rsid w:val="00B930A6"/>
    <w:rsid w:val="00B94D7A"/>
    <w:rsid w:val="00B9516D"/>
    <w:rsid w:val="00B95ACD"/>
    <w:rsid w:val="00B96490"/>
    <w:rsid w:val="00B964CA"/>
    <w:rsid w:val="00BA5007"/>
    <w:rsid w:val="00BA5175"/>
    <w:rsid w:val="00BA5F09"/>
    <w:rsid w:val="00BA6A21"/>
    <w:rsid w:val="00BB1BAD"/>
    <w:rsid w:val="00BB2A6D"/>
    <w:rsid w:val="00BB3F90"/>
    <w:rsid w:val="00BB44C2"/>
    <w:rsid w:val="00BB535F"/>
    <w:rsid w:val="00BB6214"/>
    <w:rsid w:val="00BB7902"/>
    <w:rsid w:val="00BB7ACD"/>
    <w:rsid w:val="00BC0080"/>
    <w:rsid w:val="00BC010C"/>
    <w:rsid w:val="00BC019F"/>
    <w:rsid w:val="00BC2C2A"/>
    <w:rsid w:val="00BC6900"/>
    <w:rsid w:val="00BC6FD1"/>
    <w:rsid w:val="00BC71FB"/>
    <w:rsid w:val="00BC72EE"/>
    <w:rsid w:val="00BC7C0D"/>
    <w:rsid w:val="00BC7DEC"/>
    <w:rsid w:val="00BD1893"/>
    <w:rsid w:val="00BD2B7D"/>
    <w:rsid w:val="00BD4365"/>
    <w:rsid w:val="00BD4DFA"/>
    <w:rsid w:val="00BD71E1"/>
    <w:rsid w:val="00BE0015"/>
    <w:rsid w:val="00BE0369"/>
    <w:rsid w:val="00BE2F04"/>
    <w:rsid w:val="00BE4434"/>
    <w:rsid w:val="00BE4548"/>
    <w:rsid w:val="00BE4B34"/>
    <w:rsid w:val="00BE7123"/>
    <w:rsid w:val="00BF08FE"/>
    <w:rsid w:val="00BF0AAD"/>
    <w:rsid w:val="00BF1D9B"/>
    <w:rsid w:val="00BF27C3"/>
    <w:rsid w:val="00BF2E58"/>
    <w:rsid w:val="00BF374C"/>
    <w:rsid w:val="00BF39A7"/>
    <w:rsid w:val="00BF3C71"/>
    <w:rsid w:val="00BF45FC"/>
    <w:rsid w:val="00BF4DDB"/>
    <w:rsid w:val="00BF6365"/>
    <w:rsid w:val="00BF6B4B"/>
    <w:rsid w:val="00BF6E2C"/>
    <w:rsid w:val="00BF7505"/>
    <w:rsid w:val="00C00787"/>
    <w:rsid w:val="00C00846"/>
    <w:rsid w:val="00C00FC3"/>
    <w:rsid w:val="00C01073"/>
    <w:rsid w:val="00C01E2A"/>
    <w:rsid w:val="00C03D0F"/>
    <w:rsid w:val="00C0480E"/>
    <w:rsid w:val="00C04AAE"/>
    <w:rsid w:val="00C05502"/>
    <w:rsid w:val="00C06EDA"/>
    <w:rsid w:val="00C0705C"/>
    <w:rsid w:val="00C07BA8"/>
    <w:rsid w:val="00C10EDF"/>
    <w:rsid w:val="00C12660"/>
    <w:rsid w:val="00C134DF"/>
    <w:rsid w:val="00C13BB7"/>
    <w:rsid w:val="00C158A1"/>
    <w:rsid w:val="00C16717"/>
    <w:rsid w:val="00C16FB9"/>
    <w:rsid w:val="00C218B5"/>
    <w:rsid w:val="00C21A2D"/>
    <w:rsid w:val="00C21A96"/>
    <w:rsid w:val="00C21D8E"/>
    <w:rsid w:val="00C2322A"/>
    <w:rsid w:val="00C2502B"/>
    <w:rsid w:val="00C2547C"/>
    <w:rsid w:val="00C26294"/>
    <w:rsid w:val="00C27209"/>
    <w:rsid w:val="00C302C8"/>
    <w:rsid w:val="00C3232A"/>
    <w:rsid w:val="00C32646"/>
    <w:rsid w:val="00C3591B"/>
    <w:rsid w:val="00C37464"/>
    <w:rsid w:val="00C376EC"/>
    <w:rsid w:val="00C37892"/>
    <w:rsid w:val="00C412C3"/>
    <w:rsid w:val="00C42027"/>
    <w:rsid w:val="00C42749"/>
    <w:rsid w:val="00C42AC1"/>
    <w:rsid w:val="00C42BB3"/>
    <w:rsid w:val="00C43095"/>
    <w:rsid w:val="00C43E9C"/>
    <w:rsid w:val="00C456BB"/>
    <w:rsid w:val="00C467C9"/>
    <w:rsid w:val="00C50D38"/>
    <w:rsid w:val="00C510C4"/>
    <w:rsid w:val="00C516B1"/>
    <w:rsid w:val="00C522C2"/>
    <w:rsid w:val="00C529B4"/>
    <w:rsid w:val="00C53361"/>
    <w:rsid w:val="00C541C5"/>
    <w:rsid w:val="00C54C38"/>
    <w:rsid w:val="00C5503B"/>
    <w:rsid w:val="00C55EF2"/>
    <w:rsid w:val="00C568E5"/>
    <w:rsid w:val="00C56A9C"/>
    <w:rsid w:val="00C56E3B"/>
    <w:rsid w:val="00C574B7"/>
    <w:rsid w:val="00C57D25"/>
    <w:rsid w:val="00C6147E"/>
    <w:rsid w:val="00C6256A"/>
    <w:rsid w:val="00C63016"/>
    <w:rsid w:val="00C63B1D"/>
    <w:rsid w:val="00C67333"/>
    <w:rsid w:val="00C702B9"/>
    <w:rsid w:val="00C709BA"/>
    <w:rsid w:val="00C70C39"/>
    <w:rsid w:val="00C70C8D"/>
    <w:rsid w:val="00C71AD7"/>
    <w:rsid w:val="00C71FC8"/>
    <w:rsid w:val="00C720A2"/>
    <w:rsid w:val="00C73389"/>
    <w:rsid w:val="00C73AE7"/>
    <w:rsid w:val="00C73FA7"/>
    <w:rsid w:val="00C7545C"/>
    <w:rsid w:val="00C76139"/>
    <w:rsid w:val="00C76B9D"/>
    <w:rsid w:val="00C7750F"/>
    <w:rsid w:val="00C77694"/>
    <w:rsid w:val="00C77C62"/>
    <w:rsid w:val="00C81442"/>
    <w:rsid w:val="00C8159E"/>
    <w:rsid w:val="00C81E8B"/>
    <w:rsid w:val="00C82BD2"/>
    <w:rsid w:val="00C8363F"/>
    <w:rsid w:val="00C83A60"/>
    <w:rsid w:val="00C85006"/>
    <w:rsid w:val="00C86D0C"/>
    <w:rsid w:val="00C87412"/>
    <w:rsid w:val="00C90F23"/>
    <w:rsid w:val="00C90FCB"/>
    <w:rsid w:val="00C91D1B"/>
    <w:rsid w:val="00C926A2"/>
    <w:rsid w:val="00C97930"/>
    <w:rsid w:val="00CA0559"/>
    <w:rsid w:val="00CA1417"/>
    <w:rsid w:val="00CA4819"/>
    <w:rsid w:val="00CA48EF"/>
    <w:rsid w:val="00CA6780"/>
    <w:rsid w:val="00CA6AE5"/>
    <w:rsid w:val="00CB0A60"/>
    <w:rsid w:val="00CB0DF3"/>
    <w:rsid w:val="00CB1A86"/>
    <w:rsid w:val="00CB29B7"/>
    <w:rsid w:val="00CB5F2A"/>
    <w:rsid w:val="00CC0259"/>
    <w:rsid w:val="00CC044C"/>
    <w:rsid w:val="00CC0BF9"/>
    <w:rsid w:val="00CC3C82"/>
    <w:rsid w:val="00CC4134"/>
    <w:rsid w:val="00CC6E2D"/>
    <w:rsid w:val="00CD14DE"/>
    <w:rsid w:val="00CD1526"/>
    <w:rsid w:val="00CD3581"/>
    <w:rsid w:val="00CD4683"/>
    <w:rsid w:val="00CD4DCE"/>
    <w:rsid w:val="00CD7784"/>
    <w:rsid w:val="00CE2037"/>
    <w:rsid w:val="00CE2C6D"/>
    <w:rsid w:val="00CE3A81"/>
    <w:rsid w:val="00CE5098"/>
    <w:rsid w:val="00CF04B5"/>
    <w:rsid w:val="00CF115E"/>
    <w:rsid w:val="00CF150B"/>
    <w:rsid w:val="00CF2894"/>
    <w:rsid w:val="00CF2CF1"/>
    <w:rsid w:val="00CF31E1"/>
    <w:rsid w:val="00CF4D51"/>
    <w:rsid w:val="00CF61FA"/>
    <w:rsid w:val="00CF675B"/>
    <w:rsid w:val="00D00EAA"/>
    <w:rsid w:val="00D01B25"/>
    <w:rsid w:val="00D046A7"/>
    <w:rsid w:val="00D04A50"/>
    <w:rsid w:val="00D04CDE"/>
    <w:rsid w:val="00D053D1"/>
    <w:rsid w:val="00D05A8D"/>
    <w:rsid w:val="00D05FA2"/>
    <w:rsid w:val="00D06C66"/>
    <w:rsid w:val="00D0719C"/>
    <w:rsid w:val="00D117F6"/>
    <w:rsid w:val="00D1217F"/>
    <w:rsid w:val="00D131A3"/>
    <w:rsid w:val="00D15BDC"/>
    <w:rsid w:val="00D1692D"/>
    <w:rsid w:val="00D20591"/>
    <w:rsid w:val="00D21C9F"/>
    <w:rsid w:val="00D2204C"/>
    <w:rsid w:val="00D23F80"/>
    <w:rsid w:val="00D2427C"/>
    <w:rsid w:val="00D301BD"/>
    <w:rsid w:val="00D31465"/>
    <w:rsid w:val="00D31801"/>
    <w:rsid w:val="00D3262A"/>
    <w:rsid w:val="00D32BE7"/>
    <w:rsid w:val="00D330E2"/>
    <w:rsid w:val="00D335F7"/>
    <w:rsid w:val="00D35F7D"/>
    <w:rsid w:val="00D368AA"/>
    <w:rsid w:val="00D37AF7"/>
    <w:rsid w:val="00D37C94"/>
    <w:rsid w:val="00D424A6"/>
    <w:rsid w:val="00D42FED"/>
    <w:rsid w:val="00D43690"/>
    <w:rsid w:val="00D4422E"/>
    <w:rsid w:val="00D44C4D"/>
    <w:rsid w:val="00D47058"/>
    <w:rsid w:val="00D50315"/>
    <w:rsid w:val="00D504AA"/>
    <w:rsid w:val="00D5255F"/>
    <w:rsid w:val="00D53633"/>
    <w:rsid w:val="00D54082"/>
    <w:rsid w:val="00D54BED"/>
    <w:rsid w:val="00D558F9"/>
    <w:rsid w:val="00D5618D"/>
    <w:rsid w:val="00D57AD7"/>
    <w:rsid w:val="00D600C4"/>
    <w:rsid w:val="00D6021A"/>
    <w:rsid w:val="00D60454"/>
    <w:rsid w:val="00D61F94"/>
    <w:rsid w:val="00D62038"/>
    <w:rsid w:val="00D64871"/>
    <w:rsid w:val="00D66836"/>
    <w:rsid w:val="00D66AC4"/>
    <w:rsid w:val="00D72CF1"/>
    <w:rsid w:val="00D76AB6"/>
    <w:rsid w:val="00D777F9"/>
    <w:rsid w:val="00D8058A"/>
    <w:rsid w:val="00D819D3"/>
    <w:rsid w:val="00D82191"/>
    <w:rsid w:val="00D824C5"/>
    <w:rsid w:val="00D8375F"/>
    <w:rsid w:val="00D8423A"/>
    <w:rsid w:val="00D84474"/>
    <w:rsid w:val="00D8502C"/>
    <w:rsid w:val="00D85F05"/>
    <w:rsid w:val="00D8655D"/>
    <w:rsid w:val="00D86A69"/>
    <w:rsid w:val="00D87949"/>
    <w:rsid w:val="00D91CDA"/>
    <w:rsid w:val="00D92F85"/>
    <w:rsid w:val="00D94325"/>
    <w:rsid w:val="00D956E7"/>
    <w:rsid w:val="00D95F3D"/>
    <w:rsid w:val="00D95FDF"/>
    <w:rsid w:val="00D968CB"/>
    <w:rsid w:val="00D96F2D"/>
    <w:rsid w:val="00D9724B"/>
    <w:rsid w:val="00D97744"/>
    <w:rsid w:val="00DA08ED"/>
    <w:rsid w:val="00DA2836"/>
    <w:rsid w:val="00DA30D3"/>
    <w:rsid w:val="00DA3A13"/>
    <w:rsid w:val="00DA3A1E"/>
    <w:rsid w:val="00DA3B93"/>
    <w:rsid w:val="00DA3EC7"/>
    <w:rsid w:val="00DA4FB8"/>
    <w:rsid w:val="00DA5EC0"/>
    <w:rsid w:val="00DB37A9"/>
    <w:rsid w:val="00DB3F43"/>
    <w:rsid w:val="00DB4191"/>
    <w:rsid w:val="00DB4476"/>
    <w:rsid w:val="00DB5873"/>
    <w:rsid w:val="00DB5C9B"/>
    <w:rsid w:val="00DC30A3"/>
    <w:rsid w:val="00DC4B54"/>
    <w:rsid w:val="00DC5DA4"/>
    <w:rsid w:val="00DD008D"/>
    <w:rsid w:val="00DD0304"/>
    <w:rsid w:val="00DD28BC"/>
    <w:rsid w:val="00DD64DF"/>
    <w:rsid w:val="00DE68E0"/>
    <w:rsid w:val="00DE77C3"/>
    <w:rsid w:val="00DF0A56"/>
    <w:rsid w:val="00DF1427"/>
    <w:rsid w:val="00DF1D33"/>
    <w:rsid w:val="00DF231E"/>
    <w:rsid w:val="00DF44E9"/>
    <w:rsid w:val="00DF5E86"/>
    <w:rsid w:val="00DF72CE"/>
    <w:rsid w:val="00E01A32"/>
    <w:rsid w:val="00E04504"/>
    <w:rsid w:val="00E060CD"/>
    <w:rsid w:val="00E10010"/>
    <w:rsid w:val="00E1217A"/>
    <w:rsid w:val="00E14819"/>
    <w:rsid w:val="00E14965"/>
    <w:rsid w:val="00E15082"/>
    <w:rsid w:val="00E15ADD"/>
    <w:rsid w:val="00E1612D"/>
    <w:rsid w:val="00E16426"/>
    <w:rsid w:val="00E17585"/>
    <w:rsid w:val="00E17BD8"/>
    <w:rsid w:val="00E20BB5"/>
    <w:rsid w:val="00E212EC"/>
    <w:rsid w:val="00E23769"/>
    <w:rsid w:val="00E25B49"/>
    <w:rsid w:val="00E32094"/>
    <w:rsid w:val="00E33D8B"/>
    <w:rsid w:val="00E34591"/>
    <w:rsid w:val="00E35A90"/>
    <w:rsid w:val="00E360D6"/>
    <w:rsid w:val="00E36785"/>
    <w:rsid w:val="00E4064E"/>
    <w:rsid w:val="00E43773"/>
    <w:rsid w:val="00E43D50"/>
    <w:rsid w:val="00E44176"/>
    <w:rsid w:val="00E4485C"/>
    <w:rsid w:val="00E45474"/>
    <w:rsid w:val="00E47E88"/>
    <w:rsid w:val="00E53A4D"/>
    <w:rsid w:val="00E56CC6"/>
    <w:rsid w:val="00E574AF"/>
    <w:rsid w:val="00E608E7"/>
    <w:rsid w:val="00E61305"/>
    <w:rsid w:val="00E62CC8"/>
    <w:rsid w:val="00E62E63"/>
    <w:rsid w:val="00E63043"/>
    <w:rsid w:val="00E63A15"/>
    <w:rsid w:val="00E63DFF"/>
    <w:rsid w:val="00E66372"/>
    <w:rsid w:val="00E667B4"/>
    <w:rsid w:val="00E677D7"/>
    <w:rsid w:val="00E67989"/>
    <w:rsid w:val="00E70A4A"/>
    <w:rsid w:val="00E73C07"/>
    <w:rsid w:val="00E74A7B"/>
    <w:rsid w:val="00E754D3"/>
    <w:rsid w:val="00E7765A"/>
    <w:rsid w:val="00E82DA0"/>
    <w:rsid w:val="00E833E6"/>
    <w:rsid w:val="00E839F3"/>
    <w:rsid w:val="00E841DE"/>
    <w:rsid w:val="00E856A4"/>
    <w:rsid w:val="00E85D3B"/>
    <w:rsid w:val="00E86A65"/>
    <w:rsid w:val="00E87C05"/>
    <w:rsid w:val="00E905A8"/>
    <w:rsid w:val="00E92CE7"/>
    <w:rsid w:val="00E93195"/>
    <w:rsid w:val="00E945EF"/>
    <w:rsid w:val="00E9546F"/>
    <w:rsid w:val="00E955A2"/>
    <w:rsid w:val="00E97A9D"/>
    <w:rsid w:val="00EA106A"/>
    <w:rsid w:val="00EA1843"/>
    <w:rsid w:val="00EA1AC6"/>
    <w:rsid w:val="00EA1D90"/>
    <w:rsid w:val="00EA1D92"/>
    <w:rsid w:val="00EA1EAF"/>
    <w:rsid w:val="00EA325F"/>
    <w:rsid w:val="00EA3F01"/>
    <w:rsid w:val="00EA4AF5"/>
    <w:rsid w:val="00EA4C1D"/>
    <w:rsid w:val="00EA4DA8"/>
    <w:rsid w:val="00EA6EB0"/>
    <w:rsid w:val="00EB02AD"/>
    <w:rsid w:val="00EB05A7"/>
    <w:rsid w:val="00EB0904"/>
    <w:rsid w:val="00EB1E6B"/>
    <w:rsid w:val="00EB4816"/>
    <w:rsid w:val="00EB4A83"/>
    <w:rsid w:val="00EB7C86"/>
    <w:rsid w:val="00EB7D6C"/>
    <w:rsid w:val="00EB7DFE"/>
    <w:rsid w:val="00EB7EE9"/>
    <w:rsid w:val="00EC0DF8"/>
    <w:rsid w:val="00EC1AEE"/>
    <w:rsid w:val="00EC26FE"/>
    <w:rsid w:val="00EC51DC"/>
    <w:rsid w:val="00EC5521"/>
    <w:rsid w:val="00EC6774"/>
    <w:rsid w:val="00EC6C50"/>
    <w:rsid w:val="00EC7B21"/>
    <w:rsid w:val="00ED19E7"/>
    <w:rsid w:val="00ED1F07"/>
    <w:rsid w:val="00ED22E5"/>
    <w:rsid w:val="00ED24B1"/>
    <w:rsid w:val="00ED494D"/>
    <w:rsid w:val="00ED4FF6"/>
    <w:rsid w:val="00ED629D"/>
    <w:rsid w:val="00ED636D"/>
    <w:rsid w:val="00ED767B"/>
    <w:rsid w:val="00EE1966"/>
    <w:rsid w:val="00EE1F25"/>
    <w:rsid w:val="00EE21B2"/>
    <w:rsid w:val="00EE38B3"/>
    <w:rsid w:val="00EE4598"/>
    <w:rsid w:val="00EE5413"/>
    <w:rsid w:val="00EE6FC4"/>
    <w:rsid w:val="00EE7020"/>
    <w:rsid w:val="00EE79C3"/>
    <w:rsid w:val="00EF0FBC"/>
    <w:rsid w:val="00EF1CB0"/>
    <w:rsid w:val="00EF1FFD"/>
    <w:rsid w:val="00EF309E"/>
    <w:rsid w:val="00EF6055"/>
    <w:rsid w:val="00EF652B"/>
    <w:rsid w:val="00EF6E11"/>
    <w:rsid w:val="00EF790B"/>
    <w:rsid w:val="00F00986"/>
    <w:rsid w:val="00F019DA"/>
    <w:rsid w:val="00F01CD6"/>
    <w:rsid w:val="00F023CC"/>
    <w:rsid w:val="00F024FC"/>
    <w:rsid w:val="00F03C1B"/>
    <w:rsid w:val="00F03C76"/>
    <w:rsid w:val="00F04582"/>
    <w:rsid w:val="00F0573F"/>
    <w:rsid w:val="00F05C6D"/>
    <w:rsid w:val="00F05C84"/>
    <w:rsid w:val="00F0791F"/>
    <w:rsid w:val="00F07C9D"/>
    <w:rsid w:val="00F10959"/>
    <w:rsid w:val="00F12B2A"/>
    <w:rsid w:val="00F12CB8"/>
    <w:rsid w:val="00F13428"/>
    <w:rsid w:val="00F1498C"/>
    <w:rsid w:val="00F22335"/>
    <w:rsid w:val="00F23844"/>
    <w:rsid w:val="00F2445D"/>
    <w:rsid w:val="00F24627"/>
    <w:rsid w:val="00F25EDB"/>
    <w:rsid w:val="00F264D5"/>
    <w:rsid w:val="00F26B78"/>
    <w:rsid w:val="00F300E1"/>
    <w:rsid w:val="00F3057A"/>
    <w:rsid w:val="00F320ED"/>
    <w:rsid w:val="00F32CFC"/>
    <w:rsid w:val="00F33E10"/>
    <w:rsid w:val="00F340AF"/>
    <w:rsid w:val="00F34564"/>
    <w:rsid w:val="00F345AA"/>
    <w:rsid w:val="00F35E1E"/>
    <w:rsid w:val="00F3750F"/>
    <w:rsid w:val="00F40D65"/>
    <w:rsid w:val="00F41CE2"/>
    <w:rsid w:val="00F4269D"/>
    <w:rsid w:val="00F4292F"/>
    <w:rsid w:val="00F45007"/>
    <w:rsid w:val="00F45654"/>
    <w:rsid w:val="00F46B07"/>
    <w:rsid w:val="00F500FC"/>
    <w:rsid w:val="00F5118A"/>
    <w:rsid w:val="00F51B2F"/>
    <w:rsid w:val="00F52B5A"/>
    <w:rsid w:val="00F5345C"/>
    <w:rsid w:val="00F543A0"/>
    <w:rsid w:val="00F54AA2"/>
    <w:rsid w:val="00F5549F"/>
    <w:rsid w:val="00F568CC"/>
    <w:rsid w:val="00F57306"/>
    <w:rsid w:val="00F5766A"/>
    <w:rsid w:val="00F62E33"/>
    <w:rsid w:val="00F637F4"/>
    <w:rsid w:val="00F64C34"/>
    <w:rsid w:val="00F6503D"/>
    <w:rsid w:val="00F65DDB"/>
    <w:rsid w:val="00F670F2"/>
    <w:rsid w:val="00F703F8"/>
    <w:rsid w:val="00F713FA"/>
    <w:rsid w:val="00F7431B"/>
    <w:rsid w:val="00F76179"/>
    <w:rsid w:val="00F76C12"/>
    <w:rsid w:val="00F81DD5"/>
    <w:rsid w:val="00F82F74"/>
    <w:rsid w:val="00F82F97"/>
    <w:rsid w:val="00F834E9"/>
    <w:rsid w:val="00F83DDC"/>
    <w:rsid w:val="00F85D9B"/>
    <w:rsid w:val="00F91281"/>
    <w:rsid w:val="00F915F8"/>
    <w:rsid w:val="00FA2D81"/>
    <w:rsid w:val="00FA4A00"/>
    <w:rsid w:val="00FA5241"/>
    <w:rsid w:val="00FA6178"/>
    <w:rsid w:val="00FA69E3"/>
    <w:rsid w:val="00FB0003"/>
    <w:rsid w:val="00FB104B"/>
    <w:rsid w:val="00FB12B4"/>
    <w:rsid w:val="00FB1CA9"/>
    <w:rsid w:val="00FB1E16"/>
    <w:rsid w:val="00FB2DA1"/>
    <w:rsid w:val="00FB3483"/>
    <w:rsid w:val="00FB3DDB"/>
    <w:rsid w:val="00FB494D"/>
    <w:rsid w:val="00FB5931"/>
    <w:rsid w:val="00FB6B01"/>
    <w:rsid w:val="00FB6EEB"/>
    <w:rsid w:val="00FB7C0A"/>
    <w:rsid w:val="00FC01FB"/>
    <w:rsid w:val="00FC0D7F"/>
    <w:rsid w:val="00FC0F7E"/>
    <w:rsid w:val="00FC1427"/>
    <w:rsid w:val="00FC1EB1"/>
    <w:rsid w:val="00FC4E48"/>
    <w:rsid w:val="00FC7ECF"/>
    <w:rsid w:val="00FD0BE3"/>
    <w:rsid w:val="00FD237E"/>
    <w:rsid w:val="00FD23F4"/>
    <w:rsid w:val="00FD3F83"/>
    <w:rsid w:val="00FD46D9"/>
    <w:rsid w:val="00FD5D9B"/>
    <w:rsid w:val="00FD606C"/>
    <w:rsid w:val="00FD6242"/>
    <w:rsid w:val="00FD6BAF"/>
    <w:rsid w:val="00FD6C9C"/>
    <w:rsid w:val="00FE1105"/>
    <w:rsid w:val="00FE160E"/>
    <w:rsid w:val="00FE1954"/>
    <w:rsid w:val="00FE60F1"/>
    <w:rsid w:val="00FE6C01"/>
    <w:rsid w:val="00FE6C3B"/>
    <w:rsid w:val="00FE789A"/>
    <w:rsid w:val="00FF019F"/>
    <w:rsid w:val="00FF03F0"/>
    <w:rsid w:val="00FF07DF"/>
    <w:rsid w:val="00FF1893"/>
    <w:rsid w:val="00FF18A8"/>
    <w:rsid w:val="00FF2997"/>
    <w:rsid w:val="00FF5452"/>
    <w:rsid w:val="00FF64A5"/>
    <w:rsid w:val="00FF6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A5F499C"/>
  <w15:chartTrackingRefBased/>
  <w15:docId w15:val="{7CF8742C-8D95-4EDB-8D92-872F1A70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4F0"/>
    <w:pPr>
      <w:widowControl w:val="0"/>
      <w:jc w:val="both"/>
    </w:pPr>
  </w:style>
  <w:style w:type="paragraph" w:styleId="1">
    <w:name w:val="heading 1"/>
    <w:basedOn w:val="a"/>
    <w:next w:val="a"/>
    <w:link w:val="10"/>
    <w:uiPriority w:val="9"/>
    <w:qFormat/>
    <w:rsid w:val="00F6503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305"/>
    <w:pPr>
      <w:widowControl/>
      <w:spacing w:line="240" w:lineRule="exact"/>
      <w:ind w:leftChars="400" w:left="840"/>
    </w:pPr>
    <w:rPr>
      <w:rFonts w:ascii="Century" w:eastAsia="ＭＳ 明朝" w:hAnsi="Century" w:cs="Times New Roman"/>
    </w:rPr>
  </w:style>
  <w:style w:type="table" w:styleId="a4">
    <w:name w:val="Table Grid"/>
    <w:basedOn w:val="a1"/>
    <w:uiPriority w:val="59"/>
    <w:rsid w:val="00E6130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A40A0"/>
    <w:pPr>
      <w:tabs>
        <w:tab w:val="center" w:pos="4252"/>
        <w:tab w:val="right" w:pos="8504"/>
      </w:tabs>
      <w:snapToGrid w:val="0"/>
    </w:pPr>
  </w:style>
  <w:style w:type="character" w:customStyle="1" w:styleId="a6">
    <w:name w:val="ヘッダー (文字)"/>
    <w:basedOn w:val="a0"/>
    <w:link w:val="a5"/>
    <w:uiPriority w:val="99"/>
    <w:rsid w:val="009A40A0"/>
  </w:style>
  <w:style w:type="paragraph" w:styleId="a7">
    <w:name w:val="footer"/>
    <w:basedOn w:val="a"/>
    <w:link w:val="a8"/>
    <w:uiPriority w:val="99"/>
    <w:unhideWhenUsed/>
    <w:rsid w:val="009A40A0"/>
    <w:pPr>
      <w:tabs>
        <w:tab w:val="center" w:pos="4252"/>
        <w:tab w:val="right" w:pos="8504"/>
      </w:tabs>
      <w:snapToGrid w:val="0"/>
    </w:pPr>
  </w:style>
  <w:style w:type="character" w:customStyle="1" w:styleId="a8">
    <w:name w:val="フッター (文字)"/>
    <w:basedOn w:val="a0"/>
    <w:link w:val="a7"/>
    <w:uiPriority w:val="99"/>
    <w:rsid w:val="009A40A0"/>
  </w:style>
  <w:style w:type="paragraph" w:styleId="a9">
    <w:name w:val="Balloon Text"/>
    <w:basedOn w:val="a"/>
    <w:link w:val="aa"/>
    <w:uiPriority w:val="99"/>
    <w:semiHidden/>
    <w:unhideWhenUsed/>
    <w:rsid w:val="00B654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543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C6686"/>
    <w:rPr>
      <w:sz w:val="18"/>
      <w:szCs w:val="18"/>
    </w:rPr>
  </w:style>
  <w:style w:type="paragraph" w:styleId="ac">
    <w:name w:val="annotation text"/>
    <w:basedOn w:val="a"/>
    <w:link w:val="ad"/>
    <w:uiPriority w:val="99"/>
    <w:unhideWhenUsed/>
    <w:rsid w:val="008C6686"/>
    <w:pPr>
      <w:jc w:val="left"/>
    </w:pPr>
  </w:style>
  <w:style w:type="character" w:customStyle="1" w:styleId="ad">
    <w:name w:val="コメント文字列 (文字)"/>
    <w:basedOn w:val="a0"/>
    <w:link w:val="ac"/>
    <w:uiPriority w:val="99"/>
    <w:rsid w:val="008C6686"/>
  </w:style>
  <w:style w:type="paragraph" w:styleId="ae">
    <w:name w:val="annotation subject"/>
    <w:basedOn w:val="ac"/>
    <w:next w:val="ac"/>
    <w:link w:val="af"/>
    <w:uiPriority w:val="99"/>
    <w:semiHidden/>
    <w:unhideWhenUsed/>
    <w:rsid w:val="009718F2"/>
    <w:rPr>
      <w:b/>
      <w:bCs/>
    </w:rPr>
  </w:style>
  <w:style w:type="character" w:customStyle="1" w:styleId="af">
    <w:name w:val="コメント内容 (文字)"/>
    <w:basedOn w:val="ad"/>
    <w:link w:val="ae"/>
    <w:uiPriority w:val="99"/>
    <w:semiHidden/>
    <w:rsid w:val="009718F2"/>
    <w:rPr>
      <w:b/>
      <w:bCs/>
    </w:rPr>
  </w:style>
  <w:style w:type="paragraph" w:styleId="af0">
    <w:name w:val="Revision"/>
    <w:hidden/>
    <w:uiPriority w:val="99"/>
    <w:semiHidden/>
    <w:rsid w:val="00706C00"/>
  </w:style>
  <w:style w:type="paragraph" w:styleId="af1">
    <w:name w:val="No Spacing"/>
    <w:uiPriority w:val="1"/>
    <w:qFormat/>
    <w:rsid w:val="00F6503D"/>
    <w:pPr>
      <w:widowControl w:val="0"/>
      <w:jc w:val="both"/>
    </w:pPr>
  </w:style>
  <w:style w:type="character" w:customStyle="1" w:styleId="10">
    <w:name w:val="見出し 1 (文字)"/>
    <w:basedOn w:val="a0"/>
    <w:link w:val="1"/>
    <w:uiPriority w:val="9"/>
    <w:rsid w:val="00F6503D"/>
    <w:rPr>
      <w:rFonts w:asciiTheme="majorHAnsi" w:eastAsiaTheme="majorEastAsia" w:hAnsiTheme="majorHAnsi" w:cstheme="majorBidi"/>
      <w:sz w:val="24"/>
      <w:szCs w:val="24"/>
    </w:rPr>
  </w:style>
  <w:style w:type="paragraph" w:styleId="af2">
    <w:name w:val="Note Heading"/>
    <w:basedOn w:val="a"/>
    <w:next w:val="a"/>
    <w:link w:val="af3"/>
    <w:uiPriority w:val="99"/>
    <w:unhideWhenUsed/>
    <w:rsid w:val="00C3232A"/>
    <w:pPr>
      <w:jc w:val="center"/>
    </w:pPr>
    <w:rPr>
      <w:rFonts w:ascii="Meiryo UI" w:eastAsia="Meiryo UI" w:hAnsi="Meiryo UI" w:cs="Times New Roman"/>
      <w:kern w:val="0"/>
      <w:sz w:val="20"/>
      <w:szCs w:val="20"/>
    </w:rPr>
  </w:style>
  <w:style w:type="character" w:customStyle="1" w:styleId="af3">
    <w:name w:val="記 (文字)"/>
    <w:basedOn w:val="a0"/>
    <w:link w:val="af2"/>
    <w:uiPriority w:val="99"/>
    <w:rsid w:val="00C3232A"/>
    <w:rPr>
      <w:rFonts w:ascii="Meiryo UI" w:eastAsia="Meiryo UI" w:hAnsi="Meiryo UI" w:cs="Times New Roman"/>
      <w:kern w:val="0"/>
      <w:sz w:val="20"/>
      <w:szCs w:val="20"/>
    </w:rPr>
  </w:style>
  <w:style w:type="paragraph" w:styleId="af4">
    <w:name w:val="Closing"/>
    <w:basedOn w:val="a"/>
    <w:link w:val="af5"/>
    <w:uiPriority w:val="99"/>
    <w:unhideWhenUsed/>
    <w:rsid w:val="00C3232A"/>
    <w:pPr>
      <w:jc w:val="right"/>
    </w:pPr>
    <w:rPr>
      <w:rFonts w:ascii="Meiryo UI" w:eastAsia="Meiryo UI" w:hAnsi="Meiryo UI" w:cs="Times New Roman"/>
      <w:kern w:val="0"/>
      <w:sz w:val="20"/>
      <w:szCs w:val="20"/>
    </w:rPr>
  </w:style>
  <w:style w:type="character" w:customStyle="1" w:styleId="af5">
    <w:name w:val="結語 (文字)"/>
    <w:basedOn w:val="a0"/>
    <w:link w:val="af4"/>
    <w:uiPriority w:val="99"/>
    <w:rsid w:val="00C3232A"/>
    <w:rPr>
      <w:rFonts w:ascii="Meiryo UI" w:eastAsia="Meiryo UI" w:hAnsi="Meiryo U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1052">
      <w:bodyDiv w:val="1"/>
      <w:marLeft w:val="0"/>
      <w:marRight w:val="0"/>
      <w:marTop w:val="0"/>
      <w:marBottom w:val="0"/>
      <w:divBdr>
        <w:top w:val="none" w:sz="0" w:space="0" w:color="auto"/>
        <w:left w:val="none" w:sz="0" w:space="0" w:color="auto"/>
        <w:bottom w:val="none" w:sz="0" w:space="0" w:color="auto"/>
        <w:right w:val="none" w:sz="0" w:space="0" w:color="auto"/>
      </w:divBdr>
    </w:div>
    <w:div w:id="192151764">
      <w:bodyDiv w:val="1"/>
      <w:marLeft w:val="0"/>
      <w:marRight w:val="0"/>
      <w:marTop w:val="0"/>
      <w:marBottom w:val="0"/>
      <w:divBdr>
        <w:top w:val="none" w:sz="0" w:space="0" w:color="auto"/>
        <w:left w:val="none" w:sz="0" w:space="0" w:color="auto"/>
        <w:bottom w:val="none" w:sz="0" w:space="0" w:color="auto"/>
        <w:right w:val="none" w:sz="0" w:space="0" w:color="auto"/>
      </w:divBdr>
    </w:div>
    <w:div w:id="266809954">
      <w:bodyDiv w:val="1"/>
      <w:marLeft w:val="0"/>
      <w:marRight w:val="0"/>
      <w:marTop w:val="0"/>
      <w:marBottom w:val="0"/>
      <w:divBdr>
        <w:top w:val="none" w:sz="0" w:space="0" w:color="auto"/>
        <w:left w:val="none" w:sz="0" w:space="0" w:color="auto"/>
        <w:bottom w:val="none" w:sz="0" w:space="0" w:color="auto"/>
        <w:right w:val="none" w:sz="0" w:space="0" w:color="auto"/>
      </w:divBdr>
    </w:div>
    <w:div w:id="431441455">
      <w:bodyDiv w:val="1"/>
      <w:marLeft w:val="0"/>
      <w:marRight w:val="0"/>
      <w:marTop w:val="0"/>
      <w:marBottom w:val="0"/>
      <w:divBdr>
        <w:top w:val="none" w:sz="0" w:space="0" w:color="auto"/>
        <w:left w:val="none" w:sz="0" w:space="0" w:color="auto"/>
        <w:bottom w:val="none" w:sz="0" w:space="0" w:color="auto"/>
        <w:right w:val="none" w:sz="0" w:space="0" w:color="auto"/>
      </w:divBdr>
    </w:div>
    <w:div w:id="669600897">
      <w:bodyDiv w:val="1"/>
      <w:marLeft w:val="0"/>
      <w:marRight w:val="0"/>
      <w:marTop w:val="0"/>
      <w:marBottom w:val="0"/>
      <w:divBdr>
        <w:top w:val="none" w:sz="0" w:space="0" w:color="auto"/>
        <w:left w:val="none" w:sz="0" w:space="0" w:color="auto"/>
        <w:bottom w:val="none" w:sz="0" w:space="0" w:color="auto"/>
        <w:right w:val="none" w:sz="0" w:space="0" w:color="auto"/>
      </w:divBdr>
    </w:div>
    <w:div w:id="695429017">
      <w:bodyDiv w:val="1"/>
      <w:marLeft w:val="0"/>
      <w:marRight w:val="0"/>
      <w:marTop w:val="0"/>
      <w:marBottom w:val="0"/>
      <w:divBdr>
        <w:top w:val="none" w:sz="0" w:space="0" w:color="auto"/>
        <w:left w:val="none" w:sz="0" w:space="0" w:color="auto"/>
        <w:bottom w:val="none" w:sz="0" w:space="0" w:color="auto"/>
        <w:right w:val="none" w:sz="0" w:space="0" w:color="auto"/>
      </w:divBdr>
    </w:div>
    <w:div w:id="718438035">
      <w:bodyDiv w:val="1"/>
      <w:marLeft w:val="0"/>
      <w:marRight w:val="0"/>
      <w:marTop w:val="0"/>
      <w:marBottom w:val="0"/>
      <w:divBdr>
        <w:top w:val="none" w:sz="0" w:space="0" w:color="auto"/>
        <w:left w:val="none" w:sz="0" w:space="0" w:color="auto"/>
        <w:bottom w:val="none" w:sz="0" w:space="0" w:color="auto"/>
        <w:right w:val="none" w:sz="0" w:space="0" w:color="auto"/>
      </w:divBdr>
    </w:div>
    <w:div w:id="721633319">
      <w:bodyDiv w:val="1"/>
      <w:marLeft w:val="0"/>
      <w:marRight w:val="0"/>
      <w:marTop w:val="0"/>
      <w:marBottom w:val="0"/>
      <w:divBdr>
        <w:top w:val="none" w:sz="0" w:space="0" w:color="auto"/>
        <w:left w:val="none" w:sz="0" w:space="0" w:color="auto"/>
        <w:bottom w:val="none" w:sz="0" w:space="0" w:color="auto"/>
        <w:right w:val="none" w:sz="0" w:space="0" w:color="auto"/>
      </w:divBdr>
    </w:div>
    <w:div w:id="776946154">
      <w:bodyDiv w:val="1"/>
      <w:marLeft w:val="0"/>
      <w:marRight w:val="0"/>
      <w:marTop w:val="0"/>
      <w:marBottom w:val="0"/>
      <w:divBdr>
        <w:top w:val="none" w:sz="0" w:space="0" w:color="auto"/>
        <w:left w:val="none" w:sz="0" w:space="0" w:color="auto"/>
        <w:bottom w:val="none" w:sz="0" w:space="0" w:color="auto"/>
        <w:right w:val="none" w:sz="0" w:space="0" w:color="auto"/>
      </w:divBdr>
    </w:div>
    <w:div w:id="813179182">
      <w:bodyDiv w:val="1"/>
      <w:marLeft w:val="0"/>
      <w:marRight w:val="0"/>
      <w:marTop w:val="0"/>
      <w:marBottom w:val="0"/>
      <w:divBdr>
        <w:top w:val="none" w:sz="0" w:space="0" w:color="auto"/>
        <w:left w:val="none" w:sz="0" w:space="0" w:color="auto"/>
        <w:bottom w:val="none" w:sz="0" w:space="0" w:color="auto"/>
        <w:right w:val="none" w:sz="0" w:space="0" w:color="auto"/>
      </w:divBdr>
    </w:div>
    <w:div w:id="912544129">
      <w:bodyDiv w:val="1"/>
      <w:marLeft w:val="0"/>
      <w:marRight w:val="0"/>
      <w:marTop w:val="0"/>
      <w:marBottom w:val="0"/>
      <w:divBdr>
        <w:top w:val="none" w:sz="0" w:space="0" w:color="auto"/>
        <w:left w:val="none" w:sz="0" w:space="0" w:color="auto"/>
        <w:bottom w:val="none" w:sz="0" w:space="0" w:color="auto"/>
        <w:right w:val="none" w:sz="0" w:space="0" w:color="auto"/>
      </w:divBdr>
    </w:div>
    <w:div w:id="1051538427">
      <w:bodyDiv w:val="1"/>
      <w:marLeft w:val="0"/>
      <w:marRight w:val="0"/>
      <w:marTop w:val="0"/>
      <w:marBottom w:val="0"/>
      <w:divBdr>
        <w:top w:val="none" w:sz="0" w:space="0" w:color="auto"/>
        <w:left w:val="none" w:sz="0" w:space="0" w:color="auto"/>
        <w:bottom w:val="none" w:sz="0" w:space="0" w:color="auto"/>
        <w:right w:val="none" w:sz="0" w:space="0" w:color="auto"/>
      </w:divBdr>
    </w:div>
    <w:div w:id="1195847288">
      <w:bodyDiv w:val="1"/>
      <w:marLeft w:val="0"/>
      <w:marRight w:val="0"/>
      <w:marTop w:val="0"/>
      <w:marBottom w:val="0"/>
      <w:divBdr>
        <w:top w:val="none" w:sz="0" w:space="0" w:color="auto"/>
        <w:left w:val="none" w:sz="0" w:space="0" w:color="auto"/>
        <w:bottom w:val="none" w:sz="0" w:space="0" w:color="auto"/>
        <w:right w:val="none" w:sz="0" w:space="0" w:color="auto"/>
      </w:divBdr>
    </w:div>
    <w:div w:id="1207452117">
      <w:bodyDiv w:val="1"/>
      <w:marLeft w:val="0"/>
      <w:marRight w:val="0"/>
      <w:marTop w:val="0"/>
      <w:marBottom w:val="0"/>
      <w:divBdr>
        <w:top w:val="none" w:sz="0" w:space="0" w:color="auto"/>
        <w:left w:val="none" w:sz="0" w:space="0" w:color="auto"/>
        <w:bottom w:val="none" w:sz="0" w:space="0" w:color="auto"/>
        <w:right w:val="none" w:sz="0" w:space="0" w:color="auto"/>
      </w:divBdr>
    </w:div>
    <w:div w:id="1214804831">
      <w:bodyDiv w:val="1"/>
      <w:marLeft w:val="0"/>
      <w:marRight w:val="0"/>
      <w:marTop w:val="0"/>
      <w:marBottom w:val="0"/>
      <w:divBdr>
        <w:top w:val="none" w:sz="0" w:space="0" w:color="auto"/>
        <w:left w:val="none" w:sz="0" w:space="0" w:color="auto"/>
        <w:bottom w:val="none" w:sz="0" w:space="0" w:color="auto"/>
        <w:right w:val="none" w:sz="0" w:space="0" w:color="auto"/>
      </w:divBdr>
    </w:div>
    <w:div w:id="1243099516">
      <w:bodyDiv w:val="1"/>
      <w:marLeft w:val="0"/>
      <w:marRight w:val="0"/>
      <w:marTop w:val="0"/>
      <w:marBottom w:val="0"/>
      <w:divBdr>
        <w:top w:val="none" w:sz="0" w:space="0" w:color="auto"/>
        <w:left w:val="none" w:sz="0" w:space="0" w:color="auto"/>
        <w:bottom w:val="none" w:sz="0" w:space="0" w:color="auto"/>
        <w:right w:val="none" w:sz="0" w:space="0" w:color="auto"/>
      </w:divBdr>
    </w:div>
    <w:div w:id="1330911088">
      <w:bodyDiv w:val="1"/>
      <w:marLeft w:val="0"/>
      <w:marRight w:val="0"/>
      <w:marTop w:val="0"/>
      <w:marBottom w:val="0"/>
      <w:divBdr>
        <w:top w:val="none" w:sz="0" w:space="0" w:color="auto"/>
        <w:left w:val="none" w:sz="0" w:space="0" w:color="auto"/>
        <w:bottom w:val="none" w:sz="0" w:space="0" w:color="auto"/>
        <w:right w:val="none" w:sz="0" w:space="0" w:color="auto"/>
      </w:divBdr>
    </w:div>
    <w:div w:id="1347974338">
      <w:bodyDiv w:val="1"/>
      <w:marLeft w:val="0"/>
      <w:marRight w:val="0"/>
      <w:marTop w:val="0"/>
      <w:marBottom w:val="0"/>
      <w:divBdr>
        <w:top w:val="none" w:sz="0" w:space="0" w:color="auto"/>
        <w:left w:val="none" w:sz="0" w:space="0" w:color="auto"/>
        <w:bottom w:val="none" w:sz="0" w:space="0" w:color="auto"/>
        <w:right w:val="none" w:sz="0" w:space="0" w:color="auto"/>
      </w:divBdr>
    </w:div>
    <w:div w:id="1563640031">
      <w:bodyDiv w:val="1"/>
      <w:marLeft w:val="0"/>
      <w:marRight w:val="0"/>
      <w:marTop w:val="0"/>
      <w:marBottom w:val="0"/>
      <w:divBdr>
        <w:top w:val="none" w:sz="0" w:space="0" w:color="auto"/>
        <w:left w:val="none" w:sz="0" w:space="0" w:color="auto"/>
        <w:bottom w:val="none" w:sz="0" w:space="0" w:color="auto"/>
        <w:right w:val="none" w:sz="0" w:space="0" w:color="auto"/>
      </w:divBdr>
    </w:div>
    <w:div w:id="1564682466">
      <w:bodyDiv w:val="1"/>
      <w:marLeft w:val="0"/>
      <w:marRight w:val="0"/>
      <w:marTop w:val="0"/>
      <w:marBottom w:val="0"/>
      <w:divBdr>
        <w:top w:val="none" w:sz="0" w:space="0" w:color="auto"/>
        <w:left w:val="none" w:sz="0" w:space="0" w:color="auto"/>
        <w:bottom w:val="none" w:sz="0" w:space="0" w:color="auto"/>
        <w:right w:val="none" w:sz="0" w:space="0" w:color="auto"/>
      </w:divBdr>
    </w:div>
    <w:div w:id="1572229199">
      <w:bodyDiv w:val="1"/>
      <w:marLeft w:val="0"/>
      <w:marRight w:val="0"/>
      <w:marTop w:val="0"/>
      <w:marBottom w:val="0"/>
      <w:divBdr>
        <w:top w:val="none" w:sz="0" w:space="0" w:color="auto"/>
        <w:left w:val="none" w:sz="0" w:space="0" w:color="auto"/>
        <w:bottom w:val="none" w:sz="0" w:space="0" w:color="auto"/>
        <w:right w:val="none" w:sz="0" w:space="0" w:color="auto"/>
      </w:divBdr>
    </w:div>
    <w:div w:id="1626081163">
      <w:bodyDiv w:val="1"/>
      <w:marLeft w:val="0"/>
      <w:marRight w:val="0"/>
      <w:marTop w:val="0"/>
      <w:marBottom w:val="0"/>
      <w:divBdr>
        <w:top w:val="none" w:sz="0" w:space="0" w:color="auto"/>
        <w:left w:val="none" w:sz="0" w:space="0" w:color="auto"/>
        <w:bottom w:val="none" w:sz="0" w:space="0" w:color="auto"/>
        <w:right w:val="none" w:sz="0" w:space="0" w:color="auto"/>
      </w:divBdr>
    </w:div>
    <w:div w:id="1710304395">
      <w:bodyDiv w:val="1"/>
      <w:marLeft w:val="0"/>
      <w:marRight w:val="0"/>
      <w:marTop w:val="0"/>
      <w:marBottom w:val="0"/>
      <w:divBdr>
        <w:top w:val="none" w:sz="0" w:space="0" w:color="auto"/>
        <w:left w:val="none" w:sz="0" w:space="0" w:color="auto"/>
        <w:bottom w:val="none" w:sz="0" w:space="0" w:color="auto"/>
        <w:right w:val="none" w:sz="0" w:space="0" w:color="auto"/>
      </w:divBdr>
    </w:div>
    <w:div w:id="1789618049">
      <w:bodyDiv w:val="1"/>
      <w:marLeft w:val="0"/>
      <w:marRight w:val="0"/>
      <w:marTop w:val="0"/>
      <w:marBottom w:val="0"/>
      <w:divBdr>
        <w:top w:val="none" w:sz="0" w:space="0" w:color="auto"/>
        <w:left w:val="none" w:sz="0" w:space="0" w:color="auto"/>
        <w:bottom w:val="none" w:sz="0" w:space="0" w:color="auto"/>
        <w:right w:val="none" w:sz="0" w:space="0" w:color="auto"/>
      </w:divBdr>
    </w:div>
    <w:div w:id="20255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B2283-68BA-46EA-8B3D-A510C897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52</Pages>
  <Words>12778</Words>
  <Characters>72839</Characters>
  <Application>Microsoft Office Word</Application>
  <DocSecurity>0</DocSecurity>
  <Lines>606</Lines>
  <Paragraphs>170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四方　千智</cp:lastModifiedBy>
  <cp:revision>13</cp:revision>
  <cp:lastPrinted>2022-08-02T09:55:00Z</cp:lastPrinted>
  <dcterms:created xsi:type="dcterms:W3CDTF">2022-07-21T06:41:00Z</dcterms:created>
  <dcterms:modified xsi:type="dcterms:W3CDTF">2022-08-03T05:22:00Z</dcterms:modified>
</cp:coreProperties>
</file>