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97F" w:rsidRDefault="00A21194" w:rsidP="00C3597F">
      <w:pPr>
        <w:jc w:val="center"/>
        <w:rPr>
          <w:rFonts w:ascii="ＭＳ 明朝" w:eastAsia="ＭＳ 明朝" w:hAnsi="ＭＳ 明朝"/>
        </w:rPr>
      </w:pPr>
      <w:r>
        <w:rPr>
          <w:rFonts w:ascii="ＭＳ 明朝" w:eastAsia="ＭＳ 明朝" w:hAnsi="ＭＳ 明朝" w:hint="eastAsia"/>
        </w:rPr>
        <w:t>地方独立行政法人大阪府立環境農林水産総合研究所の</w:t>
      </w:r>
    </w:p>
    <w:p w:rsidR="006972A5" w:rsidRDefault="00A21194" w:rsidP="00B87182">
      <w:pPr>
        <w:ind w:firstLineChars="1100" w:firstLine="2310"/>
        <w:rPr>
          <w:rFonts w:ascii="ＭＳ 明朝" w:eastAsia="ＭＳ 明朝" w:hAnsi="ＭＳ 明朝"/>
        </w:rPr>
      </w:pPr>
      <w:r>
        <w:rPr>
          <w:rFonts w:ascii="ＭＳ 明朝" w:eastAsia="ＭＳ 明朝" w:hAnsi="ＭＳ 明朝" w:hint="eastAsia"/>
        </w:rPr>
        <w:t>第２期中期目標</w:t>
      </w:r>
      <w:r w:rsidR="00C3597F">
        <w:rPr>
          <w:rFonts w:ascii="ＭＳ 明朝" w:eastAsia="ＭＳ 明朝" w:hAnsi="ＭＳ 明朝" w:hint="eastAsia"/>
        </w:rPr>
        <w:t>の</w:t>
      </w:r>
      <w:r w:rsidR="00A7773D">
        <w:rPr>
          <w:rFonts w:ascii="ＭＳ 明朝" w:eastAsia="ＭＳ 明朝" w:hAnsi="ＭＳ 明朝" w:hint="eastAsia"/>
        </w:rPr>
        <w:t>期間の</w:t>
      </w:r>
      <w:r w:rsidR="00C3597F">
        <w:rPr>
          <w:rFonts w:ascii="ＭＳ 明朝" w:eastAsia="ＭＳ 明朝" w:hAnsi="ＭＳ 明朝" w:hint="eastAsia"/>
        </w:rPr>
        <w:t>終了時の検討について</w:t>
      </w:r>
    </w:p>
    <w:p w:rsidR="00C3597F" w:rsidRDefault="00C3597F">
      <w:pPr>
        <w:rPr>
          <w:rFonts w:ascii="ＭＳ 明朝" w:eastAsia="ＭＳ 明朝" w:hAnsi="ＭＳ 明朝"/>
        </w:rPr>
      </w:pPr>
    </w:p>
    <w:p w:rsidR="00B87182" w:rsidRDefault="00B87182">
      <w:pPr>
        <w:rPr>
          <w:rFonts w:ascii="ＭＳ 明朝" w:eastAsia="ＭＳ 明朝" w:hAnsi="ＭＳ 明朝"/>
        </w:rPr>
      </w:pPr>
    </w:p>
    <w:p w:rsidR="00C3597F" w:rsidRDefault="00C3597F">
      <w:pPr>
        <w:rPr>
          <w:rFonts w:ascii="ＭＳ 明朝" w:eastAsia="ＭＳ 明朝" w:hAnsi="ＭＳ 明朝"/>
        </w:rPr>
      </w:pPr>
      <w:r>
        <w:rPr>
          <w:rFonts w:ascii="ＭＳ 明朝" w:eastAsia="ＭＳ 明朝" w:hAnsi="ＭＳ 明朝" w:hint="eastAsia"/>
        </w:rPr>
        <w:t xml:space="preserve">　地</w:t>
      </w:r>
      <w:r w:rsidR="0065153F">
        <w:rPr>
          <w:rFonts w:ascii="ＭＳ 明朝" w:eastAsia="ＭＳ 明朝" w:hAnsi="ＭＳ 明朝" w:hint="eastAsia"/>
        </w:rPr>
        <w:t>方独立行政法人法（平成１５年法律第１１８号）第３０条第３項</w:t>
      </w:r>
      <w:r>
        <w:rPr>
          <w:rFonts w:ascii="ＭＳ 明朝" w:eastAsia="ＭＳ 明朝" w:hAnsi="ＭＳ 明朝" w:hint="eastAsia"/>
        </w:rPr>
        <w:t>により、地方独立行政法人大阪府立環境農林水産総合研究所</w:t>
      </w:r>
      <w:r w:rsidR="00A7773D">
        <w:rPr>
          <w:rFonts w:ascii="ＭＳ 明朝" w:eastAsia="ＭＳ 明朝" w:hAnsi="ＭＳ 明朝" w:hint="eastAsia"/>
        </w:rPr>
        <w:t>（以下「法人」という）</w:t>
      </w:r>
      <w:r>
        <w:rPr>
          <w:rFonts w:ascii="ＭＳ 明朝" w:eastAsia="ＭＳ 明朝" w:hAnsi="ＭＳ 明朝" w:hint="eastAsia"/>
        </w:rPr>
        <w:t>の第２期中期目標の終了時の検討について、次のとおり公表します。</w:t>
      </w:r>
    </w:p>
    <w:p w:rsidR="00B87182" w:rsidRPr="00A7773D" w:rsidRDefault="00B87182">
      <w:pPr>
        <w:rPr>
          <w:rFonts w:ascii="ＭＳ 明朝" w:eastAsia="ＭＳ 明朝" w:hAnsi="ＭＳ 明朝" w:hint="eastAsia"/>
        </w:rPr>
      </w:pPr>
    </w:p>
    <w:p w:rsidR="00C3597F" w:rsidRPr="00C3597F" w:rsidRDefault="00C3597F">
      <w:pPr>
        <w:rPr>
          <w:rFonts w:ascii="ＭＳ 明朝" w:eastAsia="ＭＳ 明朝" w:hAnsi="ＭＳ 明朝"/>
          <w:b/>
          <w:u w:val="single"/>
        </w:rPr>
      </w:pPr>
      <w:r w:rsidRPr="00C3597F">
        <w:rPr>
          <w:rFonts w:ascii="ＭＳ 明朝" w:eastAsia="ＭＳ 明朝" w:hAnsi="ＭＳ 明朝" w:hint="eastAsia"/>
          <w:b/>
          <w:u w:val="single"/>
        </w:rPr>
        <w:t>第２期中期目標の</w:t>
      </w:r>
      <w:r w:rsidR="00A7773D">
        <w:rPr>
          <w:rFonts w:ascii="ＭＳ 明朝" w:eastAsia="ＭＳ 明朝" w:hAnsi="ＭＳ 明朝" w:hint="eastAsia"/>
          <w:b/>
          <w:u w:val="single"/>
        </w:rPr>
        <w:t>期間の</w:t>
      </w:r>
      <w:r w:rsidRPr="00C3597F">
        <w:rPr>
          <w:rFonts w:ascii="ＭＳ 明朝" w:eastAsia="ＭＳ 明朝" w:hAnsi="ＭＳ 明朝" w:hint="eastAsia"/>
          <w:b/>
          <w:u w:val="single"/>
        </w:rPr>
        <w:t>終了時の検討について</w:t>
      </w:r>
    </w:p>
    <w:p w:rsidR="00C3597F" w:rsidRDefault="00C3597F">
      <w:pPr>
        <w:rPr>
          <w:rFonts w:ascii="ＭＳ 明朝" w:eastAsia="ＭＳ 明朝" w:hAnsi="ＭＳ 明朝"/>
        </w:rPr>
      </w:pPr>
    </w:p>
    <w:p w:rsidR="00C3597F" w:rsidRDefault="00E16E49">
      <w:pPr>
        <w:rPr>
          <w:rFonts w:ascii="ＭＳ 明朝" w:eastAsia="ＭＳ 明朝" w:hAnsi="ＭＳ 明朝"/>
        </w:rPr>
      </w:pPr>
      <w:r>
        <w:rPr>
          <w:rFonts w:ascii="ＭＳ 明朝" w:eastAsia="ＭＳ 明朝" w:hAnsi="ＭＳ 明朝" w:hint="eastAsia"/>
        </w:rPr>
        <w:t xml:space="preserve">　</w:t>
      </w:r>
      <w:r w:rsidR="00D25BEF">
        <w:rPr>
          <w:rFonts w:ascii="ＭＳ 明朝" w:eastAsia="ＭＳ 明朝" w:hAnsi="ＭＳ 明朝" w:hint="eastAsia"/>
        </w:rPr>
        <w:t>法人は、「環境、</w:t>
      </w:r>
      <w:r w:rsidR="00466007">
        <w:rPr>
          <w:rFonts w:ascii="ＭＳ 明朝" w:eastAsia="ＭＳ 明朝" w:hAnsi="ＭＳ 明朝" w:hint="eastAsia"/>
        </w:rPr>
        <w:t>農林水産業及び食品産業に関する調査及び試験研究並びにこれらの成果の活用等を行うことによって、豊か</w:t>
      </w:r>
      <w:r w:rsidR="00D25BEF">
        <w:rPr>
          <w:rFonts w:ascii="ＭＳ 明朝" w:eastAsia="ＭＳ 明朝" w:hAnsi="ＭＳ 明朝" w:hint="eastAsia"/>
        </w:rPr>
        <w:t>な環境の保全及び創造、農林水産業の振興並びに安全で豊かな食の創造</w:t>
      </w:r>
      <w:r w:rsidR="00466007">
        <w:rPr>
          <w:rFonts w:ascii="ＭＳ 明朝" w:eastAsia="ＭＳ 明朝" w:hAnsi="ＭＳ 明朝" w:hint="eastAsia"/>
        </w:rPr>
        <w:t>を図り、もって府民生活の向上に寄与する」という目的を果たすため、技術開発や支援、さらには将来を見据えた先駆的な取組に努めている。</w:t>
      </w:r>
    </w:p>
    <w:p w:rsidR="00C3597F" w:rsidRDefault="00D40CBC">
      <w:pPr>
        <w:rPr>
          <w:rFonts w:ascii="ＭＳ 明朝" w:eastAsia="ＭＳ 明朝" w:hAnsi="ＭＳ 明朝"/>
        </w:rPr>
      </w:pPr>
      <w:r>
        <w:rPr>
          <w:rFonts w:ascii="ＭＳ 明朝" w:eastAsia="ＭＳ 明朝" w:hAnsi="ＭＳ 明朝" w:hint="eastAsia"/>
        </w:rPr>
        <w:t xml:space="preserve">　また、第２期中期目標期間において、法人自らの判断による自律的、弾力的な業務運営を行うことにより、高い事業成果を挙げ</w:t>
      </w:r>
      <w:r w:rsidR="00D25BEF">
        <w:rPr>
          <w:rFonts w:ascii="ＭＳ 明朝" w:eastAsia="ＭＳ 明朝" w:hAnsi="ＭＳ 明朝" w:hint="eastAsia"/>
        </w:rPr>
        <w:t>、府民サービスの向上を図るなど、「事業者・行政・地域社会に対して</w:t>
      </w:r>
      <w:r>
        <w:rPr>
          <w:rFonts w:ascii="ＭＳ 明朝" w:eastAsia="ＭＳ 明朝" w:hAnsi="ＭＳ 明朝" w:hint="eastAsia"/>
        </w:rPr>
        <w:t>存在感のある研究所」となるための目標達成に向け、様々な取組を進めている点は高く評価できる。</w:t>
      </w:r>
    </w:p>
    <w:p w:rsidR="00E16E49" w:rsidRDefault="00D40CBC" w:rsidP="00D40CBC">
      <w:pPr>
        <w:ind w:firstLineChars="100" w:firstLine="210"/>
        <w:rPr>
          <w:rFonts w:ascii="ＭＳ 明朝" w:eastAsia="ＭＳ 明朝" w:hAnsi="ＭＳ 明朝"/>
        </w:rPr>
      </w:pPr>
      <w:r>
        <w:rPr>
          <w:rFonts w:ascii="ＭＳ 明朝" w:eastAsia="ＭＳ 明朝" w:hAnsi="ＭＳ 明朝" w:hint="eastAsia"/>
        </w:rPr>
        <w:t>よって、</w:t>
      </w:r>
      <w:r w:rsidR="0040557A">
        <w:rPr>
          <w:rFonts w:ascii="ＭＳ 明朝" w:eastAsia="ＭＳ 明朝" w:hAnsi="ＭＳ 明朝" w:hint="eastAsia"/>
        </w:rPr>
        <w:t>第２期中期目標期間</w:t>
      </w:r>
      <w:r w:rsidR="00DF315C">
        <w:rPr>
          <w:rFonts w:ascii="ＭＳ 明朝" w:eastAsia="ＭＳ 明朝" w:hAnsi="ＭＳ 明朝" w:hint="eastAsia"/>
        </w:rPr>
        <w:t>の終了時に</w:t>
      </w:r>
      <w:r w:rsidR="0040557A">
        <w:rPr>
          <w:rFonts w:ascii="ＭＳ 明朝" w:eastAsia="ＭＳ 明朝" w:hAnsi="ＭＳ 明朝" w:hint="eastAsia"/>
        </w:rPr>
        <w:t>見込まれ</w:t>
      </w:r>
      <w:r w:rsidR="00DF315C">
        <w:rPr>
          <w:rFonts w:ascii="ＭＳ 明朝" w:eastAsia="ＭＳ 明朝" w:hAnsi="ＭＳ 明朝" w:hint="eastAsia"/>
        </w:rPr>
        <w:t>る業務実績に関する</w:t>
      </w:r>
      <w:r w:rsidR="0040557A">
        <w:rPr>
          <w:rFonts w:ascii="ＭＳ 明朝" w:eastAsia="ＭＳ 明朝" w:hAnsi="ＭＳ 明朝" w:hint="eastAsia"/>
        </w:rPr>
        <w:t>評価では、「全体として目標を十分に達成する見込みである」という全体評価とした。</w:t>
      </w:r>
    </w:p>
    <w:p w:rsidR="00D40CBC" w:rsidRDefault="0040557A" w:rsidP="00C572B8">
      <w:pPr>
        <w:ind w:firstLineChars="100" w:firstLine="210"/>
        <w:rPr>
          <w:rFonts w:ascii="ＭＳ 明朝" w:eastAsia="ＭＳ 明朝" w:hAnsi="ＭＳ 明朝"/>
        </w:rPr>
      </w:pPr>
      <w:r>
        <w:rPr>
          <w:rFonts w:ascii="ＭＳ 明朝" w:eastAsia="ＭＳ 明朝" w:hAnsi="ＭＳ 明朝" w:hint="eastAsia"/>
        </w:rPr>
        <w:t>法人の業務継続の必要性</w:t>
      </w:r>
      <w:r w:rsidR="00DF315C">
        <w:rPr>
          <w:rFonts w:ascii="ＭＳ 明朝" w:eastAsia="ＭＳ 明朝" w:hAnsi="ＭＳ 明朝" w:hint="eastAsia"/>
        </w:rPr>
        <w:t>等について</w:t>
      </w:r>
      <w:r w:rsidR="00C572B8">
        <w:rPr>
          <w:rFonts w:ascii="ＭＳ 明朝" w:eastAsia="ＭＳ 明朝" w:hAnsi="ＭＳ 明朝" w:hint="eastAsia"/>
        </w:rPr>
        <w:t>は</w:t>
      </w:r>
      <w:r w:rsidR="00DF315C">
        <w:rPr>
          <w:rFonts w:ascii="ＭＳ 明朝" w:eastAsia="ＭＳ 明朝" w:hAnsi="ＭＳ 明朝" w:hint="eastAsia"/>
        </w:rPr>
        <w:t>、</w:t>
      </w:r>
      <w:r w:rsidR="00C572B8">
        <w:rPr>
          <w:rFonts w:ascii="ＭＳ 明朝" w:eastAsia="ＭＳ 明朝" w:hAnsi="ＭＳ 明朝" w:hint="eastAsia"/>
        </w:rPr>
        <w:t>今後も</w:t>
      </w:r>
      <w:r w:rsidR="00B87182">
        <w:rPr>
          <w:rFonts w:ascii="ＭＳ 明朝" w:eastAsia="ＭＳ 明朝" w:hAnsi="ＭＳ 明朝" w:hint="eastAsia"/>
        </w:rPr>
        <w:t>府民生活の向上に寄与するべく</w:t>
      </w:r>
      <w:r w:rsidR="00C572B8">
        <w:rPr>
          <w:rFonts w:ascii="ＭＳ 明朝" w:eastAsia="ＭＳ 明朝" w:hAnsi="ＭＳ 明朝" w:hint="eastAsia"/>
        </w:rPr>
        <w:t>公設試験研究機関としての役割を十分に果たしてい</w:t>
      </w:r>
      <w:r w:rsidR="00B87182">
        <w:rPr>
          <w:rFonts w:ascii="ＭＳ 明朝" w:eastAsia="ＭＳ 明朝" w:hAnsi="ＭＳ 明朝" w:hint="eastAsia"/>
        </w:rPr>
        <w:t>く必要があることから</w:t>
      </w:r>
      <w:r w:rsidR="00C572B8">
        <w:rPr>
          <w:rFonts w:ascii="ＭＳ 明朝" w:eastAsia="ＭＳ 明朝" w:hAnsi="ＭＳ 明朝" w:hint="eastAsia"/>
        </w:rPr>
        <w:t>、</w:t>
      </w:r>
      <w:r w:rsidR="00C572B8" w:rsidRPr="0065153F">
        <w:rPr>
          <w:rFonts w:ascii="ＭＳ 明朝" w:eastAsia="ＭＳ 明朝" w:hAnsi="ＭＳ 明朝" w:hint="eastAsia"/>
        </w:rPr>
        <w:t>引き続き業務</w:t>
      </w:r>
      <w:r w:rsidR="0065153F" w:rsidRPr="0065153F">
        <w:rPr>
          <w:rFonts w:ascii="ＭＳ 明朝" w:eastAsia="ＭＳ 明朝" w:hAnsi="ＭＳ 明朝" w:hint="eastAsia"/>
        </w:rPr>
        <w:t>の</w:t>
      </w:r>
      <w:r w:rsidR="00C572B8" w:rsidRPr="0065153F">
        <w:rPr>
          <w:rFonts w:ascii="ＭＳ 明朝" w:eastAsia="ＭＳ 明朝" w:hAnsi="ＭＳ 明朝" w:hint="eastAsia"/>
        </w:rPr>
        <w:t>継続</w:t>
      </w:r>
      <w:r w:rsidR="0065153F" w:rsidRPr="0065153F">
        <w:rPr>
          <w:rFonts w:ascii="ＭＳ 明朝" w:eastAsia="ＭＳ 明朝" w:hAnsi="ＭＳ 明朝" w:hint="eastAsia"/>
        </w:rPr>
        <w:t>及び組織を存続</w:t>
      </w:r>
      <w:r w:rsidR="00C572B8" w:rsidRPr="0065153F">
        <w:rPr>
          <w:rFonts w:ascii="ＭＳ 明朝" w:eastAsia="ＭＳ 明朝" w:hAnsi="ＭＳ 明朝" w:hint="eastAsia"/>
        </w:rPr>
        <w:t>していく</w:t>
      </w:r>
      <w:r w:rsidR="00D25BEF" w:rsidRPr="0065153F">
        <w:rPr>
          <w:rFonts w:ascii="ＭＳ 明朝" w:eastAsia="ＭＳ 明朝" w:hAnsi="ＭＳ 明朝" w:hint="eastAsia"/>
        </w:rPr>
        <w:t>こと</w:t>
      </w:r>
      <w:r w:rsidR="00D25BEF">
        <w:rPr>
          <w:rFonts w:ascii="ＭＳ 明朝" w:eastAsia="ＭＳ 明朝" w:hAnsi="ＭＳ 明朝" w:hint="eastAsia"/>
        </w:rPr>
        <w:t>が適当である</w:t>
      </w:r>
      <w:r w:rsidR="00C572B8">
        <w:rPr>
          <w:rFonts w:ascii="ＭＳ 明朝" w:eastAsia="ＭＳ 明朝" w:hAnsi="ＭＳ 明朝" w:hint="eastAsia"/>
        </w:rPr>
        <w:t>。</w:t>
      </w:r>
    </w:p>
    <w:p w:rsidR="0040557A" w:rsidRDefault="00A14915" w:rsidP="00D40CBC">
      <w:pPr>
        <w:ind w:firstLineChars="100" w:firstLine="210"/>
        <w:rPr>
          <w:rFonts w:ascii="ＭＳ 明朝" w:eastAsia="ＭＳ 明朝" w:hAnsi="ＭＳ 明朝"/>
        </w:rPr>
      </w:pPr>
      <w:r>
        <w:rPr>
          <w:rFonts w:ascii="ＭＳ 明朝" w:eastAsia="ＭＳ 明朝" w:hAnsi="ＭＳ 明朝" w:hint="eastAsia"/>
        </w:rPr>
        <w:t>なお、</w:t>
      </w:r>
      <w:r w:rsidR="00DF315C">
        <w:rPr>
          <w:rFonts w:ascii="ＭＳ 明朝" w:eastAsia="ＭＳ 明朝" w:hAnsi="ＭＳ 明朝" w:hint="eastAsia"/>
        </w:rPr>
        <w:t>総合研究所として各研究分野が融合の効果を発揮し、これまでに着手した研究をさらに推進していくなど、引き続き質の高い</w:t>
      </w:r>
      <w:r w:rsidR="00466007">
        <w:rPr>
          <w:rFonts w:ascii="ＭＳ 明朝" w:eastAsia="ＭＳ 明朝" w:hAnsi="ＭＳ 明朝" w:hint="eastAsia"/>
        </w:rPr>
        <w:t>調査研究を行い、その研究成果の積極的な情報発信などを通じて、さらなる地域社会への貢献を求める</w:t>
      </w:r>
      <w:r w:rsidR="00B87182">
        <w:rPr>
          <w:rFonts w:ascii="ＭＳ 明朝" w:eastAsia="ＭＳ 明朝" w:hAnsi="ＭＳ 明朝" w:hint="eastAsia"/>
        </w:rPr>
        <w:t>。</w:t>
      </w:r>
    </w:p>
    <w:p w:rsidR="0065153F" w:rsidRDefault="0065153F">
      <w:pPr>
        <w:rPr>
          <w:rFonts w:ascii="ＭＳ 明朝" w:eastAsia="ＭＳ 明朝" w:hAnsi="ＭＳ 明朝"/>
        </w:rPr>
      </w:pPr>
    </w:p>
    <w:bookmarkStart w:id="0" w:name="_GoBack"/>
    <w:bookmarkEnd w:id="0"/>
    <w:p w:rsidR="00E16E49" w:rsidRDefault="00E16E49">
      <w:pPr>
        <w:rPr>
          <w:rFonts w:ascii="ＭＳ 明朝" w:eastAsia="ＭＳ 明朝" w:hAnsi="ＭＳ 明朝" w:hint="eastAsia"/>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209550</wp:posOffset>
                </wp:positionV>
                <wp:extent cx="6362700" cy="2647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26479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A930D" id="正方形/長方形 1" o:spid="_x0000_s1026" style="position:absolute;left:0;text-align:left;margin-left:-4.5pt;margin-top:16.5pt;width:501pt;height:2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" filled="f" strokecolor="black [3213]" strokeweight="1pt">
                <v:stroke dashstyle="dash"/>
              </v:rect>
            </w:pict>
          </mc:Fallback>
        </mc:AlternateContent>
      </w:r>
    </w:p>
    <w:p w:rsidR="00E16E49" w:rsidRPr="00E16E49" w:rsidRDefault="00C3597F" w:rsidP="00E16E49">
      <w:pPr>
        <w:rPr>
          <w:rFonts w:ascii="ＭＳ 明朝" w:eastAsia="ＭＳ 明朝" w:hAnsi="ＭＳ 明朝"/>
        </w:rPr>
      </w:pPr>
      <w:r>
        <w:rPr>
          <w:rFonts w:ascii="ＭＳ 明朝" w:eastAsia="ＭＳ 明朝" w:hAnsi="ＭＳ 明朝" w:hint="eastAsia"/>
        </w:rPr>
        <w:t>■地方独立行政法人法（</w:t>
      </w:r>
      <w:r w:rsidR="00881418">
        <w:rPr>
          <w:rFonts w:ascii="ＭＳ 明朝" w:eastAsia="ＭＳ 明朝" w:hAnsi="ＭＳ 明朝" w:hint="eastAsia"/>
        </w:rPr>
        <w:t>抄</w:t>
      </w:r>
      <w:r>
        <w:rPr>
          <w:rFonts w:ascii="ＭＳ 明朝" w:eastAsia="ＭＳ 明朝" w:hAnsi="ＭＳ 明朝" w:hint="eastAsia"/>
        </w:rPr>
        <w:t>）</w:t>
      </w:r>
    </w:p>
    <w:p w:rsidR="00E16E49" w:rsidRPr="00E16E49" w:rsidRDefault="00E16E49" w:rsidP="00E16E49">
      <w:pPr>
        <w:pStyle w:val="a4"/>
        <w:rPr>
          <w:rFonts w:ascii="ＭＳ 明朝" w:eastAsia="ＭＳ 明朝" w:hAnsi="ＭＳ 明朝"/>
        </w:rPr>
      </w:pPr>
      <w:r w:rsidRPr="00E16E49">
        <w:rPr>
          <w:rStyle w:val="cm"/>
          <w:rFonts w:ascii="ＭＳ 明朝" w:eastAsia="ＭＳ 明朝" w:hAnsi="ＭＳ 明朝" w:hint="eastAsia"/>
          <w:szCs w:val="21"/>
        </w:rPr>
        <w:t>(中期目標の期間の終了時の検討)</w:t>
      </w:r>
    </w:p>
    <w:p w:rsidR="00E16E49" w:rsidRPr="00E16E49" w:rsidRDefault="00E16E49" w:rsidP="00E16E49">
      <w:pPr>
        <w:pStyle w:val="a4"/>
        <w:rPr>
          <w:rFonts w:ascii="ＭＳ 明朝" w:eastAsia="ＭＳ 明朝" w:hAnsi="ＭＳ 明朝"/>
        </w:rPr>
      </w:pPr>
      <w:r w:rsidRPr="00E16E49">
        <w:rPr>
          <w:rStyle w:val="num1"/>
          <w:rFonts w:ascii="ＭＳ 明朝" w:eastAsia="ＭＳ 明朝" w:hAnsi="ＭＳ 明朝" w:hint="eastAsia"/>
          <w:szCs w:val="21"/>
        </w:rPr>
        <w:t>第三十条</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4" w:history="1">
        <w:r w:rsidRPr="00E16E49">
          <w:rPr>
            <w:rStyle w:val="a3"/>
            <w:rFonts w:ascii="ＭＳ 明朝" w:eastAsia="ＭＳ 明朝" w:hAnsi="ＭＳ 明朝" w:hint="eastAsia"/>
            <w:color w:val="auto"/>
            <w:szCs w:val="21"/>
            <w:u w:val="none"/>
          </w:rPr>
          <w:t>第二十八条第一項第二号</w:t>
        </w:r>
      </w:hyperlink>
      <w:r w:rsidRPr="00E16E49">
        <w:rPr>
          <w:rStyle w:val="p"/>
          <w:rFonts w:ascii="ＭＳ 明朝" w:eastAsia="ＭＳ 明朝" w:hAnsi="ＭＳ 明朝" w:hint="eastAsia"/>
          <w:szCs w:val="21"/>
        </w:rPr>
        <w:t>に規定する中期目標の期間の終了時に見込まれる中期目標の期間における業務の実績に関する評価を行ったときは、中期目標の期間の終了時までに、当該地方独立行政法人の業務の継続又は組織の存続の必要性その他その業務及び組織の全般にわたる検討を行い、その結果に基づき、業務の廃止若しくは移管又は組織の廃止その他の所要の措置を講ずるものとする。</w:t>
      </w:r>
    </w:p>
    <w:p w:rsidR="00E16E49" w:rsidRPr="00E16E49" w:rsidRDefault="00E16E49" w:rsidP="00E16E49">
      <w:pPr>
        <w:pStyle w:val="a4"/>
        <w:rPr>
          <w:rFonts w:ascii="ＭＳ 明朝" w:eastAsia="ＭＳ 明朝" w:hAnsi="ＭＳ 明朝"/>
        </w:rPr>
      </w:pPr>
      <w:r w:rsidRPr="00E16E49">
        <w:rPr>
          <w:rStyle w:val="num1"/>
          <w:rFonts w:ascii="ＭＳ 明朝" w:eastAsia="ＭＳ 明朝" w:hAnsi="ＭＳ 明朝" w:hint="eastAsia"/>
          <w:szCs w:val="21"/>
        </w:rPr>
        <w:t>２</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5" w:history="1">
        <w:r w:rsidRPr="00E16E49">
          <w:rPr>
            <w:rStyle w:val="a3"/>
            <w:rFonts w:ascii="ＭＳ 明朝" w:eastAsia="ＭＳ 明朝" w:hAnsi="ＭＳ 明朝" w:hint="eastAsia"/>
            <w:color w:val="auto"/>
            <w:szCs w:val="21"/>
            <w:u w:val="none"/>
          </w:rPr>
          <w:t>前項</w:t>
        </w:r>
      </w:hyperlink>
      <w:r w:rsidRPr="00E16E49">
        <w:rPr>
          <w:rStyle w:val="p"/>
          <w:rFonts w:ascii="ＭＳ 明朝" w:eastAsia="ＭＳ 明朝" w:hAnsi="ＭＳ 明朝" w:hint="eastAsia"/>
          <w:szCs w:val="21"/>
        </w:rPr>
        <w:t>の規定による検討を行うに当たっては、評価委員会の意見を聴かなければならない。</w:t>
      </w:r>
    </w:p>
    <w:p w:rsidR="00E16E49" w:rsidRPr="00881418" w:rsidRDefault="00E16E49" w:rsidP="0065153F">
      <w:pPr>
        <w:pStyle w:val="a4"/>
        <w:rPr>
          <w:rFonts w:ascii="ＭＳ 明朝" w:eastAsia="ＭＳ 明朝" w:hAnsi="ＭＳ 明朝" w:hint="eastAsia"/>
        </w:rPr>
      </w:pPr>
      <w:r w:rsidRPr="00E16E49">
        <w:rPr>
          <w:rStyle w:val="num1"/>
          <w:rFonts w:ascii="ＭＳ 明朝" w:eastAsia="ＭＳ 明朝" w:hAnsi="ＭＳ 明朝" w:hint="eastAsia"/>
          <w:szCs w:val="21"/>
        </w:rPr>
        <w:t>３</w:t>
      </w:r>
      <w:r w:rsidRPr="00E16E49">
        <w:rPr>
          <w:rFonts w:ascii="ＭＳ 明朝" w:eastAsia="ＭＳ 明朝" w:hAnsi="ＭＳ 明朝" w:hint="eastAsia"/>
        </w:rPr>
        <w:t xml:space="preserve">　</w:t>
      </w:r>
      <w:r w:rsidRPr="00E16E49">
        <w:rPr>
          <w:rStyle w:val="p"/>
          <w:rFonts w:ascii="ＭＳ 明朝" w:eastAsia="ＭＳ 明朝" w:hAnsi="ＭＳ 明朝" w:hint="eastAsia"/>
          <w:szCs w:val="21"/>
        </w:rPr>
        <w:t>設立団体の長は、</w:t>
      </w:r>
      <w:hyperlink r:id="rId6" w:history="1">
        <w:r w:rsidRPr="00E16E49">
          <w:rPr>
            <w:rStyle w:val="a3"/>
            <w:rFonts w:ascii="ＭＳ 明朝" w:eastAsia="ＭＳ 明朝" w:hAnsi="ＭＳ 明朝" w:hint="eastAsia"/>
            <w:color w:val="auto"/>
            <w:szCs w:val="21"/>
            <w:u w:val="none"/>
          </w:rPr>
          <w:t>第一項</w:t>
        </w:r>
      </w:hyperlink>
      <w:r w:rsidRPr="00E16E49">
        <w:rPr>
          <w:rStyle w:val="p"/>
          <w:rFonts w:ascii="ＭＳ 明朝" w:eastAsia="ＭＳ 明朝" w:hAnsi="ＭＳ 明朝" w:hint="eastAsia"/>
          <w:szCs w:val="21"/>
        </w:rPr>
        <w:t>の検討の結果及び</w:t>
      </w:r>
      <w:hyperlink r:id="rId7" w:history="1">
        <w:r w:rsidRPr="00E16E49">
          <w:rPr>
            <w:rStyle w:val="a3"/>
            <w:rFonts w:ascii="ＭＳ 明朝" w:eastAsia="ＭＳ 明朝" w:hAnsi="ＭＳ 明朝" w:hint="eastAsia"/>
            <w:color w:val="auto"/>
            <w:szCs w:val="21"/>
            <w:u w:val="none"/>
          </w:rPr>
          <w:t>同項</w:t>
        </w:r>
      </w:hyperlink>
      <w:r w:rsidRPr="00E16E49">
        <w:rPr>
          <w:rStyle w:val="p"/>
          <w:rFonts w:ascii="ＭＳ 明朝" w:eastAsia="ＭＳ 明朝" w:hAnsi="ＭＳ 明朝" w:hint="eastAsia"/>
          <w:szCs w:val="21"/>
        </w:rPr>
        <w:t>の規定により講ずる措置の内容を公表しなければならない。</w:t>
      </w:r>
    </w:p>
    <w:sectPr w:rsidR="00E16E49" w:rsidRPr="00881418" w:rsidSect="00B8718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94"/>
    <w:rsid w:val="002C4A66"/>
    <w:rsid w:val="0040557A"/>
    <w:rsid w:val="00466007"/>
    <w:rsid w:val="0049415E"/>
    <w:rsid w:val="0065153F"/>
    <w:rsid w:val="006D61B7"/>
    <w:rsid w:val="00881418"/>
    <w:rsid w:val="00A14915"/>
    <w:rsid w:val="00A21194"/>
    <w:rsid w:val="00A7773D"/>
    <w:rsid w:val="00B87182"/>
    <w:rsid w:val="00BA2B19"/>
    <w:rsid w:val="00C20232"/>
    <w:rsid w:val="00C3597F"/>
    <w:rsid w:val="00C572B8"/>
    <w:rsid w:val="00D25BEF"/>
    <w:rsid w:val="00D40CBC"/>
    <w:rsid w:val="00DF315C"/>
    <w:rsid w:val="00E16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109A5"/>
  <w15:chartTrackingRefBased/>
  <w15:docId w15:val="{66CC78B8-BDE2-44BC-A55E-F5C613A2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basedOn w:val="a"/>
    <w:rsid w:val="00E1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16E49"/>
  </w:style>
  <w:style w:type="paragraph" w:customStyle="1" w:styleId="num">
    <w:name w:val="num"/>
    <w:basedOn w:val="a"/>
    <w:rsid w:val="00E16E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16E49"/>
  </w:style>
  <w:style w:type="character" w:customStyle="1" w:styleId="p">
    <w:name w:val="p"/>
    <w:basedOn w:val="a0"/>
    <w:rsid w:val="00E16E49"/>
  </w:style>
  <w:style w:type="character" w:styleId="a3">
    <w:name w:val="Hyperlink"/>
    <w:basedOn w:val="a0"/>
    <w:uiPriority w:val="99"/>
    <w:semiHidden/>
    <w:unhideWhenUsed/>
    <w:rsid w:val="00E16E49"/>
    <w:rPr>
      <w:color w:val="0000FF"/>
      <w:u w:val="single"/>
    </w:rPr>
  </w:style>
  <w:style w:type="paragraph" w:styleId="a4">
    <w:name w:val="No Spacing"/>
    <w:uiPriority w:val="1"/>
    <w:qFormat/>
    <w:rsid w:val="00E16E49"/>
    <w:pPr>
      <w:widowControl w:val="0"/>
      <w:jc w:val="both"/>
    </w:pPr>
  </w:style>
  <w:style w:type="paragraph" w:styleId="a5">
    <w:name w:val="Balloon Text"/>
    <w:basedOn w:val="a"/>
    <w:link w:val="a6"/>
    <w:uiPriority w:val="99"/>
    <w:semiHidden/>
    <w:unhideWhenUsed/>
    <w:rsid w:val="00BA2B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A2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732501">
      <w:bodyDiv w:val="1"/>
      <w:marLeft w:val="0"/>
      <w:marRight w:val="0"/>
      <w:marTop w:val="0"/>
      <w:marBottom w:val="0"/>
      <w:divBdr>
        <w:top w:val="none" w:sz="0" w:space="0" w:color="auto"/>
        <w:left w:val="none" w:sz="0" w:space="0" w:color="auto"/>
        <w:bottom w:val="none" w:sz="0" w:space="0" w:color="auto"/>
        <w:right w:val="none" w:sz="0" w:space="0" w:color="auto"/>
      </w:divBdr>
      <w:divsChild>
        <w:div w:id="697389536">
          <w:marLeft w:val="0"/>
          <w:marRight w:val="0"/>
          <w:marTop w:val="0"/>
          <w:marBottom w:val="0"/>
          <w:divBdr>
            <w:top w:val="none" w:sz="0" w:space="0" w:color="auto"/>
            <w:left w:val="none" w:sz="0" w:space="0" w:color="auto"/>
            <w:bottom w:val="none" w:sz="0" w:space="0" w:color="auto"/>
            <w:right w:val="none" w:sz="0" w:space="0" w:color="auto"/>
          </w:divBdr>
          <w:divsChild>
            <w:div w:id="1651901067">
              <w:marLeft w:val="0"/>
              <w:marRight w:val="0"/>
              <w:marTop w:val="0"/>
              <w:marBottom w:val="0"/>
              <w:divBdr>
                <w:top w:val="none" w:sz="0" w:space="0" w:color="auto"/>
                <w:left w:val="none" w:sz="0" w:space="0" w:color="auto"/>
                <w:bottom w:val="none" w:sz="0" w:space="0" w:color="auto"/>
                <w:right w:val="none" w:sz="0" w:space="0" w:color="auto"/>
              </w:divBdr>
              <w:divsChild>
                <w:div w:id="651755876">
                  <w:marLeft w:val="0"/>
                  <w:marRight w:val="0"/>
                  <w:marTop w:val="0"/>
                  <w:marBottom w:val="0"/>
                  <w:divBdr>
                    <w:top w:val="none" w:sz="0" w:space="0" w:color="auto"/>
                    <w:left w:val="none" w:sz="0" w:space="0" w:color="auto"/>
                    <w:bottom w:val="none" w:sz="0" w:space="0" w:color="auto"/>
                    <w:right w:val="none" w:sz="0" w:space="0" w:color="auto"/>
                  </w:divBdr>
                  <w:divsChild>
                    <w:div w:id="669719915">
                      <w:marLeft w:val="0"/>
                      <w:marRight w:val="0"/>
                      <w:marTop w:val="0"/>
                      <w:marBottom w:val="0"/>
                      <w:divBdr>
                        <w:top w:val="none" w:sz="0" w:space="0" w:color="auto"/>
                        <w:left w:val="none" w:sz="0" w:space="0" w:color="auto"/>
                        <w:bottom w:val="none" w:sz="0" w:space="0" w:color="auto"/>
                        <w:right w:val="none" w:sz="0" w:space="0" w:color="auto"/>
                      </w:divBdr>
                      <w:divsChild>
                        <w:div w:id="1411460834">
                          <w:marLeft w:val="0"/>
                          <w:marRight w:val="0"/>
                          <w:marTop w:val="0"/>
                          <w:marBottom w:val="0"/>
                          <w:divBdr>
                            <w:top w:val="none" w:sz="0" w:space="0" w:color="auto"/>
                            <w:left w:val="none" w:sz="0" w:space="0" w:color="auto"/>
                            <w:bottom w:val="none" w:sz="0" w:space="0" w:color="auto"/>
                            <w:right w:val="none" w:sz="0" w:space="0" w:color="auto"/>
                          </w:divBdr>
                          <w:divsChild>
                            <w:div w:id="970209052">
                              <w:marLeft w:val="0"/>
                              <w:marRight w:val="0"/>
                              <w:marTop w:val="0"/>
                              <w:marBottom w:val="0"/>
                              <w:divBdr>
                                <w:top w:val="none" w:sz="0" w:space="0" w:color="auto"/>
                                <w:left w:val="none" w:sz="0" w:space="0" w:color="auto"/>
                                <w:bottom w:val="none" w:sz="0" w:space="0" w:color="auto"/>
                                <w:right w:val="none" w:sz="0" w:space="0" w:color="auto"/>
                              </w:divBdr>
                              <w:divsChild>
                                <w:div w:id="880283524">
                                  <w:marLeft w:val="0"/>
                                  <w:marRight w:val="0"/>
                                  <w:marTop w:val="0"/>
                                  <w:marBottom w:val="0"/>
                                  <w:divBdr>
                                    <w:top w:val="none" w:sz="0" w:space="0" w:color="auto"/>
                                    <w:left w:val="none" w:sz="0" w:space="0" w:color="auto"/>
                                    <w:bottom w:val="none" w:sz="0" w:space="0" w:color="auto"/>
                                    <w:right w:val="none" w:sz="0" w:space="0" w:color="auto"/>
                                  </w:divBdr>
                                  <w:divsChild>
                                    <w:div w:id="2027712945">
                                      <w:marLeft w:val="0"/>
                                      <w:marRight w:val="0"/>
                                      <w:marTop w:val="0"/>
                                      <w:marBottom w:val="0"/>
                                      <w:divBdr>
                                        <w:top w:val="none" w:sz="0" w:space="0" w:color="auto"/>
                                        <w:left w:val="none" w:sz="0" w:space="0" w:color="auto"/>
                                        <w:bottom w:val="none" w:sz="0" w:space="0" w:color="auto"/>
                                        <w:right w:val="none" w:sz="0" w:space="0" w:color="auto"/>
                                      </w:divBdr>
                                      <w:divsChild>
                                        <w:div w:id="355471150">
                                          <w:marLeft w:val="0"/>
                                          <w:marRight w:val="0"/>
                                          <w:marTop w:val="0"/>
                                          <w:marBottom w:val="0"/>
                                          <w:divBdr>
                                            <w:top w:val="none" w:sz="0" w:space="0" w:color="auto"/>
                                            <w:left w:val="none" w:sz="0" w:space="0" w:color="auto"/>
                                            <w:bottom w:val="none" w:sz="0" w:space="0" w:color="auto"/>
                                            <w:right w:val="none" w:sz="0" w:space="0" w:color="auto"/>
                                          </w:divBdr>
                                          <w:divsChild>
                                            <w:div w:id="976835010">
                                              <w:marLeft w:val="0"/>
                                              <w:marRight w:val="0"/>
                                              <w:marTop w:val="0"/>
                                              <w:marBottom w:val="0"/>
                                              <w:divBdr>
                                                <w:top w:val="none" w:sz="0" w:space="0" w:color="auto"/>
                                                <w:left w:val="none" w:sz="0" w:space="0" w:color="auto"/>
                                                <w:bottom w:val="none" w:sz="0" w:space="0" w:color="auto"/>
                                                <w:right w:val="none" w:sz="0" w:space="0" w:color="auto"/>
                                              </w:divBdr>
                                              <w:divsChild>
                                                <w:div w:id="14886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9159">
                                          <w:marLeft w:val="0"/>
                                          <w:marRight w:val="0"/>
                                          <w:marTop w:val="0"/>
                                          <w:marBottom w:val="0"/>
                                          <w:divBdr>
                                            <w:top w:val="none" w:sz="0" w:space="0" w:color="auto"/>
                                            <w:left w:val="none" w:sz="0" w:space="0" w:color="auto"/>
                                            <w:bottom w:val="none" w:sz="0" w:space="0" w:color="auto"/>
                                            <w:right w:val="none" w:sz="0" w:space="0" w:color="auto"/>
                                          </w:divBdr>
                                          <w:divsChild>
                                            <w:div w:id="85612978">
                                              <w:marLeft w:val="0"/>
                                              <w:marRight w:val="0"/>
                                              <w:marTop w:val="0"/>
                                              <w:marBottom w:val="0"/>
                                              <w:divBdr>
                                                <w:top w:val="none" w:sz="0" w:space="0" w:color="auto"/>
                                                <w:left w:val="none" w:sz="0" w:space="0" w:color="auto"/>
                                                <w:bottom w:val="none" w:sz="0" w:space="0" w:color="auto"/>
                                                <w:right w:val="none" w:sz="0" w:space="0" w:color="auto"/>
                                              </w:divBdr>
                                              <w:divsChild>
                                                <w:div w:id="154417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934635">
                                          <w:marLeft w:val="0"/>
                                          <w:marRight w:val="0"/>
                                          <w:marTop w:val="0"/>
                                          <w:marBottom w:val="0"/>
                                          <w:divBdr>
                                            <w:top w:val="none" w:sz="0" w:space="0" w:color="auto"/>
                                            <w:left w:val="none" w:sz="0" w:space="0" w:color="auto"/>
                                            <w:bottom w:val="none" w:sz="0" w:space="0" w:color="auto"/>
                                            <w:right w:val="none" w:sz="0" w:space="0" w:color="auto"/>
                                          </w:divBdr>
                                          <w:divsChild>
                                            <w:div w:id="2105615281">
                                              <w:marLeft w:val="0"/>
                                              <w:marRight w:val="0"/>
                                              <w:marTop w:val="0"/>
                                              <w:marBottom w:val="0"/>
                                              <w:divBdr>
                                                <w:top w:val="none" w:sz="0" w:space="0" w:color="auto"/>
                                                <w:left w:val="none" w:sz="0" w:space="0" w:color="auto"/>
                                                <w:bottom w:val="none" w:sz="0" w:space="0" w:color="auto"/>
                                                <w:right w:val="none" w:sz="0" w:space="0" w:color="auto"/>
                                              </w:divBdr>
                                              <w:divsChild>
                                                <w:div w:id="132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g1072sv0db001.lan.pref.osaka.jp/HAS-Shohin/jsp/SVDocument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1072sv0db001.lan.pref.osaka.jp/HAS-Shohin/jsp/SVDocumentView" TargetMode="External"/><Relationship Id="rId5" Type="http://schemas.openxmlformats.org/officeDocument/2006/relationships/hyperlink" Target="http://g1072sv0db001.lan.pref.osaka.jp/HAS-Shohin/jsp/SVDocumentView" TargetMode="External"/><Relationship Id="rId4" Type="http://schemas.openxmlformats.org/officeDocument/2006/relationships/hyperlink" Target="http://g1072sv0db001.lan.pref.osaka.jp/HAS-Shohin/jsp/SVDocumentView"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麻耶</dc:creator>
  <cp:keywords/>
  <dc:description/>
  <cp:lastModifiedBy>石川　麻耶</cp:lastModifiedBy>
  <cp:revision>6</cp:revision>
  <cp:lastPrinted>2020-03-26T11:19:00Z</cp:lastPrinted>
  <dcterms:created xsi:type="dcterms:W3CDTF">2020-03-26T08:05:00Z</dcterms:created>
  <dcterms:modified xsi:type="dcterms:W3CDTF">2020-03-30T04:26:00Z</dcterms:modified>
</cp:coreProperties>
</file>