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7A00" w:rsidRPr="00874ECE" w:rsidRDefault="00F116EB">
      <w:pPr>
        <w:adjustRightInd/>
        <w:spacing w:line="306" w:lineRule="exact"/>
        <w:jc w:val="right"/>
        <w:rPr>
          <w:rFonts w:ascii="ＭＳ ゴシック" w:eastAsia="ＭＳ ゴシック" w:hAnsi="ＭＳ ゴシック" w:cs="Times New Roman"/>
          <w:spacing w:val="2"/>
        </w:rPr>
      </w:pPr>
      <w:r w:rsidRPr="00874ECE">
        <w:rPr>
          <w:rFonts w:ascii="ＭＳ ゴシック" w:eastAsia="ＭＳ ゴシック" w:hAnsi="ＭＳ ゴシック"/>
          <w:noProof/>
        </w:rPr>
        <w:drawing>
          <wp:anchor distT="0" distB="0" distL="72000" distR="72000" simplePos="0" relativeHeight="251648512" behindDoc="0" locked="0" layoutInCell="0" allowOverlap="1">
            <wp:simplePos x="0" y="0"/>
            <wp:positionH relativeFrom="margin">
              <wp:posOffset>-1270</wp:posOffset>
            </wp:positionH>
            <wp:positionV relativeFrom="paragraph">
              <wp:posOffset>0</wp:posOffset>
            </wp:positionV>
            <wp:extent cx="1642110" cy="444500"/>
            <wp:effectExtent l="0" t="0" r="0" b="0"/>
            <wp:wrapSquare wrapText="bothSides"/>
            <wp:docPr id="13" name="図 2" descr="JS47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JS47BE"/>
                    <pic:cNvPicPr>
                      <a:picLocks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642110" cy="444500"/>
                    </a:xfrm>
                    <a:prstGeom prst="rect">
                      <a:avLst/>
                    </a:prstGeom>
                    <a:noFill/>
                    <a:ln>
                      <a:noFill/>
                    </a:ln>
                  </pic:spPr>
                </pic:pic>
              </a:graphicData>
            </a:graphic>
          </wp:anchor>
        </w:drawing>
      </w:r>
      <w:r w:rsidR="00F628DD">
        <w:rPr>
          <w:rFonts w:ascii="ＭＳ ゴシック" w:eastAsia="ＭＳ ゴシック" w:hAnsi="ＭＳ ゴシック" w:cs="ＭＳ ゴシック" w:hint="eastAsia"/>
        </w:rPr>
        <w:t>令和２</w:t>
      </w:r>
      <w:r w:rsidR="00107A00" w:rsidRPr="00874ECE">
        <w:rPr>
          <w:rFonts w:ascii="ＭＳ ゴシック" w:eastAsia="ＭＳ ゴシック" w:hAnsi="ＭＳ ゴシック" w:cs="ＭＳ ゴシック" w:hint="eastAsia"/>
        </w:rPr>
        <w:t>年</w:t>
      </w:r>
      <w:r w:rsidR="00D77011">
        <w:rPr>
          <w:rFonts w:ascii="ＭＳ ゴシック" w:eastAsia="ＭＳ ゴシック" w:hAnsi="ＭＳ ゴシック" w:cs="ＭＳ ゴシック" w:hint="eastAsia"/>
        </w:rPr>
        <w:t>７</w:t>
      </w:r>
      <w:r w:rsidR="00107A00" w:rsidRPr="00874ECE">
        <w:rPr>
          <w:rFonts w:ascii="ＭＳ ゴシック" w:eastAsia="ＭＳ ゴシック" w:hAnsi="ＭＳ ゴシック" w:cs="ＭＳ ゴシック" w:hint="eastAsia"/>
        </w:rPr>
        <w:t>月発行　第</w:t>
      </w:r>
      <w:r w:rsidR="00FD7C12" w:rsidRPr="00874ECE">
        <w:rPr>
          <w:rFonts w:ascii="ＭＳ ゴシック" w:eastAsia="ＭＳ ゴシック" w:hAnsi="ＭＳ ゴシック" w:cs="ＭＳ ゴシック"/>
        </w:rPr>
        <w:t>1</w:t>
      </w:r>
      <w:r w:rsidR="00D77011">
        <w:rPr>
          <w:rFonts w:ascii="ＭＳ ゴシック" w:eastAsia="ＭＳ ゴシック" w:hAnsi="ＭＳ ゴシック" w:cs="ＭＳ ゴシック" w:hint="eastAsia"/>
        </w:rPr>
        <w:t>90</w:t>
      </w:r>
      <w:r w:rsidR="00107A00" w:rsidRPr="00874ECE">
        <w:rPr>
          <w:rFonts w:ascii="ＭＳ ゴシック" w:eastAsia="ＭＳ ゴシック" w:hAnsi="ＭＳ ゴシック" w:cs="ＭＳ ゴシック" w:hint="eastAsia"/>
        </w:rPr>
        <w:t>号</w:t>
      </w:r>
    </w:p>
    <w:p w:rsidR="00107A00" w:rsidRDefault="009418DD">
      <w:pPr>
        <w:adjustRightInd/>
        <w:spacing w:line="306" w:lineRule="exact"/>
        <w:rPr>
          <w:rFonts w:hAnsi="Times New Roman" w:cs="Times New Roman"/>
          <w:spacing w:val="2"/>
        </w:rPr>
      </w:pPr>
      <w:r>
        <w:rPr>
          <w:noProof/>
        </w:rPr>
        <w:drawing>
          <wp:anchor distT="0" distB="0" distL="114300" distR="114300" simplePos="0" relativeHeight="251649536" behindDoc="1" locked="0" layoutInCell="1" allowOverlap="1" wp14:anchorId="75F633D0" wp14:editId="012EB9BD">
            <wp:simplePos x="0" y="0"/>
            <wp:positionH relativeFrom="column">
              <wp:posOffset>3833495</wp:posOffset>
            </wp:positionH>
            <wp:positionV relativeFrom="page">
              <wp:posOffset>619125</wp:posOffset>
            </wp:positionV>
            <wp:extent cx="925830" cy="847090"/>
            <wp:effectExtent l="0" t="0" r="7620" b="0"/>
            <wp:wrapTight wrapText="bothSides">
              <wp:wrapPolygon edited="0">
                <wp:start x="0" y="0"/>
                <wp:lineTo x="0" y="20888"/>
                <wp:lineTo x="21333" y="20888"/>
                <wp:lineTo x="21333" y="0"/>
                <wp:lineTo x="0" y="0"/>
              </wp:wrapPolygon>
            </wp:wrapTight>
            <wp:docPr id="12" name="図 3" descr="JS75B4"/>
            <wp:cNvGraphicFramePr/>
            <a:graphic xmlns:a="http://schemas.openxmlformats.org/drawingml/2006/main">
              <a:graphicData uri="http://schemas.openxmlformats.org/drawingml/2006/picture">
                <pic:pic xmlns:pic="http://schemas.openxmlformats.org/drawingml/2006/picture">
                  <pic:nvPicPr>
                    <pic:cNvPr id="12" name="図 3" descr="JS75B4"/>
                    <pic:cNvPicPr/>
                  </pic:nvPicPr>
                  <pic:blipFill>
                    <a:blip r:embed="rId9" cstate="print">
                      <a:extLst>
                        <a:ext uri="{28A0092B-C50C-407E-A947-70E740481C1C}">
                          <a14:useLocalDpi xmlns:a14="http://schemas.microsoft.com/office/drawing/2010/main"/>
                        </a:ext>
                      </a:extLst>
                    </a:blip>
                    <a:srcRect r="-78"/>
                    <a:stretch>
                      <a:fillRect/>
                    </a:stretch>
                  </pic:blipFill>
                  <pic:spPr bwMode="auto">
                    <a:xfrm>
                      <a:off x="0" y="0"/>
                      <a:ext cx="925830" cy="847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A00" w:rsidRDefault="00107A00" w:rsidP="00CF47E1">
      <w:pPr>
        <w:adjustRightInd/>
        <w:spacing w:line="200" w:lineRule="exact"/>
        <w:rPr>
          <w:rFonts w:hAnsi="Times New Roman" w:cs="Times New Roman"/>
          <w:spacing w:val="2"/>
        </w:rPr>
      </w:pPr>
    </w:p>
    <w:p w:rsidR="00107A00" w:rsidRDefault="00107A00" w:rsidP="00AE02C2">
      <w:pPr>
        <w:adjustRightInd/>
        <w:spacing w:line="1026" w:lineRule="exact"/>
        <w:rPr>
          <w:rFonts w:hAnsi="Times New Roman" w:cs="Times New Roman"/>
          <w:spacing w:val="2"/>
        </w:rPr>
      </w:pPr>
      <w:r>
        <w:rPr>
          <w:rFonts w:ascii="HG創英角ﾎﾟｯﾌﾟ体" w:hAnsi="HG創英角ﾎﾟｯﾌﾟ体" w:cs="HG創英角ﾎﾟｯﾌﾟ体"/>
          <w:spacing w:val="2"/>
          <w:sz w:val="96"/>
          <w:szCs w:val="96"/>
        </w:rPr>
        <w:t xml:space="preserve"> </w:t>
      </w:r>
      <w:r>
        <w:rPr>
          <w:rFonts w:eastAsia="HG創英角ﾎﾟｯﾌﾟ体" w:hAnsi="Times New Roman" w:cs="HG創英角ﾎﾟｯﾌﾟ体" w:hint="eastAsia"/>
          <w:spacing w:val="4"/>
          <w:sz w:val="96"/>
          <w:szCs w:val="96"/>
        </w:rPr>
        <w:t>南河内普及だより</w:t>
      </w:r>
    </w:p>
    <w:p w:rsidR="00107A00" w:rsidRDefault="00107A00">
      <w:pPr>
        <w:adjustRightInd/>
        <w:spacing w:line="306" w:lineRule="exact"/>
        <w:rPr>
          <w:rFonts w:eastAsia="HG創英角ﾎﾟｯﾌﾟ体" w:hAnsi="Times New Roman" w:cs="HG創英角ﾎﾟｯﾌﾟ体"/>
          <w:sz w:val="22"/>
          <w:szCs w:val="22"/>
        </w:rPr>
      </w:pPr>
      <w:r>
        <w:rPr>
          <w:rFonts w:eastAsia="HG創英角ﾎﾟｯﾌﾟ体" w:hAnsi="Times New Roman" w:cs="HG創英角ﾎﾟｯﾌﾟ体" w:hint="eastAsia"/>
          <w:sz w:val="22"/>
          <w:szCs w:val="22"/>
        </w:rPr>
        <w:t xml:space="preserve">　富田林市・河内長野市・松原市・羽曳野市・藤井寺市・大阪狭山市・太子町・河南町・千早赤阪村</w:t>
      </w:r>
    </w:p>
    <w:p w:rsidR="00E43449" w:rsidRPr="00DD0EAC" w:rsidRDefault="00874ECE" w:rsidP="00DD0EAC">
      <w:pPr>
        <w:adjustRightInd/>
        <w:spacing w:line="60" w:lineRule="exact"/>
        <w:ind w:firstLineChars="100" w:firstLine="242"/>
        <w:rPr>
          <w:rFonts w:hAnsi="Times New Roman"/>
        </w:rPr>
      </w:pPr>
      <w:r>
        <w:rPr>
          <w:noProof/>
        </w:rPr>
        <w:drawing>
          <wp:inline distT="0" distB="0" distL="0" distR="0">
            <wp:extent cx="6099175" cy="1527175"/>
            <wp:effectExtent l="0" t="0" r="0" b="0"/>
            <wp:docPr id="18" name="図 18" descr="https://www.sozailab.jp/db_img/sozai/910/42abf4d545333a672633dad43332c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ozailab.jp/db_img/sozai/910/42abf4d545333a672633dad43332c77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9175" cy="1527175"/>
                    </a:xfrm>
                    <a:prstGeom prst="rect">
                      <a:avLst/>
                    </a:prstGeom>
                    <a:noFill/>
                    <a:ln>
                      <a:noFill/>
                    </a:ln>
                  </pic:spPr>
                </pic:pic>
              </a:graphicData>
            </a:graphic>
          </wp:inline>
        </w:drawing>
      </w:r>
      <w:r>
        <w:rPr>
          <w:rFonts w:eastAsia="HG創英角ﾎﾟｯﾌﾟ体" w:hAnsi="Times New Roman" w:cs="HG創英角ﾎﾟｯﾌﾟ体"/>
          <w:noProof/>
          <w:sz w:val="22"/>
          <w:szCs w:val="22"/>
        </w:rPr>
        <w:t xml:space="preserve"> </w:t>
      </w:r>
    </w:p>
    <w:p w:rsidR="00DD0EAC" w:rsidRDefault="00DD0EAC" w:rsidP="00B74A81">
      <w:pPr>
        <w:rPr>
          <w:rFonts w:ascii="HGS創英角ﾎﾟｯﾌﾟ体" w:eastAsia="HGS創英角ﾎﾟｯﾌﾟ体" w:hAnsi="HGS創英角ﾎﾟｯﾌﾟ体"/>
          <w:color w:val="CC0000"/>
          <w:sz w:val="32"/>
        </w:rPr>
      </w:pPr>
      <w:r w:rsidRPr="00DD0EAC">
        <w:rPr>
          <w:rFonts w:ascii="HGS創英角ﾎﾟｯﾌﾟ体" w:eastAsia="HGS創英角ﾎﾟｯﾌﾟ体" w:hAnsi="HGS創英角ﾎﾟｯﾌﾟ体"/>
          <w:noProof/>
          <w:color w:val="CC0000"/>
          <w:sz w:val="32"/>
        </w:rPr>
        <mc:AlternateContent>
          <mc:Choice Requires="wpg">
            <w:drawing>
              <wp:anchor distT="0" distB="0" distL="114300" distR="114300" simplePos="0" relativeHeight="251694080" behindDoc="0" locked="0" layoutInCell="1" allowOverlap="1" wp14:anchorId="504ECF65" wp14:editId="49A9631A">
                <wp:simplePos x="0" y="0"/>
                <wp:positionH relativeFrom="column">
                  <wp:posOffset>0</wp:posOffset>
                </wp:positionH>
                <wp:positionV relativeFrom="paragraph">
                  <wp:posOffset>0</wp:posOffset>
                </wp:positionV>
                <wp:extent cx="6152358" cy="414204"/>
                <wp:effectExtent l="0" t="0" r="1270" b="5080"/>
                <wp:wrapNone/>
                <wp:docPr id="75" name="グループ化 17"/>
                <wp:cNvGraphicFramePr/>
                <a:graphic xmlns:a="http://schemas.openxmlformats.org/drawingml/2006/main">
                  <a:graphicData uri="http://schemas.microsoft.com/office/word/2010/wordprocessingGroup">
                    <wpg:wgp>
                      <wpg:cNvGrpSpPr/>
                      <wpg:grpSpPr>
                        <a:xfrm>
                          <a:off x="0" y="0"/>
                          <a:ext cx="6152358" cy="414204"/>
                          <a:chOff x="0" y="0"/>
                          <a:chExt cx="6152358" cy="414204"/>
                        </a:xfrm>
                      </wpg:grpSpPr>
                      <pic:pic xmlns:pic="http://schemas.openxmlformats.org/drawingml/2006/picture">
                        <pic:nvPicPr>
                          <pic:cNvPr id="76" name="図 76"/>
                          <pic:cNvPicPr>
                            <a:picLocks noChangeAspect="1"/>
                          </pic:cNvPicPr>
                        </pic:nvPicPr>
                        <pic:blipFill>
                          <a:blip r:embed="rId11">
                            <a:clrChange>
                              <a:clrFrom>
                                <a:srgbClr val="FFFFFF"/>
                              </a:clrFrom>
                              <a:clrTo>
                                <a:srgbClr val="FFFFFF">
                                  <a:alpha val="0"/>
                                </a:srgbClr>
                              </a:clrTo>
                            </a:clrChange>
                          </a:blip>
                          <a:stretch>
                            <a:fillRect/>
                          </a:stretch>
                        </pic:blipFill>
                        <pic:spPr>
                          <a:xfrm>
                            <a:off x="0" y="1"/>
                            <a:ext cx="508670" cy="414203"/>
                          </a:xfrm>
                          <a:prstGeom prst="rect">
                            <a:avLst/>
                          </a:prstGeom>
                        </pic:spPr>
                      </pic:pic>
                      <pic:pic xmlns:pic="http://schemas.openxmlformats.org/drawingml/2006/picture">
                        <pic:nvPicPr>
                          <pic:cNvPr id="77" name="図 77"/>
                          <pic:cNvPicPr>
                            <a:picLocks noChangeAspect="1"/>
                          </pic:cNvPicPr>
                        </pic:nvPicPr>
                        <pic:blipFill>
                          <a:blip r:embed="rId11">
                            <a:clrChange>
                              <a:clrFrom>
                                <a:srgbClr val="FFFFFF"/>
                              </a:clrFrom>
                              <a:clrTo>
                                <a:srgbClr val="FFFFFF">
                                  <a:alpha val="0"/>
                                </a:srgbClr>
                              </a:clrTo>
                            </a:clrChange>
                          </a:blip>
                          <a:stretch>
                            <a:fillRect/>
                          </a:stretch>
                        </pic:blipFill>
                        <pic:spPr>
                          <a:xfrm>
                            <a:off x="566197" y="1"/>
                            <a:ext cx="508670" cy="414203"/>
                          </a:xfrm>
                          <a:prstGeom prst="rect">
                            <a:avLst/>
                          </a:prstGeom>
                        </pic:spPr>
                      </pic:pic>
                      <pic:pic xmlns:pic="http://schemas.openxmlformats.org/drawingml/2006/picture">
                        <pic:nvPicPr>
                          <pic:cNvPr id="78" name="図 78"/>
                          <pic:cNvPicPr>
                            <a:picLocks noChangeAspect="1"/>
                          </pic:cNvPicPr>
                        </pic:nvPicPr>
                        <pic:blipFill>
                          <a:blip r:embed="rId11">
                            <a:clrChange>
                              <a:clrFrom>
                                <a:srgbClr val="FFFFFF"/>
                              </a:clrFrom>
                              <a:clrTo>
                                <a:srgbClr val="FFFFFF">
                                  <a:alpha val="0"/>
                                </a:srgbClr>
                              </a:clrTo>
                            </a:clrChange>
                          </a:blip>
                          <a:stretch>
                            <a:fillRect/>
                          </a:stretch>
                        </pic:blipFill>
                        <pic:spPr>
                          <a:xfrm>
                            <a:off x="2264788" y="1"/>
                            <a:ext cx="508670" cy="414203"/>
                          </a:xfrm>
                          <a:prstGeom prst="rect">
                            <a:avLst/>
                          </a:prstGeom>
                        </pic:spPr>
                      </pic:pic>
                      <pic:pic xmlns:pic="http://schemas.openxmlformats.org/drawingml/2006/picture">
                        <pic:nvPicPr>
                          <pic:cNvPr id="79" name="図 79"/>
                          <pic:cNvPicPr>
                            <a:picLocks noChangeAspect="1"/>
                          </pic:cNvPicPr>
                        </pic:nvPicPr>
                        <pic:blipFill>
                          <a:blip r:embed="rId11">
                            <a:clrChange>
                              <a:clrFrom>
                                <a:srgbClr val="FFFFFF"/>
                              </a:clrFrom>
                              <a:clrTo>
                                <a:srgbClr val="FFFFFF">
                                  <a:alpha val="0"/>
                                </a:srgbClr>
                              </a:clrTo>
                            </a:clrChange>
                          </a:blip>
                          <a:stretch>
                            <a:fillRect/>
                          </a:stretch>
                        </pic:blipFill>
                        <pic:spPr>
                          <a:xfrm>
                            <a:off x="1132394" y="1"/>
                            <a:ext cx="508670" cy="414203"/>
                          </a:xfrm>
                          <a:prstGeom prst="rect">
                            <a:avLst/>
                          </a:prstGeom>
                        </pic:spPr>
                      </pic:pic>
                      <pic:pic xmlns:pic="http://schemas.openxmlformats.org/drawingml/2006/picture">
                        <pic:nvPicPr>
                          <pic:cNvPr id="80" name="図 80"/>
                          <pic:cNvPicPr>
                            <a:picLocks noChangeAspect="1"/>
                          </pic:cNvPicPr>
                        </pic:nvPicPr>
                        <pic:blipFill>
                          <a:blip r:embed="rId11">
                            <a:clrChange>
                              <a:clrFrom>
                                <a:srgbClr val="FFFFFF"/>
                              </a:clrFrom>
                              <a:clrTo>
                                <a:srgbClr val="FFFFFF">
                                  <a:alpha val="0"/>
                                </a:srgbClr>
                              </a:clrTo>
                            </a:clrChange>
                          </a:blip>
                          <a:stretch>
                            <a:fillRect/>
                          </a:stretch>
                        </pic:blipFill>
                        <pic:spPr>
                          <a:xfrm>
                            <a:off x="1698591" y="1"/>
                            <a:ext cx="508670" cy="414203"/>
                          </a:xfrm>
                          <a:prstGeom prst="rect">
                            <a:avLst/>
                          </a:prstGeom>
                        </pic:spPr>
                      </pic:pic>
                      <pic:pic xmlns:pic="http://schemas.openxmlformats.org/drawingml/2006/picture">
                        <pic:nvPicPr>
                          <pic:cNvPr id="81" name="図 81"/>
                          <pic:cNvPicPr>
                            <a:picLocks noChangeAspect="1"/>
                          </pic:cNvPicPr>
                        </pic:nvPicPr>
                        <pic:blipFill>
                          <a:blip r:embed="rId11">
                            <a:clrChange>
                              <a:clrFrom>
                                <a:srgbClr val="FFFFFF"/>
                              </a:clrFrom>
                              <a:clrTo>
                                <a:srgbClr val="FFFFFF">
                                  <a:alpha val="0"/>
                                </a:srgbClr>
                              </a:clrTo>
                            </a:clrChange>
                          </a:blip>
                          <a:stretch>
                            <a:fillRect/>
                          </a:stretch>
                        </pic:blipFill>
                        <pic:spPr>
                          <a:xfrm>
                            <a:off x="2831753" y="1"/>
                            <a:ext cx="508670" cy="414203"/>
                          </a:xfrm>
                          <a:prstGeom prst="rect">
                            <a:avLst/>
                          </a:prstGeom>
                        </pic:spPr>
                      </pic:pic>
                      <pic:pic xmlns:pic="http://schemas.openxmlformats.org/drawingml/2006/picture">
                        <pic:nvPicPr>
                          <pic:cNvPr id="82" name="図 82"/>
                          <pic:cNvPicPr>
                            <a:picLocks noChangeAspect="1"/>
                          </pic:cNvPicPr>
                        </pic:nvPicPr>
                        <pic:blipFill>
                          <a:blip r:embed="rId11">
                            <a:clrChange>
                              <a:clrFrom>
                                <a:srgbClr val="FFFFFF"/>
                              </a:clrFrom>
                              <a:clrTo>
                                <a:srgbClr val="FFFFFF">
                                  <a:alpha val="0"/>
                                </a:srgbClr>
                              </a:clrTo>
                            </a:clrChange>
                          </a:blip>
                          <a:stretch>
                            <a:fillRect/>
                          </a:stretch>
                        </pic:blipFill>
                        <pic:spPr>
                          <a:xfrm>
                            <a:off x="3397950" y="1"/>
                            <a:ext cx="508670" cy="414203"/>
                          </a:xfrm>
                          <a:prstGeom prst="rect">
                            <a:avLst/>
                          </a:prstGeom>
                        </pic:spPr>
                      </pic:pic>
                      <pic:pic xmlns:pic="http://schemas.openxmlformats.org/drawingml/2006/picture">
                        <pic:nvPicPr>
                          <pic:cNvPr id="83" name="図 83"/>
                          <pic:cNvPicPr>
                            <a:picLocks noChangeAspect="1"/>
                          </pic:cNvPicPr>
                        </pic:nvPicPr>
                        <pic:blipFill>
                          <a:blip r:embed="rId11">
                            <a:clrChange>
                              <a:clrFrom>
                                <a:srgbClr val="FFFFFF"/>
                              </a:clrFrom>
                              <a:clrTo>
                                <a:srgbClr val="FFFFFF">
                                  <a:alpha val="0"/>
                                </a:srgbClr>
                              </a:clrTo>
                            </a:clrChange>
                          </a:blip>
                          <a:stretch>
                            <a:fillRect/>
                          </a:stretch>
                        </pic:blipFill>
                        <pic:spPr>
                          <a:xfrm>
                            <a:off x="5096541" y="1"/>
                            <a:ext cx="508670" cy="414203"/>
                          </a:xfrm>
                          <a:prstGeom prst="rect">
                            <a:avLst/>
                          </a:prstGeom>
                        </pic:spPr>
                      </pic:pic>
                      <pic:pic xmlns:pic="http://schemas.openxmlformats.org/drawingml/2006/picture">
                        <pic:nvPicPr>
                          <pic:cNvPr id="84" name="図 84"/>
                          <pic:cNvPicPr>
                            <a:picLocks noChangeAspect="1"/>
                          </pic:cNvPicPr>
                        </pic:nvPicPr>
                        <pic:blipFill>
                          <a:blip r:embed="rId11">
                            <a:clrChange>
                              <a:clrFrom>
                                <a:srgbClr val="FFFFFF"/>
                              </a:clrFrom>
                              <a:clrTo>
                                <a:srgbClr val="FFFFFF">
                                  <a:alpha val="0"/>
                                </a:srgbClr>
                              </a:clrTo>
                            </a:clrChange>
                          </a:blip>
                          <a:stretch>
                            <a:fillRect/>
                          </a:stretch>
                        </pic:blipFill>
                        <pic:spPr>
                          <a:xfrm>
                            <a:off x="3964147" y="1"/>
                            <a:ext cx="508670" cy="414203"/>
                          </a:xfrm>
                          <a:prstGeom prst="rect">
                            <a:avLst/>
                          </a:prstGeom>
                        </pic:spPr>
                      </pic:pic>
                      <pic:pic xmlns:pic="http://schemas.openxmlformats.org/drawingml/2006/picture">
                        <pic:nvPicPr>
                          <pic:cNvPr id="85" name="図 85"/>
                          <pic:cNvPicPr>
                            <a:picLocks noChangeAspect="1"/>
                          </pic:cNvPicPr>
                        </pic:nvPicPr>
                        <pic:blipFill>
                          <a:blip r:embed="rId11">
                            <a:clrChange>
                              <a:clrFrom>
                                <a:srgbClr val="FFFFFF"/>
                              </a:clrFrom>
                              <a:clrTo>
                                <a:srgbClr val="FFFFFF">
                                  <a:alpha val="0"/>
                                </a:srgbClr>
                              </a:clrTo>
                            </a:clrChange>
                          </a:blip>
                          <a:stretch>
                            <a:fillRect/>
                          </a:stretch>
                        </pic:blipFill>
                        <pic:spPr>
                          <a:xfrm>
                            <a:off x="4530344" y="1"/>
                            <a:ext cx="508670" cy="414203"/>
                          </a:xfrm>
                          <a:prstGeom prst="rect">
                            <a:avLst/>
                          </a:prstGeom>
                        </pic:spPr>
                      </pic:pic>
                      <pic:pic xmlns:pic="http://schemas.openxmlformats.org/drawingml/2006/picture">
                        <pic:nvPicPr>
                          <pic:cNvPr id="86" name="図 86"/>
                          <pic:cNvPicPr>
                            <a:picLocks noChangeAspect="1"/>
                          </pic:cNvPicPr>
                        </pic:nvPicPr>
                        <pic:blipFill>
                          <a:blip r:embed="rId11">
                            <a:clrChange>
                              <a:clrFrom>
                                <a:srgbClr val="FFFFFF"/>
                              </a:clrFrom>
                              <a:clrTo>
                                <a:srgbClr val="FFFFFF">
                                  <a:alpha val="0"/>
                                </a:srgbClr>
                              </a:clrTo>
                            </a:clrChange>
                          </a:blip>
                          <a:stretch>
                            <a:fillRect/>
                          </a:stretch>
                        </pic:blipFill>
                        <pic:spPr>
                          <a:xfrm>
                            <a:off x="5643688" y="0"/>
                            <a:ext cx="508670" cy="414203"/>
                          </a:xfrm>
                          <a:prstGeom prst="rect">
                            <a:avLst/>
                          </a:prstGeom>
                        </pic:spPr>
                      </pic:pic>
                    </wpg:wgp>
                  </a:graphicData>
                </a:graphic>
              </wp:anchor>
            </w:drawing>
          </mc:Choice>
          <mc:Fallback>
            <w:pict>
              <v:group w14:anchorId="2EBE1430" id="グループ化 17" o:spid="_x0000_s1026" style="position:absolute;left:0;text-align:left;margin-left:0;margin-top:0;width:484.45pt;height:32.6pt;z-index:251694080" coordsize="61523,4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6" o:spid="_x0000_s1027" type="#_x0000_t75" style="position:absolute;width:5086;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">
                  <v:imagedata r:id="rId12" o:title="" chromakey="white"/>
                  <v:path arrowok="t"/>
                </v:shape>
                <v:shape id="図 77" o:spid="_x0000_s1028" type="#_x0000_t75" style="position:absolute;left:5661;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">
                  <v:imagedata r:id="rId12" o:title="" chromakey="white"/>
                  <v:path arrowok="t"/>
                </v:shape>
                <v:shape id="図 78" o:spid="_x0000_s1029" type="#_x0000_t75" style="position:absolute;left:22647;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">
                  <v:imagedata r:id="rId12" o:title="" chromakey="white"/>
                  <v:path arrowok="t"/>
                </v:shape>
                <v:shape id="図 79" o:spid="_x0000_s1030" type="#_x0000_t75" style="position:absolute;left:11323;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">
                  <v:imagedata r:id="rId12" o:title="" chromakey="white"/>
                  <v:path arrowok="t"/>
                </v:shape>
                <v:shape id="図 80" o:spid="_x0000_s1031" type="#_x0000_t75" style="position:absolute;left:16985;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">
                  <v:imagedata r:id="rId12" o:title="" chromakey="white"/>
                  <v:path arrowok="t"/>
                </v:shape>
                <v:shape id="図 81" o:spid="_x0000_s1032" type="#_x0000_t75" style="position:absolute;left:28317;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">
                  <v:imagedata r:id="rId12" o:title="" chromakey="white"/>
                  <v:path arrowok="t"/>
                </v:shape>
                <v:shape id="図 82" o:spid="_x0000_s1033" type="#_x0000_t75" style="position:absolute;left:33979;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">
                  <v:imagedata r:id="rId12" o:title="" chromakey="white"/>
                  <v:path arrowok="t"/>
                </v:shape>
                <v:shape id="図 83" o:spid="_x0000_s1034" type="#_x0000_t75" style="position:absolute;left:50965;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">
                  <v:imagedata r:id="rId12" o:title="" chromakey="white"/>
                  <v:path arrowok="t"/>
                </v:shape>
                <v:shape id="図 84" o:spid="_x0000_s1035" type="#_x0000_t75" style="position:absolute;left:39641;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">
                  <v:imagedata r:id="rId12" o:title="" chromakey="white"/>
                  <v:path arrowok="t"/>
                </v:shape>
                <v:shape id="図 85" o:spid="_x0000_s1036" type="#_x0000_t75" style="position:absolute;left:45303;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">
                  <v:imagedata r:id="rId12" o:title="" chromakey="white"/>
                  <v:path arrowok="t"/>
                </v:shape>
                <v:shape id="図 86" o:spid="_x0000_s1037" type="#_x0000_t75" style="position:absolute;left:56436;width:5087;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">
                  <v:imagedata r:id="rId12" o:title="" chromakey="white"/>
                  <v:path arrowok="t"/>
                </v:shape>
              </v:group>
            </w:pict>
          </mc:Fallback>
        </mc:AlternateContent>
      </w:r>
    </w:p>
    <w:p w:rsidR="00B74A81" w:rsidRPr="00B74A81" w:rsidRDefault="00705C38" w:rsidP="00B74A81">
      <w:pPr>
        <w:rPr>
          <w:rFonts w:ascii="HGS創英角ﾎﾟｯﾌﾟ体" w:eastAsia="HGS創英角ﾎﾟｯﾌﾟ体" w:hAnsi="HGS創英角ﾎﾟｯﾌﾟ体"/>
          <w:sz w:val="32"/>
        </w:rPr>
      </w:pPr>
      <w:r w:rsidRPr="00705C38">
        <w:rPr>
          <w:rFonts w:ascii="HGS創英角ﾎﾟｯﾌﾟ体" w:eastAsia="HGS創英角ﾎﾟｯﾌﾟ体" w:hAnsi="HGS創英角ﾎﾟｯﾌﾟ体" w:hint="eastAsia"/>
          <w:noProof/>
          <w:color w:val="CC0000"/>
          <w:sz w:val="32"/>
        </w:rPr>
        <w:drawing>
          <wp:anchor distT="0" distB="0" distL="114300" distR="114300" simplePos="0" relativeHeight="251638784" behindDoc="1" locked="0" layoutInCell="1" allowOverlap="1">
            <wp:simplePos x="0" y="0"/>
            <wp:positionH relativeFrom="column">
              <wp:posOffset>4431665</wp:posOffset>
            </wp:positionH>
            <wp:positionV relativeFrom="paragraph">
              <wp:posOffset>169545</wp:posOffset>
            </wp:positionV>
            <wp:extent cx="2046605" cy="1143000"/>
            <wp:effectExtent l="0" t="0" r="0" b="0"/>
            <wp:wrapTight wrapText="bothSides">
              <wp:wrapPolygon edited="0">
                <wp:start x="0" y="0"/>
                <wp:lineTo x="0" y="21240"/>
                <wp:lineTo x="21312" y="21240"/>
                <wp:lineTo x="21312"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6605" cy="1143000"/>
                    </a:xfrm>
                    <a:prstGeom prst="rect">
                      <a:avLst/>
                    </a:prstGeom>
                    <a:noFill/>
                    <a:ln>
                      <a:noFill/>
                    </a:ln>
                  </pic:spPr>
                </pic:pic>
              </a:graphicData>
            </a:graphic>
            <wp14:sizeRelV relativeFrom="margin">
              <wp14:pctHeight>0</wp14:pctHeight>
            </wp14:sizeRelV>
          </wp:anchor>
        </w:drawing>
      </w:r>
      <w:r w:rsidR="00B74A81" w:rsidRPr="00705C38">
        <w:rPr>
          <w:rFonts w:ascii="HGS創英角ﾎﾟｯﾌﾟ体" w:eastAsia="HGS創英角ﾎﾟｯﾌﾟ体" w:hAnsi="HGS創英角ﾎﾟｯﾌﾟ体" w:hint="eastAsia"/>
          <w:color w:val="CC0000"/>
          <w:sz w:val="32"/>
        </w:rPr>
        <w:t>クビアカツヤカミキリ</w:t>
      </w:r>
      <w:r w:rsidR="00B74A81">
        <w:rPr>
          <w:rFonts w:ascii="HGS創英角ﾎﾟｯﾌﾟ体" w:eastAsia="HGS創英角ﾎﾟｯﾌﾟ体" w:hAnsi="HGS創英角ﾎﾟｯﾌﾟ体" w:hint="eastAsia"/>
          <w:sz w:val="32"/>
        </w:rPr>
        <w:t>の防除</w:t>
      </w:r>
      <w:r w:rsidR="00B74A81" w:rsidRPr="00B74A81">
        <w:rPr>
          <w:rFonts w:ascii="HGS創英角ﾎﾟｯﾌﾟ体" w:eastAsia="HGS創英角ﾎﾟｯﾌﾟ体" w:hAnsi="HGS創英角ﾎﾟｯﾌﾟ体" w:hint="eastAsia"/>
          <w:sz w:val="32"/>
        </w:rPr>
        <w:t>に向けた取組</w:t>
      </w:r>
    </w:p>
    <w:p w:rsidR="00B74A81" w:rsidRPr="00B74A81" w:rsidRDefault="00B74A81" w:rsidP="00B74A81">
      <w:pPr>
        <w:ind w:firstLineChars="100" w:firstLine="242"/>
        <w:rPr>
          <w:szCs w:val="19"/>
        </w:rPr>
      </w:pPr>
      <w:r w:rsidRPr="00B74A81">
        <w:rPr>
          <w:rFonts w:hint="eastAsia"/>
          <w:szCs w:val="19"/>
        </w:rPr>
        <w:t>クビアカツヤカミキリはももやさくらなどのバラ科の樹を食害し、樹を枯死に至らせるカミキリムシで、平成30年に環境省によって特定外来生物に指定されました。</w:t>
      </w:r>
    </w:p>
    <w:p w:rsidR="00B74A81" w:rsidRPr="00B74A81" w:rsidRDefault="000369F9" w:rsidP="00B74A81">
      <w:pPr>
        <w:ind w:firstLineChars="100" w:firstLine="242"/>
        <w:rPr>
          <w:szCs w:val="19"/>
        </w:rPr>
      </w:pPr>
      <w:r>
        <w:rPr>
          <w:rFonts w:hint="eastAsia"/>
          <w:noProof/>
          <w:szCs w:val="19"/>
        </w:rPr>
        <mc:AlternateContent>
          <mc:Choice Requires="wps">
            <w:drawing>
              <wp:anchor distT="0" distB="0" distL="114300" distR="114300" simplePos="0" relativeHeight="251636736" behindDoc="0" locked="0" layoutInCell="1" allowOverlap="1">
                <wp:simplePos x="0" y="0"/>
                <wp:positionH relativeFrom="column">
                  <wp:posOffset>4384675</wp:posOffset>
                </wp:positionH>
                <wp:positionV relativeFrom="paragraph">
                  <wp:posOffset>229870</wp:posOffset>
                </wp:positionV>
                <wp:extent cx="2066925" cy="295275"/>
                <wp:effectExtent l="0" t="0" r="0" b="0"/>
                <wp:wrapThrough wrapText="bothSides">
                  <wp:wrapPolygon edited="0">
                    <wp:start x="597" y="0"/>
                    <wp:lineTo x="597" y="19510"/>
                    <wp:lineTo x="20903" y="19510"/>
                    <wp:lineTo x="20903" y="0"/>
                    <wp:lineTo x="597" y="0"/>
                  </wp:wrapPolygon>
                </wp:wrapThrough>
                <wp:docPr id="60" name="テキスト ボックス 60"/>
                <wp:cNvGraphicFramePr/>
                <a:graphic xmlns:a="http://schemas.openxmlformats.org/drawingml/2006/main">
                  <a:graphicData uri="http://schemas.microsoft.com/office/word/2010/wordprocessingShape">
                    <wps:wsp>
                      <wps:cNvSpPr txBox="1"/>
                      <wps:spPr>
                        <a:xfrm>
                          <a:off x="0" y="0"/>
                          <a:ext cx="2066925" cy="295275"/>
                        </a:xfrm>
                        <a:prstGeom prst="rect">
                          <a:avLst/>
                        </a:prstGeom>
                        <a:noFill/>
                        <a:ln w="6350">
                          <a:noFill/>
                        </a:ln>
                      </wps:spPr>
                      <wps:txbx>
                        <w:txbxContent>
                          <w:p w:rsidR="00705C38" w:rsidRPr="00705C38" w:rsidRDefault="00705C38">
                            <w:pPr>
                              <w:rPr>
                                <w:rFonts w:ascii="Segoe UI Symbol" w:hAnsi="Segoe UI Symbol"/>
                                <w:sz w:val="21"/>
                              </w:rPr>
                            </w:pPr>
                            <w:r w:rsidRPr="00705C38">
                              <w:rPr>
                                <w:rFonts w:ascii="Segoe UI Symbol" w:hAnsi="Segoe UI Symbol" w:hint="eastAsia"/>
                                <w:sz w:val="21"/>
                              </w:rPr>
                              <w:t>▲クビアカツヤカミキリ成虫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60" o:spid="_x0000_s1026" type="#_x0000_t202" style="position:absolute;left:0;text-align:left;margin-left:345.25pt;margin-top:18.1pt;width:162.75pt;height:23.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" filled="f" stroked="f" strokeweight=".5pt">
                <v:textbox>
                  <w:txbxContent>
                    <w:p w:rsidR="00705C38" w:rsidRPr="00705C38" w:rsidRDefault="00705C38">
                      <w:pPr>
                        <w:rPr>
                          <w:rFonts w:ascii="Segoe UI Symbol" w:hAnsi="Segoe UI Symbol"/>
                          <w:sz w:val="21"/>
                        </w:rPr>
                      </w:pPr>
                      <w:r w:rsidRPr="00705C38">
                        <w:rPr>
                          <w:rFonts w:ascii="Segoe UI Symbol" w:hAnsi="Segoe UI Symbol" w:hint="eastAsia"/>
                          <w:sz w:val="21"/>
                        </w:rPr>
                        <w:t>▲クビアカツヤカミキリ成虫</w:t>
                      </w:r>
                    </w:p>
                  </w:txbxContent>
                </v:textbox>
                <w10:wrap type="through"/>
              </v:shape>
            </w:pict>
          </mc:Fallback>
        </mc:AlternateContent>
      </w:r>
      <w:r w:rsidR="00B74A81" w:rsidRPr="00B74A81">
        <w:rPr>
          <w:rFonts w:hint="eastAsia"/>
          <w:szCs w:val="19"/>
        </w:rPr>
        <w:t>バラ科の樹に卵を産み付け、ふ化した幼虫は樹の内部に侵入し、</w:t>
      </w:r>
      <w:r w:rsidR="0013062A">
        <w:rPr>
          <w:rFonts w:hint="eastAsia"/>
          <w:szCs w:val="19"/>
        </w:rPr>
        <w:t>大量のフラス（糞と木くずが混ざったもの）を排出しながら</w:t>
      </w:r>
      <w:r w:rsidR="00B74A81" w:rsidRPr="00B74A81">
        <w:rPr>
          <w:rFonts w:hint="eastAsia"/>
          <w:szCs w:val="19"/>
        </w:rPr>
        <w:t>1</w:t>
      </w:r>
      <w:r w:rsidR="0020497F">
        <w:rPr>
          <w:rFonts w:hint="eastAsia"/>
          <w:szCs w:val="19"/>
        </w:rPr>
        <w:t>年</w:t>
      </w:r>
      <w:r w:rsidR="00B74A81" w:rsidRPr="00B74A81">
        <w:rPr>
          <w:rFonts w:hint="eastAsia"/>
          <w:szCs w:val="19"/>
        </w:rPr>
        <w:t>から3年かけて樹を食い荒らします。</w:t>
      </w:r>
    </w:p>
    <w:p w:rsidR="00B74A81" w:rsidRPr="00B74A81" w:rsidRDefault="00B74A81" w:rsidP="00B74A81">
      <w:pPr>
        <w:ind w:firstLineChars="100" w:firstLine="242"/>
        <w:rPr>
          <w:szCs w:val="19"/>
        </w:rPr>
      </w:pPr>
      <w:r w:rsidRPr="00B74A81">
        <w:rPr>
          <w:rFonts w:hint="eastAsia"/>
          <w:szCs w:val="19"/>
        </w:rPr>
        <w:t>大阪府では平成27年に大阪狭山市で確認されて以来、南河内地域を中心に被害が拡大しています。</w:t>
      </w:r>
    </w:p>
    <w:p w:rsidR="0020497F" w:rsidRDefault="00A16F6D" w:rsidP="00B74A81">
      <w:pPr>
        <w:rPr>
          <w:szCs w:val="19"/>
        </w:rPr>
      </w:pPr>
      <w:r>
        <w:rPr>
          <w:rFonts w:hint="eastAsia"/>
          <w:szCs w:val="19"/>
        </w:rPr>
        <w:t xml:space="preserve">　農の普及課</w:t>
      </w:r>
      <w:r w:rsidR="0020497F">
        <w:rPr>
          <w:rFonts w:hint="eastAsia"/>
          <w:szCs w:val="19"/>
        </w:rPr>
        <w:t>ではももの生産が盛んな河内長野市の一部の地域に</w:t>
      </w:r>
      <w:r w:rsidR="00B74A81" w:rsidRPr="00B74A81">
        <w:rPr>
          <w:rFonts w:hint="eastAsia"/>
          <w:szCs w:val="19"/>
        </w:rPr>
        <w:t>おいて、関係機関（（地独）大阪府立環境農林水産総合研究所、市、JA大阪南等）と連携してクビアカツヤカミキリの防除に取り組んでいます。昨年度に行った被害調査では、以前の調査時よりも被害が広がっていることが分かりました。クビアカツヤカミキリは成虫になる</w:t>
      </w:r>
      <w:r w:rsidR="0020497F">
        <w:rPr>
          <w:rFonts w:hint="eastAsia"/>
          <w:szCs w:val="19"/>
        </w:rPr>
        <w:t>と樹から脱出した後すぐに産卵するため、成虫の脱出を防止することが</w:t>
      </w:r>
      <w:r w:rsidR="00B74A81" w:rsidRPr="00B74A81">
        <w:rPr>
          <w:rFonts w:hint="eastAsia"/>
          <w:szCs w:val="19"/>
        </w:rPr>
        <w:t>有効です。そこで、当課では関係機関と連携し、</w:t>
      </w:r>
      <w:r w:rsidRPr="00B74A81">
        <w:rPr>
          <w:rFonts w:hint="eastAsia"/>
          <w:szCs w:val="19"/>
        </w:rPr>
        <w:t>昨年</w:t>
      </w:r>
    </w:p>
    <w:p w:rsidR="00B74A81" w:rsidRPr="00B74A81" w:rsidRDefault="00A16F6D" w:rsidP="00B74A81">
      <w:pPr>
        <w:rPr>
          <w:szCs w:val="19"/>
        </w:rPr>
      </w:pPr>
      <w:r w:rsidRPr="00B74A81">
        <w:rPr>
          <w:rFonts w:hint="eastAsia"/>
          <w:szCs w:val="19"/>
        </w:rPr>
        <w:t>12月に</w:t>
      </w:r>
      <w:r w:rsidR="00B74A81" w:rsidRPr="00B74A81">
        <w:rPr>
          <w:rFonts w:hint="eastAsia"/>
          <w:szCs w:val="19"/>
        </w:rPr>
        <w:t>成虫の拡散防止を目的とした４ｍｍ目合いの防虫ネットをもも農家に提供しました。ネットによる防除は農業者の関心も高く、被害のあるほぼ全ての園でももの樹にネットが被覆されました。</w:t>
      </w:r>
    </w:p>
    <w:p w:rsidR="00B74A81" w:rsidRPr="00B74A81" w:rsidRDefault="0020497F" w:rsidP="00B74A81">
      <w:pPr>
        <w:rPr>
          <w:szCs w:val="19"/>
        </w:rPr>
      </w:pPr>
      <w:r>
        <w:rPr>
          <w:rFonts w:hint="eastAsia"/>
          <w:szCs w:val="19"/>
        </w:rPr>
        <w:t xml:space="preserve">　一方で、クビアカツヤカミキリの産卵を防止することも重要</w:t>
      </w:r>
      <w:r w:rsidR="00B74A81" w:rsidRPr="00B74A81">
        <w:rPr>
          <w:rFonts w:hint="eastAsia"/>
          <w:szCs w:val="19"/>
        </w:rPr>
        <w:t>な防除手段です。クビアカツヤカミキリの卵は</w:t>
      </w:r>
      <w:r>
        <w:rPr>
          <w:rFonts w:hint="eastAsia"/>
          <w:szCs w:val="19"/>
        </w:rPr>
        <w:t>直径</w:t>
      </w:r>
      <w:r w:rsidR="00B74A81" w:rsidRPr="00B74A81">
        <w:rPr>
          <w:rFonts w:hint="eastAsia"/>
          <w:szCs w:val="19"/>
        </w:rPr>
        <w:t>約</w:t>
      </w:r>
      <w:r w:rsidR="00DD0EAC">
        <w:rPr>
          <w:rFonts w:hint="eastAsia"/>
          <w:szCs w:val="19"/>
        </w:rPr>
        <w:t>１</w:t>
      </w:r>
      <w:r w:rsidR="00B74A81" w:rsidRPr="00B74A81">
        <w:rPr>
          <w:rFonts w:hint="eastAsia"/>
          <w:szCs w:val="19"/>
        </w:rPr>
        <w:t>ｍｍで、それより目の細かいネットを樹に巻き付けると産卵防止効果が</w:t>
      </w:r>
      <w:r>
        <w:rPr>
          <w:rFonts w:hint="eastAsia"/>
          <w:szCs w:val="19"/>
        </w:rPr>
        <w:t>期待でき</w:t>
      </w:r>
      <w:r w:rsidR="00B74A81" w:rsidRPr="00B74A81">
        <w:rPr>
          <w:rFonts w:hint="eastAsia"/>
          <w:szCs w:val="19"/>
        </w:rPr>
        <w:t>ます。そこで、今年の5</w:t>
      </w:r>
      <w:r>
        <w:rPr>
          <w:rFonts w:hint="eastAsia"/>
          <w:szCs w:val="19"/>
        </w:rPr>
        <w:t>月には地元の生産者団体や関係機関と連携して</w:t>
      </w:r>
      <w:r w:rsidR="00B74A81" w:rsidRPr="00B74A81">
        <w:rPr>
          <w:rFonts w:hint="eastAsia"/>
          <w:szCs w:val="19"/>
        </w:rPr>
        <w:t>、未被害樹に対して0.4ｍｍ目合いのネットを提供し</w:t>
      </w:r>
      <w:r w:rsidR="00DD0EAC">
        <w:rPr>
          <w:rFonts w:hint="eastAsia"/>
          <w:szCs w:val="19"/>
        </w:rPr>
        <w:t>、その被覆方法</w:t>
      </w:r>
      <w:r w:rsidR="00B74A81" w:rsidRPr="00B74A81">
        <w:rPr>
          <w:rFonts w:hint="eastAsia"/>
          <w:szCs w:val="19"/>
        </w:rPr>
        <w:t>について講習会を行いました。講習会は新型コロナウイルス感染防止対策を取りながら実施し、６名の生産者が参加しました。加えて、より多くの生産者に周知するためにネットの被覆方法についての動画を作成し、</w:t>
      </w:r>
      <w:r>
        <w:rPr>
          <w:rFonts w:hint="eastAsia"/>
          <w:szCs w:val="19"/>
        </w:rPr>
        <w:t>「</w:t>
      </w:r>
      <w:r w:rsidR="00B74A81" w:rsidRPr="00B74A81">
        <w:rPr>
          <w:rFonts w:hint="eastAsia"/>
          <w:szCs w:val="19"/>
        </w:rPr>
        <w:t>大阪農業普及レポート公式Facebook</w:t>
      </w:r>
      <w:r>
        <w:rPr>
          <w:rFonts w:hint="eastAsia"/>
          <w:szCs w:val="19"/>
        </w:rPr>
        <w:t>」で</w:t>
      </w:r>
      <w:r w:rsidR="00B74A81" w:rsidRPr="00B74A81">
        <w:rPr>
          <w:rFonts w:hint="eastAsia"/>
          <w:szCs w:val="19"/>
        </w:rPr>
        <w:t>配信を行</w:t>
      </w:r>
      <w:r w:rsidR="00DD0EAC">
        <w:rPr>
          <w:rFonts w:hint="eastAsia"/>
          <w:szCs w:val="19"/>
        </w:rPr>
        <w:t>っています。</w:t>
      </w:r>
    </w:p>
    <w:p w:rsidR="00B74A81" w:rsidRDefault="0013062A" w:rsidP="008E4C8E">
      <w:pPr>
        <w:rPr>
          <w:szCs w:val="21"/>
        </w:rPr>
      </w:pPr>
      <w:r>
        <w:rPr>
          <w:noProof/>
          <w:szCs w:val="21"/>
        </w:rPr>
        <w:drawing>
          <wp:anchor distT="0" distB="0" distL="114300" distR="114300" simplePos="0" relativeHeight="251655168" behindDoc="1" locked="0" layoutInCell="1" allowOverlap="1">
            <wp:simplePos x="0" y="0"/>
            <wp:positionH relativeFrom="column">
              <wp:posOffset>4661328</wp:posOffset>
            </wp:positionH>
            <wp:positionV relativeFrom="paragraph">
              <wp:posOffset>67236</wp:posOffset>
            </wp:positionV>
            <wp:extent cx="2121364" cy="1590242"/>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21364" cy="15902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Cs w:val="21"/>
        </w:rPr>
        <w:drawing>
          <wp:anchor distT="0" distB="0" distL="114300" distR="114300" simplePos="0" relativeHeight="251681792" behindDoc="0" locked="0" layoutInCell="1" allowOverlap="1">
            <wp:simplePos x="0" y="0"/>
            <wp:positionH relativeFrom="column">
              <wp:posOffset>2390555</wp:posOffset>
            </wp:positionH>
            <wp:positionV relativeFrom="paragraph">
              <wp:posOffset>63255</wp:posOffset>
            </wp:positionV>
            <wp:extent cx="2119514" cy="159067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9514"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Cs w:val="21"/>
        </w:rPr>
        <w:drawing>
          <wp:anchor distT="0" distB="0" distL="114300" distR="114300" simplePos="0" relativeHeight="251670528" behindDoc="0" locked="0" layoutInCell="1" allowOverlap="1">
            <wp:simplePos x="0" y="0"/>
            <wp:positionH relativeFrom="column">
              <wp:posOffset>2540</wp:posOffset>
            </wp:positionH>
            <wp:positionV relativeFrom="paragraph">
              <wp:posOffset>66675</wp:posOffset>
            </wp:positionV>
            <wp:extent cx="2204221" cy="1590675"/>
            <wp:effectExtent l="0" t="0" r="571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4221" cy="1590675"/>
                    </a:xfrm>
                    <a:prstGeom prst="rect">
                      <a:avLst/>
                    </a:prstGeom>
                    <a:noFill/>
                    <a:ln>
                      <a:noFill/>
                    </a:ln>
                  </pic:spPr>
                </pic:pic>
              </a:graphicData>
            </a:graphic>
          </wp:anchor>
        </w:drawing>
      </w: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Pr="0013062A" w:rsidRDefault="0013062A" w:rsidP="008E4C8E">
      <w:pPr>
        <w:rPr>
          <w:sz w:val="21"/>
          <w:szCs w:val="21"/>
        </w:rPr>
      </w:pPr>
      <w:r w:rsidRPr="0013062A">
        <w:rPr>
          <w:rFonts w:hint="eastAsia"/>
          <w:sz w:val="21"/>
          <w:szCs w:val="21"/>
        </w:rPr>
        <w:t>▲大量のフラス</w:t>
      </w:r>
      <w:r>
        <w:rPr>
          <w:rFonts w:hint="eastAsia"/>
          <w:sz w:val="21"/>
          <w:szCs w:val="21"/>
        </w:rPr>
        <w:t xml:space="preserve">　　　　　　　　　　  ▲ネットの被覆講習会の様子　　　　▲ネット被覆済みのもも</w:t>
      </w:r>
    </w:p>
    <w:p w:rsidR="00B74A81" w:rsidRDefault="00A31910" w:rsidP="008E4C8E">
      <w:pPr>
        <w:rPr>
          <w:szCs w:val="21"/>
        </w:rPr>
      </w:pPr>
      <w:r w:rsidRPr="00A31910">
        <w:rPr>
          <w:noProof/>
          <w:szCs w:val="21"/>
        </w:rPr>
        <w:drawing>
          <wp:anchor distT="0" distB="0" distL="114300" distR="114300" simplePos="0" relativeHeight="251672576" behindDoc="0" locked="0" layoutInCell="1" allowOverlap="1" wp14:anchorId="344C903E" wp14:editId="78467628">
            <wp:simplePos x="0" y="0"/>
            <wp:positionH relativeFrom="column">
              <wp:posOffset>360680</wp:posOffset>
            </wp:positionH>
            <wp:positionV relativeFrom="paragraph">
              <wp:posOffset>163830</wp:posOffset>
            </wp:positionV>
            <wp:extent cx="1076325" cy="1076325"/>
            <wp:effectExtent l="0" t="0" r="9525" b="9525"/>
            <wp:wrapNone/>
            <wp:docPr id="8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r w:rsidRPr="00A31910">
        <w:rPr>
          <w:noProof/>
          <w:szCs w:val="21"/>
        </w:rPr>
        <w:drawing>
          <wp:anchor distT="0" distB="0" distL="114300" distR="114300" simplePos="0" relativeHeight="251701248" behindDoc="0" locked="0" layoutInCell="1" allowOverlap="1">
            <wp:simplePos x="0" y="0"/>
            <wp:positionH relativeFrom="column">
              <wp:posOffset>5227955</wp:posOffset>
            </wp:positionH>
            <wp:positionV relativeFrom="paragraph">
              <wp:posOffset>163830</wp:posOffset>
            </wp:positionV>
            <wp:extent cx="1076325" cy="1076325"/>
            <wp:effectExtent l="0" t="0" r="9525" b="9525"/>
            <wp:wrapNone/>
            <wp:docPr id="1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r w:rsidR="00DD0EAC">
        <w:rPr>
          <w:noProof/>
          <w:szCs w:val="21"/>
        </w:rPr>
        <mc:AlternateContent>
          <mc:Choice Requires="wps">
            <w:drawing>
              <wp:anchor distT="0" distB="0" distL="114300" distR="114300" simplePos="0" relativeHeight="251691008" behindDoc="0" locked="0" layoutInCell="1" allowOverlap="1">
                <wp:simplePos x="0" y="0"/>
                <wp:positionH relativeFrom="column">
                  <wp:posOffset>100883</wp:posOffset>
                </wp:positionH>
                <wp:positionV relativeFrom="paragraph">
                  <wp:posOffset>110185</wp:posOffset>
                </wp:positionV>
                <wp:extent cx="6404775" cy="1187532"/>
                <wp:effectExtent l="19050" t="19050" r="15240" b="12700"/>
                <wp:wrapNone/>
                <wp:docPr id="74" name="テキスト ボックス 74"/>
                <wp:cNvGraphicFramePr/>
                <a:graphic xmlns:a="http://schemas.openxmlformats.org/drawingml/2006/main">
                  <a:graphicData uri="http://schemas.microsoft.com/office/word/2010/wordprocessingShape">
                    <wps:wsp>
                      <wps:cNvSpPr txBox="1"/>
                      <wps:spPr>
                        <a:xfrm>
                          <a:off x="0" y="0"/>
                          <a:ext cx="6404775" cy="1187532"/>
                        </a:xfrm>
                        <a:prstGeom prst="rect">
                          <a:avLst/>
                        </a:prstGeom>
                        <a:noFill/>
                        <a:ln w="38100" cmpd="dbl">
                          <a:solidFill>
                            <a:srgbClr val="FFCC00"/>
                          </a:solidFill>
                        </a:ln>
                      </wps:spPr>
                      <wps:txbx>
                        <w:txbxContent>
                          <w:p w:rsidR="00DD0EAC" w:rsidRPr="00DD0EAC" w:rsidRDefault="00DD0EAC" w:rsidP="00DD0EAC">
                            <w:pPr>
                              <w:jc w:val="center"/>
                              <w:rPr>
                                <w:rFonts w:ascii="HGS創英角ﾎﾟｯﾌﾟ体" w:eastAsia="HGS創英角ﾎﾟｯﾌﾟ体" w:hAnsi="HGS創英角ﾎﾟｯﾌﾟ体"/>
                                <w:color w:val="FF3300"/>
                                <w:sz w:val="32"/>
                              </w:rPr>
                            </w:pPr>
                            <w:r w:rsidRPr="00DD0EAC">
                              <w:rPr>
                                <w:rFonts w:ascii="HGS創英角ﾎﾟｯﾌﾟ体" w:eastAsia="HGS創英角ﾎﾟｯﾌﾟ体" w:hAnsi="HGS創英角ﾎﾟｯﾌﾟ体" w:hint="eastAsia"/>
                                <w:color w:val="FF3300"/>
                                <w:sz w:val="32"/>
                              </w:rPr>
                              <w:t>受賞</w:t>
                            </w:r>
                            <w:r w:rsidRPr="00DD0EAC">
                              <w:rPr>
                                <w:rFonts w:ascii="HGS創英角ﾎﾟｯﾌﾟ体" w:eastAsia="HGS創英角ﾎﾟｯﾌﾟ体" w:hAnsi="HGS創英角ﾎﾟｯﾌﾟ体"/>
                                <w:color w:val="FF3300"/>
                                <w:sz w:val="32"/>
                              </w:rPr>
                              <w:t>者</w:t>
                            </w:r>
                            <w:r w:rsidRPr="00DD0EAC">
                              <w:rPr>
                                <w:rFonts w:ascii="HGS創英角ﾎﾟｯﾌﾟ体" w:eastAsia="HGS創英角ﾎﾟｯﾌﾟ体" w:hAnsi="HGS創英角ﾎﾟｯﾌﾟ体" w:hint="eastAsia"/>
                                <w:color w:val="FF3300"/>
                                <w:sz w:val="32"/>
                              </w:rPr>
                              <w:t>紹介　おめでとうございます！</w:t>
                            </w:r>
                          </w:p>
                          <w:p w:rsidR="00DD0EAC" w:rsidRDefault="00C1304A" w:rsidP="00DD0EAC">
                            <w:pPr>
                              <w:jc w:val="center"/>
                            </w:pPr>
                            <w:r>
                              <w:rPr>
                                <w:rFonts w:hint="eastAsia"/>
                              </w:rPr>
                              <w:t>―</w:t>
                            </w:r>
                            <w:r w:rsidR="00DD0EAC">
                              <w:rPr>
                                <w:rFonts w:hint="eastAsia"/>
                              </w:rPr>
                              <w:t>憲法記念日知事表彰</w:t>
                            </w:r>
                            <w:r>
                              <w:rPr>
                                <w:rFonts w:hint="eastAsia"/>
                              </w:rPr>
                              <w:t>―</w:t>
                            </w:r>
                          </w:p>
                          <w:p w:rsidR="00DD0EAC" w:rsidRDefault="00DD0EAC" w:rsidP="00DD0EAC">
                            <w:pPr>
                              <w:jc w:val="center"/>
                            </w:pPr>
                            <w:r>
                              <w:rPr>
                                <w:rFonts w:hint="eastAsia"/>
                              </w:rPr>
                              <w:t>ＪＡ大阪南なにわの伝統野菜部会</w:t>
                            </w:r>
                          </w:p>
                          <w:p w:rsidR="00DD0EAC" w:rsidRDefault="00DD0EAC" w:rsidP="00DD0EAC">
                            <w:pPr>
                              <w:jc w:val="center"/>
                            </w:pPr>
                            <w:r>
                              <w:rPr>
                                <w:rFonts w:hint="eastAsia"/>
                              </w:rPr>
                              <w:t>朝田達央さん（羽曳野市）</w:t>
                            </w:r>
                          </w:p>
                          <w:p w:rsidR="00DD0EAC" w:rsidRDefault="00DD0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4" o:spid="_x0000_s1027" type="#_x0000_t202" style="position:absolute;margin-left:7.95pt;margin-top:8.7pt;width:504.3pt;height: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" filled="f" strokecolor="#fc0" strokeweight="3pt">
                <v:stroke linestyle="thinThin"/>
                <v:textbox>
                  <w:txbxContent>
                    <w:p w:rsidR="00DD0EAC" w:rsidRPr="00DD0EAC" w:rsidRDefault="00DD0EAC" w:rsidP="00DD0EAC">
                      <w:pPr>
                        <w:jc w:val="center"/>
                        <w:rPr>
                          <w:rFonts w:ascii="HGS創英角ﾎﾟｯﾌﾟ体" w:eastAsia="HGS創英角ﾎﾟｯﾌﾟ体" w:hAnsi="HGS創英角ﾎﾟｯﾌﾟ体"/>
                          <w:color w:val="FF3300"/>
                          <w:sz w:val="32"/>
                        </w:rPr>
                      </w:pPr>
                      <w:r w:rsidRPr="00DD0EAC">
                        <w:rPr>
                          <w:rFonts w:ascii="HGS創英角ﾎﾟｯﾌﾟ体" w:eastAsia="HGS創英角ﾎﾟｯﾌﾟ体" w:hAnsi="HGS創英角ﾎﾟｯﾌﾟ体" w:hint="eastAsia"/>
                          <w:color w:val="FF3300"/>
                          <w:sz w:val="32"/>
                        </w:rPr>
                        <w:t>受賞</w:t>
                      </w:r>
                      <w:r w:rsidRPr="00DD0EAC">
                        <w:rPr>
                          <w:rFonts w:ascii="HGS創英角ﾎﾟｯﾌﾟ体" w:eastAsia="HGS創英角ﾎﾟｯﾌﾟ体" w:hAnsi="HGS創英角ﾎﾟｯﾌﾟ体"/>
                          <w:color w:val="FF3300"/>
                          <w:sz w:val="32"/>
                        </w:rPr>
                        <w:t>者</w:t>
                      </w:r>
                      <w:r w:rsidRPr="00DD0EAC">
                        <w:rPr>
                          <w:rFonts w:ascii="HGS創英角ﾎﾟｯﾌﾟ体" w:eastAsia="HGS創英角ﾎﾟｯﾌﾟ体" w:hAnsi="HGS創英角ﾎﾟｯﾌﾟ体" w:hint="eastAsia"/>
                          <w:color w:val="FF3300"/>
                          <w:sz w:val="32"/>
                        </w:rPr>
                        <w:t>紹介　おめでとうございます！</w:t>
                      </w:r>
                    </w:p>
                    <w:p w:rsidR="00DD0EAC" w:rsidRDefault="00C1304A" w:rsidP="00DD0EAC">
                      <w:pPr>
                        <w:jc w:val="center"/>
                      </w:pPr>
                      <w:r>
                        <w:rPr>
                          <w:rFonts w:hint="eastAsia"/>
                        </w:rPr>
                        <w:t>―</w:t>
                      </w:r>
                      <w:r w:rsidR="00DD0EAC">
                        <w:rPr>
                          <w:rFonts w:hint="eastAsia"/>
                        </w:rPr>
                        <w:t>憲法記念日知事表彰</w:t>
                      </w:r>
                      <w:r>
                        <w:rPr>
                          <w:rFonts w:hint="eastAsia"/>
                        </w:rPr>
                        <w:t>―</w:t>
                      </w:r>
                    </w:p>
                    <w:p w:rsidR="00DD0EAC" w:rsidRDefault="00DD0EAC" w:rsidP="00DD0EAC">
                      <w:pPr>
                        <w:jc w:val="center"/>
                      </w:pPr>
                      <w:r>
                        <w:rPr>
                          <w:rFonts w:hint="eastAsia"/>
                        </w:rPr>
                        <w:t>ＪＡ大阪南なにわの伝統野菜部会</w:t>
                      </w:r>
                    </w:p>
                    <w:p w:rsidR="00DD0EAC" w:rsidRDefault="00DD0EAC" w:rsidP="00DD0EAC">
                      <w:pPr>
                        <w:jc w:val="center"/>
                      </w:pPr>
                      <w:r>
                        <w:rPr>
                          <w:rFonts w:hint="eastAsia"/>
                        </w:rPr>
                        <w:t>朝田達央さん（羽曳野市）</w:t>
                      </w:r>
                    </w:p>
                    <w:p w:rsidR="00DD0EAC" w:rsidRDefault="00DD0EAC"/>
                  </w:txbxContent>
                </v:textbox>
              </v:shape>
            </w:pict>
          </mc:Fallback>
        </mc:AlternateContent>
      </w: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B74A81" w:rsidRDefault="00B74A81" w:rsidP="008E4C8E">
      <w:pPr>
        <w:rPr>
          <w:szCs w:val="21"/>
        </w:rPr>
      </w:pPr>
    </w:p>
    <w:p w:rsidR="00DD0EAC" w:rsidRDefault="00DD0EAC" w:rsidP="008E4C8E">
      <w:pPr>
        <w:rPr>
          <w:szCs w:val="21"/>
        </w:rPr>
      </w:pPr>
    </w:p>
    <w:p w:rsidR="007826DB" w:rsidRPr="007826DB" w:rsidRDefault="007826DB" w:rsidP="007826DB">
      <w:pPr>
        <w:rPr>
          <w:rFonts w:ascii="HGS創英角ﾎﾟｯﾌﾟ体" w:eastAsia="HGS創英角ﾎﾟｯﾌﾟ体" w:hAnsi="HGS創英角ﾎﾟｯﾌﾟ体"/>
          <w:sz w:val="32"/>
          <w:szCs w:val="32"/>
        </w:rPr>
      </w:pPr>
      <w:r w:rsidRPr="007826DB">
        <w:rPr>
          <w:rFonts w:ascii="HGS創英角ﾎﾟｯﾌﾟ体" w:eastAsia="HGS創英角ﾎﾟｯﾌﾟ体" w:hAnsi="HGS創英角ﾎﾟｯﾌﾟ体" w:hint="eastAsia"/>
          <w:color w:val="FF0000"/>
          <w:sz w:val="32"/>
          <w:szCs w:val="32"/>
        </w:rPr>
        <w:lastRenderedPageBreak/>
        <w:t>赤色</w:t>
      </w:r>
      <w:r w:rsidRPr="007826DB">
        <w:rPr>
          <w:rFonts w:ascii="HGS創英角ﾎﾟｯﾌﾟ体" w:eastAsia="HGS創英角ﾎﾟｯﾌﾟ体" w:hAnsi="HGS創英角ﾎﾟｯﾌﾟ体"/>
          <w:color w:val="FF0000"/>
          <w:sz w:val="32"/>
          <w:szCs w:val="32"/>
        </w:rPr>
        <w:t>LED</w:t>
      </w:r>
      <w:r w:rsidRPr="007826DB">
        <w:rPr>
          <w:rFonts w:ascii="HGS創英角ﾎﾟｯﾌﾟ体" w:eastAsia="HGS創英角ﾎﾟｯﾌﾟ体" w:hAnsi="HGS創英角ﾎﾟｯﾌﾟ体"/>
          <w:sz w:val="32"/>
          <w:szCs w:val="32"/>
        </w:rPr>
        <w:t>によるきゅうりの</w:t>
      </w:r>
      <w:r w:rsidRPr="007826DB">
        <w:rPr>
          <w:rFonts w:ascii="HGS創英角ﾎﾟｯﾌﾟ体" w:eastAsia="HGS創英角ﾎﾟｯﾌﾟ体" w:hAnsi="HGS創英角ﾎﾟｯﾌﾟ体"/>
          <w:color w:val="FF9900"/>
          <w:sz w:val="32"/>
          <w:szCs w:val="32"/>
        </w:rPr>
        <w:t>アザミウマ類防除</w:t>
      </w:r>
    </w:p>
    <w:p w:rsidR="007826DB" w:rsidRPr="007826DB" w:rsidRDefault="007826DB" w:rsidP="007826DB">
      <w:pPr>
        <w:rPr>
          <w:szCs w:val="21"/>
        </w:rPr>
      </w:pPr>
      <w:r w:rsidRPr="007826DB">
        <w:rPr>
          <w:rFonts w:hint="eastAsia"/>
          <w:szCs w:val="21"/>
        </w:rPr>
        <w:t xml:space="preserve">　南河内地域特産のきゅうりでは、ミナミキイロアザミウマ等のアザミウマ類が発生し、食害による減収が生じています。アザミウマ類は殺虫剤に対して抵抗性が発達しやすく、殺虫剤のみに頼らない防除方法が必要です。</w:t>
      </w:r>
    </w:p>
    <w:p w:rsidR="007826DB" w:rsidRPr="007826DB" w:rsidRDefault="007826DB" w:rsidP="007826DB">
      <w:pPr>
        <w:rPr>
          <w:szCs w:val="21"/>
        </w:rPr>
      </w:pPr>
      <w:r w:rsidRPr="007826DB">
        <w:rPr>
          <w:rFonts w:hint="eastAsia"/>
          <w:szCs w:val="21"/>
        </w:rPr>
        <w:t xml:space="preserve">　そこで、農の普及課は、（地独）大阪府立環境農林水産総合研究所と協力し、赤色</w:t>
      </w:r>
      <w:r w:rsidRPr="007826DB">
        <w:rPr>
          <w:szCs w:val="21"/>
        </w:rPr>
        <w:t>LED</w:t>
      </w:r>
      <w:r w:rsidR="0020497F">
        <w:rPr>
          <w:szCs w:val="21"/>
        </w:rPr>
        <w:t>によるアザミウマ類のハウス内への侵入</w:t>
      </w:r>
      <w:r w:rsidR="0020497F">
        <w:rPr>
          <w:rFonts w:hint="eastAsia"/>
          <w:szCs w:val="21"/>
        </w:rPr>
        <w:t>防止対策</w:t>
      </w:r>
      <w:r w:rsidR="0020497F">
        <w:rPr>
          <w:szCs w:val="21"/>
        </w:rPr>
        <w:t>の現地実証</w:t>
      </w:r>
      <w:r w:rsidRPr="007826DB">
        <w:rPr>
          <w:szCs w:val="21"/>
        </w:rPr>
        <w:t>を行いました。</w:t>
      </w:r>
    </w:p>
    <w:p w:rsidR="007826DB" w:rsidRPr="007826DB" w:rsidRDefault="007826DB" w:rsidP="007826DB">
      <w:pPr>
        <w:rPr>
          <w:szCs w:val="21"/>
        </w:rPr>
      </w:pPr>
      <w:r>
        <w:rPr>
          <w:rFonts w:hAnsi="Times New Roman" w:cs="Times New Roman"/>
          <w:noProof/>
        </w:rPr>
        <w:drawing>
          <wp:anchor distT="0" distB="0" distL="114300" distR="114300" simplePos="0" relativeHeight="251652096" behindDoc="1" locked="0" layoutInCell="1" allowOverlap="1" wp14:anchorId="45B7B79A" wp14:editId="340B589A">
            <wp:simplePos x="0" y="0"/>
            <wp:positionH relativeFrom="column">
              <wp:posOffset>4003040</wp:posOffset>
            </wp:positionH>
            <wp:positionV relativeFrom="paragraph">
              <wp:posOffset>124460</wp:posOffset>
            </wp:positionV>
            <wp:extent cx="2425700" cy="1819275"/>
            <wp:effectExtent l="0" t="0" r="0" b="9525"/>
            <wp:wrapSquare wrapText="bothSides"/>
            <wp:docPr id="2" name="図 2" descr="\\G0000sv0ns502\d10178$\doc\【所属用フォルダ入口：南河内農緑】\002 農の普及課\平成３０年度文書\20_野菜\きゅうり\赤色ＬＥＤ試験\ハウス写真\H300810定植日\DSCF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2\d10178$\doc\【所属用フォルダ入口：南河内農緑】\002 農の普及課\平成３０年度文書\20_野菜\きゅうり\赤色ＬＥＤ試験\ハウス写真\H300810定植日\DSCF8815.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4257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6DB">
        <w:rPr>
          <w:rFonts w:hint="eastAsia"/>
          <w:szCs w:val="21"/>
        </w:rPr>
        <w:t xml:space="preserve">　調査の結果、赤色</w:t>
      </w:r>
      <w:r w:rsidRPr="007826DB">
        <w:rPr>
          <w:szCs w:val="21"/>
        </w:rPr>
        <w:t>LEDを設置したハウスは、設置していないハウスに比べて、アザミウマ類の増加が抑えられました。</w:t>
      </w:r>
    </w:p>
    <w:p w:rsidR="007826DB" w:rsidRPr="007826DB" w:rsidRDefault="007826DB" w:rsidP="0020497F">
      <w:pPr>
        <w:ind w:firstLineChars="100" w:firstLine="242"/>
        <w:rPr>
          <w:szCs w:val="21"/>
        </w:rPr>
      </w:pPr>
      <w:r w:rsidRPr="007826DB">
        <w:rPr>
          <w:rFonts w:hint="eastAsia"/>
          <w:szCs w:val="21"/>
        </w:rPr>
        <w:t>赤色</w:t>
      </w:r>
      <w:r w:rsidRPr="007826DB">
        <w:rPr>
          <w:szCs w:val="21"/>
        </w:rPr>
        <w:t>LEDは自動でライトが照射されるため、一度設置すれば、少ない労力で防除できるメリットがあります。</w:t>
      </w:r>
      <w:r w:rsidR="0020497F">
        <w:rPr>
          <w:rFonts w:hint="eastAsia"/>
          <w:szCs w:val="21"/>
        </w:rPr>
        <w:t xml:space="preserve">　</w:t>
      </w:r>
      <w:r w:rsidRPr="007826DB">
        <w:rPr>
          <w:szCs w:val="21"/>
        </w:rPr>
        <w:t>一方で、赤色LED</w:t>
      </w:r>
      <w:r w:rsidR="0020497F">
        <w:rPr>
          <w:szCs w:val="21"/>
        </w:rPr>
        <w:t>はハウス内へのアザミウマ類の侵入</w:t>
      </w:r>
      <w:r w:rsidR="0020497F">
        <w:rPr>
          <w:rFonts w:hint="eastAsia"/>
          <w:szCs w:val="21"/>
        </w:rPr>
        <w:t>は</w:t>
      </w:r>
      <w:r w:rsidRPr="007826DB">
        <w:rPr>
          <w:szCs w:val="21"/>
        </w:rPr>
        <w:t>抑制</w:t>
      </w:r>
      <w:r w:rsidR="0020497F">
        <w:rPr>
          <w:rFonts w:hint="eastAsia"/>
          <w:szCs w:val="21"/>
        </w:rPr>
        <w:t>しますが</w:t>
      </w:r>
      <w:r w:rsidRPr="007826DB">
        <w:rPr>
          <w:szCs w:val="21"/>
        </w:rPr>
        <w:t>、いったんハウス内にアザミウマ類が侵入すると</w:t>
      </w:r>
      <w:r w:rsidR="0020497F">
        <w:rPr>
          <w:rFonts w:hint="eastAsia"/>
          <w:szCs w:val="21"/>
        </w:rPr>
        <w:t>減らす効果はないため</w:t>
      </w:r>
      <w:r w:rsidRPr="007826DB">
        <w:rPr>
          <w:szCs w:val="21"/>
        </w:rPr>
        <w:t>、農薬散布等により防除する必要があります。</w:t>
      </w:r>
    </w:p>
    <w:p w:rsidR="002738F1" w:rsidRDefault="007826DB" w:rsidP="0020497F">
      <w:pPr>
        <w:ind w:firstLineChars="100" w:firstLine="242"/>
        <w:rPr>
          <w:szCs w:val="21"/>
        </w:rPr>
      </w:pPr>
      <w:r>
        <w:rPr>
          <w:noProof/>
          <w:szCs w:val="21"/>
        </w:rPr>
        <mc:AlternateContent>
          <mc:Choice Requires="wps">
            <w:drawing>
              <wp:anchor distT="0" distB="0" distL="114300" distR="114300" simplePos="0" relativeHeight="251741696" behindDoc="0" locked="0" layoutInCell="1" allowOverlap="1">
                <wp:simplePos x="0" y="0"/>
                <wp:positionH relativeFrom="column">
                  <wp:posOffset>3945890</wp:posOffset>
                </wp:positionH>
                <wp:positionV relativeFrom="paragraph">
                  <wp:posOffset>71120</wp:posOffset>
                </wp:positionV>
                <wp:extent cx="2466975" cy="33337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2466975" cy="333375"/>
                        </a:xfrm>
                        <a:prstGeom prst="rect">
                          <a:avLst/>
                        </a:prstGeom>
                        <a:noFill/>
                        <a:ln w="6350">
                          <a:noFill/>
                        </a:ln>
                      </wps:spPr>
                      <wps:txbx>
                        <w:txbxContent>
                          <w:p w:rsidR="007826DB" w:rsidRPr="007826DB" w:rsidRDefault="007826DB">
                            <w:pPr>
                              <w:rPr>
                                <w:sz w:val="21"/>
                              </w:rPr>
                            </w:pPr>
                            <w:r w:rsidRPr="007826DB">
                              <w:rPr>
                                <w:rFonts w:hint="eastAsia"/>
                                <w:sz w:val="21"/>
                              </w:rPr>
                              <w:t>▲赤色LEDを設置したハウス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 o:spid="_x0000_s1028" type="#_x0000_t202" style="position:absolute;left:0;text-align:left;margin-left:310.7pt;margin-top:5.6pt;width:194.25pt;height:26.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" filled="f" stroked="f" strokeweight=".5pt">
                <v:textbox>
                  <w:txbxContent>
                    <w:p w:rsidR="007826DB" w:rsidRPr="007826DB" w:rsidRDefault="007826DB">
                      <w:pPr>
                        <w:rPr>
                          <w:sz w:val="21"/>
                        </w:rPr>
                      </w:pPr>
                      <w:r w:rsidRPr="007826DB">
                        <w:rPr>
                          <w:rFonts w:hint="eastAsia"/>
                          <w:sz w:val="21"/>
                        </w:rPr>
                        <w:t>▲赤色LEDを設置したハウス</w:t>
                      </w:r>
                    </w:p>
                  </w:txbxContent>
                </v:textbox>
              </v:shape>
            </w:pict>
          </mc:Fallback>
        </mc:AlternateContent>
      </w:r>
      <w:r w:rsidRPr="007826DB">
        <w:rPr>
          <w:rFonts w:hint="eastAsia"/>
          <w:szCs w:val="21"/>
        </w:rPr>
        <w:t>今後、より効果的な設置方法やコスト試算等の検証を行い、普及に向けて取り組</w:t>
      </w:r>
      <w:r w:rsidR="0020497F">
        <w:rPr>
          <w:rFonts w:hint="eastAsia"/>
          <w:szCs w:val="21"/>
        </w:rPr>
        <w:t>んでいきます</w:t>
      </w:r>
      <w:r w:rsidRPr="007826DB">
        <w:rPr>
          <w:rFonts w:hint="eastAsia"/>
          <w:szCs w:val="21"/>
        </w:rPr>
        <w:t>。</w:t>
      </w:r>
    </w:p>
    <w:p w:rsidR="002738F1" w:rsidRPr="002738F1" w:rsidRDefault="002738F1" w:rsidP="007826DB">
      <w:pPr>
        <w:rPr>
          <w:szCs w:val="21"/>
        </w:rPr>
      </w:pPr>
      <w:r>
        <w:rPr>
          <w:noProof/>
          <w:szCs w:val="21"/>
        </w:rPr>
        <w:drawing>
          <wp:inline distT="0" distB="0" distL="0" distR="0" wp14:anchorId="4069EC9D">
            <wp:extent cx="6395720" cy="382247"/>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24443" cy="395917"/>
                    </a:xfrm>
                    <a:prstGeom prst="rect">
                      <a:avLst/>
                    </a:prstGeom>
                    <a:noFill/>
                    <a:ln>
                      <a:noFill/>
                    </a:ln>
                  </pic:spPr>
                </pic:pic>
              </a:graphicData>
            </a:graphic>
          </wp:inline>
        </w:drawing>
      </w:r>
    </w:p>
    <w:p w:rsidR="00DD44D2" w:rsidRPr="002738F1" w:rsidRDefault="00DD44D2" w:rsidP="008E4C8E">
      <w:pPr>
        <w:rPr>
          <w:szCs w:val="21"/>
        </w:rPr>
      </w:pPr>
      <w:r w:rsidRPr="00764802">
        <w:rPr>
          <w:rFonts w:ascii="HGS創英角ﾎﾟｯﾌﾟ体" w:eastAsia="HGS創英角ﾎﾟｯﾌﾟ体" w:hAnsi="HGS創英角ﾎﾟｯﾌﾟ体" w:hint="eastAsia"/>
          <w:color w:val="000000" w:themeColor="text1"/>
          <w:sz w:val="32"/>
          <w:szCs w:val="21"/>
        </w:rPr>
        <w:t>直売所向けコロナウイルス等</w:t>
      </w:r>
      <w:r w:rsidRPr="00A16F6D">
        <w:rPr>
          <w:rFonts w:ascii="HGS創英角ﾎﾟｯﾌﾟ体" w:eastAsia="HGS創英角ﾎﾟｯﾌﾟ体" w:hAnsi="HGS創英角ﾎﾟｯﾌﾟ体" w:hint="eastAsia"/>
          <w:color w:val="0000FF"/>
          <w:sz w:val="32"/>
          <w:szCs w:val="21"/>
        </w:rPr>
        <w:t>対策</w:t>
      </w:r>
      <w:r w:rsidR="0020497F">
        <w:rPr>
          <w:rFonts w:ascii="HGS創英角ﾎﾟｯﾌﾟ体" w:eastAsia="HGS創英角ﾎﾟｯﾌﾟ体" w:hAnsi="HGS創英角ﾎﾟｯﾌﾟ体" w:hint="eastAsia"/>
          <w:color w:val="0000FF"/>
          <w:sz w:val="32"/>
          <w:szCs w:val="21"/>
        </w:rPr>
        <w:t>実施PRポスター</w:t>
      </w:r>
      <w:r w:rsidRPr="00DD44D2">
        <w:rPr>
          <w:rFonts w:ascii="HGS創英角ﾎﾟｯﾌﾟ体" w:eastAsia="HGS創英角ﾎﾟｯﾌﾟ体" w:hAnsi="HGS創英角ﾎﾟｯﾌﾟ体" w:hint="eastAsia"/>
          <w:sz w:val="32"/>
          <w:szCs w:val="21"/>
        </w:rPr>
        <w:t>を作成しました！</w:t>
      </w:r>
    </w:p>
    <w:p w:rsidR="002738F1" w:rsidRDefault="002738F1" w:rsidP="002738F1">
      <w:pPr>
        <w:ind w:firstLineChars="100" w:firstLine="242"/>
      </w:pPr>
      <w:r>
        <w:rPr>
          <w:noProof/>
        </w:rPr>
        <w:drawing>
          <wp:anchor distT="0" distB="0" distL="114300" distR="114300" simplePos="0" relativeHeight="251750912" behindDoc="0" locked="0" layoutInCell="1" allowOverlap="1" wp14:anchorId="17EEAC72" wp14:editId="3A5A52C1">
            <wp:simplePos x="0" y="0"/>
            <wp:positionH relativeFrom="margin">
              <wp:posOffset>4282440</wp:posOffset>
            </wp:positionH>
            <wp:positionV relativeFrom="paragraph">
              <wp:posOffset>198120</wp:posOffset>
            </wp:positionV>
            <wp:extent cx="2054225" cy="2780030"/>
            <wp:effectExtent l="0" t="0" r="3175" b="127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54225" cy="2780030"/>
                    </a:xfrm>
                    <a:prstGeom prst="rect">
                      <a:avLst/>
                    </a:prstGeom>
                  </pic:spPr>
                </pic:pic>
              </a:graphicData>
            </a:graphic>
            <wp14:sizeRelH relativeFrom="page">
              <wp14:pctWidth>0</wp14:pctWidth>
            </wp14:sizeRelH>
            <wp14:sizeRelV relativeFrom="page">
              <wp14:pctHeight>0</wp14:pctHeight>
            </wp14:sizeRelV>
          </wp:anchor>
        </w:drawing>
      </w:r>
      <w:r w:rsidRPr="00D7587C">
        <w:rPr>
          <w:rFonts w:hint="eastAsia"/>
        </w:rPr>
        <w:t>令和</w:t>
      </w:r>
      <w:r w:rsidRPr="00D7587C">
        <w:t>2年4月7</w:t>
      </w:r>
      <w:r>
        <w:t>日</w:t>
      </w:r>
      <w:r>
        <w:rPr>
          <w:rFonts w:hint="eastAsia"/>
        </w:rPr>
        <w:t>に</w:t>
      </w:r>
      <w:r w:rsidRPr="00D7587C">
        <w:t>『新型コロナウイルス感染症緊急事態宣言』</w:t>
      </w:r>
      <w:r>
        <w:rPr>
          <w:rFonts w:hint="eastAsia"/>
        </w:rPr>
        <w:t>が発せられて以降、街中では感染防止策が徹底されるようになりました。</w:t>
      </w:r>
      <w:bookmarkStart w:id="0" w:name="_GoBack"/>
      <w:bookmarkEnd w:id="0"/>
    </w:p>
    <w:p w:rsidR="002738F1" w:rsidRDefault="00F828D2" w:rsidP="002738F1">
      <w:r>
        <w:rPr>
          <w:rFonts w:hint="eastAsia"/>
        </w:rPr>
        <w:t xml:space="preserve">　今年も</w:t>
      </w:r>
      <w:r w:rsidR="002738F1">
        <w:rPr>
          <w:rFonts w:hint="eastAsia"/>
        </w:rPr>
        <w:t>、6月中旬以降、ぶどうの個人直売所がオープンし</w:t>
      </w:r>
      <w:r>
        <w:rPr>
          <w:rFonts w:hint="eastAsia"/>
        </w:rPr>
        <w:t>てい</w:t>
      </w:r>
      <w:r w:rsidR="002738F1">
        <w:rPr>
          <w:rFonts w:hint="eastAsia"/>
        </w:rPr>
        <w:t>ますが、</w:t>
      </w:r>
      <w:r>
        <w:rPr>
          <w:rFonts w:hint="eastAsia"/>
        </w:rPr>
        <w:t>消費者がコロナウイルスの感染を警戒して、来店者が</w:t>
      </w:r>
      <w:r w:rsidR="002738F1">
        <w:rPr>
          <w:rFonts w:hint="eastAsia"/>
        </w:rPr>
        <w:t>減</w:t>
      </w:r>
      <w:r>
        <w:rPr>
          <w:rFonts w:hint="eastAsia"/>
        </w:rPr>
        <w:t>少することを</w:t>
      </w:r>
      <w:r w:rsidR="002738F1">
        <w:rPr>
          <w:rFonts w:hint="eastAsia"/>
        </w:rPr>
        <w:t>心配する農家</w:t>
      </w:r>
      <w:r>
        <w:rPr>
          <w:rFonts w:hint="eastAsia"/>
        </w:rPr>
        <w:t>の声が多く聞かれました</w:t>
      </w:r>
      <w:r w:rsidR="002738F1">
        <w:rPr>
          <w:rFonts w:hint="eastAsia"/>
        </w:rPr>
        <w:t>。</w:t>
      </w:r>
    </w:p>
    <w:p w:rsidR="002738F1" w:rsidRDefault="002738F1" w:rsidP="002738F1">
      <w:r>
        <w:rPr>
          <w:noProof/>
        </w:rPr>
        <w:drawing>
          <wp:anchor distT="0" distB="0" distL="114300" distR="114300" simplePos="0" relativeHeight="251755008" behindDoc="0" locked="0" layoutInCell="1" allowOverlap="1">
            <wp:simplePos x="0" y="0"/>
            <wp:positionH relativeFrom="column">
              <wp:posOffset>2526665</wp:posOffset>
            </wp:positionH>
            <wp:positionV relativeFrom="paragraph">
              <wp:posOffset>405130</wp:posOffset>
            </wp:positionV>
            <wp:extent cx="1714500" cy="1284605"/>
            <wp:effectExtent l="0" t="0" r="0" b="0"/>
            <wp:wrapThrough wrapText="bothSides">
              <wp:wrapPolygon edited="0">
                <wp:start x="0" y="0"/>
                <wp:lineTo x="0" y="21141"/>
                <wp:lineTo x="21360" y="21141"/>
                <wp:lineTo x="21360" y="0"/>
                <wp:lineTo x="0" y="0"/>
              </wp:wrapPolygon>
            </wp:wrapThrough>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14500" cy="1284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そこで、農の普及課では、</w:t>
      </w:r>
      <w:r w:rsidR="00F828D2">
        <w:rPr>
          <w:rFonts w:hint="eastAsia"/>
        </w:rPr>
        <w:t>直売所内の感染防止策の徹底と消費者</w:t>
      </w:r>
      <w:r w:rsidRPr="006A18F9">
        <w:rPr>
          <w:rFonts w:hint="eastAsia"/>
        </w:rPr>
        <w:t>の不安払拭を目的に</w:t>
      </w:r>
      <w:r>
        <w:rPr>
          <w:rFonts w:hint="eastAsia"/>
        </w:rPr>
        <w:t>、個人直売所向けコロナウイルス等対策</w:t>
      </w:r>
      <w:r w:rsidR="00F828D2">
        <w:rPr>
          <w:rFonts w:hint="eastAsia"/>
        </w:rPr>
        <w:t>実施PRポスター</w:t>
      </w:r>
      <w:r>
        <w:rPr>
          <w:rFonts w:hint="eastAsia"/>
        </w:rPr>
        <w:t>及び消毒方法をまとめた資料を作成し、各果樹振興会を通じて農家へ約400部配布しました。</w:t>
      </w:r>
    </w:p>
    <w:p w:rsidR="00A16F6D" w:rsidRDefault="00A16F6D" w:rsidP="00A31910">
      <w:r>
        <w:rPr>
          <w:noProof/>
          <w:szCs w:val="21"/>
        </w:rPr>
        <mc:AlternateContent>
          <mc:Choice Requires="wps">
            <w:drawing>
              <wp:anchor distT="0" distB="0" distL="114300" distR="114300" simplePos="0" relativeHeight="251770368" behindDoc="0" locked="0" layoutInCell="1" allowOverlap="1" wp14:anchorId="2F35B082" wp14:editId="39C140CC">
                <wp:simplePos x="0" y="0"/>
                <wp:positionH relativeFrom="column">
                  <wp:posOffset>4298315</wp:posOffset>
                </wp:positionH>
                <wp:positionV relativeFrom="paragraph">
                  <wp:posOffset>229870</wp:posOffset>
                </wp:positionV>
                <wp:extent cx="2076450" cy="333375"/>
                <wp:effectExtent l="0" t="0" r="0" b="0"/>
                <wp:wrapSquare wrapText="bothSides"/>
                <wp:docPr id="8" name="テキスト ボックス 8"/>
                <wp:cNvGraphicFramePr/>
                <a:graphic xmlns:a="http://schemas.openxmlformats.org/drawingml/2006/main">
                  <a:graphicData uri="http://schemas.microsoft.com/office/word/2010/wordprocessingShape">
                    <wps:wsp>
                      <wps:cNvSpPr txBox="1"/>
                      <wps:spPr>
                        <a:xfrm>
                          <a:off x="0" y="0"/>
                          <a:ext cx="2076450" cy="333375"/>
                        </a:xfrm>
                        <a:prstGeom prst="rect">
                          <a:avLst/>
                        </a:prstGeom>
                        <a:noFill/>
                        <a:ln w="6350">
                          <a:noFill/>
                        </a:ln>
                      </wps:spPr>
                      <wps:txbx>
                        <w:txbxContent>
                          <w:p w:rsidR="002738F1" w:rsidRPr="007826DB" w:rsidRDefault="0020497F">
                            <w:pPr>
                              <w:rPr>
                                <w:rFonts w:hint="eastAsia"/>
                                <w:sz w:val="21"/>
                              </w:rPr>
                            </w:pPr>
                            <w:r>
                              <w:rPr>
                                <w:rFonts w:hint="eastAsia"/>
                                <w:sz w:val="21"/>
                              </w:rPr>
                              <w:t>▲対策実施</w:t>
                            </w:r>
                            <w:r>
                              <w:rPr>
                                <w:sz w:val="21"/>
                              </w:rPr>
                              <w:t>PR</w:t>
                            </w:r>
                            <w:r>
                              <w:rPr>
                                <w:rFonts w:hint="eastAsia"/>
                                <w:sz w:val="21"/>
                              </w:rPr>
                              <w:t>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5B082" id="テキスト ボックス 8" o:spid="_x0000_s1029" type="#_x0000_t202" style="position:absolute;margin-left:338.45pt;margin-top:18.1pt;width:163.5pt;height:26.2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" filled="f" stroked="f" strokeweight=".5pt">
                <v:textbox>
                  <w:txbxContent>
                    <w:p w:rsidR="002738F1" w:rsidRPr="007826DB" w:rsidRDefault="0020497F">
                      <w:pPr>
                        <w:rPr>
                          <w:rFonts w:hint="eastAsia"/>
                          <w:sz w:val="21"/>
                        </w:rPr>
                      </w:pPr>
                      <w:r>
                        <w:rPr>
                          <w:rFonts w:hint="eastAsia"/>
                          <w:sz w:val="21"/>
                        </w:rPr>
                        <w:t>▲対策実施</w:t>
                      </w:r>
                      <w:r>
                        <w:rPr>
                          <w:sz w:val="21"/>
                        </w:rPr>
                        <w:t>PR</w:t>
                      </w:r>
                      <w:r>
                        <w:rPr>
                          <w:rFonts w:hint="eastAsia"/>
                          <w:sz w:val="21"/>
                        </w:rPr>
                        <w:t>ポスター</w:t>
                      </w:r>
                    </w:p>
                  </w:txbxContent>
                </v:textbox>
                <w10:wrap type="square"/>
              </v:shape>
            </w:pict>
          </mc:Fallback>
        </mc:AlternateContent>
      </w:r>
      <w:r w:rsidR="002738F1">
        <w:rPr>
          <w:noProof/>
          <w:szCs w:val="21"/>
        </w:rPr>
        <mc:AlternateContent>
          <mc:Choice Requires="wps">
            <w:drawing>
              <wp:anchor distT="0" distB="0" distL="114300" distR="114300" simplePos="0" relativeHeight="251764224" behindDoc="0" locked="0" layoutInCell="1" allowOverlap="1" wp14:anchorId="4EA5BB5F" wp14:editId="47121922">
                <wp:simplePos x="0" y="0"/>
                <wp:positionH relativeFrom="column">
                  <wp:posOffset>2469515</wp:posOffset>
                </wp:positionH>
                <wp:positionV relativeFrom="paragraph">
                  <wp:posOffset>224155</wp:posOffset>
                </wp:positionV>
                <wp:extent cx="2076450" cy="333375"/>
                <wp:effectExtent l="0" t="0" r="0" b="0"/>
                <wp:wrapThrough wrapText="bothSides">
                  <wp:wrapPolygon edited="0">
                    <wp:start x="594" y="0"/>
                    <wp:lineTo x="594" y="19749"/>
                    <wp:lineTo x="21006" y="19749"/>
                    <wp:lineTo x="21006" y="0"/>
                    <wp:lineTo x="594" y="0"/>
                  </wp:wrapPolygon>
                </wp:wrapThrough>
                <wp:docPr id="7" name="テキスト ボックス 7"/>
                <wp:cNvGraphicFramePr/>
                <a:graphic xmlns:a="http://schemas.openxmlformats.org/drawingml/2006/main">
                  <a:graphicData uri="http://schemas.microsoft.com/office/word/2010/wordprocessingShape">
                    <wps:wsp>
                      <wps:cNvSpPr txBox="1"/>
                      <wps:spPr>
                        <a:xfrm>
                          <a:off x="0" y="0"/>
                          <a:ext cx="2076450" cy="333375"/>
                        </a:xfrm>
                        <a:prstGeom prst="rect">
                          <a:avLst/>
                        </a:prstGeom>
                        <a:noFill/>
                        <a:ln w="6350">
                          <a:noFill/>
                        </a:ln>
                      </wps:spPr>
                      <wps:txbx>
                        <w:txbxContent>
                          <w:p w:rsidR="002738F1" w:rsidRPr="007826DB" w:rsidRDefault="002738F1">
                            <w:pPr>
                              <w:rPr>
                                <w:sz w:val="21"/>
                              </w:rPr>
                            </w:pPr>
                            <w:r>
                              <w:rPr>
                                <w:rFonts w:hint="eastAsia"/>
                                <w:sz w:val="21"/>
                              </w:rPr>
                              <w:t>▲</w:t>
                            </w:r>
                            <w:r w:rsidRPr="002738F1">
                              <w:rPr>
                                <w:rFonts w:hint="eastAsia"/>
                                <w:sz w:val="21"/>
                              </w:rPr>
                              <w:t>飛沫感染防止対策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5BB5F" id="テキスト ボックス 7" o:spid="_x0000_s1030" type="#_x0000_t202" style="position:absolute;margin-left:194.45pt;margin-top:17.65pt;width:163.5pt;height:26.2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" filled="f" stroked="f" strokeweight=".5pt">
                <v:textbox>
                  <w:txbxContent>
                    <w:p w:rsidR="002738F1" w:rsidRPr="007826DB" w:rsidRDefault="002738F1">
                      <w:pPr>
                        <w:rPr>
                          <w:sz w:val="21"/>
                        </w:rPr>
                      </w:pPr>
                      <w:r>
                        <w:rPr>
                          <w:rFonts w:hint="eastAsia"/>
                          <w:sz w:val="21"/>
                        </w:rPr>
                        <w:t>▲</w:t>
                      </w:r>
                      <w:r w:rsidRPr="002738F1">
                        <w:rPr>
                          <w:rFonts w:hint="eastAsia"/>
                          <w:sz w:val="21"/>
                        </w:rPr>
                        <w:t>飛沫感染防止対策</w:t>
                      </w:r>
                    </w:p>
                  </w:txbxContent>
                </v:textbox>
                <w10:wrap type="through"/>
              </v:shape>
            </w:pict>
          </mc:Fallback>
        </mc:AlternateContent>
      </w:r>
      <w:r w:rsidR="00F828D2">
        <w:rPr>
          <w:rFonts w:hint="eastAsia"/>
        </w:rPr>
        <w:t xml:space="preserve">　これをもとにすでに実践されている直売所もあり、消費者</w:t>
      </w:r>
      <w:r w:rsidR="002738F1">
        <w:rPr>
          <w:rFonts w:hint="eastAsia"/>
        </w:rPr>
        <w:t>への安全安心に役立ち始めています。</w:t>
      </w:r>
    </w:p>
    <w:p w:rsidR="00A16F6D" w:rsidRDefault="00A16F6D" w:rsidP="00A31910">
      <w:r>
        <w:rPr>
          <w:rFonts w:hint="eastAsia"/>
          <w:noProof/>
        </w:rPr>
        <mc:AlternateContent>
          <mc:Choice Requires="wps">
            <w:drawing>
              <wp:anchor distT="0" distB="0" distL="114300" distR="114300" simplePos="0" relativeHeight="251777536" behindDoc="0" locked="0" layoutInCell="1" allowOverlap="1">
                <wp:simplePos x="0" y="0"/>
                <wp:positionH relativeFrom="column">
                  <wp:posOffset>21590</wp:posOffset>
                </wp:positionH>
                <wp:positionV relativeFrom="paragraph">
                  <wp:posOffset>78740</wp:posOffset>
                </wp:positionV>
                <wp:extent cx="6283325" cy="1609725"/>
                <wp:effectExtent l="0" t="0" r="3175" b="9525"/>
                <wp:wrapNone/>
                <wp:docPr id="24" name="テキスト ボックス 24"/>
                <wp:cNvGraphicFramePr/>
                <a:graphic xmlns:a="http://schemas.openxmlformats.org/drawingml/2006/main">
                  <a:graphicData uri="http://schemas.microsoft.com/office/word/2010/wordprocessingShape">
                    <wps:wsp>
                      <wps:cNvSpPr txBox="1"/>
                      <wps:spPr>
                        <a:xfrm>
                          <a:off x="0" y="0"/>
                          <a:ext cx="6283325" cy="1609725"/>
                        </a:xfrm>
                        <a:prstGeom prst="rect">
                          <a:avLst/>
                        </a:prstGeom>
                        <a:solidFill>
                          <a:schemeClr val="lt1"/>
                        </a:solidFill>
                        <a:ln w="6350">
                          <a:noFill/>
                        </a:ln>
                      </wps:spPr>
                      <wps:txbx>
                        <w:txbxContent>
                          <w:p w:rsidR="00A16F6D" w:rsidRPr="00A31910" w:rsidRDefault="00A16F6D" w:rsidP="00A16F6D">
                            <w:pPr>
                              <w:rPr>
                                <w:rFonts w:ascii="HGS創英角ﾎﾟｯﾌﾟ体" w:eastAsia="HGS創英角ﾎﾟｯﾌﾟ体" w:hAnsi="HGS創英角ﾎﾟｯﾌﾟ体"/>
                                <w:sz w:val="32"/>
                              </w:rPr>
                            </w:pPr>
                            <w:r w:rsidRPr="00A31910">
                              <w:rPr>
                                <w:rFonts w:ascii="HGS創英角ﾎﾟｯﾌﾟ体" w:eastAsia="HGS創英角ﾎﾟｯﾌﾟ体" w:hAnsi="HGS創英角ﾎﾟｯﾌﾟ体" w:hint="eastAsia"/>
                                <w:sz w:val="32"/>
                              </w:rPr>
                              <w:t>大阪版認定農業者の審査会の延期及び認定期間延長について</w:t>
                            </w:r>
                          </w:p>
                          <w:p w:rsidR="00A16F6D" w:rsidRPr="003613ED" w:rsidRDefault="00A16F6D" w:rsidP="00A16F6D">
                            <w:r>
                              <w:rPr>
                                <w:rFonts w:hint="eastAsia"/>
                              </w:rPr>
                              <w:t xml:space="preserve">　</w:t>
                            </w:r>
                            <w:r w:rsidRPr="003613ED">
                              <w:rPr>
                                <w:rFonts w:hint="eastAsia"/>
                              </w:rPr>
                              <w:t>新型コロナ</w:t>
                            </w:r>
                            <w:r w:rsidRPr="003613ED">
                              <w:t>ウイルス</w:t>
                            </w:r>
                            <w:r w:rsidRPr="003613ED">
                              <w:rPr>
                                <w:rFonts w:hint="eastAsia"/>
                              </w:rPr>
                              <w:t>の感染拡大防止のため</w:t>
                            </w:r>
                            <w:r w:rsidRPr="003613ED">
                              <w:t>、令和</w:t>
                            </w:r>
                            <w:r w:rsidRPr="003613ED">
                              <w:rPr>
                                <w:rFonts w:hint="eastAsia"/>
                              </w:rPr>
                              <w:t>２</w:t>
                            </w:r>
                            <w:r w:rsidRPr="003613ED">
                              <w:t>年</w:t>
                            </w:r>
                            <w:r w:rsidRPr="003613ED">
                              <w:rPr>
                                <w:rFonts w:hint="eastAsia"/>
                              </w:rPr>
                              <w:t>９</w:t>
                            </w:r>
                            <w:r w:rsidRPr="003613ED">
                              <w:t>月開催予定であった</w:t>
                            </w:r>
                            <w:r w:rsidR="00F828D2">
                              <w:rPr>
                                <w:rFonts w:hint="eastAsia"/>
                              </w:rPr>
                              <w:t>大阪府農業経営計画認定審査会が延期となりました。次回は</w:t>
                            </w:r>
                            <w:r>
                              <w:t>令和３年３月</w:t>
                            </w:r>
                            <w:r w:rsidR="00F828D2">
                              <w:rPr>
                                <w:rFonts w:hint="eastAsia"/>
                              </w:rPr>
                              <w:t>に開催されることとなっています</w:t>
                            </w:r>
                            <w:r>
                              <w:rPr>
                                <w:rFonts w:hint="eastAsia"/>
                              </w:rPr>
                              <w:t>。</w:t>
                            </w:r>
                            <w:r w:rsidRPr="003613ED">
                              <w:t>これに</w:t>
                            </w:r>
                            <w:r w:rsidRPr="003613ED">
                              <w:rPr>
                                <w:rFonts w:hint="eastAsia"/>
                              </w:rPr>
                              <w:t>伴い</w:t>
                            </w:r>
                            <w:r w:rsidRPr="003613ED">
                              <w:t>、平成２７年９月認定</w:t>
                            </w:r>
                            <w:r w:rsidRPr="003613ED">
                              <w:rPr>
                                <w:rFonts w:hint="eastAsia"/>
                              </w:rPr>
                              <w:t>の</w:t>
                            </w:r>
                            <w:r w:rsidRPr="003613ED">
                              <w:t>大阪版認定農業者は</w:t>
                            </w:r>
                            <w:r w:rsidRPr="003613ED">
                              <w:rPr>
                                <w:rFonts w:hint="eastAsia"/>
                              </w:rPr>
                              <w:t>令和２年９月３０日に</w:t>
                            </w:r>
                            <w:r w:rsidRPr="003613ED">
                              <w:t>認定期間の満了を迎え</w:t>
                            </w:r>
                            <w:r w:rsidRPr="003613ED">
                              <w:rPr>
                                <w:rFonts w:hint="eastAsia"/>
                              </w:rPr>
                              <w:t>るところ、特例として令和３年３月３１日</w:t>
                            </w:r>
                            <w:r>
                              <w:t>まで認定期間</w:t>
                            </w:r>
                            <w:r>
                              <w:rPr>
                                <w:rFonts w:hint="eastAsia"/>
                              </w:rPr>
                              <w:t>が延長されます</w:t>
                            </w:r>
                            <w:r w:rsidRPr="003613ED">
                              <w:t>。</w:t>
                            </w:r>
                            <w:r w:rsidRPr="003613ED">
                              <w:rPr>
                                <w:rFonts w:hint="eastAsia"/>
                              </w:rPr>
                              <w:t>なお、</w:t>
                            </w:r>
                            <w:r w:rsidRPr="00A16F6D">
                              <w:rPr>
                                <w:u w:val="single"/>
                              </w:rPr>
                              <w:t>７月に実施してい</w:t>
                            </w:r>
                            <w:r w:rsidRPr="00A16F6D">
                              <w:rPr>
                                <w:rFonts w:hint="eastAsia"/>
                                <w:u w:val="single"/>
                              </w:rPr>
                              <w:t>る</w:t>
                            </w:r>
                            <w:r w:rsidRPr="00A16F6D">
                              <w:rPr>
                                <w:u w:val="single"/>
                              </w:rPr>
                              <w:t>認定</w:t>
                            </w:r>
                            <w:r w:rsidR="00F828D2">
                              <w:rPr>
                                <w:rFonts w:hint="eastAsia"/>
                                <w:u w:val="single"/>
                              </w:rPr>
                              <w:t>申請については例年どお</w:t>
                            </w:r>
                            <w:r w:rsidRPr="00A16F6D">
                              <w:rPr>
                                <w:rFonts w:hint="eastAsia"/>
                                <w:u w:val="single"/>
                              </w:rPr>
                              <w:t>り受</w:t>
                            </w:r>
                            <w:r w:rsidR="00F828D2">
                              <w:rPr>
                                <w:rFonts w:hint="eastAsia"/>
                                <w:u w:val="single"/>
                              </w:rPr>
                              <w:t>け付け</w:t>
                            </w:r>
                            <w:r w:rsidRPr="00A16F6D">
                              <w:rPr>
                                <w:rFonts w:hint="eastAsia"/>
                                <w:u w:val="single"/>
                              </w:rPr>
                              <w:t>ます。</w:t>
                            </w:r>
                          </w:p>
                          <w:p w:rsidR="00A16F6D" w:rsidRPr="00A31910" w:rsidRDefault="00A16F6D" w:rsidP="00A16F6D"/>
                          <w:p w:rsidR="00A16F6D" w:rsidRPr="00A16F6D" w:rsidRDefault="00A16F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 o:spid="_x0000_s1031" type="#_x0000_t202" style="position:absolute;margin-left:1.7pt;margin-top:6.2pt;width:494.75pt;height:126.75pt;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" fillcolor="white [3201]" stroked="f" strokeweight=".5pt">
                <v:textbox>
                  <w:txbxContent>
                    <w:p w:rsidR="00A16F6D" w:rsidRPr="00A31910" w:rsidRDefault="00A16F6D" w:rsidP="00A16F6D">
                      <w:pPr>
                        <w:rPr>
                          <w:rFonts w:ascii="HGS創英角ﾎﾟｯﾌﾟ体" w:eastAsia="HGS創英角ﾎﾟｯﾌﾟ体" w:hAnsi="HGS創英角ﾎﾟｯﾌﾟ体"/>
                          <w:sz w:val="32"/>
                        </w:rPr>
                      </w:pPr>
                      <w:r w:rsidRPr="00A31910">
                        <w:rPr>
                          <w:rFonts w:ascii="HGS創英角ﾎﾟｯﾌﾟ体" w:eastAsia="HGS創英角ﾎﾟｯﾌﾟ体" w:hAnsi="HGS創英角ﾎﾟｯﾌﾟ体" w:hint="eastAsia"/>
                          <w:sz w:val="32"/>
                        </w:rPr>
                        <w:t>大阪版認定農業者の審査会の延期及び認定期間延長について</w:t>
                      </w:r>
                    </w:p>
                    <w:p w:rsidR="00A16F6D" w:rsidRPr="003613ED" w:rsidRDefault="00A16F6D" w:rsidP="00A16F6D">
                      <w:r>
                        <w:rPr>
                          <w:rFonts w:hint="eastAsia"/>
                        </w:rPr>
                        <w:t xml:space="preserve">　</w:t>
                      </w:r>
                      <w:r w:rsidRPr="003613ED">
                        <w:rPr>
                          <w:rFonts w:hint="eastAsia"/>
                        </w:rPr>
                        <w:t>新型コロナ</w:t>
                      </w:r>
                      <w:r w:rsidRPr="003613ED">
                        <w:t>ウイルス</w:t>
                      </w:r>
                      <w:r w:rsidRPr="003613ED">
                        <w:rPr>
                          <w:rFonts w:hint="eastAsia"/>
                        </w:rPr>
                        <w:t>の感染拡大防止のため</w:t>
                      </w:r>
                      <w:r w:rsidRPr="003613ED">
                        <w:t>、令和</w:t>
                      </w:r>
                      <w:r w:rsidRPr="003613ED">
                        <w:rPr>
                          <w:rFonts w:hint="eastAsia"/>
                        </w:rPr>
                        <w:t>２</w:t>
                      </w:r>
                      <w:r w:rsidRPr="003613ED">
                        <w:t>年</w:t>
                      </w:r>
                      <w:r w:rsidRPr="003613ED">
                        <w:rPr>
                          <w:rFonts w:hint="eastAsia"/>
                        </w:rPr>
                        <w:t>９</w:t>
                      </w:r>
                      <w:r w:rsidRPr="003613ED">
                        <w:t>月開催予定であった</w:t>
                      </w:r>
                      <w:r w:rsidR="00F828D2">
                        <w:rPr>
                          <w:rFonts w:hint="eastAsia"/>
                        </w:rPr>
                        <w:t>大阪府農業経営計画認定審査会が延期となりました。次回は</w:t>
                      </w:r>
                      <w:r>
                        <w:t>令和３年３月</w:t>
                      </w:r>
                      <w:r w:rsidR="00F828D2">
                        <w:rPr>
                          <w:rFonts w:hint="eastAsia"/>
                        </w:rPr>
                        <w:t>に開催されることとなっています</w:t>
                      </w:r>
                      <w:r>
                        <w:rPr>
                          <w:rFonts w:hint="eastAsia"/>
                        </w:rPr>
                        <w:t>。</w:t>
                      </w:r>
                      <w:r w:rsidRPr="003613ED">
                        <w:t>これに</w:t>
                      </w:r>
                      <w:r w:rsidRPr="003613ED">
                        <w:rPr>
                          <w:rFonts w:hint="eastAsia"/>
                        </w:rPr>
                        <w:t>伴い</w:t>
                      </w:r>
                      <w:r w:rsidRPr="003613ED">
                        <w:t>、平成２７年９月認定</w:t>
                      </w:r>
                      <w:r w:rsidRPr="003613ED">
                        <w:rPr>
                          <w:rFonts w:hint="eastAsia"/>
                        </w:rPr>
                        <w:t>の</w:t>
                      </w:r>
                      <w:r w:rsidRPr="003613ED">
                        <w:t>大阪版認定農業者は</w:t>
                      </w:r>
                      <w:r w:rsidRPr="003613ED">
                        <w:rPr>
                          <w:rFonts w:hint="eastAsia"/>
                        </w:rPr>
                        <w:t>令和２年９月３０日に</w:t>
                      </w:r>
                      <w:r w:rsidRPr="003613ED">
                        <w:t>認定期間の満了を迎え</w:t>
                      </w:r>
                      <w:r w:rsidRPr="003613ED">
                        <w:rPr>
                          <w:rFonts w:hint="eastAsia"/>
                        </w:rPr>
                        <w:t>るところ、特例として令和３年３月３１日</w:t>
                      </w:r>
                      <w:r>
                        <w:t>まで認定期間</w:t>
                      </w:r>
                      <w:r>
                        <w:rPr>
                          <w:rFonts w:hint="eastAsia"/>
                        </w:rPr>
                        <w:t>が延長されます</w:t>
                      </w:r>
                      <w:r w:rsidRPr="003613ED">
                        <w:t>。</w:t>
                      </w:r>
                      <w:r w:rsidRPr="003613ED">
                        <w:rPr>
                          <w:rFonts w:hint="eastAsia"/>
                        </w:rPr>
                        <w:t>なお、</w:t>
                      </w:r>
                      <w:r w:rsidRPr="00A16F6D">
                        <w:rPr>
                          <w:u w:val="single"/>
                        </w:rPr>
                        <w:t>７月に実施してい</w:t>
                      </w:r>
                      <w:r w:rsidRPr="00A16F6D">
                        <w:rPr>
                          <w:rFonts w:hint="eastAsia"/>
                          <w:u w:val="single"/>
                        </w:rPr>
                        <w:t>る</w:t>
                      </w:r>
                      <w:r w:rsidRPr="00A16F6D">
                        <w:rPr>
                          <w:u w:val="single"/>
                        </w:rPr>
                        <w:t>認定</w:t>
                      </w:r>
                      <w:r w:rsidR="00F828D2">
                        <w:rPr>
                          <w:rFonts w:hint="eastAsia"/>
                          <w:u w:val="single"/>
                        </w:rPr>
                        <w:t>申請については例年どお</w:t>
                      </w:r>
                      <w:r w:rsidRPr="00A16F6D">
                        <w:rPr>
                          <w:rFonts w:hint="eastAsia"/>
                          <w:u w:val="single"/>
                        </w:rPr>
                        <w:t>り受</w:t>
                      </w:r>
                      <w:r w:rsidR="00F828D2">
                        <w:rPr>
                          <w:rFonts w:hint="eastAsia"/>
                          <w:u w:val="single"/>
                        </w:rPr>
                        <w:t>け付け</w:t>
                      </w:r>
                      <w:r w:rsidRPr="00A16F6D">
                        <w:rPr>
                          <w:rFonts w:hint="eastAsia"/>
                          <w:u w:val="single"/>
                        </w:rPr>
                        <w:t>ます。</w:t>
                      </w:r>
                    </w:p>
                    <w:p w:rsidR="00A16F6D" w:rsidRPr="00A31910" w:rsidRDefault="00A16F6D" w:rsidP="00A16F6D"/>
                    <w:p w:rsidR="00A16F6D" w:rsidRPr="00A16F6D" w:rsidRDefault="00A16F6D"/>
                  </w:txbxContent>
                </v:textbox>
              </v:shape>
            </w:pict>
          </mc:Fallback>
        </mc:AlternateContent>
      </w:r>
      <w:r>
        <w:rPr>
          <w:rFonts w:hint="eastAsia"/>
          <w:noProof/>
        </w:rPr>
        <mc:AlternateContent>
          <mc:Choice Requires="wps">
            <w:drawing>
              <wp:anchor distT="0" distB="0" distL="114300" distR="114300" simplePos="0" relativeHeight="251784704" behindDoc="0" locked="0" layoutInCell="1" allowOverlap="1">
                <wp:simplePos x="0" y="0"/>
                <wp:positionH relativeFrom="column">
                  <wp:posOffset>2540</wp:posOffset>
                </wp:positionH>
                <wp:positionV relativeFrom="paragraph">
                  <wp:posOffset>98425</wp:posOffset>
                </wp:positionV>
                <wp:extent cx="6292850" cy="1571625"/>
                <wp:effectExtent l="19050" t="19050" r="12700" b="28575"/>
                <wp:wrapNone/>
                <wp:docPr id="25" name="正方形/長方形 25"/>
                <wp:cNvGraphicFramePr/>
                <a:graphic xmlns:a="http://schemas.openxmlformats.org/drawingml/2006/main">
                  <a:graphicData uri="http://schemas.microsoft.com/office/word/2010/wordprocessingShape">
                    <wps:wsp>
                      <wps:cNvSpPr/>
                      <wps:spPr>
                        <a:xfrm>
                          <a:off x="0" y="0"/>
                          <a:ext cx="6292850" cy="1571625"/>
                        </a:xfrm>
                        <a:prstGeom prst="rect">
                          <a:avLst/>
                        </a:prstGeom>
                        <a:noFill/>
                        <a:ln w="38100">
                          <a:solidFill>
                            <a:srgbClr val="00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432208" id="正方形/長方形 25" o:spid="_x0000_s1026" style="position:absolute;left:0;text-align:left;margin-left:.2pt;margin-top:7.75pt;width:495.5pt;height:123.75pt;z-index:2517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" filled="f" strokecolor="#090" strokeweight="3pt"/>
            </w:pict>
          </mc:Fallback>
        </mc:AlternateContent>
      </w:r>
    </w:p>
    <w:p w:rsidR="00A16F6D" w:rsidRDefault="00A16F6D" w:rsidP="00A31910"/>
    <w:p w:rsidR="00A16F6D" w:rsidRDefault="00A16F6D" w:rsidP="00A31910"/>
    <w:p w:rsidR="00A16F6D" w:rsidRDefault="00A16F6D" w:rsidP="00A31910"/>
    <w:p w:rsidR="00A16F6D" w:rsidRDefault="00A16F6D" w:rsidP="00A31910"/>
    <w:p w:rsidR="00A16F6D" w:rsidRDefault="00A16F6D" w:rsidP="00A31910"/>
    <w:p w:rsidR="00A16F6D" w:rsidRDefault="00A16F6D" w:rsidP="00A31910"/>
    <w:p w:rsidR="00A16F6D" w:rsidRDefault="00A16F6D" w:rsidP="00A31910"/>
    <w:p w:rsidR="002A7430" w:rsidRPr="004D0AE1" w:rsidRDefault="00A16F6D" w:rsidP="008E4C8E">
      <w:pPr>
        <w:rPr>
          <w:szCs w:val="21"/>
        </w:rPr>
      </w:pPr>
      <w:r>
        <w:rPr>
          <w:noProof/>
          <w:szCs w:val="21"/>
        </w:rPr>
        <w:drawing>
          <wp:anchor distT="0" distB="0" distL="114300" distR="114300" simplePos="0" relativeHeight="251606528" behindDoc="0" locked="0" layoutInCell="1" allowOverlap="1">
            <wp:simplePos x="0" y="0"/>
            <wp:positionH relativeFrom="column">
              <wp:posOffset>50165</wp:posOffset>
            </wp:positionH>
            <wp:positionV relativeFrom="paragraph">
              <wp:posOffset>147320</wp:posOffset>
            </wp:positionV>
            <wp:extent cx="790575" cy="227965"/>
            <wp:effectExtent l="0" t="0" r="9525" b="63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pic:cNvPicPr>
                      <a:picLocks noChangeAspect="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790575" cy="227965"/>
                    </a:xfrm>
                    <a:prstGeom prst="rect">
                      <a:avLst/>
                    </a:prstGeom>
                    <a:noFill/>
                    <a:ln>
                      <a:noFill/>
                    </a:ln>
                  </pic:spPr>
                </pic:pic>
              </a:graphicData>
            </a:graphic>
          </wp:anchor>
        </w:drawing>
      </w:r>
      <w:r w:rsidRPr="003B4F7A">
        <w:rPr>
          <w:rFonts w:hint="eastAsia"/>
          <w:i/>
          <w:noProof/>
        </w:rPr>
        <mc:AlternateContent>
          <mc:Choice Requires="wps">
            <w:drawing>
              <wp:anchor distT="0" distB="0" distL="114300" distR="114300" simplePos="0" relativeHeight="251737600" behindDoc="0" locked="0" layoutInCell="1" allowOverlap="1">
                <wp:simplePos x="0" y="0"/>
                <wp:positionH relativeFrom="column">
                  <wp:posOffset>22860</wp:posOffset>
                </wp:positionH>
                <wp:positionV relativeFrom="paragraph">
                  <wp:posOffset>75565</wp:posOffset>
                </wp:positionV>
                <wp:extent cx="6371590" cy="0"/>
                <wp:effectExtent l="0" t="0" r="29210" b="19050"/>
                <wp:wrapNone/>
                <wp:docPr id="6" name="直線コネクタ 6"/>
                <wp:cNvGraphicFramePr/>
                <a:graphic xmlns:a="http://schemas.openxmlformats.org/drawingml/2006/main">
                  <a:graphicData uri="http://schemas.microsoft.com/office/word/2010/wordprocessingShape">
                    <wps:wsp>
                      <wps:cNvCnPr/>
                      <wps:spPr>
                        <a:xfrm flipV="1">
                          <a:off x="0" y="0"/>
                          <a:ext cx="63715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4E2733" id="直線コネクタ 6" o:spid="_x0000_s1026" style="position:absolute;left:0;text-align:left;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5.95pt" to="503.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" strokecolor="black [3213]" strokeweight="1.5pt"/>
            </w:pict>
          </mc:Fallback>
        </mc:AlternateContent>
      </w:r>
      <w:r>
        <w:rPr>
          <w:noProof/>
          <w:szCs w:val="21"/>
        </w:rPr>
        <mc:AlternateContent>
          <mc:Choice Requires="wps">
            <w:drawing>
              <wp:anchor distT="0" distB="0" distL="114300" distR="114300" simplePos="0" relativeHeight="251683328" behindDoc="0" locked="0" layoutInCell="1" allowOverlap="1">
                <wp:simplePos x="0" y="0"/>
                <wp:positionH relativeFrom="column">
                  <wp:posOffset>888365</wp:posOffset>
                </wp:positionH>
                <wp:positionV relativeFrom="paragraph">
                  <wp:posOffset>137160</wp:posOffset>
                </wp:positionV>
                <wp:extent cx="5610225" cy="523875"/>
                <wp:effectExtent l="0" t="0" r="0" b="9525"/>
                <wp:wrapNone/>
                <wp:docPr id="1" name="テキスト ボックス 1"/>
                <wp:cNvGraphicFramePr/>
                <a:graphic xmlns:a="http://schemas.openxmlformats.org/drawingml/2006/main">
                  <a:graphicData uri="http://schemas.microsoft.com/office/word/2010/wordprocessingShape">
                    <wps:wsp>
                      <wps:cNvSpPr txBox="1"/>
                      <wps:spPr>
                        <a:xfrm>
                          <a:off x="0" y="0"/>
                          <a:ext cx="5610225" cy="523875"/>
                        </a:xfrm>
                        <a:prstGeom prst="rect">
                          <a:avLst/>
                        </a:prstGeom>
                        <a:noFill/>
                        <a:ln w="6350">
                          <a:noFill/>
                        </a:ln>
                      </wps:spPr>
                      <wps:txbx>
                        <w:txbxContent>
                          <w:p w:rsidR="00476F1D" w:rsidRDefault="00476F1D" w:rsidP="00476F1D">
                            <w:pPr>
                              <w:adjustRightInd/>
                              <w:spacing w:line="0" w:lineRule="atLeast"/>
                              <w:jc w:val="right"/>
                              <w:rPr>
                                <w:rFonts w:hAnsi="Times New Roman" w:cs="Times New Roman"/>
                                <w:spacing w:val="2"/>
                              </w:rPr>
                            </w:pPr>
                            <w:r>
                              <w:rPr>
                                <w:rFonts w:hint="eastAsia"/>
                              </w:rPr>
                              <w:t xml:space="preserve">大阪府南河内農と緑の総合事務所　　　　　　</w:t>
                            </w:r>
                            <w:r>
                              <w:rPr>
                                <w:rFonts w:eastAsia="ＭＳ ゴシック" w:hAnsi="Times New Roman" w:cs="ＭＳ ゴシック" w:hint="eastAsia"/>
                              </w:rPr>
                              <w:t>令和</w:t>
                            </w:r>
                            <w:r w:rsidR="004D0AE1">
                              <w:rPr>
                                <w:rFonts w:eastAsia="ＭＳ ゴシック" w:hAnsi="Times New Roman" w:cs="ＭＳ ゴシック" w:hint="eastAsia"/>
                              </w:rPr>
                              <w:t>２</w:t>
                            </w:r>
                            <w:r>
                              <w:rPr>
                                <w:rFonts w:eastAsia="ＭＳ ゴシック" w:hAnsi="Times New Roman" w:cs="ＭＳ ゴシック" w:hint="eastAsia"/>
                              </w:rPr>
                              <w:t>年</w:t>
                            </w:r>
                            <w:r w:rsidR="00A31910">
                              <w:rPr>
                                <w:rFonts w:ascii="ＭＳ ゴシック" w:eastAsia="ＭＳ ゴシック" w:hAnsi="ＭＳ ゴシック" w:cs="ＭＳ ゴシック" w:hint="eastAsia"/>
                              </w:rPr>
                              <w:t>７</w:t>
                            </w:r>
                            <w:r>
                              <w:rPr>
                                <w:rFonts w:eastAsia="ＭＳ ゴシック" w:hAnsi="Times New Roman" w:cs="ＭＳ ゴシック" w:hint="eastAsia"/>
                              </w:rPr>
                              <w:t>月発行　第</w:t>
                            </w:r>
                            <w:r>
                              <w:rPr>
                                <w:rFonts w:ascii="ＭＳ ゴシック" w:hAnsi="ＭＳ ゴシック" w:cs="ＭＳ ゴシック"/>
                              </w:rPr>
                              <w:t>1</w:t>
                            </w:r>
                            <w:r w:rsidR="00A31910">
                              <w:rPr>
                                <w:rFonts w:ascii="ＭＳ ゴシック" w:hAnsi="ＭＳ ゴシック" w:cs="ＭＳ ゴシック" w:hint="eastAsia"/>
                              </w:rPr>
                              <w:t>90</w:t>
                            </w:r>
                            <w:r>
                              <w:rPr>
                                <w:rFonts w:eastAsia="ＭＳ ゴシック" w:hAnsi="Times New Roman" w:cs="ＭＳ ゴシック" w:hint="eastAsia"/>
                              </w:rPr>
                              <w:t>号</w:t>
                            </w:r>
                          </w:p>
                          <w:p w:rsidR="00476F1D" w:rsidRDefault="00476F1D" w:rsidP="00476F1D">
                            <w:pPr>
                              <w:adjustRightInd/>
                              <w:spacing w:line="0" w:lineRule="atLeast"/>
                              <w:jc w:val="right"/>
                              <w:rPr>
                                <w:rFonts w:hAnsi="Times New Roman" w:cs="Times New Roman"/>
                                <w:spacing w:val="2"/>
                              </w:rPr>
                            </w:pPr>
                            <w:r>
                              <w:rPr>
                                <w:rFonts w:hint="eastAsia"/>
                                <w:sz w:val="16"/>
                                <w:szCs w:val="16"/>
                              </w:rPr>
                              <w:t>〒</w:t>
                            </w:r>
                            <w:r>
                              <w:rPr>
                                <w:sz w:val="16"/>
                                <w:szCs w:val="16"/>
                              </w:rPr>
                              <w:t>584-0031</w:t>
                            </w:r>
                            <w:r>
                              <w:rPr>
                                <w:rFonts w:hint="eastAsia"/>
                                <w:sz w:val="16"/>
                                <w:szCs w:val="16"/>
                              </w:rPr>
                              <w:t xml:space="preserve">　富田林市寿町２－６－１　南河内府民センター内</w:t>
                            </w:r>
                            <w:r>
                              <w:rPr>
                                <w:sz w:val="16"/>
                                <w:szCs w:val="16"/>
                              </w:rPr>
                              <w:t>/TEL0721(25)1131 FAX0721(25)0425</w:t>
                            </w:r>
                          </w:p>
                          <w:p w:rsidR="00476F1D" w:rsidRDefault="00476F1D" w:rsidP="00476F1D">
                            <w:pPr>
                              <w:adjustRightInd/>
                              <w:spacing w:line="0" w:lineRule="atLeast"/>
                              <w:ind w:firstLineChars="900" w:firstLine="1458"/>
                              <w:jc w:val="right"/>
                              <w:rPr>
                                <w:sz w:val="16"/>
                                <w:szCs w:val="16"/>
                              </w:rPr>
                            </w:pPr>
                            <w:r>
                              <w:rPr>
                                <w:rFonts w:hint="eastAsia"/>
                                <w:sz w:val="16"/>
                                <w:szCs w:val="16"/>
                              </w:rPr>
                              <w:t xml:space="preserve">ホームページ　</w:t>
                            </w:r>
                            <w:r>
                              <w:rPr>
                                <w:sz w:val="16"/>
                                <w:szCs w:val="16"/>
                              </w:rPr>
                              <w:t xml:space="preserve">http://www.pref.osaka.lg.jp/minamikawachinm/m_index/index.html </w:t>
                            </w:r>
                          </w:p>
                          <w:p w:rsidR="00476F1D" w:rsidRPr="00A56A46" w:rsidRDefault="00476F1D" w:rsidP="00476F1D">
                            <w:pPr>
                              <w:spacing w:line="0" w:lineRule="atLeast"/>
                              <w:ind w:firstLineChars="900" w:firstLine="1458"/>
                              <w:jc w:val="right"/>
                              <w:rPr>
                                <w:sz w:val="16"/>
                                <w:szCs w:val="16"/>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 o:spid="_x0000_s1032" type="#_x0000_t202" style="position:absolute;margin-left:69.95pt;margin-top:10.8pt;width:441.75pt;height:41.2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" filled="f" stroked="f" strokeweight=".5pt">
                <v:textbox inset="5.85pt,.7pt,5.85pt,.7pt">
                  <w:txbxContent>
                    <w:p w:rsidR="00476F1D" w:rsidRDefault="00476F1D" w:rsidP="00476F1D">
                      <w:pPr>
                        <w:adjustRightInd/>
                        <w:spacing w:line="0" w:lineRule="atLeast"/>
                        <w:jc w:val="right"/>
                        <w:rPr>
                          <w:rFonts w:hAnsi="Times New Roman" w:cs="Times New Roman"/>
                          <w:spacing w:val="2"/>
                        </w:rPr>
                      </w:pPr>
                      <w:r>
                        <w:rPr>
                          <w:rFonts w:hint="eastAsia"/>
                        </w:rPr>
                        <w:t xml:space="preserve">大阪府南河内農と緑の総合事務所　　　　　　</w:t>
                      </w:r>
                      <w:r>
                        <w:rPr>
                          <w:rFonts w:eastAsia="ＭＳ ゴシック" w:hAnsi="Times New Roman" w:cs="ＭＳ ゴシック" w:hint="eastAsia"/>
                        </w:rPr>
                        <w:t>令和</w:t>
                      </w:r>
                      <w:r w:rsidR="004D0AE1">
                        <w:rPr>
                          <w:rFonts w:eastAsia="ＭＳ ゴシック" w:hAnsi="Times New Roman" w:cs="ＭＳ ゴシック" w:hint="eastAsia"/>
                        </w:rPr>
                        <w:t>２</w:t>
                      </w:r>
                      <w:r>
                        <w:rPr>
                          <w:rFonts w:eastAsia="ＭＳ ゴシック" w:hAnsi="Times New Roman" w:cs="ＭＳ ゴシック" w:hint="eastAsia"/>
                        </w:rPr>
                        <w:t>年</w:t>
                      </w:r>
                      <w:r w:rsidR="00A31910">
                        <w:rPr>
                          <w:rFonts w:ascii="ＭＳ ゴシック" w:eastAsia="ＭＳ ゴシック" w:hAnsi="ＭＳ ゴシック" w:cs="ＭＳ ゴシック" w:hint="eastAsia"/>
                        </w:rPr>
                        <w:t>７</w:t>
                      </w:r>
                      <w:r>
                        <w:rPr>
                          <w:rFonts w:eastAsia="ＭＳ ゴシック" w:hAnsi="Times New Roman" w:cs="ＭＳ ゴシック" w:hint="eastAsia"/>
                        </w:rPr>
                        <w:t>月発行　第</w:t>
                      </w:r>
                      <w:r>
                        <w:rPr>
                          <w:rFonts w:ascii="ＭＳ ゴシック" w:hAnsi="ＭＳ ゴシック" w:cs="ＭＳ ゴシック"/>
                        </w:rPr>
                        <w:t>1</w:t>
                      </w:r>
                      <w:r w:rsidR="00A31910">
                        <w:rPr>
                          <w:rFonts w:ascii="ＭＳ ゴシック" w:hAnsi="ＭＳ ゴシック" w:cs="ＭＳ ゴシック" w:hint="eastAsia"/>
                        </w:rPr>
                        <w:t>90</w:t>
                      </w:r>
                      <w:r>
                        <w:rPr>
                          <w:rFonts w:eastAsia="ＭＳ ゴシック" w:hAnsi="Times New Roman" w:cs="ＭＳ ゴシック" w:hint="eastAsia"/>
                        </w:rPr>
                        <w:t>号</w:t>
                      </w:r>
                    </w:p>
                    <w:p w:rsidR="00476F1D" w:rsidRDefault="00476F1D" w:rsidP="00476F1D">
                      <w:pPr>
                        <w:adjustRightInd/>
                        <w:spacing w:line="0" w:lineRule="atLeast"/>
                        <w:jc w:val="right"/>
                        <w:rPr>
                          <w:rFonts w:hAnsi="Times New Roman" w:cs="Times New Roman"/>
                          <w:spacing w:val="2"/>
                        </w:rPr>
                      </w:pPr>
                      <w:r>
                        <w:rPr>
                          <w:rFonts w:hint="eastAsia"/>
                          <w:sz w:val="16"/>
                          <w:szCs w:val="16"/>
                        </w:rPr>
                        <w:t>〒</w:t>
                      </w:r>
                      <w:r>
                        <w:rPr>
                          <w:sz w:val="16"/>
                          <w:szCs w:val="16"/>
                        </w:rPr>
                        <w:t>584-0031</w:t>
                      </w:r>
                      <w:r>
                        <w:rPr>
                          <w:rFonts w:hint="eastAsia"/>
                          <w:sz w:val="16"/>
                          <w:szCs w:val="16"/>
                        </w:rPr>
                        <w:t xml:space="preserve">　富田林市寿町２－６－１　南河内府民センター内</w:t>
                      </w:r>
                      <w:r>
                        <w:rPr>
                          <w:sz w:val="16"/>
                          <w:szCs w:val="16"/>
                        </w:rPr>
                        <w:t>/TEL0721(25)1131 FAX0721(25)0425</w:t>
                      </w:r>
                    </w:p>
                    <w:p w:rsidR="00476F1D" w:rsidRDefault="00476F1D" w:rsidP="00476F1D">
                      <w:pPr>
                        <w:adjustRightInd/>
                        <w:spacing w:line="0" w:lineRule="atLeast"/>
                        <w:ind w:firstLineChars="900" w:firstLine="1458"/>
                        <w:jc w:val="right"/>
                        <w:rPr>
                          <w:sz w:val="16"/>
                          <w:szCs w:val="16"/>
                        </w:rPr>
                      </w:pPr>
                      <w:r>
                        <w:rPr>
                          <w:rFonts w:hint="eastAsia"/>
                          <w:sz w:val="16"/>
                          <w:szCs w:val="16"/>
                        </w:rPr>
                        <w:t xml:space="preserve">ホームページ　</w:t>
                      </w:r>
                      <w:r>
                        <w:rPr>
                          <w:sz w:val="16"/>
                          <w:szCs w:val="16"/>
                        </w:rPr>
                        <w:t xml:space="preserve">http://www.pref.osaka.lg.jp/minamikawachinm/m_index/index.html </w:t>
                      </w:r>
                    </w:p>
                    <w:p w:rsidR="00476F1D" w:rsidRPr="00A56A46" w:rsidRDefault="00476F1D" w:rsidP="00476F1D">
                      <w:pPr>
                        <w:spacing w:line="0" w:lineRule="atLeast"/>
                        <w:ind w:firstLineChars="900" w:firstLine="1458"/>
                        <w:jc w:val="right"/>
                        <w:rPr>
                          <w:sz w:val="16"/>
                          <w:szCs w:val="16"/>
                        </w:rPr>
                      </w:pPr>
                    </w:p>
                  </w:txbxContent>
                </v:textbox>
              </v:shape>
            </w:pict>
          </mc:Fallback>
        </mc:AlternateContent>
      </w:r>
    </w:p>
    <w:sectPr w:rsidR="002A7430" w:rsidRPr="004D0AE1" w:rsidSect="003247A1">
      <w:type w:val="continuous"/>
      <w:pgSz w:w="11906" w:h="16838" w:code="9"/>
      <w:pgMar w:top="567" w:right="851" w:bottom="340" w:left="851" w:header="720" w:footer="720" w:gutter="0"/>
      <w:pgNumType w:start="1"/>
      <w:cols w:space="720"/>
      <w:noEndnote/>
      <w:docGrid w:type="linesAndChars" w:linePitch="326" w:charSpace="40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344D" w:rsidRDefault="00A0344D">
      <w:r>
        <w:separator/>
      </w:r>
    </w:p>
  </w:endnote>
  <w:endnote w:type="continuationSeparator" w:id="0">
    <w:p w:rsidR="00A0344D" w:rsidRDefault="00A03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S創英角ﾎﾟｯﾌﾟ体">
    <w:panose1 w:val="040B0A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HG創英角ﾎﾟｯﾌﾟ体">
    <w:panose1 w:val="040B0A09000000000000"/>
    <w:charset w:val="80"/>
    <w:family w:val="modern"/>
    <w:pitch w:val="fixed"/>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344D" w:rsidRDefault="00A0344D">
      <w:r>
        <w:rPr>
          <w:rFonts w:hAnsi="Times New Roman" w:cs="Times New Roman"/>
          <w:color w:val="auto"/>
          <w:sz w:val="2"/>
          <w:szCs w:val="2"/>
        </w:rPr>
        <w:continuationSeparator/>
      </w:r>
    </w:p>
  </w:footnote>
  <w:footnote w:type="continuationSeparator" w:id="0">
    <w:p w:rsidR="00A0344D" w:rsidRDefault="00A034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22D3D"/>
    <w:multiLevelType w:val="hybridMultilevel"/>
    <w:tmpl w:val="1F6A8746"/>
    <w:lvl w:ilvl="0" w:tplc="5C64FDB2">
      <w:numFmt w:val="bullet"/>
      <w:lvlText w:val="▲"/>
      <w:lvlJc w:val="left"/>
      <w:pPr>
        <w:ind w:left="360" w:hanging="360"/>
      </w:pPr>
      <w:rPr>
        <w:rFonts w:ascii="ＭＳ ゴシック" w:eastAsia="ＭＳ ゴシック" w:hAnsi="ＭＳ ゴシック" w:cs="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CFA7FAE"/>
    <w:multiLevelType w:val="hybridMultilevel"/>
    <w:tmpl w:val="2C7A925E"/>
    <w:lvl w:ilvl="0" w:tplc="032AD5CA">
      <w:numFmt w:val="bullet"/>
      <w:lvlText w:val="☆"/>
      <w:lvlJc w:val="left"/>
      <w:pPr>
        <w:ind w:left="360" w:hanging="360"/>
      </w:pPr>
      <w:rPr>
        <w:rFonts w:ascii="HG丸ｺﾞｼｯｸM-PRO" w:eastAsia="HG丸ｺﾞｼｯｸM-PRO" w:hAnsi="HG丸ｺﾞｼｯｸM-PRO" w:cs="HG丸ｺﾞｼｯｸM-PRO" w:hint="eastAsia"/>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6742421"/>
    <w:multiLevelType w:val="hybridMultilevel"/>
    <w:tmpl w:val="B19C2DD2"/>
    <w:lvl w:ilvl="0" w:tplc="608C3F88">
      <w:numFmt w:val="bullet"/>
      <w:lvlText w:val="★"/>
      <w:lvlJc w:val="left"/>
      <w:pPr>
        <w:ind w:left="360" w:hanging="360"/>
      </w:pPr>
      <w:rPr>
        <w:rFonts w:ascii="HGS創英角ﾎﾟｯﾌﾟ体" w:eastAsia="HGS創英角ﾎﾟｯﾌﾟ体" w:hAnsi="HGS創英角ﾎﾟｯﾌﾟ体" w:cs="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B483F8E"/>
    <w:multiLevelType w:val="hybridMultilevel"/>
    <w:tmpl w:val="F7A40542"/>
    <w:lvl w:ilvl="0" w:tplc="A5065798">
      <w:numFmt w:val="bullet"/>
      <w:lvlText w:val="▲"/>
      <w:lvlJc w:val="left"/>
      <w:pPr>
        <w:ind w:left="930" w:hanging="360"/>
      </w:pPr>
      <w:rPr>
        <w:rFonts w:ascii="ＭＳ 明朝" w:eastAsia="ＭＳ 明朝" w:hAnsi="ＭＳ 明朝" w:cstheme="minorBidi" w:hint="eastAsia"/>
      </w:rPr>
    </w:lvl>
    <w:lvl w:ilvl="1" w:tplc="0409000B" w:tentative="1">
      <w:start w:val="1"/>
      <w:numFmt w:val="bullet"/>
      <w:lvlText w:val=""/>
      <w:lvlJc w:val="left"/>
      <w:pPr>
        <w:ind w:left="1410" w:hanging="420"/>
      </w:pPr>
      <w:rPr>
        <w:rFonts w:ascii="Wingdings" w:hAnsi="Wingdings" w:hint="default"/>
      </w:rPr>
    </w:lvl>
    <w:lvl w:ilvl="2" w:tplc="0409000D" w:tentative="1">
      <w:start w:val="1"/>
      <w:numFmt w:val="bullet"/>
      <w:lvlText w:val=""/>
      <w:lvlJc w:val="left"/>
      <w:pPr>
        <w:ind w:left="1830" w:hanging="420"/>
      </w:pPr>
      <w:rPr>
        <w:rFonts w:ascii="Wingdings" w:hAnsi="Wingdings" w:hint="default"/>
      </w:rPr>
    </w:lvl>
    <w:lvl w:ilvl="3" w:tplc="04090001" w:tentative="1">
      <w:start w:val="1"/>
      <w:numFmt w:val="bullet"/>
      <w:lvlText w:val=""/>
      <w:lvlJc w:val="left"/>
      <w:pPr>
        <w:ind w:left="2250" w:hanging="420"/>
      </w:pPr>
      <w:rPr>
        <w:rFonts w:ascii="Wingdings" w:hAnsi="Wingdings" w:hint="default"/>
      </w:rPr>
    </w:lvl>
    <w:lvl w:ilvl="4" w:tplc="0409000B" w:tentative="1">
      <w:start w:val="1"/>
      <w:numFmt w:val="bullet"/>
      <w:lvlText w:val=""/>
      <w:lvlJc w:val="left"/>
      <w:pPr>
        <w:ind w:left="2670" w:hanging="420"/>
      </w:pPr>
      <w:rPr>
        <w:rFonts w:ascii="Wingdings" w:hAnsi="Wingdings" w:hint="default"/>
      </w:rPr>
    </w:lvl>
    <w:lvl w:ilvl="5" w:tplc="0409000D" w:tentative="1">
      <w:start w:val="1"/>
      <w:numFmt w:val="bullet"/>
      <w:lvlText w:val=""/>
      <w:lvlJc w:val="left"/>
      <w:pPr>
        <w:ind w:left="3090" w:hanging="420"/>
      </w:pPr>
      <w:rPr>
        <w:rFonts w:ascii="Wingdings" w:hAnsi="Wingdings" w:hint="default"/>
      </w:rPr>
    </w:lvl>
    <w:lvl w:ilvl="6" w:tplc="04090001" w:tentative="1">
      <w:start w:val="1"/>
      <w:numFmt w:val="bullet"/>
      <w:lvlText w:val=""/>
      <w:lvlJc w:val="left"/>
      <w:pPr>
        <w:ind w:left="3510" w:hanging="420"/>
      </w:pPr>
      <w:rPr>
        <w:rFonts w:ascii="Wingdings" w:hAnsi="Wingdings" w:hint="default"/>
      </w:rPr>
    </w:lvl>
    <w:lvl w:ilvl="7" w:tplc="0409000B" w:tentative="1">
      <w:start w:val="1"/>
      <w:numFmt w:val="bullet"/>
      <w:lvlText w:val=""/>
      <w:lvlJc w:val="left"/>
      <w:pPr>
        <w:ind w:left="3930" w:hanging="420"/>
      </w:pPr>
      <w:rPr>
        <w:rFonts w:ascii="Wingdings" w:hAnsi="Wingdings" w:hint="default"/>
      </w:rPr>
    </w:lvl>
    <w:lvl w:ilvl="8" w:tplc="0409000D" w:tentative="1">
      <w:start w:val="1"/>
      <w:numFmt w:val="bullet"/>
      <w:lvlText w:val=""/>
      <w:lvlJc w:val="left"/>
      <w:pPr>
        <w:ind w:left="4350" w:hanging="420"/>
      </w:pPr>
      <w:rPr>
        <w:rFonts w:ascii="Wingdings" w:hAnsi="Wingdings" w:hint="default"/>
      </w:rPr>
    </w:lvl>
  </w:abstractNum>
  <w:abstractNum w:abstractNumId="4" w15:restartNumberingAfterBreak="0">
    <w:nsid w:val="2E330A5D"/>
    <w:multiLevelType w:val="hybridMultilevel"/>
    <w:tmpl w:val="40B84D84"/>
    <w:lvl w:ilvl="0" w:tplc="EB748260">
      <w:numFmt w:val="bullet"/>
      <w:lvlText w:val="▲"/>
      <w:lvlJc w:val="left"/>
      <w:pPr>
        <w:ind w:left="720" w:hanging="360"/>
      </w:pPr>
      <w:rPr>
        <w:rFonts w:ascii="ＭＳ ゴシック" w:eastAsia="ＭＳ ゴシック" w:hAnsi="ＭＳ ゴシック" w:cs="HG丸ｺﾞｼｯｸM-PRO"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5" w15:restartNumberingAfterBreak="0">
    <w:nsid w:val="33C65F80"/>
    <w:multiLevelType w:val="hybridMultilevel"/>
    <w:tmpl w:val="A3FC81EE"/>
    <w:lvl w:ilvl="0" w:tplc="649C1478">
      <w:numFmt w:val="bullet"/>
      <w:lvlText w:val="▲"/>
      <w:lvlJc w:val="left"/>
      <w:pPr>
        <w:ind w:left="360" w:hanging="360"/>
      </w:pPr>
      <w:rPr>
        <w:rFonts w:ascii="HG丸ｺﾞｼｯｸM-PRO" w:eastAsia="HG丸ｺﾞｼｯｸM-PRO" w:hAnsi="HG丸ｺﾞｼｯｸM-PRO" w:cs="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C1D577C"/>
    <w:multiLevelType w:val="hybridMultilevel"/>
    <w:tmpl w:val="4F166BC2"/>
    <w:lvl w:ilvl="0" w:tplc="4BC8C74C">
      <w:numFmt w:val="bullet"/>
      <w:lvlText w:val="☆"/>
      <w:lvlJc w:val="left"/>
      <w:pPr>
        <w:ind w:left="36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612801E4"/>
    <w:multiLevelType w:val="hybridMultilevel"/>
    <w:tmpl w:val="8FB0D590"/>
    <w:lvl w:ilvl="0" w:tplc="8AD0E980">
      <w:numFmt w:val="bullet"/>
      <w:lvlText w:val="☆"/>
      <w:lvlJc w:val="left"/>
      <w:pPr>
        <w:ind w:left="360" w:hanging="360"/>
      </w:pPr>
      <w:rPr>
        <w:rFonts w:ascii="HG丸ｺﾞｼｯｸM-PRO" w:eastAsia="HG丸ｺﾞｼｯｸM-PRO" w:hAnsi="HG丸ｺﾞｼｯｸM-PRO" w:cstheme="minorBidi" w:hint="eastAsia"/>
        <w:b/>
        <w:color w:val="auto"/>
        <w:sz w:val="2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74BF160B"/>
    <w:multiLevelType w:val="hybridMultilevel"/>
    <w:tmpl w:val="7B420170"/>
    <w:lvl w:ilvl="0" w:tplc="9AECFC7A">
      <w:numFmt w:val="bullet"/>
      <w:lvlText w:val="▲"/>
      <w:lvlJc w:val="left"/>
      <w:pPr>
        <w:ind w:left="360" w:hanging="360"/>
      </w:pPr>
      <w:rPr>
        <w:rFonts w:ascii="HG丸ｺﾞｼｯｸM-PRO" w:eastAsia="HG丸ｺﾞｼｯｸM-PRO" w:hAnsi="HG丸ｺﾞｼｯｸM-PRO" w:cs="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7AB119E6"/>
    <w:multiLevelType w:val="hybridMultilevel"/>
    <w:tmpl w:val="282C71A2"/>
    <w:lvl w:ilvl="0" w:tplc="B8CE3478">
      <w:start w:val="1"/>
      <w:numFmt w:val="bullet"/>
      <w:lvlText w:val="▲"/>
      <w:lvlJc w:val="left"/>
      <w:pPr>
        <w:ind w:left="360" w:hanging="360"/>
      </w:pPr>
      <w:rPr>
        <w:rFonts w:ascii="HG丸ｺﾞｼｯｸM-PRO" w:eastAsia="HG丸ｺﾞｼｯｸM-PRO" w:hAnsi="HG丸ｺﾞｼｯｸM-PRO" w:cs="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9"/>
  </w:num>
  <w:num w:numId="3">
    <w:abstractNumId w:val="2"/>
  </w:num>
  <w:num w:numId="4">
    <w:abstractNumId w:val="6"/>
  </w:num>
  <w:num w:numId="5">
    <w:abstractNumId w:val="7"/>
  </w:num>
  <w:num w:numId="6">
    <w:abstractNumId w:val="5"/>
  </w:num>
  <w:num w:numId="7">
    <w:abstractNumId w:val="1"/>
  </w:num>
  <w:num w:numId="8">
    <w:abstractNumId w:val="4"/>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1"/>
  <w:drawingGridVerticalSpacing w:val="163"/>
  <w:displayHorizontalDrawingGridEvery w:val="0"/>
  <w:displayVerticalDrawingGridEvery w:val="2"/>
  <w:doNotShadeFormData/>
  <w:characterSpacingControl w:val="doNotCompress"/>
  <w:noLineBreaksAfter w:lang="ja-JP" w:val="([{〈《「『【〔（［｛｢"/>
  <w:noLineBreaksBefore w:lang="ja-JP" w:val="!),.?]}、。〉》」』】〕！），．？］｝｡｣､ﾞﾟ"/>
  <w:doNotValidateAgainstSchema/>
  <w:doNotDemarcateInvalidXml/>
  <w:hdrShapeDefaults>
    <o:shapedefaults v:ext="edit" spidmax="1986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706B"/>
    <w:rsid w:val="00002824"/>
    <w:rsid w:val="00002CC7"/>
    <w:rsid w:val="00007D82"/>
    <w:rsid w:val="00012454"/>
    <w:rsid w:val="00013241"/>
    <w:rsid w:val="00023727"/>
    <w:rsid w:val="0002498E"/>
    <w:rsid w:val="00030EFC"/>
    <w:rsid w:val="00032A81"/>
    <w:rsid w:val="00033738"/>
    <w:rsid w:val="000369F9"/>
    <w:rsid w:val="0003701F"/>
    <w:rsid w:val="00041562"/>
    <w:rsid w:val="00042E48"/>
    <w:rsid w:val="000460D0"/>
    <w:rsid w:val="00053BDF"/>
    <w:rsid w:val="00064C30"/>
    <w:rsid w:val="00067563"/>
    <w:rsid w:val="00067854"/>
    <w:rsid w:val="00087245"/>
    <w:rsid w:val="0009385A"/>
    <w:rsid w:val="0009387F"/>
    <w:rsid w:val="00094816"/>
    <w:rsid w:val="000A6BFB"/>
    <w:rsid w:val="000A7A6A"/>
    <w:rsid w:val="000B0B0F"/>
    <w:rsid w:val="000B1615"/>
    <w:rsid w:val="000B22F4"/>
    <w:rsid w:val="000B34DE"/>
    <w:rsid w:val="000B3542"/>
    <w:rsid w:val="000C1337"/>
    <w:rsid w:val="000D0D9F"/>
    <w:rsid w:val="000D17D8"/>
    <w:rsid w:val="000D3D62"/>
    <w:rsid w:val="000D4CC2"/>
    <w:rsid w:val="000D5509"/>
    <w:rsid w:val="000D7C25"/>
    <w:rsid w:val="000E6477"/>
    <w:rsid w:val="000F19D5"/>
    <w:rsid w:val="000F1A84"/>
    <w:rsid w:val="000F23C1"/>
    <w:rsid w:val="000F2674"/>
    <w:rsid w:val="000F304F"/>
    <w:rsid w:val="000F6BC3"/>
    <w:rsid w:val="00105321"/>
    <w:rsid w:val="00107A00"/>
    <w:rsid w:val="0011031C"/>
    <w:rsid w:val="00120A22"/>
    <w:rsid w:val="001233F8"/>
    <w:rsid w:val="001261F9"/>
    <w:rsid w:val="0013062A"/>
    <w:rsid w:val="001368BC"/>
    <w:rsid w:val="0013799F"/>
    <w:rsid w:val="00142F13"/>
    <w:rsid w:val="00143D51"/>
    <w:rsid w:val="00147D89"/>
    <w:rsid w:val="0015006B"/>
    <w:rsid w:val="001556A5"/>
    <w:rsid w:val="00157849"/>
    <w:rsid w:val="001636D0"/>
    <w:rsid w:val="0016670A"/>
    <w:rsid w:val="001717E7"/>
    <w:rsid w:val="00175B17"/>
    <w:rsid w:val="00176668"/>
    <w:rsid w:val="0018224A"/>
    <w:rsid w:val="00184D51"/>
    <w:rsid w:val="00184EFA"/>
    <w:rsid w:val="00184F48"/>
    <w:rsid w:val="00190BCC"/>
    <w:rsid w:val="00191067"/>
    <w:rsid w:val="0019110F"/>
    <w:rsid w:val="00195610"/>
    <w:rsid w:val="00197678"/>
    <w:rsid w:val="00197E09"/>
    <w:rsid w:val="001A13E5"/>
    <w:rsid w:val="001B0754"/>
    <w:rsid w:val="001B26F5"/>
    <w:rsid w:val="001B73F5"/>
    <w:rsid w:val="001C44C7"/>
    <w:rsid w:val="001C52BE"/>
    <w:rsid w:val="001C52F8"/>
    <w:rsid w:val="001D0C13"/>
    <w:rsid w:val="001D1DDF"/>
    <w:rsid w:val="001E2B34"/>
    <w:rsid w:val="001F4D9D"/>
    <w:rsid w:val="001F65D8"/>
    <w:rsid w:val="001F70AC"/>
    <w:rsid w:val="002018A3"/>
    <w:rsid w:val="0020497F"/>
    <w:rsid w:val="002061C6"/>
    <w:rsid w:val="0021348B"/>
    <w:rsid w:val="002153A1"/>
    <w:rsid w:val="002160E1"/>
    <w:rsid w:val="00222759"/>
    <w:rsid w:val="00223EE3"/>
    <w:rsid w:val="0022459A"/>
    <w:rsid w:val="00226C02"/>
    <w:rsid w:val="00227717"/>
    <w:rsid w:val="00230033"/>
    <w:rsid w:val="0023104B"/>
    <w:rsid w:val="00231B74"/>
    <w:rsid w:val="00240494"/>
    <w:rsid w:val="00244897"/>
    <w:rsid w:val="00247A52"/>
    <w:rsid w:val="0025200B"/>
    <w:rsid w:val="00256129"/>
    <w:rsid w:val="0026465E"/>
    <w:rsid w:val="00267BBA"/>
    <w:rsid w:val="002706A3"/>
    <w:rsid w:val="002738F1"/>
    <w:rsid w:val="00273C91"/>
    <w:rsid w:val="00280BE2"/>
    <w:rsid w:val="00281D0E"/>
    <w:rsid w:val="00287375"/>
    <w:rsid w:val="0029338A"/>
    <w:rsid w:val="00296323"/>
    <w:rsid w:val="002A1E33"/>
    <w:rsid w:val="002A3498"/>
    <w:rsid w:val="002A7430"/>
    <w:rsid w:val="002B444B"/>
    <w:rsid w:val="002B51C2"/>
    <w:rsid w:val="002C1AD1"/>
    <w:rsid w:val="002C2F33"/>
    <w:rsid w:val="002D069C"/>
    <w:rsid w:val="002D4E42"/>
    <w:rsid w:val="002D7946"/>
    <w:rsid w:val="002E3216"/>
    <w:rsid w:val="002E5424"/>
    <w:rsid w:val="002F4957"/>
    <w:rsid w:val="002F7ABB"/>
    <w:rsid w:val="002F7ABF"/>
    <w:rsid w:val="0030381C"/>
    <w:rsid w:val="00306FFB"/>
    <w:rsid w:val="003105E8"/>
    <w:rsid w:val="00312714"/>
    <w:rsid w:val="0032214E"/>
    <w:rsid w:val="003247A1"/>
    <w:rsid w:val="003267D8"/>
    <w:rsid w:val="00331787"/>
    <w:rsid w:val="00331881"/>
    <w:rsid w:val="003340AC"/>
    <w:rsid w:val="0033682E"/>
    <w:rsid w:val="00337C49"/>
    <w:rsid w:val="00344B8C"/>
    <w:rsid w:val="00350E66"/>
    <w:rsid w:val="00355B08"/>
    <w:rsid w:val="00356BAA"/>
    <w:rsid w:val="003575E8"/>
    <w:rsid w:val="00357F7D"/>
    <w:rsid w:val="00364A62"/>
    <w:rsid w:val="00366967"/>
    <w:rsid w:val="003709AE"/>
    <w:rsid w:val="00370FCC"/>
    <w:rsid w:val="00371862"/>
    <w:rsid w:val="00375086"/>
    <w:rsid w:val="00375513"/>
    <w:rsid w:val="00387CB9"/>
    <w:rsid w:val="003918B3"/>
    <w:rsid w:val="00392208"/>
    <w:rsid w:val="00396275"/>
    <w:rsid w:val="003A21E6"/>
    <w:rsid w:val="003A4C44"/>
    <w:rsid w:val="003B0A74"/>
    <w:rsid w:val="003B4F7A"/>
    <w:rsid w:val="003B6327"/>
    <w:rsid w:val="003B706B"/>
    <w:rsid w:val="003C2774"/>
    <w:rsid w:val="003C35C3"/>
    <w:rsid w:val="003D13EF"/>
    <w:rsid w:val="003D3DB5"/>
    <w:rsid w:val="003E4141"/>
    <w:rsid w:val="003E46A0"/>
    <w:rsid w:val="003E64A5"/>
    <w:rsid w:val="003E6F6E"/>
    <w:rsid w:val="003F678E"/>
    <w:rsid w:val="004044DF"/>
    <w:rsid w:val="00405593"/>
    <w:rsid w:val="00406510"/>
    <w:rsid w:val="00413D26"/>
    <w:rsid w:val="00414863"/>
    <w:rsid w:val="00421F72"/>
    <w:rsid w:val="00430827"/>
    <w:rsid w:val="004309D9"/>
    <w:rsid w:val="00433749"/>
    <w:rsid w:val="00434004"/>
    <w:rsid w:val="00435B22"/>
    <w:rsid w:val="0044607A"/>
    <w:rsid w:val="0044698B"/>
    <w:rsid w:val="00446BEC"/>
    <w:rsid w:val="0045603A"/>
    <w:rsid w:val="00457612"/>
    <w:rsid w:val="00461418"/>
    <w:rsid w:val="004642F3"/>
    <w:rsid w:val="004768D1"/>
    <w:rsid w:val="00476F1D"/>
    <w:rsid w:val="0048058A"/>
    <w:rsid w:val="004813B7"/>
    <w:rsid w:val="00481DEC"/>
    <w:rsid w:val="004919CB"/>
    <w:rsid w:val="00493030"/>
    <w:rsid w:val="004950AC"/>
    <w:rsid w:val="00497B94"/>
    <w:rsid w:val="004A2E08"/>
    <w:rsid w:val="004A5D8E"/>
    <w:rsid w:val="004A71E2"/>
    <w:rsid w:val="004B2E81"/>
    <w:rsid w:val="004B40C9"/>
    <w:rsid w:val="004B4E2C"/>
    <w:rsid w:val="004D0AE1"/>
    <w:rsid w:val="004D5275"/>
    <w:rsid w:val="004E0D17"/>
    <w:rsid w:val="00501669"/>
    <w:rsid w:val="00515058"/>
    <w:rsid w:val="00522668"/>
    <w:rsid w:val="00545D14"/>
    <w:rsid w:val="0054722F"/>
    <w:rsid w:val="00557172"/>
    <w:rsid w:val="00571FF2"/>
    <w:rsid w:val="00573E76"/>
    <w:rsid w:val="00575216"/>
    <w:rsid w:val="00577C83"/>
    <w:rsid w:val="0058563F"/>
    <w:rsid w:val="00587BF0"/>
    <w:rsid w:val="005B1174"/>
    <w:rsid w:val="005B3208"/>
    <w:rsid w:val="005B3EA6"/>
    <w:rsid w:val="005C20BC"/>
    <w:rsid w:val="005C2EAE"/>
    <w:rsid w:val="005C30EC"/>
    <w:rsid w:val="005C536D"/>
    <w:rsid w:val="005D3B8C"/>
    <w:rsid w:val="005D3D01"/>
    <w:rsid w:val="005E51B9"/>
    <w:rsid w:val="005F01CD"/>
    <w:rsid w:val="005F4867"/>
    <w:rsid w:val="005F7DEC"/>
    <w:rsid w:val="00606B44"/>
    <w:rsid w:val="00610D44"/>
    <w:rsid w:val="00611FB9"/>
    <w:rsid w:val="006146A6"/>
    <w:rsid w:val="00624692"/>
    <w:rsid w:val="00631369"/>
    <w:rsid w:val="00631C70"/>
    <w:rsid w:val="00633BA7"/>
    <w:rsid w:val="00641BA5"/>
    <w:rsid w:val="00642138"/>
    <w:rsid w:val="00651E20"/>
    <w:rsid w:val="00656ECE"/>
    <w:rsid w:val="006576E7"/>
    <w:rsid w:val="00657E56"/>
    <w:rsid w:val="00662770"/>
    <w:rsid w:val="00663C2E"/>
    <w:rsid w:val="00670C5F"/>
    <w:rsid w:val="00672FC4"/>
    <w:rsid w:val="00677958"/>
    <w:rsid w:val="00683F76"/>
    <w:rsid w:val="006923D6"/>
    <w:rsid w:val="00693F29"/>
    <w:rsid w:val="00697733"/>
    <w:rsid w:val="006A04E0"/>
    <w:rsid w:val="006B4F10"/>
    <w:rsid w:val="006B5286"/>
    <w:rsid w:val="006C1AB0"/>
    <w:rsid w:val="006C24DD"/>
    <w:rsid w:val="006C5EF4"/>
    <w:rsid w:val="006C705E"/>
    <w:rsid w:val="006D0691"/>
    <w:rsid w:val="006D75FD"/>
    <w:rsid w:val="006D7646"/>
    <w:rsid w:val="006E2BA3"/>
    <w:rsid w:val="006E4F11"/>
    <w:rsid w:val="006F06BC"/>
    <w:rsid w:val="006F2B46"/>
    <w:rsid w:val="006F68FF"/>
    <w:rsid w:val="006F6D01"/>
    <w:rsid w:val="006F6D46"/>
    <w:rsid w:val="0070116F"/>
    <w:rsid w:val="00705C38"/>
    <w:rsid w:val="00711DAE"/>
    <w:rsid w:val="007120DC"/>
    <w:rsid w:val="0071328A"/>
    <w:rsid w:val="0071345D"/>
    <w:rsid w:val="00717E3E"/>
    <w:rsid w:val="0072784B"/>
    <w:rsid w:val="0073464A"/>
    <w:rsid w:val="00736159"/>
    <w:rsid w:val="007366B1"/>
    <w:rsid w:val="00743B01"/>
    <w:rsid w:val="00743CB7"/>
    <w:rsid w:val="007466EF"/>
    <w:rsid w:val="00746713"/>
    <w:rsid w:val="00753108"/>
    <w:rsid w:val="0075510E"/>
    <w:rsid w:val="00756B71"/>
    <w:rsid w:val="00756D4E"/>
    <w:rsid w:val="0076201A"/>
    <w:rsid w:val="00764802"/>
    <w:rsid w:val="00765919"/>
    <w:rsid w:val="00767CFF"/>
    <w:rsid w:val="00770317"/>
    <w:rsid w:val="00773363"/>
    <w:rsid w:val="007762D8"/>
    <w:rsid w:val="0078133B"/>
    <w:rsid w:val="00781AF7"/>
    <w:rsid w:val="007826DB"/>
    <w:rsid w:val="0078494F"/>
    <w:rsid w:val="007865BE"/>
    <w:rsid w:val="00787CA4"/>
    <w:rsid w:val="00791273"/>
    <w:rsid w:val="00793BC5"/>
    <w:rsid w:val="007B2D43"/>
    <w:rsid w:val="007D3195"/>
    <w:rsid w:val="007D504E"/>
    <w:rsid w:val="007E2C91"/>
    <w:rsid w:val="007E3EAE"/>
    <w:rsid w:val="007E42BD"/>
    <w:rsid w:val="007E4D12"/>
    <w:rsid w:val="007F0152"/>
    <w:rsid w:val="007F6BD8"/>
    <w:rsid w:val="008003E1"/>
    <w:rsid w:val="00804CDE"/>
    <w:rsid w:val="008065C3"/>
    <w:rsid w:val="0081365E"/>
    <w:rsid w:val="008178EB"/>
    <w:rsid w:val="00823F4E"/>
    <w:rsid w:val="00824F8A"/>
    <w:rsid w:val="00830836"/>
    <w:rsid w:val="00832E5B"/>
    <w:rsid w:val="0084262D"/>
    <w:rsid w:val="00844B79"/>
    <w:rsid w:val="00847D95"/>
    <w:rsid w:val="0085578D"/>
    <w:rsid w:val="0086179A"/>
    <w:rsid w:val="0086209C"/>
    <w:rsid w:val="00862D51"/>
    <w:rsid w:val="00874ECE"/>
    <w:rsid w:val="0088209A"/>
    <w:rsid w:val="00882217"/>
    <w:rsid w:val="00883C88"/>
    <w:rsid w:val="008906BC"/>
    <w:rsid w:val="008A0C09"/>
    <w:rsid w:val="008A64B5"/>
    <w:rsid w:val="008B45F7"/>
    <w:rsid w:val="008B73E5"/>
    <w:rsid w:val="008C1012"/>
    <w:rsid w:val="008C369F"/>
    <w:rsid w:val="008C47BB"/>
    <w:rsid w:val="008D4667"/>
    <w:rsid w:val="008D63D8"/>
    <w:rsid w:val="008E00AB"/>
    <w:rsid w:val="008E3DBB"/>
    <w:rsid w:val="008E4C8E"/>
    <w:rsid w:val="008F036A"/>
    <w:rsid w:val="008F0422"/>
    <w:rsid w:val="008F2EEC"/>
    <w:rsid w:val="008F331B"/>
    <w:rsid w:val="008F4117"/>
    <w:rsid w:val="008F5B91"/>
    <w:rsid w:val="009027A7"/>
    <w:rsid w:val="00903BA0"/>
    <w:rsid w:val="0091566C"/>
    <w:rsid w:val="0092081A"/>
    <w:rsid w:val="00921FE3"/>
    <w:rsid w:val="00922B1A"/>
    <w:rsid w:val="009249CB"/>
    <w:rsid w:val="00924F8D"/>
    <w:rsid w:val="00925A3A"/>
    <w:rsid w:val="0092650D"/>
    <w:rsid w:val="00932220"/>
    <w:rsid w:val="00933B31"/>
    <w:rsid w:val="00935DB0"/>
    <w:rsid w:val="009418DD"/>
    <w:rsid w:val="00955C83"/>
    <w:rsid w:val="00961DBE"/>
    <w:rsid w:val="0096600D"/>
    <w:rsid w:val="0097117C"/>
    <w:rsid w:val="0097177D"/>
    <w:rsid w:val="00974115"/>
    <w:rsid w:val="00983B00"/>
    <w:rsid w:val="0099004F"/>
    <w:rsid w:val="00991DBD"/>
    <w:rsid w:val="0099495A"/>
    <w:rsid w:val="00994B91"/>
    <w:rsid w:val="009965E7"/>
    <w:rsid w:val="009B03E8"/>
    <w:rsid w:val="009B62A2"/>
    <w:rsid w:val="009B6C61"/>
    <w:rsid w:val="009B7B8F"/>
    <w:rsid w:val="009C59E5"/>
    <w:rsid w:val="009D3DF2"/>
    <w:rsid w:val="009D57AA"/>
    <w:rsid w:val="009D70B8"/>
    <w:rsid w:val="009E04E8"/>
    <w:rsid w:val="009E07E8"/>
    <w:rsid w:val="009E2E7F"/>
    <w:rsid w:val="009E66BC"/>
    <w:rsid w:val="009F42F7"/>
    <w:rsid w:val="009F64FC"/>
    <w:rsid w:val="00A01723"/>
    <w:rsid w:val="00A01A7C"/>
    <w:rsid w:val="00A0344D"/>
    <w:rsid w:val="00A044BC"/>
    <w:rsid w:val="00A07CA2"/>
    <w:rsid w:val="00A10270"/>
    <w:rsid w:val="00A13692"/>
    <w:rsid w:val="00A16F6D"/>
    <w:rsid w:val="00A27E06"/>
    <w:rsid w:val="00A30993"/>
    <w:rsid w:val="00A31910"/>
    <w:rsid w:val="00A3651F"/>
    <w:rsid w:val="00A374B5"/>
    <w:rsid w:val="00A413FE"/>
    <w:rsid w:val="00A426AD"/>
    <w:rsid w:val="00A43466"/>
    <w:rsid w:val="00A452F8"/>
    <w:rsid w:val="00A47849"/>
    <w:rsid w:val="00A51285"/>
    <w:rsid w:val="00A5380E"/>
    <w:rsid w:val="00A5605D"/>
    <w:rsid w:val="00A564E4"/>
    <w:rsid w:val="00A571B4"/>
    <w:rsid w:val="00A660A9"/>
    <w:rsid w:val="00A66B4D"/>
    <w:rsid w:val="00A677D4"/>
    <w:rsid w:val="00A70CD3"/>
    <w:rsid w:val="00A80F5C"/>
    <w:rsid w:val="00A833F1"/>
    <w:rsid w:val="00A8558B"/>
    <w:rsid w:val="00A86628"/>
    <w:rsid w:val="00A900DF"/>
    <w:rsid w:val="00A91308"/>
    <w:rsid w:val="00A92722"/>
    <w:rsid w:val="00A95D7E"/>
    <w:rsid w:val="00AA3C67"/>
    <w:rsid w:val="00AA61A6"/>
    <w:rsid w:val="00AB442C"/>
    <w:rsid w:val="00AC51B1"/>
    <w:rsid w:val="00AC52F5"/>
    <w:rsid w:val="00AC6A78"/>
    <w:rsid w:val="00AD1614"/>
    <w:rsid w:val="00AD45D5"/>
    <w:rsid w:val="00AE02C2"/>
    <w:rsid w:val="00AF343F"/>
    <w:rsid w:val="00B14FF8"/>
    <w:rsid w:val="00B15581"/>
    <w:rsid w:val="00B15740"/>
    <w:rsid w:val="00B20470"/>
    <w:rsid w:val="00B21847"/>
    <w:rsid w:val="00B326FE"/>
    <w:rsid w:val="00B332CE"/>
    <w:rsid w:val="00B375EB"/>
    <w:rsid w:val="00B42D9A"/>
    <w:rsid w:val="00B46A18"/>
    <w:rsid w:val="00B53336"/>
    <w:rsid w:val="00B57678"/>
    <w:rsid w:val="00B57CD4"/>
    <w:rsid w:val="00B605CA"/>
    <w:rsid w:val="00B60B3C"/>
    <w:rsid w:val="00B63776"/>
    <w:rsid w:val="00B7326E"/>
    <w:rsid w:val="00B74816"/>
    <w:rsid w:val="00B74A81"/>
    <w:rsid w:val="00B8348B"/>
    <w:rsid w:val="00B83EF9"/>
    <w:rsid w:val="00B900B6"/>
    <w:rsid w:val="00B9225B"/>
    <w:rsid w:val="00B9277F"/>
    <w:rsid w:val="00BA325F"/>
    <w:rsid w:val="00BA3DB9"/>
    <w:rsid w:val="00BB66A3"/>
    <w:rsid w:val="00BC35C8"/>
    <w:rsid w:val="00BC442E"/>
    <w:rsid w:val="00BC60A4"/>
    <w:rsid w:val="00BC65FD"/>
    <w:rsid w:val="00BD19C0"/>
    <w:rsid w:val="00BD2509"/>
    <w:rsid w:val="00BD29D0"/>
    <w:rsid w:val="00BD316E"/>
    <w:rsid w:val="00BD3765"/>
    <w:rsid w:val="00BD6AE3"/>
    <w:rsid w:val="00BE13C2"/>
    <w:rsid w:val="00BE7AA2"/>
    <w:rsid w:val="00BF1082"/>
    <w:rsid w:val="00BF1917"/>
    <w:rsid w:val="00BF5A3A"/>
    <w:rsid w:val="00C029B1"/>
    <w:rsid w:val="00C04368"/>
    <w:rsid w:val="00C07A10"/>
    <w:rsid w:val="00C11792"/>
    <w:rsid w:val="00C1304A"/>
    <w:rsid w:val="00C135A6"/>
    <w:rsid w:val="00C2082C"/>
    <w:rsid w:val="00C2160E"/>
    <w:rsid w:val="00C21B2B"/>
    <w:rsid w:val="00C24234"/>
    <w:rsid w:val="00C25759"/>
    <w:rsid w:val="00C25A63"/>
    <w:rsid w:val="00C3038E"/>
    <w:rsid w:val="00C30B45"/>
    <w:rsid w:val="00C35A79"/>
    <w:rsid w:val="00C47D0E"/>
    <w:rsid w:val="00C53E00"/>
    <w:rsid w:val="00C61392"/>
    <w:rsid w:val="00C6329B"/>
    <w:rsid w:val="00C63793"/>
    <w:rsid w:val="00C65451"/>
    <w:rsid w:val="00C67EB1"/>
    <w:rsid w:val="00C70CCC"/>
    <w:rsid w:val="00C77EB8"/>
    <w:rsid w:val="00C83461"/>
    <w:rsid w:val="00C86C77"/>
    <w:rsid w:val="00C93709"/>
    <w:rsid w:val="00CA1C81"/>
    <w:rsid w:val="00CA3B28"/>
    <w:rsid w:val="00CA5205"/>
    <w:rsid w:val="00CB116D"/>
    <w:rsid w:val="00CB671B"/>
    <w:rsid w:val="00CC0569"/>
    <w:rsid w:val="00CC4C0F"/>
    <w:rsid w:val="00CD630D"/>
    <w:rsid w:val="00CD65DC"/>
    <w:rsid w:val="00CE1D7F"/>
    <w:rsid w:val="00CE1FB1"/>
    <w:rsid w:val="00CE31D2"/>
    <w:rsid w:val="00CE5928"/>
    <w:rsid w:val="00CE7EF0"/>
    <w:rsid w:val="00CF2B77"/>
    <w:rsid w:val="00CF47E1"/>
    <w:rsid w:val="00D007A2"/>
    <w:rsid w:val="00D01439"/>
    <w:rsid w:val="00D0405D"/>
    <w:rsid w:val="00D04372"/>
    <w:rsid w:val="00D07A19"/>
    <w:rsid w:val="00D14DC5"/>
    <w:rsid w:val="00D20DFF"/>
    <w:rsid w:val="00D238D2"/>
    <w:rsid w:val="00D23D0B"/>
    <w:rsid w:val="00D250D3"/>
    <w:rsid w:val="00D27459"/>
    <w:rsid w:val="00D335EF"/>
    <w:rsid w:val="00D4033E"/>
    <w:rsid w:val="00D41867"/>
    <w:rsid w:val="00D46D6D"/>
    <w:rsid w:val="00D5000B"/>
    <w:rsid w:val="00D50B2B"/>
    <w:rsid w:val="00D54012"/>
    <w:rsid w:val="00D54BFF"/>
    <w:rsid w:val="00D5570E"/>
    <w:rsid w:val="00D55D47"/>
    <w:rsid w:val="00D5644E"/>
    <w:rsid w:val="00D5730C"/>
    <w:rsid w:val="00D6197D"/>
    <w:rsid w:val="00D61D53"/>
    <w:rsid w:val="00D63F35"/>
    <w:rsid w:val="00D64FDE"/>
    <w:rsid w:val="00D72D90"/>
    <w:rsid w:val="00D72F5B"/>
    <w:rsid w:val="00D756D5"/>
    <w:rsid w:val="00D76A78"/>
    <w:rsid w:val="00D77011"/>
    <w:rsid w:val="00D818F6"/>
    <w:rsid w:val="00D8546D"/>
    <w:rsid w:val="00D86865"/>
    <w:rsid w:val="00DA0FFB"/>
    <w:rsid w:val="00DA2DCE"/>
    <w:rsid w:val="00DA5D86"/>
    <w:rsid w:val="00DB0C76"/>
    <w:rsid w:val="00DB27B3"/>
    <w:rsid w:val="00DB58E6"/>
    <w:rsid w:val="00DC0162"/>
    <w:rsid w:val="00DC42ED"/>
    <w:rsid w:val="00DC5D10"/>
    <w:rsid w:val="00DC63E5"/>
    <w:rsid w:val="00DD0EAC"/>
    <w:rsid w:val="00DD15AD"/>
    <w:rsid w:val="00DD2629"/>
    <w:rsid w:val="00DD44D2"/>
    <w:rsid w:val="00DE6521"/>
    <w:rsid w:val="00DF3369"/>
    <w:rsid w:val="00DF68AC"/>
    <w:rsid w:val="00DF7C0E"/>
    <w:rsid w:val="00E0044D"/>
    <w:rsid w:val="00E00B0F"/>
    <w:rsid w:val="00E046CE"/>
    <w:rsid w:val="00E05BA7"/>
    <w:rsid w:val="00E05C87"/>
    <w:rsid w:val="00E07B1B"/>
    <w:rsid w:val="00E1101C"/>
    <w:rsid w:val="00E11C42"/>
    <w:rsid w:val="00E16178"/>
    <w:rsid w:val="00E207A5"/>
    <w:rsid w:val="00E21F8F"/>
    <w:rsid w:val="00E2717E"/>
    <w:rsid w:val="00E31063"/>
    <w:rsid w:val="00E350F4"/>
    <w:rsid w:val="00E43449"/>
    <w:rsid w:val="00E52541"/>
    <w:rsid w:val="00E6002B"/>
    <w:rsid w:val="00E607E7"/>
    <w:rsid w:val="00E62056"/>
    <w:rsid w:val="00E831E8"/>
    <w:rsid w:val="00E947AA"/>
    <w:rsid w:val="00E9497F"/>
    <w:rsid w:val="00E973BD"/>
    <w:rsid w:val="00EA6715"/>
    <w:rsid w:val="00EB0C4C"/>
    <w:rsid w:val="00EB209D"/>
    <w:rsid w:val="00EB704C"/>
    <w:rsid w:val="00EC05FE"/>
    <w:rsid w:val="00EC475D"/>
    <w:rsid w:val="00EC687B"/>
    <w:rsid w:val="00ED5D9B"/>
    <w:rsid w:val="00EE2DED"/>
    <w:rsid w:val="00EE501E"/>
    <w:rsid w:val="00EF2A80"/>
    <w:rsid w:val="00EF2F07"/>
    <w:rsid w:val="00EF415B"/>
    <w:rsid w:val="00EF6D0B"/>
    <w:rsid w:val="00F0158D"/>
    <w:rsid w:val="00F01D9D"/>
    <w:rsid w:val="00F0373F"/>
    <w:rsid w:val="00F069C4"/>
    <w:rsid w:val="00F10C54"/>
    <w:rsid w:val="00F116EB"/>
    <w:rsid w:val="00F14BF5"/>
    <w:rsid w:val="00F14DDE"/>
    <w:rsid w:val="00F16FBB"/>
    <w:rsid w:val="00F170E5"/>
    <w:rsid w:val="00F2469B"/>
    <w:rsid w:val="00F372E3"/>
    <w:rsid w:val="00F40BC4"/>
    <w:rsid w:val="00F41C08"/>
    <w:rsid w:val="00F4352E"/>
    <w:rsid w:val="00F436CF"/>
    <w:rsid w:val="00F47BEE"/>
    <w:rsid w:val="00F53A5E"/>
    <w:rsid w:val="00F53D4E"/>
    <w:rsid w:val="00F57DDD"/>
    <w:rsid w:val="00F60303"/>
    <w:rsid w:val="00F60C7F"/>
    <w:rsid w:val="00F628DD"/>
    <w:rsid w:val="00F65C9E"/>
    <w:rsid w:val="00F662A8"/>
    <w:rsid w:val="00F674D9"/>
    <w:rsid w:val="00F705E0"/>
    <w:rsid w:val="00F70BDB"/>
    <w:rsid w:val="00F711D2"/>
    <w:rsid w:val="00F73A13"/>
    <w:rsid w:val="00F76322"/>
    <w:rsid w:val="00F77146"/>
    <w:rsid w:val="00F8134A"/>
    <w:rsid w:val="00F828D2"/>
    <w:rsid w:val="00F8627B"/>
    <w:rsid w:val="00F9108A"/>
    <w:rsid w:val="00F94AB2"/>
    <w:rsid w:val="00F968A9"/>
    <w:rsid w:val="00FA1793"/>
    <w:rsid w:val="00FA48A4"/>
    <w:rsid w:val="00FB46D3"/>
    <w:rsid w:val="00FB48E3"/>
    <w:rsid w:val="00FB6902"/>
    <w:rsid w:val="00FC522D"/>
    <w:rsid w:val="00FC523E"/>
    <w:rsid w:val="00FD1A45"/>
    <w:rsid w:val="00FD7C12"/>
    <w:rsid w:val="00FE0262"/>
    <w:rsid w:val="00FE2B08"/>
    <w:rsid w:val="00FE754E"/>
    <w:rsid w:val="00FE7D27"/>
    <w:rsid w:val="00FF0DDD"/>
    <w:rsid w:val="00FF0F5C"/>
    <w:rsid w:val="00FF316E"/>
    <w:rsid w:val="00FF3BD0"/>
    <w:rsid w:val="00FF71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98657">
      <v:textbox inset="5.85pt,.7pt,5.85pt,.7pt"/>
    </o:shapedefaults>
    <o:shapelayout v:ext="edit">
      <o:idmap v:ext="edit" data="1"/>
    </o:shapelayout>
  </w:shapeDefaults>
  <w:decimalSymbol w:val="."/>
  <w:listSeparator w:val=","/>
  <w14:docId w14:val="54F38FBD"/>
  <w15:docId w15:val="{44F7E1B5-A8FB-46B0-BF88-348711FC9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uppressAutoHyphens/>
      <w:wordWrap w:val="0"/>
      <w:adjustRightInd w:val="0"/>
      <w:textAlignment w:val="baseline"/>
    </w:pPr>
    <w:rPr>
      <w:rFonts w:ascii="HG丸ｺﾞｼｯｸM-PRO" w:eastAsia="HG丸ｺﾞｼｯｸM-PRO" w:hAnsi="HG丸ｺﾞｼｯｸM-PRO" w:cs="HG丸ｺﾞｼｯｸM-PRO"/>
      <w:color w:val="000000"/>
      <w:sz w:val="24"/>
      <w:szCs w:val="24"/>
    </w:rPr>
  </w:style>
  <w:style w:type="paragraph" w:styleId="1">
    <w:name w:val="heading 1"/>
    <w:basedOn w:val="a"/>
    <w:next w:val="a"/>
    <w:link w:val="10"/>
    <w:uiPriority w:val="9"/>
    <w:qFormat/>
    <w:rsid w:val="00DF3369"/>
    <w:pPr>
      <w:keepNext/>
      <w:outlineLvl w:val="0"/>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466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6F2B46"/>
    <w:pPr>
      <w:tabs>
        <w:tab w:val="center" w:pos="4252"/>
        <w:tab w:val="right" w:pos="8504"/>
      </w:tabs>
      <w:snapToGrid w:val="0"/>
    </w:pPr>
  </w:style>
  <w:style w:type="character" w:customStyle="1" w:styleId="a5">
    <w:name w:val="ヘッダー (文字)"/>
    <w:link w:val="a4"/>
    <w:uiPriority w:val="99"/>
    <w:rsid w:val="006F2B46"/>
    <w:rPr>
      <w:rFonts w:ascii="HG丸ｺﾞｼｯｸM-PRO" w:eastAsia="HG丸ｺﾞｼｯｸM-PRO" w:hAnsi="HG丸ｺﾞｼｯｸM-PRO" w:cs="HG丸ｺﾞｼｯｸM-PRO"/>
      <w:color w:val="000000"/>
      <w:sz w:val="24"/>
      <w:szCs w:val="24"/>
    </w:rPr>
  </w:style>
  <w:style w:type="paragraph" w:styleId="a6">
    <w:name w:val="footer"/>
    <w:basedOn w:val="a"/>
    <w:link w:val="a7"/>
    <w:uiPriority w:val="99"/>
    <w:unhideWhenUsed/>
    <w:rsid w:val="006F2B46"/>
    <w:pPr>
      <w:tabs>
        <w:tab w:val="center" w:pos="4252"/>
        <w:tab w:val="right" w:pos="8504"/>
      </w:tabs>
      <w:snapToGrid w:val="0"/>
    </w:pPr>
  </w:style>
  <w:style w:type="character" w:customStyle="1" w:styleId="a7">
    <w:name w:val="フッター (文字)"/>
    <w:link w:val="a6"/>
    <w:uiPriority w:val="99"/>
    <w:rsid w:val="006F2B46"/>
    <w:rPr>
      <w:rFonts w:ascii="HG丸ｺﾞｼｯｸM-PRO" w:eastAsia="HG丸ｺﾞｼｯｸM-PRO" w:hAnsi="HG丸ｺﾞｼｯｸM-PRO" w:cs="HG丸ｺﾞｼｯｸM-PRO"/>
      <w:color w:val="000000"/>
      <w:sz w:val="24"/>
      <w:szCs w:val="24"/>
    </w:rPr>
  </w:style>
  <w:style w:type="paragraph" w:styleId="a8">
    <w:name w:val="Balloon Text"/>
    <w:basedOn w:val="a"/>
    <w:link w:val="a9"/>
    <w:uiPriority w:val="99"/>
    <w:semiHidden/>
    <w:unhideWhenUsed/>
    <w:rsid w:val="00A51285"/>
    <w:rPr>
      <w:rFonts w:ascii="Arial" w:eastAsia="ＭＳ ゴシック" w:hAnsi="Arial" w:cs="Times New Roman"/>
      <w:sz w:val="18"/>
      <w:szCs w:val="18"/>
    </w:rPr>
  </w:style>
  <w:style w:type="character" w:customStyle="1" w:styleId="a9">
    <w:name w:val="吹き出し (文字)"/>
    <w:link w:val="a8"/>
    <w:uiPriority w:val="99"/>
    <w:semiHidden/>
    <w:rsid w:val="00A51285"/>
    <w:rPr>
      <w:rFonts w:ascii="Arial" w:eastAsia="ＭＳ ゴシック" w:hAnsi="Arial" w:cs="Times New Roman"/>
      <w:color w:val="000000"/>
      <w:sz w:val="18"/>
      <w:szCs w:val="18"/>
    </w:rPr>
  </w:style>
  <w:style w:type="paragraph" w:styleId="aa">
    <w:name w:val="caption"/>
    <w:basedOn w:val="a"/>
    <w:next w:val="a"/>
    <w:uiPriority w:val="35"/>
    <w:unhideWhenUsed/>
    <w:qFormat/>
    <w:rsid w:val="00A51285"/>
    <w:rPr>
      <w:b/>
      <w:bCs/>
      <w:sz w:val="21"/>
      <w:szCs w:val="21"/>
    </w:rPr>
  </w:style>
  <w:style w:type="paragraph" w:styleId="ab">
    <w:name w:val="Plain Text"/>
    <w:basedOn w:val="a"/>
    <w:link w:val="ac"/>
    <w:uiPriority w:val="99"/>
    <w:unhideWhenUsed/>
    <w:rsid w:val="00DC63E5"/>
    <w:rPr>
      <w:rFonts w:ascii="ＭＳ 明朝" w:eastAsia="ＭＳ 明朝" w:hAnsi="Courier New" w:cs="Courier New"/>
      <w:sz w:val="21"/>
      <w:szCs w:val="21"/>
    </w:rPr>
  </w:style>
  <w:style w:type="character" w:customStyle="1" w:styleId="ac">
    <w:name w:val="書式なし (文字)"/>
    <w:link w:val="ab"/>
    <w:uiPriority w:val="99"/>
    <w:rsid w:val="00DC63E5"/>
    <w:rPr>
      <w:rFonts w:ascii="ＭＳ 明朝" w:hAnsi="Courier New" w:cs="Courier New"/>
      <w:color w:val="000000"/>
      <w:sz w:val="21"/>
      <w:szCs w:val="21"/>
    </w:rPr>
  </w:style>
  <w:style w:type="character" w:customStyle="1" w:styleId="txtbig1">
    <w:name w:val="txt_big1"/>
    <w:basedOn w:val="a0"/>
    <w:rsid w:val="00240494"/>
    <w:rPr>
      <w:sz w:val="29"/>
      <w:szCs w:val="29"/>
    </w:rPr>
  </w:style>
  <w:style w:type="paragraph" w:styleId="ad">
    <w:name w:val="List Paragraph"/>
    <w:basedOn w:val="a"/>
    <w:uiPriority w:val="34"/>
    <w:qFormat/>
    <w:rsid w:val="00F77146"/>
    <w:pPr>
      <w:ind w:leftChars="400" w:left="840"/>
    </w:pPr>
  </w:style>
  <w:style w:type="paragraph" w:styleId="Web">
    <w:name w:val="Normal (Web)"/>
    <w:basedOn w:val="a"/>
    <w:uiPriority w:val="99"/>
    <w:semiHidden/>
    <w:unhideWhenUsed/>
    <w:rsid w:val="00F170E5"/>
    <w:pPr>
      <w:widowControl/>
      <w:suppressAutoHyphens w:val="0"/>
      <w:wordWrap/>
      <w:adjustRightInd/>
      <w:spacing w:before="100" w:beforeAutospacing="1" w:after="100" w:afterAutospacing="1"/>
      <w:textAlignment w:val="auto"/>
    </w:pPr>
    <w:rPr>
      <w:rFonts w:ascii="ＭＳ Ｐゴシック" w:eastAsia="ＭＳ Ｐゴシック" w:hAnsi="ＭＳ Ｐゴシック" w:cs="ＭＳ Ｐゴシック"/>
      <w:color w:val="auto"/>
    </w:rPr>
  </w:style>
  <w:style w:type="character" w:styleId="ae">
    <w:name w:val="Hyperlink"/>
    <w:basedOn w:val="a0"/>
    <w:uiPriority w:val="99"/>
    <w:unhideWhenUsed/>
    <w:rsid w:val="000D3D62"/>
    <w:rPr>
      <w:color w:val="0000FF" w:themeColor="hyperlink"/>
      <w:u w:val="single"/>
    </w:rPr>
  </w:style>
  <w:style w:type="paragraph" w:styleId="af">
    <w:name w:val="No Spacing"/>
    <w:uiPriority w:val="1"/>
    <w:qFormat/>
    <w:rsid w:val="00DF3369"/>
    <w:pPr>
      <w:widowControl w:val="0"/>
      <w:suppressAutoHyphens/>
      <w:wordWrap w:val="0"/>
      <w:adjustRightInd w:val="0"/>
      <w:textAlignment w:val="baseline"/>
    </w:pPr>
    <w:rPr>
      <w:rFonts w:ascii="HG丸ｺﾞｼｯｸM-PRO" w:eastAsia="HG丸ｺﾞｼｯｸM-PRO" w:hAnsi="HG丸ｺﾞｼｯｸM-PRO" w:cs="HG丸ｺﾞｼｯｸM-PRO"/>
      <w:color w:val="000000"/>
      <w:sz w:val="24"/>
      <w:szCs w:val="24"/>
    </w:rPr>
  </w:style>
  <w:style w:type="character" w:customStyle="1" w:styleId="10">
    <w:name w:val="見出し 1 (文字)"/>
    <w:basedOn w:val="a0"/>
    <w:link w:val="1"/>
    <w:uiPriority w:val="9"/>
    <w:rsid w:val="00DF3369"/>
    <w:rPr>
      <w:rFonts w:asciiTheme="majorHAnsi" w:eastAsiaTheme="majorEastAsia" w:hAnsiTheme="majorHAnsi" w:cstheme="majorBidi"/>
      <w:color w:val="000000"/>
      <w:sz w:val="24"/>
      <w:szCs w:val="24"/>
    </w:rPr>
  </w:style>
  <w:style w:type="character" w:customStyle="1" w:styleId="tgc">
    <w:name w:val="_tgc"/>
    <w:basedOn w:val="a0"/>
    <w:rsid w:val="00147D89"/>
  </w:style>
  <w:style w:type="table" w:customStyle="1" w:styleId="4-11">
    <w:name w:val="グリッド (表) 4 - アクセント 11"/>
    <w:basedOn w:val="a1"/>
    <w:uiPriority w:val="49"/>
    <w:rsid w:val="00D50B2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
    <w:name w:val="グリッド (表) 5 濃色 - アクセント 11"/>
    <w:basedOn w:val="a1"/>
    <w:uiPriority w:val="50"/>
    <w:rsid w:val="00D50B2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1-11">
    <w:name w:val="グリッド (表) 1 淡色 - アクセント 11"/>
    <w:basedOn w:val="a1"/>
    <w:uiPriority w:val="46"/>
    <w:rsid w:val="0099004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1">
    <w:name w:val="標準の表 11"/>
    <w:basedOn w:val="a1"/>
    <w:uiPriority w:val="41"/>
    <w:rsid w:val="0099004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95445">
      <w:bodyDiv w:val="1"/>
      <w:marLeft w:val="0"/>
      <w:marRight w:val="0"/>
      <w:marTop w:val="0"/>
      <w:marBottom w:val="0"/>
      <w:divBdr>
        <w:top w:val="none" w:sz="0" w:space="0" w:color="auto"/>
        <w:left w:val="none" w:sz="0" w:space="0" w:color="auto"/>
        <w:bottom w:val="none" w:sz="0" w:space="0" w:color="auto"/>
        <w:right w:val="none" w:sz="0" w:space="0" w:color="auto"/>
      </w:divBdr>
    </w:div>
    <w:div w:id="140661201">
      <w:bodyDiv w:val="1"/>
      <w:marLeft w:val="0"/>
      <w:marRight w:val="0"/>
      <w:marTop w:val="0"/>
      <w:marBottom w:val="0"/>
      <w:divBdr>
        <w:top w:val="none" w:sz="0" w:space="0" w:color="auto"/>
        <w:left w:val="none" w:sz="0" w:space="0" w:color="auto"/>
        <w:bottom w:val="none" w:sz="0" w:space="0" w:color="auto"/>
        <w:right w:val="none" w:sz="0" w:space="0" w:color="auto"/>
      </w:divBdr>
      <w:divsChild>
        <w:div w:id="1696467882">
          <w:marLeft w:val="300"/>
          <w:marRight w:val="300"/>
          <w:marTop w:val="0"/>
          <w:marBottom w:val="0"/>
          <w:divBdr>
            <w:top w:val="none" w:sz="0" w:space="0" w:color="auto"/>
            <w:left w:val="none" w:sz="0" w:space="0" w:color="auto"/>
            <w:bottom w:val="none" w:sz="0" w:space="0" w:color="auto"/>
            <w:right w:val="none" w:sz="0" w:space="0" w:color="auto"/>
          </w:divBdr>
          <w:divsChild>
            <w:div w:id="77348251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70263705">
      <w:bodyDiv w:val="1"/>
      <w:marLeft w:val="0"/>
      <w:marRight w:val="0"/>
      <w:marTop w:val="0"/>
      <w:marBottom w:val="0"/>
      <w:divBdr>
        <w:top w:val="none" w:sz="0" w:space="0" w:color="auto"/>
        <w:left w:val="none" w:sz="0" w:space="0" w:color="auto"/>
        <w:bottom w:val="none" w:sz="0" w:space="0" w:color="auto"/>
        <w:right w:val="none" w:sz="0" w:space="0" w:color="auto"/>
      </w:divBdr>
    </w:div>
    <w:div w:id="193464203">
      <w:bodyDiv w:val="1"/>
      <w:marLeft w:val="0"/>
      <w:marRight w:val="0"/>
      <w:marTop w:val="0"/>
      <w:marBottom w:val="0"/>
      <w:divBdr>
        <w:top w:val="none" w:sz="0" w:space="0" w:color="auto"/>
        <w:left w:val="none" w:sz="0" w:space="0" w:color="auto"/>
        <w:bottom w:val="none" w:sz="0" w:space="0" w:color="auto"/>
        <w:right w:val="none" w:sz="0" w:space="0" w:color="auto"/>
      </w:divBdr>
    </w:div>
    <w:div w:id="373847093">
      <w:bodyDiv w:val="1"/>
      <w:marLeft w:val="0"/>
      <w:marRight w:val="0"/>
      <w:marTop w:val="0"/>
      <w:marBottom w:val="0"/>
      <w:divBdr>
        <w:top w:val="none" w:sz="0" w:space="0" w:color="auto"/>
        <w:left w:val="none" w:sz="0" w:space="0" w:color="auto"/>
        <w:bottom w:val="none" w:sz="0" w:space="0" w:color="auto"/>
        <w:right w:val="none" w:sz="0" w:space="0" w:color="auto"/>
      </w:divBdr>
      <w:divsChild>
        <w:div w:id="237785004">
          <w:marLeft w:val="300"/>
          <w:marRight w:val="300"/>
          <w:marTop w:val="0"/>
          <w:marBottom w:val="0"/>
          <w:divBdr>
            <w:top w:val="none" w:sz="0" w:space="0" w:color="auto"/>
            <w:left w:val="none" w:sz="0" w:space="0" w:color="auto"/>
            <w:bottom w:val="none" w:sz="0" w:space="0" w:color="auto"/>
            <w:right w:val="none" w:sz="0" w:space="0" w:color="auto"/>
          </w:divBdr>
          <w:divsChild>
            <w:div w:id="47010067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532769955">
      <w:bodyDiv w:val="1"/>
      <w:marLeft w:val="0"/>
      <w:marRight w:val="0"/>
      <w:marTop w:val="0"/>
      <w:marBottom w:val="0"/>
      <w:divBdr>
        <w:top w:val="none" w:sz="0" w:space="0" w:color="auto"/>
        <w:left w:val="none" w:sz="0" w:space="0" w:color="auto"/>
        <w:bottom w:val="none" w:sz="0" w:space="0" w:color="auto"/>
        <w:right w:val="none" w:sz="0" w:space="0" w:color="auto"/>
      </w:divBdr>
    </w:div>
    <w:div w:id="541870224">
      <w:bodyDiv w:val="1"/>
      <w:marLeft w:val="0"/>
      <w:marRight w:val="0"/>
      <w:marTop w:val="0"/>
      <w:marBottom w:val="0"/>
      <w:divBdr>
        <w:top w:val="none" w:sz="0" w:space="0" w:color="auto"/>
        <w:left w:val="none" w:sz="0" w:space="0" w:color="auto"/>
        <w:bottom w:val="none" w:sz="0" w:space="0" w:color="auto"/>
        <w:right w:val="none" w:sz="0" w:space="0" w:color="auto"/>
      </w:divBdr>
    </w:div>
    <w:div w:id="712193363">
      <w:bodyDiv w:val="1"/>
      <w:marLeft w:val="0"/>
      <w:marRight w:val="0"/>
      <w:marTop w:val="0"/>
      <w:marBottom w:val="0"/>
      <w:divBdr>
        <w:top w:val="none" w:sz="0" w:space="0" w:color="auto"/>
        <w:left w:val="none" w:sz="0" w:space="0" w:color="auto"/>
        <w:bottom w:val="none" w:sz="0" w:space="0" w:color="auto"/>
        <w:right w:val="none" w:sz="0" w:space="0" w:color="auto"/>
      </w:divBdr>
    </w:div>
    <w:div w:id="802773893">
      <w:bodyDiv w:val="1"/>
      <w:marLeft w:val="0"/>
      <w:marRight w:val="0"/>
      <w:marTop w:val="0"/>
      <w:marBottom w:val="0"/>
      <w:divBdr>
        <w:top w:val="none" w:sz="0" w:space="0" w:color="auto"/>
        <w:left w:val="none" w:sz="0" w:space="0" w:color="auto"/>
        <w:bottom w:val="none" w:sz="0" w:space="0" w:color="auto"/>
        <w:right w:val="none" w:sz="0" w:space="0" w:color="auto"/>
      </w:divBdr>
    </w:div>
    <w:div w:id="807862357">
      <w:bodyDiv w:val="1"/>
      <w:marLeft w:val="0"/>
      <w:marRight w:val="0"/>
      <w:marTop w:val="0"/>
      <w:marBottom w:val="0"/>
      <w:divBdr>
        <w:top w:val="none" w:sz="0" w:space="0" w:color="auto"/>
        <w:left w:val="none" w:sz="0" w:space="0" w:color="auto"/>
        <w:bottom w:val="none" w:sz="0" w:space="0" w:color="auto"/>
        <w:right w:val="none" w:sz="0" w:space="0" w:color="auto"/>
      </w:divBdr>
    </w:div>
    <w:div w:id="831796421">
      <w:bodyDiv w:val="1"/>
      <w:marLeft w:val="0"/>
      <w:marRight w:val="0"/>
      <w:marTop w:val="0"/>
      <w:marBottom w:val="0"/>
      <w:divBdr>
        <w:top w:val="none" w:sz="0" w:space="0" w:color="auto"/>
        <w:left w:val="none" w:sz="0" w:space="0" w:color="auto"/>
        <w:bottom w:val="none" w:sz="0" w:space="0" w:color="auto"/>
        <w:right w:val="none" w:sz="0" w:space="0" w:color="auto"/>
      </w:divBdr>
      <w:divsChild>
        <w:div w:id="840268476">
          <w:marLeft w:val="300"/>
          <w:marRight w:val="300"/>
          <w:marTop w:val="0"/>
          <w:marBottom w:val="0"/>
          <w:divBdr>
            <w:top w:val="none" w:sz="0" w:space="0" w:color="auto"/>
            <w:left w:val="none" w:sz="0" w:space="0" w:color="auto"/>
            <w:bottom w:val="none" w:sz="0" w:space="0" w:color="auto"/>
            <w:right w:val="none" w:sz="0" w:space="0" w:color="auto"/>
          </w:divBdr>
          <w:divsChild>
            <w:div w:id="784806490">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840004481">
      <w:bodyDiv w:val="1"/>
      <w:marLeft w:val="0"/>
      <w:marRight w:val="0"/>
      <w:marTop w:val="0"/>
      <w:marBottom w:val="0"/>
      <w:divBdr>
        <w:top w:val="none" w:sz="0" w:space="0" w:color="auto"/>
        <w:left w:val="none" w:sz="0" w:space="0" w:color="auto"/>
        <w:bottom w:val="none" w:sz="0" w:space="0" w:color="auto"/>
        <w:right w:val="none" w:sz="0" w:space="0" w:color="auto"/>
      </w:divBdr>
    </w:div>
    <w:div w:id="850996368">
      <w:bodyDiv w:val="1"/>
      <w:marLeft w:val="0"/>
      <w:marRight w:val="0"/>
      <w:marTop w:val="0"/>
      <w:marBottom w:val="0"/>
      <w:divBdr>
        <w:top w:val="none" w:sz="0" w:space="0" w:color="auto"/>
        <w:left w:val="none" w:sz="0" w:space="0" w:color="auto"/>
        <w:bottom w:val="none" w:sz="0" w:space="0" w:color="auto"/>
        <w:right w:val="none" w:sz="0" w:space="0" w:color="auto"/>
      </w:divBdr>
    </w:div>
    <w:div w:id="1013069190">
      <w:bodyDiv w:val="1"/>
      <w:marLeft w:val="0"/>
      <w:marRight w:val="0"/>
      <w:marTop w:val="0"/>
      <w:marBottom w:val="0"/>
      <w:divBdr>
        <w:top w:val="none" w:sz="0" w:space="0" w:color="auto"/>
        <w:left w:val="none" w:sz="0" w:space="0" w:color="auto"/>
        <w:bottom w:val="none" w:sz="0" w:space="0" w:color="auto"/>
        <w:right w:val="none" w:sz="0" w:space="0" w:color="auto"/>
      </w:divBdr>
    </w:div>
    <w:div w:id="1188131977">
      <w:bodyDiv w:val="1"/>
      <w:marLeft w:val="0"/>
      <w:marRight w:val="0"/>
      <w:marTop w:val="0"/>
      <w:marBottom w:val="0"/>
      <w:divBdr>
        <w:top w:val="none" w:sz="0" w:space="0" w:color="auto"/>
        <w:left w:val="none" w:sz="0" w:space="0" w:color="auto"/>
        <w:bottom w:val="none" w:sz="0" w:space="0" w:color="auto"/>
        <w:right w:val="none" w:sz="0" w:space="0" w:color="auto"/>
      </w:divBdr>
      <w:divsChild>
        <w:div w:id="418330570">
          <w:marLeft w:val="0"/>
          <w:marRight w:val="0"/>
          <w:marTop w:val="0"/>
          <w:marBottom w:val="0"/>
          <w:divBdr>
            <w:top w:val="none" w:sz="0" w:space="0" w:color="auto"/>
            <w:left w:val="none" w:sz="0" w:space="0" w:color="auto"/>
            <w:bottom w:val="none" w:sz="0" w:space="0" w:color="auto"/>
            <w:right w:val="none" w:sz="0" w:space="0" w:color="auto"/>
          </w:divBdr>
          <w:divsChild>
            <w:div w:id="288584482">
              <w:marLeft w:val="0"/>
              <w:marRight w:val="0"/>
              <w:marTop w:val="0"/>
              <w:marBottom w:val="0"/>
              <w:divBdr>
                <w:top w:val="none" w:sz="0" w:space="0" w:color="auto"/>
                <w:left w:val="none" w:sz="0" w:space="0" w:color="auto"/>
                <w:bottom w:val="none" w:sz="0" w:space="0" w:color="auto"/>
                <w:right w:val="none" w:sz="0" w:space="0" w:color="auto"/>
              </w:divBdr>
              <w:divsChild>
                <w:div w:id="1306161584">
                  <w:marLeft w:val="0"/>
                  <w:marRight w:val="0"/>
                  <w:marTop w:val="0"/>
                  <w:marBottom w:val="0"/>
                  <w:divBdr>
                    <w:top w:val="none" w:sz="0" w:space="0" w:color="auto"/>
                    <w:left w:val="none" w:sz="0" w:space="0" w:color="auto"/>
                    <w:bottom w:val="none" w:sz="0" w:space="0" w:color="auto"/>
                    <w:right w:val="none" w:sz="0" w:space="0" w:color="auto"/>
                  </w:divBdr>
                  <w:divsChild>
                    <w:div w:id="760688799">
                      <w:marLeft w:val="0"/>
                      <w:marRight w:val="0"/>
                      <w:marTop w:val="0"/>
                      <w:marBottom w:val="0"/>
                      <w:divBdr>
                        <w:top w:val="none" w:sz="0" w:space="0" w:color="auto"/>
                        <w:left w:val="none" w:sz="0" w:space="0" w:color="auto"/>
                        <w:bottom w:val="none" w:sz="0" w:space="0" w:color="auto"/>
                        <w:right w:val="none" w:sz="0" w:space="0" w:color="auto"/>
                      </w:divBdr>
                      <w:divsChild>
                        <w:div w:id="112332549">
                          <w:marLeft w:val="0"/>
                          <w:marRight w:val="0"/>
                          <w:marTop w:val="0"/>
                          <w:marBottom w:val="0"/>
                          <w:divBdr>
                            <w:top w:val="none" w:sz="0" w:space="0" w:color="auto"/>
                            <w:left w:val="none" w:sz="0" w:space="0" w:color="auto"/>
                            <w:bottom w:val="none" w:sz="0" w:space="0" w:color="auto"/>
                            <w:right w:val="none" w:sz="0" w:space="0" w:color="auto"/>
                          </w:divBdr>
                          <w:divsChild>
                            <w:div w:id="180975551">
                              <w:marLeft w:val="0"/>
                              <w:marRight w:val="0"/>
                              <w:marTop w:val="0"/>
                              <w:marBottom w:val="0"/>
                              <w:divBdr>
                                <w:top w:val="none" w:sz="0" w:space="0" w:color="auto"/>
                                <w:left w:val="none" w:sz="0" w:space="0" w:color="auto"/>
                                <w:bottom w:val="none" w:sz="0" w:space="0" w:color="auto"/>
                                <w:right w:val="none" w:sz="0" w:space="0" w:color="auto"/>
                              </w:divBdr>
                              <w:divsChild>
                                <w:div w:id="1295334835">
                                  <w:marLeft w:val="0"/>
                                  <w:marRight w:val="0"/>
                                  <w:marTop w:val="0"/>
                                  <w:marBottom w:val="0"/>
                                  <w:divBdr>
                                    <w:top w:val="none" w:sz="0" w:space="0" w:color="auto"/>
                                    <w:left w:val="none" w:sz="0" w:space="0" w:color="auto"/>
                                    <w:bottom w:val="none" w:sz="0" w:space="0" w:color="auto"/>
                                    <w:right w:val="none" w:sz="0" w:space="0" w:color="auto"/>
                                  </w:divBdr>
                                  <w:divsChild>
                                    <w:div w:id="661197770">
                                      <w:marLeft w:val="0"/>
                                      <w:marRight w:val="0"/>
                                      <w:marTop w:val="0"/>
                                      <w:marBottom w:val="0"/>
                                      <w:divBdr>
                                        <w:top w:val="none" w:sz="0" w:space="0" w:color="auto"/>
                                        <w:left w:val="none" w:sz="0" w:space="0" w:color="auto"/>
                                        <w:bottom w:val="none" w:sz="0" w:space="0" w:color="auto"/>
                                        <w:right w:val="none" w:sz="0" w:space="0" w:color="auto"/>
                                      </w:divBdr>
                                      <w:divsChild>
                                        <w:div w:id="13129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9170117">
      <w:bodyDiv w:val="1"/>
      <w:marLeft w:val="0"/>
      <w:marRight w:val="0"/>
      <w:marTop w:val="0"/>
      <w:marBottom w:val="0"/>
      <w:divBdr>
        <w:top w:val="none" w:sz="0" w:space="0" w:color="auto"/>
        <w:left w:val="none" w:sz="0" w:space="0" w:color="auto"/>
        <w:bottom w:val="none" w:sz="0" w:space="0" w:color="auto"/>
        <w:right w:val="none" w:sz="0" w:space="0" w:color="auto"/>
      </w:divBdr>
    </w:div>
    <w:div w:id="1310550309">
      <w:bodyDiv w:val="1"/>
      <w:marLeft w:val="0"/>
      <w:marRight w:val="0"/>
      <w:marTop w:val="0"/>
      <w:marBottom w:val="0"/>
      <w:divBdr>
        <w:top w:val="none" w:sz="0" w:space="0" w:color="auto"/>
        <w:left w:val="none" w:sz="0" w:space="0" w:color="auto"/>
        <w:bottom w:val="none" w:sz="0" w:space="0" w:color="auto"/>
        <w:right w:val="none" w:sz="0" w:space="0" w:color="auto"/>
      </w:divBdr>
    </w:div>
    <w:div w:id="1419984285">
      <w:bodyDiv w:val="1"/>
      <w:marLeft w:val="0"/>
      <w:marRight w:val="0"/>
      <w:marTop w:val="0"/>
      <w:marBottom w:val="0"/>
      <w:divBdr>
        <w:top w:val="none" w:sz="0" w:space="0" w:color="auto"/>
        <w:left w:val="none" w:sz="0" w:space="0" w:color="auto"/>
        <w:bottom w:val="none" w:sz="0" w:space="0" w:color="auto"/>
        <w:right w:val="none" w:sz="0" w:space="0" w:color="auto"/>
      </w:divBdr>
    </w:div>
    <w:div w:id="1470856684">
      <w:bodyDiv w:val="1"/>
      <w:marLeft w:val="0"/>
      <w:marRight w:val="0"/>
      <w:marTop w:val="0"/>
      <w:marBottom w:val="0"/>
      <w:divBdr>
        <w:top w:val="none" w:sz="0" w:space="0" w:color="auto"/>
        <w:left w:val="none" w:sz="0" w:space="0" w:color="auto"/>
        <w:bottom w:val="none" w:sz="0" w:space="0" w:color="auto"/>
        <w:right w:val="none" w:sz="0" w:space="0" w:color="auto"/>
      </w:divBdr>
    </w:div>
    <w:div w:id="1520850431">
      <w:bodyDiv w:val="1"/>
      <w:marLeft w:val="0"/>
      <w:marRight w:val="0"/>
      <w:marTop w:val="0"/>
      <w:marBottom w:val="0"/>
      <w:divBdr>
        <w:top w:val="none" w:sz="0" w:space="0" w:color="auto"/>
        <w:left w:val="none" w:sz="0" w:space="0" w:color="auto"/>
        <w:bottom w:val="none" w:sz="0" w:space="0" w:color="auto"/>
        <w:right w:val="none" w:sz="0" w:space="0" w:color="auto"/>
      </w:divBdr>
      <w:divsChild>
        <w:div w:id="1689521802">
          <w:marLeft w:val="300"/>
          <w:marRight w:val="300"/>
          <w:marTop w:val="0"/>
          <w:marBottom w:val="0"/>
          <w:divBdr>
            <w:top w:val="none" w:sz="0" w:space="0" w:color="auto"/>
            <w:left w:val="none" w:sz="0" w:space="0" w:color="auto"/>
            <w:bottom w:val="none" w:sz="0" w:space="0" w:color="auto"/>
            <w:right w:val="none" w:sz="0" w:space="0" w:color="auto"/>
          </w:divBdr>
          <w:divsChild>
            <w:div w:id="49480347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893151834">
      <w:bodyDiv w:val="1"/>
      <w:marLeft w:val="0"/>
      <w:marRight w:val="0"/>
      <w:marTop w:val="0"/>
      <w:marBottom w:val="0"/>
      <w:divBdr>
        <w:top w:val="none" w:sz="0" w:space="0" w:color="auto"/>
        <w:left w:val="none" w:sz="0" w:space="0" w:color="auto"/>
        <w:bottom w:val="none" w:sz="0" w:space="0" w:color="auto"/>
        <w:right w:val="none" w:sz="0" w:space="0" w:color="auto"/>
      </w:divBdr>
    </w:div>
    <w:div w:id="1923375001">
      <w:bodyDiv w:val="1"/>
      <w:marLeft w:val="0"/>
      <w:marRight w:val="0"/>
      <w:marTop w:val="0"/>
      <w:marBottom w:val="0"/>
      <w:divBdr>
        <w:top w:val="none" w:sz="0" w:space="0" w:color="auto"/>
        <w:left w:val="none" w:sz="0" w:space="0" w:color="auto"/>
        <w:bottom w:val="none" w:sz="0" w:space="0" w:color="auto"/>
        <w:right w:val="none" w:sz="0" w:space="0" w:color="auto"/>
      </w:divBdr>
    </w:div>
    <w:div w:id="2023969026">
      <w:bodyDiv w:val="1"/>
      <w:marLeft w:val="0"/>
      <w:marRight w:val="0"/>
      <w:marTop w:val="0"/>
      <w:marBottom w:val="0"/>
      <w:divBdr>
        <w:top w:val="none" w:sz="0" w:space="0" w:color="auto"/>
        <w:left w:val="none" w:sz="0" w:space="0" w:color="auto"/>
        <w:bottom w:val="none" w:sz="0" w:space="0" w:color="auto"/>
        <w:right w:val="none" w:sz="0" w:space="0" w:color="auto"/>
      </w:divBdr>
    </w:div>
    <w:div w:id="2096434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0B0E6-801D-4360-8BC7-A93FEA958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511</TotalTime>
  <Pages>2</Pages>
  <Words>260</Words>
  <Characters>1483</Characters>
  <Application>Microsoft Office Word</Application>
  <DocSecurity>0</DocSecurity>
  <Lines>12</Lines>
  <Paragraphs>3</Paragraphs>
  <ScaleCrop>false</ScaleCrop>
  <HeadingPairs>
    <vt:vector size="2" baseType="variant">
      <vt:variant>
        <vt:lpstr>タイトル</vt:lpstr>
      </vt:variant>
      <vt:variant>
        <vt:i4>1</vt:i4>
      </vt:variant>
    </vt:vector>
  </HeadingPairs>
  <TitlesOfParts>
    <vt:vector size="1" baseType="lpstr">
      <vt:lpstr/>
    </vt:vector>
  </TitlesOfParts>
  <Company>南河内地域農業改良普及センター</Company>
  <LinksUpToDate>false</LinksUpToDate>
  <CharactersWithSpaces>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14</cp:revision>
  <cp:lastPrinted>2020-06-29T07:23:00Z</cp:lastPrinted>
  <dcterms:created xsi:type="dcterms:W3CDTF">2019-12-11T08:15:00Z</dcterms:created>
  <dcterms:modified xsi:type="dcterms:W3CDTF">2020-07-03T01:44:00Z</dcterms:modified>
</cp:coreProperties>
</file>