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DF100" w14:textId="5E051C40" w:rsidR="004A3C5D" w:rsidRPr="007015ED" w:rsidRDefault="004A3C5D" w:rsidP="004A3C5D">
      <w:pPr>
        <w:jc w:val="center"/>
        <w:rPr>
          <w:rFonts w:ascii="BIZ UDゴシック" w:eastAsia="BIZ UDゴシック" w:hAnsi="BIZ UDゴシック"/>
          <w:sz w:val="20"/>
          <w:szCs w:val="20"/>
        </w:rPr>
      </w:pPr>
      <w:r w:rsidRPr="007015ED">
        <w:rPr>
          <w:rFonts w:ascii="BIZ UDゴシック" w:eastAsia="BIZ UDゴシック" w:hAnsi="BIZ UDゴシック" w:hint="eastAsia"/>
          <w:sz w:val="20"/>
          <w:szCs w:val="20"/>
        </w:rPr>
        <w:t>令和</w:t>
      </w:r>
      <w:r w:rsidR="00FD6F8F" w:rsidRPr="007015ED">
        <w:rPr>
          <w:rFonts w:ascii="BIZ UDゴシック" w:eastAsia="BIZ UDゴシック" w:hAnsi="BIZ UDゴシック" w:hint="eastAsia"/>
          <w:sz w:val="20"/>
          <w:szCs w:val="20"/>
        </w:rPr>
        <w:t>８</w:t>
      </w:r>
      <w:r w:rsidRPr="007015ED">
        <w:rPr>
          <w:rFonts w:ascii="BIZ UDゴシック" w:eastAsia="BIZ UDゴシック" w:hAnsi="BIZ UDゴシック" w:hint="eastAsia"/>
          <w:sz w:val="20"/>
          <w:szCs w:val="20"/>
        </w:rPr>
        <w:t>年度おおさか農政アクションプラン評価・点検部会　議事概要</w:t>
      </w:r>
    </w:p>
    <w:p w14:paraId="68A3669D" w14:textId="77777777" w:rsidR="004A3C5D" w:rsidRPr="007015ED" w:rsidRDefault="004A3C5D" w:rsidP="004A3C5D">
      <w:pPr>
        <w:rPr>
          <w:rFonts w:ascii="BIZ UDゴシック" w:eastAsia="BIZ UDゴシック" w:hAnsi="BIZ UDゴシック"/>
          <w:sz w:val="20"/>
          <w:szCs w:val="20"/>
        </w:rPr>
      </w:pPr>
    </w:p>
    <w:p w14:paraId="3D5FB259" w14:textId="53638726" w:rsidR="00D662BF" w:rsidRPr="007015ED" w:rsidRDefault="00D662BF" w:rsidP="00D662BF">
      <w:pPr>
        <w:rPr>
          <w:rFonts w:ascii="BIZ UDゴシック" w:eastAsia="BIZ UDゴシック" w:hAnsi="BIZ UDゴシック"/>
          <w:sz w:val="20"/>
          <w:szCs w:val="20"/>
        </w:rPr>
      </w:pPr>
      <w:r w:rsidRPr="007015ED">
        <w:rPr>
          <w:rFonts w:ascii="BIZ UDゴシック" w:eastAsia="BIZ UDゴシック" w:hAnsi="BIZ UDゴシック" w:hint="eastAsia"/>
          <w:sz w:val="20"/>
          <w:szCs w:val="20"/>
        </w:rPr>
        <w:t>日　　時　令和</w:t>
      </w:r>
      <w:r w:rsidR="00FD6F8F" w:rsidRPr="007015ED">
        <w:rPr>
          <w:rFonts w:ascii="BIZ UDゴシック" w:eastAsia="BIZ UDゴシック" w:hAnsi="BIZ UDゴシック" w:hint="eastAsia"/>
          <w:sz w:val="20"/>
          <w:szCs w:val="20"/>
        </w:rPr>
        <w:t>８</w:t>
      </w:r>
      <w:r w:rsidRPr="007015ED">
        <w:rPr>
          <w:rFonts w:ascii="BIZ UDゴシック" w:eastAsia="BIZ UDゴシック" w:hAnsi="BIZ UDゴシック" w:hint="eastAsia"/>
          <w:sz w:val="20"/>
          <w:szCs w:val="20"/>
        </w:rPr>
        <w:t>年７月</w:t>
      </w:r>
      <w:r w:rsidR="00A639D7">
        <w:rPr>
          <w:rFonts w:ascii="BIZ UDゴシック" w:eastAsia="BIZ UDゴシック" w:hAnsi="BIZ UDゴシック" w:hint="eastAsia"/>
          <w:sz w:val="20"/>
          <w:szCs w:val="20"/>
        </w:rPr>
        <w:t>21</w:t>
      </w:r>
      <w:r w:rsidRPr="007015ED">
        <w:rPr>
          <w:rFonts w:ascii="BIZ UDゴシック" w:eastAsia="BIZ UDゴシック" w:hAnsi="BIZ UDゴシック" w:hint="eastAsia"/>
          <w:sz w:val="20"/>
          <w:szCs w:val="20"/>
        </w:rPr>
        <w:t>日（火）</w:t>
      </w:r>
      <w:r w:rsidR="00C126AE">
        <w:rPr>
          <w:rFonts w:ascii="BIZ UDゴシック" w:eastAsia="BIZ UDゴシック" w:hAnsi="BIZ UDゴシック" w:hint="eastAsia"/>
          <w:sz w:val="20"/>
          <w:szCs w:val="20"/>
        </w:rPr>
        <w:t>10</w:t>
      </w:r>
      <w:r w:rsidRPr="007015ED">
        <w:rPr>
          <w:rFonts w:ascii="BIZ UDゴシック" w:eastAsia="BIZ UDゴシック" w:hAnsi="BIZ UDゴシック" w:hint="eastAsia"/>
          <w:sz w:val="20"/>
          <w:szCs w:val="20"/>
        </w:rPr>
        <w:t>：</w:t>
      </w:r>
      <w:r w:rsidR="00C126AE">
        <w:rPr>
          <w:rFonts w:ascii="BIZ UDゴシック" w:eastAsia="BIZ UDゴシック" w:hAnsi="BIZ UDゴシック" w:hint="eastAsia"/>
          <w:sz w:val="20"/>
          <w:szCs w:val="20"/>
        </w:rPr>
        <w:t>00</w:t>
      </w:r>
      <w:r w:rsidRPr="007015ED">
        <w:rPr>
          <w:rFonts w:ascii="BIZ UDゴシック" w:eastAsia="BIZ UDゴシック" w:hAnsi="BIZ UDゴシック" w:hint="eastAsia"/>
          <w:sz w:val="20"/>
          <w:szCs w:val="20"/>
        </w:rPr>
        <w:t>～</w:t>
      </w:r>
      <w:r w:rsidR="00C126AE">
        <w:rPr>
          <w:rFonts w:ascii="BIZ UDゴシック" w:eastAsia="BIZ UDゴシック" w:hAnsi="BIZ UDゴシック" w:hint="eastAsia"/>
          <w:sz w:val="20"/>
          <w:szCs w:val="20"/>
        </w:rPr>
        <w:t>12</w:t>
      </w:r>
      <w:r w:rsidRPr="007015ED">
        <w:rPr>
          <w:rFonts w:ascii="BIZ UDゴシック" w:eastAsia="BIZ UDゴシック" w:hAnsi="BIZ UDゴシック" w:hint="eastAsia"/>
          <w:sz w:val="20"/>
          <w:szCs w:val="20"/>
        </w:rPr>
        <w:t>：</w:t>
      </w:r>
      <w:r w:rsidR="00C126AE">
        <w:rPr>
          <w:rFonts w:ascii="BIZ UDゴシック" w:eastAsia="BIZ UDゴシック" w:hAnsi="BIZ UDゴシック" w:hint="eastAsia"/>
          <w:sz w:val="20"/>
          <w:szCs w:val="20"/>
        </w:rPr>
        <w:t>05</w:t>
      </w:r>
    </w:p>
    <w:p w14:paraId="1B49C2DF" w14:textId="77777777" w:rsidR="00D662BF" w:rsidRPr="007015ED" w:rsidRDefault="00D662BF" w:rsidP="00D662BF">
      <w:pPr>
        <w:rPr>
          <w:rFonts w:ascii="BIZ UDゴシック" w:eastAsia="BIZ UDゴシック" w:hAnsi="BIZ UDゴシック"/>
          <w:sz w:val="20"/>
          <w:szCs w:val="20"/>
        </w:rPr>
      </w:pPr>
      <w:r w:rsidRPr="007015ED">
        <w:rPr>
          <w:rFonts w:ascii="BIZ UDゴシック" w:eastAsia="BIZ UDゴシック" w:hAnsi="BIZ UDゴシック" w:hint="eastAsia"/>
          <w:sz w:val="20"/>
          <w:szCs w:val="20"/>
        </w:rPr>
        <w:t>場　　所　大阪府庁新別館北館１階会議室兼防災活動スペース３</w:t>
      </w:r>
    </w:p>
    <w:p w14:paraId="77C5A3E0" w14:textId="77777777" w:rsidR="00D662BF" w:rsidRPr="007015ED" w:rsidRDefault="00D662BF" w:rsidP="00D662BF">
      <w:pPr>
        <w:rPr>
          <w:rFonts w:ascii="BIZ UDゴシック" w:eastAsia="BIZ UDゴシック" w:hAnsi="BIZ UDゴシック"/>
          <w:sz w:val="20"/>
          <w:szCs w:val="20"/>
        </w:rPr>
      </w:pPr>
      <w:r w:rsidRPr="007015ED">
        <w:rPr>
          <w:rFonts w:ascii="BIZ UDゴシック" w:eastAsia="BIZ UDゴシック" w:hAnsi="BIZ UDゴシック" w:hint="eastAsia"/>
          <w:sz w:val="20"/>
          <w:szCs w:val="20"/>
        </w:rPr>
        <w:t>出席委員　増田部会長、藤田委員、髙井委員</w:t>
      </w:r>
    </w:p>
    <w:p w14:paraId="26993F1F" w14:textId="77777777" w:rsidR="004A3C5D" w:rsidRPr="007015ED" w:rsidRDefault="004A3C5D">
      <w:pPr>
        <w:rPr>
          <w:rFonts w:ascii="BIZ UDゴシック" w:eastAsia="BIZ UDゴシック" w:hAnsi="BIZ UDゴシック"/>
          <w:sz w:val="20"/>
          <w:szCs w:val="20"/>
        </w:rPr>
      </w:pPr>
    </w:p>
    <w:p w14:paraId="60174554" w14:textId="77777777" w:rsidR="002224F8" w:rsidRPr="007015ED" w:rsidRDefault="002224F8">
      <w:pPr>
        <w:rPr>
          <w:rFonts w:ascii="BIZ UDゴシック" w:eastAsia="BIZ UDゴシック" w:hAnsi="BIZ UDゴシック"/>
          <w:sz w:val="20"/>
          <w:szCs w:val="20"/>
        </w:rPr>
      </w:pPr>
      <w:r w:rsidRPr="007015ED">
        <w:rPr>
          <w:rFonts w:ascii="BIZ UDゴシック" w:eastAsia="BIZ UDゴシック" w:hAnsi="BIZ UDゴシック" w:hint="eastAsia"/>
          <w:sz w:val="20"/>
          <w:szCs w:val="20"/>
        </w:rPr>
        <w:t>内　容</w:t>
      </w:r>
    </w:p>
    <w:p w14:paraId="77CB82C6" w14:textId="77777777" w:rsidR="002224F8" w:rsidRDefault="002224F8">
      <w:pPr>
        <w:rPr>
          <w:rFonts w:ascii="BIZ UDゴシック" w:eastAsia="BIZ UDゴシック" w:hAnsi="BIZ UDゴシック"/>
          <w:b/>
          <w:sz w:val="20"/>
          <w:szCs w:val="20"/>
        </w:rPr>
      </w:pPr>
      <w:r w:rsidRPr="007015ED">
        <w:rPr>
          <w:rFonts w:ascii="BIZ UDゴシック" w:eastAsia="BIZ UDゴシック" w:hAnsi="BIZ UDゴシック" w:hint="eastAsia"/>
          <w:b/>
          <w:sz w:val="20"/>
          <w:szCs w:val="20"/>
        </w:rPr>
        <w:t>１　事務局説明</w:t>
      </w:r>
    </w:p>
    <w:p w14:paraId="48CBBFB8" w14:textId="71DB05FF" w:rsidR="00E8638C" w:rsidRPr="003B0E02" w:rsidRDefault="00E8638C">
      <w:pPr>
        <w:rPr>
          <w:rFonts w:ascii="BIZ UDゴシック" w:eastAsia="BIZ UDゴシック" w:hAnsi="BIZ UDゴシック"/>
          <w:b/>
          <w:color w:val="000000" w:themeColor="text1"/>
          <w:sz w:val="20"/>
          <w:szCs w:val="20"/>
        </w:rPr>
      </w:pPr>
      <w:r>
        <w:rPr>
          <w:rFonts w:ascii="BIZ UDゴシック" w:eastAsia="BIZ UDゴシック" w:hAnsi="BIZ UDゴシック" w:hint="eastAsia"/>
          <w:b/>
          <w:sz w:val="20"/>
          <w:szCs w:val="20"/>
        </w:rPr>
        <w:t xml:space="preserve">　</w:t>
      </w:r>
      <w:r w:rsidRPr="003B0E02">
        <w:rPr>
          <w:rFonts w:ascii="BIZ UDゴシック" w:eastAsia="BIZ UDゴシック" w:hAnsi="BIZ UDゴシック" w:hint="eastAsia"/>
          <w:b/>
          <w:color w:val="000000" w:themeColor="text1"/>
          <w:sz w:val="20"/>
          <w:szCs w:val="20"/>
        </w:rPr>
        <w:t>・議事案件</w:t>
      </w:r>
    </w:p>
    <w:p w14:paraId="5564EF46" w14:textId="7A820B0F" w:rsidR="002224F8" w:rsidRPr="003B0E02" w:rsidRDefault="002224F8">
      <w:pPr>
        <w:rPr>
          <w:rFonts w:ascii="BIZ UDゴシック" w:eastAsia="BIZ UDゴシック" w:hAnsi="BIZ UDゴシック"/>
          <w:b/>
          <w:color w:val="000000" w:themeColor="text1"/>
          <w:sz w:val="20"/>
          <w:szCs w:val="20"/>
        </w:rPr>
      </w:pPr>
      <w:r w:rsidRPr="003B0E02">
        <w:rPr>
          <w:rFonts w:ascii="BIZ UDゴシック" w:eastAsia="BIZ UDゴシック" w:hAnsi="BIZ UDゴシック" w:hint="eastAsia"/>
          <w:b/>
          <w:color w:val="000000" w:themeColor="text1"/>
          <w:sz w:val="20"/>
          <w:szCs w:val="20"/>
        </w:rPr>
        <w:t xml:space="preserve">　</w:t>
      </w:r>
      <w:r w:rsidR="00E8638C" w:rsidRPr="003B0E02">
        <w:rPr>
          <w:rFonts w:ascii="BIZ UDゴシック" w:eastAsia="BIZ UDゴシック" w:hAnsi="BIZ UDゴシック" w:hint="eastAsia"/>
          <w:b/>
          <w:color w:val="000000" w:themeColor="text1"/>
          <w:sz w:val="20"/>
          <w:szCs w:val="20"/>
        </w:rPr>
        <w:t xml:space="preserve">　</w:t>
      </w:r>
      <w:r w:rsidRPr="003B0E02">
        <w:rPr>
          <w:rFonts w:ascii="BIZ UDゴシック" w:eastAsia="BIZ UDゴシック" w:hAnsi="BIZ UDゴシック" w:hint="eastAsia"/>
          <w:b/>
          <w:color w:val="000000" w:themeColor="text1"/>
          <w:sz w:val="20"/>
          <w:szCs w:val="20"/>
        </w:rPr>
        <w:t>■</w:t>
      </w:r>
      <w:r w:rsidR="00D662BF" w:rsidRPr="003B0E02">
        <w:rPr>
          <w:rFonts w:ascii="BIZ UDゴシック" w:eastAsia="BIZ UDゴシック" w:hAnsi="BIZ UDゴシック" w:hint="eastAsia"/>
          <w:b/>
          <w:color w:val="000000" w:themeColor="text1"/>
          <w:sz w:val="20"/>
          <w:szCs w:val="20"/>
        </w:rPr>
        <w:t>「おおさか農政アクションプラン」昨年度の取組み実績の評価について</w:t>
      </w:r>
    </w:p>
    <w:p w14:paraId="7D0FAB3B" w14:textId="77777777" w:rsidR="00E8638C" w:rsidRPr="003B0E02" w:rsidRDefault="002224F8" w:rsidP="00D662BF">
      <w:pPr>
        <w:rPr>
          <w:rFonts w:ascii="BIZ UDゴシック" w:eastAsia="BIZ UDゴシック" w:hAnsi="BIZ UDゴシック"/>
          <w:b/>
          <w:color w:val="000000" w:themeColor="text1"/>
          <w:sz w:val="20"/>
          <w:szCs w:val="20"/>
        </w:rPr>
      </w:pPr>
      <w:r w:rsidRPr="003B0E02">
        <w:rPr>
          <w:rFonts w:ascii="BIZ UDゴシック" w:eastAsia="BIZ UDゴシック" w:hAnsi="BIZ UDゴシック" w:hint="eastAsia"/>
          <w:b/>
          <w:color w:val="000000" w:themeColor="text1"/>
          <w:sz w:val="20"/>
          <w:szCs w:val="20"/>
        </w:rPr>
        <w:t xml:space="preserve">　</w:t>
      </w:r>
      <w:r w:rsidR="00E8638C" w:rsidRPr="003B0E02">
        <w:rPr>
          <w:rFonts w:ascii="BIZ UDゴシック" w:eastAsia="BIZ UDゴシック" w:hAnsi="BIZ UDゴシック" w:hint="eastAsia"/>
          <w:b/>
          <w:color w:val="000000" w:themeColor="text1"/>
          <w:sz w:val="20"/>
          <w:szCs w:val="20"/>
        </w:rPr>
        <w:t>・報告案件</w:t>
      </w:r>
    </w:p>
    <w:p w14:paraId="1C3C2853" w14:textId="21F98929" w:rsidR="002224F8" w:rsidRPr="00D668C8" w:rsidRDefault="002224F8" w:rsidP="00E8638C">
      <w:pPr>
        <w:ind w:firstLineChars="200" w:firstLine="400"/>
        <w:rPr>
          <w:rFonts w:ascii="BIZ UDゴシック" w:eastAsia="BIZ UDゴシック" w:hAnsi="BIZ UDゴシック"/>
          <w:b/>
          <w:color w:val="000000" w:themeColor="text1"/>
          <w:sz w:val="20"/>
          <w:szCs w:val="20"/>
        </w:rPr>
      </w:pPr>
      <w:r w:rsidRPr="00D668C8">
        <w:rPr>
          <w:rFonts w:ascii="BIZ UDゴシック" w:eastAsia="BIZ UDゴシック" w:hAnsi="BIZ UDゴシック" w:hint="eastAsia"/>
          <w:b/>
          <w:color w:val="000000" w:themeColor="text1"/>
          <w:sz w:val="20"/>
          <w:szCs w:val="20"/>
        </w:rPr>
        <w:t>■</w:t>
      </w:r>
      <w:r w:rsidR="00FD6F8F" w:rsidRPr="00D668C8">
        <w:rPr>
          <w:rFonts w:ascii="BIZ UDゴシック" w:eastAsia="BIZ UDゴシック" w:hAnsi="BIZ UDゴシック" w:hint="eastAsia"/>
          <w:b/>
          <w:color w:val="000000" w:themeColor="text1"/>
          <w:sz w:val="20"/>
          <w:szCs w:val="20"/>
        </w:rPr>
        <w:t xml:space="preserve"> </w:t>
      </w:r>
      <w:r w:rsidR="00BC3189" w:rsidRPr="00BC3189">
        <w:rPr>
          <w:rFonts w:ascii="BIZ UDゴシック" w:eastAsia="BIZ UDゴシック" w:hAnsi="BIZ UDゴシック"/>
          <w:b/>
          <w:color w:val="000000" w:themeColor="text1"/>
          <w:sz w:val="20"/>
          <w:szCs w:val="20"/>
        </w:rPr>
        <w:t>次世代フルーツ産地創出</w:t>
      </w:r>
      <w:r w:rsidR="00CC14FD">
        <w:rPr>
          <w:rFonts w:ascii="BIZ UDゴシック" w:eastAsia="BIZ UDゴシック" w:hAnsi="BIZ UDゴシック" w:hint="eastAsia"/>
          <w:b/>
          <w:color w:val="000000" w:themeColor="text1"/>
          <w:sz w:val="20"/>
          <w:szCs w:val="20"/>
        </w:rPr>
        <w:t>について</w:t>
      </w:r>
    </w:p>
    <w:p w14:paraId="5F1AA138" w14:textId="5D28DF42" w:rsidR="00FD6F8F" w:rsidRPr="00D668C8" w:rsidRDefault="00FD6F8F" w:rsidP="00D662BF">
      <w:pPr>
        <w:rPr>
          <w:rFonts w:ascii="BIZ UDゴシック" w:eastAsia="BIZ UDゴシック" w:hAnsi="BIZ UDゴシック"/>
          <w:b/>
          <w:color w:val="000000" w:themeColor="text1"/>
          <w:sz w:val="20"/>
          <w:szCs w:val="20"/>
        </w:rPr>
      </w:pPr>
      <w:r w:rsidRPr="00D668C8">
        <w:rPr>
          <w:rFonts w:ascii="BIZ UDゴシック" w:eastAsia="BIZ UDゴシック" w:hAnsi="BIZ UDゴシック" w:hint="eastAsia"/>
          <w:b/>
          <w:color w:val="000000" w:themeColor="text1"/>
          <w:sz w:val="20"/>
          <w:szCs w:val="20"/>
        </w:rPr>
        <w:t xml:space="preserve">　</w:t>
      </w:r>
      <w:r w:rsidR="00E8638C">
        <w:rPr>
          <w:rFonts w:ascii="BIZ UDゴシック" w:eastAsia="BIZ UDゴシック" w:hAnsi="BIZ UDゴシック" w:hint="eastAsia"/>
          <w:b/>
          <w:color w:val="000000" w:themeColor="text1"/>
          <w:sz w:val="20"/>
          <w:szCs w:val="20"/>
        </w:rPr>
        <w:t xml:space="preserve">　</w:t>
      </w:r>
      <w:r w:rsidRPr="00D668C8">
        <w:rPr>
          <w:rFonts w:ascii="BIZ UDゴシック" w:eastAsia="BIZ UDゴシック" w:hAnsi="BIZ UDゴシック" w:hint="eastAsia"/>
          <w:b/>
          <w:color w:val="000000" w:themeColor="text1"/>
          <w:sz w:val="20"/>
          <w:szCs w:val="20"/>
        </w:rPr>
        <w:t>■ 基盤整備戦略</w:t>
      </w:r>
      <w:r w:rsidR="00CC14FD">
        <w:rPr>
          <w:rFonts w:ascii="BIZ UDゴシック" w:eastAsia="BIZ UDゴシック" w:hAnsi="BIZ UDゴシック" w:hint="eastAsia"/>
          <w:b/>
          <w:color w:val="000000" w:themeColor="text1"/>
          <w:sz w:val="20"/>
          <w:szCs w:val="20"/>
        </w:rPr>
        <w:t>について</w:t>
      </w:r>
    </w:p>
    <w:p w14:paraId="4AE3AE1A" w14:textId="77777777" w:rsidR="002224F8" w:rsidRPr="00D668C8" w:rsidRDefault="002224F8">
      <w:pPr>
        <w:rPr>
          <w:rFonts w:ascii="BIZ UDゴシック" w:eastAsia="BIZ UDゴシック" w:hAnsi="BIZ UDゴシック"/>
          <w:color w:val="000000" w:themeColor="text1"/>
          <w:sz w:val="20"/>
          <w:szCs w:val="20"/>
        </w:rPr>
      </w:pPr>
    </w:p>
    <w:p w14:paraId="1B9AECE5" w14:textId="77777777" w:rsidR="002224F8" w:rsidRDefault="002224F8">
      <w:pPr>
        <w:rPr>
          <w:rFonts w:ascii="BIZ UDゴシック" w:eastAsia="BIZ UDゴシック" w:hAnsi="BIZ UDゴシック"/>
          <w:b/>
          <w:color w:val="000000" w:themeColor="text1"/>
          <w:sz w:val="20"/>
          <w:szCs w:val="20"/>
        </w:rPr>
      </w:pPr>
      <w:r w:rsidRPr="00D668C8">
        <w:rPr>
          <w:rFonts w:ascii="BIZ UDゴシック" w:eastAsia="BIZ UDゴシック" w:hAnsi="BIZ UDゴシック" w:hint="eastAsia"/>
          <w:b/>
          <w:color w:val="000000" w:themeColor="text1"/>
          <w:sz w:val="20"/>
          <w:szCs w:val="20"/>
        </w:rPr>
        <w:t>２　委員の主な意見</w:t>
      </w:r>
    </w:p>
    <w:p w14:paraId="5015F7DF" w14:textId="3F81CDE6" w:rsidR="00177F29" w:rsidRPr="00D668C8" w:rsidRDefault="00177F29">
      <w:pPr>
        <w:rPr>
          <w:rFonts w:ascii="BIZ UDゴシック" w:eastAsia="BIZ UDゴシック" w:hAnsi="BIZ UDゴシック"/>
          <w:b/>
          <w:color w:val="000000" w:themeColor="text1"/>
          <w:sz w:val="20"/>
          <w:szCs w:val="20"/>
        </w:rPr>
      </w:pPr>
      <w:r>
        <w:rPr>
          <w:rFonts w:ascii="BIZ UDゴシック" w:eastAsia="BIZ UDゴシック" w:hAnsi="BIZ UDゴシック" w:hint="eastAsia"/>
          <w:b/>
          <w:color w:val="000000" w:themeColor="text1"/>
          <w:sz w:val="20"/>
          <w:szCs w:val="20"/>
        </w:rPr>
        <w:t xml:space="preserve">　・議事案件</w:t>
      </w:r>
    </w:p>
    <w:p w14:paraId="217ED1AE" w14:textId="3C120062" w:rsidR="00550643" w:rsidRDefault="002224F8" w:rsidP="00FC1366">
      <w:pPr>
        <w:ind w:firstLineChars="137" w:firstLine="274"/>
        <w:rPr>
          <w:rFonts w:ascii="BIZ UDゴシック" w:eastAsia="BIZ UDゴシック" w:hAnsi="BIZ UDゴシック"/>
          <w:b/>
          <w:color w:val="000000" w:themeColor="text1"/>
          <w:sz w:val="20"/>
          <w:szCs w:val="20"/>
        </w:rPr>
      </w:pPr>
      <w:r w:rsidRPr="00D668C8">
        <w:rPr>
          <w:rFonts w:ascii="BIZ UDゴシック" w:eastAsia="BIZ UDゴシック" w:hAnsi="BIZ UDゴシック" w:hint="eastAsia"/>
          <w:b/>
          <w:color w:val="000000" w:themeColor="text1"/>
          <w:sz w:val="20"/>
          <w:szCs w:val="20"/>
        </w:rPr>
        <w:t>■</w:t>
      </w:r>
      <w:r w:rsidR="00550643" w:rsidRPr="00D668C8">
        <w:rPr>
          <w:rFonts w:ascii="BIZ UDゴシック" w:eastAsia="BIZ UDゴシック" w:hAnsi="BIZ UDゴシック" w:hint="eastAsia"/>
          <w:b/>
          <w:color w:val="000000" w:themeColor="text1"/>
          <w:sz w:val="20"/>
          <w:szCs w:val="20"/>
        </w:rPr>
        <w:t>「おおさか農政アクションプラン」の昨年度の取組み実績の評価</w:t>
      </w:r>
      <w:r w:rsidR="00E93BF4" w:rsidRPr="00D668C8">
        <w:rPr>
          <w:rFonts w:ascii="BIZ UDゴシック" w:eastAsia="BIZ UDゴシック" w:hAnsi="BIZ UDゴシック" w:hint="eastAsia"/>
          <w:b/>
          <w:color w:val="000000" w:themeColor="text1"/>
          <w:sz w:val="20"/>
          <w:szCs w:val="20"/>
        </w:rPr>
        <w:t>について</w:t>
      </w:r>
    </w:p>
    <w:p w14:paraId="5B42D328" w14:textId="5945480E" w:rsidR="00F334FE" w:rsidRPr="006B327E" w:rsidRDefault="006323B8" w:rsidP="006B327E">
      <w:pPr>
        <w:ind w:firstLineChars="137" w:firstLine="274"/>
        <w:rPr>
          <w:rFonts w:ascii="BIZ UDゴシック" w:eastAsia="BIZ UDゴシック" w:hAnsi="BIZ UDゴシック"/>
          <w:b/>
          <w:color w:val="000000" w:themeColor="text1"/>
          <w:sz w:val="20"/>
          <w:szCs w:val="20"/>
        </w:rPr>
      </w:pPr>
      <w:r w:rsidRPr="00D668C8">
        <w:rPr>
          <w:rFonts w:ascii="BIZ UDゴシック" w:eastAsia="BIZ UDゴシック" w:hAnsi="BIZ UDゴシック" w:hint="eastAsia"/>
          <w:b/>
          <w:color w:val="000000" w:themeColor="text1"/>
          <w:sz w:val="20"/>
          <w:szCs w:val="20"/>
        </w:rPr>
        <w:t>【しごと】</w:t>
      </w:r>
    </w:p>
    <w:p w14:paraId="41CFF1A8" w14:textId="77777777" w:rsidR="00E8638C" w:rsidRPr="003B0E02" w:rsidRDefault="00F334FE" w:rsidP="00F334FE">
      <w:pPr>
        <w:ind w:leftChars="100" w:left="410" w:hangingChars="100" w:hanging="200"/>
        <w:rPr>
          <w:rFonts w:ascii="BIZ UDゴシック" w:eastAsia="BIZ UDゴシック" w:hAnsi="BIZ UDゴシック"/>
          <w:color w:val="000000" w:themeColor="text1"/>
          <w:sz w:val="20"/>
          <w:szCs w:val="20"/>
        </w:rPr>
      </w:pPr>
      <w:r w:rsidRPr="003B0E02">
        <w:rPr>
          <w:rFonts w:ascii="BIZ UDゴシック" w:eastAsia="BIZ UDゴシック" w:hAnsi="BIZ UDゴシック" w:hint="eastAsia"/>
          <w:color w:val="000000" w:themeColor="text1"/>
          <w:sz w:val="20"/>
          <w:szCs w:val="20"/>
        </w:rPr>
        <w:t>〇</w:t>
      </w:r>
      <w:r w:rsidR="00E8638C" w:rsidRPr="003B0E02">
        <w:rPr>
          <w:rFonts w:ascii="BIZ UDゴシック" w:eastAsia="BIZ UDゴシック" w:hAnsi="BIZ UDゴシック" w:hint="eastAsia"/>
          <w:color w:val="000000" w:themeColor="text1"/>
          <w:sz w:val="20"/>
          <w:szCs w:val="20"/>
        </w:rPr>
        <w:t>「意欲の高い農業者の経営改善支援」について</w:t>
      </w:r>
    </w:p>
    <w:p w14:paraId="33E7473A" w14:textId="3E25AC05" w:rsidR="00840E6E" w:rsidRPr="003B0E02" w:rsidRDefault="00E8638C" w:rsidP="00E8638C">
      <w:pPr>
        <w:ind w:leftChars="200" w:left="620" w:hangingChars="100" w:hanging="200"/>
        <w:rPr>
          <w:rFonts w:ascii="BIZ UDゴシック" w:eastAsia="BIZ UDゴシック" w:hAnsi="BIZ UDゴシック"/>
          <w:color w:val="000000" w:themeColor="text1"/>
          <w:sz w:val="20"/>
          <w:szCs w:val="20"/>
        </w:rPr>
      </w:pPr>
      <w:r w:rsidRPr="003B0E02">
        <w:rPr>
          <w:rFonts w:ascii="BIZ UDゴシック" w:eastAsia="BIZ UDゴシック" w:hAnsi="BIZ UDゴシック" w:hint="eastAsia"/>
          <w:color w:val="000000" w:themeColor="text1"/>
          <w:sz w:val="20"/>
          <w:szCs w:val="20"/>
        </w:rPr>
        <w:t>・</w:t>
      </w:r>
      <w:r w:rsidR="00666937" w:rsidRPr="003B0E02">
        <w:rPr>
          <w:rFonts w:ascii="BIZ UDPゴシック" w:eastAsia="BIZ UDPゴシック" w:hAnsi="BIZ UDPゴシック" w:hint="eastAsia"/>
          <w:color w:val="000000" w:themeColor="text1"/>
          <w:sz w:val="20"/>
          <w:szCs w:val="20"/>
        </w:rPr>
        <w:t>販売額増加の主な要因として、</w:t>
      </w:r>
      <w:r w:rsidRPr="003B0E02">
        <w:rPr>
          <w:rFonts w:ascii="BIZ UDPゴシック" w:eastAsia="BIZ UDPゴシック" w:hAnsi="BIZ UDPゴシック" w:hint="eastAsia"/>
          <w:color w:val="000000" w:themeColor="text1"/>
          <w:sz w:val="20"/>
          <w:szCs w:val="20"/>
        </w:rPr>
        <w:t>ぶどうの</w:t>
      </w:r>
      <w:r w:rsidR="00666937" w:rsidRPr="003B0E02">
        <w:rPr>
          <w:rFonts w:ascii="BIZ UDPゴシック" w:eastAsia="BIZ UDPゴシック" w:hAnsi="BIZ UDPゴシック" w:hint="eastAsia"/>
          <w:color w:val="000000" w:themeColor="text1"/>
          <w:sz w:val="20"/>
          <w:szCs w:val="20"/>
        </w:rPr>
        <w:t>品目転換に取</w:t>
      </w:r>
      <w:r w:rsidR="00CD0788">
        <w:rPr>
          <w:rFonts w:ascii="BIZ UDPゴシック" w:eastAsia="BIZ UDPゴシック" w:hAnsi="BIZ UDPゴシック" w:hint="eastAsia"/>
          <w:color w:val="000000" w:themeColor="text1"/>
          <w:sz w:val="20"/>
          <w:szCs w:val="20"/>
        </w:rPr>
        <w:t>り</w:t>
      </w:r>
      <w:r w:rsidR="00666937" w:rsidRPr="003B0E02">
        <w:rPr>
          <w:rFonts w:ascii="BIZ UDPゴシック" w:eastAsia="BIZ UDPゴシック" w:hAnsi="BIZ UDPゴシック" w:hint="eastAsia"/>
          <w:color w:val="000000" w:themeColor="text1"/>
          <w:sz w:val="20"/>
          <w:szCs w:val="20"/>
        </w:rPr>
        <w:t>組む若年層の増加が挙げられているが、</w:t>
      </w:r>
      <w:r w:rsidR="00263F38" w:rsidRPr="003B0E02">
        <w:rPr>
          <w:rFonts w:ascii="BIZ UDPゴシック" w:eastAsia="BIZ UDPゴシック" w:hAnsi="BIZ UDPゴシック" w:hint="eastAsia"/>
          <w:color w:val="000000" w:themeColor="text1"/>
          <w:sz w:val="20"/>
          <w:szCs w:val="20"/>
        </w:rPr>
        <w:t>どの世代の人がどのような経営を担っているのかが</w:t>
      </w:r>
      <w:r w:rsidRPr="003B0E02">
        <w:rPr>
          <w:rFonts w:ascii="BIZ UDPゴシック" w:eastAsia="BIZ UDPゴシック" w:hAnsi="BIZ UDPゴシック" w:hint="eastAsia"/>
          <w:color w:val="000000" w:themeColor="text1"/>
          <w:sz w:val="20"/>
          <w:szCs w:val="20"/>
        </w:rPr>
        <w:t>重要。</w:t>
      </w:r>
    </w:p>
    <w:p w14:paraId="46BC0FB9" w14:textId="35139B3E" w:rsidR="00177ADC" w:rsidRPr="003B0E02" w:rsidRDefault="00666937" w:rsidP="00DC5E0F">
      <w:pPr>
        <w:ind w:leftChars="100" w:left="610" w:hangingChars="200" w:hanging="400"/>
        <w:rPr>
          <w:rFonts w:ascii="BIZ UDゴシック" w:eastAsia="BIZ UDゴシック" w:hAnsi="BIZ UDゴシック"/>
          <w:color w:val="000000" w:themeColor="text1"/>
          <w:sz w:val="20"/>
          <w:szCs w:val="20"/>
        </w:rPr>
      </w:pPr>
      <w:r w:rsidRPr="003B0E02">
        <w:rPr>
          <w:rFonts w:ascii="BIZ UDゴシック" w:eastAsia="BIZ UDゴシック" w:hAnsi="BIZ UDゴシック" w:hint="eastAsia"/>
          <w:color w:val="000000" w:themeColor="text1"/>
          <w:sz w:val="20"/>
          <w:szCs w:val="20"/>
        </w:rPr>
        <w:t xml:space="preserve">　・家族経営農業の担い手を考えるのであれば、後継者を含めた担い手確保の見通し、言い換えれば経営の持続可能性という視点が必要だと思う。単に販売額が短期的に上がった、下がったという分析だけではなく、どのような人たちが経営を引き継いだ結果として販売額が増加し</w:t>
      </w:r>
      <w:r w:rsidR="00E8638C" w:rsidRPr="003B0E02">
        <w:rPr>
          <w:rFonts w:ascii="BIZ UDゴシック" w:eastAsia="BIZ UDゴシック" w:hAnsi="BIZ UDゴシック" w:hint="eastAsia"/>
          <w:color w:val="000000" w:themeColor="text1"/>
          <w:sz w:val="20"/>
          <w:szCs w:val="20"/>
        </w:rPr>
        <w:t>たのかが重要。</w:t>
      </w:r>
    </w:p>
    <w:p w14:paraId="51DDE6A8" w14:textId="56404FE0" w:rsidR="001F5395" w:rsidRPr="003B0E02" w:rsidRDefault="00C01239" w:rsidP="00CC14FD">
      <w:pPr>
        <w:ind w:leftChars="200" w:left="620" w:hangingChars="100" w:hanging="200"/>
        <w:rPr>
          <w:rFonts w:ascii="BIZ UDゴシック" w:eastAsia="BIZ UDゴシック" w:hAnsi="BIZ UDゴシック"/>
          <w:color w:val="000000" w:themeColor="text1"/>
          <w:sz w:val="20"/>
          <w:szCs w:val="20"/>
        </w:rPr>
      </w:pPr>
      <w:r w:rsidRPr="003B0E02">
        <w:rPr>
          <w:rFonts w:ascii="BIZ UDゴシック" w:eastAsia="BIZ UDゴシック" w:hAnsi="BIZ UDゴシック" w:hint="eastAsia"/>
          <w:color w:val="000000" w:themeColor="text1"/>
          <w:sz w:val="20"/>
          <w:szCs w:val="20"/>
        </w:rPr>
        <w:t>・</w:t>
      </w:r>
      <w:r w:rsidR="001F5395" w:rsidRPr="003B0E02">
        <w:rPr>
          <w:rFonts w:ascii="BIZ UDゴシック" w:eastAsia="BIZ UDゴシック" w:hAnsi="BIZ UDゴシック" w:hint="eastAsia"/>
          <w:color w:val="000000" w:themeColor="text1"/>
          <w:sz w:val="20"/>
          <w:szCs w:val="20"/>
        </w:rPr>
        <w:t>大阪農業全体に目を向けると、高齢の家族経営農家が多数を占めているのが実情。今後、そうした農家の農地を地域としてどのように維持・継承していくのかを考えると、</w:t>
      </w:r>
      <w:r w:rsidR="00CC14FD" w:rsidRPr="003B0E02">
        <w:rPr>
          <w:rFonts w:ascii="BIZ UDゴシック" w:eastAsia="BIZ UDゴシック" w:hAnsi="BIZ UDゴシック" w:hint="eastAsia"/>
          <w:color w:val="000000" w:themeColor="text1"/>
          <w:sz w:val="20"/>
          <w:szCs w:val="20"/>
        </w:rPr>
        <w:t>経営体</w:t>
      </w:r>
      <w:r w:rsidR="001F5395" w:rsidRPr="003B0E02">
        <w:rPr>
          <w:rFonts w:ascii="BIZ UDゴシック" w:eastAsia="BIZ UDゴシック" w:hAnsi="BIZ UDゴシック" w:hint="eastAsia"/>
          <w:color w:val="000000" w:themeColor="text1"/>
          <w:sz w:val="20"/>
          <w:szCs w:val="20"/>
        </w:rPr>
        <w:t>それぞれの年齢構成や後継者の状況を踏まえた分析が必要である。</w:t>
      </w:r>
    </w:p>
    <w:p w14:paraId="6051C19F" w14:textId="656391C7" w:rsidR="005650C1" w:rsidRPr="00F97ACA" w:rsidRDefault="00177F29" w:rsidP="00320727">
      <w:pPr>
        <w:ind w:leftChars="200" w:left="620" w:hangingChars="100" w:hanging="200"/>
        <w:rPr>
          <w:rFonts w:ascii="BIZ UDPゴシック" w:eastAsia="BIZ UDPゴシック" w:hAnsi="BIZ UDPゴシック"/>
          <w:sz w:val="20"/>
          <w:szCs w:val="20"/>
        </w:rPr>
      </w:pPr>
      <w:r w:rsidRPr="003B0E02">
        <w:rPr>
          <w:rFonts w:ascii="BIZ UDゴシック" w:eastAsia="BIZ UDゴシック" w:hAnsi="BIZ UDゴシック" w:hint="eastAsia"/>
          <w:color w:val="000000" w:themeColor="text1"/>
          <w:sz w:val="20"/>
          <w:szCs w:val="20"/>
        </w:rPr>
        <w:t>・</w:t>
      </w:r>
      <w:r w:rsidRPr="003B0E02">
        <w:rPr>
          <w:rFonts w:ascii="BIZ UDゴシック" w:eastAsia="BIZ UDゴシック" w:hAnsi="BIZ UDゴシック"/>
          <w:color w:val="000000" w:themeColor="text1"/>
          <w:sz w:val="20"/>
          <w:szCs w:val="20"/>
        </w:rPr>
        <w:t>環境センシングやCO</w:t>
      </w:r>
      <w:r w:rsidRPr="003B0E02">
        <w:rPr>
          <w:rFonts w:ascii="Cambria Math" w:eastAsia="BIZ UDゴシック" w:hAnsi="Cambria Math" w:cs="Cambria Math"/>
          <w:color w:val="000000" w:themeColor="text1"/>
          <w:sz w:val="20"/>
          <w:szCs w:val="20"/>
        </w:rPr>
        <w:t>₂</w:t>
      </w:r>
      <w:r w:rsidRPr="003B0E02">
        <w:rPr>
          <w:rFonts w:ascii="BIZ UDゴシック" w:eastAsia="BIZ UDゴシック" w:hAnsi="BIZ UDゴシック"/>
          <w:color w:val="000000" w:themeColor="text1"/>
          <w:sz w:val="20"/>
          <w:szCs w:val="20"/>
        </w:rPr>
        <w:t>施用など、いわば「攻めのDX」で、収益性向上につながる取組の話</w:t>
      </w:r>
      <w:r w:rsidR="00BE14C4">
        <w:rPr>
          <w:rFonts w:ascii="BIZ UDゴシック" w:eastAsia="BIZ UDゴシック" w:hAnsi="BIZ UDゴシック" w:hint="eastAsia"/>
          <w:color w:val="000000" w:themeColor="text1"/>
          <w:sz w:val="20"/>
          <w:szCs w:val="20"/>
        </w:rPr>
        <w:t>だった</w:t>
      </w:r>
      <w:r w:rsidRPr="003B0E02">
        <w:rPr>
          <w:rFonts w:ascii="BIZ UDゴシック" w:eastAsia="BIZ UDゴシック" w:hAnsi="BIZ UDゴシック" w:hint="eastAsia"/>
          <w:color w:val="000000" w:themeColor="text1"/>
          <w:sz w:val="20"/>
          <w:szCs w:val="20"/>
        </w:rPr>
        <w:t>が、</w:t>
      </w:r>
      <w:r w:rsidRPr="003B0E02">
        <w:rPr>
          <w:rFonts w:ascii="BIZ UDPゴシック" w:eastAsia="BIZ UDPゴシック" w:hAnsi="BIZ UDPゴシック" w:hint="eastAsia"/>
          <w:color w:val="000000" w:themeColor="text1"/>
          <w:sz w:val="20"/>
          <w:szCs w:val="20"/>
        </w:rPr>
        <w:t>従</w:t>
      </w:r>
      <w:r w:rsidRPr="00F97ACA">
        <w:rPr>
          <w:rFonts w:ascii="BIZ UDPゴシック" w:eastAsia="BIZ UDPゴシック" w:hAnsi="BIZ UDPゴシック" w:hint="eastAsia"/>
          <w:sz w:val="20"/>
          <w:szCs w:val="20"/>
        </w:rPr>
        <w:t>来、農業者が</w:t>
      </w:r>
      <w:r w:rsidR="00BE14C4" w:rsidRPr="00F97ACA">
        <w:rPr>
          <w:rFonts w:ascii="BIZ UDPゴシック" w:eastAsia="BIZ UDPゴシック" w:hAnsi="BIZ UDPゴシック" w:hint="eastAsia"/>
          <w:sz w:val="20"/>
          <w:szCs w:val="20"/>
        </w:rPr>
        <w:t>しなければならない</w:t>
      </w:r>
      <w:r w:rsidRPr="00F97ACA">
        <w:rPr>
          <w:rFonts w:ascii="BIZ UDPゴシック" w:eastAsia="BIZ UDPゴシック" w:hAnsi="BIZ UDPゴシック" w:hint="eastAsia"/>
          <w:sz w:val="20"/>
          <w:szCs w:val="20"/>
        </w:rPr>
        <w:t>作業で、</w:t>
      </w:r>
      <w:r w:rsidRPr="00F97ACA">
        <w:rPr>
          <w:rFonts w:ascii="BIZ UDPゴシック" w:eastAsia="BIZ UDPゴシック" w:hAnsi="BIZ UDPゴシック"/>
          <w:sz w:val="20"/>
          <w:szCs w:val="20"/>
        </w:rPr>
        <w:t>高齢化や温暖化によってできなくなってきている作業を</w:t>
      </w:r>
      <w:r w:rsidRPr="00F97ACA">
        <w:rPr>
          <w:rFonts w:ascii="BIZ UDゴシック" w:eastAsia="BIZ UDゴシック" w:hAnsi="BIZ UDゴシック"/>
          <w:sz w:val="20"/>
          <w:szCs w:val="20"/>
        </w:rPr>
        <w:t>DX</w:t>
      </w:r>
      <w:r w:rsidRPr="00F97ACA">
        <w:rPr>
          <w:rFonts w:ascii="BIZ UDPゴシック" w:eastAsia="BIZ UDPゴシック" w:hAnsi="BIZ UDPゴシック"/>
          <w:sz w:val="20"/>
          <w:szCs w:val="20"/>
        </w:rPr>
        <w:t xml:space="preserve"> で補うという「守りの</w:t>
      </w:r>
      <w:r w:rsidRPr="00F97ACA">
        <w:rPr>
          <w:rFonts w:ascii="BIZ UDゴシック" w:eastAsia="BIZ UDゴシック" w:hAnsi="BIZ UDゴシック"/>
          <w:sz w:val="20"/>
          <w:szCs w:val="20"/>
        </w:rPr>
        <w:t>DX</w:t>
      </w:r>
      <w:r w:rsidRPr="00F97ACA">
        <w:rPr>
          <w:rFonts w:ascii="BIZ UDPゴシック" w:eastAsia="BIZ UDPゴシック" w:hAnsi="BIZ UDPゴシック"/>
          <w:sz w:val="20"/>
          <w:szCs w:val="20"/>
        </w:rPr>
        <w:t xml:space="preserve"> 」について</w:t>
      </w:r>
      <w:r w:rsidRPr="00F97ACA">
        <w:rPr>
          <w:rFonts w:ascii="BIZ UDPゴシック" w:eastAsia="BIZ UDPゴシック" w:hAnsi="BIZ UDPゴシック" w:hint="eastAsia"/>
          <w:sz w:val="20"/>
          <w:szCs w:val="20"/>
        </w:rPr>
        <w:t>の取組も、今後、検討されたい。</w:t>
      </w:r>
    </w:p>
    <w:p w14:paraId="39DACEEF" w14:textId="77777777" w:rsidR="00320727" w:rsidRPr="00F97ACA" w:rsidRDefault="00320727" w:rsidP="00320727">
      <w:pPr>
        <w:ind w:leftChars="200" w:left="620" w:hangingChars="100" w:hanging="200"/>
        <w:rPr>
          <w:rFonts w:ascii="BIZ UDゴシック" w:eastAsia="BIZ UDゴシック" w:hAnsi="BIZ UDゴシック"/>
          <w:sz w:val="20"/>
          <w:szCs w:val="20"/>
        </w:rPr>
      </w:pPr>
    </w:p>
    <w:p w14:paraId="0B161F19" w14:textId="543B6ADB" w:rsidR="00B839CE" w:rsidRPr="00F97ACA" w:rsidRDefault="005650C1" w:rsidP="00151804">
      <w:pPr>
        <w:ind w:leftChars="100" w:left="410" w:hangingChars="100" w:hanging="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〇</w:t>
      </w:r>
      <w:r w:rsidR="00E8638C" w:rsidRPr="00F97ACA">
        <w:rPr>
          <w:rFonts w:ascii="BIZ UDゴシック" w:eastAsia="BIZ UDゴシック" w:hAnsi="BIZ UDゴシック" w:hint="eastAsia"/>
          <w:sz w:val="20"/>
          <w:szCs w:val="20"/>
        </w:rPr>
        <w:t>「新規就農者・</w:t>
      </w:r>
      <w:r w:rsidR="00E166C1" w:rsidRPr="00F97ACA">
        <w:rPr>
          <w:rFonts w:ascii="BIZ UDゴシック" w:eastAsia="BIZ UDゴシック" w:hAnsi="BIZ UDゴシック" w:hint="eastAsia"/>
          <w:sz w:val="20"/>
          <w:szCs w:val="20"/>
        </w:rPr>
        <w:t>企業の</w:t>
      </w:r>
      <w:r w:rsidR="00C96FC0" w:rsidRPr="00F97ACA">
        <w:rPr>
          <w:rFonts w:ascii="BIZ UDゴシック" w:eastAsia="BIZ UDゴシック" w:hAnsi="BIZ UDゴシック" w:hint="eastAsia"/>
          <w:sz w:val="20"/>
          <w:szCs w:val="20"/>
        </w:rPr>
        <w:t>確保</w:t>
      </w:r>
      <w:r w:rsidR="00E8638C" w:rsidRPr="00F97ACA">
        <w:rPr>
          <w:rFonts w:ascii="BIZ UDゴシック" w:eastAsia="BIZ UDゴシック" w:hAnsi="BIZ UDゴシック" w:hint="eastAsia"/>
          <w:sz w:val="20"/>
          <w:szCs w:val="20"/>
        </w:rPr>
        <w:t>育成</w:t>
      </w:r>
      <w:r w:rsidR="00C96FC0" w:rsidRPr="00F97ACA">
        <w:rPr>
          <w:rFonts w:ascii="BIZ UDゴシック" w:eastAsia="BIZ UDゴシック" w:hAnsi="BIZ UDゴシック" w:hint="eastAsia"/>
          <w:sz w:val="20"/>
          <w:szCs w:val="20"/>
        </w:rPr>
        <w:t>（新規就農者）</w:t>
      </w:r>
      <w:r w:rsidR="00E8638C" w:rsidRPr="00F97ACA">
        <w:rPr>
          <w:rFonts w:ascii="BIZ UDゴシック" w:eastAsia="BIZ UDゴシック" w:hAnsi="BIZ UDゴシック" w:hint="eastAsia"/>
          <w:sz w:val="20"/>
          <w:szCs w:val="20"/>
        </w:rPr>
        <w:t>」について</w:t>
      </w:r>
    </w:p>
    <w:p w14:paraId="33D1511C" w14:textId="2405970F" w:rsidR="00320727" w:rsidRPr="00F97ACA" w:rsidRDefault="00320727" w:rsidP="00320727">
      <w:pPr>
        <w:ind w:leftChars="200" w:left="620" w:hangingChars="100" w:hanging="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・販売額が増加している</w:t>
      </w:r>
      <w:r w:rsidR="00EF11D8" w:rsidRPr="00F97ACA">
        <w:rPr>
          <w:rFonts w:ascii="BIZ UDゴシック" w:eastAsia="BIZ UDゴシック" w:hAnsi="BIZ UDゴシック" w:hint="eastAsia"/>
          <w:sz w:val="20"/>
          <w:szCs w:val="20"/>
        </w:rPr>
        <w:t>新規</w:t>
      </w:r>
      <w:r w:rsidR="00695E38" w:rsidRPr="00F97ACA">
        <w:rPr>
          <w:rFonts w:ascii="BIZ UDゴシック" w:eastAsia="BIZ UDゴシック" w:hAnsi="BIZ UDゴシック" w:hint="eastAsia"/>
          <w:sz w:val="20"/>
          <w:szCs w:val="20"/>
        </w:rPr>
        <w:t>就農者</w:t>
      </w:r>
      <w:r w:rsidRPr="00F97ACA">
        <w:rPr>
          <w:rFonts w:ascii="BIZ UDゴシック" w:eastAsia="BIZ UDゴシック" w:hAnsi="BIZ UDゴシック" w:hint="eastAsia"/>
          <w:sz w:val="20"/>
          <w:szCs w:val="20"/>
        </w:rPr>
        <w:t>は、どういうキャリアパスで参入されてきたのかも含め、個別にモデル事例があった方がよい。キャリアパスが見えれば、新規に参入を考える人は増えてくる。</w:t>
      </w:r>
    </w:p>
    <w:p w14:paraId="4FC687D1" w14:textId="779B4C62" w:rsidR="000902D7" w:rsidRPr="00F97ACA" w:rsidRDefault="00320727" w:rsidP="00EF11D8">
      <w:pPr>
        <w:ind w:leftChars="200" w:left="620" w:hangingChars="100" w:hanging="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w:t>
      </w:r>
      <w:r w:rsidR="001F6F00" w:rsidRPr="00F97ACA">
        <w:rPr>
          <w:rFonts w:ascii="BIZ UDゴシック" w:eastAsia="BIZ UDゴシック" w:hAnsi="BIZ UDゴシック" w:hint="eastAsia"/>
          <w:sz w:val="20"/>
          <w:szCs w:val="20"/>
        </w:rPr>
        <w:t>新規就農者の</w:t>
      </w:r>
      <w:r w:rsidRPr="00F97ACA">
        <w:rPr>
          <w:rFonts w:ascii="BIZ UDゴシック" w:eastAsia="BIZ UDゴシック" w:hAnsi="BIZ UDゴシック" w:hint="eastAsia"/>
          <w:sz w:val="20"/>
          <w:szCs w:val="20"/>
        </w:rPr>
        <w:t>受入農家</w:t>
      </w:r>
      <w:r w:rsidR="00EF11D8" w:rsidRPr="00F97ACA">
        <w:rPr>
          <w:rFonts w:ascii="BIZ UDゴシック" w:eastAsia="BIZ UDゴシック" w:hAnsi="BIZ UDゴシック" w:hint="eastAsia"/>
          <w:sz w:val="20"/>
          <w:szCs w:val="20"/>
        </w:rPr>
        <w:t>は</w:t>
      </w:r>
      <w:r w:rsidRPr="00F97ACA">
        <w:rPr>
          <w:rFonts w:ascii="BIZ UDゴシック" w:eastAsia="BIZ UDゴシック" w:hAnsi="BIZ UDゴシック" w:hint="eastAsia"/>
          <w:sz w:val="20"/>
          <w:szCs w:val="20"/>
        </w:rPr>
        <w:t>、作物</w:t>
      </w:r>
      <w:r w:rsidR="00EF11D8" w:rsidRPr="00F97ACA">
        <w:rPr>
          <w:rFonts w:ascii="BIZ UDゴシック" w:eastAsia="BIZ UDゴシック" w:hAnsi="BIZ UDゴシック" w:hint="eastAsia"/>
          <w:sz w:val="20"/>
          <w:szCs w:val="20"/>
        </w:rPr>
        <w:t>毎</w:t>
      </w:r>
      <w:r w:rsidRPr="00F97ACA">
        <w:rPr>
          <w:rFonts w:ascii="BIZ UDゴシック" w:eastAsia="BIZ UDゴシック" w:hAnsi="BIZ UDゴシック" w:hint="eastAsia"/>
          <w:sz w:val="20"/>
          <w:szCs w:val="20"/>
        </w:rPr>
        <w:t>に受け</w:t>
      </w:r>
      <w:r w:rsidR="00EF11D8" w:rsidRPr="00F97ACA">
        <w:rPr>
          <w:rFonts w:ascii="BIZ UDゴシック" w:eastAsia="BIZ UDゴシック" w:hAnsi="BIZ UDゴシック" w:hint="eastAsia"/>
          <w:sz w:val="20"/>
          <w:szCs w:val="20"/>
        </w:rPr>
        <w:t>入れる</w:t>
      </w:r>
      <w:r w:rsidRPr="00F97ACA">
        <w:rPr>
          <w:rFonts w:ascii="BIZ UDゴシック" w:eastAsia="BIZ UDゴシック" w:hAnsi="BIZ UDゴシック" w:hint="eastAsia"/>
          <w:sz w:val="20"/>
          <w:szCs w:val="20"/>
        </w:rPr>
        <w:t>可能性のある農家リストを作成</w:t>
      </w:r>
      <w:r w:rsidR="00EF11D8" w:rsidRPr="00F97ACA">
        <w:rPr>
          <w:rFonts w:ascii="BIZ UDゴシック" w:eastAsia="BIZ UDゴシック" w:hAnsi="BIZ UDゴシック" w:hint="eastAsia"/>
          <w:sz w:val="20"/>
          <w:szCs w:val="20"/>
        </w:rPr>
        <w:t>すれば</w:t>
      </w:r>
      <w:r w:rsidRPr="00F97ACA">
        <w:rPr>
          <w:rFonts w:ascii="BIZ UDゴシック" w:eastAsia="BIZ UDゴシック" w:hAnsi="BIZ UDゴシック" w:hint="eastAsia"/>
          <w:sz w:val="20"/>
          <w:szCs w:val="20"/>
        </w:rPr>
        <w:t>よい</w:t>
      </w:r>
      <w:r w:rsidR="00FA55B6" w:rsidRPr="00F97ACA">
        <w:rPr>
          <w:rFonts w:ascii="BIZ UDゴシック" w:eastAsia="BIZ UDゴシック" w:hAnsi="BIZ UDゴシック" w:hint="eastAsia"/>
          <w:sz w:val="20"/>
          <w:szCs w:val="20"/>
        </w:rPr>
        <w:t>ではないか</w:t>
      </w:r>
      <w:r w:rsidRPr="00F97ACA">
        <w:rPr>
          <w:rFonts w:ascii="BIZ UDゴシック" w:eastAsia="BIZ UDゴシック" w:hAnsi="BIZ UDゴシック" w:hint="eastAsia"/>
          <w:sz w:val="20"/>
          <w:szCs w:val="20"/>
        </w:rPr>
        <w:t>。</w:t>
      </w:r>
    </w:p>
    <w:p w14:paraId="5693C5BB" w14:textId="77777777" w:rsidR="00C96FC0" w:rsidRPr="00F97ACA" w:rsidRDefault="00C96FC0" w:rsidP="00C96FC0">
      <w:pPr>
        <w:ind w:firstLineChars="100" w:firstLine="200"/>
        <w:rPr>
          <w:rFonts w:ascii="BIZ UDゴシック" w:eastAsia="BIZ UDゴシック" w:hAnsi="BIZ UDゴシック"/>
          <w:sz w:val="20"/>
          <w:szCs w:val="20"/>
        </w:rPr>
      </w:pPr>
    </w:p>
    <w:p w14:paraId="5A799EDB" w14:textId="4718096E" w:rsidR="00320727" w:rsidRPr="00F97ACA" w:rsidRDefault="00C96FC0" w:rsidP="00C96FC0">
      <w:pPr>
        <w:ind w:firstLineChars="100" w:firstLine="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 xml:space="preserve">〇「新規就農者・企業の確保育成（新規参入企業）」について　</w:t>
      </w:r>
    </w:p>
    <w:p w14:paraId="18A81C16" w14:textId="0FFAABD7" w:rsidR="00C96FC0" w:rsidRPr="00F97ACA" w:rsidRDefault="00C96FC0" w:rsidP="00C96FC0">
      <w:pPr>
        <w:ind w:leftChars="200" w:left="620" w:hangingChars="100" w:hanging="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・企業や法人については売上額や経営規模だけでなく、どのような人材を雇用しているのか、その中から</w:t>
      </w:r>
      <w:r w:rsidRPr="00F97ACA">
        <w:rPr>
          <w:rFonts w:ascii="BIZ UDゴシック" w:eastAsia="BIZ UDゴシック" w:hAnsi="BIZ UDゴシック" w:hint="eastAsia"/>
          <w:sz w:val="20"/>
          <w:szCs w:val="20"/>
        </w:rPr>
        <w:lastRenderedPageBreak/>
        <w:t>次世代の農業の担い手が育つ可能性があるのかといった視点で分析することも重要。府の働きかけにより参入した企業は、雇用の中身や地域雇用への波及効果なども含めて分析することが必要。</w:t>
      </w:r>
    </w:p>
    <w:p w14:paraId="0D8A4C64" w14:textId="044A354A" w:rsidR="00C96FC0" w:rsidRPr="00F97ACA" w:rsidRDefault="00C96FC0" w:rsidP="00C96FC0">
      <w:pPr>
        <w:rPr>
          <w:rFonts w:ascii="BIZ UDゴシック" w:eastAsia="BIZ UDゴシック" w:hAnsi="BIZ UDゴシック"/>
          <w:sz w:val="20"/>
          <w:szCs w:val="20"/>
        </w:rPr>
      </w:pPr>
    </w:p>
    <w:p w14:paraId="748AB7DF" w14:textId="25DD641A" w:rsidR="00DB5802" w:rsidRPr="00F97ACA" w:rsidRDefault="000902D7" w:rsidP="000902D7">
      <w:pPr>
        <w:ind w:firstLineChars="100" w:firstLine="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〇</w:t>
      </w:r>
      <w:r w:rsidR="00DB5802" w:rsidRPr="00F97ACA">
        <w:rPr>
          <w:rFonts w:ascii="BIZ UDゴシック" w:eastAsia="BIZ UDゴシック" w:hAnsi="BIZ UDゴシック" w:hint="eastAsia"/>
          <w:sz w:val="20"/>
          <w:szCs w:val="20"/>
        </w:rPr>
        <w:t>「マーケットインの発想による重点品目の生産振興」について</w:t>
      </w:r>
    </w:p>
    <w:p w14:paraId="5F7412D0" w14:textId="0DA5B9CB" w:rsidR="00F037F7" w:rsidRPr="00F97ACA" w:rsidRDefault="0097733B" w:rsidP="00DB5802">
      <w:pPr>
        <w:ind w:left="500" w:hangingChars="250" w:hanging="500"/>
        <w:rPr>
          <w:rFonts w:ascii="BIZ UDPゴシック" w:eastAsia="BIZ UDPゴシック" w:hAnsi="BIZ UDPゴシック"/>
          <w:sz w:val="20"/>
          <w:szCs w:val="20"/>
        </w:rPr>
      </w:pPr>
      <w:r w:rsidRPr="00F97ACA">
        <w:rPr>
          <w:rFonts w:ascii="BIZ UDゴシック" w:eastAsia="BIZ UDゴシック" w:hAnsi="BIZ UDゴシック" w:hint="eastAsia"/>
          <w:sz w:val="20"/>
          <w:szCs w:val="20"/>
        </w:rPr>
        <w:t xml:space="preserve">　</w:t>
      </w:r>
      <w:r w:rsidR="007015ED" w:rsidRPr="00F97ACA">
        <w:rPr>
          <w:rFonts w:ascii="BIZ UDゴシック" w:eastAsia="BIZ UDゴシック" w:hAnsi="BIZ UDゴシック" w:hint="eastAsia"/>
          <w:sz w:val="20"/>
          <w:szCs w:val="20"/>
        </w:rPr>
        <w:t xml:space="preserve">　</w:t>
      </w:r>
      <w:r w:rsidR="00DB5802" w:rsidRPr="00F97ACA">
        <w:rPr>
          <w:rFonts w:ascii="BIZ UDゴシック" w:eastAsia="BIZ UDゴシック" w:hAnsi="BIZ UDゴシック" w:hint="eastAsia"/>
          <w:sz w:val="20"/>
          <w:szCs w:val="20"/>
        </w:rPr>
        <w:t>・</w:t>
      </w:r>
      <w:r w:rsidR="00151804" w:rsidRPr="00F97ACA">
        <w:rPr>
          <w:rFonts w:ascii="BIZ UDPゴシック" w:eastAsia="BIZ UDPゴシック" w:hAnsi="BIZ UDPゴシック" w:hint="eastAsia"/>
          <w:sz w:val="20"/>
          <w:szCs w:val="20"/>
        </w:rPr>
        <w:t>きくなの</w:t>
      </w:r>
      <w:r w:rsidR="00C57C51" w:rsidRPr="00F97ACA">
        <w:rPr>
          <w:rFonts w:ascii="BIZ UDPゴシック" w:eastAsia="BIZ UDPゴシック" w:hAnsi="BIZ UDPゴシック" w:hint="eastAsia"/>
          <w:sz w:val="20"/>
          <w:szCs w:val="20"/>
        </w:rPr>
        <w:t>供給過多の問題</w:t>
      </w:r>
      <w:r w:rsidR="00A56EB3" w:rsidRPr="00F97ACA">
        <w:rPr>
          <w:rFonts w:ascii="BIZ UDPゴシック" w:eastAsia="BIZ UDPゴシック" w:hAnsi="BIZ UDPゴシック" w:hint="eastAsia"/>
          <w:sz w:val="20"/>
          <w:szCs w:val="20"/>
        </w:rPr>
        <w:t>は</w:t>
      </w:r>
      <w:r w:rsidR="00C57C51" w:rsidRPr="00F97ACA">
        <w:rPr>
          <w:rFonts w:ascii="BIZ UDPゴシック" w:eastAsia="BIZ UDPゴシック" w:hAnsi="BIZ UDPゴシック" w:hint="eastAsia"/>
          <w:sz w:val="20"/>
          <w:szCs w:val="20"/>
        </w:rPr>
        <w:t>、単に販路開拓だけではなく、</w:t>
      </w:r>
      <w:r w:rsidR="00151804" w:rsidRPr="00F97ACA">
        <w:rPr>
          <w:rFonts w:ascii="BIZ UDPゴシック" w:eastAsia="BIZ UDPゴシック" w:hAnsi="BIZ UDPゴシック" w:hint="eastAsia"/>
          <w:sz w:val="20"/>
          <w:szCs w:val="20"/>
        </w:rPr>
        <w:t>冷凍や乾燥など</w:t>
      </w:r>
      <w:r w:rsidR="00C57C51" w:rsidRPr="00F97ACA">
        <w:rPr>
          <w:rFonts w:ascii="BIZ UDPゴシック" w:eastAsia="BIZ UDPゴシック" w:hAnsi="BIZ UDPゴシック" w:hint="eastAsia"/>
          <w:sz w:val="20"/>
          <w:szCs w:val="20"/>
        </w:rPr>
        <w:t>６次産業化</w:t>
      </w:r>
      <w:r w:rsidR="00A639D7" w:rsidRPr="00F97ACA">
        <w:rPr>
          <w:rFonts w:ascii="BIZ UDPゴシック" w:eastAsia="BIZ UDPゴシック" w:hAnsi="BIZ UDPゴシック" w:hint="eastAsia"/>
          <w:sz w:val="20"/>
          <w:szCs w:val="20"/>
        </w:rPr>
        <w:t>や食育</w:t>
      </w:r>
      <w:r w:rsidR="00C57C51" w:rsidRPr="00F97ACA">
        <w:rPr>
          <w:rFonts w:ascii="BIZ UDPゴシック" w:eastAsia="BIZ UDPゴシック" w:hAnsi="BIZ UDPゴシック" w:hint="eastAsia"/>
          <w:sz w:val="20"/>
          <w:szCs w:val="20"/>
        </w:rPr>
        <w:t>につなげる発想もあってよいのではない</w:t>
      </w:r>
      <w:r w:rsidR="00151804" w:rsidRPr="00F97ACA">
        <w:rPr>
          <w:rFonts w:ascii="BIZ UDPゴシック" w:eastAsia="BIZ UDPゴシック" w:hAnsi="BIZ UDPゴシック" w:hint="eastAsia"/>
          <w:sz w:val="20"/>
          <w:szCs w:val="20"/>
        </w:rPr>
        <w:t>か。</w:t>
      </w:r>
      <w:r w:rsidR="00F037F7" w:rsidRPr="00F97ACA">
        <w:rPr>
          <w:rFonts w:ascii="BIZ UDPゴシック" w:eastAsia="BIZ UDPゴシック" w:hAnsi="BIZ UDPゴシック" w:hint="eastAsia"/>
          <w:sz w:val="20"/>
          <w:szCs w:val="20"/>
        </w:rPr>
        <w:t>大阪は全国有数の</w:t>
      </w:r>
      <w:r w:rsidR="00151804" w:rsidRPr="00F97ACA">
        <w:rPr>
          <w:rFonts w:ascii="BIZ UDPゴシック" w:eastAsia="BIZ UDPゴシック" w:hAnsi="BIZ UDPゴシック" w:hint="eastAsia"/>
          <w:sz w:val="20"/>
          <w:szCs w:val="20"/>
        </w:rPr>
        <w:t>きくな</w:t>
      </w:r>
      <w:r w:rsidR="00F037F7" w:rsidRPr="00F97ACA">
        <w:rPr>
          <w:rFonts w:ascii="BIZ UDPゴシック" w:eastAsia="BIZ UDPゴシック" w:hAnsi="BIZ UDPゴシック" w:hint="eastAsia"/>
          <w:sz w:val="20"/>
          <w:szCs w:val="20"/>
        </w:rPr>
        <w:t>産地があり、食育のストーリーとして十分に打ち出せる可能性がある</w:t>
      </w:r>
      <w:r w:rsidR="00DB5802" w:rsidRPr="00F97ACA">
        <w:rPr>
          <w:rFonts w:ascii="BIZ UDPゴシック" w:eastAsia="BIZ UDPゴシック" w:hAnsi="BIZ UDPゴシック" w:hint="eastAsia"/>
          <w:sz w:val="20"/>
          <w:szCs w:val="20"/>
        </w:rPr>
        <w:t>。</w:t>
      </w:r>
    </w:p>
    <w:p w14:paraId="21E11127" w14:textId="2E31D370" w:rsidR="00151804" w:rsidRPr="00F97ACA" w:rsidRDefault="00151804" w:rsidP="00151804">
      <w:pPr>
        <w:ind w:firstLineChars="100" w:firstLine="200"/>
        <w:rPr>
          <w:rFonts w:ascii="BIZ UDゴシック" w:eastAsia="BIZ UDゴシック" w:hAnsi="BIZ UDゴシック"/>
          <w:sz w:val="20"/>
          <w:szCs w:val="20"/>
        </w:rPr>
      </w:pPr>
    </w:p>
    <w:p w14:paraId="7E3115F9" w14:textId="5D7B7085" w:rsidR="006323B8" w:rsidRPr="00F97ACA" w:rsidRDefault="00FC1366" w:rsidP="00FC1366">
      <w:pPr>
        <w:ind w:leftChars="100" w:left="810" w:hangingChars="300" w:hanging="600"/>
        <w:rPr>
          <w:rFonts w:ascii="BIZ UDゴシック" w:eastAsia="BIZ UDゴシック" w:hAnsi="BIZ UDゴシック"/>
          <w:b/>
          <w:sz w:val="20"/>
          <w:szCs w:val="20"/>
        </w:rPr>
      </w:pPr>
      <w:r w:rsidRPr="00F97ACA">
        <w:rPr>
          <w:rFonts w:ascii="BIZ UDゴシック" w:eastAsia="BIZ UDゴシック" w:hAnsi="BIZ UDゴシック" w:hint="eastAsia"/>
          <w:b/>
          <w:sz w:val="20"/>
          <w:szCs w:val="20"/>
        </w:rPr>
        <w:t>【</w:t>
      </w:r>
      <w:r w:rsidR="00177F29" w:rsidRPr="00F97ACA">
        <w:rPr>
          <w:rFonts w:ascii="BIZ UDゴシック" w:eastAsia="BIZ UDゴシック" w:hAnsi="BIZ UDゴシック" w:hint="eastAsia"/>
          <w:b/>
          <w:sz w:val="20"/>
          <w:szCs w:val="20"/>
        </w:rPr>
        <w:t>地域</w:t>
      </w:r>
      <w:r w:rsidRPr="00F97ACA">
        <w:rPr>
          <w:rFonts w:ascii="BIZ UDゴシック" w:eastAsia="BIZ UDゴシック" w:hAnsi="BIZ UDゴシック" w:hint="eastAsia"/>
          <w:b/>
          <w:sz w:val="20"/>
          <w:szCs w:val="20"/>
        </w:rPr>
        <w:t>】</w:t>
      </w:r>
    </w:p>
    <w:p w14:paraId="1E957573" w14:textId="75795210" w:rsidR="00343227" w:rsidRPr="00F97ACA" w:rsidRDefault="002319E0" w:rsidP="00FC1366">
      <w:pPr>
        <w:ind w:leftChars="100" w:left="410" w:hangingChars="100" w:hanging="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〇</w:t>
      </w:r>
      <w:r w:rsidR="00177F29" w:rsidRPr="00F97ACA">
        <w:rPr>
          <w:rFonts w:ascii="BIZ UDゴシック" w:eastAsia="BIZ UDゴシック" w:hAnsi="BIZ UDゴシック" w:hint="eastAsia"/>
          <w:sz w:val="20"/>
          <w:szCs w:val="20"/>
        </w:rPr>
        <w:t>「農を活かした地域づくりの推進」について</w:t>
      </w:r>
    </w:p>
    <w:p w14:paraId="57BE154F" w14:textId="5CDCAED4" w:rsidR="00A37493" w:rsidRPr="00F97ACA" w:rsidRDefault="00A37493" w:rsidP="00A37493">
      <w:pPr>
        <w:ind w:leftChars="200" w:left="620" w:hangingChars="100" w:hanging="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w:t>
      </w:r>
      <w:r w:rsidR="00177F29" w:rsidRPr="00F97ACA">
        <w:rPr>
          <w:rFonts w:ascii="BIZ UDゴシック" w:eastAsia="BIZ UDゴシック" w:hAnsi="BIZ UDゴシック" w:hint="eastAsia"/>
          <w:sz w:val="20"/>
          <w:szCs w:val="20"/>
        </w:rPr>
        <w:t>農空間づくり</w:t>
      </w:r>
      <w:r w:rsidRPr="00F97ACA">
        <w:rPr>
          <w:rFonts w:ascii="BIZ UDゴシック" w:eastAsia="BIZ UDゴシック" w:hAnsi="BIZ UDゴシック"/>
          <w:sz w:val="20"/>
          <w:szCs w:val="20"/>
        </w:rPr>
        <w:t>協議会の設立を進める上で</w:t>
      </w:r>
      <w:r w:rsidRPr="00F97ACA">
        <w:rPr>
          <w:rFonts w:ascii="BIZ UDゴシック" w:eastAsia="BIZ UDゴシック" w:hAnsi="BIZ UDゴシック" w:hint="eastAsia"/>
          <w:sz w:val="20"/>
          <w:szCs w:val="20"/>
        </w:rPr>
        <w:t>、</w:t>
      </w:r>
      <w:r w:rsidRPr="00F97ACA">
        <w:rPr>
          <w:rFonts w:ascii="BIZ UDゴシック" w:eastAsia="BIZ UDゴシック" w:hAnsi="BIZ UDゴシック"/>
          <w:sz w:val="20"/>
          <w:szCs w:val="20"/>
        </w:rPr>
        <w:t>リーダーが明確に存在しない地域や、方向性がまだ定まっていない地域に対して、どのような提案や支援を行えば協議会設立に向けた動きが生まれるのか、という点</w:t>
      </w:r>
      <w:r w:rsidRPr="00F97ACA">
        <w:rPr>
          <w:rFonts w:ascii="BIZ UDゴシック" w:eastAsia="BIZ UDゴシック" w:hAnsi="BIZ UDゴシック" w:hint="eastAsia"/>
          <w:sz w:val="20"/>
          <w:szCs w:val="20"/>
        </w:rPr>
        <w:t>が重要</w:t>
      </w:r>
      <w:r w:rsidR="00177F29" w:rsidRPr="00F97ACA">
        <w:rPr>
          <w:rFonts w:ascii="BIZ UDゴシック" w:eastAsia="BIZ UDゴシック" w:hAnsi="BIZ UDゴシック" w:hint="eastAsia"/>
          <w:sz w:val="20"/>
          <w:szCs w:val="20"/>
        </w:rPr>
        <w:t>。</w:t>
      </w:r>
    </w:p>
    <w:p w14:paraId="32446E76" w14:textId="175C7840" w:rsidR="00A37493" w:rsidRPr="00F97ACA" w:rsidRDefault="00A37493" w:rsidP="00A37493">
      <w:pPr>
        <w:ind w:leftChars="200" w:left="620" w:hangingChars="100" w:hanging="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・地域計画の策定に当たって様々な分析を行われたと思うが、農家戸数などのデータだけでなく、</w:t>
      </w:r>
      <w:r w:rsidRPr="00F97ACA">
        <w:rPr>
          <w:rFonts w:ascii="BIZ UDPゴシック" w:eastAsia="BIZ UDPゴシック" w:hAnsi="BIZ UDPゴシック" w:hint="eastAsia"/>
          <w:sz w:val="20"/>
        </w:rPr>
        <w:t>その地区が現在どのような状況にあり、</w:t>
      </w:r>
      <w:r w:rsidRPr="00F97ACA">
        <w:rPr>
          <w:rFonts w:ascii="BIZ UDゴシック" w:eastAsia="BIZ UDゴシック" w:hAnsi="BIZ UDゴシック" w:hint="eastAsia"/>
          <w:sz w:val="20"/>
          <w:szCs w:val="20"/>
        </w:rPr>
        <w:t>農家がどの程度当事者意識を持っているのか、また</w:t>
      </w:r>
      <w:r w:rsidRPr="00F97ACA">
        <w:rPr>
          <w:rFonts w:ascii="BIZ UDゴシック" w:eastAsia="BIZ UDゴシック" w:hAnsi="BIZ UDゴシック"/>
          <w:sz w:val="20"/>
          <w:szCs w:val="20"/>
        </w:rPr>
        <w:t>非農家の</w:t>
      </w:r>
      <w:r w:rsidRPr="00F97ACA">
        <w:rPr>
          <w:rFonts w:ascii="BIZ UDゴシック" w:eastAsia="BIZ UDゴシック" w:hAnsi="BIZ UDゴシック" w:hint="eastAsia"/>
          <w:sz w:val="20"/>
          <w:szCs w:val="20"/>
        </w:rPr>
        <w:t>意見も</w:t>
      </w:r>
      <w:r w:rsidRPr="00F97ACA">
        <w:rPr>
          <w:rFonts w:ascii="BIZ UDゴシック" w:eastAsia="BIZ UDゴシック" w:hAnsi="BIZ UDゴシック"/>
          <w:sz w:val="20"/>
          <w:szCs w:val="20"/>
        </w:rPr>
        <w:t>反映している</w:t>
      </w:r>
      <w:r w:rsidRPr="00F97ACA">
        <w:rPr>
          <w:rFonts w:ascii="BIZ UDゴシック" w:eastAsia="BIZ UDゴシック" w:hAnsi="BIZ UDゴシック" w:hint="eastAsia"/>
          <w:sz w:val="20"/>
          <w:szCs w:val="20"/>
        </w:rPr>
        <w:t>のか</w:t>
      </w:r>
      <w:r w:rsidR="00A639D7" w:rsidRPr="00F97ACA">
        <w:rPr>
          <w:rFonts w:ascii="BIZ UDゴシック" w:eastAsia="BIZ UDゴシック" w:hAnsi="BIZ UDゴシック" w:hint="eastAsia"/>
          <w:sz w:val="20"/>
          <w:szCs w:val="20"/>
        </w:rPr>
        <w:t>、</w:t>
      </w:r>
      <w:r w:rsidRPr="00F97ACA">
        <w:rPr>
          <w:rFonts w:ascii="BIZ UDゴシック" w:eastAsia="BIZ UDゴシック" w:hAnsi="BIZ UDゴシック" w:hint="eastAsia"/>
          <w:sz w:val="20"/>
          <w:szCs w:val="20"/>
        </w:rPr>
        <w:t>といった点についても十分に把握しながら支援</w:t>
      </w:r>
      <w:r w:rsidR="00C126AE" w:rsidRPr="00F97ACA">
        <w:rPr>
          <w:rFonts w:ascii="BIZ UDゴシック" w:eastAsia="BIZ UDゴシック" w:hAnsi="BIZ UDゴシック" w:hint="eastAsia"/>
          <w:sz w:val="20"/>
          <w:szCs w:val="20"/>
        </w:rPr>
        <w:t>することが</w:t>
      </w:r>
      <w:r w:rsidR="00177F29" w:rsidRPr="00F97ACA">
        <w:rPr>
          <w:rFonts w:ascii="BIZ UDゴシック" w:eastAsia="BIZ UDゴシック" w:hAnsi="BIZ UDゴシック" w:hint="eastAsia"/>
          <w:sz w:val="20"/>
          <w:szCs w:val="20"/>
        </w:rPr>
        <w:t>重要。</w:t>
      </w:r>
    </w:p>
    <w:p w14:paraId="78B79BE7" w14:textId="61D78F89" w:rsidR="00A37493" w:rsidRPr="00F97ACA" w:rsidRDefault="00A37493" w:rsidP="00A37493">
      <w:pPr>
        <w:ind w:leftChars="200" w:left="620" w:hangingChars="100" w:hanging="200"/>
        <w:rPr>
          <w:rFonts w:ascii="BIZ UDPゴシック" w:eastAsia="BIZ UDPゴシック" w:hAnsi="BIZ UDPゴシック"/>
          <w:sz w:val="20"/>
        </w:rPr>
      </w:pPr>
      <w:r w:rsidRPr="00F97ACA">
        <w:rPr>
          <w:rFonts w:ascii="BIZ UDゴシック" w:eastAsia="BIZ UDゴシック" w:hAnsi="BIZ UDゴシック" w:hint="eastAsia"/>
          <w:sz w:val="20"/>
          <w:szCs w:val="20"/>
        </w:rPr>
        <w:t>・</w:t>
      </w:r>
      <w:r w:rsidRPr="00F97ACA">
        <w:rPr>
          <w:rFonts w:ascii="BIZ UDゴシック" w:eastAsia="BIZ UDゴシック" w:hAnsi="BIZ UDゴシック"/>
          <w:sz w:val="20"/>
          <w:szCs w:val="20"/>
        </w:rPr>
        <w:t>33</w:t>
      </w:r>
      <w:r w:rsidRPr="00F97ACA">
        <w:rPr>
          <w:rFonts w:ascii="BIZ UDゴシック" w:eastAsia="BIZ UDゴシック" w:hAnsi="BIZ UDゴシック" w:hint="eastAsia"/>
          <w:sz w:val="20"/>
          <w:szCs w:val="20"/>
        </w:rPr>
        <w:t>9</w:t>
      </w:r>
      <w:r w:rsidRPr="00F97ACA">
        <w:rPr>
          <w:rFonts w:ascii="BIZ UDゴシック" w:eastAsia="BIZ UDゴシック" w:hAnsi="BIZ UDゴシック"/>
          <w:sz w:val="20"/>
          <w:szCs w:val="20"/>
        </w:rPr>
        <w:t>地区すべてを</w:t>
      </w:r>
      <w:r w:rsidR="00C126AE" w:rsidRPr="00F97ACA">
        <w:rPr>
          <w:rFonts w:ascii="BIZ UDゴシック" w:eastAsia="BIZ UDゴシック" w:hAnsi="BIZ UDゴシック" w:hint="eastAsia"/>
          <w:sz w:val="20"/>
          <w:szCs w:val="20"/>
        </w:rPr>
        <w:t>同一水準</w:t>
      </w:r>
      <w:r w:rsidRPr="00F97ACA">
        <w:rPr>
          <w:rFonts w:ascii="BIZ UDゴシック" w:eastAsia="BIZ UDゴシック" w:hAnsi="BIZ UDゴシック" w:hint="eastAsia"/>
          <w:sz w:val="20"/>
          <w:szCs w:val="20"/>
        </w:rPr>
        <w:t>で</w:t>
      </w:r>
      <w:r w:rsidRPr="00F97ACA">
        <w:rPr>
          <w:rFonts w:ascii="BIZ UDゴシック" w:eastAsia="BIZ UDゴシック" w:hAnsi="BIZ UDゴシック"/>
          <w:sz w:val="20"/>
          <w:szCs w:val="20"/>
        </w:rPr>
        <w:t>支援することは現実的に難しいため、</w:t>
      </w:r>
      <w:r w:rsidRPr="00F97ACA">
        <w:rPr>
          <w:rFonts w:ascii="BIZ UDゴシック" w:eastAsia="BIZ UDゴシック" w:hAnsi="BIZ UDゴシック" w:hint="eastAsia"/>
          <w:sz w:val="20"/>
          <w:szCs w:val="20"/>
        </w:rPr>
        <w:t>基盤整備の投資対象となる地域、地域農業の維持・発展への意欲がある地域、かつ新規就農者や企業の受け入れの余地がある地域といった視点</w:t>
      </w:r>
      <w:r w:rsidR="00CA2FC3" w:rsidRPr="00F97ACA">
        <w:rPr>
          <w:rFonts w:ascii="BIZ UDゴシック" w:eastAsia="BIZ UDゴシック" w:hAnsi="BIZ UDゴシック" w:hint="eastAsia"/>
          <w:sz w:val="20"/>
          <w:szCs w:val="20"/>
        </w:rPr>
        <w:t>を踏まえ</w:t>
      </w:r>
      <w:r w:rsidR="00177F29" w:rsidRPr="00F97ACA">
        <w:rPr>
          <w:rFonts w:ascii="BIZ UDゴシック" w:eastAsia="BIZ UDゴシック" w:hAnsi="BIZ UDゴシック" w:hint="eastAsia"/>
          <w:sz w:val="20"/>
          <w:szCs w:val="20"/>
        </w:rPr>
        <w:t>、</w:t>
      </w:r>
      <w:r w:rsidRPr="00F97ACA">
        <w:rPr>
          <w:rFonts w:ascii="BIZ UDPゴシック" w:eastAsia="BIZ UDPゴシック" w:hAnsi="BIZ UDPゴシック" w:hint="eastAsia"/>
          <w:sz w:val="20"/>
        </w:rPr>
        <w:t>次期アクションプランでも、</w:t>
      </w:r>
      <w:r w:rsidR="00177F29" w:rsidRPr="00F97ACA">
        <w:rPr>
          <w:rFonts w:ascii="BIZ UDPゴシック" w:eastAsia="BIZ UDPゴシック" w:hAnsi="BIZ UDPゴシック" w:hint="eastAsia"/>
          <w:sz w:val="20"/>
        </w:rPr>
        <w:t>同様の</w:t>
      </w:r>
      <w:r w:rsidR="00CA2FC3" w:rsidRPr="00F97ACA">
        <w:rPr>
          <w:rFonts w:ascii="BIZ UDPゴシック" w:eastAsia="BIZ UDPゴシック" w:hAnsi="BIZ UDPゴシック" w:hint="eastAsia"/>
          <w:sz w:val="20"/>
        </w:rPr>
        <w:t>取組を進めていく必要がある</w:t>
      </w:r>
      <w:r w:rsidR="00177F29" w:rsidRPr="00F97ACA">
        <w:rPr>
          <w:rFonts w:ascii="BIZ UDPゴシック" w:eastAsia="BIZ UDPゴシック" w:hAnsi="BIZ UDPゴシック" w:hint="eastAsia"/>
          <w:sz w:val="20"/>
        </w:rPr>
        <w:t>。</w:t>
      </w:r>
    </w:p>
    <w:p w14:paraId="7E5466D0" w14:textId="32471B89" w:rsidR="00177F29" w:rsidRPr="00F97ACA" w:rsidRDefault="00177F29" w:rsidP="00A37493">
      <w:pPr>
        <w:ind w:leftChars="200" w:left="620" w:hangingChars="100" w:hanging="200"/>
        <w:rPr>
          <w:rFonts w:ascii="BIZ UDPゴシック" w:eastAsia="BIZ UDPゴシック" w:hAnsi="BIZ UDPゴシック"/>
          <w:sz w:val="20"/>
        </w:rPr>
      </w:pPr>
    </w:p>
    <w:p w14:paraId="327B6511" w14:textId="512DD50E" w:rsidR="00177F29" w:rsidRPr="00F97ACA" w:rsidRDefault="00177F29" w:rsidP="00A37493">
      <w:pPr>
        <w:ind w:leftChars="200" w:left="620" w:hangingChars="100" w:hanging="200"/>
        <w:rPr>
          <w:rFonts w:ascii="BIZ UDゴシック" w:eastAsia="BIZ UDゴシック" w:hAnsi="BIZ UDゴシック"/>
          <w:b/>
          <w:bCs/>
          <w:sz w:val="20"/>
          <w:szCs w:val="20"/>
        </w:rPr>
      </w:pPr>
      <w:r w:rsidRPr="00F97ACA">
        <w:rPr>
          <w:rFonts w:ascii="BIZ UDゴシック" w:eastAsia="BIZ UDゴシック" w:hAnsi="BIZ UDゴシック" w:hint="eastAsia"/>
          <w:b/>
          <w:bCs/>
          <w:sz w:val="20"/>
          <w:szCs w:val="20"/>
        </w:rPr>
        <w:t>・報告案件</w:t>
      </w:r>
    </w:p>
    <w:p w14:paraId="455FB413" w14:textId="70C5F354" w:rsidR="005130A5" w:rsidRPr="00F97ACA" w:rsidRDefault="0072521F" w:rsidP="003B0E02">
      <w:pPr>
        <w:ind w:firstLineChars="250" w:firstLine="500"/>
        <w:rPr>
          <w:rFonts w:ascii="BIZ UDゴシック" w:eastAsia="BIZ UDゴシック" w:hAnsi="BIZ UDゴシック"/>
          <w:b/>
          <w:sz w:val="20"/>
          <w:szCs w:val="20"/>
        </w:rPr>
      </w:pPr>
      <w:r w:rsidRPr="00F97ACA">
        <w:rPr>
          <w:rFonts w:ascii="BIZ UDゴシック" w:eastAsia="BIZ UDゴシック" w:hAnsi="BIZ UDゴシック" w:hint="eastAsia"/>
          <w:b/>
          <w:sz w:val="20"/>
          <w:szCs w:val="20"/>
        </w:rPr>
        <w:t>■</w:t>
      </w:r>
      <w:r w:rsidR="00C912D0" w:rsidRPr="00F97ACA">
        <w:rPr>
          <w:rFonts w:ascii="BIZ UDゴシック" w:eastAsia="BIZ UDゴシック" w:hAnsi="BIZ UDゴシック" w:hint="eastAsia"/>
          <w:b/>
          <w:sz w:val="20"/>
          <w:szCs w:val="20"/>
        </w:rPr>
        <w:t>次世代フルーツ産地創出</w:t>
      </w:r>
      <w:r w:rsidR="005130A5" w:rsidRPr="00F97ACA">
        <w:rPr>
          <w:rFonts w:ascii="BIZ UDゴシック" w:eastAsia="BIZ UDゴシック" w:hAnsi="BIZ UDゴシック" w:hint="eastAsia"/>
          <w:b/>
          <w:sz w:val="20"/>
          <w:szCs w:val="20"/>
        </w:rPr>
        <w:t>について</w:t>
      </w:r>
    </w:p>
    <w:p w14:paraId="198220FD" w14:textId="77777777" w:rsidR="003B0E02" w:rsidRPr="00F97ACA" w:rsidRDefault="007015ED" w:rsidP="003B0E02">
      <w:pPr>
        <w:ind w:leftChars="227" w:left="677" w:hangingChars="100" w:hanging="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w:t>
      </w:r>
      <w:r w:rsidR="005130A5" w:rsidRPr="00F97ACA">
        <w:rPr>
          <w:rFonts w:ascii="BIZ UDゴシック" w:eastAsia="BIZ UDゴシック" w:hAnsi="BIZ UDゴシック"/>
          <w:sz w:val="20"/>
          <w:szCs w:val="20"/>
        </w:rPr>
        <w:t>IRなども視野に入れながら収益を上げていくためには、ある程度まとまった生産量の確保も必要</w:t>
      </w:r>
      <w:r w:rsidR="00177F29" w:rsidRPr="00F97ACA">
        <w:rPr>
          <w:rFonts w:ascii="BIZ UDゴシック" w:eastAsia="BIZ UDゴシック" w:hAnsi="BIZ UDゴシック" w:hint="eastAsia"/>
          <w:sz w:val="20"/>
          <w:szCs w:val="20"/>
        </w:rPr>
        <w:t>。その</w:t>
      </w:r>
      <w:r w:rsidR="005130A5" w:rsidRPr="00F97ACA">
        <w:rPr>
          <w:rFonts w:ascii="BIZ UDゴシック" w:eastAsia="BIZ UDゴシック" w:hAnsi="BIZ UDゴシック" w:hint="eastAsia"/>
          <w:sz w:val="20"/>
          <w:szCs w:val="20"/>
        </w:rPr>
        <w:t>ため</w:t>
      </w:r>
      <w:r w:rsidR="00177F29" w:rsidRPr="00F97ACA">
        <w:rPr>
          <w:rFonts w:ascii="BIZ UDゴシック" w:eastAsia="BIZ UDゴシック" w:hAnsi="BIZ UDゴシック" w:hint="eastAsia"/>
          <w:sz w:val="20"/>
          <w:szCs w:val="20"/>
        </w:rPr>
        <w:t>には</w:t>
      </w:r>
      <w:r w:rsidR="005130A5" w:rsidRPr="00F97ACA">
        <w:rPr>
          <w:rFonts w:ascii="BIZ UDゴシック" w:eastAsia="BIZ UDゴシック" w:hAnsi="BIZ UDゴシック" w:hint="eastAsia"/>
          <w:sz w:val="20"/>
          <w:szCs w:val="20"/>
        </w:rPr>
        <w:t>、現在ハウス栽培を行っている</w:t>
      </w:r>
      <w:r w:rsidR="00177F29" w:rsidRPr="00F97ACA">
        <w:rPr>
          <w:rFonts w:ascii="BIZ UDゴシック" w:eastAsia="BIZ UDゴシック" w:hAnsi="BIZ UDゴシック" w:hint="eastAsia"/>
          <w:sz w:val="20"/>
          <w:szCs w:val="20"/>
        </w:rPr>
        <w:t>既存</w:t>
      </w:r>
      <w:r w:rsidR="005130A5" w:rsidRPr="00F97ACA">
        <w:rPr>
          <w:rFonts w:ascii="BIZ UDゴシック" w:eastAsia="BIZ UDゴシック" w:hAnsi="BIZ UDゴシック" w:hint="eastAsia"/>
          <w:sz w:val="20"/>
          <w:szCs w:val="20"/>
        </w:rPr>
        <w:t>農家などへの導入やマーケティング等のイメージについても</w:t>
      </w:r>
      <w:r w:rsidR="00177F29" w:rsidRPr="00F97ACA">
        <w:rPr>
          <w:rFonts w:ascii="BIZ UDゴシック" w:eastAsia="BIZ UDゴシック" w:hAnsi="BIZ UDゴシック" w:hint="eastAsia"/>
          <w:sz w:val="20"/>
          <w:szCs w:val="20"/>
        </w:rPr>
        <w:t>検討が必要。</w:t>
      </w:r>
    </w:p>
    <w:p w14:paraId="50E6BC5F" w14:textId="1B7BBF1F" w:rsidR="00EB5883" w:rsidRPr="00F97ACA" w:rsidRDefault="003B0E02" w:rsidP="003B0E02">
      <w:pPr>
        <w:ind w:leftChars="227" w:left="677" w:hangingChars="100" w:hanging="200"/>
        <w:rPr>
          <w:rFonts w:ascii="BIZ UDゴシック" w:eastAsia="BIZ UDゴシック" w:hAnsi="BIZ UDゴシック"/>
          <w:sz w:val="20"/>
          <w:szCs w:val="20"/>
        </w:rPr>
      </w:pPr>
      <w:r w:rsidRPr="00F97ACA">
        <w:rPr>
          <w:rFonts w:ascii="BIZ UDPゴシック" w:eastAsia="BIZ UDPゴシック" w:hAnsi="BIZ UDPゴシック" w:hint="eastAsia"/>
          <w:sz w:val="20"/>
          <w:szCs w:val="20"/>
        </w:rPr>
        <w:t>・</w:t>
      </w:r>
      <w:r w:rsidR="005838CB" w:rsidRPr="00F97ACA">
        <w:rPr>
          <w:rFonts w:ascii="BIZ UDPゴシック" w:eastAsia="BIZ UDPゴシック" w:hAnsi="BIZ UDPゴシック" w:hint="eastAsia"/>
          <w:sz w:val="20"/>
          <w:szCs w:val="20"/>
        </w:rPr>
        <w:t>府内</w:t>
      </w:r>
      <w:r w:rsidR="00885838" w:rsidRPr="00F97ACA">
        <w:rPr>
          <w:rFonts w:ascii="BIZ UDPゴシック" w:eastAsia="BIZ UDPゴシック" w:hAnsi="BIZ UDPゴシック" w:hint="eastAsia"/>
          <w:sz w:val="20"/>
          <w:szCs w:val="20"/>
        </w:rPr>
        <w:t>の</w:t>
      </w:r>
      <w:r w:rsidR="00613769" w:rsidRPr="00F97ACA">
        <w:rPr>
          <w:rFonts w:ascii="BIZ UDPゴシック" w:eastAsia="BIZ UDPゴシック" w:hAnsi="BIZ UDPゴシック"/>
          <w:sz w:val="20"/>
          <w:szCs w:val="20"/>
        </w:rPr>
        <w:t>関連研究拠点がある</w:t>
      </w:r>
      <w:r w:rsidR="00885838" w:rsidRPr="00F97ACA">
        <w:rPr>
          <w:rFonts w:ascii="BIZ UDPゴシック" w:eastAsia="BIZ UDPゴシック" w:hAnsi="BIZ UDPゴシック" w:hint="eastAsia"/>
          <w:sz w:val="20"/>
          <w:szCs w:val="20"/>
        </w:rPr>
        <w:t>大学と</w:t>
      </w:r>
      <w:r w:rsidR="00177F29" w:rsidRPr="00F97ACA">
        <w:rPr>
          <w:rFonts w:ascii="BIZ UDPゴシック" w:eastAsia="BIZ UDPゴシック" w:hAnsi="BIZ UDPゴシック" w:hint="eastAsia"/>
          <w:sz w:val="20"/>
          <w:szCs w:val="20"/>
        </w:rPr>
        <w:t>も</w:t>
      </w:r>
      <w:r w:rsidR="00613769" w:rsidRPr="00F97ACA">
        <w:rPr>
          <w:rFonts w:ascii="BIZ UDPゴシック" w:eastAsia="BIZ UDPゴシック" w:hAnsi="BIZ UDPゴシック"/>
          <w:sz w:val="20"/>
          <w:szCs w:val="20"/>
        </w:rPr>
        <w:t>連携して産地形成を進め</w:t>
      </w:r>
      <w:r w:rsidR="00177F29" w:rsidRPr="00F97ACA">
        <w:rPr>
          <w:rFonts w:ascii="BIZ UDPゴシック" w:eastAsia="BIZ UDPゴシック" w:hAnsi="BIZ UDPゴシック" w:hint="eastAsia"/>
          <w:sz w:val="20"/>
          <w:szCs w:val="20"/>
        </w:rPr>
        <w:t>て</w:t>
      </w:r>
      <w:r w:rsidR="00C126AE" w:rsidRPr="00F97ACA">
        <w:rPr>
          <w:rFonts w:ascii="BIZ UDPゴシック" w:eastAsia="BIZ UDPゴシック" w:hAnsi="BIZ UDPゴシック" w:hint="eastAsia"/>
          <w:sz w:val="20"/>
          <w:szCs w:val="20"/>
        </w:rPr>
        <w:t>ほ</w:t>
      </w:r>
      <w:r w:rsidR="00177F29" w:rsidRPr="00F97ACA">
        <w:rPr>
          <w:rFonts w:ascii="BIZ UDPゴシック" w:eastAsia="BIZ UDPゴシック" w:hAnsi="BIZ UDPゴシック" w:hint="eastAsia"/>
          <w:sz w:val="20"/>
          <w:szCs w:val="20"/>
        </w:rPr>
        <w:t>しい。</w:t>
      </w:r>
    </w:p>
    <w:p w14:paraId="0C9C208E" w14:textId="77777777" w:rsidR="00494228" w:rsidRPr="00F97ACA" w:rsidRDefault="00494228" w:rsidP="00EE56FD">
      <w:pPr>
        <w:rPr>
          <w:rFonts w:ascii="BIZ UDPゴシック" w:eastAsia="BIZ UDPゴシック" w:hAnsi="BIZ UDPゴシック"/>
          <w:sz w:val="20"/>
          <w:szCs w:val="20"/>
        </w:rPr>
      </w:pPr>
    </w:p>
    <w:p w14:paraId="51216E30" w14:textId="62B8B651" w:rsidR="00BD6E48" w:rsidRPr="00F97ACA" w:rsidRDefault="00257185" w:rsidP="003B0E02">
      <w:pPr>
        <w:ind w:firstLineChars="250" w:firstLine="500"/>
        <w:rPr>
          <w:rFonts w:ascii="BIZ UDゴシック" w:eastAsia="BIZ UDゴシック" w:hAnsi="BIZ UDゴシック"/>
          <w:b/>
          <w:bCs/>
          <w:sz w:val="20"/>
          <w:szCs w:val="20"/>
        </w:rPr>
      </w:pPr>
      <w:r w:rsidRPr="00F97ACA">
        <w:rPr>
          <w:rFonts w:ascii="BIZ UDゴシック" w:eastAsia="BIZ UDゴシック" w:hAnsi="BIZ UDゴシック" w:hint="eastAsia"/>
          <w:b/>
          <w:bCs/>
          <w:sz w:val="20"/>
          <w:szCs w:val="20"/>
        </w:rPr>
        <w:t>■基盤整備戦略</w:t>
      </w:r>
      <w:r w:rsidR="005130A5" w:rsidRPr="00F97ACA">
        <w:rPr>
          <w:rFonts w:ascii="BIZ UDゴシック" w:eastAsia="BIZ UDゴシック" w:hAnsi="BIZ UDゴシック" w:hint="eastAsia"/>
          <w:b/>
          <w:bCs/>
          <w:sz w:val="20"/>
          <w:szCs w:val="20"/>
        </w:rPr>
        <w:t>について</w:t>
      </w:r>
    </w:p>
    <w:p w14:paraId="15140A5F" w14:textId="30385C1C" w:rsidR="00257185" w:rsidRPr="00F97ACA" w:rsidRDefault="005C0B15" w:rsidP="00A61C8D">
      <w:pPr>
        <w:ind w:leftChars="200" w:left="620" w:hangingChars="100" w:hanging="200"/>
        <w:rPr>
          <w:rFonts w:ascii="BIZ UDゴシック" w:eastAsia="BIZ UDゴシック" w:hAnsi="BIZ UDゴシック"/>
          <w:sz w:val="20"/>
          <w:szCs w:val="20"/>
        </w:rPr>
      </w:pPr>
      <w:r w:rsidRPr="00F97ACA">
        <w:rPr>
          <w:rFonts w:ascii="BIZ UDゴシック" w:eastAsia="BIZ UDゴシック" w:hAnsi="BIZ UDゴシック" w:hint="eastAsia"/>
          <w:sz w:val="20"/>
          <w:szCs w:val="20"/>
        </w:rPr>
        <w:t>・</w:t>
      </w:r>
      <w:r w:rsidR="00A639D7" w:rsidRPr="00F97ACA">
        <w:rPr>
          <w:rFonts w:ascii="BIZ UDゴシック" w:eastAsia="BIZ UDゴシック" w:hAnsi="BIZ UDゴシック" w:hint="eastAsia"/>
          <w:sz w:val="20"/>
          <w:szCs w:val="20"/>
        </w:rPr>
        <w:t>担い手</w:t>
      </w:r>
      <w:r w:rsidR="00EE7826" w:rsidRPr="00F97ACA">
        <w:rPr>
          <w:rFonts w:ascii="BIZ UDゴシック" w:eastAsia="BIZ UDゴシック" w:hAnsi="BIZ UDゴシック" w:hint="eastAsia"/>
          <w:sz w:val="20"/>
          <w:szCs w:val="20"/>
        </w:rPr>
        <w:t>が不在となるおそれのある約</w:t>
      </w:r>
      <w:r w:rsidR="003A6804" w:rsidRPr="00F97ACA">
        <w:rPr>
          <w:rFonts w:ascii="BIZ UDゴシック" w:eastAsia="BIZ UDゴシック" w:hAnsi="BIZ UDゴシック" w:hint="eastAsia"/>
          <w:sz w:val="20"/>
          <w:szCs w:val="20"/>
        </w:rPr>
        <w:t>1,800haの</w:t>
      </w:r>
      <w:r w:rsidR="00EE7826" w:rsidRPr="00F97ACA">
        <w:rPr>
          <w:rFonts w:ascii="BIZ UDゴシック" w:eastAsia="BIZ UDゴシック" w:hAnsi="BIZ UDゴシック" w:hint="eastAsia"/>
          <w:sz w:val="20"/>
          <w:szCs w:val="20"/>
        </w:rPr>
        <w:t>農地の</w:t>
      </w:r>
      <w:r w:rsidR="00A37493" w:rsidRPr="00F97ACA">
        <w:rPr>
          <w:rFonts w:ascii="BIZ UDゴシック" w:eastAsia="BIZ UDゴシック" w:hAnsi="BIZ UDゴシック" w:hint="eastAsia"/>
          <w:sz w:val="20"/>
          <w:szCs w:val="20"/>
        </w:rPr>
        <w:t>うち</w:t>
      </w:r>
      <w:r w:rsidR="00EE7826" w:rsidRPr="00F97ACA">
        <w:rPr>
          <w:rFonts w:ascii="BIZ UDゴシック" w:eastAsia="BIZ UDゴシック" w:hAnsi="BIZ UDゴシック" w:hint="eastAsia"/>
          <w:sz w:val="20"/>
          <w:szCs w:val="20"/>
        </w:rPr>
        <w:t>、</w:t>
      </w:r>
      <w:r w:rsidRPr="00F97ACA">
        <w:rPr>
          <w:rFonts w:ascii="BIZ UDゴシック" w:eastAsia="BIZ UDゴシック" w:hAnsi="BIZ UDゴシック"/>
          <w:sz w:val="20"/>
          <w:szCs w:val="20"/>
        </w:rPr>
        <w:t>条件の悪い</w:t>
      </w:r>
      <w:r w:rsidR="00A37493" w:rsidRPr="00F97ACA">
        <w:rPr>
          <w:rFonts w:ascii="BIZ UDゴシック" w:eastAsia="BIZ UDゴシック" w:hAnsi="BIZ UDゴシック" w:hint="eastAsia"/>
          <w:sz w:val="20"/>
          <w:szCs w:val="20"/>
        </w:rPr>
        <w:t>農地については</w:t>
      </w:r>
      <w:r w:rsidRPr="00F97ACA">
        <w:rPr>
          <w:rFonts w:ascii="BIZ UDゴシック" w:eastAsia="BIZ UDゴシック" w:hAnsi="BIZ UDゴシック"/>
          <w:sz w:val="20"/>
          <w:szCs w:val="20"/>
        </w:rPr>
        <w:t>、</w:t>
      </w:r>
      <w:r w:rsidR="00A77415" w:rsidRPr="00F97ACA">
        <w:rPr>
          <w:rFonts w:ascii="BIZ UDゴシック" w:eastAsia="BIZ UDゴシック" w:hAnsi="BIZ UDゴシック"/>
          <w:sz w:val="20"/>
          <w:szCs w:val="20"/>
        </w:rPr>
        <w:t>ドローンの制限緩和など</w:t>
      </w:r>
      <w:r w:rsidR="00A77415" w:rsidRPr="00F97ACA">
        <w:rPr>
          <w:rFonts w:ascii="BIZ UDゴシック" w:eastAsia="BIZ UDゴシック" w:hAnsi="BIZ UDゴシック" w:hint="eastAsia"/>
          <w:sz w:val="20"/>
          <w:szCs w:val="20"/>
        </w:rPr>
        <w:t>農地が</w:t>
      </w:r>
      <w:r w:rsidR="00A77415" w:rsidRPr="00F97ACA">
        <w:rPr>
          <w:rFonts w:ascii="BIZ UDゴシック" w:eastAsia="BIZ UDゴシック" w:hAnsi="BIZ UDゴシック"/>
          <w:sz w:val="20"/>
          <w:szCs w:val="20"/>
        </w:rPr>
        <w:t>維持できるような方法があると</w:t>
      </w:r>
      <w:r w:rsidR="00A77415" w:rsidRPr="00F97ACA">
        <w:rPr>
          <w:rFonts w:ascii="BIZ UDゴシック" w:eastAsia="BIZ UDゴシック" w:hAnsi="BIZ UDゴシック" w:hint="eastAsia"/>
          <w:sz w:val="20"/>
          <w:szCs w:val="20"/>
        </w:rPr>
        <w:t>よいと思う</w:t>
      </w:r>
      <w:r w:rsidR="00A77415" w:rsidRPr="00F97ACA">
        <w:rPr>
          <w:rFonts w:ascii="BIZ UDゴシック" w:eastAsia="BIZ UDゴシック" w:hAnsi="BIZ UDゴシック"/>
          <w:sz w:val="20"/>
          <w:szCs w:val="20"/>
        </w:rPr>
        <w:t>。</w:t>
      </w:r>
    </w:p>
    <w:p w14:paraId="3BEF391E" w14:textId="3628CBF1" w:rsidR="00B52FCE" w:rsidRPr="00F97ACA" w:rsidRDefault="00E666E9" w:rsidP="00D27C94">
      <w:pPr>
        <w:ind w:leftChars="200" w:left="620" w:hangingChars="100" w:hanging="200"/>
        <w:rPr>
          <w:rFonts w:ascii="BIZ UDPゴシック" w:eastAsia="BIZ UDPゴシック" w:hAnsi="BIZ UDPゴシック"/>
          <w:sz w:val="20"/>
          <w:szCs w:val="20"/>
        </w:rPr>
      </w:pPr>
      <w:r w:rsidRPr="00F97ACA">
        <w:rPr>
          <w:rFonts w:ascii="BIZ UDPゴシック" w:eastAsia="BIZ UDPゴシック" w:hAnsi="BIZ UDPゴシック" w:hint="eastAsia"/>
          <w:sz w:val="20"/>
          <w:szCs w:val="20"/>
        </w:rPr>
        <w:t>・</w:t>
      </w:r>
      <w:r w:rsidR="00BA5563" w:rsidRPr="00F97ACA">
        <w:rPr>
          <w:rFonts w:ascii="BIZ UDPゴシック" w:eastAsia="BIZ UDPゴシック" w:hAnsi="BIZ UDPゴシック" w:hint="eastAsia"/>
          <w:sz w:val="20"/>
          <w:szCs w:val="20"/>
        </w:rPr>
        <w:t>資料</w:t>
      </w:r>
      <w:r w:rsidR="00AF424F" w:rsidRPr="00F97ACA">
        <w:rPr>
          <w:rFonts w:ascii="BIZ UDPゴシック" w:eastAsia="BIZ UDPゴシック" w:hAnsi="BIZ UDPゴシック" w:hint="eastAsia"/>
          <w:sz w:val="20"/>
          <w:szCs w:val="20"/>
        </w:rPr>
        <w:t>について、</w:t>
      </w:r>
      <w:r w:rsidR="00A77415" w:rsidRPr="00F97ACA">
        <w:rPr>
          <w:rFonts w:ascii="BIZ UDPゴシック" w:eastAsia="BIZ UDPゴシック" w:hAnsi="BIZ UDPゴシック" w:hint="eastAsia"/>
          <w:sz w:val="20"/>
          <w:szCs w:val="20"/>
        </w:rPr>
        <w:t>「徹底的な省力化」というハード面の支援だけで、その農地が維持できるのか</w:t>
      </w:r>
      <w:r w:rsidR="00D27C94" w:rsidRPr="00F97ACA">
        <w:rPr>
          <w:rFonts w:ascii="BIZ UDPゴシック" w:eastAsia="BIZ UDPゴシック" w:hAnsi="BIZ UDPゴシック" w:hint="eastAsia"/>
          <w:sz w:val="20"/>
          <w:szCs w:val="20"/>
        </w:rPr>
        <w:t>疑問。</w:t>
      </w:r>
      <w:r w:rsidR="004C1391" w:rsidRPr="00F97ACA">
        <w:rPr>
          <w:rFonts w:ascii="BIZ UDPゴシック" w:eastAsia="BIZ UDPゴシック" w:hAnsi="BIZ UDPゴシック" w:hint="eastAsia"/>
          <w:sz w:val="20"/>
          <w:szCs w:val="20"/>
        </w:rPr>
        <w:t>特に</w:t>
      </w:r>
      <w:r w:rsidR="00371A10" w:rsidRPr="00F97ACA">
        <w:rPr>
          <w:rFonts w:ascii="BIZ UDPゴシック" w:eastAsia="BIZ UDPゴシック" w:hAnsi="BIZ UDPゴシック" w:hint="eastAsia"/>
          <w:sz w:val="20"/>
          <w:szCs w:val="20"/>
        </w:rPr>
        <w:t>、</w:t>
      </w:r>
      <w:r w:rsidR="004C1391" w:rsidRPr="00F97ACA">
        <w:rPr>
          <w:rFonts w:ascii="BIZ UDPゴシック" w:eastAsia="BIZ UDPゴシック" w:hAnsi="BIZ UDPゴシック" w:hint="eastAsia"/>
          <w:sz w:val="20"/>
          <w:szCs w:val="20"/>
        </w:rPr>
        <w:t>「持続」の部分については、整備</w:t>
      </w:r>
      <w:r w:rsidR="00082399" w:rsidRPr="00F97ACA">
        <w:rPr>
          <w:rFonts w:ascii="BIZ UDPゴシック" w:eastAsia="BIZ UDPゴシック" w:hAnsi="BIZ UDPゴシック" w:hint="eastAsia"/>
          <w:sz w:val="20"/>
          <w:szCs w:val="20"/>
        </w:rPr>
        <w:t>中</w:t>
      </w:r>
      <w:r w:rsidR="007A39C7" w:rsidRPr="00F97ACA">
        <w:rPr>
          <w:rFonts w:ascii="BIZ UDPゴシック" w:eastAsia="BIZ UDPゴシック" w:hAnsi="BIZ UDPゴシック" w:hint="eastAsia"/>
          <w:sz w:val="20"/>
          <w:szCs w:val="20"/>
        </w:rPr>
        <w:t>の</w:t>
      </w:r>
      <w:r w:rsidR="004C1391" w:rsidRPr="00F97ACA">
        <w:rPr>
          <w:rFonts w:ascii="BIZ UDPゴシック" w:eastAsia="BIZ UDPゴシック" w:hAnsi="BIZ UDPゴシック" w:hint="eastAsia"/>
          <w:sz w:val="20"/>
          <w:szCs w:val="20"/>
        </w:rPr>
        <w:t>未収益期間</w:t>
      </w:r>
      <w:r w:rsidR="00371A10" w:rsidRPr="00F97ACA">
        <w:rPr>
          <w:rFonts w:ascii="BIZ UDPゴシック" w:eastAsia="BIZ UDPゴシック" w:hAnsi="BIZ UDPゴシック" w:hint="eastAsia"/>
          <w:sz w:val="20"/>
          <w:szCs w:val="20"/>
        </w:rPr>
        <w:t>への対応</w:t>
      </w:r>
      <w:r w:rsidR="00513B6C" w:rsidRPr="00F97ACA">
        <w:rPr>
          <w:rFonts w:ascii="BIZ UDPゴシック" w:eastAsia="BIZ UDPゴシック" w:hAnsi="BIZ UDPゴシック" w:hint="eastAsia"/>
          <w:sz w:val="20"/>
          <w:szCs w:val="20"/>
        </w:rPr>
        <w:t>など</w:t>
      </w:r>
      <w:r w:rsidR="00A77415" w:rsidRPr="00F97ACA">
        <w:rPr>
          <w:rFonts w:ascii="BIZ UDPゴシック" w:eastAsia="BIZ UDPゴシック" w:hAnsi="BIZ UDPゴシック" w:hint="eastAsia"/>
          <w:sz w:val="20"/>
          <w:szCs w:val="20"/>
        </w:rPr>
        <w:t>の</w:t>
      </w:r>
      <w:r w:rsidR="00A639D7" w:rsidRPr="00F97ACA">
        <w:rPr>
          <w:rFonts w:ascii="BIZ UDPゴシック" w:eastAsia="BIZ UDPゴシック" w:hAnsi="BIZ UDPゴシック" w:hint="eastAsia"/>
          <w:sz w:val="20"/>
          <w:szCs w:val="20"/>
        </w:rPr>
        <w:t>補足が</w:t>
      </w:r>
      <w:r w:rsidR="000628F0" w:rsidRPr="00F97ACA">
        <w:rPr>
          <w:rFonts w:ascii="BIZ UDPゴシック" w:eastAsia="BIZ UDPゴシック" w:hAnsi="BIZ UDPゴシック" w:hint="eastAsia"/>
          <w:sz w:val="20"/>
          <w:szCs w:val="20"/>
        </w:rPr>
        <w:t>、</w:t>
      </w:r>
      <w:r w:rsidR="00032F54" w:rsidRPr="00F97ACA">
        <w:rPr>
          <w:rFonts w:ascii="BIZ UDPゴシック" w:eastAsia="BIZ UDPゴシック" w:hAnsi="BIZ UDPゴシック"/>
          <w:sz w:val="20"/>
          <w:szCs w:val="20"/>
        </w:rPr>
        <w:t>課題</w:t>
      </w:r>
      <w:r w:rsidR="00D27C94" w:rsidRPr="00F97ACA">
        <w:rPr>
          <w:rFonts w:ascii="BIZ UDPゴシック" w:eastAsia="BIZ UDPゴシック" w:hAnsi="BIZ UDPゴシック" w:hint="eastAsia"/>
          <w:sz w:val="20"/>
          <w:szCs w:val="20"/>
        </w:rPr>
        <w:t>への</w:t>
      </w:r>
      <w:r w:rsidR="00032F54" w:rsidRPr="00F97ACA">
        <w:rPr>
          <w:rFonts w:ascii="BIZ UDPゴシック" w:eastAsia="BIZ UDPゴシック" w:hAnsi="BIZ UDPゴシック"/>
          <w:sz w:val="20"/>
          <w:szCs w:val="20"/>
        </w:rPr>
        <w:t>対策</w:t>
      </w:r>
      <w:r w:rsidR="00D27C94" w:rsidRPr="00F97ACA">
        <w:rPr>
          <w:rFonts w:ascii="BIZ UDPゴシック" w:eastAsia="BIZ UDPゴシック" w:hAnsi="BIZ UDPゴシック" w:hint="eastAsia"/>
          <w:sz w:val="20"/>
          <w:szCs w:val="20"/>
        </w:rPr>
        <w:t>として必要。</w:t>
      </w:r>
    </w:p>
    <w:p w14:paraId="5A1DED15" w14:textId="77777777" w:rsidR="00A77415" w:rsidRPr="00F97ACA" w:rsidRDefault="00082399" w:rsidP="00A61C8D">
      <w:pPr>
        <w:ind w:leftChars="200" w:left="620" w:hangingChars="100" w:hanging="200"/>
        <w:rPr>
          <w:rFonts w:ascii="BIZ UDPゴシック" w:eastAsia="BIZ UDPゴシック" w:hAnsi="BIZ UDPゴシック"/>
          <w:sz w:val="20"/>
          <w:szCs w:val="20"/>
        </w:rPr>
      </w:pPr>
      <w:r w:rsidRPr="00F97ACA">
        <w:rPr>
          <w:rFonts w:ascii="BIZ UDPゴシック" w:eastAsia="BIZ UDPゴシック" w:hAnsi="BIZ UDPゴシック" w:hint="eastAsia"/>
          <w:sz w:val="20"/>
          <w:szCs w:val="20"/>
        </w:rPr>
        <w:t>・「引っ越し型」</w:t>
      </w:r>
      <w:r w:rsidR="00A77415" w:rsidRPr="00F97ACA">
        <w:rPr>
          <w:rFonts w:ascii="BIZ UDPゴシック" w:eastAsia="BIZ UDPゴシック" w:hAnsi="BIZ UDPゴシック" w:hint="eastAsia"/>
          <w:sz w:val="20"/>
          <w:szCs w:val="20"/>
        </w:rPr>
        <w:t>の整備</w:t>
      </w:r>
      <w:r w:rsidRPr="00F97ACA">
        <w:rPr>
          <w:rFonts w:ascii="BIZ UDPゴシック" w:eastAsia="BIZ UDPゴシック" w:hAnsi="BIZ UDPゴシック" w:hint="eastAsia"/>
          <w:sz w:val="20"/>
          <w:szCs w:val="20"/>
        </w:rPr>
        <w:t>について、</w:t>
      </w:r>
      <w:r w:rsidR="00526FE5" w:rsidRPr="00F97ACA">
        <w:rPr>
          <w:rFonts w:ascii="BIZ UDPゴシック" w:eastAsia="BIZ UDPゴシック" w:hAnsi="BIZ UDPゴシック"/>
          <w:sz w:val="20"/>
          <w:szCs w:val="20"/>
        </w:rPr>
        <w:t>同じ地区内に平場と中山間地の両方がある場合は</w:t>
      </w:r>
      <w:r w:rsidRPr="00F97ACA">
        <w:rPr>
          <w:rFonts w:ascii="BIZ UDPゴシック" w:eastAsia="BIZ UDPゴシック" w:hAnsi="BIZ UDPゴシック" w:hint="eastAsia"/>
          <w:sz w:val="20"/>
          <w:szCs w:val="20"/>
        </w:rPr>
        <w:t>よいが</w:t>
      </w:r>
      <w:r w:rsidR="00526FE5" w:rsidRPr="00F97ACA">
        <w:rPr>
          <w:rFonts w:ascii="BIZ UDPゴシック" w:eastAsia="BIZ UDPゴシック" w:hAnsi="BIZ UDPゴシック"/>
          <w:sz w:val="20"/>
          <w:szCs w:val="20"/>
        </w:rPr>
        <w:t>、中山間地だけの</w:t>
      </w:r>
    </w:p>
    <w:p w14:paraId="2C633DD1" w14:textId="77777777" w:rsidR="00A77415" w:rsidRPr="00F97ACA" w:rsidRDefault="00A77415" w:rsidP="00A77415">
      <w:pPr>
        <w:ind w:leftChars="200" w:left="420" w:firstLineChars="100" w:firstLine="200"/>
        <w:rPr>
          <w:rFonts w:ascii="BIZ UDPゴシック" w:eastAsia="BIZ UDPゴシック" w:hAnsi="BIZ UDPゴシック"/>
          <w:sz w:val="20"/>
          <w:szCs w:val="20"/>
        </w:rPr>
      </w:pPr>
      <w:r w:rsidRPr="00F97ACA">
        <w:rPr>
          <w:rFonts w:ascii="BIZ UDPゴシック" w:eastAsia="BIZ UDPゴシック" w:hAnsi="BIZ UDPゴシック" w:hint="eastAsia"/>
          <w:sz w:val="20"/>
          <w:szCs w:val="20"/>
        </w:rPr>
        <w:t>場合</w:t>
      </w:r>
      <w:r w:rsidR="00526FE5" w:rsidRPr="00F97ACA">
        <w:rPr>
          <w:rFonts w:ascii="BIZ UDPゴシック" w:eastAsia="BIZ UDPゴシック" w:hAnsi="BIZ UDPゴシック"/>
          <w:sz w:val="20"/>
          <w:szCs w:val="20"/>
        </w:rPr>
        <w:t>だと、その引っ越し先をどこに確保するかという課題</w:t>
      </w:r>
      <w:r w:rsidR="00082399" w:rsidRPr="00F97ACA">
        <w:rPr>
          <w:rFonts w:ascii="BIZ UDPゴシック" w:eastAsia="BIZ UDPゴシック" w:hAnsi="BIZ UDPゴシック" w:hint="eastAsia"/>
          <w:sz w:val="20"/>
          <w:szCs w:val="20"/>
        </w:rPr>
        <w:t>がある。</w:t>
      </w:r>
      <w:r w:rsidR="00082399" w:rsidRPr="00F97ACA">
        <w:rPr>
          <w:rFonts w:ascii="BIZ UDPゴシック" w:eastAsia="BIZ UDPゴシック" w:hAnsi="BIZ UDPゴシック"/>
          <w:sz w:val="20"/>
          <w:szCs w:val="20"/>
        </w:rPr>
        <w:t>平場と言わず、隣の空いている山を削</w:t>
      </w:r>
    </w:p>
    <w:p w14:paraId="575FA83D" w14:textId="689E67C5" w:rsidR="00082399" w:rsidRPr="00F97ACA" w:rsidRDefault="00082399" w:rsidP="00A77415">
      <w:pPr>
        <w:ind w:leftChars="200" w:left="420" w:firstLineChars="100" w:firstLine="200"/>
        <w:rPr>
          <w:rFonts w:ascii="BIZ UDPゴシック" w:eastAsia="BIZ UDPゴシック" w:hAnsi="BIZ UDPゴシック"/>
          <w:sz w:val="20"/>
          <w:szCs w:val="20"/>
        </w:rPr>
      </w:pPr>
      <w:r w:rsidRPr="00F97ACA">
        <w:rPr>
          <w:rFonts w:ascii="BIZ UDPゴシック" w:eastAsia="BIZ UDPゴシック" w:hAnsi="BIZ UDPゴシック"/>
          <w:sz w:val="20"/>
          <w:szCs w:val="20"/>
        </w:rPr>
        <w:t>って、移動して元の園地に帰って</w:t>
      </w:r>
      <w:r w:rsidRPr="00F97ACA">
        <w:rPr>
          <w:rFonts w:ascii="BIZ UDPゴシック" w:eastAsia="BIZ UDPゴシック" w:hAnsi="BIZ UDPゴシック" w:hint="eastAsia"/>
          <w:sz w:val="20"/>
          <w:szCs w:val="20"/>
        </w:rPr>
        <w:t>くる方法も検討</w:t>
      </w:r>
      <w:r w:rsidR="00D27C94" w:rsidRPr="00F97ACA">
        <w:rPr>
          <w:rFonts w:ascii="BIZ UDPゴシック" w:eastAsia="BIZ UDPゴシック" w:hAnsi="BIZ UDPゴシック" w:hint="eastAsia"/>
          <w:sz w:val="20"/>
          <w:szCs w:val="20"/>
        </w:rPr>
        <w:t>が</w:t>
      </w:r>
      <w:r w:rsidR="00C126AE" w:rsidRPr="00F97ACA">
        <w:rPr>
          <w:rFonts w:ascii="BIZ UDPゴシック" w:eastAsia="BIZ UDPゴシック" w:hAnsi="BIZ UDPゴシック" w:hint="eastAsia"/>
          <w:sz w:val="20"/>
          <w:szCs w:val="20"/>
        </w:rPr>
        <w:t>必要</w:t>
      </w:r>
      <w:r w:rsidR="00D27C94" w:rsidRPr="00F97ACA">
        <w:rPr>
          <w:rFonts w:ascii="BIZ UDPゴシック" w:eastAsia="BIZ UDPゴシック" w:hAnsi="BIZ UDPゴシック" w:hint="eastAsia"/>
          <w:sz w:val="20"/>
          <w:szCs w:val="20"/>
        </w:rPr>
        <w:t>。</w:t>
      </w:r>
    </w:p>
    <w:p w14:paraId="51961243" w14:textId="07526C82" w:rsidR="00526FE5" w:rsidRPr="007015ED" w:rsidRDefault="00125A5A" w:rsidP="00125A5A">
      <w:pPr>
        <w:tabs>
          <w:tab w:val="left" w:pos="1560"/>
        </w:tabs>
        <w:ind w:leftChars="100" w:left="410" w:hangingChars="100" w:hanging="200"/>
        <w:jc w:val="right"/>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以上</w:t>
      </w:r>
    </w:p>
    <w:sectPr w:rsidR="00526FE5" w:rsidRPr="007015ED" w:rsidSect="00921781">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BA59" w14:textId="77777777" w:rsidR="007752D5" w:rsidRDefault="007752D5" w:rsidP="00713C68">
      <w:r>
        <w:separator/>
      </w:r>
    </w:p>
  </w:endnote>
  <w:endnote w:type="continuationSeparator" w:id="0">
    <w:p w14:paraId="684AABAC" w14:textId="77777777" w:rsidR="007752D5" w:rsidRDefault="007752D5" w:rsidP="00713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07393"/>
      <w:docPartObj>
        <w:docPartGallery w:val="Page Numbers (Bottom of Page)"/>
        <w:docPartUnique/>
      </w:docPartObj>
    </w:sdtPr>
    <w:sdtEndPr/>
    <w:sdtContent>
      <w:p w14:paraId="6004FB3D" w14:textId="0F09C73D" w:rsidR="00496D41" w:rsidRDefault="00496D41">
        <w:pPr>
          <w:pStyle w:val="a5"/>
          <w:jc w:val="center"/>
        </w:pPr>
        <w:r>
          <w:fldChar w:fldCharType="begin"/>
        </w:r>
        <w:r>
          <w:instrText>PAGE   \* MERGEFORMAT</w:instrText>
        </w:r>
        <w:r>
          <w:fldChar w:fldCharType="separate"/>
        </w:r>
        <w:r>
          <w:rPr>
            <w:lang w:val="ja-JP"/>
          </w:rPr>
          <w:t>2</w:t>
        </w:r>
        <w:r>
          <w:fldChar w:fldCharType="end"/>
        </w:r>
      </w:p>
    </w:sdtContent>
  </w:sdt>
  <w:p w14:paraId="644475FC" w14:textId="77777777" w:rsidR="00496D41" w:rsidRDefault="00496D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EDF52" w14:textId="77777777" w:rsidR="007752D5" w:rsidRDefault="007752D5" w:rsidP="00713C68">
      <w:r>
        <w:separator/>
      </w:r>
    </w:p>
  </w:footnote>
  <w:footnote w:type="continuationSeparator" w:id="0">
    <w:p w14:paraId="69036E24" w14:textId="77777777" w:rsidR="007752D5" w:rsidRDefault="007752D5" w:rsidP="00713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5F98"/>
    <w:multiLevelType w:val="hybridMultilevel"/>
    <w:tmpl w:val="CD6C1DDA"/>
    <w:lvl w:ilvl="0" w:tplc="18F25588">
      <w:numFmt w:val="bullet"/>
      <w:lvlText w:val="・"/>
      <w:lvlJc w:val="left"/>
      <w:pPr>
        <w:ind w:left="760" w:hanging="360"/>
      </w:pPr>
      <w:rPr>
        <w:rFonts w:ascii="BIZ UDPゴシック" w:eastAsia="BIZ UDPゴシック" w:hAnsi="BIZ UDPゴシック" w:cstheme="minorBidi" w:hint="eastAsia"/>
        <w:color w:val="auto"/>
      </w:rPr>
    </w:lvl>
    <w:lvl w:ilvl="1" w:tplc="0409000B" w:tentative="1">
      <w:start w:val="1"/>
      <w:numFmt w:val="bullet"/>
      <w:lvlText w:val=""/>
      <w:lvlJc w:val="left"/>
      <w:pPr>
        <w:ind w:left="1280" w:hanging="440"/>
      </w:pPr>
      <w:rPr>
        <w:rFonts w:ascii="Wingdings" w:hAnsi="Wingdings" w:hint="default"/>
      </w:rPr>
    </w:lvl>
    <w:lvl w:ilvl="2" w:tplc="0409000D" w:tentative="1">
      <w:start w:val="1"/>
      <w:numFmt w:val="bullet"/>
      <w:lvlText w:val=""/>
      <w:lvlJc w:val="left"/>
      <w:pPr>
        <w:ind w:left="1720" w:hanging="440"/>
      </w:pPr>
      <w:rPr>
        <w:rFonts w:ascii="Wingdings" w:hAnsi="Wingdings" w:hint="default"/>
      </w:rPr>
    </w:lvl>
    <w:lvl w:ilvl="3" w:tplc="04090001" w:tentative="1">
      <w:start w:val="1"/>
      <w:numFmt w:val="bullet"/>
      <w:lvlText w:val=""/>
      <w:lvlJc w:val="left"/>
      <w:pPr>
        <w:ind w:left="2160" w:hanging="440"/>
      </w:pPr>
      <w:rPr>
        <w:rFonts w:ascii="Wingdings" w:hAnsi="Wingdings" w:hint="default"/>
      </w:rPr>
    </w:lvl>
    <w:lvl w:ilvl="4" w:tplc="0409000B" w:tentative="1">
      <w:start w:val="1"/>
      <w:numFmt w:val="bullet"/>
      <w:lvlText w:val=""/>
      <w:lvlJc w:val="left"/>
      <w:pPr>
        <w:ind w:left="2600" w:hanging="440"/>
      </w:pPr>
      <w:rPr>
        <w:rFonts w:ascii="Wingdings" w:hAnsi="Wingdings" w:hint="default"/>
      </w:rPr>
    </w:lvl>
    <w:lvl w:ilvl="5" w:tplc="0409000D" w:tentative="1">
      <w:start w:val="1"/>
      <w:numFmt w:val="bullet"/>
      <w:lvlText w:val=""/>
      <w:lvlJc w:val="left"/>
      <w:pPr>
        <w:ind w:left="3040" w:hanging="440"/>
      </w:pPr>
      <w:rPr>
        <w:rFonts w:ascii="Wingdings" w:hAnsi="Wingdings" w:hint="default"/>
      </w:rPr>
    </w:lvl>
    <w:lvl w:ilvl="6" w:tplc="04090001" w:tentative="1">
      <w:start w:val="1"/>
      <w:numFmt w:val="bullet"/>
      <w:lvlText w:val=""/>
      <w:lvlJc w:val="left"/>
      <w:pPr>
        <w:ind w:left="3480" w:hanging="440"/>
      </w:pPr>
      <w:rPr>
        <w:rFonts w:ascii="Wingdings" w:hAnsi="Wingdings" w:hint="default"/>
      </w:rPr>
    </w:lvl>
    <w:lvl w:ilvl="7" w:tplc="0409000B" w:tentative="1">
      <w:start w:val="1"/>
      <w:numFmt w:val="bullet"/>
      <w:lvlText w:val=""/>
      <w:lvlJc w:val="left"/>
      <w:pPr>
        <w:ind w:left="3920" w:hanging="440"/>
      </w:pPr>
      <w:rPr>
        <w:rFonts w:ascii="Wingdings" w:hAnsi="Wingdings" w:hint="default"/>
      </w:rPr>
    </w:lvl>
    <w:lvl w:ilvl="8" w:tplc="0409000D" w:tentative="1">
      <w:start w:val="1"/>
      <w:numFmt w:val="bullet"/>
      <w:lvlText w:val=""/>
      <w:lvlJc w:val="left"/>
      <w:pPr>
        <w:ind w:left="4360" w:hanging="440"/>
      </w:pPr>
      <w:rPr>
        <w:rFonts w:ascii="Wingdings" w:hAnsi="Wingdings" w:hint="default"/>
      </w:rPr>
    </w:lvl>
  </w:abstractNum>
  <w:abstractNum w:abstractNumId="1" w15:restartNumberingAfterBreak="0">
    <w:nsid w:val="3EC42B1E"/>
    <w:multiLevelType w:val="hybridMultilevel"/>
    <w:tmpl w:val="1FFA334E"/>
    <w:lvl w:ilvl="0" w:tplc="E97A780E">
      <w:numFmt w:val="bullet"/>
      <w:lvlText w:val="・"/>
      <w:lvlJc w:val="left"/>
      <w:pPr>
        <w:ind w:left="630" w:hanging="360"/>
      </w:pPr>
      <w:rPr>
        <w:rFonts w:ascii="BIZ UDPゴシック" w:eastAsia="BIZ UDPゴシック" w:hAnsi="BIZ UDPゴシック" w:cstheme="minorBidi" w:hint="eastAsia"/>
      </w:rPr>
    </w:lvl>
    <w:lvl w:ilvl="1" w:tplc="0409000B" w:tentative="1">
      <w:start w:val="1"/>
      <w:numFmt w:val="bullet"/>
      <w:lvlText w:val=""/>
      <w:lvlJc w:val="left"/>
      <w:pPr>
        <w:ind w:left="1150" w:hanging="440"/>
      </w:pPr>
      <w:rPr>
        <w:rFonts w:ascii="Wingdings" w:hAnsi="Wingdings" w:hint="default"/>
      </w:rPr>
    </w:lvl>
    <w:lvl w:ilvl="2" w:tplc="0409000D" w:tentative="1">
      <w:start w:val="1"/>
      <w:numFmt w:val="bullet"/>
      <w:lvlText w:val=""/>
      <w:lvlJc w:val="left"/>
      <w:pPr>
        <w:ind w:left="1590" w:hanging="440"/>
      </w:pPr>
      <w:rPr>
        <w:rFonts w:ascii="Wingdings" w:hAnsi="Wingdings" w:hint="default"/>
      </w:rPr>
    </w:lvl>
    <w:lvl w:ilvl="3" w:tplc="04090001" w:tentative="1">
      <w:start w:val="1"/>
      <w:numFmt w:val="bullet"/>
      <w:lvlText w:val=""/>
      <w:lvlJc w:val="left"/>
      <w:pPr>
        <w:ind w:left="2030" w:hanging="440"/>
      </w:pPr>
      <w:rPr>
        <w:rFonts w:ascii="Wingdings" w:hAnsi="Wingdings" w:hint="default"/>
      </w:rPr>
    </w:lvl>
    <w:lvl w:ilvl="4" w:tplc="0409000B" w:tentative="1">
      <w:start w:val="1"/>
      <w:numFmt w:val="bullet"/>
      <w:lvlText w:val=""/>
      <w:lvlJc w:val="left"/>
      <w:pPr>
        <w:ind w:left="2470" w:hanging="440"/>
      </w:pPr>
      <w:rPr>
        <w:rFonts w:ascii="Wingdings" w:hAnsi="Wingdings" w:hint="default"/>
      </w:rPr>
    </w:lvl>
    <w:lvl w:ilvl="5" w:tplc="0409000D" w:tentative="1">
      <w:start w:val="1"/>
      <w:numFmt w:val="bullet"/>
      <w:lvlText w:val=""/>
      <w:lvlJc w:val="left"/>
      <w:pPr>
        <w:ind w:left="2910" w:hanging="440"/>
      </w:pPr>
      <w:rPr>
        <w:rFonts w:ascii="Wingdings" w:hAnsi="Wingdings" w:hint="default"/>
      </w:rPr>
    </w:lvl>
    <w:lvl w:ilvl="6" w:tplc="04090001" w:tentative="1">
      <w:start w:val="1"/>
      <w:numFmt w:val="bullet"/>
      <w:lvlText w:val=""/>
      <w:lvlJc w:val="left"/>
      <w:pPr>
        <w:ind w:left="3350" w:hanging="440"/>
      </w:pPr>
      <w:rPr>
        <w:rFonts w:ascii="Wingdings" w:hAnsi="Wingdings" w:hint="default"/>
      </w:rPr>
    </w:lvl>
    <w:lvl w:ilvl="7" w:tplc="0409000B" w:tentative="1">
      <w:start w:val="1"/>
      <w:numFmt w:val="bullet"/>
      <w:lvlText w:val=""/>
      <w:lvlJc w:val="left"/>
      <w:pPr>
        <w:ind w:left="3790" w:hanging="440"/>
      </w:pPr>
      <w:rPr>
        <w:rFonts w:ascii="Wingdings" w:hAnsi="Wingdings" w:hint="default"/>
      </w:rPr>
    </w:lvl>
    <w:lvl w:ilvl="8" w:tplc="0409000D" w:tentative="1">
      <w:start w:val="1"/>
      <w:numFmt w:val="bullet"/>
      <w:lvlText w:val=""/>
      <w:lvlJc w:val="left"/>
      <w:pPr>
        <w:ind w:left="4230" w:hanging="440"/>
      </w:pPr>
      <w:rPr>
        <w:rFonts w:ascii="Wingdings" w:hAnsi="Wingdings" w:hint="default"/>
      </w:rPr>
    </w:lvl>
  </w:abstractNum>
  <w:abstractNum w:abstractNumId="2" w15:restartNumberingAfterBreak="0">
    <w:nsid w:val="43B66334"/>
    <w:multiLevelType w:val="hybridMultilevel"/>
    <w:tmpl w:val="CF3AA2D4"/>
    <w:lvl w:ilvl="0" w:tplc="917A778C">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4E631AD"/>
    <w:multiLevelType w:val="hybridMultilevel"/>
    <w:tmpl w:val="E62492BE"/>
    <w:lvl w:ilvl="0" w:tplc="55D41584">
      <w:numFmt w:val="bullet"/>
      <w:lvlText w:val="・"/>
      <w:lvlJc w:val="left"/>
      <w:pPr>
        <w:ind w:left="860" w:hanging="360"/>
      </w:pPr>
      <w:rPr>
        <w:rFonts w:ascii="BIZ UDPゴシック" w:eastAsia="BIZ UDPゴシック" w:hAnsi="BIZ UDPゴシック" w:cstheme="minorBidi" w:hint="eastAsia"/>
      </w:rPr>
    </w:lvl>
    <w:lvl w:ilvl="1" w:tplc="0409000B" w:tentative="1">
      <w:start w:val="1"/>
      <w:numFmt w:val="bullet"/>
      <w:lvlText w:val=""/>
      <w:lvlJc w:val="left"/>
      <w:pPr>
        <w:ind w:left="1380" w:hanging="440"/>
      </w:pPr>
      <w:rPr>
        <w:rFonts w:ascii="Wingdings" w:hAnsi="Wingdings" w:hint="default"/>
      </w:rPr>
    </w:lvl>
    <w:lvl w:ilvl="2" w:tplc="0409000D" w:tentative="1">
      <w:start w:val="1"/>
      <w:numFmt w:val="bullet"/>
      <w:lvlText w:val=""/>
      <w:lvlJc w:val="left"/>
      <w:pPr>
        <w:ind w:left="1820" w:hanging="440"/>
      </w:pPr>
      <w:rPr>
        <w:rFonts w:ascii="Wingdings" w:hAnsi="Wingdings" w:hint="default"/>
      </w:rPr>
    </w:lvl>
    <w:lvl w:ilvl="3" w:tplc="04090001" w:tentative="1">
      <w:start w:val="1"/>
      <w:numFmt w:val="bullet"/>
      <w:lvlText w:val=""/>
      <w:lvlJc w:val="left"/>
      <w:pPr>
        <w:ind w:left="2260" w:hanging="440"/>
      </w:pPr>
      <w:rPr>
        <w:rFonts w:ascii="Wingdings" w:hAnsi="Wingdings" w:hint="default"/>
      </w:rPr>
    </w:lvl>
    <w:lvl w:ilvl="4" w:tplc="0409000B" w:tentative="1">
      <w:start w:val="1"/>
      <w:numFmt w:val="bullet"/>
      <w:lvlText w:val=""/>
      <w:lvlJc w:val="left"/>
      <w:pPr>
        <w:ind w:left="2700" w:hanging="440"/>
      </w:pPr>
      <w:rPr>
        <w:rFonts w:ascii="Wingdings" w:hAnsi="Wingdings" w:hint="default"/>
      </w:rPr>
    </w:lvl>
    <w:lvl w:ilvl="5" w:tplc="0409000D" w:tentative="1">
      <w:start w:val="1"/>
      <w:numFmt w:val="bullet"/>
      <w:lvlText w:val=""/>
      <w:lvlJc w:val="left"/>
      <w:pPr>
        <w:ind w:left="3140" w:hanging="440"/>
      </w:pPr>
      <w:rPr>
        <w:rFonts w:ascii="Wingdings" w:hAnsi="Wingdings" w:hint="default"/>
      </w:rPr>
    </w:lvl>
    <w:lvl w:ilvl="6" w:tplc="04090001" w:tentative="1">
      <w:start w:val="1"/>
      <w:numFmt w:val="bullet"/>
      <w:lvlText w:val=""/>
      <w:lvlJc w:val="left"/>
      <w:pPr>
        <w:ind w:left="3580" w:hanging="440"/>
      </w:pPr>
      <w:rPr>
        <w:rFonts w:ascii="Wingdings" w:hAnsi="Wingdings" w:hint="default"/>
      </w:rPr>
    </w:lvl>
    <w:lvl w:ilvl="7" w:tplc="0409000B" w:tentative="1">
      <w:start w:val="1"/>
      <w:numFmt w:val="bullet"/>
      <w:lvlText w:val=""/>
      <w:lvlJc w:val="left"/>
      <w:pPr>
        <w:ind w:left="4020" w:hanging="440"/>
      </w:pPr>
      <w:rPr>
        <w:rFonts w:ascii="Wingdings" w:hAnsi="Wingdings" w:hint="default"/>
      </w:rPr>
    </w:lvl>
    <w:lvl w:ilvl="8" w:tplc="0409000D" w:tentative="1">
      <w:start w:val="1"/>
      <w:numFmt w:val="bullet"/>
      <w:lvlText w:val=""/>
      <w:lvlJc w:val="left"/>
      <w:pPr>
        <w:ind w:left="4460" w:hanging="440"/>
      </w:pPr>
      <w:rPr>
        <w:rFonts w:ascii="Wingdings" w:hAnsi="Wingdings" w:hint="default"/>
      </w:rPr>
    </w:lvl>
  </w:abstractNum>
  <w:num w:numId="1" w16cid:durableId="69427742">
    <w:abstractNumId w:val="0"/>
  </w:num>
  <w:num w:numId="2" w16cid:durableId="751703376">
    <w:abstractNumId w:val="2"/>
  </w:num>
  <w:num w:numId="3" w16cid:durableId="1535271348">
    <w:abstractNumId w:val="1"/>
  </w:num>
  <w:num w:numId="4" w16cid:durableId="426197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68"/>
    <w:rsid w:val="00001FBA"/>
    <w:rsid w:val="00021C55"/>
    <w:rsid w:val="00022870"/>
    <w:rsid w:val="000267FF"/>
    <w:rsid w:val="00032F54"/>
    <w:rsid w:val="00033B97"/>
    <w:rsid w:val="00051A69"/>
    <w:rsid w:val="00055B5C"/>
    <w:rsid w:val="00061A3B"/>
    <w:rsid w:val="000628F0"/>
    <w:rsid w:val="000631B9"/>
    <w:rsid w:val="000659D9"/>
    <w:rsid w:val="00080170"/>
    <w:rsid w:val="0008119A"/>
    <w:rsid w:val="00082399"/>
    <w:rsid w:val="000902D7"/>
    <w:rsid w:val="00096335"/>
    <w:rsid w:val="00097F34"/>
    <w:rsid w:val="000B309C"/>
    <w:rsid w:val="000B3AC3"/>
    <w:rsid w:val="000C4200"/>
    <w:rsid w:val="000C48F4"/>
    <w:rsid w:val="000C6203"/>
    <w:rsid w:val="000C6DF6"/>
    <w:rsid w:val="000D51D1"/>
    <w:rsid w:val="000D66CE"/>
    <w:rsid w:val="000E4978"/>
    <w:rsid w:val="000E4C9D"/>
    <w:rsid w:val="000E5966"/>
    <w:rsid w:val="000F5E5E"/>
    <w:rsid w:val="000F66AE"/>
    <w:rsid w:val="001056E2"/>
    <w:rsid w:val="001224FD"/>
    <w:rsid w:val="00122552"/>
    <w:rsid w:val="00125A5A"/>
    <w:rsid w:val="00136E89"/>
    <w:rsid w:val="00150400"/>
    <w:rsid w:val="00151804"/>
    <w:rsid w:val="001625C1"/>
    <w:rsid w:val="001639EA"/>
    <w:rsid w:val="00167882"/>
    <w:rsid w:val="00172BD8"/>
    <w:rsid w:val="00177ADC"/>
    <w:rsid w:val="00177F29"/>
    <w:rsid w:val="00185B0C"/>
    <w:rsid w:val="001A04CA"/>
    <w:rsid w:val="001A35B8"/>
    <w:rsid w:val="001B2212"/>
    <w:rsid w:val="001B2738"/>
    <w:rsid w:val="001B5B41"/>
    <w:rsid w:val="001C47B4"/>
    <w:rsid w:val="001C6029"/>
    <w:rsid w:val="001D3653"/>
    <w:rsid w:val="001D5EB1"/>
    <w:rsid w:val="001E3E0F"/>
    <w:rsid w:val="001E72A7"/>
    <w:rsid w:val="001F1B2E"/>
    <w:rsid w:val="001F5395"/>
    <w:rsid w:val="001F6BA8"/>
    <w:rsid w:val="001F6F00"/>
    <w:rsid w:val="002132D7"/>
    <w:rsid w:val="00217009"/>
    <w:rsid w:val="002224F8"/>
    <w:rsid w:val="00222547"/>
    <w:rsid w:val="002319E0"/>
    <w:rsid w:val="0023410C"/>
    <w:rsid w:val="00236481"/>
    <w:rsid w:val="00236B27"/>
    <w:rsid w:val="00236FD6"/>
    <w:rsid w:val="00251AD9"/>
    <w:rsid w:val="00257185"/>
    <w:rsid w:val="00263F38"/>
    <w:rsid w:val="00284FC5"/>
    <w:rsid w:val="00294009"/>
    <w:rsid w:val="002A3B01"/>
    <w:rsid w:val="002A5DE9"/>
    <w:rsid w:val="002B3BB4"/>
    <w:rsid w:val="002D06E5"/>
    <w:rsid w:val="002D19A8"/>
    <w:rsid w:val="002E0074"/>
    <w:rsid w:val="002E6233"/>
    <w:rsid w:val="002F3627"/>
    <w:rsid w:val="00305698"/>
    <w:rsid w:val="00305715"/>
    <w:rsid w:val="003107D8"/>
    <w:rsid w:val="0031286B"/>
    <w:rsid w:val="00317A7F"/>
    <w:rsid w:val="00320727"/>
    <w:rsid w:val="00326D67"/>
    <w:rsid w:val="00343227"/>
    <w:rsid w:val="003462D0"/>
    <w:rsid w:val="003465FE"/>
    <w:rsid w:val="00371A10"/>
    <w:rsid w:val="00373442"/>
    <w:rsid w:val="00380423"/>
    <w:rsid w:val="00382ADC"/>
    <w:rsid w:val="003A5B2B"/>
    <w:rsid w:val="003A6804"/>
    <w:rsid w:val="003B0E02"/>
    <w:rsid w:val="003B1834"/>
    <w:rsid w:val="003B7049"/>
    <w:rsid w:val="003B7EFE"/>
    <w:rsid w:val="003D03B9"/>
    <w:rsid w:val="003D0A7E"/>
    <w:rsid w:val="003F0252"/>
    <w:rsid w:val="00400C5E"/>
    <w:rsid w:val="00401003"/>
    <w:rsid w:val="00404996"/>
    <w:rsid w:val="00407559"/>
    <w:rsid w:val="00413870"/>
    <w:rsid w:val="00416071"/>
    <w:rsid w:val="00417D99"/>
    <w:rsid w:val="00420A32"/>
    <w:rsid w:val="00423724"/>
    <w:rsid w:val="004262D1"/>
    <w:rsid w:val="00430D36"/>
    <w:rsid w:val="004342E9"/>
    <w:rsid w:val="00442FFE"/>
    <w:rsid w:val="00443052"/>
    <w:rsid w:val="004555D9"/>
    <w:rsid w:val="00463971"/>
    <w:rsid w:val="00470447"/>
    <w:rsid w:val="004711F4"/>
    <w:rsid w:val="0048164C"/>
    <w:rsid w:val="00485B58"/>
    <w:rsid w:val="004910A8"/>
    <w:rsid w:val="00493586"/>
    <w:rsid w:val="0049415E"/>
    <w:rsid w:val="00494228"/>
    <w:rsid w:val="00496D41"/>
    <w:rsid w:val="00496DEB"/>
    <w:rsid w:val="00497540"/>
    <w:rsid w:val="004A3C5D"/>
    <w:rsid w:val="004A3F05"/>
    <w:rsid w:val="004A6319"/>
    <w:rsid w:val="004B54C0"/>
    <w:rsid w:val="004B7A6B"/>
    <w:rsid w:val="004C1391"/>
    <w:rsid w:val="004C347E"/>
    <w:rsid w:val="004F7252"/>
    <w:rsid w:val="005130A5"/>
    <w:rsid w:val="00513B6C"/>
    <w:rsid w:val="00513F78"/>
    <w:rsid w:val="00514F48"/>
    <w:rsid w:val="00526FE5"/>
    <w:rsid w:val="005335EB"/>
    <w:rsid w:val="005370D4"/>
    <w:rsid w:val="00547F14"/>
    <w:rsid w:val="00550643"/>
    <w:rsid w:val="00550CF2"/>
    <w:rsid w:val="00553EDC"/>
    <w:rsid w:val="005566BD"/>
    <w:rsid w:val="005613B8"/>
    <w:rsid w:val="00564033"/>
    <w:rsid w:val="005650C1"/>
    <w:rsid w:val="00565499"/>
    <w:rsid w:val="005762C7"/>
    <w:rsid w:val="005838CB"/>
    <w:rsid w:val="005912ED"/>
    <w:rsid w:val="00591D0C"/>
    <w:rsid w:val="00593ADC"/>
    <w:rsid w:val="005A182C"/>
    <w:rsid w:val="005A5F78"/>
    <w:rsid w:val="005A6431"/>
    <w:rsid w:val="005B3EF1"/>
    <w:rsid w:val="005B7863"/>
    <w:rsid w:val="005B7991"/>
    <w:rsid w:val="005C0B15"/>
    <w:rsid w:val="005E035D"/>
    <w:rsid w:val="005E25B5"/>
    <w:rsid w:val="005E6517"/>
    <w:rsid w:val="00613769"/>
    <w:rsid w:val="00613955"/>
    <w:rsid w:val="006217D3"/>
    <w:rsid w:val="006251EF"/>
    <w:rsid w:val="006323B8"/>
    <w:rsid w:val="00634C9D"/>
    <w:rsid w:val="0063641D"/>
    <w:rsid w:val="0064067B"/>
    <w:rsid w:val="00646D53"/>
    <w:rsid w:val="0064749F"/>
    <w:rsid w:val="00653806"/>
    <w:rsid w:val="00666937"/>
    <w:rsid w:val="0067097D"/>
    <w:rsid w:val="006723E2"/>
    <w:rsid w:val="00673A4A"/>
    <w:rsid w:val="00676B39"/>
    <w:rsid w:val="00676DE9"/>
    <w:rsid w:val="00681FED"/>
    <w:rsid w:val="00691D5B"/>
    <w:rsid w:val="00694015"/>
    <w:rsid w:val="00695E38"/>
    <w:rsid w:val="006A37ED"/>
    <w:rsid w:val="006A6EED"/>
    <w:rsid w:val="006B327E"/>
    <w:rsid w:val="006B4B8F"/>
    <w:rsid w:val="006B6B95"/>
    <w:rsid w:val="006C1F45"/>
    <w:rsid w:val="006D5534"/>
    <w:rsid w:val="006D61B7"/>
    <w:rsid w:val="006E172C"/>
    <w:rsid w:val="007015ED"/>
    <w:rsid w:val="00703885"/>
    <w:rsid w:val="00707FC4"/>
    <w:rsid w:val="00710009"/>
    <w:rsid w:val="00713C68"/>
    <w:rsid w:val="007140FF"/>
    <w:rsid w:val="0072521F"/>
    <w:rsid w:val="00725B9D"/>
    <w:rsid w:val="007333F1"/>
    <w:rsid w:val="00741555"/>
    <w:rsid w:val="0074690C"/>
    <w:rsid w:val="007519A1"/>
    <w:rsid w:val="007529AA"/>
    <w:rsid w:val="00757094"/>
    <w:rsid w:val="007605AD"/>
    <w:rsid w:val="007613C6"/>
    <w:rsid w:val="0076348D"/>
    <w:rsid w:val="0076653E"/>
    <w:rsid w:val="007752D5"/>
    <w:rsid w:val="007849FC"/>
    <w:rsid w:val="00786B46"/>
    <w:rsid w:val="007A3996"/>
    <w:rsid w:val="007A39C7"/>
    <w:rsid w:val="007B22DC"/>
    <w:rsid w:val="007B6041"/>
    <w:rsid w:val="007C5A24"/>
    <w:rsid w:val="007D73DA"/>
    <w:rsid w:val="007F1A99"/>
    <w:rsid w:val="007F368D"/>
    <w:rsid w:val="007F7CC9"/>
    <w:rsid w:val="00800434"/>
    <w:rsid w:val="00800E1C"/>
    <w:rsid w:val="008023CD"/>
    <w:rsid w:val="00817C5A"/>
    <w:rsid w:val="00830945"/>
    <w:rsid w:val="008321EE"/>
    <w:rsid w:val="008341F2"/>
    <w:rsid w:val="00840E6E"/>
    <w:rsid w:val="00864C55"/>
    <w:rsid w:val="00880E71"/>
    <w:rsid w:val="00880FC2"/>
    <w:rsid w:val="00885838"/>
    <w:rsid w:val="008872EF"/>
    <w:rsid w:val="008A1392"/>
    <w:rsid w:val="008A13A3"/>
    <w:rsid w:val="008A4D1D"/>
    <w:rsid w:val="008B3962"/>
    <w:rsid w:val="008B4F8E"/>
    <w:rsid w:val="008C348A"/>
    <w:rsid w:val="008D33ED"/>
    <w:rsid w:val="008D6629"/>
    <w:rsid w:val="008D7D2C"/>
    <w:rsid w:val="008E496E"/>
    <w:rsid w:val="008E5173"/>
    <w:rsid w:val="008F500F"/>
    <w:rsid w:val="0090563D"/>
    <w:rsid w:val="009157C9"/>
    <w:rsid w:val="00915E8B"/>
    <w:rsid w:val="00921781"/>
    <w:rsid w:val="009507A9"/>
    <w:rsid w:val="009544E7"/>
    <w:rsid w:val="00956A20"/>
    <w:rsid w:val="00961D6D"/>
    <w:rsid w:val="009668EE"/>
    <w:rsid w:val="00975BA2"/>
    <w:rsid w:val="0097733B"/>
    <w:rsid w:val="009812B7"/>
    <w:rsid w:val="0098476B"/>
    <w:rsid w:val="009908F2"/>
    <w:rsid w:val="00996B0E"/>
    <w:rsid w:val="00997811"/>
    <w:rsid w:val="009A60F6"/>
    <w:rsid w:val="009B460B"/>
    <w:rsid w:val="009C478F"/>
    <w:rsid w:val="009D4C3A"/>
    <w:rsid w:val="009D5931"/>
    <w:rsid w:val="009E5476"/>
    <w:rsid w:val="009E60B9"/>
    <w:rsid w:val="009F240B"/>
    <w:rsid w:val="00A0235B"/>
    <w:rsid w:val="00A06191"/>
    <w:rsid w:val="00A0667E"/>
    <w:rsid w:val="00A10988"/>
    <w:rsid w:val="00A109B1"/>
    <w:rsid w:val="00A12525"/>
    <w:rsid w:val="00A1468B"/>
    <w:rsid w:val="00A15B8F"/>
    <w:rsid w:val="00A20E20"/>
    <w:rsid w:val="00A2445E"/>
    <w:rsid w:val="00A24EE3"/>
    <w:rsid w:val="00A37493"/>
    <w:rsid w:val="00A42383"/>
    <w:rsid w:val="00A42626"/>
    <w:rsid w:val="00A45C7D"/>
    <w:rsid w:val="00A46A33"/>
    <w:rsid w:val="00A51022"/>
    <w:rsid w:val="00A55FA9"/>
    <w:rsid w:val="00A56EB3"/>
    <w:rsid w:val="00A61C8D"/>
    <w:rsid w:val="00A639D7"/>
    <w:rsid w:val="00A71C3C"/>
    <w:rsid w:val="00A77415"/>
    <w:rsid w:val="00A843F7"/>
    <w:rsid w:val="00A90109"/>
    <w:rsid w:val="00A903E1"/>
    <w:rsid w:val="00A921F2"/>
    <w:rsid w:val="00A9369F"/>
    <w:rsid w:val="00AA5A2D"/>
    <w:rsid w:val="00AB1AF3"/>
    <w:rsid w:val="00AB7891"/>
    <w:rsid w:val="00AC0275"/>
    <w:rsid w:val="00AC02F7"/>
    <w:rsid w:val="00AC2D95"/>
    <w:rsid w:val="00AD07B4"/>
    <w:rsid w:val="00AD1F98"/>
    <w:rsid w:val="00AD63FF"/>
    <w:rsid w:val="00AD7CFD"/>
    <w:rsid w:val="00AE2339"/>
    <w:rsid w:val="00AF424F"/>
    <w:rsid w:val="00B05D3A"/>
    <w:rsid w:val="00B1672D"/>
    <w:rsid w:val="00B16B67"/>
    <w:rsid w:val="00B20C2D"/>
    <w:rsid w:val="00B3517E"/>
    <w:rsid w:val="00B51394"/>
    <w:rsid w:val="00B52FCE"/>
    <w:rsid w:val="00B544CD"/>
    <w:rsid w:val="00B631BA"/>
    <w:rsid w:val="00B70860"/>
    <w:rsid w:val="00B77BAC"/>
    <w:rsid w:val="00B83531"/>
    <w:rsid w:val="00B839CE"/>
    <w:rsid w:val="00B93121"/>
    <w:rsid w:val="00B971B4"/>
    <w:rsid w:val="00BA2B32"/>
    <w:rsid w:val="00BA5563"/>
    <w:rsid w:val="00BB7F4D"/>
    <w:rsid w:val="00BC3189"/>
    <w:rsid w:val="00BC5B3B"/>
    <w:rsid w:val="00BC5D5E"/>
    <w:rsid w:val="00BC7DA6"/>
    <w:rsid w:val="00BD5B82"/>
    <w:rsid w:val="00BD6E48"/>
    <w:rsid w:val="00BE036D"/>
    <w:rsid w:val="00BE14C4"/>
    <w:rsid w:val="00BE5A85"/>
    <w:rsid w:val="00BF6984"/>
    <w:rsid w:val="00C01239"/>
    <w:rsid w:val="00C064F6"/>
    <w:rsid w:val="00C10B62"/>
    <w:rsid w:val="00C126AE"/>
    <w:rsid w:val="00C211BE"/>
    <w:rsid w:val="00C23936"/>
    <w:rsid w:val="00C37518"/>
    <w:rsid w:val="00C45C1A"/>
    <w:rsid w:val="00C46ABA"/>
    <w:rsid w:val="00C4786A"/>
    <w:rsid w:val="00C5150A"/>
    <w:rsid w:val="00C55D8C"/>
    <w:rsid w:val="00C57C51"/>
    <w:rsid w:val="00C607F6"/>
    <w:rsid w:val="00C62126"/>
    <w:rsid w:val="00C7449D"/>
    <w:rsid w:val="00C90EF6"/>
    <w:rsid w:val="00C912D0"/>
    <w:rsid w:val="00C96FC0"/>
    <w:rsid w:val="00C97B67"/>
    <w:rsid w:val="00CA142F"/>
    <w:rsid w:val="00CA2FC3"/>
    <w:rsid w:val="00CB11B8"/>
    <w:rsid w:val="00CB4AED"/>
    <w:rsid w:val="00CC02E0"/>
    <w:rsid w:val="00CC14FD"/>
    <w:rsid w:val="00CC41C7"/>
    <w:rsid w:val="00CD0788"/>
    <w:rsid w:val="00CD1717"/>
    <w:rsid w:val="00CE0AA7"/>
    <w:rsid w:val="00CE1B4D"/>
    <w:rsid w:val="00CF00D3"/>
    <w:rsid w:val="00D003C3"/>
    <w:rsid w:val="00D01C68"/>
    <w:rsid w:val="00D03A27"/>
    <w:rsid w:val="00D108D9"/>
    <w:rsid w:val="00D16CE1"/>
    <w:rsid w:val="00D220BA"/>
    <w:rsid w:val="00D2484E"/>
    <w:rsid w:val="00D24D2C"/>
    <w:rsid w:val="00D273AF"/>
    <w:rsid w:val="00D27C94"/>
    <w:rsid w:val="00D431CF"/>
    <w:rsid w:val="00D662BF"/>
    <w:rsid w:val="00D668C8"/>
    <w:rsid w:val="00D911BC"/>
    <w:rsid w:val="00D91C61"/>
    <w:rsid w:val="00D924D0"/>
    <w:rsid w:val="00D9256B"/>
    <w:rsid w:val="00D95787"/>
    <w:rsid w:val="00D9622A"/>
    <w:rsid w:val="00DA25DD"/>
    <w:rsid w:val="00DB0A3E"/>
    <w:rsid w:val="00DB5802"/>
    <w:rsid w:val="00DC5E0F"/>
    <w:rsid w:val="00DC7031"/>
    <w:rsid w:val="00DC72DA"/>
    <w:rsid w:val="00DD4051"/>
    <w:rsid w:val="00DD4997"/>
    <w:rsid w:val="00DD533B"/>
    <w:rsid w:val="00DD5DCE"/>
    <w:rsid w:val="00DF65F3"/>
    <w:rsid w:val="00E036DF"/>
    <w:rsid w:val="00E1347F"/>
    <w:rsid w:val="00E166C1"/>
    <w:rsid w:val="00E200FF"/>
    <w:rsid w:val="00E26028"/>
    <w:rsid w:val="00E36316"/>
    <w:rsid w:val="00E413A7"/>
    <w:rsid w:val="00E44C3E"/>
    <w:rsid w:val="00E53AFA"/>
    <w:rsid w:val="00E638F6"/>
    <w:rsid w:val="00E65601"/>
    <w:rsid w:val="00E666E9"/>
    <w:rsid w:val="00E71E01"/>
    <w:rsid w:val="00E807BA"/>
    <w:rsid w:val="00E82E72"/>
    <w:rsid w:val="00E840DD"/>
    <w:rsid w:val="00E8638C"/>
    <w:rsid w:val="00E91587"/>
    <w:rsid w:val="00E93BF4"/>
    <w:rsid w:val="00E96F04"/>
    <w:rsid w:val="00EB5883"/>
    <w:rsid w:val="00EB6FAF"/>
    <w:rsid w:val="00EC0991"/>
    <w:rsid w:val="00EC0B59"/>
    <w:rsid w:val="00EC6D1E"/>
    <w:rsid w:val="00ED5EE9"/>
    <w:rsid w:val="00ED6563"/>
    <w:rsid w:val="00EE0486"/>
    <w:rsid w:val="00EE2E9F"/>
    <w:rsid w:val="00EE56FD"/>
    <w:rsid w:val="00EE7160"/>
    <w:rsid w:val="00EE7826"/>
    <w:rsid w:val="00EF11D8"/>
    <w:rsid w:val="00EF140E"/>
    <w:rsid w:val="00EF2EB5"/>
    <w:rsid w:val="00F037F7"/>
    <w:rsid w:val="00F05466"/>
    <w:rsid w:val="00F1396C"/>
    <w:rsid w:val="00F14944"/>
    <w:rsid w:val="00F15021"/>
    <w:rsid w:val="00F21FF9"/>
    <w:rsid w:val="00F334FE"/>
    <w:rsid w:val="00F4301E"/>
    <w:rsid w:val="00F4464F"/>
    <w:rsid w:val="00F461D0"/>
    <w:rsid w:val="00F47E36"/>
    <w:rsid w:val="00F5584D"/>
    <w:rsid w:val="00F72998"/>
    <w:rsid w:val="00F7386E"/>
    <w:rsid w:val="00F75B8A"/>
    <w:rsid w:val="00F8105F"/>
    <w:rsid w:val="00F82C11"/>
    <w:rsid w:val="00F9489F"/>
    <w:rsid w:val="00F97ACA"/>
    <w:rsid w:val="00FA23A6"/>
    <w:rsid w:val="00FA55B6"/>
    <w:rsid w:val="00FB0863"/>
    <w:rsid w:val="00FB294C"/>
    <w:rsid w:val="00FC1366"/>
    <w:rsid w:val="00FC3742"/>
    <w:rsid w:val="00FD36E8"/>
    <w:rsid w:val="00FD6B76"/>
    <w:rsid w:val="00FD6F8F"/>
    <w:rsid w:val="00FE3AC7"/>
    <w:rsid w:val="00FE4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2B5784"/>
  <w15:chartTrackingRefBased/>
  <w15:docId w15:val="{AD0E7A3F-5F2B-43D7-BAD0-4DE8270B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0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C68"/>
    <w:pPr>
      <w:tabs>
        <w:tab w:val="center" w:pos="4252"/>
        <w:tab w:val="right" w:pos="8504"/>
      </w:tabs>
      <w:snapToGrid w:val="0"/>
    </w:pPr>
  </w:style>
  <w:style w:type="character" w:customStyle="1" w:styleId="a4">
    <w:name w:val="ヘッダー (文字)"/>
    <w:basedOn w:val="a0"/>
    <w:link w:val="a3"/>
    <w:uiPriority w:val="99"/>
    <w:rsid w:val="00713C68"/>
  </w:style>
  <w:style w:type="paragraph" w:styleId="a5">
    <w:name w:val="footer"/>
    <w:basedOn w:val="a"/>
    <w:link w:val="a6"/>
    <w:uiPriority w:val="99"/>
    <w:unhideWhenUsed/>
    <w:rsid w:val="00713C68"/>
    <w:pPr>
      <w:tabs>
        <w:tab w:val="center" w:pos="4252"/>
        <w:tab w:val="right" w:pos="8504"/>
      </w:tabs>
      <w:snapToGrid w:val="0"/>
    </w:pPr>
  </w:style>
  <w:style w:type="character" w:customStyle="1" w:styleId="a6">
    <w:name w:val="フッター (文字)"/>
    <w:basedOn w:val="a0"/>
    <w:link w:val="a5"/>
    <w:uiPriority w:val="99"/>
    <w:rsid w:val="00713C68"/>
  </w:style>
  <w:style w:type="paragraph" w:styleId="a7">
    <w:name w:val="List Paragraph"/>
    <w:basedOn w:val="a"/>
    <w:uiPriority w:val="34"/>
    <w:qFormat/>
    <w:rsid w:val="00DC5E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39846">
      <w:bodyDiv w:val="1"/>
      <w:marLeft w:val="0"/>
      <w:marRight w:val="0"/>
      <w:marTop w:val="0"/>
      <w:marBottom w:val="0"/>
      <w:divBdr>
        <w:top w:val="none" w:sz="0" w:space="0" w:color="auto"/>
        <w:left w:val="none" w:sz="0" w:space="0" w:color="auto"/>
        <w:bottom w:val="none" w:sz="0" w:space="0" w:color="auto"/>
        <w:right w:val="none" w:sz="0" w:space="0" w:color="auto"/>
      </w:divBdr>
    </w:div>
    <w:div w:id="435296569">
      <w:bodyDiv w:val="1"/>
      <w:marLeft w:val="0"/>
      <w:marRight w:val="0"/>
      <w:marTop w:val="0"/>
      <w:marBottom w:val="0"/>
      <w:divBdr>
        <w:top w:val="none" w:sz="0" w:space="0" w:color="auto"/>
        <w:left w:val="none" w:sz="0" w:space="0" w:color="auto"/>
        <w:bottom w:val="none" w:sz="0" w:space="0" w:color="auto"/>
        <w:right w:val="none" w:sz="0" w:space="0" w:color="auto"/>
      </w:divBdr>
    </w:div>
    <w:div w:id="1387677089">
      <w:bodyDiv w:val="1"/>
      <w:marLeft w:val="0"/>
      <w:marRight w:val="0"/>
      <w:marTop w:val="0"/>
      <w:marBottom w:val="0"/>
      <w:divBdr>
        <w:top w:val="none" w:sz="0" w:space="0" w:color="auto"/>
        <w:left w:val="none" w:sz="0" w:space="0" w:color="auto"/>
        <w:bottom w:val="none" w:sz="0" w:space="0" w:color="auto"/>
        <w:right w:val="none" w:sz="0" w:space="0" w:color="auto"/>
      </w:divBdr>
    </w:div>
    <w:div w:id="1539320440">
      <w:bodyDiv w:val="1"/>
      <w:marLeft w:val="0"/>
      <w:marRight w:val="0"/>
      <w:marTop w:val="0"/>
      <w:marBottom w:val="0"/>
      <w:divBdr>
        <w:top w:val="none" w:sz="0" w:space="0" w:color="auto"/>
        <w:left w:val="none" w:sz="0" w:space="0" w:color="auto"/>
        <w:bottom w:val="none" w:sz="0" w:space="0" w:color="auto"/>
        <w:right w:val="none" w:sz="0" w:space="0" w:color="auto"/>
      </w:divBdr>
      <w:divsChild>
        <w:div w:id="67701219">
          <w:marLeft w:val="0"/>
          <w:marRight w:val="0"/>
          <w:marTop w:val="0"/>
          <w:marBottom w:val="0"/>
          <w:divBdr>
            <w:top w:val="none" w:sz="0" w:space="0" w:color="auto"/>
            <w:left w:val="none" w:sz="0" w:space="0" w:color="auto"/>
            <w:bottom w:val="none" w:sz="0" w:space="0" w:color="auto"/>
            <w:right w:val="none" w:sz="0" w:space="0" w:color="auto"/>
          </w:divBdr>
        </w:div>
      </w:divsChild>
    </w:div>
    <w:div w:id="213682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309</Words>
  <Characters>1765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nousei</dc:creator>
  <cp:keywords/>
  <dc:description/>
  <cp:lastModifiedBy>多田　裕里亜</cp:lastModifiedBy>
  <cp:revision>9</cp:revision>
  <cp:lastPrinted>2026-08-13T04:01:00Z</cp:lastPrinted>
  <dcterms:created xsi:type="dcterms:W3CDTF">2026-08-21T01:21:00Z</dcterms:created>
  <dcterms:modified xsi:type="dcterms:W3CDTF">2026-08-26T01:37:00Z</dcterms:modified>
</cp:coreProperties>
</file>