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5C" w:rsidRPr="00AA337E" w:rsidRDefault="005B465D" w:rsidP="000157C9">
      <w:pPr>
        <w:jc w:val="center"/>
        <w:rPr>
          <w:rFonts w:ascii="Meiryo UI" w:eastAsia="Meiryo UI" w:hAnsi="Meiryo UI" w:cs="Meiryo UI"/>
          <w:b/>
          <w:sz w:val="28"/>
        </w:rPr>
      </w:pPr>
      <w:r w:rsidRPr="006936B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35245" wp14:editId="3157EB19">
                <wp:simplePos x="0" y="0"/>
                <wp:positionH relativeFrom="column">
                  <wp:posOffset>8420735</wp:posOffset>
                </wp:positionH>
                <wp:positionV relativeFrom="paragraph">
                  <wp:posOffset>-414817</wp:posOffset>
                </wp:positionV>
                <wp:extent cx="1009650" cy="37846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5D" w:rsidRPr="000157C9" w:rsidRDefault="00A25C59" w:rsidP="000157C9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 w:rsidRPr="000157C9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資料</w:t>
                            </w:r>
                            <w:r w:rsidR="000157C9" w:rsidRPr="000157C9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35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3.05pt;margin-top:-32.65pt;width:79.5pt;height:2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" strokeweight=".25pt">
                <v:textbox inset=",0,,0">
                  <w:txbxContent>
                    <w:p w:rsidR="005B465D" w:rsidRPr="000157C9" w:rsidRDefault="00A25C59" w:rsidP="000157C9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 w:rsidRPr="000157C9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資料</w:t>
                      </w:r>
                      <w:r w:rsidR="000157C9" w:rsidRPr="000157C9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25C59">
        <w:rPr>
          <w:rFonts w:ascii="Meiryo UI" w:eastAsia="Meiryo UI" w:hAnsi="Meiryo UI" w:cs="Meiryo UI" w:hint="eastAsia"/>
          <w:b/>
          <w:sz w:val="28"/>
        </w:rPr>
        <w:t>第４</w:t>
      </w:r>
      <w:r w:rsidR="009E7F09" w:rsidRPr="00AA337E">
        <w:rPr>
          <w:rFonts w:ascii="Meiryo UI" w:eastAsia="Meiryo UI" w:hAnsi="Meiryo UI" w:cs="Meiryo UI" w:hint="eastAsia"/>
          <w:b/>
          <w:sz w:val="28"/>
        </w:rPr>
        <w:t>期大阪府食の安全安心推進計画</w:t>
      </w:r>
      <w:r w:rsidR="005E559B">
        <w:rPr>
          <w:rFonts w:ascii="Meiryo UI" w:eastAsia="Meiryo UI" w:hAnsi="Meiryo UI" w:cs="Meiryo UI" w:hint="eastAsia"/>
          <w:b/>
          <w:sz w:val="28"/>
        </w:rPr>
        <w:t>（案）</w:t>
      </w:r>
      <w:r w:rsidR="001C1816">
        <w:rPr>
          <w:rFonts w:ascii="Meiryo UI" w:eastAsia="Meiryo UI" w:hAnsi="Meiryo UI" w:cs="Meiryo UI" w:hint="eastAsia"/>
          <w:b/>
          <w:sz w:val="28"/>
        </w:rPr>
        <w:t>の</w:t>
      </w:r>
      <w:r w:rsidR="000157C9">
        <w:rPr>
          <w:rFonts w:ascii="Meiryo UI" w:eastAsia="Meiryo UI" w:hAnsi="Meiryo UI" w:cs="Meiryo UI" w:hint="eastAsia"/>
          <w:b/>
          <w:sz w:val="28"/>
        </w:rPr>
        <w:t>新旧対照表</w:t>
      </w:r>
    </w:p>
    <w:p w:rsidR="00101C54" w:rsidRPr="00AA337E" w:rsidRDefault="00FA76A2" w:rsidP="001C1816">
      <w:pPr>
        <w:snapToGrid w:val="0"/>
        <w:jc w:val="right"/>
        <w:rPr>
          <w:rFonts w:ascii="Meiryo UI" w:eastAsia="Meiryo UI" w:hAnsi="Meiryo UI" w:cs="Meiryo UI"/>
          <w:b/>
          <w:sz w:val="24"/>
        </w:rPr>
      </w:pPr>
      <w:r w:rsidRPr="00130CF9">
        <w:rPr>
          <w:rFonts w:ascii="Meiryo UI" w:eastAsia="Meiryo UI" w:hAnsi="Meiryo UI" w:cs="Meiryo UI" w:hint="eastAsia"/>
          <w:sz w:val="24"/>
        </w:rPr>
        <w:t>※</w:t>
      </w:r>
      <w:r>
        <w:rPr>
          <w:rFonts w:ascii="Meiryo UI" w:eastAsia="Meiryo UI" w:hAnsi="Meiryo UI" w:cs="Meiryo UI" w:hint="eastAsia"/>
          <w:sz w:val="22"/>
        </w:rPr>
        <w:t>下線は修正箇所</w:t>
      </w:r>
    </w:p>
    <w:tbl>
      <w:tblPr>
        <w:tblW w:w="146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6803"/>
        <w:gridCol w:w="6803"/>
      </w:tblGrid>
      <w:tr w:rsidR="00FB075F" w:rsidRPr="00D06A06" w:rsidTr="002554D2">
        <w:trPr>
          <w:trHeight w:val="510"/>
        </w:trPr>
        <w:tc>
          <w:tcPr>
            <w:tcW w:w="1078" w:type="dxa"/>
            <w:shd w:val="clear" w:color="auto" w:fill="DAEEF3" w:themeFill="accent5" w:themeFillTint="33"/>
            <w:vAlign w:val="center"/>
          </w:tcPr>
          <w:p w:rsidR="00FB075F" w:rsidRPr="00D06A06" w:rsidRDefault="002554D2" w:rsidP="000371EA">
            <w:pPr>
              <w:widowControl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No.</w:t>
            </w:r>
          </w:p>
          <w:p w:rsidR="00FB075F" w:rsidRPr="00D06A06" w:rsidRDefault="002851E3" w:rsidP="000371EA">
            <w:pPr>
              <w:widowControl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bCs/>
                <w:kern w:val="0"/>
                <w:sz w:val="16"/>
                <w:szCs w:val="16"/>
              </w:rPr>
            </w:pPr>
            <w:r w:rsidRPr="009F0FB9">
              <w:rPr>
                <w:rFonts w:ascii="Meiryo UI" w:eastAsia="Meiryo UI" w:hAnsi="Meiryo UI" w:cs="Meiryo UI" w:hint="eastAsia"/>
                <w:bCs/>
                <w:spacing w:val="4"/>
                <w:kern w:val="0"/>
                <w:sz w:val="16"/>
                <w:szCs w:val="16"/>
                <w:fitText w:val="880" w:id="1645403136"/>
              </w:rPr>
              <w:t>(</w:t>
            </w:r>
            <w:r w:rsidR="008B47D1" w:rsidRPr="009F0FB9">
              <w:rPr>
                <w:rFonts w:ascii="Meiryo UI" w:eastAsia="Meiryo UI" w:hAnsi="Meiryo UI" w:cs="Meiryo UI" w:hint="eastAsia"/>
                <w:bCs/>
                <w:spacing w:val="4"/>
                <w:kern w:val="0"/>
                <w:sz w:val="16"/>
                <w:szCs w:val="16"/>
                <w:fitText w:val="880" w:id="1645403136"/>
              </w:rPr>
              <w:t>該当</w:t>
            </w:r>
            <w:r w:rsidR="00FB075F" w:rsidRPr="009F0FB9">
              <w:rPr>
                <w:rFonts w:ascii="Meiryo UI" w:eastAsia="Meiryo UI" w:hAnsi="Meiryo UI" w:cs="Meiryo UI" w:hint="eastAsia"/>
                <w:bCs/>
                <w:spacing w:val="4"/>
                <w:kern w:val="0"/>
                <w:sz w:val="16"/>
                <w:szCs w:val="16"/>
                <w:fitText w:val="880" w:id="1645403136"/>
              </w:rPr>
              <w:t>ページ</w:t>
            </w:r>
            <w:r w:rsidRPr="009F0FB9">
              <w:rPr>
                <w:rFonts w:ascii="Meiryo UI" w:eastAsia="Meiryo UI" w:hAnsi="Meiryo UI" w:cs="Meiryo UI" w:hint="eastAsia"/>
                <w:bCs/>
                <w:spacing w:val="-6"/>
                <w:kern w:val="0"/>
                <w:sz w:val="16"/>
                <w:szCs w:val="16"/>
                <w:fitText w:val="880" w:id="1645403136"/>
              </w:rPr>
              <w:t>)</w:t>
            </w:r>
          </w:p>
        </w:tc>
        <w:tc>
          <w:tcPr>
            <w:tcW w:w="6803" w:type="dxa"/>
            <w:shd w:val="clear" w:color="auto" w:fill="DAEEF3" w:themeFill="accent5" w:themeFillTint="33"/>
            <w:vAlign w:val="center"/>
          </w:tcPr>
          <w:p w:rsidR="00FB075F" w:rsidRPr="00D06A06" w:rsidRDefault="00E321C6" w:rsidP="00D06A0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bCs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</w:rPr>
              <w:t>旧（</w:t>
            </w:r>
            <w:r w:rsidR="00FB075F" w:rsidRPr="00D06A06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</w:rPr>
              <w:t>修正前</w:t>
            </w: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6803" w:type="dxa"/>
            <w:shd w:val="clear" w:color="auto" w:fill="DAEEF3" w:themeFill="accent5" w:themeFillTint="33"/>
            <w:vAlign w:val="center"/>
          </w:tcPr>
          <w:p w:rsidR="00FB075F" w:rsidRPr="00D06A06" w:rsidRDefault="00E321C6" w:rsidP="00D06A0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bCs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</w:rPr>
              <w:t>新（</w:t>
            </w:r>
            <w:r w:rsidR="00FB075F" w:rsidRPr="00D06A06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</w:rPr>
              <w:t>修正後</w:t>
            </w: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0371EA" w:rsidRPr="00D06A06" w:rsidTr="000371EA">
        <w:trPr>
          <w:trHeight w:val="431"/>
        </w:trPr>
        <w:tc>
          <w:tcPr>
            <w:tcW w:w="1078" w:type="dxa"/>
            <w:shd w:val="clear" w:color="auto" w:fill="auto"/>
            <w:vAlign w:val="center"/>
          </w:tcPr>
          <w:p w:rsidR="000371EA" w:rsidRDefault="000371EA" w:rsidP="000371E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t>N</w:t>
            </w: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o.</w:t>
            </w:r>
            <w:r w:rsidR="00E321C6"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t>1</w:t>
            </w:r>
          </w:p>
          <w:p w:rsidR="000371EA" w:rsidRDefault="000371EA" w:rsidP="000371E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(p65)</w:t>
            </w:r>
          </w:p>
        </w:tc>
        <w:tc>
          <w:tcPr>
            <w:tcW w:w="6803" w:type="dxa"/>
          </w:tcPr>
          <w:p w:rsidR="000371EA" w:rsidRDefault="000371EA" w:rsidP="000371EA">
            <w:pPr>
              <w:spacing w:line="320" w:lineRule="exact"/>
              <w:jc w:val="left"/>
              <w:rPr>
                <w:rFonts w:ascii="Meiryo UI" w:eastAsia="Meiryo UI" w:hAnsi="Meiryo UI" w:cs="Times New Roman"/>
                <w:sz w:val="22"/>
              </w:rPr>
            </w:pPr>
            <w:r w:rsidRPr="000371EA">
              <w:rPr>
                <w:rFonts w:ascii="Meiryo UI" w:eastAsia="Meiryo UI" w:hAnsi="Meiryo UI" w:cs="Times New Roman" w:hint="eastAsia"/>
                <w:sz w:val="22"/>
              </w:rPr>
              <w:t>第５章 資料（６）食の安全安心に関する府民アンケート結果</w:t>
            </w:r>
          </w:p>
          <w:p w:rsidR="00671F54" w:rsidRDefault="00671F54" w:rsidP="000371EA">
            <w:pPr>
              <w:spacing w:line="320" w:lineRule="exact"/>
              <w:jc w:val="left"/>
              <w:rPr>
                <w:rFonts w:ascii="Meiryo UI" w:eastAsia="Meiryo UI" w:hAnsi="Meiryo UI" w:cs="Times New Roman"/>
                <w:sz w:val="22"/>
              </w:rPr>
            </w:pPr>
          </w:p>
          <w:p w:rsidR="00671F54" w:rsidRPr="000371EA" w:rsidRDefault="00671F54" w:rsidP="000371EA">
            <w:pPr>
              <w:spacing w:line="320" w:lineRule="exact"/>
              <w:jc w:val="left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6803" w:type="dxa"/>
          </w:tcPr>
          <w:p w:rsidR="000371EA" w:rsidRPr="000371EA" w:rsidRDefault="000371EA" w:rsidP="000371EA">
            <w:pPr>
              <w:spacing w:line="320" w:lineRule="exact"/>
              <w:jc w:val="left"/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「府民が不安に思うこと」及び「食の安全安心について行政に期待すること」に関するアンケート結果を追記（</w:t>
            </w:r>
            <w:r w:rsidRPr="000371EA">
              <w:rPr>
                <w:rFonts w:ascii="Meiryo UI" w:eastAsia="Meiryo UI" w:hAnsi="Meiryo UI" w:cs="Times New Roman" w:hint="eastAsia"/>
                <w:sz w:val="22"/>
              </w:rPr>
              <w:t>第4期計画（修正案）p65参照</w:t>
            </w:r>
            <w:r>
              <w:rPr>
                <w:rFonts w:ascii="Meiryo UI" w:eastAsia="Meiryo UI" w:hAnsi="Meiryo UI" w:cs="Times New Roman" w:hint="eastAsia"/>
                <w:sz w:val="22"/>
              </w:rPr>
              <w:t>）</w:t>
            </w:r>
          </w:p>
        </w:tc>
      </w:tr>
      <w:tr w:rsidR="0030422F" w:rsidRPr="00D06A06" w:rsidTr="0044057F">
        <w:trPr>
          <w:trHeight w:val="4304"/>
        </w:trPr>
        <w:tc>
          <w:tcPr>
            <w:tcW w:w="1078" w:type="dxa"/>
            <w:vMerge w:val="restart"/>
            <w:shd w:val="clear" w:color="auto" w:fill="auto"/>
            <w:vAlign w:val="center"/>
          </w:tcPr>
          <w:p w:rsidR="0030422F" w:rsidRDefault="0030422F" w:rsidP="00496867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t>N</w:t>
            </w: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o.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t>2</w:t>
            </w:r>
          </w:p>
          <w:p w:rsidR="0030422F" w:rsidRDefault="0030422F" w:rsidP="0030422F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(p34)</w:t>
            </w:r>
          </w:p>
        </w:tc>
        <w:tc>
          <w:tcPr>
            <w:tcW w:w="6803" w:type="dxa"/>
          </w:tcPr>
          <w:p w:rsidR="0030422F" w:rsidRPr="000371EA" w:rsidRDefault="0030422F" w:rsidP="000371EA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 w:rsidRPr="000371EA">
              <w:rPr>
                <w:rFonts w:ascii="Meiryo UI" w:eastAsia="Meiryo UI" w:hAnsi="Meiryo UI" w:cs="Times New Roman" w:hint="eastAsia"/>
                <w:color w:val="000000"/>
                <w:sz w:val="22"/>
              </w:rPr>
              <w:t>㉜　食に関する社会の動向を踏まえた情報提供（食の安全推進課・関係室課）（新規）</w:t>
            </w:r>
          </w:p>
          <w:p w:rsidR="0030422F" w:rsidRPr="00496867" w:rsidRDefault="0030422F" w:rsidP="000371EA">
            <w:pPr>
              <w:spacing w:line="320" w:lineRule="exact"/>
              <w:ind w:firstLineChars="100" w:firstLine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 w:rsidRPr="00496867">
              <w:rPr>
                <w:rFonts w:ascii="Meiryo UI" w:eastAsia="Meiryo UI" w:hAnsi="Meiryo UI" w:cs="Times New Roman" w:hint="eastAsia"/>
                <w:color w:val="000000"/>
                <w:sz w:val="22"/>
              </w:rPr>
              <w:t>食品ロス削減やプラスチックごみ削減などの</w:t>
            </w:r>
            <w:r w:rsidRPr="00496867">
              <w:rPr>
                <w:rFonts w:ascii="Meiryo UI" w:eastAsia="Meiryo UI" w:hAnsi="Meiryo UI" w:cs="Times New Roman"/>
                <w:color w:val="000000"/>
                <w:sz w:val="22"/>
              </w:rPr>
              <w:t>SDGsに関連する</w:t>
            </w:r>
            <w:r w:rsidRPr="00496867">
              <w:rPr>
                <w:rFonts w:ascii="Meiryo UI" w:eastAsia="Meiryo UI" w:hAnsi="Meiryo UI" w:cs="Times New Roman" w:hint="eastAsia"/>
                <w:color w:val="000000"/>
                <w:sz w:val="22"/>
              </w:rPr>
              <w:t>社会</w:t>
            </w:r>
            <w:r w:rsidRPr="00496867">
              <w:rPr>
                <w:rFonts w:ascii="Meiryo UI" w:eastAsia="Meiryo UI" w:hAnsi="Meiryo UI" w:cs="Times New Roman"/>
                <w:color w:val="000000"/>
                <w:sz w:val="22"/>
              </w:rPr>
              <w:t>の動向</w:t>
            </w:r>
            <w:r w:rsidRPr="00496867">
              <w:rPr>
                <w:rFonts w:ascii="Meiryo UI" w:eastAsia="Meiryo UI" w:hAnsi="Meiryo UI" w:cs="Times New Roman" w:hint="eastAsia"/>
                <w:color w:val="000000"/>
                <w:sz w:val="22"/>
              </w:rPr>
              <w:t>、食生活の変化や流行、全国的に増加するアニサキス食中毒をはじめ食中毒の発生動向等</w:t>
            </w:r>
            <w:r w:rsidRPr="00496867">
              <w:rPr>
                <w:rFonts w:ascii="Meiryo UI" w:eastAsia="Meiryo UI" w:hAnsi="Meiryo UI" w:cs="Times New Roman"/>
                <w:color w:val="000000"/>
                <w:sz w:val="22"/>
              </w:rPr>
              <w:t>にあわせて、食品衛生の観点からの必要な情報の提供に努めます。</w:t>
            </w:r>
          </w:p>
          <w:p w:rsidR="0030422F" w:rsidRPr="000371EA" w:rsidRDefault="0030422F" w:rsidP="000371EA">
            <w:pPr>
              <w:spacing w:line="320" w:lineRule="exact"/>
              <w:jc w:val="left"/>
              <w:rPr>
                <w:rFonts w:ascii="Meiryo UI" w:eastAsia="Meiryo UI" w:hAnsi="Meiryo UI" w:cs="Times New Roman"/>
                <w:sz w:val="22"/>
              </w:rPr>
            </w:pPr>
            <w:r w:rsidRPr="000371EA">
              <w:rPr>
                <w:rFonts w:ascii="Meiryo UI" w:eastAsia="Meiryo UI" w:hAnsi="Meiryo UI" w:cs="Times New Roman" w:hint="eastAsia"/>
                <w:sz w:val="22"/>
              </w:rPr>
              <w:t xml:space="preserve"> </w:t>
            </w:r>
          </w:p>
        </w:tc>
        <w:tc>
          <w:tcPr>
            <w:tcW w:w="6803" w:type="dxa"/>
          </w:tcPr>
          <w:p w:rsidR="0030422F" w:rsidRPr="000371EA" w:rsidRDefault="0030422F" w:rsidP="000371EA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 w:rsidRPr="000371EA">
              <w:rPr>
                <w:rFonts w:ascii="Meiryo UI" w:eastAsia="Meiryo UI" w:hAnsi="Meiryo UI" w:cs="Times New Roman" w:hint="eastAsia"/>
                <w:color w:val="000000"/>
                <w:sz w:val="22"/>
              </w:rPr>
              <w:t>㉜　食に関する社会の動向を踏まえた情報提供（食の安全推進課・関係室課）（新規）</w:t>
            </w:r>
          </w:p>
          <w:p w:rsidR="0030422F" w:rsidRPr="00496867" w:rsidRDefault="0030422F" w:rsidP="000371EA">
            <w:pPr>
              <w:spacing w:line="320" w:lineRule="exact"/>
              <w:ind w:firstLineChars="100" w:firstLine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 w:rsidRPr="00496867">
              <w:rPr>
                <w:rFonts w:ascii="Meiryo UI" w:eastAsia="Meiryo UI" w:hAnsi="Meiryo UI" w:cs="Times New Roman" w:hint="eastAsia"/>
                <w:color w:val="000000"/>
                <w:sz w:val="22"/>
              </w:rPr>
              <w:t>食品ロス削減やプラスチックごみ削減などの</w:t>
            </w:r>
            <w:r w:rsidRPr="00496867">
              <w:rPr>
                <w:rFonts w:ascii="Meiryo UI" w:eastAsia="Meiryo UI" w:hAnsi="Meiryo UI" w:cs="Times New Roman"/>
                <w:color w:val="000000"/>
                <w:sz w:val="22"/>
              </w:rPr>
              <w:t>SDGsに関連する</w:t>
            </w:r>
            <w:r w:rsidRPr="00496867">
              <w:rPr>
                <w:rFonts w:ascii="Meiryo UI" w:eastAsia="Meiryo UI" w:hAnsi="Meiryo UI" w:cs="Times New Roman" w:hint="eastAsia"/>
                <w:color w:val="000000"/>
                <w:sz w:val="22"/>
              </w:rPr>
              <w:t>社会</w:t>
            </w:r>
            <w:r w:rsidRPr="00496867">
              <w:rPr>
                <w:rFonts w:ascii="Meiryo UI" w:eastAsia="Meiryo UI" w:hAnsi="Meiryo UI" w:cs="Times New Roman"/>
                <w:color w:val="000000"/>
                <w:sz w:val="22"/>
              </w:rPr>
              <w:t>の動向</w:t>
            </w:r>
            <w:r w:rsidRPr="00496867">
              <w:rPr>
                <w:rFonts w:ascii="Meiryo UI" w:eastAsia="Meiryo UI" w:hAnsi="Meiryo UI" w:cs="Times New Roman" w:hint="eastAsia"/>
                <w:color w:val="000000"/>
                <w:sz w:val="22"/>
              </w:rPr>
              <w:t>、食生活の変化や流行、全国的に増加するアニサキス食中毒をはじめ食中毒の発生動向等</w:t>
            </w:r>
            <w:r w:rsidRPr="00496867">
              <w:rPr>
                <w:rFonts w:ascii="Meiryo UI" w:eastAsia="Meiryo UI" w:hAnsi="Meiryo UI" w:cs="Times New Roman"/>
                <w:color w:val="000000"/>
                <w:sz w:val="22"/>
              </w:rPr>
              <w:t>にあわせて、食品衛生の観点からの必要な情報の提供に努めます。</w:t>
            </w:r>
          </w:p>
          <w:p w:rsidR="0030422F" w:rsidRPr="00496867" w:rsidRDefault="0030422F" w:rsidP="000371EA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Times New Roman"/>
                <w:color w:val="FF0000"/>
                <w:u w:val="single"/>
              </w:rPr>
            </w:pPr>
            <w:r w:rsidRPr="00496867">
              <w:rPr>
                <w:rFonts w:ascii="Meiryo UI" w:eastAsia="Meiryo UI" w:hAnsi="Meiryo UI" w:cs="Times New Roman"/>
                <w:noProof/>
                <w:color w:val="FF0000"/>
                <w:u w:val="single"/>
              </w:rPr>
              <w:drawing>
                <wp:anchor distT="0" distB="0" distL="114300" distR="114300" simplePos="0" relativeHeight="251710464" behindDoc="0" locked="0" layoutInCell="1" allowOverlap="1" wp14:anchorId="7D79FC71" wp14:editId="4BD67290">
                  <wp:simplePos x="0" y="0"/>
                  <wp:positionH relativeFrom="column">
                    <wp:posOffset>3536315</wp:posOffset>
                  </wp:positionH>
                  <wp:positionV relativeFrom="paragraph">
                    <wp:posOffset>127812</wp:posOffset>
                  </wp:positionV>
                  <wp:extent cx="539750" cy="539750"/>
                  <wp:effectExtent l="19050" t="19050" r="12700" b="12700"/>
                  <wp:wrapNone/>
                  <wp:docPr id="9" name="図 9" descr="C:\Users\81903\Downloads\qrcode_20230313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81903\Downloads\qrcode_202303130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6867">
              <w:rPr>
                <w:rFonts w:ascii="Meiryo UI" w:eastAsia="Meiryo UI" w:hAnsi="Meiryo UI" w:cs="Times New Roman" w:hint="eastAsia"/>
                <w:color w:val="FF0000"/>
                <w:u w:val="single"/>
              </w:rPr>
              <w:t>【全国及び大阪府内の食中毒発生状況に関する情報】</w:t>
            </w:r>
          </w:p>
          <w:p w:rsidR="0030422F" w:rsidRPr="00496867" w:rsidRDefault="0030422F" w:rsidP="000371EA">
            <w:pPr>
              <w:spacing w:line="320" w:lineRule="exact"/>
              <w:jc w:val="left"/>
              <w:rPr>
                <w:rFonts w:ascii="Meiryo UI" w:eastAsia="Meiryo UI" w:hAnsi="Meiryo UI" w:cs="Times New Roman"/>
                <w:color w:val="FF0000"/>
                <w:u w:val="single"/>
              </w:rPr>
            </w:pPr>
            <w:r w:rsidRPr="00496867">
              <w:rPr>
                <w:rFonts w:ascii="Meiryo UI" w:eastAsia="Meiryo UI" w:hAnsi="Meiryo UI" w:cs="Times New Roman" w:hint="eastAsia"/>
                <w:color w:val="FF0000"/>
                <w:u w:val="single"/>
              </w:rPr>
              <w:t>●全国の食中毒発生状況</w:t>
            </w:r>
          </w:p>
          <w:p w:rsidR="0030422F" w:rsidRPr="00496867" w:rsidRDefault="00A57183" w:rsidP="000371EA">
            <w:pPr>
              <w:spacing w:line="280" w:lineRule="exact"/>
              <w:ind w:leftChars="92" w:left="195" w:rightChars="600" w:right="1260" w:hangingChars="1" w:hanging="2"/>
              <w:jc w:val="left"/>
              <w:rPr>
                <w:rFonts w:ascii="Meiryo UI" w:eastAsia="Meiryo UI" w:hAnsi="Meiryo UI" w:cs="Times New Roman"/>
                <w:color w:val="FF0000"/>
                <w:u w:val="single"/>
              </w:rPr>
            </w:pPr>
            <w:hyperlink r:id="rId9" w:history="1">
              <w:r w:rsidR="0030422F" w:rsidRPr="000371EA">
                <w:rPr>
                  <w:rFonts w:ascii="Meiryo UI" w:eastAsia="Meiryo UI" w:hAnsi="Meiryo UI" w:cs="Times New Roman"/>
                  <w:color w:val="FF0000"/>
                  <w:u w:val="single"/>
                </w:rPr>
                <w:t>https://www.mhlw.go.jp/stf/seisakunitsuite/bunya/kenkou_iryou/shokuhin/syokuchu/04.html</w:t>
              </w:r>
            </w:hyperlink>
          </w:p>
          <w:p w:rsidR="0030422F" w:rsidRPr="00496867" w:rsidRDefault="0030422F" w:rsidP="000371EA">
            <w:pPr>
              <w:spacing w:beforeLines="20" w:before="72" w:line="320" w:lineRule="exact"/>
              <w:jc w:val="left"/>
              <w:rPr>
                <w:rFonts w:ascii="Meiryo UI" w:eastAsia="Meiryo UI" w:hAnsi="Meiryo UI" w:cs="Times New Roman"/>
                <w:color w:val="FF0000"/>
                <w:u w:val="single"/>
              </w:rPr>
            </w:pPr>
            <w:r w:rsidRPr="00496867">
              <w:rPr>
                <w:rFonts w:ascii="BIZ UDゴシック" w:eastAsia="BIZ UDゴシック" w:hAnsi="BIZ UDゴシック" w:cs="Times New Roman"/>
                <w:noProof/>
                <w:color w:val="FF0000"/>
                <w:u w:val="single"/>
              </w:rPr>
              <w:drawing>
                <wp:anchor distT="0" distB="0" distL="114300" distR="114300" simplePos="0" relativeHeight="251711488" behindDoc="0" locked="0" layoutInCell="1" allowOverlap="1" wp14:anchorId="7CF5CD5C" wp14:editId="7CD43476">
                  <wp:simplePos x="0" y="0"/>
                  <wp:positionH relativeFrom="column">
                    <wp:posOffset>3197712</wp:posOffset>
                  </wp:positionH>
                  <wp:positionV relativeFrom="paragraph">
                    <wp:posOffset>34497</wp:posOffset>
                  </wp:positionV>
                  <wp:extent cx="539750" cy="539750"/>
                  <wp:effectExtent l="19050" t="19050" r="12700" b="12700"/>
                  <wp:wrapNone/>
                  <wp:docPr id="2" name="図 2" descr="C:\Users\81903\Downloads\qrcode_202303130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1903\Downloads\qrcode_202303130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6867">
              <w:rPr>
                <w:rFonts w:ascii="Meiryo UI" w:eastAsia="Meiryo UI" w:hAnsi="Meiryo UI" w:cs="Times New Roman" w:hint="eastAsia"/>
                <w:color w:val="FF0000"/>
                <w:u w:val="single"/>
              </w:rPr>
              <w:t>●大阪府の食中毒発生状況</w:t>
            </w:r>
          </w:p>
          <w:p w:rsidR="0030422F" w:rsidRPr="000371EA" w:rsidRDefault="00A57183" w:rsidP="000371EA">
            <w:pPr>
              <w:spacing w:line="280" w:lineRule="exact"/>
              <w:ind w:leftChars="88" w:left="185" w:rightChars="1080" w:right="2268"/>
              <w:jc w:val="left"/>
              <w:rPr>
                <w:rFonts w:ascii="Meiryo UI" w:eastAsia="Meiryo UI" w:hAnsi="Meiryo UI" w:cs="Times New Roman"/>
                <w:color w:val="FF0000"/>
                <w:u w:val="single"/>
              </w:rPr>
            </w:pPr>
            <w:hyperlink r:id="rId11" w:anchor="hassei" w:history="1">
              <w:r w:rsidR="0030422F" w:rsidRPr="000371EA">
                <w:rPr>
                  <w:rStyle w:val="ad"/>
                  <w:rFonts w:ascii="Meiryo UI" w:eastAsia="Meiryo UI" w:hAnsi="Meiryo UI" w:cs="Times New Roman"/>
                  <w:color w:val="FF0000"/>
                </w:rPr>
                <w:t>https://www.pref.osaka.lg.jp/shokuhin/shokutyuudoku/index.html#hassei</w:t>
              </w:r>
            </w:hyperlink>
          </w:p>
        </w:tc>
      </w:tr>
      <w:tr w:rsidR="0030422F" w:rsidRPr="00D06A06" w:rsidTr="0044057F">
        <w:trPr>
          <w:trHeight w:val="410"/>
        </w:trPr>
        <w:tc>
          <w:tcPr>
            <w:tcW w:w="1078" w:type="dxa"/>
            <w:vMerge/>
            <w:shd w:val="clear" w:color="auto" w:fill="auto"/>
            <w:vAlign w:val="center"/>
          </w:tcPr>
          <w:p w:rsidR="0030422F" w:rsidRDefault="0030422F" w:rsidP="00496867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</w:p>
        </w:tc>
        <w:tc>
          <w:tcPr>
            <w:tcW w:w="6803" w:type="dxa"/>
          </w:tcPr>
          <w:p w:rsidR="0030422F" w:rsidRDefault="0030422F" w:rsidP="000371EA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z w:val="22"/>
              </w:rPr>
              <w:t>（各ページ該当箇所）</w:t>
            </w:r>
          </w:p>
          <w:p w:rsidR="0030422F" w:rsidRPr="000371EA" w:rsidRDefault="0030422F" w:rsidP="00671F54">
            <w:pPr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</w:p>
        </w:tc>
        <w:tc>
          <w:tcPr>
            <w:tcW w:w="6803" w:type="dxa"/>
          </w:tcPr>
          <w:p w:rsidR="0030422F" w:rsidRPr="000371EA" w:rsidRDefault="0030422F" w:rsidP="000371EA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z w:val="22"/>
              </w:rPr>
              <w:t>計画に関連する府ホームページ等のリンク先情報の追加</w:t>
            </w:r>
          </w:p>
        </w:tc>
      </w:tr>
      <w:tr w:rsidR="000371EA" w:rsidRPr="00D06A06" w:rsidTr="000371EA">
        <w:trPr>
          <w:trHeight w:val="410"/>
        </w:trPr>
        <w:tc>
          <w:tcPr>
            <w:tcW w:w="1078" w:type="dxa"/>
            <w:shd w:val="clear" w:color="auto" w:fill="auto"/>
            <w:vAlign w:val="center"/>
          </w:tcPr>
          <w:p w:rsidR="000371EA" w:rsidRDefault="00E321C6" w:rsidP="00496867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t>No.3</w:t>
            </w:r>
          </w:p>
        </w:tc>
        <w:tc>
          <w:tcPr>
            <w:tcW w:w="6803" w:type="dxa"/>
          </w:tcPr>
          <w:p w:rsidR="000371EA" w:rsidRDefault="000371EA" w:rsidP="000371EA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z w:val="22"/>
              </w:rPr>
              <w:t>（各ページ該当箇所）</w:t>
            </w:r>
          </w:p>
          <w:p w:rsidR="000157C9" w:rsidRPr="000371EA" w:rsidRDefault="000157C9" w:rsidP="000371EA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</w:p>
        </w:tc>
        <w:tc>
          <w:tcPr>
            <w:tcW w:w="6803" w:type="dxa"/>
          </w:tcPr>
          <w:p w:rsidR="000371EA" w:rsidRPr="000371EA" w:rsidRDefault="000371EA" w:rsidP="000371EA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 w:cs="Times New Roman"/>
                <w:color w:val="000000"/>
                <w:sz w:val="22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z w:val="22"/>
              </w:rPr>
              <w:t>年号への西暦の併記（例：令和５年度（2023年度））</w:t>
            </w:r>
          </w:p>
        </w:tc>
      </w:tr>
      <w:tr w:rsidR="000157C9" w:rsidRPr="00D06A06" w:rsidTr="00E321C6">
        <w:trPr>
          <w:trHeight w:val="1827"/>
        </w:trPr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C9" w:rsidRDefault="000157C9" w:rsidP="006222B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lastRenderedPageBreak/>
              <w:t>N</w:t>
            </w: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o.</w:t>
            </w:r>
            <w:r w:rsidR="00E321C6"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4</w:t>
            </w:r>
          </w:p>
          <w:p w:rsidR="000157C9" w:rsidRPr="00D06A06" w:rsidRDefault="000157C9" w:rsidP="006222BE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(p28)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Y="105"/>
              <w:tblOverlap w:val="never"/>
              <w:tblW w:w="6617" w:type="dxa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1417"/>
              <w:gridCol w:w="1247"/>
              <w:gridCol w:w="1247"/>
            </w:tblGrid>
            <w:tr w:rsidR="000157C9" w:rsidRPr="00553206" w:rsidTr="00E321C6">
              <w:trPr>
                <w:trHeight w:val="381"/>
              </w:trPr>
              <w:tc>
                <w:tcPr>
                  <w:tcW w:w="27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目標指標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E321C6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6"/>
                      <w:szCs w:val="18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基準値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4"/>
                      <w:szCs w:val="18"/>
                    </w:rPr>
                    <w:t>(</w:t>
                  </w: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4"/>
                      <w:szCs w:val="18"/>
                    </w:rPr>
                    <w:t>令和３年度実績</w:t>
                  </w:r>
                  <w:r w:rsidRPr="00553206"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4"/>
                      <w:szCs w:val="18"/>
                    </w:rPr>
                    <w:t>）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E321C6">
                  <w:pPr>
                    <w:widowControl/>
                    <w:snapToGrid w:val="0"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目標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4"/>
                      <w:szCs w:val="20"/>
                    </w:rPr>
                    <w:t>（令和５年度）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E321C6">
                  <w:pPr>
                    <w:widowControl/>
                    <w:snapToGrid w:val="0"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最終目標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4"/>
                      <w:szCs w:val="20"/>
                    </w:rPr>
                    <w:t>（令和９年度）</w:t>
                  </w:r>
                </w:p>
              </w:tc>
            </w:tr>
            <w:tr w:rsidR="000157C9" w:rsidRPr="00553206" w:rsidTr="00E321C6">
              <w:trPr>
                <w:trHeight w:val="445"/>
              </w:trPr>
              <w:tc>
                <w:tcPr>
                  <w:tcW w:w="27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E321C6">
                  <w:pPr>
                    <w:widowControl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巡回点検店舗における表示状況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(</w:t>
                  </w: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概</w:t>
                  </w:r>
                  <w:r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ね正しく表示されている店舗割合)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8</w:t>
                  </w:r>
                  <w:r w:rsidRPr="00553206"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  <w:t>3%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/>
                      <w:color w:val="000000" w:themeColor="text1"/>
                      <w:kern w:val="0"/>
                      <w:sz w:val="16"/>
                    </w:rPr>
                    <w:t>83%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z w:val="16"/>
                    </w:rPr>
                  </w:pPr>
                  <w:r w:rsidRPr="00553206">
                    <w:rPr>
                      <w:rFonts w:ascii="Meiryo UI" w:eastAsia="Meiryo UI" w:hAnsi="Meiryo UI" w:hint="eastAsia"/>
                      <w:color w:val="000000" w:themeColor="text1"/>
                      <w:sz w:val="16"/>
                    </w:rPr>
                    <w:t>8</w:t>
                  </w:r>
                  <w:r w:rsidRPr="00553206">
                    <w:rPr>
                      <w:rFonts w:ascii="Meiryo UI" w:eastAsia="Meiryo UI" w:hAnsi="Meiryo UI"/>
                      <w:color w:val="000000" w:themeColor="text1"/>
                      <w:sz w:val="16"/>
                    </w:rPr>
                    <w:t>5%</w:t>
                  </w:r>
                </w:p>
              </w:tc>
            </w:tr>
            <w:tr w:rsidR="000157C9" w:rsidRPr="00553206" w:rsidTr="00E321C6">
              <w:trPr>
                <w:trHeight w:val="481"/>
              </w:trPr>
              <w:tc>
                <w:tcPr>
                  <w:tcW w:w="27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E321C6">
                  <w:pPr>
                    <w:widowControl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食品表示制度の普及推進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(食品表示学習会の開催数と理解度)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6回・91％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10回・90%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15回・95%</w:t>
                  </w:r>
                </w:p>
              </w:tc>
            </w:tr>
          </w:tbl>
          <w:p w:rsidR="000157C9" w:rsidRPr="00FE03F2" w:rsidRDefault="000157C9" w:rsidP="006222BE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Y="121"/>
              <w:tblOverlap w:val="never"/>
              <w:tblW w:w="6623" w:type="dxa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1414"/>
              <w:gridCol w:w="1198"/>
              <w:gridCol w:w="1307"/>
            </w:tblGrid>
            <w:tr w:rsidR="000157C9" w:rsidRPr="00553206" w:rsidTr="00E321C6">
              <w:trPr>
                <w:trHeight w:val="379"/>
              </w:trPr>
              <w:tc>
                <w:tcPr>
                  <w:tcW w:w="27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目標指標</w:t>
                  </w:r>
                </w:p>
              </w:tc>
              <w:tc>
                <w:tcPr>
                  <w:tcW w:w="1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E321C6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6"/>
                      <w:szCs w:val="18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基準値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4"/>
                      <w:szCs w:val="18"/>
                    </w:rPr>
                    <w:t>(</w:t>
                  </w: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4"/>
                      <w:szCs w:val="18"/>
                    </w:rPr>
                    <w:t>令和３年度実績</w:t>
                  </w:r>
                  <w:r w:rsidRPr="00553206"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4"/>
                      <w:szCs w:val="18"/>
                    </w:rPr>
                    <w:t>）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E321C6">
                  <w:pPr>
                    <w:widowControl/>
                    <w:snapToGrid w:val="0"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目標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4"/>
                      <w:szCs w:val="20"/>
                    </w:rPr>
                    <w:t>（令和５年度）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</w:tcPr>
                <w:p w:rsidR="000157C9" w:rsidRPr="00553206" w:rsidRDefault="000157C9" w:rsidP="00E321C6">
                  <w:pPr>
                    <w:widowControl/>
                    <w:snapToGrid w:val="0"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6"/>
                    </w:rPr>
                    <w:t>最終目標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14"/>
                      <w:szCs w:val="20"/>
                    </w:rPr>
                    <w:t>（令和９年度）</w:t>
                  </w:r>
                </w:p>
              </w:tc>
            </w:tr>
            <w:tr w:rsidR="000157C9" w:rsidRPr="00553206" w:rsidTr="00E321C6">
              <w:trPr>
                <w:trHeight w:val="443"/>
              </w:trPr>
              <w:tc>
                <w:tcPr>
                  <w:tcW w:w="27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E321C6">
                  <w:pPr>
                    <w:widowControl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巡回点検店舗における表示状況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(</w:t>
                  </w: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概</w:t>
                  </w:r>
                  <w:r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ね正しく表示されている店舗割合)</w:t>
                  </w:r>
                </w:p>
              </w:tc>
              <w:tc>
                <w:tcPr>
                  <w:tcW w:w="1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8</w:t>
                  </w:r>
                  <w:r w:rsidRPr="00553206"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  <w:t>3%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color w:val="FF0000"/>
                      <w:sz w:val="16"/>
                      <w:u w:val="single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color w:val="FF0000"/>
                      <w:kern w:val="0"/>
                      <w:sz w:val="16"/>
                      <w:u w:val="single"/>
                    </w:rPr>
                    <w:t>90％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color w:val="FF0000"/>
                      <w:sz w:val="16"/>
                      <w:u w:val="single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color w:val="FF0000"/>
                      <w:kern w:val="0"/>
                      <w:sz w:val="16"/>
                      <w:u w:val="single"/>
                    </w:rPr>
                    <w:t>90％</w:t>
                  </w:r>
                </w:p>
              </w:tc>
            </w:tr>
            <w:tr w:rsidR="000157C9" w:rsidRPr="00553206" w:rsidTr="00E321C6">
              <w:trPr>
                <w:trHeight w:val="479"/>
              </w:trPr>
              <w:tc>
                <w:tcPr>
                  <w:tcW w:w="27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E321C6">
                  <w:pPr>
                    <w:widowControl/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食品表示制度の普及推進</w:t>
                  </w:r>
                </w:p>
                <w:p w:rsidR="000157C9" w:rsidRPr="00553206" w:rsidRDefault="000157C9" w:rsidP="00E321C6">
                  <w:pPr>
                    <w:spacing w:line="22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6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(食品表示学習会の開催数と理解度)</w:t>
                  </w:r>
                </w:p>
              </w:tc>
              <w:tc>
                <w:tcPr>
                  <w:tcW w:w="14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6回・91％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10回・90%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7C9" w:rsidRPr="00553206" w:rsidRDefault="000157C9" w:rsidP="006222BE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553206">
                    <w:rPr>
                      <w:rFonts w:ascii="Meiryo UI" w:eastAsia="Meiryo UI" w:hAnsi="Meiryo UI" w:cs="ＭＳ Ｐゴシック" w:hint="eastAsia"/>
                      <w:kern w:val="0"/>
                      <w:sz w:val="16"/>
                    </w:rPr>
                    <w:t>15回・95%</w:t>
                  </w:r>
                </w:p>
              </w:tc>
            </w:tr>
          </w:tbl>
          <w:p w:rsidR="000157C9" w:rsidRPr="00FE03F2" w:rsidRDefault="000157C9" w:rsidP="006222BE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2554D2" w:rsidRPr="00D06A06" w:rsidTr="00671F54">
        <w:trPr>
          <w:trHeight w:val="494"/>
        </w:trPr>
        <w:tc>
          <w:tcPr>
            <w:tcW w:w="14684" w:type="dxa"/>
            <w:gridSpan w:val="3"/>
            <w:shd w:val="clear" w:color="auto" w:fill="DBE5F1" w:themeFill="accent1" w:themeFillTint="33"/>
            <w:vAlign w:val="center"/>
          </w:tcPr>
          <w:p w:rsidR="002554D2" w:rsidRPr="00671F54" w:rsidRDefault="002554D2" w:rsidP="002554D2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sz w:val="22"/>
              </w:rPr>
            </w:pPr>
            <w:r w:rsidRPr="00671F54">
              <w:rPr>
                <w:rFonts w:ascii="Meiryo UI" w:eastAsia="Meiryo UI" w:hAnsi="Meiryo UI" w:cs="Times New Roman" w:hint="eastAsia"/>
                <w:b/>
                <w:sz w:val="22"/>
              </w:rPr>
              <w:t>食品表示基準の改正（「くるみ」のアレルギー表示の義務化）に伴う計画の修正点</w:t>
            </w:r>
          </w:p>
        </w:tc>
      </w:tr>
      <w:tr w:rsidR="00EB0489" w:rsidRPr="00D06A06" w:rsidTr="00E321C6">
        <w:trPr>
          <w:trHeight w:val="3164"/>
        </w:trPr>
        <w:tc>
          <w:tcPr>
            <w:tcW w:w="1078" w:type="dxa"/>
            <w:shd w:val="clear" w:color="auto" w:fill="auto"/>
            <w:vAlign w:val="center"/>
          </w:tcPr>
          <w:p w:rsidR="00EB0489" w:rsidRPr="00EB0489" w:rsidRDefault="00EB0489" w:rsidP="00EB0489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t>N</w:t>
            </w: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o</w:t>
            </w:r>
            <w:r w:rsidRPr="00EB0489"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.</w:t>
            </w:r>
            <w:r w:rsidR="00F619E3">
              <w:rPr>
                <w:rFonts w:ascii="Meiryo UI" w:eastAsia="Meiryo UI" w:hAnsi="Meiryo UI" w:cs="Meiryo UI" w:hint="eastAsia"/>
                <w:b/>
                <w:kern w:val="0"/>
                <w:sz w:val="22"/>
                <w:szCs w:val="28"/>
              </w:rPr>
              <w:t>5</w:t>
            </w:r>
          </w:p>
          <w:p w:rsidR="00EB0489" w:rsidRPr="00D06A06" w:rsidRDefault="00EB0489" w:rsidP="00EB0489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8"/>
              </w:rPr>
            </w:pPr>
            <w:r w:rsidRPr="00EB0489">
              <w:rPr>
                <w:rFonts w:ascii="Meiryo UI" w:eastAsia="Meiryo UI" w:hAnsi="Meiryo UI" w:cs="ＭＳ Ｐゴシック" w:hint="eastAsia"/>
                <w:b/>
                <w:kern w:val="0"/>
                <w:sz w:val="22"/>
                <w:szCs w:val="28"/>
              </w:rPr>
              <w:t>(</w:t>
            </w:r>
            <w:r w:rsidRPr="00EB0489">
              <w:rPr>
                <w:rFonts w:ascii="Meiryo UI" w:eastAsia="Meiryo UI" w:hAnsi="Meiryo UI" w:cs="ＭＳ Ｐゴシック"/>
                <w:b/>
                <w:kern w:val="0"/>
                <w:sz w:val="22"/>
                <w:szCs w:val="28"/>
              </w:rPr>
              <w:t>p</w:t>
            </w:r>
            <w:r w:rsidRPr="00EB0489">
              <w:rPr>
                <w:rFonts w:ascii="Meiryo UI" w:eastAsia="Meiryo UI" w:hAnsi="Meiryo UI" w:cs="ＭＳ Ｐゴシック" w:hint="eastAsia"/>
                <w:b/>
                <w:kern w:val="0"/>
                <w:sz w:val="22"/>
                <w:szCs w:val="28"/>
              </w:rPr>
              <w:t>2</w:t>
            </w:r>
            <w:r w:rsidRPr="00EB0489">
              <w:rPr>
                <w:rFonts w:ascii="Meiryo UI" w:eastAsia="Meiryo UI" w:hAnsi="Meiryo UI" w:cs="ＭＳ Ｐゴシック"/>
                <w:b/>
                <w:kern w:val="0"/>
                <w:sz w:val="22"/>
                <w:szCs w:val="28"/>
              </w:rPr>
              <w:t>6-p27</w:t>
            </w:r>
            <w:r w:rsidRPr="00EB0489">
              <w:rPr>
                <w:rFonts w:ascii="Meiryo UI" w:eastAsia="Meiryo UI" w:hAnsi="Meiryo UI" w:cs="ＭＳ Ｐゴシック" w:hint="eastAsia"/>
                <w:b/>
                <w:kern w:val="0"/>
                <w:sz w:val="22"/>
                <w:szCs w:val="28"/>
              </w:rPr>
              <w:t>)</w:t>
            </w:r>
          </w:p>
        </w:tc>
        <w:tc>
          <w:tcPr>
            <w:tcW w:w="6803" w:type="dxa"/>
            <w:shd w:val="clear" w:color="auto" w:fill="auto"/>
          </w:tcPr>
          <w:p w:rsidR="002554D2" w:rsidRPr="002554D2" w:rsidRDefault="002554D2" w:rsidP="00671F54">
            <w:pPr>
              <w:spacing w:line="340" w:lineRule="exact"/>
              <w:jc w:val="left"/>
              <w:rPr>
                <w:rFonts w:ascii="Meiryo UI" w:eastAsia="Meiryo UI" w:hAnsi="Meiryo UI" w:cs="Times New Roman"/>
                <w:color w:val="000000" w:themeColor="text1"/>
                <w:sz w:val="22"/>
              </w:rPr>
            </w:pPr>
            <w:r w:rsidRPr="002554D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事業者の取組ポイント</w:t>
            </w:r>
          </w:p>
          <w:p w:rsidR="00EB0489" w:rsidRPr="00FE03F2" w:rsidRDefault="00EB0489" w:rsidP="00671F54">
            <w:pPr>
              <w:numPr>
                <w:ilvl w:val="0"/>
                <w:numId w:val="3"/>
              </w:numPr>
              <w:spacing w:line="340" w:lineRule="exact"/>
              <w:jc w:val="left"/>
              <w:rPr>
                <w:rFonts w:ascii="Meiryo UI" w:eastAsia="游明朝" w:hAnsi="Meiryo UI" w:cs="Times New Roman"/>
                <w:color w:val="000000" w:themeColor="text1"/>
                <w:sz w:val="22"/>
              </w:rPr>
            </w:pPr>
            <w:r w:rsidRPr="00FE03F2">
              <w:rPr>
                <w:rFonts w:ascii="Meiryo UI" w:eastAsia="Meiryo UI" w:hAnsi="Meiryo UI" w:cs="Times New Roman" w:hint="eastAsia"/>
                <w:sz w:val="22"/>
              </w:rPr>
              <w:t>アレルギー表示の徹底及び</w:t>
            </w:r>
            <w:r w:rsidRPr="00FE03F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推進</w:t>
            </w:r>
          </w:p>
          <w:p w:rsidR="00EB0489" w:rsidRPr="002554D2" w:rsidRDefault="00EB0489" w:rsidP="00671F54">
            <w:pPr>
              <w:spacing w:line="340" w:lineRule="exact"/>
              <w:ind w:left="360"/>
              <w:jc w:val="left"/>
              <w:rPr>
                <w:rFonts w:ascii="Meiryo UI" w:eastAsia="Meiryo UI" w:hAnsi="Meiryo UI" w:cs="Times New Roman"/>
                <w:color w:val="FF0000"/>
                <w:sz w:val="22"/>
                <w:u w:val="single"/>
              </w:rPr>
            </w:pPr>
            <w:r w:rsidRPr="00FE03F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食品には、アレルギー物質を含む特定原材料（</w:t>
            </w:r>
            <w:r w:rsidRPr="002554D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７</w:t>
            </w:r>
            <w:r w:rsidRPr="00FE03F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品目：えび、かに、小麦、そば、卵、乳及び落花生）の含有表示が義務化されています。特定原材料の有無を必ず確認し、適正なアレルギー表示を行うこと。さらに、できる限り特定原材料に準ずる原材料（</w:t>
            </w:r>
            <w:r w:rsidRPr="002554D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21</w:t>
            </w:r>
            <w:r w:rsidRPr="00FE03F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品目：アーモンド、あわび、いか、いくら、オレンジ、カ</w:t>
            </w:r>
            <w:r w:rsidRPr="00FE03F2">
              <w:rPr>
                <w:rFonts w:ascii="Meiryo UI" w:eastAsia="Meiryo UI" w:hAnsi="Meiryo UI" w:cs="Times New Roman" w:hint="eastAsia"/>
                <w:sz w:val="22"/>
              </w:rPr>
              <w:t>シューナッツ、キウイフルーツ、牛肉、</w:t>
            </w:r>
            <w:r w:rsidRPr="002554D2">
              <w:rPr>
                <w:rFonts w:ascii="Meiryo UI" w:eastAsia="Meiryo UI" w:hAnsi="Meiryo UI" w:cs="Times New Roman" w:hint="eastAsia"/>
                <w:sz w:val="22"/>
              </w:rPr>
              <w:t>くるみ、</w:t>
            </w:r>
            <w:r w:rsidRPr="00FE03F2">
              <w:rPr>
                <w:rFonts w:ascii="Meiryo UI" w:eastAsia="Meiryo UI" w:hAnsi="Meiryo UI" w:cs="Times New Roman" w:hint="eastAsia"/>
                <w:sz w:val="22"/>
              </w:rPr>
              <w:t>ごま、さけ、さば、大豆、鶏肉、バナナ、豚肉、まつたけ、もも、やまいも、りんご及びゼラチン）についても同様に表示を行いましょう。</w:t>
            </w:r>
          </w:p>
        </w:tc>
        <w:tc>
          <w:tcPr>
            <w:tcW w:w="6803" w:type="dxa"/>
          </w:tcPr>
          <w:p w:rsidR="002554D2" w:rsidRPr="002554D2" w:rsidRDefault="002554D2" w:rsidP="00671F54">
            <w:pPr>
              <w:spacing w:line="340" w:lineRule="exact"/>
              <w:jc w:val="left"/>
              <w:rPr>
                <w:rFonts w:ascii="Meiryo UI" w:eastAsia="Meiryo UI" w:hAnsi="Meiryo UI" w:cs="Times New Roman"/>
                <w:color w:val="000000" w:themeColor="text1"/>
                <w:sz w:val="22"/>
              </w:rPr>
            </w:pPr>
            <w:r w:rsidRPr="002554D2">
              <w:rPr>
                <w:rFonts w:ascii="Meiryo UI" w:eastAsia="Meiryo UI" w:hAnsi="Meiryo UI" w:cs="Times New Roman" w:hint="eastAsia"/>
                <w:color w:val="000000" w:themeColor="text1"/>
                <w:sz w:val="22"/>
              </w:rPr>
              <w:t>事業者の取組ポイント</w:t>
            </w:r>
          </w:p>
          <w:p w:rsidR="00EB0489" w:rsidRPr="00FE03F2" w:rsidRDefault="00EB0489" w:rsidP="00671F54">
            <w:pPr>
              <w:numPr>
                <w:ilvl w:val="0"/>
                <w:numId w:val="3"/>
              </w:numPr>
              <w:spacing w:line="340" w:lineRule="exact"/>
              <w:jc w:val="left"/>
              <w:rPr>
                <w:rFonts w:ascii="Meiryo UI" w:eastAsia="游明朝" w:hAnsi="Meiryo UI" w:cs="Times New Roman"/>
                <w:sz w:val="22"/>
              </w:rPr>
            </w:pPr>
            <w:r w:rsidRPr="00FE03F2">
              <w:rPr>
                <w:rFonts w:ascii="Meiryo UI" w:eastAsia="Meiryo UI" w:hAnsi="Meiryo UI" w:cs="Times New Roman" w:hint="eastAsia"/>
                <w:sz w:val="22"/>
              </w:rPr>
              <w:t>アレルギー表示の徹底及び推進</w:t>
            </w:r>
          </w:p>
          <w:p w:rsidR="00EB0489" w:rsidRPr="002554D2" w:rsidRDefault="00EB0489" w:rsidP="00671F54">
            <w:pPr>
              <w:spacing w:line="340" w:lineRule="exact"/>
              <w:ind w:left="360"/>
              <w:jc w:val="left"/>
              <w:rPr>
                <w:rFonts w:ascii="Meiryo UI" w:eastAsia="游明朝" w:hAnsi="Meiryo UI" w:cs="Times New Roman"/>
                <w:sz w:val="22"/>
              </w:rPr>
            </w:pPr>
            <w:r w:rsidRPr="00FE03F2">
              <w:rPr>
                <w:rFonts w:ascii="Meiryo UI" w:eastAsia="Meiryo UI" w:hAnsi="Meiryo UI" w:cs="Times New Roman" w:hint="eastAsia"/>
                <w:sz w:val="22"/>
              </w:rPr>
              <w:t>食品には、アレルギー物質を含む特定原材料（</w:t>
            </w:r>
            <w:r w:rsidRPr="00FE03F2">
              <w:rPr>
                <w:rFonts w:ascii="Meiryo UI" w:eastAsia="Meiryo UI" w:hAnsi="Meiryo UI" w:cs="Times New Roman" w:hint="eastAsia"/>
                <w:color w:val="FF0000"/>
                <w:sz w:val="22"/>
                <w:u w:val="single"/>
              </w:rPr>
              <w:t>８品目</w:t>
            </w:r>
            <w:r w:rsidRPr="00FE03F2">
              <w:rPr>
                <w:rFonts w:ascii="Meiryo UI" w:eastAsia="Meiryo UI" w:hAnsi="Meiryo UI" w:cs="Times New Roman" w:hint="eastAsia"/>
                <w:sz w:val="22"/>
              </w:rPr>
              <w:t>：えび、かに、</w:t>
            </w:r>
            <w:r w:rsidRPr="00FE03F2">
              <w:rPr>
                <w:rFonts w:ascii="Meiryo UI" w:eastAsia="Meiryo UI" w:hAnsi="Meiryo UI" w:cs="Times New Roman" w:hint="eastAsia"/>
                <w:color w:val="FF0000"/>
                <w:sz w:val="22"/>
                <w:u w:val="single"/>
              </w:rPr>
              <w:t>くるみ、</w:t>
            </w:r>
            <w:r w:rsidRPr="00FE03F2">
              <w:rPr>
                <w:rFonts w:ascii="Meiryo UI" w:eastAsia="Meiryo UI" w:hAnsi="Meiryo UI" w:cs="Times New Roman" w:hint="eastAsia"/>
                <w:sz w:val="22"/>
              </w:rPr>
              <w:t>小麦、そば、卵、乳及び落花生）の含有表示が義務化されています。特定原材料の有無を必ず確認し、適正なアレルギー表示を行うこと。さらに、できる限り特定原材料に準ずる原材料（</w:t>
            </w:r>
            <w:r w:rsidRPr="00FE03F2">
              <w:rPr>
                <w:rFonts w:ascii="Meiryo UI" w:eastAsia="Meiryo UI" w:hAnsi="Meiryo UI" w:cs="Times New Roman" w:hint="eastAsia"/>
                <w:color w:val="FF0000"/>
                <w:sz w:val="22"/>
                <w:u w:val="single"/>
              </w:rPr>
              <w:t>20品目</w:t>
            </w:r>
            <w:r w:rsidRPr="00FE03F2">
              <w:rPr>
                <w:rFonts w:ascii="Meiryo UI" w:eastAsia="Meiryo UI" w:hAnsi="Meiryo UI" w:cs="Times New Roman" w:hint="eastAsia"/>
                <w:sz w:val="22"/>
              </w:rPr>
              <w:t>：アーモンド、あわび、いか、いくら、オレンジ、カシューナッツ、キウイフルーツ、牛肉、ごま、さけ、さば、大豆、鶏肉、バナナ、豚肉、まつたけ、もも、やまいも、りんご及びゼラチン）についても同様に表示を行いましょう。</w:t>
            </w:r>
          </w:p>
        </w:tc>
      </w:tr>
      <w:tr w:rsidR="007261DA" w:rsidRPr="00D06A06" w:rsidTr="00E321C6">
        <w:trPr>
          <w:trHeight w:val="3730"/>
        </w:trPr>
        <w:tc>
          <w:tcPr>
            <w:tcW w:w="1078" w:type="dxa"/>
            <w:shd w:val="clear" w:color="auto" w:fill="auto"/>
            <w:vAlign w:val="center"/>
          </w:tcPr>
          <w:p w:rsidR="007261DA" w:rsidRDefault="007261DA" w:rsidP="00150BAA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</w:pPr>
            <w:r>
              <w:rPr>
                <w:rFonts w:ascii="Meiryo UI" w:eastAsia="Meiryo UI" w:hAnsi="Meiryo UI" w:cs="Meiryo UI"/>
                <w:b/>
                <w:kern w:val="0"/>
                <w:sz w:val="22"/>
                <w:szCs w:val="28"/>
              </w:rPr>
              <w:t>(P67)</w:t>
            </w:r>
          </w:p>
        </w:tc>
        <w:tc>
          <w:tcPr>
            <w:tcW w:w="6803" w:type="dxa"/>
          </w:tcPr>
          <w:tbl>
            <w:tblPr>
              <w:tblStyle w:val="a3"/>
              <w:tblpPr w:leftFromText="142" w:rightFromText="142" w:vertAnchor="text" w:horzAnchor="margin" w:tblpY="433"/>
              <w:tblOverlap w:val="never"/>
              <w:tblW w:w="0" w:type="auto"/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5103"/>
            </w:tblGrid>
            <w:tr w:rsidR="002554D2" w:rsidRPr="007261DA" w:rsidTr="002554D2">
              <w:tc>
                <w:tcPr>
                  <w:tcW w:w="1271" w:type="dxa"/>
                </w:tcPr>
                <w:p w:rsidR="002554D2" w:rsidRPr="007261DA" w:rsidRDefault="002554D2" w:rsidP="002554D2">
                  <w:pPr>
                    <w:snapToGrid w:val="0"/>
                    <w:spacing w:line="280" w:lineRule="exact"/>
                    <w:rPr>
                      <w:rFonts w:ascii="Meiryo UI" w:eastAsia="Meiryo UI" w:hAnsi="Meiryo UI" w:cs="Meiryo UI"/>
                      <w:sz w:val="18"/>
                      <w:szCs w:val="21"/>
                    </w:rPr>
                  </w:pPr>
                  <w:r w:rsidRPr="007261DA">
                    <w:rPr>
                      <w:rFonts w:ascii="Meiryo UI" w:eastAsia="Meiryo UI" w:hAnsi="Meiryo UI" w:cs="Meiryo UI" w:hint="eastAsia"/>
                      <w:sz w:val="18"/>
                      <w:szCs w:val="21"/>
                    </w:rPr>
                    <w:t>アレルギー物質</w:t>
                  </w:r>
                </w:p>
              </w:tc>
              <w:tc>
                <w:tcPr>
                  <w:tcW w:w="5103" w:type="dxa"/>
                </w:tcPr>
                <w:p w:rsidR="002554D2" w:rsidRPr="007261DA" w:rsidRDefault="002554D2" w:rsidP="00E321C6">
                  <w:pPr>
                    <w:pStyle w:val="mb20"/>
                    <w:snapToGrid w:val="0"/>
                    <w:spacing w:before="0" w:beforeAutospacing="0" w:after="0" w:line="240" w:lineRule="exact"/>
                    <w:ind w:firstLineChars="100" w:firstLine="180"/>
                    <w:jc w:val="both"/>
                    <w:rPr>
                      <w:rFonts w:ascii="Meiryo UI" w:eastAsia="Meiryo UI" w:hAnsi="Meiryo UI"/>
                      <w:sz w:val="18"/>
                      <w:szCs w:val="21"/>
                    </w:rPr>
                  </w:pP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人の体には、有害な物質から体を守る「免疫」という働きがあります。食品を摂取することで、この免疫機能が過敏に反応し、皮膚のかゆみや湿しん、腹痛や喘息等の症状が現れる状態を食物アレルギーといいます。近年、この食物アレルギーの原因となる物質を含む食品による健康被害が増加しています。</w:t>
                  </w:r>
                  <w:r w:rsidRPr="007261DA">
                    <w:rPr>
                      <w:rFonts w:ascii="Meiryo UI" w:eastAsia="Meiryo UI" w:hAnsi="Meiryo UI"/>
                      <w:sz w:val="18"/>
                      <w:szCs w:val="21"/>
                    </w:rPr>
                    <w:br/>
                    <w:t xml:space="preserve">　</w:t>
                  </w: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アレルギーの発症数が多い又は重篤な症状が現れる食品は、食品表示法により特定原材料として指定され、表示する義務があります。</w:t>
                  </w:r>
                </w:p>
                <w:p w:rsidR="002554D2" w:rsidRPr="007261DA" w:rsidRDefault="002554D2" w:rsidP="00E321C6">
                  <w:pPr>
                    <w:widowControl/>
                    <w:snapToGrid w:val="0"/>
                    <w:spacing w:line="240" w:lineRule="exact"/>
                    <w:ind w:rightChars="66" w:right="139"/>
                    <w:rPr>
                      <w:rFonts w:ascii="Meiryo UI" w:eastAsia="Meiryo UI" w:hAnsi="Meiryo UI"/>
                      <w:color w:val="FF0000"/>
                      <w:spacing w:val="-10"/>
                      <w:sz w:val="18"/>
                      <w:szCs w:val="21"/>
                      <w:u w:val="single"/>
                    </w:rPr>
                  </w:pP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特定原材料【表示義務】：えび、かに、</w:t>
                  </w:r>
                  <w:r w:rsidRPr="007261DA">
                    <w:rPr>
                      <w:rFonts w:ascii="Meiryo UI" w:eastAsia="Meiryo UI" w:hAnsi="Meiryo UI" w:hint="eastAsia"/>
                      <w:spacing w:val="-10"/>
                      <w:sz w:val="18"/>
                      <w:szCs w:val="21"/>
                    </w:rPr>
                    <w:t>小麦、そば、卵、乳、落花</w:t>
                  </w:r>
                  <w:r w:rsidRPr="007261DA">
                    <w:rPr>
                      <w:rFonts w:ascii="Meiryo UI" w:eastAsia="Meiryo UI" w:hAnsi="Meiryo UI" w:hint="eastAsia"/>
                      <w:color w:val="000000" w:themeColor="text1"/>
                      <w:spacing w:val="-10"/>
                      <w:sz w:val="18"/>
                      <w:szCs w:val="21"/>
                    </w:rPr>
                    <w:t>生（７品目）</w:t>
                  </w:r>
                </w:p>
                <w:p w:rsidR="002554D2" w:rsidRPr="007261DA" w:rsidRDefault="002554D2" w:rsidP="00E321C6">
                  <w:pPr>
                    <w:widowControl/>
                    <w:snapToGrid w:val="0"/>
                    <w:spacing w:line="240" w:lineRule="exact"/>
                    <w:ind w:rightChars="66" w:right="139"/>
                    <w:rPr>
                      <w:rFonts w:ascii="Meiryo UI" w:eastAsia="Meiryo UI" w:hAnsi="Meiryo UI" w:cs="ＭＳ Ｐゴシック"/>
                      <w:kern w:val="0"/>
                      <w:sz w:val="18"/>
                      <w:szCs w:val="21"/>
                    </w:rPr>
                  </w:pP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特定原材料に準ずる原材料【表示推奨】：アーモンド、</w:t>
                  </w:r>
                  <w:r w:rsidRPr="007261D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1"/>
                    </w:rPr>
                    <w:t>あわび、いか、いくら、オレンジ、</w:t>
                  </w:r>
                  <w:r w:rsidRPr="007261DA">
                    <w:rPr>
                      <w:rFonts w:ascii="Meiryo UI" w:eastAsia="Meiryo UI" w:hAnsi="Meiryo UI" w:hint="eastAsia"/>
                      <w:color w:val="000000"/>
                      <w:sz w:val="18"/>
                      <w:szCs w:val="21"/>
                    </w:rPr>
                    <w:t>カシューナッツ、</w:t>
                  </w:r>
                  <w:r w:rsidRPr="007261D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1"/>
                    </w:rPr>
                    <w:t>キウイフルーツ、牛肉、</w:t>
                  </w:r>
                  <w:r w:rsidRPr="007261DA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21"/>
                    </w:rPr>
                    <w:t>くるみ、</w:t>
                  </w:r>
                  <w:r w:rsidRPr="007261D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1"/>
                    </w:rPr>
                    <w:t>さけ、</w:t>
                  </w:r>
                  <w:r w:rsidRPr="007261DA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21"/>
                    </w:rPr>
                    <w:t>ごま、</w:t>
                  </w:r>
                  <w:r w:rsidRPr="007261D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1"/>
                    </w:rPr>
                    <w:t>さば、大豆、鶏肉、バ</w:t>
                  </w:r>
                  <w:r w:rsidRPr="007261DA">
                    <w:rPr>
                      <w:rFonts w:ascii="Meiryo UI" w:eastAsia="Meiryo UI" w:hAnsi="Meiryo UI"/>
                      <w:color w:val="000000"/>
                      <w:sz w:val="18"/>
                      <w:szCs w:val="21"/>
                    </w:rPr>
                    <w:t>ナ</w:t>
                  </w:r>
                  <w:r w:rsidRPr="007261DA">
                    <w:rPr>
                      <w:rFonts w:ascii="Meiryo UI" w:eastAsia="Meiryo UI" w:hAnsi="Meiryo UI"/>
                      <w:color w:val="000000" w:themeColor="text1"/>
                      <w:sz w:val="18"/>
                      <w:szCs w:val="21"/>
                    </w:rPr>
                    <w:t>ナ、豚肉、まつたけ、もも、やまいも、りんご</w:t>
                  </w:r>
                  <w:r w:rsidRPr="007261DA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21"/>
                    </w:rPr>
                    <w:t>、</w:t>
                  </w:r>
                  <w:r w:rsidRPr="007261DA">
                    <w:rPr>
                      <w:rFonts w:ascii="Meiryo UI" w:eastAsia="Meiryo UI" w:hAnsi="Meiryo UI"/>
                      <w:color w:val="000000" w:themeColor="text1"/>
                      <w:sz w:val="18"/>
                      <w:szCs w:val="21"/>
                    </w:rPr>
                    <w:t>ゼラチン</w:t>
                  </w:r>
                  <w:r w:rsidRPr="007261DA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21"/>
                    </w:rPr>
                    <w:t>（21品目）</w:t>
                  </w:r>
                </w:p>
              </w:tc>
            </w:tr>
          </w:tbl>
          <w:p w:rsidR="007261DA" w:rsidRDefault="002554D2" w:rsidP="007261DA">
            <w:pPr>
              <w:spacing w:line="360" w:lineRule="exact"/>
              <w:jc w:val="left"/>
              <w:rPr>
                <w:rFonts w:ascii="Meiryo UI" w:eastAsia="Meiryo UI" w:hAnsi="Meiryo UI" w:cs="Times New Roman"/>
                <w:sz w:val="24"/>
              </w:rPr>
            </w:pPr>
            <w:r>
              <w:rPr>
                <w:rFonts w:ascii="Meiryo UI" w:eastAsia="Meiryo UI" w:hAnsi="Meiryo UI" w:cs="Times New Roman" w:hint="eastAsia"/>
                <w:sz w:val="24"/>
              </w:rPr>
              <w:t>（８）用語説明</w:t>
            </w:r>
          </w:p>
        </w:tc>
        <w:tc>
          <w:tcPr>
            <w:tcW w:w="6803" w:type="dxa"/>
          </w:tcPr>
          <w:tbl>
            <w:tblPr>
              <w:tblStyle w:val="a3"/>
              <w:tblpPr w:leftFromText="142" w:rightFromText="142" w:vertAnchor="text" w:horzAnchor="margin" w:tblpY="434"/>
              <w:tblOverlap w:val="never"/>
              <w:tblW w:w="0" w:type="auto"/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5103"/>
            </w:tblGrid>
            <w:tr w:rsidR="002554D2" w:rsidRPr="007261DA" w:rsidTr="002554D2">
              <w:tc>
                <w:tcPr>
                  <w:tcW w:w="1271" w:type="dxa"/>
                </w:tcPr>
                <w:p w:rsidR="002554D2" w:rsidRPr="007261DA" w:rsidRDefault="002554D2" w:rsidP="002554D2">
                  <w:pPr>
                    <w:snapToGrid w:val="0"/>
                    <w:spacing w:line="280" w:lineRule="exact"/>
                    <w:rPr>
                      <w:rFonts w:ascii="Meiryo UI" w:eastAsia="Meiryo UI" w:hAnsi="Meiryo UI" w:cs="Meiryo UI"/>
                      <w:sz w:val="18"/>
                      <w:szCs w:val="21"/>
                    </w:rPr>
                  </w:pPr>
                  <w:r w:rsidRPr="007261DA">
                    <w:rPr>
                      <w:rFonts w:ascii="Meiryo UI" w:eastAsia="Meiryo UI" w:hAnsi="Meiryo UI" w:cs="Meiryo UI" w:hint="eastAsia"/>
                      <w:sz w:val="18"/>
                      <w:szCs w:val="21"/>
                    </w:rPr>
                    <w:t>アレルギー物質</w:t>
                  </w:r>
                </w:p>
              </w:tc>
              <w:tc>
                <w:tcPr>
                  <w:tcW w:w="5103" w:type="dxa"/>
                </w:tcPr>
                <w:p w:rsidR="002554D2" w:rsidRPr="007261DA" w:rsidRDefault="002554D2" w:rsidP="00E321C6">
                  <w:pPr>
                    <w:pStyle w:val="mb20"/>
                    <w:snapToGrid w:val="0"/>
                    <w:spacing w:before="0" w:beforeAutospacing="0" w:after="0" w:line="240" w:lineRule="exact"/>
                    <w:ind w:firstLineChars="100" w:firstLine="180"/>
                    <w:jc w:val="both"/>
                    <w:rPr>
                      <w:rFonts w:ascii="Meiryo UI" w:eastAsia="Meiryo UI" w:hAnsi="Meiryo UI"/>
                      <w:sz w:val="18"/>
                      <w:szCs w:val="21"/>
                    </w:rPr>
                  </w:pP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人の体には、有害な物質から体を守る「免疫」という働きがあります。食品を摂取することで、この免疫機能が過敏に反応し、皮膚のかゆみや湿しん、腹痛や喘息等の症状が現れる状態を食物アレルギーといいます。近年、この食物アレルギーの原因となる物質を含む食品による健康被害が増加しています。</w:t>
                  </w:r>
                  <w:r w:rsidRPr="007261DA">
                    <w:rPr>
                      <w:rFonts w:ascii="Meiryo UI" w:eastAsia="Meiryo UI" w:hAnsi="Meiryo UI"/>
                      <w:sz w:val="18"/>
                      <w:szCs w:val="21"/>
                    </w:rPr>
                    <w:br/>
                    <w:t xml:space="preserve">　</w:t>
                  </w: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アレルギーの発症数が多い又は重篤な症状が現れる食品は、食品表示法により特定原材料として指定され、表示する義務があります。</w:t>
                  </w:r>
                </w:p>
                <w:p w:rsidR="002554D2" w:rsidRPr="007261DA" w:rsidRDefault="002554D2" w:rsidP="00E321C6">
                  <w:pPr>
                    <w:widowControl/>
                    <w:snapToGrid w:val="0"/>
                    <w:spacing w:line="240" w:lineRule="exact"/>
                    <w:ind w:rightChars="66" w:right="139"/>
                    <w:rPr>
                      <w:rFonts w:ascii="Meiryo UI" w:eastAsia="Meiryo UI" w:hAnsi="Meiryo UI"/>
                      <w:spacing w:val="-10"/>
                      <w:sz w:val="18"/>
                      <w:szCs w:val="21"/>
                    </w:rPr>
                  </w:pP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特定原材料【表示義務】：えび、かに、</w:t>
                  </w:r>
                  <w:r w:rsidRPr="007261DA">
                    <w:rPr>
                      <w:rFonts w:ascii="Meiryo UI" w:eastAsia="Meiryo UI" w:hAnsi="Meiryo UI" w:hint="eastAsia"/>
                      <w:color w:val="FF0000"/>
                      <w:sz w:val="18"/>
                      <w:szCs w:val="21"/>
                      <w:u w:val="single"/>
                    </w:rPr>
                    <w:t>くるみ、</w:t>
                  </w:r>
                  <w:r w:rsidRPr="007261DA">
                    <w:rPr>
                      <w:rFonts w:ascii="Meiryo UI" w:eastAsia="Meiryo UI" w:hAnsi="Meiryo UI" w:hint="eastAsia"/>
                      <w:spacing w:val="-10"/>
                      <w:sz w:val="18"/>
                      <w:szCs w:val="21"/>
                    </w:rPr>
                    <w:t>小麦、そば、卵、乳、落花生（</w:t>
                  </w:r>
                  <w:r w:rsidRPr="007261DA">
                    <w:rPr>
                      <w:rFonts w:ascii="Meiryo UI" w:eastAsia="Meiryo UI" w:hAnsi="Meiryo UI" w:hint="eastAsia"/>
                      <w:color w:val="FF0000"/>
                      <w:spacing w:val="-10"/>
                      <w:sz w:val="18"/>
                      <w:szCs w:val="21"/>
                      <w:u w:val="single"/>
                    </w:rPr>
                    <w:t>８品目</w:t>
                  </w:r>
                  <w:r w:rsidRPr="007261DA">
                    <w:rPr>
                      <w:rFonts w:ascii="Meiryo UI" w:eastAsia="Meiryo UI" w:hAnsi="Meiryo UI" w:hint="eastAsia"/>
                      <w:spacing w:val="-10"/>
                      <w:sz w:val="18"/>
                      <w:szCs w:val="21"/>
                    </w:rPr>
                    <w:t>）</w:t>
                  </w:r>
                </w:p>
                <w:p w:rsidR="002554D2" w:rsidRPr="007261DA" w:rsidRDefault="002554D2" w:rsidP="00E321C6">
                  <w:pPr>
                    <w:widowControl/>
                    <w:snapToGrid w:val="0"/>
                    <w:spacing w:line="240" w:lineRule="exact"/>
                    <w:ind w:rightChars="66" w:right="139"/>
                    <w:rPr>
                      <w:rFonts w:ascii="Meiryo UI" w:eastAsia="Meiryo UI" w:hAnsi="Meiryo UI" w:cs="ＭＳ Ｐゴシック"/>
                      <w:kern w:val="0"/>
                      <w:sz w:val="18"/>
                      <w:szCs w:val="21"/>
                    </w:rPr>
                  </w:pPr>
                  <w:r w:rsidRPr="007261DA">
                    <w:rPr>
                      <w:rFonts w:ascii="Meiryo UI" w:eastAsia="Meiryo UI" w:hAnsi="Meiryo UI" w:hint="eastAsia"/>
                      <w:sz w:val="18"/>
                      <w:szCs w:val="21"/>
                    </w:rPr>
                    <w:t>特定原材料に準ずる原材料【表示推奨】：アーモンド、</w:t>
                  </w:r>
                  <w:r w:rsidRPr="007261D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1"/>
                    </w:rPr>
                    <w:t>あわび、いか、いくら、オレンジ、</w:t>
                  </w:r>
                  <w:r w:rsidRPr="007261DA">
                    <w:rPr>
                      <w:rFonts w:ascii="Meiryo UI" w:eastAsia="Meiryo UI" w:hAnsi="Meiryo UI" w:hint="eastAsia"/>
                      <w:color w:val="000000"/>
                      <w:sz w:val="18"/>
                      <w:szCs w:val="21"/>
                    </w:rPr>
                    <w:t>カシューナッツ、</w:t>
                  </w:r>
                  <w:r w:rsidRPr="007261D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1"/>
                    </w:rPr>
                    <w:t>キウイフルーツ、牛肉、さけ、</w:t>
                  </w:r>
                  <w:r w:rsidRPr="007261DA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21"/>
                    </w:rPr>
                    <w:t>ごま、</w:t>
                  </w:r>
                  <w:r w:rsidRPr="007261D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1"/>
                    </w:rPr>
                    <w:t>さば、大豆、鶏肉、バ</w:t>
                  </w:r>
                  <w:r w:rsidRPr="007261DA">
                    <w:rPr>
                      <w:rFonts w:ascii="Meiryo UI" w:eastAsia="Meiryo UI" w:hAnsi="Meiryo UI"/>
                      <w:color w:val="000000"/>
                      <w:sz w:val="18"/>
                      <w:szCs w:val="21"/>
                    </w:rPr>
                    <w:t>ナナ、豚肉、まつたけ、もも、やまいも、りんご</w:t>
                  </w:r>
                  <w:r w:rsidRPr="007261DA">
                    <w:rPr>
                      <w:rFonts w:ascii="Meiryo UI" w:eastAsia="Meiryo UI" w:hAnsi="Meiryo UI" w:hint="eastAsia"/>
                      <w:color w:val="000000"/>
                      <w:sz w:val="18"/>
                      <w:szCs w:val="21"/>
                    </w:rPr>
                    <w:t>、</w:t>
                  </w:r>
                  <w:r w:rsidRPr="007261DA">
                    <w:rPr>
                      <w:rFonts w:ascii="Meiryo UI" w:eastAsia="Meiryo UI" w:hAnsi="Meiryo UI"/>
                      <w:color w:val="000000"/>
                      <w:sz w:val="18"/>
                      <w:szCs w:val="21"/>
                    </w:rPr>
                    <w:t>ゼラチン</w:t>
                  </w:r>
                  <w:r w:rsidRPr="007261DA">
                    <w:rPr>
                      <w:rFonts w:ascii="Meiryo UI" w:eastAsia="Meiryo UI" w:hAnsi="Meiryo UI" w:hint="eastAsia"/>
                      <w:color w:val="000000"/>
                      <w:sz w:val="18"/>
                      <w:szCs w:val="21"/>
                    </w:rPr>
                    <w:t>（</w:t>
                  </w:r>
                  <w:r w:rsidRPr="007261DA">
                    <w:rPr>
                      <w:rFonts w:ascii="Meiryo UI" w:eastAsia="Meiryo UI" w:hAnsi="Meiryo UI" w:hint="eastAsia"/>
                      <w:color w:val="FF0000"/>
                      <w:sz w:val="18"/>
                      <w:szCs w:val="21"/>
                      <w:u w:val="single"/>
                    </w:rPr>
                    <w:t>20品目</w:t>
                  </w:r>
                  <w:r w:rsidRPr="007261DA">
                    <w:rPr>
                      <w:rFonts w:ascii="Meiryo UI" w:eastAsia="Meiryo UI" w:hAnsi="Meiryo UI" w:hint="eastAsia"/>
                      <w:color w:val="000000"/>
                      <w:sz w:val="18"/>
                      <w:szCs w:val="21"/>
                    </w:rPr>
                    <w:t>）</w:t>
                  </w:r>
                </w:p>
              </w:tc>
            </w:tr>
          </w:tbl>
          <w:p w:rsidR="007261DA" w:rsidRDefault="002554D2" w:rsidP="007261DA">
            <w:pPr>
              <w:spacing w:line="360" w:lineRule="exact"/>
              <w:jc w:val="left"/>
              <w:rPr>
                <w:rFonts w:ascii="Meiryo UI" w:eastAsia="Meiryo UI" w:hAnsi="Meiryo UI" w:cs="Times New Roman"/>
                <w:sz w:val="24"/>
              </w:rPr>
            </w:pPr>
            <w:r>
              <w:rPr>
                <w:rFonts w:ascii="Meiryo UI" w:eastAsia="Meiryo UI" w:hAnsi="Meiryo UI" w:cs="Times New Roman" w:hint="eastAsia"/>
                <w:sz w:val="24"/>
              </w:rPr>
              <w:t>（８）用語説明</w:t>
            </w:r>
          </w:p>
        </w:tc>
      </w:tr>
    </w:tbl>
    <w:p w:rsidR="00C17690" w:rsidRDefault="00C17690" w:rsidP="00A57183">
      <w:pPr>
        <w:rPr>
          <w:rFonts w:hint="eastAsia"/>
        </w:rPr>
      </w:pPr>
      <w:bookmarkStart w:id="0" w:name="_GoBack"/>
      <w:bookmarkEnd w:id="0"/>
    </w:p>
    <w:sectPr w:rsidR="00C17690" w:rsidSect="005E5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851" w:bottom="1134" w:left="1134" w:header="851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45" w:rsidRDefault="00486745" w:rsidP="007B3D5F">
      <w:r>
        <w:separator/>
      </w:r>
    </w:p>
  </w:endnote>
  <w:endnote w:type="continuationSeparator" w:id="0">
    <w:p w:rsidR="00486745" w:rsidRDefault="00486745" w:rsidP="007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B9" w:rsidRDefault="009F0F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B9" w:rsidRDefault="009F0F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B9" w:rsidRDefault="009F0F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45" w:rsidRDefault="00486745" w:rsidP="007B3D5F">
      <w:r>
        <w:separator/>
      </w:r>
    </w:p>
  </w:footnote>
  <w:footnote w:type="continuationSeparator" w:id="0">
    <w:p w:rsidR="00486745" w:rsidRDefault="00486745" w:rsidP="007B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B9" w:rsidRDefault="009F0F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B9" w:rsidRDefault="009F0F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B9" w:rsidRDefault="009F0F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7ED"/>
    <w:multiLevelType w:val="hybridMultilevel"/>
    <w:tmpl w:val="1C845738"/>
    <w:lvl w:ilvl="0" w:tplc="C39242C0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ED94BB9"/>
    <w:multiLevelType w:val="hybridMultilevel"/>
    <w:tmpl w:val="50AA00F2"/>
    <w:lvl w:ilvl="0" w:tplc="D9B6BFA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817E28DC">
      <w:numFmt w:val="bullet"/>
      <w:lvlText w:val="□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93CCF"/>
    <w:multiLevelType w:val="hybridMultilevel"/>
    <w:tmpl w:val="F852012C"/>
    <w:lvl w:ilvl="0" w:tplc="6B122D8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D336D"/>
    <w:multiLevelType w:val="hybridMultilevel"/>
    <w:tmpl w:val="EDC082CA"/>
    <w:lvl w:ilvl="0" w:tplc="C198997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C4"/>
    <w:rsid w:val="000017F9"/>
    <w:rsid w:val="000131E9"/>
    <w:rsid w:val="000138AA"/>
    <w:rsid w:val="000157C9"/>
    <w:rsid w:val="00022A02"/>
    <w:rsid w:val="000371EA"/>
    <w:rsid w:val="00041198"/>
    <w:rsid w:val="00046921"/>
    <w:rsid w:val="00062F3F"/>
    <w:rsid w:val="00082AFB"/>
    <w:rsid w:val="000867EC"/>
    <w:rsid w:val="00097794"/>
    <w:rsid w:val="000B6D88"/>
    <w:rsid w:val="000C1D43"/>
    <w:rsid w:val="000D2553"/>
    <w:rsid w:val="000D3D8B"/>
    <w:rsid w:val="000F3D88"/>
    <w:rsid w:val="000F6C60"/>
    <w:rsid w:val="00101C54"/>
    <w:rsid w:val="00121DC1"/>
    <w:rsid w:val="00130CF9"/>
    <w:rsid w:val="001427D7"/>
    <w:rsid w:val="00142E1D"/>
    <w:rsid w:val="00150BAA"/>
    <w:rsid w:val="001751DB"/>
    <w:rsid w:val="001C1816"/>
    <w:rsid w:val="001C43D5"/>
    <w:rsid w:val="001D201C"/>
    <w:rsid w:val="001E0AB4"/>
    <w:rsid w:val="001E536F"/>
    <w:rsid w:val="001E6EE3"/>
    <w:rsid w:val="001F030F"/>
    <w:rsid w:val="0020167F"/>
    <w:rsid w:val="00240CC4"/>
    <w:rsid w:val="00251284"/>
    <w:rsid w:val="00252DBE"/>
    <w:rsid w:val="002554D2"/>
    <w:rsid w:val="00271D35"/>
    <w:rsid w:val="00283B71"/>
    <w:rsid w:val="002851E3"/>
    <w:rsid w:val="00286350"/>
    <w:rsid w:val="002878B7"/>
    <w:rsid w:val="002C1F5D"/>
    <w:rsid w:val="002C3F27"/>
    <w:rsid w:val="002F4390"/>
    <w:rsid w:val="0030422F"/>
    <w:rsid w:val="00310DB4"/>
    <w:rsid w:val="00320ED0"/>
    <w:rsid w:val="00336BA9"/>
    <w:rsid w:val="00366460"/>
    <w:rsid w:val="00390CA6"/>
    <w:rsid w:val="00392D00"/>
    <w:rsid w:val="003B7421"/>
    <w:rsid w:val="003C201E"/>
    <w:rsid w:val="003C6CD7"/>
    <w:rsid w:val="003E54B2"/>
    <w:rsid w:val="003F24D1"/>
    <w:rsid w:val="0041775E"/>
    <w:rsid w:val="00417D70"/>
    <w:rsid w:val="00434A81"/>
    <w:rsid w:val="0044057F"/>
    <w:rsid w:val="004513B8"/>
    <w:rsid w:val="00472DB4"/>
    <w:rsid w:val="00482F49"/>
    <w:rsid w:val="00486745"/>
    <w:rsid w:val="00496867"/>
    <w:rsid w:val="004A3B70"/>
    <w:rsid w:val="004A3E6D"/>
    <w:rsid w:val="004A7B26"/>
    <w:rsid w:val="004B26B1"/>
    <w:rsid w:val="004C53E3"/>
    <w:rsid w:val="004C644A"/>
    <w:rsid w:val="005001EA"/>
    <w:rsid w:val="00513C01"/>
    <w:rsid w:val="00515456"/>
    <w:rsid w:val="005205B4"/>
    <w:rsid w:val="00527643"/>
    <w:rsid w:val="005371B5"/>
    <w:rsid w:val="00553206"/>
    <w:rsid w:val="00553BD8"/>
    <w:rsid w:val="00557A3E"/>
    <w:rsid w:val="00570A33"/>
    <w:rsid w:val="0057337F"/>
    <w:rsid w:val="005830F3"/>
    <w:rsid w:val="005B465D"/>
    <w:rsid w:val="005B6F67"/>
    <w:rsid w:val="005C1336"/>
    <w:rsid w:val="005C747C"/>
    <w:rsid w:val="005E559B"/>
    <w:rsid w:val="00613466"/>
    <w:rsid w:val="00637E6D"/>
    <w:rsid w:val="006417CD"/>
    <w:rsid w:val="0064732C"/>
    <w:rsid w:val="006540DD"/>
    <w:rsid w:val="006624E9"/>
    <w:rsid w:val="00671F54"/>
    <w:rsid w:val="0067626C"/>
    <w:rsid w:val="0068112C"/>
    <w:rsid w:val="00686601"/>
    <w:rsid w:val="006A0630"/>
    <w:rsid w:val="006A615E"/>
    <w:rsid w:val="006C787B"/>
    <w:rsid w:val="006D57E2"/>
    <w:rsid w:val="006F08C1"/>
    <w:rsid w:val="006F7916"/>
    <w:rsid w:val="007030DE"/>
    <w:rsid w:val="00703896"/>
    <w:rsid w:val="0070471F"/>
    <w:rsid w:val="00722988"/>
    <w:rsid w:val="007261DA"/>
    <w:rsid w:val="00743502"/>
    <w:rsid w:val="0074775C"/>
    <w:rsid w:val="00765719"/>
    <w:rsid w:val="00765960"/>
    <w:rsid w:val="00771344"/>
    <w:rsid w:val="00775775"/>
    <w:rsid w:val="00775925"/>
    <w:rsid w:val="007A0282"/>
    <w:rsid w:val="007A2D1D"/>
    <w:rsid w:val="007B3D5F"/>
    <w:rsid w:val="007B57F5"/>
    <w:rsid w:val="007C47C0"/>
    <w:rsid w:val="00803D17"/>
    <w:rsid w:val="00804417"/>
    <w:rsid w:val="008054A6"/>
    <w:rsid w:val="00806E14"/>
    <w:rsid w:val="00813063"/>
    <w:rsid w:val="00824555"/>
    <w:rsid w:val="00825637"/>
    <w:rsid w:val="008258E5"/>
    <w:rsid w:val="00831276"/>
    <w:rsid w:val="00851F00"/>
    <w:rsid w:val="0086229E"/>
    <w:rsid w:val="00875AF8"/>
    <w:rsid w:val="00880478"/>
    <w:rsid w:val="008A1133"/>
    <w:rsid w:val="008B47D1"/>
    <w:rsid w:val="008B6D1C"/>
    <w:rsid w:val="008C7433"/>
    <w:rsid w:val="008C7AA8"/>
    <w:rsid w:val="008D5863"/>
    <w:rsid w:val="00902501"/>
    <w:rsid w:val="00915762"/>
    <w:rsid w:val="00927D70"/>
    <w:rsid w:val="00942D70"/>
    <w:rsid w:val="0094528D"/>
    <w:rsid w:val="009452AB"/>
    <w:rsid w:val="009466B5"/>
    <w:rsid w:val="00952047"/>
    <w:rsid w:val="0096591F"/>
    <w:rsid w:val="00981ADE"/>
    <w:rsid w:val="009B23B0"/>
    <w:rsid w:val="009C0D54"/>
    <w:rsid w:val="009C1843"/>
    <w:rsid w:val="009C72A9"/>
    <w:rsid w:val="009E1AA4"/>
    <w:rsid w:val="009E7F09"/>
    <w:rsid w:val="009F0FB9"/>
    <w:rsid w:val="009F35B2"/>
    <w:rsid w:val="009F4FFC"/>
    <w:rsid w:val="009F6C4E"/>
    <w:rsid w:val="00A001DA"/>
    <w:rsid w:val="00A21990"/>
    <w:rsid w:val="00A25C59"/>
    <w:rsid w:val="00A34944"/>
    <w:rsid w:val="00A42951"/>
    <w:rsid w:val="00A54AA1"/>
    <w:rsid w:val="00A57183"/>
    <w:rsid w:val="00A61659"/>
    <w:rsid w:val="00A90D71"/>
    <w:rsid w:val="00AA337E"/>
    <w:rsid w:val="00AA3564"/>
    <w:rsid w:val="00AA3B18"/>
    <w:rsid w:val="00AC173D"/>
    <w:rsid w:val="00AE608B"/>
    <w:rsid w:val="00AF23C2"/>
    <w:rsid w:val="00B0369A"/>
    <w:rsid w:val="00B108C8"/>
    <w:rsid w:val="00B50B66"/>
    <w:rsid w:val="00B51AA6"/>
    <w:rsid w:val="00B81BB5"/>
    <w:rsid w:val="00B915B5"/>
    <w:rsid w:val="00B9751D"/>
    <w:rsid w:val="00BD1E19"/>
    <w:rsid w:val="00BD56C3"/>
    <w:rsid w:val="00C03953"/>
    <w:rsid w:val="00C04880"/>
    <w:rsid w:val="00C12952"/>
    <w:rsid w:val="00C16C5C"/>
    <w:rsid w:val="00C17690"/>
    <w:rsid w:val="00C178B6"/>
    <w:rsid w:val="00C26498"/>
    <w:rsid w:val="00C26F98"/>
    <w:rsid w:val="00C41189"/>
    <w:rsid w:val="00C572AF"/>
    <w:rsid w:val="00C72801"/>
    <w:rsid w:val="00C755C7"/>
    <w:rsid w:val="00C83F83"/>
    <w:rsid w:val="00C85205"/>
    <w:rsid w:val="00CA3765"/>
    <w:rsid w:val="00CC64F5"/>
    <w:rsid w:val="00CE7214"/>
    <w:rsid w:val="00D03A5F"/>
    <w:rsid w:val="00D06A06"/>
    <w:rsid w:val="00D12676"/>
    <w:rsid w:val="00D1457C"/>
    <w:rsid w:val="00D14BFB"/>
    <w:rsid w:val="00D26EE2"/>
    <w:rsid w:val="00D27759"/>
    <w:rsid w:val="00D34356"/>
    <w:rsid w:val="00D571F7"/>
    <w:rsid w:val="00D76661"/>
    <w:rsid w:val="00D8670F"/>
    <w:rsid w:val="00D87336"/>
    <w:rsid w:val="00DA1F87"/>
    <w:rsid w:val="00DA26A6"/>
    <w:rsid w:val="00DB318E"/>
    <w:rsid w:val="00DB3A7D"/>
    <w:rsid w:val="00DB6D38"/>
    <w:rsid w:val="00DD263D"/>
    <w:rsid w:val="00DD5616"/>
    <w:rsid w:val="00DE3DDA"/>
    <w:rsid w:val="00DE620E"/>
    <w:rsid w:val="00DF0036"/>
    <w:rsid w:val="00DF7A9D"/>
    <w:rsid w:val="00E039BF"/>
    <w:rsid w:val="00E12016"/>
    <w:rsid w:val="00E16E29"/>
    <w:rsid w:val="00E24B4C"/>
    <w:rsid w:val="00E321C6"/>
    <w:rsid w:val="00E51CB9"/>
    <w:rsid w:val="00E60BEC"/>
    <w:rsid w:val="00E91A1F"/>
    <w:rsid w:val="00E94776"/>
    <w:rsid w:val="00E963C3"/>
    <w:rsid w:val="00E971DE"/>
    <w:rsid w:val="00EA2041"/>
    <w:rsid w:val="00EA700B"/>
    <w:rsid w:val="00EB0489"/>
    <w:rsid w:val="00EB0510"/>
    <w:rsid w:val="00EB718E"/>
    <w:rsid w:val="00ED3AFA"/>
    <w:rsid w:val="00EF4A9F"/>
    <w:rsid w:val="00F03486"/>
    <w:rsid w:val="00F11FB0"/>
    <w:rsid w:val="00F14EDC"/>
    <w:rsid w:val="00F17302"/>
    <w:rsid w:val="00F516A0"/>
    <w:rsid w:val="00F523C6"/>
    <w:rsid w:val="00F57D27"/>
    <w:rsid w:val="00F619E3"/>
    <w:rsid w:val="00F74C72"/>
    <w:rsid w:val="00F819BD"/>
    <w:rsid w:val="00F83A1A"/>
    <w:rsid w:val="00F86BF6"/>
    <w:rsid w:val="00F97A89"/>
    <w:rsid w:val="00FA76A2"/>
    <w:rsid w:val="00FB075F"/>
    <w:rsid w:val="00FC25EA"/>
    <w:rsid w:val="00FE03F2"/>
    <w:rsid w:val="00FF28BA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9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C47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D5F"/>
  </w:style>
  <w:style w:type="paragraph" w:styleId="a6">
    <w:name w:val="footer"/>
    <w:basedOn w:val="a"/>
    <w:link w:val="a7"/>
    <w:uiPriority w:val="99"/>
    <w:unhideWhenUsed/>
    <w:rsid w:val="007B3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D5F"/>
  </w:style>
  <w:style w:type="paragraph" w:styleId="a8">
    <w:name w:val="Balloon Text"/>
    <w:basedOn w:val="a"/>
    <w:link w:val="a9"/>
    <w:uiPriority w:val="99"/>
    <w:semiHidden/>
    <w:unhideWhenUsed/>
    <w:rsid w:val="00417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7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4C644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4C644A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C644A"/>
    <w:pPr>
      <w:ind w:leftChars="400" w:left="840"/>
    </w:pPr>
  </w:style>
  <w:style w:type="character" w:styleId="ad">
    <w:name w:val="Hyperlink"/>
    <w:basedOn w:val="a0"/>
    <w:uiPriority w:val="99"/>
    <w:unhideWhenUsed/>
    <w:rsid w:val="00496867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261D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61D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61D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61D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61DA"/>
    <w:rPr>
      <w:b/>
      <w:bCs/>
    </w:rPr>
  </w:style>
  <w:style w:type="paragraph" w:customStyle="1" w:styleId="mb20">
    <w:name w:val="mb20"/>
    <w:basedOn w:val="a"/>
    <w:rsid w:val="007261DA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shokuhin/shokutyuudoku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hlw.go.jp/stf/seisakunitsuite/bunya/kenkou_iryou/shokuhin/syokuchu/0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6ACC-CD2C-4817-A949-343CAC0B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2023-03-24T08:54:00Z</dcterms:created>
  <dcterms:modified xsi:type="dcterms:W3CDTF">2023-03-24T08:54:00Z</dcterms:modified>
</cp:coreProperties>
</file>