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329D4">
      <w:pPr>
        <w:pStyle w:val="LawNum"/>
        <w:kinsoku w:val="0"/>
        <w:overflowPunct w:val="0"/>
        <w:rPr>
          <w:kern w:val="1"/>
        </w:rPr>
      </w:pPr>
      <w:bookmarkStart w:id="0" w:name="_GoBack"/>
      <w:bookmarkEnd w:id="0"/>
      <w:r>
        <w:rPr>
          <w:kern w:val="1"/>
        </w:rPr>
        <w:t>昭和四十四年政令第二百九号</w:t>
      </w:r>
    </w:p>
    <w:p w:rsidR="00000000" w:rsidRDefault="005329D4">
      <w:pPr>
        <w:pStyle w:val="LawTitle"/>
        <w:kinsoku w:val="0"/>
        <w:overflowPunct w:val="0"/>
        <w:spacing w:line="240" w:lineRule="auto"/>
        <w:ind w:leftChars="0" w:left="720"/>
        <w:rPr>
          <w:kern w:val="1"/>
        </w:rPr>
      </w:pPr>
      <w:r>
        <w:rPr>
          <w:kern w:val="1"/>
        </w:rPr>
        <w:t>漁業近代化資金融通法施行令</w:t>
      </w:r>
    </w:p>
    <w:p w:rsidR="00000000" w:rsidRDefault="005329D4">
      <w:pPr>
        <w:pStyle w:val="EnactStatement"/>
        <w:kinsoku w:val="0"/>
        <w:overflowPunct w:val="0"/>
        <w:ind w:firstLineChars="0" w:firstLine="240"/>
        <w:rPr>
          <w:kern w:val="1"/>
        </w:rPr>
      </w:pPr>
      <w:r>
        <w:rPr>
          <w:kern w:val="1"/>
        </w:rPr>
        <w:t>内閣は、漁業近代化資金助成法（昭和四十四年法律第五十二号）第二条第三項、第三条及び第四条第一項の規定に基づき、この政令を制定する。</w:t>
      </w:r>
    </w:p>
    <w:p w:rsidR="00000000" w:rsidRDefault="005329D4">
      <w:pPr>
        <w:pStyle w:val="a3"/>
        <w:kinsoku w:val="0"/>
        <w:overflowPunct w:val="0"/>
        <w:ind w:leftChars="0" w:left="240"/>
        <w:rPr>
          <w:kern w:val="1"/>
        </w:rPr>
      </w:pPr>
      <w:r>
        <w:rPr>
          <w:kern w:val="1"/>
        </w:rPr>
        <w:t>（漁業者等）</w:t>
      </w:r>
    </w:p>
    <w:p w:rsidR="00000000" w:rsidRDefault="005329D4">
      <w:pPr>
        <w:pStyle w:val="ParagraphSentence"/>
        <w:kinsoku w:val="0"/>
        <w:overflowPunct w:val="0"/>
        <w:ind w:left="240" w:firstLineChars="0" w:hanging="240"/>
        <w:rPr>
          <w:kern w:val="1"/>
        </w:rPr>
      </w:pPr>
      <w:r>
        <w:rPr>
          <w:kern w:val="1"/>
        </w:rPr>
        <w:t>第一条　漁業近代化資金融通法（以下「法」という。）第二条第一項第十号の政令で定める団体又は法人は、次に掲げる団体又</w:t>
      </w:r>
      <w:r>
        <w:rPr>
          <w:kern w:val="1"/>
        </w:rPr>
        <w:t>は法人とする。</w:t>
      </w:r>
    </w:p>
    <w:p w:rsidR="00000000" w:rsidRDefault="005329D4">
      <w:pPr>
        <w:pStyle w:val="ItemSentence"/>
        <w:kinsoku w:val="0"/>
        <w:overflowPunct w:val="0"/>
        <w:ind w:leftChars="0" w:left="480" w:firstLineChars="0" w:hanging="240"/>
        <w:rPr>
          <w:kern w:val="1"/>
        </w:rPr>
      </w:pPr>
      <w:r>
        <w:rPr>
          <w:kern w:val="1"/>
        </w:rPr>
        <w:t>一　水産業の振興を目的とする一般社団法人又は一般財団法人であつて、法第二条第一項第一号から第九号までに掲げる者又は地方公共団体が、一般社団法人にあつては総社員の議決権の過半数を有し、一般財団法人にあつては基本財産の額の過半を拠出しているもの（漁業又は水産加工業を行うものを除く。）</w:t>
      </w:r>
    </w:p>
    <w:p w:rsidR="00000000" w:rsidRDefault="005329D4">
      <w:pPr>
        <w:pStyle w:val="ItemSentence"/>
        <w:kinsoku w:val="0"/>
        <w:overflowPunct w:val="0"/>
        <w:ind w:leftChars="0" w:left="480" w:firstLineChars="0" w:hanging="240"/>
        <w:rPr>
          <w:kern w:val="1"/>
        </w:rPr>
      </w:pPr>
      <w:r>
        <w:rPr>
          <w:kern w:val="1"/>
        </w:rPr>
        <w:t>二　水産物の保蔵、運搬又は販売の事業その他の水産業の振興に資する事業を主たる事業として営む会社であつて、法第二条第一項第一号から第九号までに掲げる者が、株式会社にあつては総株主の議決権（地方公共団体が有する議決権及</w:t>
      </w:r>
      <w:r>
        <w:rPr>
          <w:kern w:val="1"/>
        </w:rPr>
        <w:t>び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の過半数を有し、持分会社（同法第五百七十五条第一項に規定する持分会社をいう。）にあつては業務を執行する社員の過半を占めているもの（漁業又は水産加工業を営むものを除く。）</w:t>
      </w:r>
    </w:p>
    <w:p w:rsidR="00000000" w:rsidRDefault="005329D4">
      <w:pPr>
        <w:pStyle w:val="ItemSentence"/>
        <w:kinsoku w:val="0"/>
        <w:overflowPunct w:val="0"/>
        <w:ind w:leftChars="0" w:left="480" w:firstLineChars="0" w:hanging="240"/>
        <w:rPr>
          <w:kern w:val="1"/>
        </w:rPr>
      </w:pPr>
      <w:r>
        <w:rPr>
          <w:kern w:val="1"/>
        </w:rPr>
        <w:t>三　法人でない団体（漁業又は水産加工業を営むものにあつては、その事業に常時従事する者の数が三百人以下で</w:t>
      </w:r>
      <w:r>
        <w:rPr>
          <w:kern w:val="1"/>
        </w:rPr>
        <w:t>あるものに限る。）であつて、法第二条第一項第一号又は第三号から第五号までに掲げる者がその主たる構成員となつており、かつ、代表者、代表権の範囲その他農林水産大臣の定める事項について農林水産大臣の定める基準に従つた規約を有しているもの</w:t>
      </w:r>
    </w:p>
    <w:p w:rsidR="00000000" w:rsidRDefault="005329D4">
      <w:pPr>
        <w:pStyle w:val="a3"/>
        <w:kinsoku w:val="0"/>
        <w:overflowPunct w:val="0"/>
        <w:ind w:leftChars="0" w:left="240"/>
        <w:rPr>
          <w:kern w:val="1"/>
        </w:rPr>
      </w:pPr>
      <w:r>
        <w:rPr>
          <w:kern w:val="1"/>
        </w:rPr>
        <w:t>（漁業近代化資金の種類、償還期限及び据置期間）</w:t>
      </w:r>
    </w:p>
    <w:p w:rsidR="00000000" w:rsidRDefault="005329D4">
      <w:pPr>
        <w:pStyle w:val="ParagraphSentence"/>
        <w:kinsoku w:val="0"/>
        <w:overflowPunct w:val="0"/>
        <w:ind w:left="240" w:firstLineChars="0" w:hanging="240"/>
        <w:rPr>
          <w:kern w:val="1"/>
        </w:rPr>
      </w:pPr>
      <w:r>
        <w:rPr>
          <w:kern w:val="1"/>
        </w:rPr>
        <w:t>第二条　法第二条第三項の政令で定める資金は、次の表の資金の種類の欄に掲げるとおりとし、同項第二号の政令で定める期限及び同項第三号の政令で定める期間は、当該資金の種類に応じ、それぞれ、同表の償還期限及び据置期間の欄に掲げるとおりとする</w:t>
      </w:r>
      <w:r>
        <w:rPr>
          <w:kern w:val="1"/>
        </w:rPr>
        <w:t>。ただし、同表の第一号から第五号まで又は第七号に掲げる資金の二以上の種類のもの（その利率が同一であるものに限る。）を同時に貸し付ける場合におけるその貸付資金については、同項第二号の政令で定める期限はその貸付資金の種類のうち同表の償還期限の欄に掲げる期間の最も長いものに係る当該期間とし、同項第三号の政令で定める期間はその貸付資金の種類のうち同表の据置期間の欄に掲げる期間の最も長いものに係る当該期間とする。</w:t>
      </w:r>
    </w:p>
    <w:tbl>
      <w:tblPr>
        <w:tblW w:w="0" w:type="auto"/>
        <w:tblInd w:w="567" w:type="dxa"/>
        <w:tblCellMar>
          <w:top w:w="108" w:type="dxa"/>
          <w:bottom w:w="108" w:type="dxa"/>
        </w:tblCellMar>
        <w:tblLook w:val="0000" w:firstRow="0" w:lastRow="0" w:firstColumn="0" w:lastColumn="0" w:noHBand="0" w:noVBand="0"/>
      </w:tblPr>
      <w:tblGrid>
        <w:gridCol w:w="4162"/>
        <w:gridCol w:w="3019"/>
        <w:gridCol w:w="1314"/>
      </w:tblGrid>
      <w:tr w:rsidR="00000000">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t>資金の種類</w:t>
            </w:r>
          </w:p>
        </w:tc>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t>償還期限</w:t>
            </w:r>
          </w:p>
        </w:tc>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t>据置期間</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t>一　総トン数が百三十トン（特別の理由がある場合において、農林水産大臣が</w:t>
            </w:r>
            <w:r>
              <w:rPr>
                <w:kern w:val="1"/>
              </w:rPr>
              <w:t>、漁業の種類を指定してその漁業に従事する漁船につき百三十トンを超える総トン数を定めたときは、その総トン数とする。以下同じ。）未満の漁船の建造若</w:t>
            </w:r>
            <w:r>
              <w:rPr>
                <w:kern w:val="1"/>
              </w:rPr>
              <w:lastRenderedPageBreak/>
              <w:t>しくは取得又は改造後の漁船の総トン数が百三十トン未満である場合におけるその漁船の改造に必要な資金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lastRenderedPageBreak/>
              <w:t>二十年（漁船の改造に必要な資金であつて船体以外の部分のみに係るものにあつては、十年）</w:t>
            </w:r>
          </w:p>
        </w:tc>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t>三年</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t>二　漁船漁具保管修理施設、漁業用資材保管施設、漁船用油水供給施設、養殖池、蓄養池、水産種苗生産施設、養殖用作業舎、水産物処理施設、水産物保蔵施設、水産物加工施設、製氷冷凍施設、水</w:t>
            </w:r>
            <w:r>
              <w:rPr>
                <w:kern w:val="1"/>
              </w:rPr>
              <w:t>産物等運搬施設、水産物販売施設又は漁業用通信施設の改良、造成又は取得に必要な資金（漁船の改造、建造若しくは取得に必要なもの又は次号若しくは第四号に掲げるものを除く。）</w:t>
            </w:r>
          </w:p>
        </w:tc>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t>十五年（法第二条第一項第六号から第十号までに掲げる者（同号に掲げる者にあつては、第五条に規定する者を除く。以下「漁業協同組合等」という。）に貸し付けられるものにあつては、二十年）</w:t>
            </w:r>
          </w:p>
        </w:tc>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t>三年</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t>三　漁場改良造成用機具、漁船用油水供給用機具、水産種苗生産用機具、養殖用えさ調製供給用機具、養殖用肥料薬剤施用機具、養殖水産物収穫用機具、水産物等運搬用機具</w:t>
            </w:r>
            <w:r>
              <w:rPr>
                <w:kern w:val="1"/>
              </w:rPr>
              <w:t>又は生産・経営管理情報処理用機具の取得に必要な資金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t>七年（漁業協同組合等に貸し付けられるものにあつては、十年）</w:t>
            </w:r>
          </w:p>
        </w:tc>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t>二年</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t>四　漁具又は養殖いかだその他農林水産大臣が定める養殖施設の取得に必要な資金</w:t>
            </w:r>
          </w:p>
        </w:tc>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t>五年（定置網（漁業法（昭和二十四年法律第二百六十七号）第六十条第三項に規定する定置漁業に係るものに限る。）の取得に必要な資金にあつては、十年）</w:t>
            </w:r>
          </w:p>
        </w:tc>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t>二年</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t>五　ぶり、うなぎその他の成育期間が通常一年以上である水産動植物であつて農林水産大臣が定めるものの種苗の購入又は育成に必要な資金（農林水産大臣が指定するものに限る。）</w:t>
            </w:r>
          </w:p>
        </w:tc>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t>五年</w:t>
            </w:r>
          </w:p>
        </w:tc>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t>二年（農林水産大臣が指定するものにあつては、三年）</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t>六　有線放送施設その他の漁村における環境の整備のために必要な施</w:t>
            </w:r>
            <w:r>
              <w:rPr>
                <w:kern w:val="1"/>
              </w:rPr>
              <w:lastRenderedPageBreak/>
              <w:t>設であつて農林水産大臣が定めるものの改良、造成又は取得に必要な資金（漁業協同組合等に貸し付けられるものに限る。）</w:t>
            </w:r>
          </w:p>
        </w:tc>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lastRenderedPageBreak/>
              <w:t>五年以上二十年以内で農林水産大臣が指定する</w:t>
            </w:r>
            <w:r>
              <w:rPr>
                <w:kern w:val="1"/>
              </w:rPr>
              <w:lastRenderedPageBreak/>
              <w:t>期間</w:t>
            </w:r>
          </w:p>
        </w:tc>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lastRenderedPageBreak/>
              <w:t>三年</w:t>
            </w:r>
          </w:p>
        </w:tc>
      </w:tr>
      <w:tr w:rsidR="00000000">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t>七　前各号に掲げるもののほか、農林水産大臣が特に必要と認めて指定する資金</w:t>
            </w:r>
          </w:p>
        </w:tc>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t>五年以上十五年以内で農林水産大臣が指定する期間</w:t>
            </w:r>
          </w:p>
        </w:tc>
        <w:tc>
          <w:tcPr>
            <w:tcW w:w="0" w:type="auto"/>
            <w:tcBorders>
              <w:top w:val="single" w:sz="4" w:space="0" w:color="auto"/>
              <w:left w:val="single" w:sz="4" w:space="0" w:color="auto"/>
              <w:bottom w:val="single" w:sz="4" w:space="0" w:color="auto"/>
              <w:right w:val="single" w:sz="4" w:space="0" w:color="auto"/>
            </w:tcBorders>
          </w:tcPr>
          <w:p w:rsidR="00000000" w:rsidRDefault="005329D4">
            <w:pPr>
              <w:pStyle w:val="ParagraphSentence"/>
              <w:kinsoku w:val="0"/>
              <w:overflowPunct w:val="0"/>
              <w:ind w:left="240" w:firstLineChars="0" w:hanging="240"/>
              <w:rPr>
                <w:kern w:val="1"/>
              </w:rPr>
            </w:pPr>
            <w:r>
              <w:rPr>
                <w:kern w:val="1"/>
              </w:rPr>
              <w:t>二年又は三年のいずれかで農林水産大臣が指定する期間</w:t>
            </w:r>
          </w:p>
        </w:tc>
      </w:tr>
    </w:tbl>
    <w:p w:rsidR="00000000" w:rsidRDefault="005329D4">
      <w:pPr>
        <w:pStyle w:val="a3"/>
        <w:kinsoku w:val="0"/>
        <w:overflowPunct w:val="0"/>
        <w:ind w:leftChars="0" w:left="240"/>
        <w:rPr>
          <w:kern w:val="1"/>
        </w:rPr>
      </w:pPr>
      <w:r>
        <w:rPr>
          <w:kern w:val="1"/>
        </w:rPr>
        <w:t>（漁業近代化資金の貸付限度額）</w:t>
      </w:r>
    </w:p>
    <w:p w:rsidR="00000000" w:rsidRDefault="005329D4">
      <w:pPr>
        <w:pStyle w:val="ParagraphSentence"/>
        <w:kinsoku w:val="0"/>
        <w:overflowPunct w:val="0"/>
        <w:ind w:left="240" w:firstLineChars="0" w:hanging="240"/>
        <w:rPr>
          <w:kern w:val="1"/>
        </w:rPr>
      </w:pPr>
      <w:r>
        <w:rPr>
          <w:kern w:val="1"/>
        </w:rPr>
        <w:t>第三条　法</w:t>
      </w:r>
      <w:r>
        <w:rPr>
          <w:kern w:val="1"/>
        </w:rPr>
        <w:t>第二条第三項第一号イの政令で定める者は、次に掲げる者であつて、農林水産大臣の定めるものとする。</w:t>
      </w:r>
    </w:p>
    <w:p w:rsidR="00000000" w:rsidRDefault="005329D4">
      <w:pPr>
        <w:pStyle w:val="ItemSentence"/>
        <w:kinsoku w:val="0"/>
        <w:overflowPunct w:val="0"/>
        <w:ind w:leftChars="0" w:left="480" w:firstLineChars="0" w:hanging="240"/>
        <w:rPr>
          <w:kern w:val="1"/>
        </w:rPr>
      </w:pPr>
      <w:r>
        <w:rPr>
          <w:kern w:val="1"/>
        </w:rPr>
        <w:t>一　法第二条第一項第一号から第三号までに掲げる者のうち、総トン数二十トン以上百三十トン未満の漁船を使用して漁業を営む者</w:t>
      </w:r>
    </w:p>
    <w:p w:rsidR="00000000" w:rsidRDefault="005329D4">
      <w:pPr>
        <w:pStyle w:val="ItemSentence"/>
        <w:kinsoku w:val="0"/>
        <w:overflowPunct w:val="0"/>
        <w:ind w:leftChars="0" w:left="480" w:firstLineChars="0" w:hanging="240"/>
        <w:rPr>
          <w:kern w:val="1"/>
        </w:rPr>
      </w:pPr>
      <w:r>
        <w:rPr>
          <w:kern w:val="1"/>
        </w:rPr>
        <w:t>二　法第二条第一項第二号又は第三号に掲げる者のうち、養殖業を営む者</w:t>
      </w:r>
    </w:p>
    <w:p w:rsidR="00000000" w:rsidRDefault="005329D4">
      <w:pPr>
        <w:pStyle w:val="ItemSentence"/>
        <w:kinsoku w:val="0"/>
        <w:overflowPunct w:val="0"/>
        <w:ind w:leftChars="0" w:left="480" w:firstLineChars="0" w:hanging="240"/>
        <w:rPr>
          <w:kern w:val="1"/>
        </w:rPr>
      </w:pPr>
      <w:r>
        <w:rPr>
          <w:kern w:val="1"/>
        </w:rPr>
        <w:t>三　法第二条第一項第一号から第五号までに掲げる者（前号に掲げる者を除く。）のうち、漁業（総トン数二十トン未満の漁船を使用するものに限る。）、養殖業又は水産加工業のいずれか二以上を併せ営む者</w:t>
      </w:r>
    </w:p>
    <w:p w:rsidR="00000000" w:rsidRDefault="005329D4">
      <w:pPr>
        <w:pStyle w:val="ParagraphSentence"/>
        <w:kinsoku w:val="0"/>
        <w:overflowPunct w:val="0"/>
        <w:ind w:left="240" w:firstLineChars="0" w:hanging="240"/>
        <w:rPr>
          <w:kern w:val="1"/>
        </w:rPr>
      </w:pPr>
      <w:r>
        <w:rPr>
          <w:kern w:val="1"/>
        </w:rPr>
        <w:t>第四条　法第二条第三項第一号ロの政令で</w:t>
      </w:r>
      <w:r>
        <w:rPr>
          <w:kern w:val="1"/>
        </w:rPr>
        <w:t>定める額は、次に掲げるとおりとする。</w:t>
      </w:r>
    </w:p>
    <w:p w:rsidR="00000000" w:rsidRDefault="005329D4">
      <w:pPr>
        <w:pStyle w:val="ItemSentence"/>
        <w:kinsoku w:val="0"/>
        <w:overflowPunct w:val="0"/>
        <w:ind w:leftChars="0" w:left="480" w:firstLineChars="0" w:hanging="240"/>
        <w:rPr>
          <w:kern w:val="1"/>
        </w:rPr>
      </w:pPr>
      <w:r>
        <w:rPr>
          <w:kern w:val="1"/>
        </w:rPr>
        <w:t>一　法第二条第一項第一号に掲げる者のうち、漁船を使用して漁業を営む者及び養殖業を営む者であつて、農林水産大臣の定めるもの並びに同項第二号から第五号までに掲げる者に貸し付ける場合にあつては、九千万円</w:t>
      </w:r>
    </w:p>
    <w:p w:rsidR="00000000" w:rsidRDefault="005329D4">
      <w:pPr>
        <w:pStyle w:val="ItemSentence"/>
        <w:kinsoku w:val="0"/>
        <w:overflowPunct w:val="0"/>
        <w:ind w:leftChars="0" w:left="480" w:firstLineChars="0" w:hanging="240"/>
        <w:rPr>
          <w:kern w:val="1"/>
        </w:rPr>
      </w:pPr>
      <w:r>
        <w:rPr>
          <w:kern w:val="1"/>
        </w:rPr>
        <w:t>二　法第二条第一項第一号に掲げる者で前号に掲げる者以外のものに貸し付ける場合にあつては、千八百万円</w:t>
      </w:r>
    </w:p>
    <w:p w:rsidR="00000000" w:rsidRDefault="005329D4">
      <w:pPr>
        <w:pStyle w:val="ParagraphSentence"/>
        <w:kinsoku w:val="0"/>
        <w:overflowPunct w:val="0"/>
        <w:ind w:left="240" w:firstLineChars="0" w:hanging="240"/>
        <w:rPr>
          <w:kern w:val="1"/>
        </w:rPr>
      </w:pPr>
      <w:r>
        <w:rPr>
          <w:kern w:val="1"/>
        </w:rPr>
        <w:t>第五条　法第二条第三項第一号ニの政令で定める者は、法人でない団体であつて、漁業又は水産加工業を営むものとする。</w:t>
      </w:r>
    </w:p>
    <w:p w:rsidR="00000000" w:rsidRDefault="005329D4">
      <w:pPr>
        <w:pStyle w:val="ParagraphSentence"/>
        <w:kinsoku w:val="0"/>
        <w:overflowPunct w:val="0"/>
        <w:ind w:left="240" w:firstLineChars="0" w:hanging="240"/>
        <w:rPr>
          <w:kern w:val="1"/>
        </w:rPr>
      </w:pPr>
      <w:r>
        <w:rPr>
          <w:kern w:val="1"/>
        </w:rPr>
        <w:t>第六条　法第二条第三項第一号ニの政令で定める額は、次に掲げる団体</w:t>
      </w:r>
      <w:r>
        <w:rPr>
          <w:kern w:val="1"/>
        </w:rPr>
        <w:t>であつて、農林水産大臣が定めるものに貸し付ける場合にあつては三億六千万円、その他の団体に貸し付ける場合にあつては九千万円とする。</w:t>
      </w:r>
    </w:p>
    <w:p w:rsidR="00000000" w:rsidRDefault="005329D4">
      <w:pPr>
        <w:pStyle w:val="ItemSentence"/>
        <w:kinsoku w:val="0"/>
        <w:overflowPunct w:val="0"/>
        <w:ind w:leftChars="0" w:left="480" w:firstLineChars="0" w:hanging="240"/>
        <w:rPr>
          <w:kern w:val="1"/>
        </w:rPr>
      </w:pPr>
      <w:r>
        <w:rPr>
          <w:kern w:val="1"/>
        </w:rPr>
        <w:t>一　総トン数二十トン以上百三十トン未満の漁船を使用して漁業を営む団体</w:t>
      </w:r>
    </w:p>
    <w:p w:rsidR="00000000" w:rsidRDefault="005329D4">
      <w:pPr>
        <w:pStyle w:val="ItemSentence"/>
        <w:kinsoku w:val="0"/>
        <w:overflowPunct w:val="0"/>
        <w:ind w:leftChars="0" w:left="480" w:firstLineChars="0" w:hanging="240"/>
        <w:rPr>
          <w:kern w:val="1"/>
        </w:rPr>
      </w:pPr>
      <w:r>
        <w:rPr>
          <w:kern w:val="1"/>
        </w:rPr>
        <w:t>二　養殖業を営む団体</w:t>
      </w:r>
    </w:p>
    <w:p w:rsidR="00000000" w:rsidRDefault="005329D4">
      <w:pPr>
        <w:pStyle w:val="ItemSentence"/>
        <w:kinsoku w:val="0"/>
        <w:overflowPunct w:val="0"/>
        <w:ind w:leftChars="0" w:left="480" w:firstLineChars="0" w:hanging="240"/>
        <w:rPr>
          <w:kern w:val="1"/>
        </w:rPr>
      </w:pPr>
      <w:r>
        <w:rPr>
          <w:kern w:val="1"/>
        </w:rPr>
        <w:t>三　漁業（総トン数二十トン未満の漁船を使用するものに限る。）及び水産加工業を併せ営む団体</w:t>
      </w:r>
    </w:p>
    <w:p w:rsidR="00000000" w:rsidRDefault="005329D4">
      <w:pPr>
        <w:pStyle w:val="a3"/>
        <w:kinsoku w:val="0"/>
        <w:overflowPunct w:val="0"/>
        <w:ind w:leftChars="0" w:left="240"/>
        <w:rPr>
          <w:kern w:val="1"/>
        </w:rPr>
      </w:pPr>
      <w:r>
        <w:rPr>
          <w:kern w:val="1"/>
        </w:rPr>
        <w:t>（政府の行う利子補給に係る利子補給契約の締結）</w:t>
      </w:r>
    </w:p>
    <w:p w:rsidR="00000000" w:rsidRDefault="005329D4">
      <w:pPr>
        <w:pStyle w:val="ParagraphSentence"/>
        <w:kinsoku w:val="0"/>
        <w:overflowPunct w:val="0"/>
        <w:ind w:left="240" w:firstLineChars="0" w:hanging="240"/>
        <w:rPr>
          <w:kern w:val="1"/>
        </w:rPr>
      </w:pPr>
      <w:r>
        <w:rPr>
          <w:kern w:val="1"/>
        </w:rPr>
        <w:t>第七条　農林中央金庫は、政府と法第三条第一項に規定する利子補給契約を結ぼうとするときは、農林水産大臣の定めるところにより、同条の規定による政府の利子補給</w:t>
      </w:r>
      <w:r>
        <w:rPr>
          <w:kern w:val="1"/>
        </w:rPr>
        <w:t>に係る漁業近代化資金の貸付予定額その他の事項を記載した契約申込書を農林水産大臣に提出しなければならない。</w:t>
      </w:r>
    </w:p>
    <w:p w:rsidR="00000000" w:rsidRDefault="005329D4">
      <w:pPr>
        <w:pStyle w:val="a3"/>
        <w:kinsoku w:val="0"/>
        <w:overflowPunct w:val="0"/>
        <w:ind w:leftChars="0" w:left="240"/>
        <w:rPr>
          <w:kern w:val="1"/>
        </w:rPr>
      </w:pPr>
      <w:r>
        <w:rPr>
          <w:kern w:val="1"/>
        </w:rPr>
        <w:t>（漁業信用基金協会への出資に係る政府の助成の限度）</w:t>
      </w:r>
    </w:p>
    <w:p w:rsidR="00000000" w:rsidRDefault="005329D4">
      <w:pPr>
        <w:pStyle w:val="ParagraphSentence"/>
        <w:kinsoku w:val="0"/>
        <w:overflowPunct w:val="0"/>
        <w:ind w:left="240" w:firstLineChars="0" w:hanging="240"/>
        <w:rPr>
          <w:kern w:val="1"/>
        </w:rPr>
      </w:pPr>
      <w:r>
        <w:rPr>
          <w:kern w:val="1"/>
        </w:rPr>
        <w:t>第八条　法第五条の規定による補助金の額は、都道府県が同条に規定する条件で同条に規定する出資を行うのに要する経費（その額が農林水産大臣の定めるところにより算出される額を超える場合には、その超える部分の経費を除く。）の二分の一に</w:t>
      </w:r>
      <w:r>
        <w:rPr>
          <w:kern w:val="1"/>
        </w:rPr>
        <w:lastRenderedPageBreak/>
        <w:t>相当する額とする。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w:t>
      </w:r>
    </w:p>
    <w:p w:rsidR="00000000" w:rsidRDefault="005329D4">
      <w:pPr>
        <w:pStyle w:val="ParagraphSentencenoi"/>
        <w:kinsoku w:val="0"/>
        <w:overflowPunct w:val="0"/>
        <w:ind w:firstLineChars="0" w:firstLine="240"/>
        <w:rPr>
          <w:kern w:val="1"/>
        </w:rPr>
      </w:pPr>
      <w:r>
        <w:rPr>
          <w:kern w:val="1"/>
        </w:rPr>
        <w:t>この政令は、法の施行の日（昭和四十四年八月一日）から施行する。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（昭和四八年四月一二日政令第七</w:t>
      </w:r>
      <w:r>
        <w:rPr>
          <w:rFonts w:ascii="ＭＳ 明朝" w:eastAsia="ＭＳ 明朝" w:cstheme="minorBidi"/>
          <w:kern w:val="1"/>
        </w:rPr>
        <w:t>二号）</w:t>
      </w:r>
    </w:p>
    <w:p w:rsidR="00000000" w:rsidRDefault="005329D4">
      <w:pPr>
        <w:pStyle w:val="ParagraphSentence"/>
        <w:kinsoku w:val="0"/>
        <w:overflowPunct w:val="0"/>
        <w:ind w:left="240" w:firstLineChars="0" w:hanging="240"/>
        <w:rPr>
          <w:kern w:val="1"/>
        </w:rPr>
      </w:pPr>
      <w:r>
        <w:rPr>
          <w:kern w:val="1"/>
        </w:rPr>
        <w:t>１　この政令は、公布の日から施行する。</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この政令の施行前に貸し付けられた漁業近代化資金についての漁業近代化資金助成法第二条第三項第四号の政令で定める利率に関しては、なお従前の例による。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（昭和四九年一月二二日政令第一四号）</w:t>
      </w:r>
    </w:p>
    <w:p w:rsidR="00000000" w:rsidRDefault="005329D4">
      <w:pPr>
        <w:pStyle w:val="ParagraphSentence"/>
        <w:kinsoku w:val="0"/>
        <w:overflowPunct w:val="0"/>
        <w:ind w:left="240" w:firstLineChars="0" w:hanging="240"/>
        <w:rPr>
          <w:kern w:val="1"/>
        </w:rPr>
      </w:pPr>
      <w:r>
        <w:rPr>
          <w:kern w:val="1"/>
        </w:rPr>
        <w:t>１　この政令は、昭和四十九年二月一日から施行する。</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この政令の施行前に貸し付けられた漁業近代化資金についての漁業近代化資金助成法第二条第三項第四号の政令で定める利率に関しては、なお従前の例による。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（昭和四九年五月一七日政令第一六六号）</w:t>
      </w:r>
    </w:p>
    <w:p w:rsidR="00000000" w:rsidRDefault="005329D4">
      <w:pPr>
        <w:pStyle w:val="ParagraphSentencenoi"/>
        <w:kinsoku w:val="0"/>
        <w:overflowPunct w:val="0"/>
        <w:ind w:firstLineChars="0" w:firstLine="240"/>
        <w:rPr>
          <w:kern w:val="1"/>
        </w:rPr>
      </w:pPr>
      <w:r>
        <w:rPr>
          <w:kern w:val="1"/>
        </w:rPr>
        <w:t>この政令は、公布の</w:t>
      </w:r>
      <w:r>
        <w:rPr>
          <w:kern w:val="1"/>
        </w:rPr>
        <w:t>日から施行する。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（昭和四九年七月三一日政令第二八一号）　抄</w:t>
      </w:r>
    </w:p>
    <w:p w:rsidR="00000000" w:rsidRDefault="005329D4">
      <w:pPr>
        <w:pStyle w:val="a3"/>
        <w:kinsoku w:val="0"/>
        <w:overflowPunct w:val="0"/>
        <w:ind w:leftChars="0" w:left="240"/>
        <w:rPr>
          <w:kern w:val="1"/>
        </w:rPr>
      </w:pPr>
      <w:r>
        <w:rPr>
          <w:kern w:val="1"/>
        </w:rPr>
        <w:t>（施行期日）</w:t>
      </w:r>
    </w:p>
    <w:p w:rsidR="00000000" w:rsidRDefault="005329D4">
      <w:pPr>
        <w:pStyle w:val="ParagraphSentence"/>
        <w:kinsoku w:val="0"/>
        <w:overflowPunct w:val="0"/>
        <w:ind w:left="240" w:firstLineChars="0" w:hanging="240"/>
        <w:rPr>
          <w:kern w:val="1"/>
        </w:rPr>
      </w:pPr>
      <w:r>
        <w:rPr>
          <w:kern w:val="1"/>
        </w:rPr>
        <w:t>第一条　この政令は、漁業近代化資金助成法及び中小漁業融資保証法の一部を改正する法律（昭和四十九年法律第四十八号）の施行の日（昭和四十九年八月一日）から施行する。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（昭和四九年一一月二五日政令第三七二号）</w:t>
      </w:r>
    </w:p>
    <w:p w:rsidR="00000000" w:rsidRDefault="005329D4">
      <w:pPr>
        <w:pStyle w:val="ParagraphSentence"/>
        <w:kinsoku w:val="0"/>
        <w:overflowPunct w:val="0"/>
        <w:ind w:left="240" w:firstLineChars="0" w:hanging="240"/>
        <w:rPr>
          <w:kern w:val="1"/>
        </w:rPr>
      </w:pPr>
      <w:r>
        <w:rPr>
          <w:kern w:val="1"/>
        </w:rPr>
        <w:t>１　この政令は、昭和四十九年十二月一日から施行する。</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この政令の施行前に貸し付けられた漁業近代化資金についての漁業近代化資金助成法第二条第三項第四号の政令で定める利率に関しては、なお従前の例による。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w:t>
      </w:r>
      <w:r>
        <w:rPr>
          <w:rFonts w:ascii="ＭＳ 明朝" w:eastAsia="ＭＳ 明朝" w:cstheme="minorBidi"/>
          <w:kern w:val="1"/>
        </w:rPr>
        <w:t>和五二年五月二六日政令第一六二号）</w:t>
      </w:r>
    </w:p>
    <w:p w:rsidR="00000000" w:rsidRDefault="005329D4">
      <w:pPr>
        <w:pStyle w:val="ParagraphSentence"/>
        <w:kinsoku w:val="0"/>
        <w:overflowPunct w:val="0"/>
        <w:ind w:left="240" w:firstLineChars="0" w:hanging="240"/>
        <w:rPr>
          <w:kern w:val="1"/>
        </w:rPr>
      </w:pPr>
      <w:r>
        <w:rPr>
          <w:kern w:val="1"/>
        </w:rPr>
        <w:t>１　この政令は、昭和五十二年六月一日から施行する。</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この政令の施行前に貸し付けられた漁業近代化資金についての漁業近代化資金助成法第二条第三項第四号の政令で定める利率に関しては、なお従前の例による。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（昭和五二年一〇月三日政令第二九四号）</w:t>
      </w:r>
    </w:p>
    <w:p w:rsidR="00000000" w:rsidRDefault="005329D4">
      <w:pPr>
        <w:pStyle w:val="ParagraphSentence"/>
        <w:kinsoku w:val="0"/>
        <w:overflowPunct w:val="0"/>
        <w:ind w:left="240" w:firstLineChars="0" w:hanging="240"/>
        <w:rPr>
          <w:kern w:val="1"/>
        </w:rPr>
      </w:pPr>
      <w:r>
        <w:rPr>
          <w:kern w:val="1"/>
        </w:rPr>
        <w:t>１　この政令は、公布の日から施行する。</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この政令の施行前に貸し付けられた漁業近代化資金についての漁業近代化資金助成法第二条第三項第四号の政令で定める利率に関しては、なお従前の例による。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（昭和五三年五月八日政令第一</w:t>
      </w:r>
      <w:r>
        <w:rPr>
          <w:rFonts w:ascii="ＭＳ 明朝" w:eastAsia="ＭＳ 明朝" w:cstheme="minorBidi"/>
          <w:kern w:val="1"/>
        </w:rPr>
        <w:t>六一号）</w:t>
      </w:r>
    </w:p>
    <w:p w:rsidR="00000000" w:rsidRDefault="005329D4">
      <w:pPr>
        <w:pStyle w:val="ParagraphSentence"/>
        <w:kinsoku w:val="0"/>
        <w:overflowPunct w:val="0"/>
        <w:ind w:left="240" w:firstLineChars="0" w:hanging="240"/>
        <w:rPr>
          <w:kern w:val="1"/>
        </w:rPr>
      </w:pPr>
      <w:r>
        <w:rPr>
          <w:kern w:val="1"/>
        </w:rPr>
        <w:t>１　この政令は、公布の日から施行する。</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この政令の施行前に貸し付けられた漁業近代化資金についての漁業近代化資金助成法第二条第三項第四号の政令で定める利率に関しては、なお従前の例による。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（昭和五三年七月五日政令第二八二号）　抄</w:t>
      </w:r>
    </w:p>
    <w:p w:rsidR="00000000" w:rsidRDefault="005329D4">
      <w:pPr>
        <w:pStyle w:val="a3"/>
        <w:kinsoku w:val="0"/>
        <w:overflowPunct w:val="0"/>
        <w:ind w:leftChars="0" w:left="240"/>
        <w:rPr>
          <w:kern w:val="1"/>
        </w:rPr>
      </w:pPr>
      <w:r>
        <w:rPr>
          <w:kern w:val="1"/>
        </w:rPr>
        <w:t>（施行期日）</w:t>
      </w:r>
    </w:p>
    <w:p w:rsidR="00000000" w:rsidRDefault="005329D4">
      <w:pPr>
        <w:pStyle w:val="ParagraphSentence"/>
        <w:kinsoku w:val="0"/>
        <w:overflowPunct w:val="0"/>
        <w:ind w:left="240" w:firstLineChars="0" w:hanging="240"/>
        <w:rPr>
          <w:kern w:val="1"/>
        </w:rPr>
      </w:pPr>
      <w:r>
        <w:rPr>
          <w:kern w:val="1"/>
        </w:rPr>
        <w:t>第一条　この政令は、公布の日から施行する。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（昭和五四年六月五日政令第一七〇号）</w:t>
      </w:r>
    </w:p>
    <w:p w:rsidR="00000000" w:rsidRDefault="005329D4">
      <w:pPr>
        <w:pStyle w:val="ParagraphSentence"/>
        <w:kinsoku w:val="0"/>
        <w:overflowPunct w:val="0"/>
        <w:ind w:left="240" w:firstLineChars="0" w:hanging="240"/>
        <w:rPr>
          <w:kern w:val="1"/>
        </w:rPr>
      </w:pPr>
      <w:r>
        <w:rPr>
          <w:kern w:val="1"/>
        </w:rPr>
        <w:t>１　この政令は、昭和五十四年六月十二日から施行する。</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この政令の施行前に貸し付けられた漁業近代化資金についての漁業近代化資金助成法第二条第三項第四号の政令</w:t>
      </w:r>
      <w:r>
        <w:rPr>
          <w:kern w:val="1"/>
        </w:rPr>
        <w:t>で定める利率に関しては、なお従前の例による。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（昭和五四年九月四日政令第二四一号）</w:t>
      </w:r>
    </w:p>
    <w:p w:rsidR="00000000" w:rsidRDefault="005329D4">
      <w:pPr>
        <w:pStyle w:val="ParagraphSentence"/>
        <w:kinsoku w:val="0"/>
        <w:overflowPunct w:val="0"/>
        <w:ind w:left="240" w:firstLineChars="0" w:hanging="240"/>
        <w:rPr>
          <w:kern w:val="1"/>
        </w:rPr>
      </w:pPr>
      <w:r>
        <w:rPr>
          <w:kern w:val="1"/>
        </w:rPr>
        <w:t>１　この政令は、昭和五十四年九月十一日から施行する。</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w:t>
      </w:r>
      <w:r>
        <w:rPr>
          <w:kern w:val="1"/>
        </w:rPr>
        <w:lastRenderedPageBreak/>
        <w:t>助成法第二条第三項第四号の政令で定める利率に関しては、なお従前の例による。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（昭和五五年四月七日政令第八七号）</w:t>
      </w:r>
    </w:p>
    <w:p w:rsidR="00000000" w:rsidRDefault="005329D4">
      <w:pPr>
        <w:pStyle w:val="ParagraphSentence"/>
        <w:kinsoku w:val="0"/>
        <w:overflowPunct w:val="0"/>
        <w:ind w:left="240" w:firstLineChars="0" w:hanging="240"/>
        <w:rPr>
          <w:kern w:val="1"/>
        </w:rPr>
      </w:pPr>
      <w:r>
        <w:rPr>
          <w:kern w:val="1"/>
        </w:rPr>
        <w:t>１　この政令は、昭和五十五年四月十四日から施行する。</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この政令の施行前に貸し付けられた漁業近代化資金についての漁業近代化資金助成法第二条第三項第四号の政令で定める利率に</w:t>
      </w:r>
      <w:r>
        <w:rPr>
          <w:kern w:val="1"/>
        </w:rPr>
        <w:t>関しては、なお従前の例による。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（昭和五六年五月七日政令第一五七号）</w:t>
      </w:r>
    </w:p>
    <w:p w:rsidR="00000000" w:rsidRDefault="005329D4">
      <w:pPr>
        <w:pStyle w:val="ParagraphSentence"/>
        <w:kinsoku w:val="0"/>
        <w:overflowPunct w:val="0"/>
        <w:ind w:left="240" w:firstLineChars="0" w:hanging="240"/>
        <w:rPr>
          <w:kern w:val="1"/>
        </w:rPr>
      </w:pPr>
      <w:r>
        <w:rPr>
          <w:kern w:val="1"/>
        </w:rPr>
        <w:t>１　この政令は、公布の日から施行する。</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この政令の施行前に貸し付けられた漁業近代化資金についての漁業近代化資金助成法第二条第三項第四号の政令で定める利率に関しては、なお従前の例による。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（昭和五九年二月三日政令第一〇号）</w:t>
      </w:r>
    </w:p>
    <w:p w:rsidR="00000000" w:rsidRDefault="005329D4">
      <w:pPr>
        <w:pStyle w:val="ParagraphSentence"/>
        <w:kinsoku w:val="0"/>
        <w:overflowPunct w:val="0"/>
        <w:ind w:left="240" w:firstLineChars="0" w:hanging="240"/>
        <w:rPr>
          <w:kern w:val="1"/>
        </w:rPr>
      </w:pPr>
      <w:r>
        <w:rPr>
          <w:kern w:val="1"/>
        </w:rPr>
        <w:t>１　この政令は、公布の日から施行する。</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この政令の施行前に貸し付けられた漁業近代化資金についての漁業近代化資金助成法第二条第三項第四号の政令で定める利率に関しては、なお従前の例による。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w:t>
      </w:r>
      <w:r>
        <w:rPr>
          <w:rFonts w:ascii="ＭＳ 明朝" w:eastAsia="ＭＳ 明朝" w:cstheme="minorBidi"/>
          <w:kern w:val="1"/>
        </w:rPr>
        <w:t>昭和六〇年五月二一日政令第一四五号）</w:t>
      </w:r>
    </w:p>
    <w:p w:rsidR="00000000" w:rsidRDefault="005329D4">
      <w:pPr>
        <w:pStyle w:val="ParagraphSentence"/>
        <w:kinsoku w:val="0"/>
        <w:overflowPunct w:val="0"/>
        <w:ind w:left="240" w:firstLineChars="0" w:hanging="240"/>
        <w:rPr>
          <w:kern w:val="1"/>
        </w:rPr>
      </w:pPr>
      <w:r>
        <w:rPr>
          <w:kern w:val="1"/>
        </w:rPr>
        <w:t>１　この政令は、公布の日から施行する。</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この政令の施行前に貸し付けられた漁業近代化資金についての漁業近代化資金助成法第二条第三項第二号の政令で定める期限及び同項第三号の政令で定める期間に関しては、なお従前の例による。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（昭和六一年三月一四日政令第二六号）</w:t>
      </w:r>
    </w:p>
    <w:p w:rsidR="00000000" w:rsidRDefault="005329D4">
      <w:pPr>
        <w:pStyle w:val="ParagraphSentence"/>
        <w:kinsoku w:val="0"/>
        <w:overflowPunct w:val="0"/>
        <w:ind w:left="240" w:firstLineChars="0" w:hanging="240"/>
        <w:rPr>
          <w:kern w:val="1"/>
        </w:rPr>
      </w:pPr>
      <w:r>
        <w:rPr>
          <w:kern w:val="1"/>
        </w:rPr>
        <w:t>１　この政令は、公布の日から施行する。</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この政令の施行前に貸し付けられた漁業近代化資金についての漁業近代化資金助成法第二条第三項第四号の政令で定める利率に関しては、なお従前の例による。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（昭和六</w:t>
      </w:r>
      <w:r>
        <w:rPr>
          <w:rFonts w:ascii="ＭＳ 明朝" w:eastAsia="ＭＳ 明朝" w:cstheme="minorBidi"/>
          <w:kern w:val="1"/>
        </w:rPr>
        <w:t>一年五月一日政令第一四五号）</w:t>
      </w:r>
    </w:p>
    <w:p w:rsidR="00000000" w:rsidRDefault="005329D4">
      <w:pPr>
        <w:pStyle w:val="ParagraphSentence"/>
        <w:kinsoku w:val="0"/>
        <w:overflowPunct w:val="0"/>
        <w:ind w:left="240" w:firstLineChars="0" w:hanging="240"/>
        <w:rPr>
          <w:kern w:val="1"/>
        </w:rPr>
      </w:pPr>
      <w:r>
        <w:rPr>
          <w:kern w:val="1"/>
        </w:rPr>
        <w:t>１　この政令は、公布の日から施行する。</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この政令の施行前に貸し付けられた漁業近代化資金についての漁業近代化資金助成法第二条第三項第二号の政令で定める期限及び同項第四号の政令で定める利率に関しては、なお従前の例による。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（昭和六二年二月二〇日政令第一九号）</w:t>
      </w:r>
    </w:p>
    <w:p w:rsidR="00000000" w:rsidRDefault="005329D4">
      <w:pPr>
        <w:pStyle w:val="ParagraphSentence"/>
        <w:kinsoku w:val="0"/>
        <w:overflowPunct w:val="0"/>
        <w:ind w:left="240" w:firstLineChars="0" w:hanging="240"/>
        <w:rPr>
          <w:kern w:val="1"/>
        </w:rPr>
      </w:pPr>
      <w:r>
        <w:rPr>
          <w:kern w:val="1"/>
        </w:rPr>
        <w:t>１　この政令は、公布の日から施行する。</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この政令の施行前に貸し付けられた漁業近代化資金についての漁業近代化資金助成法第二条第三項第四号の政令で定める利率に関しては、なお従前の例による。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（昭和六二年四月</w:t>
      </w:r>
      <w:r>
        <w:rPr>
          <w:rFonts w:ascii="ＭＳ 明朝" w:eastAsia="ＭＳ 明朝" w:cstheme="minorBidi"/>
          <w:kern w:val="1"/>
        </w:rPr>
        <w:t>一五日政令第一二四号）</w:t>
      </w:r>
    </w:p>
    <w:p w:rsidR="00000000" w:rsidRDefault="005329D4">
      <w:pPr>
        <w:pStyle w:val="ParagraphSentence"/>
        <w:kinsoku w:val="0"/>
        <w:overflowPunct w:val="0"/>
        <w:ind w:left="240" w:firstLineChars="0" w:hanging="240"/>
        <w:rPr>
          <w:kern w:val="1"/>
        </w:rPr>
      </w:pPr>
      <w:r>
        <w:rPr>
          <w:kern w:val="1"/>
        </w:rPr>
        <w:t>１　この政令は、公布の日から施行する。</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この政令の施行前に貸し付けられた漁業近代化資金についての漁業近代化資金助成法第二条第三項第四号の政令で定める利率に関しては、なお従前の例による。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（昭和六二年七月一日政令第二五一号）</w:t>
      </w:r>
    </w:p>
    <w:p w:rsidR="00000000" w:rsidRDefault="005329D4">
      <w:pPr>
        <w:pStyle w:val="ParagraphSentence"/>
        <w:kinsoku w:val="0"/>
        <w:overflowPunct w:val="0"/>
        <w:ind w:left="240" w:firstLineChars="0" w:hanging="240"/>
        <w:rPr>
          <w:kern w:val="1"/>
        </w:rPr>
      </w:pPr>
      <w:r>
        <w:rPr>
          <w:kern w:val="1"/>
        </w:rPr>
        <w:t>１　この政令は、公布の日から施行する。</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この政令の施行前に貸し付けられた漁業近代化資金についての漁業近代化資金助成法第二条第三項第四号の政令で定める利率に関しては、なお従前の例による。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（昭和六三年一〇月二一日政令第三〇一号）</w:t>
      </w:r>
    </w:p>
    <w:p w:rsidR="00000000" w:rsidRDefault="005329D4">
      <w:pPr>
        <w:pStyle w:val="ParagraphSentence"/>
        <w:kinsoku w:val="0"/>
        <w:overflowPunct w:val="0"/>
        <w:ind w:left="240" w:firstLineChars="0" w:hanging="240"/>
        <w:rPr>
          <w:kern w:val="1"/>
        </w:rPr>
      </w:pPr>
      <w:r>
        <w:rPr>
          <w:kern w:val="1"/>
        </w:rPr>
        <w:t>１　この政令</w:t>
      </w:r>
      <w:r>
        <w:rPr>
          <w:kern w:val="1"/>
        </w:rPr>
        <w:t>は、昭和六十三年十月二十八日から施行する。</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この政令の施行前に貸し付けられた漁業近代化資金についての漁業近代化資金助成法第二条第三項第四号の政令で定める利率に関しては、なお従前の例による。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（平成元年二月一日政令第一九号）</w:t>
      </w:r>
    </w:p>
    <w:p w:rsidR="00000000" w:rsidRDefault="005329D4">
      <w:pPr>
        <w:pStyle w:val="ParagraphSentence"/>
        <w:kinsoku w:val="0"/>
        <w:overflowPunct w:val="0"/>
        <w:ind w:left="240" w:firstLineChars="0" w:hanging="240"/>
        <w:rPr>
          <w:kern w:val="1"/>
        </w:rPr>
      </w:pPr>
      <w:r>
        <w:rPr>
          <w:kern w:val="1"/>
        </w:rPr>
        <w:lastRenderedPageBreak/>
        <w:t>１　この政令は、公布の日から施行する。</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この政令の施行前に貸し付けられた漁業近代化資金についての漁業近代化資金助成法第二条第三項第四号の政令で定める利率に関しては、なお従前の例による。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（平成元年九月二七日政令第二八〇号）　抄</w:t>
      </w:r>
    </w:p>
    <w:p w:rsidR="00000000" w:rsidRDefault="005329D4">
      <w:pPr>
        <w:pStyle w:val="a3"/>
        <w:kinsoku w:val="0"/>
        <w:overflowPunct w:val="0"/>
        <w:ind w:leftChars="0" w:left="240"/>
        <w:rPr>
          <w:kern w:val="1"/>
        </w:rPr>
      </w:pPr>
      <w:r>
        <w:rPr>
          <w:kern w:val="1"/>
        </w:rPr>
        <w:t>（施行期日）</w:t>
      </w:r>
    </w:p>
    <w:p w:rsidR="00000000" w:rsidRDefault="005329D4">
      <w:pPr>
        <w:pStyle w:val="ParagraphSentence"/>
        <w:kinsoku w:val="0"/>
        <w:overflowPunct w:val="0"/>
        <w:ind w:left="240" w:firstLineChars="0" w:hanging="240"/>
        <w:rPr>
          <w:kern w:val="1"/>
        </w:rPr>
      </w:pPr>
      <w:r>
        <w:rPr>
          <w:kern w:val="1"/>
        </w:rPr>
        <w:t>１　この政令は、平成元</w:t>
      </w:r>
      <w:r>
        <w:rPr>
          <w:kern w:val="1"/>
        </w:rPr>
        <w:t>年十月四日から施行する。</w:t>
      </w:r>
    </w:p>
    <w:p w:rsidR="00000000" w:rsidRDefault="005329D4">
      <w:pPr>
        <w:pStyle w:val="a3"/>
        <w:kinsoku w:val="0"/>
        <w:overflowPunct w:val="0"/>
        <w:ind w:leftChars="0" w:left="240"/>
        <w:rPr>
          <w:kern w:val="1"/>
        </w:rPr>
      </w:pPr>
      <w:r>
        <w:rPr>
          <w:kern w:val="1"/>
        </w:rPr>
        <w:t>（経過措置）</w:t>
      </w:r>
    </w:p>
    <w:p w:rsidR="00000000" w:rsidRDefault="005329D4">
      <w:pPr>
        <w:pStyle w:val="ParagraphSentence"/>
        <w:kinsoku w:val="0"/>
        <w:overflowPunct w:val="0"/>
        <w:ind w:left="240" w:firstLineChars="0" w:hanging="240"/>
        <w:rPr>
          <w:kern w:val="1"/>
        </w:rPr>
      </w:pPr>
      <w:r>
        <w:rPr>
          <w:kern w:val="1"/>
        </w:rPr>
        <w:t>６　この政令の施行前に貸し付けられた漁業近代化資金についての漁業近代化資金助成法第二条第三項第四号の政令で定める利率については、なお従前の例による。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（平成二年四月二〇日政令第一〇六号）　抄</w:t>
      </w:r>
    </w:p>
    <w:p w:rsidR="00000000" w:rsidRDefault="005329D4">
      <w:pPr>
        <w:pStyle w:val="a3"/>
        <w:kinsoku w:val="0"/>
        <w:overflowPunct w:val="0"/>
        <w:ind w:leftChars="0" w:left="240"/>
        <w:rPr>
          <w:kern w:val="1"/>
        </w:rPr>
      </w:pPr>
      <w:r>
        <w:rPr>
          <w:kern w:val="1"/>
        </w:rPr>
        <w:t>（施行期日）</w:t>
      </w:r>
    </w:p>
    <w:p w:rsidR="00000000" w:rsidRDefault="005329D4">
      <w:pPr>
        <w:pStyle w:val="ParagraphSentence"/>
        <w:kinsoku w:val="0"/>
        <w:overflowPunct w:val="0"/>
        <w:ind w:left="240" w:firstLineChars="0" w:hanging="240"/>
        <w:rPr>
          <w:kern w:val="1"/>
        </w:rPr>
      </w:pPr>
      <w:r>
        <w:rPr>
          <w:kern w:val="1"/>
        </w:rPr>
        <w:t>１　この政令は、平成二年四月二十七日から施行する。</w:t>
      </w:r>
    </w:p>
    <w:p w:rsidR="00000000" w:rsidRDefault="005329D4">
      <w:pPr>
        <w:pStyle w:val="a3"/>
        <w:kinsoku w:val="0"/>
        <w:overflowPunct w:val="0"/>
        <w:ind w:leftChars="0" w:left="240"/>
        <w:rPr>
          <w:kern w:val="1"/>
        </w:rPr>
      </w:pPr>
      <w:r>
        <w:rPr>
          <w:kern w:val="1"/>
        </w:rPr>
        <w:t>（経過措置）</w:t>
      </w:r>
    </w:p>
    <w:p w:rsidR="00000000" w:rsidRDefault="005329D4">
      <w:pPr>
        <w:pStyle w:val="ParagraphSentence"/>
        <w:kinsoku w:val="0"/>
        <w:overflowPunct w:val="0"/>
        <w:ind w:left="240" w:firstLineChars="0" w:hanging="240"/>
        <w:rPr>
          <w:kern w:val="1"/>
        </w:rPr>
      </w:pPr>
      <w:r>
        <w:rPr>
          <w:kern w:val="1"/>
        </w:rPr>
        <w:t>５　この政令の施行前に貸し付けられた漁業近代化資金についての漁業近代化資金助成法第二条第三項第四号の政令で定める利率については、なお従前の例による。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（平成二年六月一九日政令第一六九号</w:t>
      </w:r>
      <w:r>
        <w:rPr>
          <w:rFonts w:ascii="ＭＳ 明朝" w:eastAsia="ＭＳ 明朝" w:cstheme="minorBidi"/>
          <w:kern w:val="1"/>
        </w:rPr>
        <w:t>）</w:t>
      </w:r>
    </w:p>
    <w:p w:rsidR="00000000" w:rsidRDefault="005329D4">
      <w:pPr>
        <w:pStyle w:val="ParagraphSentencenoi"/>
        <w:kinsoku w:val="0"/>
        <w:overflowPunct w:val="0"/>
        <w:ind w:firstLineChars="0" w:firstLine="240"/>
        <w:rPr>
          <w:kern w:val="1"/>
        </w:rPr>
      </w:pPr>
      <w:r>
        <w:rPr>
          <w:kern w:val="1"/>
        </w:rPr>
        <w:t>この政令は、公布の日から施行する。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（平成二年九月七日政令第二五六号）　抄</w:t>
      </w:r>
    </w:p>
    <w:p w:rsidR="00000000" w:rsidRDefault="005329D4">
      <w:pPr>
        <w:pStyle w:val="a3"/>
        <w:kinsoku w:val="0"/>
        <w:overflowPunct w:val="0"/>
        <w:ind w:leftChars="0" w:left="240"/>
        <w:rPr>
          <w:kern w:val="1"/>
        </w:rPr>
      </w:pPr>
      <w:r>
        <w:rPr>
          <w:kern w:val="1"/>
        </w:rPr>
        <w:t>（施行期日）</w:t>
      </w:r>
    </w:p>
    <w:p w:rsidR="00000000" w:rsidRDefault="005329D4">
      <w:pPr>
        <w:pStyle w:val="ParagraphSentence"/>
        <w:kinsoku w:val="0"/>
        <w:overflowPunct w:val="0"/>
        <w:ind w:left="240" w:firstLineChars="0" w:hanging="240"/>
        <w:rPr>
          <w:kern w:val="1"/>
        </w:rPr>
      </w:pPr>
      <w:r>
        <w:rPr>
          <w:kern w:val="1"/>
        </w:rPr>
        <w:t>１　この政令は、平成二年九月十四日から施行する。</w:t>
      </w:r>
    </w:p>
    <w:p w:rsidR="00000000" w:rsidRDefault="005329D4">
      <w:pPr>
        <w:pStyle w:val="a3"/>
        <w:kinsoku w:val="0"/>
        <w:overflowPunct w:val="0"/>
        <w:ind w:leftChars="0" w:left="240"/>
        <w:rPr>
          <w:kern w:val="1"/>
        </w:rPr>
      </w:pPr>
      <w:r>
        <w:rPr>
          <w:kern w:val="1"/>
        </w:rPr>
        <w:t>（経過措置）</w:t>
      </w:r>
    </w:p>
    <w:p w:rsidR="00000000" w:rsidRDefault="005329D4">
      <w:pPr>
        <w:pStyle w:val="ParagraphSentence"/>
        <w:kinsoku w:val="0"/>
        <w:overflowPunct w:val="0"/>
        <w:ind w:left="240" w:firstLineChars="0" w:hanging="240"/>
        <w:rPr>
          <w:kern w:val="1"/>
        </w:rPr>
      </w:pPr>
      <w:r>
        <w:rPr>
          <w:kern w:val="1"/>
        </w:rPr>
        <w:t>５　この政令の施行前に貸し付けられた漁業近代化資金についての漁業近代化資金助成法第二条第三項第四号の政令で定める利率については、なお従前の例による。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（平成二年一二月四日政令第三四四号）　抄</w:t>
      </w:r>
    </w:p>
    <w:p w:rsidR="00000000" w:rsidRDefault="005329D4">
      <w:pPr>
        <w:pStyle w:val="a3"/>
        <w:kinsoku w:val="0"/>
        <w:overflowPunct w:val="0"/>
        <w:ind w:leftChars="0" w:left="240"/>
        <w:rPr>
          <w:kern w:val="1"/>
        </w:rPr>
      </w:pPr>
      <w:r>
        <w:rPr>
          <w:kern w:val="1"/>
        </w:rPr>
        <w:t>（施行期日）</w:t>
      </w:r>
    </w:p>
    <w:p w:rsidR="00000000" w:rsidRDefault="005329D4">
      <w:pPr>
        <w:pStyle w:val="ParagraphSentence"/>
        <w:kinsoku w:val="0"/>
        <w:overflowPunct w:val="0"/>
        <w:ind w:left="240" w:firstLineChars="0" w:hanging="240"/>
        <w:rPr>
          <w:kern w:val="1"/>
        </w:rPr>
      </w:pPr>
      <w:r>
        <w:rPr>
          <w:kern w:val="1"/>
        </w:rPr>
        <w:t>１　この政令は、平成二年十二月十一日から施行する。</w:t>
      </w:r>
    </w:p>
    <w:p w:rsidR="00000000" w:rsidRDefault="005329D4">
      <w:pPr>
        <w:pStyle w:val="a3"/>
        <w:kinsoku w:val="0"/>
        <w:overflowPunct w:val="0"/>
        <w:ind w:leftChars="0" w:left="240"/>
        <w:rPr>
          <w:kern w:val="1"/>
        </w:rPr>
      </w:pPr>
      <w:r>
        <w:rPr>
          <w:kern w:val="1"/>
        </w:rPr>
        <w:t>（経過措置）</w:t>
      </w:r>
    </w:p>
    <w:p w:rsidR="00000000" w:rsidRDefault="005329D4">
      <w:pPr>
        <w:pStyle w:val="ParagraphSentence"/>
        <w:kinsoku w:val="0"/>
        <w:overflowPunct w:val="0"/>
        <w:ind w:left="240" w:firstLineChars="0" w:hanging="240"/>
        <w:rPr>
          <w:kern w:val="1"/>
        </w:rPr>
      </w:pPr>
      <w:r>
        <w:rPr>
          <w:kern w:val="1"/>
        </w:rPr>
        <w:t>４　この政令の施行前に貸し付けられた漁業近代化資金についての漁業近</w:t>
      </w:r>
      <w:r>
        <w:rPr>
          <w:kern w:val="1"/>
        </w:rPr>
        <w:t>代化資金助成法第二条第三項第四号の政令で定める利率については、なお従前の例による。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（平成三年五月二四日政令第一八二号）</w:t>
      </w:r>
    </w:p>
    <w:p w:rsidR="00000000" w:rsidRDefault="005329D4">
      <w:pPr>
        <w:pStyle w:val="ParagraphSentence"/>
        <w:kinsoku w:val="0"/>
        <w:overflowPunct w:val="0"/>
        <w:ind w:left="240" w:firstLineChars="0" w:hanging="240"/>
        <w:rPr>
          <w:kern w:val="1"/>
        </w:rPr>
      </w:pPr>
      <w:r>
        <w:rPr>
          <w:kern w:val="1"/>
        </w:rPr>
        <w:t>１　この政令は、公布の日から施行する。</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この政令の施行前に貸し付けられた漁業近代化資金についての漁業近代化資金助成法第二条第三項第二号の政令で定める期限については、なお従前の例による。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（平成三年一一月一九日政令第三四四号）　抄</w:t>
      </w:r>
    </w:p>
    <w:p w:rsidR="00000000" w:rsidRDefault="005329D4">
      <w:pPr>
        <w:pStyle w:val="a3"/>
        <w:kinsoku w:val="0"/>
        <w:overflowPunct w:val="0"/>
        <w:ind w:leftChars="0" w:left="240"/>
        <w:rPr>
          <w:kern w:val="1"/>
        </w:rPr>
      </w:pPr>
      <w:r>
        <w:rPr>
          <w:kern w:val="1"/>
        </w:rPr>
        <w:t>（施行期日）</w:t>
      </w:r>
    </w:p>
    <w:p w:rsidR="00000000" w:rsidRDefault="005329D4">
      <w:pPr>
        <w:pStyle w:val="ParagraphSentence"/>
        <w:kinsoku w:val="0"/>
        <w:overflowPunct w:val="0"/>
        <w:ind w:left="240" w:firstLineChars="0" w:hanging="240"/>
        <w:rPr>
          <w:kern w:val="1"/>
        </w:rPr>
      </w:pPr>
      <w:r>
        <w:rPr>
          <w:kern w:val="1"/>
        </w:rPr>
        <w:t>１　この政令は、公布の日から施行する。</w:t>
      </w:r>
    </w:p>
    <w:p w:rsidR="00000000" w:rsidRDefault="005329D4">
      <w:pPr>
        <w:pStyle w:val="a3"/>
        <w:kinsoku w:val="0"/>
        <w:overflowPunct w:val="0"/>
        <w:ind w:leftChars="0" w:left="240"/>
        <w:rPr>
          <w:kern w:val="1"/>
        </w:rPr>
      </w:pPr>
      <w:r>
        <w:rPr>
          <w:kern w:val="1"/>
        </w:rPr>
        <w:t>（経過措置）</w:t>
      </w:r>
    </w:p>
    <w:p w:rsidR="00000000" w:rsidRDefault="005329D4">
      <w:pPr>
        <w:pStyle w:val="ParagraphSentence"/>
        <w:kinsoku w:val="0"/>
        <w:overflowPunct w:val="0"/>
        <w:ind w:left="240" w:firstLineChars="0" w:hanging="240"/>
        <w:rPr>
          <w:kern w:val="1"/>
        </w:rPr>
      </w:pPr>
      <w:r>
        <w:rPr>
          <w:kern w:val="1"/>
        </w:rPr>
        <w:t>５　この政令の施行前に貸し付けられた漁業近代化資金についての漁業近代化資</w:t>
      </w:r>
      <w:r>
        <w:rPr>
          <w:kern w:val="1"/>
        </w:rPr>
        <w:t>金助成法第二条第三項第四号の政令で定める利率については、なお従前の例による。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（平成三年一二月二〇日政令第三七二号）　抄</w:t>
      </w:r>
    </w:p>
    <w:p w:rsidR="00000000" w:rsidRDefault="005329D4">
      <w:pPr>
        <w:pStyle w:val="a3"/>
        <w:kinsoku w:val="0"/>
        <w:overflowPunct w:val="0"/>
        <w:ind w:leftChars="0" w:left="240"/>
        <w:rPr>
          <w:kern w:val="1"/>
        </w:rPr>
      </w:pPr>
      <w:r>
        <w:rPr>
          <w:kern w:val="1"/>
        </w:rPr>
        <w:t>（施行期日）</w:t>
      </w:r>
    </w:p>
    <w:p w:rsidR="00000000" w:rsidRDefault="005329D4">
      <w:pPr>
        <w:pStyle w:val="ParagraphSentence"/>
        <w:kinsoku w:val="0"/>
        <w:overflowPunct w:val="0"/>
        <w:ind w:left="240" w:firstLineChars="0" w:hanging="240"/>
        <w:rPr>
          <w:kern w:val="1"/>
        </w:rPr>
      </w:pPr>
      <w:r>
        <w:rPr>
          <w:kern w:val="1"/>
        </w:rPr>
        <w:t>１　この政令は、公布の日から施行する。</w:t>
      </w:r>
    </w:p>
    <w:p w:rsidR="00000000" w:rsidRDefault="005329D4">
      <w:pPr>
        <w:pStyle w:val="a3"/>
        <w:kinsoku w:val="0"/>
        <w:overflowPunct w:val="0"/>
        <w:ind w:leftChars="0" w:left="240"/>
        <w:rPr>
          <w:kern w:val="1"/>
        </w:rPr>
      </w:pPr>
      <w:r>
        <w:rPr>
          <w:kern w:val="1"/>
        </w:rPr>
        <w:t>（経過措置）</w:t>
      </w:r>
    </w:p>
    <w:p w:rsidR="00000000" w:rsidRDefault="005329D4">
      <w:pPr>
        <w:pStyle w:val="ParagraphSentence"/>
        <w:kinsoku w:val="0"/>
        <w:overflowPunct w:val="0"/>
        <w:ind w:left="240" w:firstLineChars="0" w:hanging="240"/>
        <w:rPr>
          <w:kern w:val="1"/>
        </w:rPr>
      </w:pPr>
      <w:r>
        <w:rPr>
          <w:kern w:val="1"/>
        </w:rPr>
        <w:t>４　この政令の施行前に貸し付けられた漁業近代化資金についての漁業近代化資金</w:t>
      </w:r>
      <w:r>
        <w:rPr>
          <w:kern w:val="1"/>
        </w:rPr>
        <w:lastRenderedPageBreak/>
        <w:t>助成法第二条第三項第四号の政令で定める利率については、なお従前の例による。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（平成四年三月一三日政令第三四号）　抄</w:t>
      </w:r>
    </w:p>
    <w:p w:rsidR="00000000" w:rsidRDefault="005329D4">
      <w:pPr>
        <w:pStyle w:val="a3"/>
        <w:kinsoku w:val="0"/>
        <w:overflowPunct w:val="0"/>
        <w:ind w:leftChars="0" w:left="240"/>
        <w:rPr>
          <w:kern w:val="1"/>
        </w:rPr>
      </w:pPr>
      <w:r>
        <w:rPr>
          <w:kern w:val="1"/>
        </w:rPr>
        <w:t>（施行期日）</w:t>
      </w:r>
    </w:p>
    <w:p w:rsidR="00000000" w:rsidRDefault="005329D4">
      <w:pPr>
        <w:pStyle w:val="ParagraphSentence"/>
        <w:kinsoku w:val="0"/>
        <w:overflowPunct w:val="0"/>
        <w:ind w:left="240" w:firstLineChars="0" w:hanging="240"/>
        <w:rPr>
          <w:kern w:val="1"/>
        </w:rPr>
      </w:pPr>
      <w:r>
        <w:rPr>
          <w:kern w:val="1"/>
        </w:rPr>
        <w:t>１　この政令は、公布の日から施行する。</w:t>
      </w:r>
    </w:p>
    <w:p w:rsidR="00000000" w:rsidRDefault="005329D4">
      <w:pPr>
        <w:pStyle w:val="a3"/>
        <w:kinsoku w:val="0"/>
        <w:overflowPunct w:val="0"/>
        <w:ind w:leftChars="0" w:left="240"/>
        <w:rPr>
          <w:kern w:val="1"/>
        </w:rPr>
      </w:pPr>
      <w:r>
        <w:rPr>
          <w:kern w:val="1"/>
        </w:rPr>
        <w:t>（経過措置）</w:t>
      </w:r>
    </w:p>
    <w:p w:rsidR="00000000" w:rsidRDefault="005329D4">
      <w:pPr>
        <w:pStyle w:val="ParagraphSentence"/>
        <w:kinsoku w:val="0"/>
        <w:overflowPunct w:val="0"/>
        <w:ind w:left="240" w:firstLineChars="0" w:hanging="240"/>
        <w:rPr>
          <w:kern w:val="1"/>
        </w:rPr>
      </w:pPr>
      <w:r>
        <w:rPr>
          <w:kern w:val="1"/>
        </w:rPr>
        <w:t>５　この政令の施行前に貸し付けられた漁業近代化資</w:t>
      </w:r>
      <w:r>
        <w:rPr>
          <w:kern w:val="1"/>
        </w:rPr>
        <w:t>金についての漁業近代化資金助成法第二条第三項第四号の政令で定める利率については、なお従前の例による。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（平成四年四月三〇日政令第一五八号）</w:t>
      </w:r>
    </w:p>
    <w:p w:rsidR="00000000" w:rsidRDefault="005329D4">
      <w:pPr>
        <w:pStyle w:val="ParagraphSentence"/>
        <w:kinsoku w:val="0"/>
        <w:overflowPunct w:val="0"/>
        <w:ind w:left="240" w:firstLineChars="0" w:hanging="240"/>
        <w:rPr>
          <w:kern w:val="1"/>
        </w:rPr>
      </w:pPr>
      <w:r>
        <w:rPr>
          <w:kern w:val="1"/>
        </w:rPr>
        <w:t>１　この政令は、公布の日から施行する。</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この政令の施行前に貸し付けられた漁業近代化資金についての漁業近代化資金助成法第二条第三項第三号の政令で定める期間については、なお従前の例による。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（平成四年一二月二日政令第三六八号）　抄</w:t>
      </w:r>
    </w:p>
    <w:p w:rsidR="00000000" w:rsidRDefault="005329D4">
      <w:pPr>
        <w:pStyle w:val="a3"/>
        <w:kinsoku w:val="0"/>
        <w:overflowPunct w:val="0"/>
        <w:ind w:leftChars="0" w:left="240"/>
        <w:rPr>
          <w:kern w:val="1"/>
        </w:rPr>
      </w:pPr>
      <w:r>
        <w:rPr>
          <w:kern w:val="1"/>
        </w:rPr>
        <w:t>（施行期日）</w:t>
      </w:r>
    </w:p>
    <w:p w:rsidR="00000000" w:rsidRDefault="005329D4">
      <w:pPr>
        <w:pStyle w:val="ParagraphSentence"/>
        <w:kinsoku w:val="0"/>
        <w:overflowPunct w:val="0"/>
        <w:ind w:left="240" w:firstLineChars="0" w:hanging="240"/>
        <w:rPr>
          <w:kern w:val="1"/>
        </w:rPr>
      </w:pPr>
      <w:r>
        <w:rPr>
          <w:kern w:val="1"/>
        </w:rPr>
        <w:t>１　この政令は、公布の日から施行する。</w:t>
      </w:r>
    </w:p>
    <w:p w:rsidR="00000000" w:rsidRDefault="005329D4">
      <w:pPr>
        <w:pStyle w:val="a3"/>
        <w:kinsoku w:val="0"/>
        <w:overflowPunct w:val="0"/>
        <w:ind w:leftChars="0" w:left="240"/>
        <w:rPr>
          <w:kern w:val="1"/>
        </w:rPr>
      </w:pPr>
      <w:r>
        <w:rPr>
          <w:kern w:val="1"/>
        </w:rPr>
        <w:t>（経過措置）</w:t>
      </w:r>
    </w:p>
    <w:p w:rsidR="00000000" w:rsidRDefault="005329D4">
      <w:pPr>
        <w:pStyle w:val="ParagraphSentence"/>
        <w:kinsoku w:val="0"/>
        <w:overflowPunct w:val="0"/>
        <w:ind w:left="240" w:firstLineChars="0" w:hanging="240"/>
        <w:rPr>
          <w:kern w:val="1"/>
        </w:rPr>
      </w:pPr>
      <w:r>
        <w:rPr>
          <w:kern w:val="1"/>
        </w:rPr>
        <w:t>５　この政令の施行前に貸し付けられた漁業近代化資金につい</w:t>
      </w:r>
      <w:r>
        <w:rPr>
          <w:kern w:val="1"/>
        </w:rPr>
        <w:t>ての漁業近代化資金助成法第二条第三項第四号の政令で定める利率については、なお従前の例による。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（平成五年六月二日政令第一八三号）</w:t>
      </w:r>
    </w:p>
    <w:p w:rsidR="00000000" w:rsidRDefault="005329D4">
      <w:pPr>
        <w:pStyle w:val="ParagraphSentence"/>
        <w:kinsoku w:val="0"/>
        <w:overflowPunct w:val="0"/>
        <w:ind w:left="240" w:firstLineChars="0" w:hanging="240"/>
        <w:rPr>
          <w:kern w:val="1"/>
        </w:rPr>
      </w:pPr>
      <w:r>
        <w:rPr>
          <w:kern w:val="1"/>
        </w:rPr>
        <w:t>１　この政令は、公布の日から施行する。</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この政令の施行前に貸し付けられた漁業近代化資金についての漁業近代化資金助成法第二条第三項第二号の政令で定める期限については、なお従前の例による。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（平成五年六月四日政令第一八五号）　抄</w:t>
      </w:r>
    </w:p>
    <w:p w:rsidR="00000000" w:rsidRDefault="005329D4">
      <w:pPr>
        <w:pStyle w:val="a3"/>
        <w:kinsoku w:val="0"/>
        <w:overflowPunct w:val="0"/>
        <w:ind w:leftChars="0" w:left="240"/>
        <w:rPr>
          <w:kern w:val="1"/>
        </w:rPr>
      </w:pPr>
      <w:r>
        <w:rPr>
          <w:kern w:val="1"/>
        </w:rPr>
        <w:t>（施行期日）</w:t>
      </w:r>
    </w:p>
    <w:p w:rsidR="00000000" w:rsidRDefault="005329D4">
      <w:pPr>
        <w:pStyle w:val="ParagraphSentence"/>
        <w:kinsoku w:val="0"/>
        <w:overflowPunct w:val="0"/>
        <w:ind w:left="240" w:firstLineChars="0" w:hanging="240"/>
        <w:rPr>
          <w:kern w:val="1"/>
        </w:rPr>
      </w:pPr>
      <w:r>
        <w:rPr>
          <w:kern w:val="1"/>
        </w:rPr>
        <w:t>１　この政令は、公布の日から施行する。</w:t>
      </w:r>
    </w:p>
    <w:p w:rsidR="00000000" w:rsidRDefault="005329D4">
      <w:pPr>
        <w:pStyle w:val="a3"/>
        <w:kinsoku w:val="0"/>
        <w:overflowPunct w:val="0"/>
        <w:ind w:leftChars="0" w:left="240"/>
        <w:rPr>
          <w:kern w:val="1"/>
        </w:rPr>
      </w:pPr>
      <w:r>
        <w:rPr>
          <w:kern w:val="1"/>
        </w:rPr>
        <w:t>（経過措置）</w:t>
      </w:r>
    </w:p>
    <w:p w:rsidR="00000000" w:rsidRDefault="005329D4">
      <w:pPr>
        <w:pStyle w:val="ParagraphSentence"/>
        <w:kinsoku w:val="0"/>
        <w:overflowPunct w:val="0"/>
        <w:ind w:left="240" w:firstLineChars="0" w:hanging="240"/>
        <w:rPr>
          <w:kern w:val="1"/>
        </w:rPr>
      </w:pPr>
      <w:r>
        <w:rPr>
          <w:kern w:val="1"/>
        </w:rPr>
        <w:t>５　この政令の施行前に貸し付けられた漁業近代化資金についての漁業近代</w:t>
      </w:r>
      <w:r>
        <w:rPr>
          <w:kern w:val="1"/>
        </w:rPr>
        <w:t>化資金助成法第二条第三項第四号の政令で定める利率については、なお従前の例による。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（平成五年一二月二七日政令第四〇八号）　抄</w:t>
      </w:r>
    </w:p>
    <w:p w:rsidR="00000000" w:rsidRDefault="005329D4">
      <w:pPr>
        <w:pStyle w:val="a3"/>
        <w:kinsoku w:val="0"/>
        <w:overflowPunct w:val="0"/>
        <w:ind w:leftChars="0" w:left="240"/>
        <w:rPr>
          <w:kern w:val="1"/>
        </w:rPr>
      </w:pPr>
      <w:r>
        <w:rPr>
          <w:kern w:val="1"/>
        </w:rPr>
        <w:t>（施行期日）</w:t>
      </w:r>
    </w:p>
    <w:p w:rsidR="00000000" w:rsidRDefault="005329D4">
      <w:pPr>
        <w:pStyle w:val="ParagraphSentence"/>
        <w:kinsoku w:val="0"/>
        <w:overflowPunct w:val="0"/>
        <w:ind w:left="240" w:firstLineChars="0" w:hanging="240"/>
        <w:rPr>
          <w:kern w:val="1"/>
        </w:rPr>
      </w:pPr>
      <w:r>
        <w:rPr>
          <w:kern w:val="1"/>
        </w:rPr>
        <w:t>１　この政令は、公布の日から施行する。</w:t>
      </w:r>
    </w:p>
    <w:p w:rsidR="00000000" w:rsidRDefault="005329D4">
      <w:pPr>
        <w:pStyle w:val="a3"/>
        <w:kinsoku w:val="0"/>
        <w:overflowPunct w:val="0"/>
        <w:ind w:leftChars="0" w:left="240"/>
        <w:rPr>
          <w:kern w:val="1"/>
        </w:rPr>
      </w:pPr>
      <w:r>
        <w:rPr>
          <w:kern w:val="1"/>
        </w:rPr>
        <w:t>（経過措置）</w:t>
      </w:r>
    </w:p>
    <w:p w:rsidR="00000000" w:rsidRDefault="005329D4">
      <w:pPr>
        <w:pStyle w:val="ParagraphSentence"/>
        <w:kinsoku w:val="0"/>
        <w:overflowPunct w:val="0"/>
        <w:ind w:left="240" w:firstLineChars="0" w:hanging="240"/>
        <w:rPr>
          <w:kern w:val="1"/>
        </w:rPr>
      </w:pPr>
      <w:r>
        <w:rPr>
          <w:kern w:val="1"/>
        </w:rPr>
        <w:t>５　この政令の施行前に貸し付けられた漁業近代化資金についての漁業近代化資金助成法第二条第三項第四号の政令で定める利率については、なお従前の例による。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（平成七年三月三一日政令第一七〇号）</w:t>
      </w:r>
    </w:p>
    <w:p w:rsidR="00000000" w:rsidRDefault="005329D4">
      <w:pPr>
        <w:pStyle w:val="ParagraphSentencenoi"/>
        <w:kinsoku w:val="0"/>
        <w:overflowPunct w:val="0"/>
        <w:ind w:firstLineChars="0" w:firstLine="240"/>
        <w:rPr>
          <w:kern w:val="1"/>
        </w:rPr>
      </w:pPr>
      <w:r>
        <w:rPr>
          <w:kern w:val="1"/>
        </w:rPr>
        <w:t>この政令は、公布の日から施行する。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（平成一三年九月二七日政令第三一六号）</w:t>
      </w:r>
    </w:p>
    <w:p w:rsidR="00000000" w:rsidRDefault="005329D4">
      <w:pPr>
        <w:pStyle w:val="ParagraphSentencenoi"/>
        <w:kinsoku w:val="0"/>
        <w:overflowPunct w:val="0"/>
        <w:ind w:firstLineChars="0" w:firstLine="240"/>
        <w:rPr>
          <w:kern w:val="1"/>
        </w:rPr>
      </w:pPr>
      <w:r>
        <w:rPr>
          <w:kern w:val="1"/>
        </w:rPr>
        <w:t>この政令は、平成十三年十月一日</w:t>
      </w:r>
      <w:r>
        <w:rPr>
          <w:kern w:val="1"/>
        </w:rPr>
        <w:t>から施行する。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（平成一四年三月二〇日政令第五三号）</w:t>
      </w:r>
    </w:p>
    <w:p w:rsidR="00000000" w:rsidRDefault="005329D4">
      <w:pPr>
        <w:pStyle w:val="ParagraphSentencenoi"/>
        <w:kinsoku w:val="0"/>
        <w:overflowPunct w:val="0"/>
        <w:ind w:firstLineChars="0" w:firstLine="240"/>
        <w:rPr>
          <w:kern w:val="1"/>
        </w:rPr>
      </w:pPr>
      <w:r>
        <w:rPr>
          <w:kern w:val="1"/>
        </w:rPr>
        <w:t>この政令は、平成十四年四月一日から施行する。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（平成一七年三月三一日政令第九六号）</w:t>
      </w:r>
    </w:p>
    <w:p w:rsidR="00000000" w:rsidRDefault="005329D4">
      <w:pPr>
        <w:pStyle w:val="ParagraphSentencenoi"/>
        <w:kinsoku w:val="0"/>
        <w:overflowPunct w:val="0"/>
        <w:ind w:firstLineChars="0" w:firstLine="240"/>
        <w:rPr>
          <w:kern w:val="1"/>
        </w:rPr>
      </w:pPr>
      <w:r>
        <w:rPr>
          <w:kern w:val="1"/>
        </w:rPr>
        <w:t>この政令は、国の補助金等の整理及び合理化等に伴う農業近代化資金助成法等の一部を改正する等の法律の施行の日（平成十七年四月一日）から施行する。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（平成一八年四月二六日政令第一七九号）　抄</w:t>
      </w:r>
    </w:p>
    <w:p w:rsidR="00000000" w:rsidRDefault="005329D4">
      <w:pPr>
        <w:pStyle w:val="a3"/>
        <w:kinsoku w:val="0"/>
        <w:overflowPunct w:val="0"/>
        <w:ind w:leftChars="0" w:left="240"/>
        <w:rPr>
          <w:kern w:val="1"/>
        </w:rPr>
      </w:pPr>
      <w:r>
        <w:rPr>
          <w:kern w:val="1"/>
        </w:rPr>
        <w:t>（施行期日）</w:t>
      </w:r>
    </w:p>
    <w:p w:rsidR="00000000" w:rsidRDefault="005329D4">
      <w:pPr>
        <w:pStyle w:val="ParagraphSentence"/>
        <w:kinsoku w:val="0"/>
        <w:overflowPunct w:val="0"/>
        <w:ind w:left="240" w:firstLineChars="0" w:hanging="240"/>
        <w:rPr>
          <w:kern w:val="1"/>
        </w:rPr>
      </w:pPr>
      <w:r>
        <w:rPr>
          <w:kern w:val="1"/>
        </w:rPr>
        <w:lastRenderedPageBreak/>
        <w:t>第一条　この政令は、会社法の施行の日（平成十八年五月一日）から施行する。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（平成一九年三月二日政令第三九号）</w:t>
      </w:r>
    </w:p>
    <w:p w:rsidR="00000000" w:rsidRDefault="005329D4">
      <w:pPr>
        <w:pStyle w:val="ParagraphSentencenoi"/>
        <w:kinsoku w:val="0"/>
        <w:overflowPunct w:val="0"/>
        <w:ind w:firstLineChars="0" w:firstLine="240"/>
        <w:rPr>
          <w:kern w:val="1"/>
        </w:rPr>
      </w:pPr>
      <w:r>
        <w:rPr>
          <w:kern w:val="1"/>
        </w:rPr>
        <w:t>この政令は、一般社団法人及び一般</w:t>
      </w:r>
      <w:r>
        <w:rPr>
          <w:kern w:val="1"/>
        </w:rPr>
        <w:t>財団法人に関する法律の施行の日から施行する。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（平成二七年二月一二日政令第四五号）　抄</w:t>
      </w:r>
    </w:p>
    <w:p w:rsidR="00000000" w:rsidRDefault="005329D4">
      <w:pPr>
        <w:pStyle w:val="a3"/>
        <w:kinsoku w:val="0"/>
        <w:overflowPunct w:val="0"/>
        <w:ind w:leftChars="0" w:left="240"/>
        <w:rPr>
          <w:kern w:val="1"/>
        </w:rPr>
      </w:pPr>
      <w:r>
        <w:rPr>
          <w:kern w:val="1"/>
        </w:rPr>
        <w:t>（施行期日）</w:t>
      </w:r>
    </w:p>
    <w:p w:rsidR="00000000" w:rsidRDefault="005329D4">
      <w:pPr>
        <w:pStyle w:val="ParagraphSentence"/>
        <w:kinsoku w:val="0"/>
        <w:overflowPunct w:val="0"/>
        <w:ind w:left="240" w:firstLineChars="0" w:hanging="240"/>
        <w:rPr>
          <w:kern w:val="1"/>
        </w:rPr>
      </w:pPr>
      <w:r>
        <w:rPr>
          <w:kern w:val="1"/>
        </w:rPr>
        <w:t>１　この政令は、平成二十七年四月一日から施行する。</w:t>
      </w:r>
    </w:p>
    <w:p w:rsidR="00000000" w:rsidRDefault="005329D4">
      <w:pPr>
        <w:pStyle w:val="a3"/>
        <w:kinsoku w:val="0"/>
        <w:overflowPunct w:val="0"/>
        <w:ind w:leftChars="0" w:left="240"/>
        <w:rPr>
          <w:kern w:val="1"/>
        </w:rPr>
      </w:pPr>
      <w:r>
        <w:rPr>
          <w:kern w:val="1"/>
        </w:rPr>
        <w:t>（経過措置）</w:t>
      </w:r>
    </w:p>
    <w:p w:rsidR="00000000" w:rsidRDefault="005329D4">
      <w:pPr>
        <w:pStyle w:val="ParagraphSentence"/>
        <w:kinsoku w:val="0"/>
        <w:overflowPunct w:val="0"/>
        <w:ind w:left="240" w:firstLineChars="0" w:hanging="240"/>
        <w:rPr>
          <w:kern w:val="1"/>
        </w:rPr>
      </w:pPr>
      <w:r>
        <w:rPr>
          <w:kern w:val="1"/>
        </w:rPr>
        <w:t>２　この政令の施行前に貸し付けられた漁業近代化資金についての漁業近代化資金融通法第二条第三項第二号（東日本大震災に対処するための特別の財政援助及び助成に関する法律（平成二十三年法律第四十号）第百十三条の規定により読み替えて適用する場合を含む。）の政令で定める期限については、なお従前の例による。</w:t>
      </w:r>
    </w:p>
    <w:p w:rsidR="00000000" w:rsidRDefault="005329D4">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（令和二年七月八日政令第二一七号</w:t>
      </w:r>
      <w:r>
        <w:rPr>
          <w:rFonts w:ascii="ＭＳ 明朝" w:eastAsia="ＭＳ 明朝" w:cstheme="minorBidi"/>
          <w:kern w:val="1"/>
        </w:rPr>
        <w:t>）　抄</w:t>
      </w:r>
    </w:p>
    <w:p w:rsidR="00000000" w:rsidRDefault="005329D4">
      <w:pPr>
        <w:pStyle w:val="a3"/>
        <w:kinsoku w:val="0"/>
        <w:overflowPunct w:val="0"/>
        <w:ind w:leftChars="0" w:left="240"/>
        <w:rPr>
          <w:kern w:val="1"/>
        </w:rPr>
      </w:pPr>
      <w:r>
        <w:rPr>
          <w:kern w:val="1"/>
        </w:rPr>
        <w:t>（施行期日）</w:t>
      </w:r>
    </w:p>
    <w:p w:rsidR="00000000" w:rsidRDefault="005329D4">
      <w:pPr>
        <w:pStyle w:val="ParagraphSentence"/>
        <w:kinsoku w:val="0"/>
        <w:overflowPunct w:val="0"/>
        <w:ind w:left="240" w:firstLineChars="0" w:hanging="240"/>
        <w:rPr>
          <w:kern w:val="1"/>
        </w:rPr>
      </w:pPr>
      <w:r>
        <w:rPr>
          <w:kern w:val="1"/>
        </w:rPr>
        <w:t>第一条　この政令は、改正法施行日（令和二年十二月一日）から施行する。</w:t>
      </w:r>
    </w:p>
    <w:sectPr w:rsidR="00000000">
      <w:footerReference w:type="default" r:id="rId6"/>
      <w:pgSz w:w="11906" w:h="16838"/>
      <w:pgMar w:top="1417" w:right="1417" w:bottom="1417" w:left="141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329D4">
      <w:r>
        <w:separator/>
      </w:r>
    </w:p>
  </w:endnote>
  <w:endnote w:type="continuationSeparator" w:id="0">
    <w:p w:rsidR="00000000" w:rsidRDefault="0053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329D4">
    <w:pPr>
      <w:framePr w:wrap="auto" w:vAnchor="text" w:hAnchor="margin" w:xAlign="center" w:y="1"/>
      <w:autoSpaceDE w:val="0"/>
      <w:autoSpaceDN w:val="0"/>
      <w:jc w:val="center"/>
      <w:rPr>
        <w:rFonts w:ascii="ＭＳ 明朝" w:eastAsia="ＭＳ 明朝"/>
        <w:color w:val="000000"/>
        <w:spacing w:val="10"/>
        <w:kern w:val="0"/>
        <w:sz w:val="24"/>
        <w:szCs w:val="24"/>
      </w:rPr>
    </w:pPr>
    <w:r>
      <w:rPr>
        <w:rFonts w:ascii="ＭＳ 明朝" w:eastAsia="ＭＳ 明朝"/>
        <w:color w:val="000000"/>
        <w:kern w:val="0"/>
        <w:sz w:val="24"/>
        <w:szCs w:val="24"/>
      </w:rPr>
      <w:t xml:space="preserve">- </w:t>
    </w:r>
    <w:r>
      <w:rPr>
        <w:rFonts w:ascii="ＭＳ 明朝" w:eastAsia="ＭＳ 明朝"/>
        <w:color w:val="000000"/>
        <w:kern w:val="0"/>
        <w:sz w:val="24"/>
        <w:szCs w:val="24"/>
      </w:rPr>
      <w:fldChar w:fldCharType="begin"/>
    </w:r>
    <w:r>
      <w:rPr>
        <w:rFonts w:ascii="ＭＳ 明朝" w:eastAsia="ＭＳ 明朝"/>
        <w:color w:val="000000"/>
        <w:kern w:val="0"/>
        <w:sz w:val="24"/>
        <w:szCs w:val="24"/>
      </w:rPr>
      <w:instrText>page \* MERGEFORMAT</w:instrText>
    </w:r>
    <w:r>
      <w:rPr>
        <w:rFonts w:ascii="ＭＳ 明朝" w:eastAsia="ＭＳ 明朝"/>
        <w:color w:val="000000"/>
        <w:kern w:val="0"/>
        <w:sz w:val="24"/>
        <w:szCs w:val="24"/>
      </w:rPr>
      <w:fldChar w:fldCharType="separate"/>
    </w:r>
    <w:r>
      <w:rPr>
        <w:rFonts w:ascii="ＭＳ 明朝" w:eastAsia="ＭＳ 明朝"/>
        <w:noProof/>
        <w:color w:val="000000"/>
        <w:kern w:val="0"/>
        <w:sz w:val="24"/>
        <w:szCs w:val="24"/>
      </w:rPr>
      <w:t>2</w:t>
    </w:r>
    <w:r>
      <w:rPr>
        <w:rFonts w:ascii="ＭＳ 明朝" w:eastAsia="ＭＳ 明朝"/>
        <w:color w:val="000000"/>
        <w:kern w:val="0"/>
        <w:sz w:val="24"/>
        <w:szCs w:val="24"/>
      </w:rPr>
      <w:fldChar w:fldCharType="end"/>
    </w:r>
    <w:r>
      <w:rPr>
        <w:rFonts w:ascii="ＭＳ 明朝" w:eastAsia="ＭＳ 明朝"/>
        <w:color w:val="000000"/>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329D4">
      <w:r>
        <w:separator/>
      </w:r>
    </w:p>
  </w:footnote>
  <w:footnote w:type="continuationSeparator" w:id="0">
    <w:p w:rsidR="00000000" w:rsidRDefault="00532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D4"/>
    <w:rsid w:val="00532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16FE21F-722E-4EBE-AE1A-BFFEA230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pPr>
      <w:widowControl w:val="0"/>
      <w:autoSpaceDE w:val="0"/>
      <w:autoSpaceDN w:val="0"/>
      <w:adjustRightInd w:val="0"/>
      <w:spacing w:line="400" w:lineRule="exact"/>
      <w:ind w:leftChars="300" w:left="630"/>
    </w:pPr>
    <w:rPr>
      <w:rFonts w:ascii="ＭＳ 明朝" w:eastAsia="ＭＳ 明朝"/>
      <w:kern w:val="0"/>
      <w:sz w:val="24"/>
      <w:szCs w:val="24"/>
    </w:rPr>
  </w:style>
  <w:style w:type="paragraph" w:customStyle="1" w:styleId="LawNum">
    <w:name w:val="LawNum"/>
    <w:uiPriority w:val="99"/>
    <w:pPr>
      <w:widowControl w:val="0"/>
      <w:autoSpaceDE w:val="0"/>
      <w:autoSpaceDN w:val="0"/>
      <w:adjustRightInd w:val="0"/>
    </w:pPr>
    <w:rPr>
      <w:rFonts w:ascii="ＭＳ 明朝" w:eastAsia="ＭＳ 明朝"/>
      <w:kern w:val="0"/>
      <w:sz w:val="24"/>
      <w:szCs w:val="24"/>
    </w:rPr>
  </w:style>
  <w:style w:type="paragraph" w:customStyle="1" w:styleId="Preamble">
    <w:name w:val="Preamble"/>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EnactStatement">
    <w:name w:val="EnactStatement"/>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TOCLabel">
    <w:name w:val="TOCLabel"/>
    <w:uiPriority w:val="99"/>
    <w:pPr>
      <w:autoSpaceDE w:val="0"/>
      <w:autoSpaceDN w:val="0"/>
      <w:adjustRightInd w:val="0"/>
    </w:pPr>
    <w:rPr>
      <w:rFonts w:ascii="ＭＳ 明朝" w:eastAsia="ＭＳ 明朝"/>
      <w:kern w:val="0"/>
      <w:sz w:val="24"/>
      <w:szCs w:val="24"/>
    </w:rPr>
  </w:style>
  <w:style w:type="paragraph" w:customStyle="1" w:styleId="TOCPreambleLabel">
    <w:name w:val="TOCPreamble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PartTitle">
    <w:name w:val="TOCPartTitle"/>
    <w:uiPriority w:val="99"/>
    <w:pPr>
      <w:widowControl w:val="0"/>
      <w:autoSpaceDE w:val="0"/>
      <w:autoSpaceDN w:val="0"/>
      <w:adjustRightInd w:val="0"/>
    </w:pPr>
    <w:rPr>
      <w:rFonts w:ascii="ＭＳ 明朝" w:eastAsia="ＭＳ 明朝"/>
      <w:kern w:val="0"/>
      <w:sz w:val="24"/>
      <w:szCs w:val="24"/>
    </w:rPr>
  </w:style>
  <w:style w:type="paragraph" w:customStyle="1" w:styleId="TOCChapterTitle">
    <w:name w:val="TOCChapter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SectionTitle">
    <w:name w:val="TOCSection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TOCSubsectionTitle">
    <w:name w:val="TOCSubsection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TOCDivisionTitle">
    <w:name w:val="TOCDivis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TOCSupplProvisionLabel">
    <w:name w:val="TOCSupplProvision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PartTitle">
    <w:name w:val="Part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ChapterTitle">
    <w:name w:val="Chapter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ectionTitle">
    <w:name w:val="Sect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sectionTitle">
    <w:name w:val="SubsectionTitl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DivisionTitle">
    <w:name w:val="DivisionTitle"/>
    <w:uiPriority w:val="99"/>
    <w:pPr>
      <w:widowControl w:val="0"/>
      <w:autoSpaceDE w:val="0"/>
      <w:autoSpaceDN w:val="0"/>
      <w:adjustRightInd w:val="0"/>
      <w:ind w:leftChars="600" w:left="1260"/>
    </w:pPr>
    <w:rPr>
      <w:rFonts w:ascii="ＭＳ 明朝" w:eastAsia="ＭＳ 明朝"/>
      <w:kern w:val="0"/>
      <w:sz w:val="24"/>
      <w:szCs w:val="24"/>
    </w:rPr>
  </w:style>
  <w:style w:type="paragraph" w:styleId="a3">
    <w:name w:val="caption"/>
    <w:basedOn w:val="a"/>
    <w:next w:val="a"/>
    <w:uiPriority w:val="99"/>
    <w:qFormat/>
    <w:pPr>
      <w:autoSpaceDE w:val="0"/>
      <w:autoSpaceDN w:val="0"/>
      <w:adjustRightInd w:val="0"/>
      <w:ind w:leftChars="100" w:left="210"/>
      <w:jc w:val="left"/>
    </w:pPr>
    <w:rPr>
      <w:rFonts w:ascii="ＭＳ 明朝" w:eastAsia="ＭＳ 明朝"/>
      <w:kern w:val="0"/>
      <w:sz w:val="24"/>
      <w:szCs w:val="24"/>
    </w:rPr>
  </w:style>
  <w:style w:type="paragraph" w:customStyle="1" w:styleId="ParagraphSentence">
    <w:name w:val="ParagraphSentence"/>
    <w:uiPriority w:val="99"/>
    <w:pPr>
      <w:widowControl w:val="0"/>
      <w:autoSpaceDE w:val="0"/>
      <w:autoSpaceDN w:val="0"/>
      <w:adjustRightInd w:val="0"/>
      <w:ind w:hangingChars="100" w:hanging="210"/>
    </w:pPr>
    <w:rPr>
      <w:rFonts w:ascii="ＭＳ 明朝" w:eastAsia="ＭＳ 明朝"/>
      <w:kern w:val="0"/>
      <w:sz w:val="24"/>
      <w:szCs w:val="24"/>
    </w:rPr>
  </w:style>
  <w:style w:type="paragraph" w:customStyle="1" w:styleId="ItemSentence">
    <w:name w:val="ItemSentenc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bitem1Sentence">
    <w:name w:val="Subitem1Sentence"/>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Subitem2Sentence">
    <w:name w:val="Subitem2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Subitem3Sentence">
    <w:name w:val="Subitem3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Subitem4Sentence">
    <w:name w:val="Subitem4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Subitem5Sentence">
    <w:name w:val="Subitem5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Subitem6Sentence">
    <w:name w:val="Subitem6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Subitem7Sentence">
    <w:name w:val="Subitem7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Subitem8Sentence">
    <w:name w:val="Subitem8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Subitem9Sentence">
    <w:name w:val="Subitem9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Subitem10Sentence">
    <w:name w:val="Subitem10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ParagraphSentencenoi">
    <w:name w:val="ParagraphSentence_noi"/>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ItemSentencenoi">
    <w:name w:val="ItemSentence_noi"/>
    <w:uiPriority w:val="99"/>
    <w:pPr>
      <w:widowControl w:val="0"/>
      <w:autoSpaceDE w:val="0"/>
      <w:autoSpaceDN w:val="0"/>
      <w:adjustRightInd w:val="0"/>
      <w:ind w:leftChars="100" w:left="210" w:firstLineChars="100" w:firstLine="210"/>
    </w:pPr>
    <w:rPr>
      <w:rFonts w:ascii="ＭＳ 明朝" w:eastAsia="ＭＳ 明朝"/>
      <w:kern w:val="0"/>
      <w:sz w:val="24"/>
      <w:szCs w:val="24"/>
    </w:rPr>
  </w:style>
  <w:style w:type="paragraph" w:customStyle="1" w:styleId="Subitem1Sentencenoi">
    <w:name w:val="Subitem1Sentence_noi"/>
    <w:uiPriority w:val="99"/>
    <w:pPr>
      <w:widowControl w:val="0"/>
      <w:autoSpaceDE w:val="0"/>
      <w:autoSpaceDN w:val="0"/>
      <w:adjustRightInd w:val="0"/>
      <w:ind w:leftChars="200" w:left="420" w:firstLineChars="100" w:firstLine="210"/>
    </w:pPr>
    <w:rPr>
      <w:rFonts w:ascii="ＭＳ 明朝" w:eastAsia="ＭＳ 明朝"/>
      <w:kern w:val="0"/>
      <w:sz w:val="24"/>
      <w:szCs w:val="24"/>
    </w:rPr>
  </w:style>
  <w:style w:type="paragraph" w:customStyle="1" w:styleId="Subitem2Sentencenoi">
    <w:name w:val="Subitem2Sentence_noi"/>
    <w:uiPriority w:val="99"/>
    <w:pPr>
      <w:widowControl w:val="0"/>
      <w:autoSpaceDE w:val="0"/>
      <w:autoSpaceDN w:val="0"/>
      <w:adjustRightInd w:val="0"/>
      <w:ind w:leftChars="300" w:left="630" w:firstLineChars="100" w:firstLine="210"/>
    </w:pPr>
    <w:rPr>
      <w:rFonts w:ascii="ＭＳ 明朝" w:eastAsia="ＭＳ 明朝"/>
      <w:kern w:val="0"/>
      <w:sz w:val="24"/>
      <w:szCs w:val="24"/>
    </w:rPr>
  </w:style>
  <w:style w:type="paragraph" w:customStyle="1" w:styleId="Subitem3Sentencenoi">
    <w:name w:val="Subitem3Sentence_noi"/>
    <w:uiPriority w:val="99"/>
    <w:pPr>
      <w:widowControl w:val="0"/>
      <w:autoSpaceDE w:val="0"/>
      <w:autoSpaceDN w:val="0"/>
      <w:adjustRightInd w:val="0"/>
      <w:ind w:leftChars="400" w:left="840" w:firstLineChars="100" w:firstLine="210"/>
    </w:pPr>
    <w:rPr>
      <w:rFonts w:ascii="ＭＳ 明朝" w:eastAsia="ＭＳ 明朝"/>
      <w:kern w:val="0"/>
      <w:sz w:val="24"/>
      <w:szCs w:val="24"/>
    </w:rPr>
  </w:style>
  <w:style w:type="paragraph" w:customStyle="1" w:styleId="ListSentence">
    <w:name w:val="ListSentenc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Sublist1Sentence">
    <w:name w:val="Sublist1Sentenc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ublist2Sentence">
    <w:name w:val="Sublist2Sentenc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list3Sentence">
    <w:name w:val="Sublist3Sentenc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SupplProvisionLabel">
    <w:name w:val="SupplProvisionLabel"/>
    <w:uiPriority w:val="99"/>
    <w:pPr>
      <w:widowControl w:val="0"/>
      <w:autoSpaceDE w:val="0"/>
      <w:autoSpaceDN w:val="0"/>
      <w:adjustRightInd w:val="0"/>
      <w:ind w:leftChars="300" w:left="630"/>
    </w:pPr>
    <w:rPr>
      <w:rFonts w:ascii="ＭＳ ゴシック" w:eastAsia="ＭＳ ゴシック" w:cs="ＭＳ ゴシック"/>
      <w:kern w:val="0"/>
      <w:sz w:val="24"/>
      <w:szCs w:val="24"/>
    </w:rPr>
  </w:style>
  <w:style w:type="paragraph" w:customStyle="1" w:styleId="RemarksLabel">
    <w:name w:val="RemarksLabel"/>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FigStructTitle">
    <w:name w:val="Fig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Title">
    <w:name w:val="Tab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Title">
    <w:name w:val="Not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Title">
    <w:name w:val="Sty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Title">
    <w:name w:val="Format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igStruct">
    <w:name w:val="Fig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
    <w:name w:val="Tab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
    <w:name w:val="Not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
    <w:name w:val="Sty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
    <w:name w:val="Format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AppdxTableTitle">
    <w:name w:val="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NoteTitle">
    <w:name w:val="AppdxNot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ormatTitle">
    <w:name w:val="AppdxFormat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StyleTitle">
    <w:name w:val="AppdxSty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igTitle">
    <w:name w:val="AppdxFig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pplProvisionAppdxTableTitle">
    <w:name w:val="SupplProvision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RemarksItemSentence">
    <w:name w:val="RemarksItem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RemarksSubitem1Sentence">
    <w:name w:val="RemarksSubitem1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RemarksSubitem2Sentence">
    <w:name w:val="RemarksSubitem2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RemarksSubitem3Sentence">
    <w:name w:val="RemarksSubitem3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RemarksSubitem4Sentence">
    <w:name w:val="RemarksSubitem4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RemarksSubitem5Sentence">
    <w:name w:val="RemarksSubitem5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RemarksSubitem6Sentence">
    <w:name w:val="RemarksSubitem6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RemarksSubitem7Sentence">
    <w:name w:val="RemarksSubitem7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RemarksSubitem8Sentence">
    <w:name w:val="RemarksSubitem8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RemarksSubitem9Sentence">
    <w:name w:val="RemarksSubitem9Sentence"/>
    <w:uiPriority w:val="99"/>
    <w:pPr>
      <w:widowControl w:val="0"/>
      <w:autoSpaceDE w:val="0"/>
      <w:autoSpaceDN w:val="0"/>
      <w:adjustRightInd w:val="0"/>
      <w:ind w:leftChars="1200" w:left="2520" w:hangingChars="100" w:hanging="210"/>
    </w:pPr>
    <w:rPr>
      <w:rFonts w:ascii="ＭＳ 明朝" w:eastAsia="ＭＳ 明朝"/>
      <w:kern w:val="0"/>
      <w:sz w:val="24"/>
      <w:szCs w:val="24"/>
    </w:rPr>
  </w:style>
  <w:style w:type="paragraph" w:customStyle="1" w:styleId="RemarksSubitem10Sentence">
    <w:name w:val="RemarksSubitem10Sentence"/>
    <w:uiPriority w:val="99"/>
    <w:pPr>
      <w:widowControl w:val="0"/>
      <w:autoSpaceDE w:val="0"/>
      <w:autoSpaceDN w:val="0"/>
      <w:adjustRightInd w:val="0"/>
      <w:ind w:leftChars="1300" w:left="2730" w:hangingChars="100" w:hanging="210"/>
    </w:pPr>
    <w:rPr>
      <w:rFonts w:ascii="ＭＳ 明朝" w:eastAsia="ＭＳ 明朝"/>
      <w:kern w:val="0"/>
      <w:sz w:val="24"/>
      <w:szCs w:val="24"/>
    </w:rPr>
  </w:style>
  <w:style w:type="paragraph" w:customStyle="1" w:styleId="AmendProvisionSentence">
    <w:name w:val="AmendProvisionSentenc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Class">
    <w:name w:val="Class"/>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ChapterTitleNum">
    <w:name w:val="ChapterTitleNum"/>
    <w:uiPriority w:val="99"/>
    <w:pPr>
      <w:widowControl w:val="0"/>
      <w:autoSpaceDE w:val="0"/>
      <w:autoSpaceDN w:val="0"/>
      <w:adjustRightInd w:val="0"/>
      <w:ind w:rightChars="100" w:right="210"/>
    </w:pPr>
    <w:rPr>
      <w:rFonts w:ascii="ＭＳ 明朝" w:eastAsia="ＭＳ 明朝"/>
      <w:kern w:val="0"/>
      <w:sz w:val="24"/>
      <w:szCs w:val="24"/>
    </w:rPr>
  </w:style>
  <w:style w:type="paragraph" w:customStyle="1" w:styleId="ChapterTitleBody">
    <w:name w:val="ChapterTitleBody"/>
    <w:uiPriority w:val="99"/>
    <w:pPr>
      <w:widowControl w:val="0"/>
      <w:autoSpaceDE w:val="0"/>
      <w:autoSpaceDN w:val="0"/>
      <w:adjustRightInd w:val="0"/>
    </w:pPr>
    <w:rPr>
      <w:rFonts w:ascii="ＭＳ 明朝" w:eastAsia="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1214</Words>
  <Characters>6926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和弥</dc:creator>
  <cp:keywords/>
  <dc:description/>
  <cp:lastModifiedBy>松山　和弥</cp:lastModifiedBy>
  <cp:revision>2</cp:revision>
  <dcterms:created xsi:type="dcterms:W3CDTF">2021-12-21T02:14:00Z</dcterms:created>
  <dcterms:modified xsi:type="dcterms:W3CDTF">2021-12-21T02:14:00Z</dcterms:modified>
</cp:coreProperties>
</file>