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FA" w:rsidRDefault="008D7D40" w:rsidP="00BB7BFA">
      <w:pPr>
        <w:pStyle w:val="Web"/>
        <w:ind w:firstLineChars="100" w:firstLine="321"/>
        <w:jc w:val="center"/>
        <w:rPr>
          <w:rStyle w:val="a3"/>
          <w:rFonts w:ascii="HG丸ｺﾞｼｯｸM-PRO" w:eastAsia="HG丸ｺﾞｼｯｸM-PRO" w:hAnsi="HG丸ｺﾞｼｯｸM-PRO"/>
          <w:color w:val="330099"/>
          <w:sz w:val="21"/>
          <w:szCs w:val="21"/>
        </w:rPr>
      </w:pPr>
      <w:r w:rsidRPr="007D3A35">
        <w:rPr>
          <w:rStyle w:val="a3"/>
          <w:rFonts w:ascii="HG丸ｺﾞｼｯｸM-PRO" w:eastAsia="HG丸ｺﾞｼｯｸM-PRO" w:hAnsi="HG丸ｺﾞｼｯｸM-PRO" w:hint="eastAsia"/>
          <w:color w:val="FF0000"/>
          <w:sz w:val="32"/>
          <w:szCs w:val="32"/>
        </w:rPr>
        <w:t>農業近代化資金</w:t>
      </w:r>
    </w:p>
    <w:p w:rsidR="00BB7BFA" w:rsidRPr="008D7D40" w:rsidRDefault="00BB7BFA" w:rsidP="00D94E16">
      <w:pPr>
        <w:pStyle w:val="Web"/>
        <w:rPr>
          <w:rFonts w:ascii="HG丸ｺﾞｼｯｸM-PRO" w:eastAsia="HG丸ｺﾞｼｯｸM-PRO" w:hAnsi="HG丸ｺﾞｼｯｸM-PRO"/>
        </w:rPr>
      </w:pPr>
    </w:p>
    <w:p w:rsidR="008D7D40" w:rsidRPr="008D7D40" w:rsidRDefault="00122944" w:rsidP="008D7D4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7D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7D40" w:rsidRPr="008D7D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農業経営を近代化するため、農業機械や農業生産施設などを改良や取得しようとするときに、農協等民間金融機関から長期・低利で借り入れることができる資金です。 </w:t>
      </w:r>
    </w:p>
    <w:p w:rsidR="008D7D40" w:rsidRDefault="008D7D40" w:rsidP="008D7D4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7D40">
        <w:rPr>
          <w:rFonts w:ascii="HG丸ｺﾞｼｯｸM-PRO" w:eastAsia="HG丸ｺﾞｼｯｸM-PRO" w:hAnsi="HG丸ｺﾞｼｯｸM-PRO" w:hint="eastAsia"/>
          <w:sz w:val="24"/>
          <w:szCs w:val="24"/>
        </w:rPr>
        <w:br/>
        <w:t>■  対象者</w:t>
      </w:r>
    </w:p>
    <w:p w:rsidR="008D7D40" w:rsidRPr="007D3A35" w:rsidRDefault="000F26D6" w:rsidP="000F26D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F26D6">
        <w:rPr>
          <w:rFonts w:ascii="HG丸ｺﾞｼｯｸM-PRO" w:eastAsia="HG丸ｺﾞｼｯｸM-PRO" w:hAnsi="HG丸ｺﾞｼｯｸM-PRO" w:hint="eastAsia"/>
          <w:sz w:val="22"/>
        </w:rPr>
        <w:t>認定農業者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Pr="000F26D6">
        <w:rPr>
          <w:rFonts w:ascii="HG丸ｺﾞｼｯｸM-PRO" w:eastAsia="HG丸ｺﾞｼｯｸM-PRO" w:hAnsi="HG丸ｺﾞｼｯｸM-PRO" w:hint="eastAsia"/>
          <w:sz w:val="22"/>
        </w:rPr>
        <w:t>認定新規就農者</w:t>
      </w:r>
      <w:r>
        <w:rPr>
          <w:rFonts w:ascii="HG丸ｺﾞｼｯｸM-PRO" w:eastAsia="HG丸ｺﾞｼｯｸM-PRO" w:hAnsi="HG丸ｺﾞｼｯｸM-PRO" w:hint="eastAsia"/>
          <w:sz w:val="22"/>
        </w:rPr>
        <w:t>、主業農業者等</w:t>
      </w:r>
    </w:p>
    <w:p w:rsidR="008D7D40" w:rsidRDefault="008D7D40" w:rsidP="008D7D4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D7D40">
        <w:rPr>
          <w:rFonts w:ascii="HG丸ｺﾞｼｯｸM-PRO" w:eastAsia="HG丸ｺﾞｼｯｸM-PRO" w:hAnsi="HG丸ｺﾞｼｯｸM-PRO" w:hint="eastAsia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■　資金の使途</w:t>
      </w:r>
    </w:p>
    <w:p w:rsidR="007D3A35" w:rsidRDefault="008D7D40" w:rsidP="007D3A3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「農業経営改善計画」の達成に必要な長期資金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・農舎・畜舎等農産物の生産、流通又は加工に必要な施設の改良、造成、又は取得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・農機具等の取得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・果樹その他の永年性植物の植栽、又は育成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・乳牛その他の家畜の購入、又は育成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・事業費1,800万円を超えない規模の農地又は牧野の改良又は造成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・農業経営の規模拡大、生産方式・経営管理の合理化、その他の農業経営改善のた</w:t>
      </w:r>
      <w:r w:rsidR="007D3A3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7D3A35" w:rsidRDefault="008D7D40" w:rsidP="007D3A35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めの長期運転資金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・農村環境整備施設（農業者組織に貸し付けられる場合に限る。）の改良、造成又は</w:t>
      </w:r>
      <w:r w:rsidR="007D3A35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8D7D40" w:rsidRPr="007D3A35" w:rsidRDefault="008D7D40" w:rsidP="007D3A35">
      <w:pPr>
        <w:ind w:firstLineChars="250" w:firstLine="55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取得</w:t>
      </w:r>
    </w:p>
    <w:p w:rsidR="008D7D40" w:rsidRDefault="008D7D40" w:rsidP="008D7D40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8D7D40">
        <w:rPr>
          <w:rFonts w:ascii="HG丸ｺﾞｼｯｸM-PRO" w:eastAsia="HG丸ｺﾞｼｯｸM-PRO" w:hAnsi="HG丸ｺﾞｼｯｸM-PRO" w:hint="eastAsia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■　貸付限度額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br/>
        <w:t>       </w:t>
      </w:r>
      <w:r w:rsidRPr="007D3A35">
        <w:rPr>
          <w:rFonts w:ascii="HG丸ｺﾞｼｯｸM-PRO" w:eastAsia="HG丸ｺﾞｼｯｸM-PRO" w:hAnsi="HG丸ｺﾞｼｯｸM-PRO" w:hint="eastAsia"/>
          <w:sz w:val="22"/>
        </w:rPr>
        <w:t>個人</w:t>
      </w:r>
      <w:r w:rsidR="007D3A35" w:rsidRPr="007D3A35">
        <w:rPr>
          <w:rFonts w:ascii="HG丸ｺﾞｼｯｸM-PRO" w:eastAsia="HG丸ｺﾞｼｯｸM-PRO" w:hAnsi="HG丸ｺﾞｼｯｸM-PRO" w:hint="eastAsia"/>
          <w:sz w:val="22"/>
        </w:rPr>
        <w:t>1,800</w:t>
      </w:r>
      <w:r w:rsidRPr="007D3A35">
        <w:rPr>
          <w:rFonts w:ascii="HG丸ｺﾞｼｯｸM-PRO" w:eastAsia="HG丸ｺﾞｼｯｸM-PRO" w:hAnsi="HG丸ｺﾞｼｯｸM-PRO" w:hint="eastAsia"/>
          <w:sz w:val="22"/>
        </w:rPr>
        <w:t>万円　　法人２億円</w:t>
      </w:r>
    </w:p>
    <w:p w:rsidR="008D7D40" w:rsidRDefault="008D7D40" w:rsidP="008D7D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7D40" w:rsidRDefault="008D7D40" w:rsidP="008D7D40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融資率</w:t>
      </w:r>
    </w:p>
    <w:p w:rsidR="008D7D40" w:rsidRPr="007D3A35" w:rsidRDefault="008D7D40" w:rsidP="008D7D40">
      <w:pPr>
        <w:pStyle w:val="a6"/>
        <w:ind w:leftChars="0" w:left="360" w:firstLineChars="50" w:firstLine="11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認定農業者：事業費の１００％    認定農業者以外の者：事業費の８０％</w:t>
      </w:r>
    </w:p>
    <w:p w:rsidR="008D7D40" w:rsidRDefault="008D7D40" w:rsidP="008D7D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7D40" w:rsidRDefault="008D7D40" w:rsidP="008D7D4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　貸付利率</w:t>
      </w:r>
    </w:p>
    <w:p w:rsidR="007D3A35" w:rsidRDefault="007D3A35" w:rsidP="00C3647A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0.</w:t>
      </w:r>
      <w:r w:rsidR="00CC6B11">
        <w:rPr>
          <w:rFonts w:ascii="HG丸ｺﾞｼｯｸM-PRO" w:eastAsia="HG丸ｺﾞｼｯｸM-PRO" w:hAnsi="HG丸ｺﾞｼｯｸM-PRO" w:hint="eastAsia"/>
          <w:sz w:val="22"/>
        </w:rPr>
        <w:t>30</w:t>
      </w:r>
      <w:r w:rsidR="008D7D40" w:rsidRPr="007D3A35">
        <w:rPr>
          <w:rFonts w:ascii="HG丸ｺﾞｼｯｸM-PRO" w:eastAsia="HG丸ｺﾞｼｯｸM-PRO" w:hAnsi="HG丸ｺﾞｼｯｸM-PRO" w:hint="eastAsia"/>
          <w:sz w:val="22"/>
        </w:rPr>
        <w:t>％（</w:t>
      </w:r>
      <w:r w:rsidR="00CC6B11">
        <w:rPr>
          <w:rFonts w:ascii="HG丸ｺﾞｼｯｸM-PRO" w:eastAsia="HG丸ｺﾞｼｯｸM-PRO" w:hAnsi="HG丸ｺﾞｼｯｸM-PRO" w:hint="eastAsia"/>
          <w:sz w:val="22"/>
        </w:rPr>
        <w:t>令和３</w:t>
      </w:r>
      <w:bookmarkStart w:id="0" w:name="_GoBack"/>
      <w:bookmarkEnd w:id="0"/>
      <w:r w:rsidR="008D7D40" w:rsidRPr="007D3A35">
        <w:rPr>
          <w:rFonts w:ascii="HG丸ｺﾞｼｯｸM-PRO" w:eastAsia="HG丸ｺﾞｼｯｸM-PRO" w:hAnsi="HG丸ｺﾞｼｯｸM-PRO" w:hint="eastAsia"/>
          <w:sz w:val="22"/>
        </w:rPr>
        <w:t>年</w:t>
      </w:r>
      <w:r w:rsidRPr="007D3A35">
        <w:rPr>
          <w:rFonts w:ascii="HG丸ｺﾞｼｯｸM-PRO" w:eastAsia="HG丸ｺﾞｼｯｸM-PRO" w:hAnsi="HG丸ｺﾞｼｯｸM-PRO" w:hint="eastAsia"/>
          <w:sz w:val="22"/>
        </w:rPr>
        <w:t>11</w:t>
      </w:r>
      <w:r w:rsidR="008D7D40" w:rsidRPr="007D3A35">
        <w:rPr>
          <w:rFonts w:ascii="HG丸ｺﾞｼｯｸM-PRO" w:eastAsia="HG丸ｺﾞｼｯｸM-PRO" w:hAnsi="HG丸ｺﾞｼｯｸM-PRO" w:hint="eastAsia"/>
          <w:sz w:val="22"/>
        </w:rPr>
        <w:t>月</w:t>
      </w:r>
      <w:r w:rsidRPr="007D3A35">
        <w:rPr>
          <w:rFonts w:ascii="HG丸ｺﾞｼｯｸM-PRO" w:eastAsia="HG丸ｺﾞｼｯｸM-PRO" w:hAnsi="HG丸ｺﾞｼｯｸM-PRO" w:hint="eastAsia"/>
          <w:sz w:val="22"/>
        </w:rPr>
        <w:t>18</w:t>
      </w:r>
      <w:r w:rsidR="00C3647A" w:rsidRPr="007D3A35">
        <w:rPr>
          <w:rFonts w:ascii="HG丸ｺﾞｼｯｸM-PRO" w:eastAsia="HG丸ｺﾞｼｯｸM-PRO" w:hAnsi="HG丸ｺﾞｼｯｸM-PRO" w:hint="eastAsia"/>
          <w:sz w:val="22"/>
        </w:rPr>
        <w:t>日</w:t>
      </w:r>
      <w:r w:rsidRPr="007D3A35">
        <w:rPr>
          <w:rFonts w:ascii="HG丸ｺﾞｼｯｸM-PRO" w:eastAsia="HG丸ｺﾞｼｯｸM-PRO" w:hAnsi="HG丸ｺﾞｼｯｸM-PRO" w:hint="eastAsia"/>
          <w:sz w:val="22"/>
        </w:rPr>
        <w:t>現在、</w:t>
      </w:r>
      <w:r w:rsidR="008D7D40" w:rsidRPr="007D3A35">
        <w:rPr>
          <w:rFonts w:ascii="HG丸ｺﾞｼｯｸM-PRO" w:eastAsia="HG丸ｺﾞｼｯｸM-PRO" w:hAnsi="HG丸ｺﾞｼｯｸM-PRO" w:hint="eastAsia"/>
          <w:sz w:val="22"/>
        </w:rPr>
        <w:t>金利</w:t>
      </w:r>
      <w:r>
        <w:rPr>
          <w:rFonts w:ascii="HG丸ｺﾞｼｯｸM-PRO" w:eastAsia="HG丸ｺﾞｼｯｸM-PRO" w:hAnsi="HG丸ｺﾞｼｯｸM-PRO" w:hint="eastAsia"/>
          <w:sz w:val="22"/>
        </w:rPr>
        <w:t>情勢</w:t>
      </w:r>
      <w:r w:rsidR="008D7D40" w:rsidRPr="007D3A35">
        <w:rPr>
          <w:rFonts w:ascii="HG丸ｺﾞｼｯｸM-PRO" w:eastAsia="HG丸ｺﾞｼｯｸM-PRO" w:hAnsi="HG丸ｺﾞｼｯｸM-PRO" w:hint="eastAsia"/>
          <w:sz w:val="22"/>
        </w:rPr>
        <w:t>により貸付利率は変動します。）</w:t>
      </w:r>
    </w:p>
    <w:p w:rsidR="008D7D40" w:rsidRPr="007D3A35" w:rsidRDefault="008D7D40" w:rsidP="00C3647A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認定農業者は、別途国からの利子助成もあります。</w:t>
      </w:r>
    </w:p>
    <w:p w:rsidR="007D3A35" w:rsidRDefault="008D7D40" w:rsidP="008D7D4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D7D40">
        <w:rPr>
          <w:rFonts w:ascii="HG丸ｺﾞｼｯｸM-PRO" w:eastAsia="HG丸ｺﾞｼｯｸM-PRO" w:hAnsi="HG丸ｺﾞｼｯｸM-PRO" w:hint="eastAsia"/>
          <w:sz w:val="24"/>
          <w:szCs w:val="24"/>
        </w:rPr>
        <w:br/>
        <w:t>■　償還期間（うち据置期間）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br/>
        <w:t>      </w:t>
      </w:r>
      <w:r w:rsidR="007D3A35">
        <w:rPr>
          <w:rFonts w:ascii="HG丸ｺﾞｼｯｸM-PRO" w:eastAsia="HG丸ｺﾞｼｯｸM-PRO" w:hAnsi="HG丸ｺﾞｼｯｸM-PRO" w:hint="eastAsia"/>
          <w:sz w:val="22"/>
        </w:rPr>
        <w:t xml:space="preserve">認定農業者　　　　　　　</w:t>
      </w:r>
      <w:r w:rsidRPr="007D3A35">
        <w:rPr>
          <w:rFonts w:ascii="HG丸ｺﾞｼｯｸM-PRO" w:eastAsia="HG丸ｺﾞｼｯｸM-PRO" w:hAnsi="HG丸ｺﾞｼｯｸM-PRO" w:hint="eastAsia"/>
          <w:sz w:val="22"/>
        </w:rPr>
        <w:t>15年以内（うち７年以内）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      </w:t>
      </w:r>
      <w:r w:rsidR="007D3A35">
        <w:rPr>
          <w:rFonts w:ascii="HG丸ｺﾞｼｯｸM-PRO" w:eastAsia="HG丸ｺﾞｼｯｸM-PRO" w:hAnsi="HG丸ｺﾞｼｯｸM-PRO" w:hint="eastAsia"/>
          <w:sz w:val="22"/>
        </w:rPr>
        <w:t xml:space="preserve">認定農業者以外の農業者　</w:t>
      </w:r>
      <w:r w:rsidRPr="007D3A35">
        <w:rPr>
          <w:rFonts w:ascii="HG丸ｺﾞｼｯｸM-PRO" w:eastAsia="HG丸ｺﾞｼｯｸM-PRO" w:hAnsi="HG丸ｺﾞｼｯｸM-PRO" w:hint="eastAsia"/>
          <w:sz w:val="22"/>
        </w:rPr>
        <w:t>15年以内（うち３年以内）</w:t>
      </w:r>
    </w:p>
    <w:p w:rsidR="008D7D40" w:rsidRDefault="008D7D40" w:rsidP="008D7D4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8D7D40">
        <w:rPr>
          <w:rFonts w:ascii="HG丸ｺﾞｼｯｸM-PRO" w:eastAsia="HG丸ｺﾞｼｯｸM-PRO" w:hAnsi="HG丸ｺﾞｼｯｸM-PRO" w:hint="eastAsia"/>
          <w:sz w:val="24"/>
          <w:szCs w:val="24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■　担保</w:t>
      </w:r>
      <w:r w:rsidR="000F26D6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p w:rsidR="008D7D40" w:rsidRDefault="008D7D40" w:rsidP="008D7D4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農業信用基金協会の債務保証</w:t>
      </w:r>
      <w:r w:rsidR="000F26D6">
        <w:rPr>
          <w:rFonts w:ascii="HG丸ｺﾞｼｯｸM-PRO" w:eastAsia="HG丸ｺﾞｼｯｸM-PRO" w:hAnsi="HG丸ｺﾞｼｯｸM-PRO" w:hint="eastAsia"/>
          <w:sz w:val="22"/>
        </w:rPr>
        <w:t>が利用できます（別途保証料が必要です。）。</w:t>
      </w:r>
    </w:p>
    <w:p w:rsidR="000F26D6" w:rsidRPr="007D3A35" w:rsidRDefault="000F26D6" w:rsidP="008D7D4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連帯保証人や物的担保が必要な場合もあります。</w:t>
      </w:r>
    </w:p>
    <w:p w:rsidR="008D7D40" w:rsidRPr="008D7D40" w:rsidRDefault="008D7D40" w:rsidP="008D7D4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8D7D40" w:rsidRDefault="008D7D40" w:rsidP="008D7D40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D7D40">
        <w:rPr>
          <w:rFonts w:ascii="HG丸ｺﾞｼｯｸM-PRO" w:eastAsia="HG丸ｺﾞｼｯｸM-PRO" w:hAnsi="HG丸ｺﾞｼｯｸM-PRO" w:hint="eastAsia"/>
          <w:sz w:val="24"/>
          <w:szCs w:val="24"/>
        </w:rPr>
        <w:t>ご利用の際の留意事項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7D3A35" w:rsidRDefault="008D7D40" w:rsidP="007D3A35">
      <w:pPr>
        <w:pStyle w:val="a6"/>
        <w:ind w:leftChars="0" w:left="36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・原則として、事業の着工は、貸付決定通知を受けた</w:t>
      </w:r>
      <w:r w:rsidR="00F60AA2">
        <w:rPr>
          <w:rFonts w:ascii="HG丸ｺﾞｼｯｸM-PRO" w:eastAsia="HG丸ｺﾞｼｯｸM-PRO" w:hAnsi="HG丸ｺﾞｼｯｸM-PRO" w:hint="eastAsia"/>
          <w:sz w:val="22"/>
        </w:rPr>
        <w:t>後</w:t>
      </w:r>
      <w:r w:rsidRPr="007D3A35">
        <w:rPr>
          <w:rFonts w:ascii="HG丸ｺﾞｼｯｸM-PRO" w:eastAsia="HG丸ｺﾞｼｯｸM-PRO" w:hAnsi="HG丸ｺﾞｼｯｸM-PRO" w:hint="eastAsia"/>
          <w:sz w:val="22"/>
        </w:rPr>
        <w:t xml:space="preserve">でなければできません。 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・機械、施設等の購入の際、実際に払う費用が、貸付けの対象金額となります。</w:t>
      </w:r>
    </w:p>
    <w:p w:rsidR="007D3A35" w:rsidRDefault="008D7D40" w:rsidP="007D3A35">
      <w:pPr>
        <w:pStyle w:val="a6"/>
        <w:ind w:leftChars="0" w:left="36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 xml:space="preserve">購入物の値引きがある場合は、値引き後の金額が対象となります。 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・償還期間中は、本資金で購入、設置した機械・施設等を無断で処分することはで</w:t>
      </w:r>
    </w:p>
    <w:p w:rsidR="007D3A35" w:rsidRDefault="008D7D40" w:rsidP="007D3A35">
      <w:pPr>
        <w:pStyle w:val="a6"/>
        <w:ind w:leftChars="0" w:left="36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 xml:space="preserve">きません。 </w:t>
      </w:r>
      <w:r w:rsidRPr="007D3A35">
        <w:rPr>
          <w:rFonts w:ascii="HG丸ｺﾞｼｯｸM-PRO" w:eastAsia="HG丸ｺﾞｼｯｸM-PRO" w:hAnsi="HG丸ｺﾞｼｯｸM-PRO" w:hint="eastAsia"/>
          <w:sz w:val="22"/>
        </w:rPr>
        <w:br/>
        <w:t>・</w:t>
      </w:r>
      <w:r w:rsidR="007D3A35">
        <w:rPr>
          <w:rFonts w:ascii="HG丸ｺﾞｼｯｸM-PRO" w:eastAsia="HG丸ｺﾞｼｯｸM-PRO" w:hAnsi="HG丸ｺﾞｼｯｸM-PRO" w:hint="eastAsia"/>
          <w:sz w:val="22"/>
        </w:rPr>
        <w:t>償還期間中は、本資金で購入、設置した機械・施設等の</w:t>
      </w:r>
      <w:r w:rsidRPr="007D3A35">
        <w:rPr>
          <w:rFonts w:ascii="HG丸ｺﾞｼｯｸM-PRO" w:eastAsia="HG丸ｺﾞｼｯｸM-PRO" w:hAnsi="HG丸ｺﾞｼｯｸM-PRO" w:hint="eastAsia"/>
          <w:sz w:val="22"/>
        </w:rPr>
        <w:t>貸付けを受けたときの目</w:t>
      </w:r>
    </w:p>
    <w:p w:rsidR="007D3A35" w:rsidRDefault="008D7D40" w:rsidP="007D3A35">
      <w:pPr>
        <w:pStyle w:val="a6"/>
        <w:ind w:leftChars="0" w:left="360" w:firstLineChars="100" w:firstLine="220"/>
        <w:rPr>
          <w:rFonts w:ascii="HG丸ｺﾞｼｯｸM-PRO" w:eastAsia="HG丸ｺﾞｼｯｸM-PRO" w:hAnsi="HG丸ｺﾞｼｯｸM-PRO"/>
          <w:sz w:val="24"/>
          <w:szCs w:val="24"/>
        </w:rPr>
      </w:pPr>
      <w:r w:rsidRPr="007D3A35">
        <w:rPr>
          <w:rFonts w:ascii="HG丸ｺﾞｼｯｸM-PRO" w:eastAsia="HG丸ｺﾞｼｯｸM-PRO" w:hAnsi="HG丸ｺﾞｼｯｸM-PRO" w:hint="eastAsia"/>
          <w:sz w:val="22"/>
        </w:rPr>
        <w:t>的以外に使用することはできません。</w:t>
      </w:r>
      <w:r w:rsidR="007D3A35">
        <w:rPr>
          <w:rFonts w:ascii="HG丸ｺﾞｼｯｸM-PRO" w:eastAsia="HG丸ｺﾞｼｯｸM-PRO" w:hAnsi="HG丸ｺﾞｼｯｸM-PRO" w:hint="eastAsia"/>
          <w:sz w:val="24"/>
          <w:szCs w:val="24"/>
        </w:rPr>
        <w:t> </w:t>
      </w:r>
    </w:p>
    <w:p w:rsidR="007D3A35" w:rsidRDefault="007D3A35" w:rsidP="007D3A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3A35" w:rsidRDefault="007D3A35" w:rsidP="007D3A35">
      <w:pPr>
        <w:pStyle w:val="a6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問い合わせ先</w:t>
      </w:r>
    </w:p>
    <w:p w:rsidR="0057764C" w:rsidRDefault="009232B9" w:rsidP="007D3A35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お近くの農協にご相談ください。</w:t>
      </w:r>
    </w:p>
    <w:p w:rsidR="009232B9" w:rsidRDefault="00CC6B11" w:rsidP="007D3A35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hyperlink r:id="rId5" w:history="1">
        <w:r w:rsidR="009232B9" w:rsidRPr="009232B9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府内農協一覧</w:t>
        </w:r>
      </w:hyperlink>
    </w:p>
    <w:p w:rsidR="009232B9" w:rsidRDefault="009232B9" w:rsidP="007D3A35">
      <w:pPr>
        <w:pStyle w:val="a6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8D7D40" w:rsidRPr="009232B9" w:rsidRDefault="00CC6B11" w:rsidP="0071101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hyperlink r:id="rId6" w:history="1">
        <w:r w:rsidR="00711012" w:rsidRPr="0071101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ＪＡバンク（</w:t>
        </w:r>
        <w:r w:rsidR="0057764C" w:rsidRPr="0071101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農業近代化資金</w:t>
        </w:r>
        <w:r w:rsidR="00711012" w:rsidRPr="0071101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）</w:t>
        </w:r>
        <w:r w:rsidR="0057764C" w:rsidRPr="0071101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の</w:t>
        </w:r>
        <w:r w:rsidR="00711012" w:rsidRPr="0071101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ホーム</w:t>
        </w:r>
        <w:r w:rsidR="0057764C" w:rsidRPr="0071101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ページ</w:t>
        </w:r>
        <w:r w:rsidR="00711012" w:rsidRPr="00711012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へ（外部サイト）</w:t>
        </w:r>
      </w:hyperlink>
    </w:p>
    <w:p w:rsidR="00122944" w:rsidRPr="008D7D40" w:rsidRDefault="00122944" w:rsidP="008D7D4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4E16" w:rsidRPr="008D7D40" w:rsidRDefault="00D94E16" w:rsidP="00D94E1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94E16" w:rsidRPr="008D7D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C7A"/>
    <w:multiLevelType w:val="hybridMultilevel"/>
    <w:tmpl w:val="B064744C"/>
    <w:lvl w:ilvl="0" w:tplc="0824A55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16"/>
    <w:rsid w:val="000F26D6"/>
    <w:rsid w:val="00122944"/>
    <w:rsid w:val="0049415E"/>
    <w:rsid w:val="0057764C"/>
    <w:rsid w:val="006D61B7"/>
    <w:rsid w:val="00711012"/>
    <w:rsid w:val="00755A5E"/>
    <w:rsid w:val="007D3A35"/>
    <w:rsid w:val="008D7D40"/>
    <w:rsid w:val="009232B9"/>
    <w:rsid w:val="00B4357D"/>
    <w:rsid w:val="00BB7BFA"/>
    <w:rsid w:val="00C3647A"/>
    <w:rsid w:val="00CC6B11"/>
    <w:rsid w:val="00D94E16"/>
    <w:rsid w:val="00F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039F8"/>
  <w15:chartTrackingRefBased/>
  <w15:docId w15:val="{C8396CB8-FC68-45C3-8EC2-59E11047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1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D94E16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94E16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94E16"/>
    <w:rPr>
      <w:b/>
      <w:bCs/>
    </w:rPr>
  </w:style>
  <w:style w:type="character" w:styleId="a4">
    <w:name w:val="Hyperlink"/>
    <w:basedOn w:val="a0"/>
    <w:uiPriority w:val="99"/>
    <w:unhideWhenUsed/>
    <w:rsid w:val="00D94E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F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D7D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0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650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02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817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bank.org/loan/nougyo/kindaika/" TargetMode="External"/><Relationship Id="rId5" Type="http://schemas.openxmlformats.org/officeDocument/2006/relationships/hyperlink" Target="http://www.pref.osaka.lg.jp/nosei/dantaisyoukai/noky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和弥</dc:creator>
  <cp:keywords/>
  <dc:description/>
  <cp:lastModifiedBy>鴬地　則之</cp:lastModifiedBy>
  <cp:revision>3</cp:revision>
  <cp:lastPrinted>2019-11-25T05:47:00Z</cp:lastPrinted>
  <dcterms:created xsi:type="dcterms:W3CDTF">2019-12-04T01:41:00Z</dcterms:created>
  <dcterms:modified xsi:type="dcterms:W3CDTF">2021-12-08T05:00:00Z</dcterms:modified>
</cp:coreProperties>
</file>