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A6" w:rsidRPr="00153C9E" w:rsidRDefault="00685979" w:rsidP="00BE46BD">
      <w:pPr>
        <w:snapToGrid w:val="0"/>
        <w:spacing w:line="360" w:lineRule="auto"/>
        <w:jc w:val="center"/>
        <w:rPr>
          <w:rFonts w:ascii="ＭＳ ゴシック" w:eastAsia="ＭＳ ゴシック" w:hAnsi="ＭＳ ゴシック"/>
          <w:b/>
          <w:sz w:val="24"/>
          <w:szCs w:val="24"/>
        </w:rPr>
      </w:pPr>
      <w:r w:rsidRPr="00153C9E">
        <w:rPr>
          <w:rFonts w:ascii="ＭＳ ゴシック" w:eastAsia="ＭＳ ゴシック" w:hAnsi="ＭＳ ゴシック" w:hint="eastAsia"/>
          <w:b/>
          <w:sz w:val="24"/>
          <w:szCs w:val="24"/>
        </w:rPr>
        <w:t>「</w:t>
      </w:r>
      <w:r w:rsidR="00455EDA" w:rsidRPr="00455EDA">
        <w:rPr>
          <w:rFonts w:ascii="ＭＳ ゴシック" w:eastAsia="ＭＳ ゴシック" w:hAnsi="ＭＳ ゴシック" w:hint="eastAsia"/>
          <w:b/>
          <w:sz w:val="24"/>
          <w:szCs w:val="24"/>
        </w:rPr>
        <w:t>大阪府スマート農業推進指針</w:t>
      </w:r>
      <w:r w:rsidR="00860B59" w:rsidRPr="00153C9E">
        <w:rPr>
          <w:rFonts w:ascii="ＭＳ ゴシック" w:eastAsia="ＭＳ ゴシック" w:hAnsi="ＭＳ ゴシック" w:hint="eastAsia"/>
          <w:b/>
          <w:sz w:val="24"/>
          <w:szCs w:val="24"/>
        </w:rPr>
        <w:t>（案）」</w:t>
      </w:r>
      <w:r w:rsidR="00E65BA6" w:rsidRPr="00153C9E">
        <w:rPr>
          <w:rFonts w:ascii="ＭＳ ゴシック" w:eastAsia="ＭＳ ゴシック" w:hAnsi="ＭＳ ゴシック" w:hint="eastAsia"/>
          <w:b/>
          <w:sz w:val="24"/>
          <w:szCs w:val="24"/>
        </w:rPr>
        <w:t>に対する</w:t>
      </w:r>
      <w:r w:rsidR="00BF25AF" w:rsidRPr="00153C9E">
        <w:rPr>
          <w:rFonts w:ascii="ＭＳ ゴシック" w:eastAsia="ＭＳ ゴシック" w:hAnsi="ＭＳ ゴシック" w:hint="eastAsia"/>
          <w:b/>
          <w:sz w:val="24"/>
          <w:szCs w:val="24"/>
        </w:rPr>
        <w:t>府民</w:t>
      </w:r>
      <w:r w:rsidRPr="00153C9E">
        <w:rPr>
          <w:rFonts w:ascii="ＭＳ ゴシック" w:eastAsia="ＭＳ ゴシック" w:hAnsi="ＭＳ ゴシック" w:hint="eastAsia"/>
          <w:b/>
          <w:sz w:val="24"/>
          <w:szCs w:val="24"/>
        </w:rPr>
        <w:t>意見</w:t>
      </w:r>
      <w:r w:rsidR="00BF25AF" w:rsidRPr="00153C9E">
        <w:rPr>
          <w:rFonts w:ascii="ＭＳ ゴシック" w:eastAsia="ＭＳ ゴシック" w:hAnsi="ＭＳ ゴシック" w:hint="eastAsia"/>
          <w:b/>
          <w:sz w:val="24"/>
          <w:szCs w:val="24"/>
        </w:rPr>
        <w:t>等</w:t>
      </w:r>
      <w:r w:rsidRPr="00153C9E">
        <w:rPr>
          <w:rFonts w:ascii="ＭＳ ゴシック" w:eastAsia="ＭＳ ゴシック" w:hAnsi="ＭＳ ゴシック" w:hint="eastAsia"/>
          <w:b/>
          <w:sz w:val="24"/>
          <w:szCs w:val="24"/>
        </w:rPr>
        <w:t>と大阪</w:t>
      </w:r>
      <w:r w:rsidR="00E65BA6" w:rsidRPr="00153C9E">
        <w:rPr>
          <w:rFonts w:ascii="ＭＳ ゴシック" w:eastAsia="ＭＳ ゴシック" w:hAnsi="ＭＳ ゴシック" w:hint="eastAsia"/>
          <w:b/>
          <w:sz w:val="24"/>
          <w:szCs w:val="24"/>
        </w:rPr>
        <w:t>府の考え</w:t>
      </w:r>
      <w:r w:rsidRPr="00153C9E">
        <w:rPr>
          <w:rFonts w:ascii="ＭＳ ゴシック" w:eastAsia="ＭＳ ゴシック" w:hAnsi="ＭＳ ゴシック" w:hint="eastAsia"/>
          <w:b/>
          <w:sz w:val="24"/>
          <w:szCs w:val="24"/>
        </w:rPr>
        <w:t>方について</w:t>
      </w:r>
    </w:p>
    <w:p w:rsidR="00BF25AF" w:rsidRPr="00A2422D" w:rsidRDefault="00BF25AF" w:rsidP="003B56FD">
      <w:pPr>
        <w:numPr>
          <w:ilvl w:val="0"/>
          <w:numId w:val="1"/>
        </w:numPr>
        <w:spacing w:afterLines="50" w:after="180" w:line="260" w:lineRule="exact"/>
        <w:rPr>
          <w:rFonts w:ascii="ＭＳ ゴシック" w:eastAsia="ＭＳ ゴシック" w:hAnsi="ＭＳ ゴシック"/>
          <w:szCs w:val="21"/>
        </w:rPr>
      </w:pPr>
      <w:r w:rsidRPr="00A2422D">
        <w:rPr>
          <w:rFonts w:ascii="ＭＳ ゴシック" w:eastAsia="ＭＳ ゴシック" w:hAnsi="ＭＳ ゴシック" w:hint="eastAsia"/>
          <w:szCs w:val="21"/>
        </w:rPr>
        <w:t>募集期間</w:t>
      </w:r>
      <w:r w:rsidR="003B56FD" w:rsidRPr="00A2422D">
        <w:rPr>
          <w:rFonts w:ascii="ＭＳ ゴシック" w:eastAsia="ＭＳ ゴシック" w:hAnsi="ＭＳ ゴシック" w:hint="eastAsia"/>
          <w:szCs w:val="21"/>
        </w:rPr>
        <w:t>：</w:t>
      </w:r>
      <w:r w:rsidR="00AD23B8">
        <w:rPr>
          <w:rFonts w:ascii="ＭＳ ゴシック" w:eastAsia="ＭＳ ゴシック" w:hAnsi="ＭＳ ゴシック" w:hint="eastAsia"/>
          <w:szCs w:val="21"/>
        </w:rPr>
        <w:t>令和２</w:t>
      </w:r>
      <w:r w:rsidR="00481287" w:rsidRPr="00A2422D">
        <w:rPr>
          <w:rFonts w:ascii="ＭＳ ゴシック" w:eastAsia="ＭＳ ゴシック" w:hAnsi="ＭＳ ゴシック" w:hint="eastAsia"/>
          <w:szCs w:val="21"/>
        </w:rPr>
        <w:t>年</w:t>
      </w:r>
      <w:r w:rsidR="00385001">
        <w:rPr>
          <w:rFonts w:ascii="ＭＳ ゴシック" w:eastAsia="ＭＳ ゴシック" w:hAnsi="ＭＳ ゴシック" w:hint="eastAsia"/>
          <w:szCs w:val="21"/>
        </w:rPr>
        <w:t>10</w:t>
      </w:r>
      <w:r w:rsidR="00481287" w:rsidRPr="00A2422D">
        <w:rPr>
          <w:rFonts w:ascii="ＭＳ ゴシック" w:eastAsia="ＭＳ ゴシック" w:hAnsi="ＭＳ ゴシック" w:hint="eastAsia"/>
          <w:szCs w:val="21"/>
        </w:rPr>
        <w:t>月</w:t>
      </w:r>
      <w:r w:rsidR="00385001">
        <w:rPr>
          <w:rFonts w:ascii="ＭＳ ゴシック" w:eastAsia="ＭＳ ゴシック" w:hAnsi="ＭＳ ゴシック" w:hint="eastAsia"/>
          <w:szCs w:val="21"/>
        </w:rPr>
        <w:t>５日（月曜日）から令和２年11</w:t>
      </w:r>
      <w:r w:rsidR="00481287" w:rsidRPr="00A2422D">
        <w:rPr>
          <w:rFonts w:ascii="ＭＳ ゴシック" w:eastAsia="ＭＳ ゴシック" w:hAnsi="ＭＳ ゴシック" w:hint="eastAsia"/>
          <w:szCs w:val="21"/>
        </w:rPr>
        <w:t>月</w:t>
      </w:r>
      <w:r w:rsidR="00385001">
        <w:rPr>
          <w:rFonts w:ascii="ＭＳ ゴシック" w:eastAsia="ＭＳ ゴシック" w:hAnsi="ＭＳ ゴシック" w:hint="eastAsia"/>
          <w:szCs w:val="21"/>
        </w:rPr>
        <w:t>４</w:t>
      </w:r>
      <w:r w:rsidR="00481287" w:rsidRPr="00A2422D">
        <w:rPr>
          <w:rFonts w:ascii="ＭＳ ゴシック" w:eastAsia="ＭＳ ゴシック" w:hAnsi="ＭＳ ゴシック" w:hint="eastAsia"/>
          <w:szCs w:val="21"/>
        </w:rPr>
        <w:t>日（</w:t>
      </w:r>
      <w:r w:rsidR="00385001">
        <w:rPr>
          <w:rFonts w:ascii="ＭＳ ゴシック" w:eastAsia="ＭＳ ゴシック" w:hAnsi="ＭＳ ゴシック" w:hint="eastAsia"/>
          <w:szCs w:val="21"/>
        </w:rPr>
        <w:t>水</w:t>
      </w:r>
      <w:r w:rsidR="00481287" w:rsidRPr="00A2422D">
        <w:rPr>
          <w:rFonts w:ascii="ＭＳ ゴシック" w:eastAsia="ＭＳ ゴシック" w:hAnsi="ＭＳ ゴシック" w:hint="eastAsia"/>
          <w:szCs w:val="21"/>
        </w:rPr>
        <w:t>曜日）まで</w:t>
      </w:r>
    </w:p>
    <w:p w:rsidR="00BF25AF" w:rsidRPr="00A2422D" w:rsidRDefault="00481287" w:rsidP="003B56FD">
      <w:pPr>
        <w:numPr>
          <w:ilvl w:val="0"/>
          <w:numId w:val="1"/>
        </w:numPr>
        <w:spacing w:afterLines="50" w:after="180" w:line="260" w:lineRule="exact"/>
        <w:rPr>
          <w:rFonts w:ascii="ＭＳ ゴシック" w:eastAsia="ＭＳ ゴシック" w:hAnsi="ＭＳ ゴシック"/>
          <w:szCs w:val="21"/>
        </w:rPr>
      </w:pPr>
      <w:r w:rsidRPr="00A2422D">
        <w:rPr>
          <w:rFonts w:ascii="ＭＳ ゴシック" w:eastAsia="ＭＳ ゴシック" w:hAnsi="ＭＳ ゴシック" w:hint="eastAsia"/>
          <w:szCs w:val="21"/>
        </w:rPr>
        <w:t>募集方法</w:t>
      </w:r>
      <w:r w:rsidR="003B56FD" w:rsidRPr="00A2422D">
        <w:rPr>
          <w:rFonts w:ascii="ＭＳ ゴシック" w:eastAsia="ＭＳ ゴシック" w:hAnsi="ＭＳ ゴシック" w:hint="eastAsia"/>
          <w:szCs w:val="21"/>
        </w:rPr>
        <w:t>：</w:t>
      </w:r>
      <w:r w:rsidRPr="00A2422D">
        <w:rPr>
          <w:rFonts w:ascii="ＭＳ ゴシック" w:eastAsia="ＭＳ ゴシック" w:hAnsi="ＭＳ ゴシック" w:hint="eastAsia"/>
          <w:szCs w:val="21"/>
        </w:rPr>
        <w:t>電子申請</w:t>
      </w:r>
      <w:r w:rsidR="00BF25AF" w:rsidRPr="00A2422D">
        <w:rPr>
          <w:rFonts w:ascii="ＭＳ ゴシック" w:eastAsia="ＭＳ ゴシック" w:hAnsi="ＭＳ ゴシック" w:hint="eastAsia"/>
          <w:szCs w:val="21"/>
        </w:rPr>
        <w:t>、郵送、ファックス</w:t>
      </w:r>
    </w:p>
    <w:p w:rsidR="007439F3" w:rsidRDefault="00BF25AF" w:rsidP="003B56FD">
      <w:pPr>
        <w:numPr>
          <w:ilvl w:val="0"/>
          <w:numId w:val="1"/>
        </w:numPr>
        <w:spacing w:afterLines="50" w:after="180" w:line="260" w:lineRule="exact"/>
        <w:rPr>
          <w:rFonts w:ascii="ＭＳ ゴシック" w:eastAsia="ＭＳ ゴシック" w:hAnsi="ＭＳ ゴシック"/>
          <w:szCs w:val="21"/>
        </w:rPr>
      </w:pPr>
      <w:r w:rsidRPr="00A2422D">
        <w:rPr>
          <w:rFonts w:ascii="ＭＳ ゴシック" w:eastAsia="ＭＳ ゴシック" w:hAnsi="ＭＳ ゴシック" w:hint="eastAsia"/>
          <w:szCs w:val="21"/>
        </w:rPr>
        <w:t>募集結果</w:t>
      </w:r>
      <w:r w:rsidR="003B56FD" w:rsidRPr="00A2422D">
        <w:rPr>
          <w:rFonts w:ascii="ＭＳ ゴシック" w:eastAsia="ＭＳ ゴシック" w:hAnsi="ＭＳ ゴシック" w:hint="eastAsia"/>
          <w:szCs w:val="21"/>
        </w:rPr>
        <w:t>：</w:t>
      </w:r>
      <w:r w:rsidRPr="00A2422D">
        <w:rPr>
          <w:rFonts w:ascii="ＭＳ ゴシック" w:eastAsia="ＭＳ ゴシック" w:hAnsi="ＭＳ ゴシック" w:hint="eastAsia"/>
          <w:szCs w:val="21"/>
        </w:rPr>
        <w:t>団体・個人から、</w:t>
      </w:r>
      <w:r w:rsidR="00E61775">
        <w:rPr>
          <w:rFonts w:ascii="ＭＳ ゴシック" w:eastAsia="ＭＳ ゴシック" w:hAnsi="ＭＳ ゴシック" w:hint="eastAsia"/>
          <w:szCs w:val="21"/>
        </w:rPr>
        <w:t>４名から</w:t>
      </w:r>
      <w:r w:rsidR="00B838EF">
        <w:rPr>
          <w:rFonts w:ascii="ＭＳ ゴシック" w:eastAsia="ＭＳ ゴシック" w:hAnsi="ＭＳ ゴシック" w:hint="eastAsia"/>
          <w:szCs w:val="21"/>
        </w:rPr>
        <w:t>1</w:t>
      </w:r>
      <w:r w:rsidR="00B838EF">
        <w:rPr>
          <w:rFonts w:ascii="ＭＳ ゴシック" w:eastAsia="ＭＳ ゴシック" w:hAnsi="ＭＳ ゴシック"/>
          <w:szCs w:val="21"/>
        </w:rPr>
        <w:t>1</w:t>
      </w:r>
      <w:r w:rsidR="00481287" w:rsidRPr="00A2422D">
        <w:rPr>
          <w:rFonts w:ascii="ＭＳ ゴシック" w:eastAsia="ＭＳ ゴシック" w:hAnsi="ＭＳ ゴシック" w:hint="eastAsia"/>
          <w:szCs w:val="21"/>
        </w:rPr>
        <w:t>件</w:t>
      </w:r>
      <w:r w:rsidRPr="00A2422D">
        <w:rPr>
          <w:rFonts w:ascii="ＭＳ ゴシック" w:eastAsia="ＭＳ ゴシック" w:hAnsi="ＭＳ ゴシック" w:hint="eastAsia"/>
          <w:szCs w:val="21"/>
        </w:rPr>
        <w:t>の意見提出がありました</w:t>
      </w:r>
      <w:r w:rsidR="00051899" w:rsidRPr="00A2422D">
        <w:rPr>
          <w:rFonts w:ascii="ＭＳ ゴシック" w:eastAsia="ＭＳ ゴシック" w:hAnsi="ＭＳ ゴシック" w:hint="eastAsia"/>
          <w:szCs w:val="21"/>
        </w:rPr>
        <w:t>（うち意見の公表を望まないもの</w:t>
      </w:r>
      <w:r w:rsidR="00E61775">
        <w:rPr>
          <w:rFonts w:ascii="ＭＳ ゴシック" w:eastAsia="ＭＳ ゴシック" w:hAnsi="ＭＳ ゴシック" w:hint="eastAsia"/>
          <w:szCs w:val="21"/>
        </w:rPr>
        <w:t>２</w:t>
      </w:r>
      <w:r w:rsidR="00051899" w:rsidRPr="00A2422D">
        <w:rPr>
          <w:rFonts w:ascii="ＭＳ ゴシック" w:eastAsia="ＭＳ ゴシック" w:hAnsi="ＭＳ ゴシック" w:hint="eastAsia"/>
          <w:szCs w:val="21"/>
        </w:rPr>
        <w:t>件）</w:t>
      </w:r>
    </w:p>
    <w:p w:rsidR="00F43A4B" w:rsidRDefault="00F43A4B" w:rsidP="00F43A4B">
      <w:pPr>
        <w:spacing w:afterLines="50" w:after="180" w:line="260" w:lineRule="exact"/>
        <w:ind w:left="279"/>
        <w:rPr>
          <w:rFonts w:ascii="ＭＳ ゴシック" w:eastAsia="ＭＳ ゴシック" w:hAnsi="ＭＳ ゴシック"/>
          <w:szCs w:val="21"/>
        </w:rPr>
      </w:pPr>
      <w:r>
        <w:rPr>
          <w:rFonts w:ascii="ＭＳ ゴシック" w:eastAsia="ＭＳ ゴシック" w:hAnsi="ＭＳ ゴシック" w:hint="eastAsia"/>
          <w:szCs w:val="21"/>
        </w:rPr>
        <w:t>※このほか、本指針（案）</w:t>
      </w:r>
      <w:r w:rsidRPr="00F43A4B">
        <w:rPr>
          <w:rFonts w:ascii="ＭＳ ゴシック" w:eastAsia="ＭＳ ゴシック" w:hAnsi="ＭＳ ゴシック" w:hint="eastAsia"/>
          <w:szCs w:val="21"/>
        </w:rPr>
        <w:t>とは関係のないご意見については省略させていただきます。</w:t>
      </w:r>
    </w:p>
    <w:p w:rsidR="00DC7C08" w:rsidRDefault="00DC7C08" w:rsidP="00DC7C08">
      <w:pPr>
        <w:spacing w:afterLines="50" w:after="180" w:line="260" w:lineRule="exact"/>
        <w:ind w:left="-141"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いただいたご意見に対する大阪府の考え方は以下のとおりです。</w:t>
      </w:r>
    </w:p>
    <w:p w:rsidR="00DC7C08" w:rsidRDefault="00DC7C08" w:rsidP="00431381">
      <w:pPr>
        <w:spacing w:afterLines="50" w:after="180" w:line="26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Pr="00A2422D">
        <w:rPr>
          <w:rFonts w:ascii="ＭＳ ゴシック" w:eastAsia="ＭＳ ゴシック" w:hAnsi="ＭＳ ゴシック" w:hint="eastAsia"/>
          <w:szCs w:val="21"/>
        </w:rPr>
        <w:t>ご意見等は、募集の趣旨を踏まえ、基本的に原文のまま掲載していますが、個人や団体を特定又は類推できる情報は削除しています。</w:t>
      </w:r>
    </w:p>
    <w:p w:rsidR="00DC7C08" w:rsidRDefault="00DC7C08" w:rsidP="00DC7C08">
      <w:pPr>
        <w:spacing w:afterLines="50" w:after="180" w:line="260" w:lineRule="exact"/>
        <w:rPr>
          <w:rFonts w:ascii="ＭＳ ゴシック" w:eastAsia="ＭＳ ゴシック" w:hAnsi="ＭＳ ゴシック"/>
          <w:szCs w:val="21"/>
        </w:rPr>
      </w:pPr>
      <w:r>
        <w:rPr>
          <w:rFonts w:ascii="ＭＳ ゴシック" w:eastAsia="ＭＳ ゴシック" w:hAnsi="ＭＳ ゴシック" w:hint="eastAsia"/>
          <w:szCs w:val="21"/>
        </w:rPr>
        <w:t>※類似意見については適宜整理の上掲載しています。</w:t>
      </w:r>
    </w:p>
    <w:p w:rsidR="00481287" w:rsidRPr="00A2422D" w:rsidRDefault="00481287" w:rsidP="00DC7C08">
      <w:pPr>
        <w:spacing w:afterLines="50" w:after="180" w:line="260" w:lineRule="exact"/>
        <w:rPr>
          <w:rFonts w:ascii="ＭＳ ゴシック" w:eastAsia="ＭＳ ゴシック" w:hAnsi="ＭＳ ゴシック"/>
          <w:szCs w:val="21"/>
        </w:rPr>
      </w:pPr>
      <w:bookmarkStart w:id="0" w:name="_GoBack"/>
      <w:bookmarkEnd w:id="0"/>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544"/>
        <w:gridCol w:w="5670"/>
      </w:tblGrid>
      <w:tr w:rsidR="00993264" w:rsidRPr="00A2422D" w:rsidTr="00146793">
        <w:tc>
          <w:tcPr>
            <w:tcW w:w="636" w:type="dxa"/>
            <w:shd w:val="clear" w:color="auto" w:fill="auto"/>
          </w:tcPr>
          <w:p w:rsidR="00993264" w:rsidRPr="00A2422D" w:rsidRDefault="00993264" w:rsidP="00C27A7B">
            <w:pPr>
              <w:snapToGrid w:val="0"/>
              <w:jc w:val="center"/>
              <w:rPr>
                <w:rFonts w:ascii="ＭＳ ゴシック" w:eastAsia="ＭＳ ゴシック" w:hAnsi="ＭＳ ゴシック"/>
              </w:rPr>
            </w:pPr>
            <w:r w:rsidRPr="00A2422D">
              <w:rPr>
                <w:rFonts w:ascii="ＭＳ ゴシック" w:eastAsia="ＭＳ ゴシック" w:hAnsi="ＭＳ ゴシック" w:hint="eastAsia"/>
              </w:rPr>
              <w:t>No．</w:t>
            </w:r>
          </w:p>
        </w:tc>
        <w:tc>
          <w:tcPr>
            <w:tcW w:w="8544" w:type="dxa"/>
            <w:shd w:val="clear" w:color="auto" w:fill="auto"/>
          </w:tcPr>
          <w:p w:rsidR="00993264" w:rsidRPr="00431381" w:rsidRDefault="00993264" w:rsidP="00C27A7B">
            <w:pPr>
              <w:snapToGrid w:val="0"/>
              <w:jc w:val="center"/>
              <w:rPr>
                <w:rFonts w:ascii="ＭＳ ゴシック" w:eastAsia="ＭＳ ゴシック" w:hAnsi="ＭＳ ゴシック"/>
              </w:rPr>
            </w:pPr>
            <w:r w:rsidRPr="00431381">
              <w:rPr>
                <w:rFonts w:ascii="ＭＳ ゴシック" w:eastAsia="ＭＳ ゴシック" w:hAnsi="ＭＳ ゴシック" w:hint="eastAsia"/>
              </w:rPr>
              <w:t>意見等の内容</w:t>
            </w:r>
          </w:p>
        </w:tc>
        <w:tc>
          <w:tcPr>
            <w:tcW w:w="5670" w:type="dxa"/>
            <w:shd w:val="clear" w:color="auto" w:fill="auto"/>
          </w:tcPr>
          <w:p w:rsidR="00993264" w:rsidRPr="00431381" w:rsidRDefault="00993264" w:rsidP="00C27A7B">
            <w:pPr>
              <w:snapToGrid w:val="0"/>
              <w:jc w:val="center"/>
              <w:rPr>
                <w:rFonts w:ascii="ＭＳ ゴシック" w:eastAsia="ＭＳ ゴシック" w:hAnsi="ＭＳ ゴシック"/>
              </w:rPr>
            </w:pPr>
            <w:r w:rsidRPr="00431381">
              <w:rPr>
                <w:rFonts w:ascii="ＭＳ ゴシック" w:eastAsia="ＭＳ ゴシック" w:hAnsi="ＭＳ ゴシック" w:hint="eastAsia"/>
              </w:rPr>
              <w:t>大阪府の考え方</w:t>
            </w:r>
          </w:p>
        </w:tc>
      </w:tr>
      <w:tr w:rsidR="00860B59" w:rsidRPr="00A2422D" w:rsidTr="00FF7661">
        <w:trPr>
          <w:trHeight w:val="1701"/>
        </w:trPr>
        <w:tc>
          <w:tcPr>
            <w:tcW w:w="636" w:type="dxa"/>
            <w:shd w:val="clear" w:color="auto" w:fill="auto"/>
          </w:tcPr>
          <w:p w:rsidR="00860B59" w:rsidRPr="00A2422D" w:rsidRDefault="0070529B" w:rsidP="007438D2">
            <w:pPr>
              <w:snapToGrid w:val="0"/>
              <w:jc w:val="center"/>
              <w:rPr>
                <w:rFonts w:ascii="ＭＳ ゴシック" w:eastAsia="ＭＳ ゴシック" w:hAnsi="ＭＳ ゴシック"/>
              </w:rPr>
            </w:pPr>
            <w:r>
              <w:rPr>
                <w:rFonts w:ascii="ＭＳ ゴシック" w:eastAsia="ＭＳ ゴシック" w:hAnsi="ＭＳ ゴシック" w:hint="eastAsia"/>
              </w:rPr>
              <w:t>１</w:t>
            </w:r>
          </w:p>
        </w:tc>
        <w:tc>
          <w:tcPr>
            <w:tcW w:w="8544" w:type="dxa"/>
            <w:shd w:val="clear" w:color="auto" w:fill="auto"/>
          </w:tcPr>
          <w:p w:rsidR="00E61775" w:rsidRPr="00431381" w:rsidRDefault="00E61775" w:rsidP="005471D0">
            <w:pPr>
              <w:snapToGrid w:val="0"/>
              <w:jc w:val="left"/>
              <w:rPr>
                <w:rFonts w:ascii="ＭＳ ゴシック" w:eastAsia="ＭＳ ゴシック" w:hAnsi="ＭＳ ゴシック"/>
              </w:rPr>
            </w:pPr>
            <w:r w:rsidRPr="00431381">
              <w:rPr>
                <w:rFonts w:ascii="ＭＳ ゴシック" w:eastAsia="ＭＳ ゴシック" w:hAnsi="ＭＳ ゴシック" w:hint="eastAsia"/>
              </w:rPr>
              <w:t>【１ページ</w:t>
            </w:r>
            <w:r w:rsidRPr="00431381">
              <w:rPr>
                <w:rFonts w:ascii="ＭＳ ゴシック" w:eastAsia="ＭＳ ゴシック" w:hAnsi="ＭＳ ゴシック"/>
              </w:rPr>
              <w:t xml:space="preserve">　</w:t>
            </w:r>
            <w:r w:rsidRPr="00431381">
              <w:rPr>
                <w:rFonts w:ascii="ＭＳ ゴシック" w:eastAsia="ＭＳ ゴシック" w:hAnsi="ＭＳ ゴシック" w:hint="eastAsia"/>
              </w:rPr>
              <w:t>項目番号</w:t>
            </w:r>
            <w:r w:rsidRPr="00431381">
              <w:rPr>
                <w:rFonts w:ascii="ＭＳ ゴシック" w:eastAsia="ＭＳ ゴシック" w:hAnsi="ＭＳ ゴシック"/>
              </w:rPr>
              <w:t>１】</w:t>
            </w:r>
          </w:p>
          <w:p w:rsidR="005471D0" w:rsidRPr="00431381" w:rsidRDefault="005471D0" w:rsidP="005471D0">
            <w:pPr>
              <w:snapToGrid w:val="0"/>
              <w:jc w:val="left"/>
              <w:rPr>
                <w:rFonts w:ascii="ＭＳ ゴシック" w:eastAsia="ＭＳ ゴシック" w:hAnsi="ＭＳ ゴシック"/>
              </w:rPr>
            </w:pPr>
            <w:r w:rsidRPr="00431381">
              <w:rPr>
                <w:rFonts w:ascii="ＭＳ ゴシック" w:eastAsia="ＭＳ ゴシック" w:hAnsi="ＭＳ ゴシック" w:hint="eastAsia"/>
              </w:rPr>
              <w:t>１　推進指針策定の背景に追記</w:t>
            </w:r>
          </w:p>
          <w:p w:rsidR="00860B59" w:rsidRPr="00431381" w:rsidRDefault="00C321EA" w:rsidP="005471D0">
            <w:pPr>
              <w:snapToGrid w:val="0"/>
              <w:jc w:val="left"/>
              <w:rPr>
                <w:rFonts w:ascii="ＭＳ ゴシック" w:eastAsia="ＭＳ ゴシック" w:hAnsi="ＭＳ ゴシック"/>
              </w:rPr>
            </w:pPr>
            <w:r w:rsidRPr="00431381">
              <w:rPr>
                <w:rFonts w:ascii="ＭＳ ゴシック" w:eastAsia="ＭＳ ゴシック" w:hAnsi="ＭＳ ゴシック" w:hint="eastAsia"/>
              </w:rPr>
              <w:t>「</w:t>
            </w:r>
            <w:r w:rsidR="005471D0" w:rsidRPr="00431381">
              <w:rPr>
                <w:rFonts w:ascii="ＭＳ ゴシック" w:eastAsia="ＭＳ ゴシック" w:hAnsi="ＭＳ ゴシック" w:hint="eastAsia"/>
              </w:rPr>
              <w:t>さらに、地球温暖化により農地や生産施設内の気温上昇やこれまでに経験のない降雨や長雨により、作物の生育不良や病虫害の発生を引き起こす危険性が増してきている。このような状況下で生産施設内の気温、湿度および日照を制御する必要があり、スマート農業への期待が高まっている。</w:t>
            </w:r>
            <w:r w:rsidRPr="00431381">
              <w:rPr>
                <w:rFonts w:ascii="ＭＳ ゴシック" w:eastAsia="ＭＳ ゴシック" w:hAnsi="ＭＳ ゴシック" w:hint="eastAsia"/>
              </w:rPr>
              <w:t>」</w:t>
            </w:r>
          </w:p>
        </w:tc>
        <w:tc>
          <w:tcPr>
            <w:tcW w:w="5670" w:type="dxa"/>
            <w:shd w:val="clear" w:color="auto" w:fill="auto"/>
          </w:tcPr>
          <w:p w:rsidR="00E61775" w:rsidRPr="00431381" w:rsidRDefault="00E61775" w:rsidP="00E61775">
            <w:pPr>
              <w:snapToGrid w:val="0"/>
              <w:ind w:left="210" w:hangingChars="100" w:hanging="210"/>
              <w:jc w:val="left"/>
              <w:rPr>
                <w:rFonts w:ascii="ＭＳ ゴシック" w:eastAsia="ＭＳ ゴシック" w:hAnsi="ＭＳ ゴシック"/>
              </w:rPr>
            </w:pPr>
          </w:p>
          <w:p w:rsidR="00C321EA" w:rsidRPr="00431381" w:rsidRDefault="00C321EA" w:rsidP="00E61775">
            <w:pPr>
              <w:snapToGrid w:val="0"/>
              <w:ind w:left="210" w:hangingChars="100" w:hanging="210"/>
              <w:jc w:val="left"/>
              <w:rPr>
                <w:rFonts w:ascii="ＭＳ ゴシック" w:eastAsia="ＭＳ ゴシック" w:hAnsi="ＭＳ ゴシック"/>
              </w:rPr>
            </w:pPr>
            <w:r w:rsidRPr="00431381">
              <w:rPr>
                <w:rFonts w:ascii="ＭＳ ゴシック" w:eastAsia="ＭＳ ゴシック" w:hAnsi="ＭＳ ゴシック" w:hint="eastAsia"/>
              </w:rPr>
              <w:t>・趣旨を踏まえ、「･大阪農業の特徴の一つである施設園芸では、高収量・高品質生産が求められており、農作物の能力を最大限に発揮させることが重要です。」の後に、「さらに、地球温暖化や異常気象の常態化を踏まえ、環境制御の重要性が高まっています」を追記します。</w:t>
            </w:r>
          </w:p>
        </w:tc>
      </w:tr>
      <w:tr w:rsidR="00860B59" w:rsidRPr="00A2422D" w:rsidTr="00FF7661">
        <w:trPr>
          <w:trHeight w:val="1701"/>
        </w:trPr>
        <w:tc>
          <w:tcPr>
            <w:tcW w:w="636" w:type="dxa"/>
            <w:shd w:val="clear" w:color="auto" w:fill="auto"/>
          </w:tcPr>
          <w:p w:rsidR="00860B59" w:rsidRPr="00A2422D" w:rsidRDefault="0070529B" w:rsidP="007438D2">
            <w:pPr>
              <w:snapToGrid w:val="0"/>
              <w:jc w:val="center"/>
              <w:rPr>
                <w:rFonts w:ascii="ＭＳ ゴシック" w:eastAsia="ＭＳ ゴシック" w:hAnsi="ＭＳ ゴシック"/>
              </w:rPr>
            </w:pPr>
            <w:r>
              <w:rPr>
                <w:rFonts w:ascii="ＭＳ ゴシック" w:eastAsia="ＭＳ ゴシック" w:hAnsi="ＭＳ ゴシック" w:hint="eastAsia"/>
              </w:rPr>
              <w:t>２</w:t>
            </w:r>
          </w:p>
        </w:tc>
        <w:tc>
          <w:tcPr>
            <w:tcW w:w="8544" w:type="dxa"/>
            <w:shd w:val="clear" w:color="auto" w:fill="auto"/>
          </w:tcPr>
          <w:p w:rsidR="00E61775" w:rsidRPr="00431381" w:rsidRDefault="00E61775" w:rsidP="00617F60">
            <w:pPr>
              <w:snapToGrid w:val="0"/>
              <w:jc w:val="left"/>
              <w:rPr>
                <w:rFonts w:ascii="ＭＳ ゴシック" w:eastAsia="ＭＳ ゴシック" w:hAnsi="ＭＳ ゴシック"/>
              </w:rPr>
            </w:pPr>
            <w:r w:rsidRPr="00431381">
              <w:rPr>
                <w:rFonts w:ascii="ＭＳ ゴシック" w:eastAsia="ＭＳ ゴシック" w:hAnsi="ＭＳ ゴシック" w:hint="eastAsia"/>
              </w:rPr>
              <w:t>【</w:t>
            </w:r>
            <w:r w:rsidRPr="00431381">
              <w:rPr>
                <w:rFonts w:ascii="ＭＳ ゴシック" w:eastAsia="ＭＳ ゴシック" w:hAnsi="ＭＳ ゴシック"/>
              </w:rPr>
              <w:t>３ページ　項目番号</w:t>
            </w:r>
            <w:r w:rsidRPr="00431381">
              <w:rPr>
                <w:rFonts w:ascii="ＭＳ ゴシック" w:eastAsia="ＭＳ ゴシック" w:hAnsi="ＭＳ ゴシック" w:hint="eastAsia"/>
              </w:rPr>
              <w:t>３の（２）のイ</w:t>
            </w:r>
            <w:r w:rsidRPr="00431381">
              <w:rPr>
                <w:rFonts w:ascii="ＭＳ ゴシック" w:eastAsia="ＭＳ ゴシック" w:hAnsi="ＭＳ ゴシック"/>
              </w:rPr>
              <w:t>の</w:t>
            </w:r>
            <w:r w:rsidRPr="00431381">
              <w:rPr>
                <w:rFonts w:ascii="ＭＳ ゴシック" w:eastAsia="ＭＳ ゴシック" w:hAnsi="ＭＳ ゴシック" w:hint="eastAsia"/>
              </w:rPr>
              <w:t>（イ）</w:t>
            </w:r>
            <w:r w:rsidRPr="00431381">
              <w:rPr>
                <w:rFonts w:ascii="ＭＳ ゴシック" w:eastAsia="ＭＳ ゴシック" w:hAnsi="ＭＳ ゴシック"/>
              </w:rPr>
              <w:t>】</w:t>
            </w:r>
          </w:p>
          <w:p w:rsidR="00860B59" w:rsidRPr="00431381" w:rsidRDefault="005471D0" w:rsidP="00617F60">
            <w:pPr>
              <w:snapToGrid w:val="0"/>
              <w:jc w:val="left"/>
              <w:rPr>
                <w:rFonts w:ascii="ＭＳ ゴシック" w:eastAsia="ＭＳ ゴシック" w:hAnsi="ＭＳ ゴシック"/>
              </w:rPr>
            </w:pPr>
            <w:r w:rsidRPr="00431381">
              <w:rPr>
                <w:rFonts w:ascii="ＭＳ ゴシック" w:eastAsia="ＭＳ ゴシック" w:hAnsi="ＭＳ ゴシック" w:hint="eastAsia"/>
              </w:rPr>
              <w:t>３　スマート農業の方向性と目標</w:t>
            </w:r>
          </w:p>
          <w:p w:rsidR="00264DE1" w:rsidRPr="00431381" w:rsidRDefault="00264DE1" w:rsidP="00E61775">
            <w:pPr>
              <w:snapToGrid w:val="0"/>
              <w:jc w:val="left"/>
              <w:rPr>
                <w:rFonts w:ascii="ＭＳ ゴシック" w:eastAsia="ＭＳ ゴシック" w:hAnsi="ＭＳ ゴシック"/>
              </w:rPr>
            </w:pPr>
            <w:r w:rsidRPr="00431381">
              <w:rPr>
                <w:rFonts w:ascii="ＭＳ ゴシック" w:eastAsia="ＭＳ ゴシック" w:hAnsi="ＭＳ ゴシック" w:hint="eastAsia"/>
              </w:rPr>
              <w:t>（２）本府スマート農業の方向性　イ　持続可能な農業</w:t>
            </w:r>
            <w:r w:rsidR="00EC71A2" w:rsidRPr="00431381">
              <w:rPr>
                <w:rFonts w:ascii="ＭＳ ゴシック" w:eastAsia="ＭＳ ゴシック" w:hAnsi="ＭＳ ゴシック" w:hint="eastAsia"/>
              </w:rPr>
              <w:t xml:space="preserve">の（イ）栽培技術のデータ化やマニュアル化・自動化を通じた誰もが取り組みやすい農業　</w:t>
            </w:r>
            <w:r w:rsidRPr="00431381">
              <w:rPr>
                <w:rFonts w:ascii="ＭＳ ゴシック" w:eastAsia="ＭＳ ゴシック" w:hAnsi="ＭＳ ゴシック" w:hint="eastAsia"/>
              </w:rPr>
              <w:t>＜例＞･産地内でのデータ共有による技術力の向上やマニュアル化</w:t>
            </w:r>
            <w:r w:rsidR="00446207" w:rsidRPr="00431381">
              <w:rPr>
                <w:rFonts w:ascii="ＭＳ ゴシック" w:eastAsia="ＭＳ ゴシック" w:hAnsi="ＭＳ ゴシック" w:hint="eastAsia"/>
              </w:rPr>
              <w:t xml:space="preserve">　</w:t>
            </w:r>
            <w:r w:rsidRPr="00431381">
              <w:rPr>
                <w:rFonts w:ascii="ＭＳ ゴシック" w:eastAsia="ＭＳ ゴシック" w:hAnsi="ＭＳ ゴシック" w:hint="eastAsia"/>
              </w:rPr>
              <w:t>に、</w:t>
            </w:r>
            <w:r w:rsidR="00164C3D" w:rsidRPr="00431381">
              <w:rPr>
                <w:rFonts w:ascii="ＭＳ ゴシック" w:eastAsia="ＭＳ ゴシック" w:hAnsi="ＭＳ ゴシック" w:hint="eastAsia"/>
              </w:rPr>
              <w:t>「</w:t>
            </w:r>
            <w:r w:rsidRPr="00431381">
              <w:rPr>
                <w:rFonts w:ascii="ＭＳ ゴシック" w:eastAsia="ＭＳ ゴシック" w:hAnsi="ＭＳ ゴシック" w:hint="eastAsia"/>
              </w:rPr>
              <w:t>（ビデオなどを活用した可視化）</w:t>
            </w:r>
            <w:r w:rsidR="00164C3D" w:rsidRPr="00431381">
              <w:rPr>
                <w:rFonts w:ascii="ＭＳ ゴシック" w:eastAsia="ＭＳ ゴシック" w:hAnsi="ＭＳ ゴシック" w:hint="eastAsia"/>
              </w:rPr>
              <w:t>」</w:t>
            </w:r>
            <w:r w:rsidRPr="00431381">
              <w:rPr>
                <w:rFonts w:ascii="ＭＳ ゴシック" w:eastAsia="ＭＳ ゴシック" w:hAnsi="ＭＳ ゴシック" w:hint="eastAsia"/>
              </w:rPr>
              <w:t>を追記</w:t>
            </w:r>
          </w:p>
        </w:tc>
        <w:tc>
          <w:tcPr>
            <w:tcW w:w="5670" w:type="dxa"/>
            <w:shd w:val="clear" w:color="auto" w:fill="auto"/>
          </w:tcPr>
          <w:p w:rsidR="00E61775" w:rsidRPr="00431381" w:rsidRDefault="00E61775" w:rsidP="00E61775">
            <w:pPr>
              <w:snapToGrid w:val="0"/>
              <w:ind w:left="210" w:hangingChars="100" w:hanging="210"/>
              <w:jc w:val="left"/>
              <w:rPr>
                <w:rFonts w:ascii="ＭＳ ゴシック" w:eastAsia="ＭＳ ゴシック" w:hAnsi="ＭＳ ゴシック"/>
              </w:rPr>
            </w:pPr>
          </w:p>
          <w:p w:rsidR="00446207" w:rsidRPr="00431381" w:rsidRDefault="00062D08" w:rsidP="00E61775">
            <w:pPr>
              <w:snapToGrid w:val="0"/>
              <w:ind w:left="210" w:hangingChars="100" w:hanging="210"/>
              <w:jc w:val="left"/>
              <w:rPr>
                <w:rFonts w:ascii="ＭＳ ゴシック" w:eastAsia="ＭＳ ゴシック" w:hAnsi="ＭＳ ゴシック"/>
              </w:rPr>
            </w:pPr>
            <w:r w:rsidRPr="00431381">
              <w:rPr>
                <w:rFonts w:ascii="ＭＳ ゴシック" w:eastAsia="ＭＳ ゴシック" w:hAnsi="ＭＳ ゴシック" w:hint="eastAsia"/>
              </w:rPr>
              <w:t>・</w:t>
            </w:r>
            <w:r w:rsidR="00446207" w:rsidRPr="00431381">
              <w:rPr>
                <w:rFonts w:ascii="ＭＳ ゴシック" w:eastAsia="ＭＳ ゴシック" w:hAnsi="ＭＳ ゴシック" w:hint="eastAsia"/>
              </w:rPr>
              <w:t>（ビデオなどを活用した可視化）を含めたマニュアル化であることから、原文のとおりとさせていただきます。</w:t>
            </w:r>
          </w:p>
        </w:tc>
      </w:tr>
      <w:tr w:rsidR="00E61775" w:rsidRPr="00A2422D" w:rsidTr="00FF7661">
        <w:trPr>
          <w:trHeight w:val="1701"/>
        </w:trPr>
        <w:tc>
          <w:tcPr>
            <w:tcW w:w="636" w:type="dxa"/>
            <w:shd w:val="clear" w:color="auto" w:fill="auto"/>
          </w:tcPr>
          <w:p w:rsidR="00E61775" w:rsidRDefault="00E61775" w:rsidP="007438D2">
            <w:pPr>
              <w:snapToGrid w:val="0"/>
              <w:jc w:val="center"/>
              <w:rPr>
                <w:rFonts w:ascii="ＭＳ ゴシック" w:eastAsia="ＭＳ ゴシック" w:hAnsi="ＭＳ ゴシック"/>
              </w:rPr>
            </w:pPr>
            <w:r>
              <w:rPr>
                <w:rFonts w:ascii="ＭＳ ゴシック" w:eastAsia="ＭＳ ゴシック" w:hAnsi="ＭＳ ゴシック" w:hint="eastAsia"/>
              </w:rPr>
              <w:lastRenderedPageBreak/>
              <w:t>３</w:t>
            </w:r>
          </w:p>
        </w:tc>
        <w:tc>
          <w:tcPr>
            <w:tcW w:w="8544" w:type="dxa"/>
            <w:shd w:val="clear" w:color="auto" w:fill="auto"/>
          </w:tcPr>
          <w:p w:rsidR="00E61775" w:rsidRPr="00431381" w:rsidRDefault="00E61775" w:rsidP="00E61775">
            <w:pPr>
              <w:snapToGrid w:val="0"/>
              <w:jc w:val="left"/>
              <w:rPr>
                <w:rFonts w:ascii="ＭＳ ゴシック" w:eastAsia="ＭＳ ゴシック" w:hAnsi="ＭＳ ゴシック"/>
              </w:rPr>
            </w:pPr>
            <w:r w:rsidRPr="00431381">
              <w:rPr>
                <w:rFonts w:ascii="ＭＳ ゴシック" w:eastAsia="ＭＳ ゴシック" w:hAnsi="ＭＳ ゴシック" w:hint="eastAsia"/>
              </w:rPr>
              <w:t>【３ページ</w:t>
            </w:r>
            <w:r w:rsidRPr="00431381">
              <w:rPr>
                <w:rFonts w:ascii="ＭＳ ゴシック" w:eastAsia="ＭＳ ゴシック" w:hAnsi="ＭＳ ゴシック"/>
              </w:rPr>
              <w:t xml:space="preserve">　項目番号３の（２）のイの（ウ）】</w:t>
            </w:r>
          </w:p>
          <w:p w:rsidR="00E61775" w:rsidRPr="00431381" w:rsidRDefault="00E61775" w:rsidP="00E61775">
            <w:pPr>
              <w:snapToGrid w:val="0"/>
              <w:jc w:val="left"/>
              <w:rPr>
                <w:rFonts w:ascii="ＭＳ ゴシック" w:eastAsia="ＭＳ ゴシック" w:hAnsi="ＭＳ ゴシック"/>
              </w:rPr>
            </w:pPr>
            <w:r w:rsidRPr="00431381">
              <w:rPr>
                <w:rFonts w:ascii="ＭＳ ゴシック" w:eastAsia="ＭＳ ゴシック" w:hAnsi="ＭＳ ゴシック" w:hint="eastAsia"/>
              </w:rPr>
              <w:t>（ウ）自動化や省力化、負担・負荷軽減による、きつい・危険な作業や時間的拘束からの解放の＜例＞に、「･水稲直播のための整地におけるドローンの活用（能勢天王で実施済み）」を追記</w:t>
            </w:r>
          </w:p>
        </w:tc>
        <w:tc>
          <w:tcPr>
            <w:tcW w:w="5670" w:type="dxa"/>
            <w:shd w:val="clear" w:color="auto" w:fill="auto"/>
          </w:tcPr>
          <w:p w:rsidR="00E61775" w:rsidRPr="00431381" w:rsidRDefault="00E61775" w:rsidP="00E61775">
            <w:pPr>
              <w:snapToGrid w:val="0"/>
              <w:ind w:left="210" w:hangingChars="100" w:hanging="210"/>
              <w:jc w:val="left"/>
              <w:rPr>
                <w:rFonts w:ascii="ＭＳ ゴシック" w:eastAsia="ＭＳ ゴシック" w:hAnsi="ＭＳ ゴシック"/>
              </w:rPr>
            </w:pPr>
          </w:p>
          <w:p w:rsidR="00E61775" w:rsidRDefault="00E61775" w:rsidP="00E61775">
            <w:pPr>
              <w:snapToGrid w:val="0"/>
              <w:ind w:left="210" w:hangingChars="100" w:hanging="210"/>
              <w:jc w:val="left"/>
              <w:rPr>
                <w:rFonts w:ascii="ＭＳ ゴシック" w:eastAsia="ＭＳ ゴシック" w:hAnsi="ＭＳ ゴシック"/>
              </w:rPr>
            </w:pPr>
            <w:r w:rsidRPr="00431381">
              <w:rPr>
                <w:rFonts w:ascii="ＭＳ ゴシック" w:eastAsia="ＭＳ ゴシック" w:hAnsi="ＭＳ ゴシック" w:hint="eastAsia"/>
              </w:rPr>
              <w:t>・「・ドローンによる農薬・肥料等の散布」に「リモートセンシング等」を追記します。</w:t>
            </w:r>
          </w:p>
          <w:p w:rsidR="00E83333" w:rsidRPr="00431381" w:rsidRDefault="00E83333" w:rsidP="00E61775">
            <w:pPr>
              <w:snapToGrid w:val="0"/>
              <w:ind w:left="210" w:hangingChars="100" w:hanging="210"/>
              <w:jc w:val="lef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ドローンによる直播作業については、「・ドローンによる農薬・肥料等の散布」に含まれており、原文のままとさせていただきます。</w:t>
            </w:r>
          </w:p>
        </w:tc>
      </w:tr>
      <w:tr w:rsidR="00860B59" w:rsidRPr="00A2422D" w:rsidTr="00FF7661">
        <w:trPr>
          <w:trHeight w:val="1701"/>
        </w:trPr>
        <w:tc>
          <w:tcPr>
            <w:tcW w:w="636" w:type="dxa"/>
            <w:shd w:val="clear" w:color="auto" w:fill="auto"/>
          </w:tcPr>
          <w:p w:rsidR="00860B59" w:rsidRPr="00A2422D" w:rsidRDefault="00B838EF" w:rsidP="007438D2">
            <w:pPr>
              <w:snapToGrid w:val="0"/>
              <w:jc w:val="center"/>
              <w:rPr>
                <w:rFonts w:ascii="ＭＳ ゴシック" w:eastAsia="ＭＳ ゴシック" w:hAnsi="ＭＳ ゴシック"/>
              </w:rPr>
            </w:pPr>
            <w:r>
              <w:rPr>
                <w:rFonts w:ascii="ＭＳ ゴシック" w:eastAsia="ＭＳ ゴシック" w:hAnsi="ＭＳ ゴシック" w:hint="eastAsia"/>
              </w:rPr>
              <w:t>４</w:t>
            </w:r>
          </w:p>
        </w:tc>
        <w:tc>
          <w:tcPr>
            <w:tcW w:w="8544" w:type="dxa"/>
            <w:shd w:val="clear" w:color="auto" w:fill="auto"/>
          </w:tcPr>
          <w:p w:rsidR="00E61775" w:rsidRPr="00431381" w:rsidRDefault="00E61775" w:rsidP="00111AF1">
            <w:pPr>
              <w:snapToGrid w:val="0"/>
              <w:jc w:val="left"/>
              <w:rPr>
                <w:rFonts w:ascii="ＭＳ ゴシック" w:eastAsia="ＭＳ ゴシック" w:hAnsi="ＭＳ ゴシック"/>
              </w:rPr>
            </w:pPr>
            <w:r w:rsidRPr="00431381">
              <w:rPr>
                <w:rFonts w:ascii="ＭＳ ゴシック" w:eastAsia="ＭＳ ゴシック" w:hAnsi="ＭＳ ゴシック" w:hint="eastAsia"/>
              </w:rPr>
              <w:t>【４ページ</w:t>
            </w:r>
            <w:r w:rsidRPr="00431381">
              <w:rPr>
                <w:rFonts w:ascii="ＭＳ ゴシック" w:eastAsia="ＭＳ ゴシック" w:hAnsi="ＭＳ ゴシック"/>
              </w:rPr>
              <w:t xml:space="preserve">　項目番号３の（２）の</w:t>
            </w:r>
            <w:r w:rsidRPr="00431381">
              <w:rPr>
                <w:rFonts w:ascii="ＭＳ ゴシック" w:eastAsia="ＭＳ ゴシック" w:hAnsi="ＭＳ ゴシック" w:hint="eastAsia"/>
              </w:rPr>
              <w:t>イの</w:t>
            </w:r>
            <w:r w:rsidRPr="00431381">
              <w:rPr>
                <w:rFonts w:ascii="ＭＳ ゴシック" w:eastAsia="ＭＳ ゴシック" w:hAnsi="ＭＳ ゴシック"/>
              </w:rPr>
              <w:t>（ウ）】</w:t>
            </w:r>
          </w:p>
          <w:p w:rsidR="00D914B4" w:rsidRPr="00431381" w:rsidRDefault="00164C3D" w:rsidP="00111AF1">
            <w:pPr>
              <w:snapToGrid w:val="0"/>
              <w:jc w:val="left"/>
              <w:rPr>
                <w:rFonts w:ascii="ＭＳ ゴシック" w:eastAsia="ＭＳ ゴシック" w:hAnsi="ＭＳ ゴシック"/>
              </w:rPr>
            </w:pPr>
            <w:r w:rsidRPr="00431381">
              <w:rPr>
                <w:rFonts w:ascii="ＭＳ ゴシック" w:eastAsia="ＭＳ ゴシック" w:hAnsi="ＭＳ ゴシック" w:hint="eastAsia"/>
              </w:rPr>
              <w:t>（ウ）が二つあるので、「（エ）地域保全の超効率化」に修正</w:t>
            </w:r>
          </w:p>
        </w:tc>
        <w:tc>
          <w:tcPr>
            <w:tcW w:w="5670" w:type="dxa"/>
            <w:shd w:val="clear" w:color="auto" w:fill="auto"/>
          </w:tcPr>
          <w:p w:rsidR="00E61775" w:rsidRPr="00431381" w:rsidRDefault="00E61775" w:rsidP="00111AF1">
            <w:pPr>
              <w:snapToGrid w:val="0"/>
              <w:jc w:val="left"/>
              <w:rPr>
                <w:rFonts w:ascii="ＭＳ ゴシック" w:eastAsia="ＭＳ ゴシック" w:hAnsi="ＭＳ ゴシック"/>
              </w:rPr>
            </w:pPr>
          </w:p>
          <w:p w:rsidR="00860B59" w:rsidRPr="00431381" w:rsidRDefault="00062D08" w:rsidP="00111AF1">
            <w:pPr>
              <w:snapToGrid w:val="0"/>
              <w:jc w:val="left"/>
              <w:rPr>
                <w:rFonts w:ascii="ＭＳ ゴシック" w:eastAsia="ＭＳ ゴシック" w:hAnsi="ＭＳ ゴシック"/>
              </w:rPr>
            </w:pPr>
            <w:r w:rsidRPr="00431381">
              <w:rPr>
                <w:rFonts w:ascii="ＭＳ ゴシック" w:eastAsia="ＭＳ ゴシック" w:hAnsi="ＭＳ ゴシック" w:hint="eastAsia"/>
              </w:rPr>
              <w:t>・ご指摘を踏まえ、修正します。</w:t>
            </w:r>
          </w:p>
        </w:tc>
      </w:tr>
      <w:tr w:rsidR="00164C3D" w:rsidRPr="00A2422D" w:rsidTr="00FF7661">
        <w:trPr>
          <w:trHeight w:val="1701"/>
        </w:trPr>
        <w:tc>
          <w:tcPr>
            <w:tcW w:w="636" w:type="dxa"/>
            <w:shd w:val="clear" w:color="auto" w:fill="auto"/>
          </w:tcPr>
          <w:p w:rsidR="00164C3D" w:rsidRDefault="00B838EF" w:rsidP="007438D2">
            <w:pPr>
              <w:snapToGrid w:val="0"/>
              <w:jc w:val="center"/>
              <w:rPr>
                <w:rFonts w:ascii="ＭＳ ゴシック" w:eastAsia="ＭＳ ゴシック" w:hAnsi="ＭＳ ゴシック"/>
              </w:rPr>
            </w:pPr>
            <w:r>
              <w:rPr>
                <w:rFonts w:ascii="ＭＳ ゴシック" w:eastAsia="ＭＳ ゴシック" w:hAnsi="ＭＳ ゴシック" w:hint="eastAsia"/>
              </w:rPr>
              <w:t>５</w:t>
            </w:r>
          </w:p>
        </w:tc>
        <w:tc>
          <w:tcPr>
            <w:tcW w:w="8544" w:type="dxa"/>
            <w:shd w:val="clear" w:color="auto" w:fill="auto"/>
          </w:tcPr>
          <w:p w:rsidR="00E61775" w:rsidRPr="00431381" w:rsidRDefault="00E61775" w:rsidP="00164C3D">
            <w:pPr>
              <w:snapToGrid w:val="0"/>
              <w:jc w:val="left"/>
              <w:rPr>
                <w:rFonts w:ascii="ＭＳ ゴシック" w:eastAsia="ＭＳ ゴシック" w:hAnsi="ＭＳ ゴシック"/>
              </w:rPr>
            </w:pPr>
            <w:r w:rsidRPr="00431381">
              <w:rPr>
                <w:rFonts w:ascii="ＭＳ ゴシック" w:eastAsia="ＭＳ ゴシック" w:hAnsi="ＭＳ ゴシック" w:hint="eastAsia"/>
              </w:rPr>
              <w:t>【４ページ</w:t>
            </w:r>
            <w:r w:rsidRPr="00431381">
              <w:rPr>
                <w:rFonts w:ascii="ＭＳ ゴシック" w:eastAsia="ＭＳ ゴシック" w:hAnsi="ＭＳ ゴシック"/>
              </w:rPr>
              <w:t xml:space="preserve">　項目番号３の</w:t>
            </w:r>
            <w:r w:rsidRPr="00431381">
              <w:rPr>
                <w:rFonts w:ascii="ＭＳ ゴシック" w:eastAsia="ＭＳ ゴシック" w:hAnsi="ＭＳ ゴシック" w:hint="eastAsia"/>
              </w:rPr>
              <w:t>（２）の</w:t>
            </w:r>
            <w:r w:rsidRPr="00431381">
              <w:rPr>
                <w:rFonts w:ascii="ＭＳ ゴシック" w:eastAsia="ＭＳ ゴシック" w:hAnsi="ＭＳ ゴシック"/>
              </w:rPr>
              <w:t>エ</w:t>
            </w:r>
            <w:r w:rsidRPr="00431381">
              <w:rPr>
                <w:rFonts w:ascii="ＭＳ ゴシック" w:eastAsia="ＭＳ ゴシック" w:hAnsi="ＭＳ ゴシック" w:hint="eastAsia"/>
              </w:rPr>
              <w:t>の</w:t>
            </w:r>
            <w:r w:rsidRPr="00431381">
              <w:rPr>
                <w:rFonts w:ascii="ＭＳ ゴシック" w:eastAsia="ＭＳ ゴシック" w:hAnsi="ＭＳ ゴシック"/>
              </w:rPr>
              <w:t>（ア）】</w:t>
            </w:r>
          </w:p>
          <w:p w:rsidR="00164C3D" w:rsidRPr="00431381" w:rsidRDefault="00164C3D" w:rsidP="00164C3D">
            <w:pPr>
              <w:snapToGrid w:val="0"/>
              <w:jc w:val="left"/>
              <w:rPr>
                <w:rFonts w:ascii="ＭＳ ゴシック" w:eastAsia="ＭＳ ゴシック" w:hAnsi="ＭＳ ゴシック"/>
              </w:rPr>
            </w:pPr>
            <w:r w:rsidRPr="00431381">
              <w:rPr>
                <w:rFonts w:ascii="ＭＳ ゴシック" w:eastAsia="ＭＳ ゴシック" w:hAnsi="ＭＳ ゴシック" w:hint="eastAsia"/>
              </w:rPr>
              <w:t>エ　ポストコロナ社会を見据えた非接触社会への対応　（ア）高度な情報通信技術を活用した行政サービスの提供等　の＜例＞に、「･農業ボランティアの募集情報の提供」を追記</w:t>
            </w:r>
          </w:p>
        </w:tc>
        <w:tc>
          <w:tcPr>
            <w:tcW w:w="5670" w:type="dxa"/>
            <w:shd w:val="clear" w:color="auto" w:fill="auto"/>
          </w:tcPr>
          <w:p w:rsidR="00E61775" w:rsidRPr="00431381" w:rsidRDefault="00E61775" w:rsidP="00DE1812">
            <w:pPr>
              <w:snapToGrid w:val="0"/>
              <w:jc w:val="left"/>
              <w:rPr>
                <w:rFonts w:ascii="ＭＳ ゴシック" w:eastAsia="ＭＳ ゴシック" w:hAnsi="ＭＳ ゴシック"/>
              </w:rPr>
            </w:pPr>
          </w:p>
          <w:p w:rsidR="00164C3D" w:rsidRPr="00431381" w:rsidRDefault="00E61775" w:rsidP="00E61775">
            <w:pPr>
              <w:snapToGrid w:val="0"/>
              <w:ind w:left="210" w:hangingChars="100" w:hanging="210"/>
              <w:jc w:val="left"/>
              <w:rPr>
                <w:rFonts w:ascii="ＭＳ ゴシック" w:eastAsia="ＭＳ ゴシック" w:hAnsi="ＭＳ ゴシック"/>
              </w:rPr>
            </w:pPr>
            <w:r w:rsidRPr="00431381">
              <w:rPr>
                <w:rFonts w:ascii="ＭＳ ゴシック" w:eastAsia="ＭＳ ゴシック" w:hAnsi="ＭＳ ゴシック" w:hint="eastAsia"/>
              </w:rPr>
              <w:t>・</w:t>
            </w:r>
            <w:r w:rsidR="00E83333">
              <w:rPr>
                <w:rFonts w:ascii="ＭＳ ゴシック" w:eastAsia="ＭＳ ゴシック" w:hAnsi="ＭＳ ゴシック" w:hint="eastAsia"/>
              </w:rPr>
              <w:t>農業ボ</w:t>
            </w:r>
            <w:r w:rsidR="00B838EF" w:rsidRPr="00431381">
              <w:rPr>
                <w:rFonts w:ascii="ＭＳ ゴシック" w:eastAsia="ＭＳ ゴシック" w:hAnsi="ＭＳ ゴシック" w:hint="eastAsia"/>
              </w:rPr>
              <w:t>ランティアは項目番号３の</w:t>
            </w:r>
            <w:r w:rsidR="00B838EF" w:rsidRPr="00431381">
              <w:rPr>
                <w:rFonts w:ascii="ＭＳ ゴシック" w:eastAsia="ＭＳ ゴシック" w:hAnsi="ＭＳ ゴシック"/>
              </w:rPr>
              <w:t>（２）の</w:t>
            </w:r>
            <w:r w:rsidR="00DE1812" w:rsidRPr="00431381">
              <w:rPr>
                <w:rFonts w:ascii="ＭＳ ゴシック" w:eastAsia="ＭＳ ゴシック" w:hAnsi="ＭＳ ゴシック" w:hint="eastAsia"/>
              </w:rPr>
              <w:t>ウ</w:t>
            </w:r>
            <w:r w:rsidR="00B838EF" w:rsidRPr="00431381">
              <w:rPr>
                <w:rFonts w:ascii="ＭＳ ゴシック" w:eastAsia="ＭＳ ゴシック" w:hAnsi="ＭＳ ゴシック" w:hint="eastAsia"/>
              </w:rPr>
              <w:t>の</w:t>
            </w:r>
            <w:r w:rsidR="00B838EF" w:rsidRPr="00431381">
              <w:rPr>
                <w:rFonts w:ascii="ＭＳ ゴシック" w:eastAsia="ＭＳ ゴシック" w:hAnsi="ＭＳ ゴシック"/>
              </w:rPr>
              <w:t>「</w:t>
            </w:r>
            <w:r w:rsidR="00DE1812" w:rsidRPr="00431381">
              <w:rPr>
                <w:rFonts w:ascii="ＭＳ ゴシック" w:eastAsia="ＭＳ ゴシック" w:hAnsi="ＭＳ ゴシック" w:hint="eastAsia"/>
              </w:rPr>
              <w:t>農のある豊かな府民生活の提供」につながるものと考えられるため、当該</w:t>
            </w:r>
            <w:r w:rsidR="00903607">
              <w:rPr>
                <w:rFonts w:ascii="ＭＳ ゴシック" w:eastAsia="ＭＳ ゴシック" w:hAnsi="ＭＳ ゴシック" w:hint="eastAsia"/>
              </w:rPr>
              <w:t>項目の＜例＞に、「新たなインターネットシステム等を活用した農業ボ</w:t>
            </w:r>
            <w:r w:rsidR="00DE1812" w:rsidRPr="00431381">
              <w:rPr>
                <w:rFonts w:ascii="ＭＳ ゴシック" w:eastAsia="ＭＳ ゴシック" w:hAnsi="ＭＳ ゴシック" w:hint="eastAsia"/>
              </w:rPr>
              <w:t>ランティアなど農に関する情報提供」を追記します。</w:t>
            </w:r>
          </w:p>
        </w:tc>
      </w:tr>
      <w:tr w:rsidR="00164C3D" w:rsidRPr="00A2422D" w:rsidTr="00FF7661">
        <w:trPr>
          <w:trHeight w:val="1701"/>
        </w:trPr>
        <w:tc>
          <w:tcPr>
            <w:tcW w:w="636" w:type="dxa"/>
            <w:shd w:val="clear" w:color="auto" w:fill="auto"/>
          </w:tcPr>
          <w:p w:rsidR="00164C3D" w:rsidRDefault="00B838EF" w:rsidP="007438D2">
            <w:pPr>
              <w:snapToGrid w:val="0"/>
              <w:jc w:val="center"/>
              <w:rPr>
                <w:rFonts w:ascii="ＭＳ ゴシック" w:eastAsia="ＭＳ ゴシック" w:hAnsi="ＭＳ ゴシック"/>
              </w:rPr>
            </w:pPr>
            <w:r>
              <w:rPr>
                <w:rFonts w:ascii="ＭＳ ゴシック" w:eastAsia="ＭＳ ゴシック" w:hAnsi="ＭＳ ゴシック" w:hint="eastAsia"/>
              </w:rPr>
              <w:t>６</w:t>
            </w:r>
          </w:p>
        </w:tc>
        <w:tc>
          <w:tcPr>
            <w:tcW w:w="8544" w:type="dxa"/>
            <w:shd w:val="clear" w:color="auto" w:fill="auto"/>
          </w:tcPr>
          <w:p w:rsidR="00E61775" w:rsidRPr="00431381" w:rsidRDefault="00E61775" w:rsidP="001E3355">
            <w:pPr>
              <w:snapToGrid w:val="0"/>
              <w:jc w:val="left"/>
              <w:rPr>
                <w:rFonts w:ascii="ＭＳ ゴシック" w:eastAsia="ＭＳ ゴシック" w:hAnsi="ＭＳ ゴシック"/>
              </w:rPr>
            </w:pPr>
            <w:r w:rsidRPr="00431381">
              <w:rPr>
                <w:rFonts w:ascii="ＭＳ ゴシック" w:eastAsia="ＭＳ ゴシック" w:hAnsi="ＭＳ ゴシック" w:hint="eastAsia"/>
              </w:rPr>
              <w:t>【５ページ</w:t>
            </w:r>
            <w:r w:rsidRPr="00431381">
              <w:rPr>
                <w:rFonts w:ascii="ＭＳ ゴシック" w:eastAsia="ＭＳ ゴシック" w:hAnsi="ＭＳ ゴシック"/>
              </w:rPr>
              <w:t xml:space="preserve">　</w:t>
            </w:r>
            <w:r w:rsidRPr="00431381">
              <w:rPr>
                <w:rFonts w:ascii="ＭＳ ゴシック" w:eastAsia="ＭＳ ゴシック" w:hAnsi="ＭＳ ゴシック" w:hint="eastAsia"/>
              </w:rPr>
              <w:t>項目番号</w:t>
            </w:r>
            <w:r w:rsidRPr="00431381">
              <w:rPr>
                <w:rFonts w:ascii="ＭＳ ゴシック" w:eastAsia="ＭＳ ゴシック" w:hAnsi="ＭＳ ゴシック"/>
              </w:rPr>
              <w:t>４】</w:t>
            </w:r>
          </w:p>
          <w:p w:rsidR="00164C3D" w:rsidRPr="00431381" w:rsidRDefault="00164C3D" w:rsidP="001E3355">
            <w:pPr>
              <w:snapToGrid w:val="0"/>
              <w:jc w:val="left"/>
              <w:rPr>
                <w:rFonts w:ascii="ＭＳ ゴシック" w:eastAsia="ＭＳ ゴシック" w:hAnsi="ＭＳ ゴシック"/>
              </w:rPr>
            </w:pPr>
            <w:r w:rsidRPr="00431381">
              <w:rPr>
                <w:rFonts w:ascii="ＭＳ ゴシック" w:eastAsia="ＭＳ ゴシック" w:hAnsi="ＭＳ ゴシック" w:hint="eastAsia"/>
              </w:rPr>
              <w:t>低コストスマート農業機器を活用するためには、「自作」「自己保守点検」「教育」が重要と考えます。このために「農業ファブラボ」なども検討されてはいかがでしょうか。</w:t>
            </w:r>
          </w:p>
        </w:tc>
        <w:tc>
          <w:tcPr>
            <w:tcW w:w="5670" w:type="dxa"/>
            <w:shd w:val="clear" w:color="auto" w:fill="auto"/>
          </w:tcPr>
          <w:p w:rsidR="00E61775" w:rsidRPr="00431381" w:rsidRDefault="00E61775" w:rsidP="00E978DE">
            <w:pPr>
              <w:snapToGrid w:val="0"/>
              <w:jc w:val="left"/>
              <w:rPr>
                <w:rFonts w:ascii="ＭＳ ゴシック" w:eastAsia="ＭＳ ゴシック" w:hAnsi="ＭＳ ゴシック"/>
              </w:rPr>
            </w:pPr>
          </w:p>
          <w:p w:rsidR="00164C3D" w:rsidRPr="00431381" w:rsidRDefault="00E61775" w:rsidP="00B838EF">
            <w:pPr>
              <w:snapToGrid w:val="0"/>
              <w:ind w:left="210" w:hangingChars="100" w:hanging="210"/>
              <w:jc w:val="left"/>
              <w:rPr>
                <w:rFonts w:ascii="ＭＳ ゴシック" w:eastAsia="ＭＳ ゴシック" w:hAnsi="ＭＳ ゴシック"/>
              </w:rPr>
            </w:pPr>
            <w:r w:rsidRPr="00431381">
              <w:rPr>
                <w:rFonts w:ascii="ＭＳ ゴシック" w:eastAsia="ＭＳ ゴシック" w:hAnsi="ＭＳ ゴシック" w:hint="eastAsia"/>
              </w:rPr>
              <w:t>・</w:t>
            </w:r>
            <w:r w:rsidR="00E978DE" w:rsidRPr="00431381">
              <w:rPr>
                <w:rFonts w:ascii="ＭＳ ゴシック" w:eastAsia="ＭＳ ゴシック" w:hAnsi="ＭＳ ゴシック" w:hint="eastAsia"/>
              </w:rPr>
              <w:t>ご指摘を踏まえ、</w:t>
            </w:r>
            <w:r w:rsidR="00B838EF" w:rsidRPr="00431381">
              <w:rPr>
                <w:rFonts w:ascii="ＭＳ ゴシック" w:eastAsia="ＭＳ ゴシック" w:hAnsi="ＭＳ ゴシック" w:hint="eastAsia"/>
              </w:rPr>
              <w:t>項目番号</w:t>
            </w:r>
            <w:r w:rsidR="00E978DE" w:rsidRPr="00431381">
              <w:rPr>
                <w:rFonts w:ascii="ＭＳ ゴシック" w:eastAsia="ＭＳ ゴシック" w:hAnsi="ＭＳ ゴシック" w:hint="eastAsia"/>
              </w:rPr>
              <w:t>４</w:t>
            </w:r>
            <w:r w:rsidR="00B838EF" w:rsidRPr="00431381">
              <w:rPr>
                <w:rFonts w:ascii="ＭＳ ゴシック" w:eastAsia="ＭＳ ゴシック" w:hAnsi="ＭＳ ゴシック" w:hint="eastAsia"/>
              </w:rPr>
              <w:t>の（１）の</w:t>
            </w:r>
            <w:r w:rsidR="00E978DE" w:rsidRPr="00431381">
              <w:rPr>
                <w:rFonts w:ascii="ＭＳ ゴシック" w:eastAsia="ＭＳ ゴシック" w:hAnsi="ＭＳ ゴシック" w:hint="eastAsia"/>
              </w:rPr>
              <w:t>アの（ウ）を、「また、施設園芸の複合環境制御システムをはじめ、農業者が自らの経営規模や必要とするスペックの機器を自らユニット化して低コスト化を図ることができるような、農業者のスキルアップ</w:t>
            </w:r>
            <w:r w:rsidR="00E978DE" w:rsidRPr="00431381">
              <w:rPr>
                <w:rFonts w:ascii="ＭＳ ゴシック" w:eastAsia="ＭＳ ゴシック" w:hAnsi="ＭＳ ゴシック" w:hint="eastAsia"/>
                <w:u w:val="single"/>
              </w:rPr>
              <w:t>や環境整備</w:t>
            </w:r>
            <w:r w:rsidR="00E978DE" w:rsidRPr="00431381">
              <w:rPr>
                <w:rFonts w:ascii="ＭＳ ゴシック" w:eastAsia="ＭＳ ゴシック" w:hAnsi="ＭＳ ゴシック" w:hint="eastAsia"/>
              </w:rPr>
              <w:t>なども支援していきます。」と修正します。</w:t>
            </w:r>
          </w:p>
        </w:tc>
      </w:tr>
      <w:tr w:rsidR="00164C3D" w:rsidRPr="00A2422D" w:rsidTr="00FF7661">
        <w:trPr>
          <w:trHeight w:val="1701"/>
        </w:trPr>
        <w:tc>
          <w:tcPr>
            <w:tcW w:w="636" w:type="dxa"/>
            <w:shd w:val="clear" w:color="auto" w:fill="auto"/>
          </w:tcPr>
          <w:p w:rsidR="00164C3D" w:rsidRDefault="00B838EF" w:rsidP="007438D2">
            <w:pPr>
              <w:snapToGrid w:val="0"/>
              <w:jc w:val="center"/>
              <w:rPr>
                <w:rFonts w:ascii="ＭＳ ゴシック" w:eastAsia="ＭＳ ゴシック" w:hAnsi="ＭＳ ゴシック"/>
              </w:rPr>
            </w:pPr>
            <w:r>
              <w:rPr>
                <w:rFonts w:ascii="ＭＳ ゴシック" w:eastAsia="ＭＳ ゴシック" w:hAnsi="ＭＳ ゴシック" w:hint="eastAsia"/>
              </w:rPr>
              <w:t>７</w:t>
            </w:r>
          </w:p>
        </w:tc>
        <w:tc>
          <w:tcPr>
            <w:tcW w:w="8544" w:type="dxa"/>
            <w:shd w:val="clear" w:color="auto" w:fill="auto"/>
          </w:tcPr>
          <w:p w:rsidR="00E61775" w:rsidRPr="00431381" w:rsidRDefault="00E61775" w:rsidP="00164C3D">
            <w:pPr>
              <w:snapToGrid w:val="0"/>
              <w:jc w:val="left"/>
              <w:rPr>
                <w:rFonts w:ascii="ＭＳ ゴシック" w:eastAsia="ＭＳ ゴシック" w:hAnsi="ＭＳ ゴシック"/>
              </w:rPr>
            </w:pPr>
            <w:r w:rsidRPr="00431381">
              <w:rPr>
                <w:rFonts w:ascii="ＭＳ ゴシック" w:eastAsia="ＭＳ ゴシック" w:hAnsi="ＭＳ ゴシック" w:hint="eastAsia"/>
              </w:rPr>
              <w:t>【１ページ</w:t>
            </w:r>
            <w:r w:rsidRPr="00431381">
              <w:rPr>
                <w:rFonts w:ascii="ＭＳ ゴシック" w:eastAsia="ＭＳ ゴシック" w:hAnsi="ＭＳ ゴシック"/>
              </w:rPr>
              <w:t xml:space="preserve">　</w:t>
            </w:r>
            <w:r w:rsidRPr="00431381">
              <w:rPr>
                <w:rFonts w:ascii="ＭＳ ゴシック" w:eastAsia="ＭＳ ゴシック" w:hAnsi="ＭＳ ゴシック" w:hint="eastAsia"/>
              </w:rPr>
              <w:t>項目番号１</w:t>
            </w:r>
            <w:r w:rsidRPr="00431381">
              <w:rPr>
                <w:rFonts w:ascii="ＭＳ ゴシック" w:eastAsia="ＭＳ ゴシック" w:hAnsi="ＭＳ ゴシック"/>
              </w:rPr>
              <w:t>】</w:t>
            </w:r>
          </w:p>
          <w:p w:rsidR="00164C3D" w:rsidRPr="00431381" w:rsidRDefault="00164C3D" w:rsidP="00E61775">
            <w:pPr>
              <w:snapToGrid w:val="0"/>
              <w:jc w:val="left"/>
              <w:rPr>
                <w:rFonts w:ascii="ＭＳ ゴシック" w:eastAsia="ＭＳ ゴシック" w:hAnsi="ＭＳ ゴシック"/>
              </w:rPr>
            </w:pPr>
            <w:r w:rsidRPr="00431381">
              <w:rPr>
                <w:rFonts w:ascii="ＭＳ ゴシック" w:eastAsia="ＭＳ ゴシック" w:hAnsi="ＭＳ ゴシック" w:hint="eastAsia"/>
              </w:rPr>
              <w:t>「全国平均に比して一戸当たりの経営規模が小さい大阪農業」につきましては、具体的に数値を出されたほうが実感できると思います。</w:t>
            </w:r>
          </w:p>
        </w:tc>
        <w:tc>
          <w:tcPr>
            <w:tcW w:w="5670" w:type="dxa"/>
            <w:shd w:val="clear" w:color="auto" w:fill="auto"/>
          </w:tcPr>
          <w:p w:rsidR="00E61775" w:rsidRPr="00431381" w:rsidRDefault="00E61775" w:rsidP="00111AF1">
            <w:pPr>
              <w:snapToGrid w:val="0"/>
              <w:jc w:val="left"/>
              <w:rPr>
                <w:rFonts w:ascii="ＭＳ ゴシック" w:eastAsia="ＭＳ ゴシック" w:hAnsi="ＭＳ ゴシック"/>
              </w:rPr>
            </w:pPr>
          </w:p>
          <w:p w:rsidR="006B698A" w:rsidRPr="00431381" w:rsidRDefault="00E978DE" w:rsidP="006B698A">
            <w:pPr>
              <w:snapToGrid w:val="0"/>
              <w:jc w:val="left"/>
              <w:rPr>
                <w:rFonts w:ascii="ＭＳ ゴシック" w:eastAsia="ＭＳ ゴシック" w:hAnsi="ＭＳ ゴシック"/>
              </w:rPr>
            </w:pPr>
            <w:r w:rsidRPr="00431381">
              <w:rPr>
                <w:rFonts w:ascii="ＭＳ ゴシック" w:eastAsia="ＭＳ ゴシック" w:hAnsi="ＭＳ ゴシック" w:hint="eastAsia"/>
              </w:rPr>
              <w:t>・</w:t>
            </w:r>
            <w:r w:rsidR="00E61775" w:rsidRPr="00431381">
              <w:rPr>
                <w:rFonts w:ascii="ＭＳ ゴシック" w:eastAsia="ＭＳ ゴシック" w:hAnsi="ＭＳ ゴシック" w:hint="eastAsia"/>
              </w:rPr>
              <w:t>ご指摘を踏まえ、</w:t>
            </w:r>
            <w:r w:rsidR="006B698A" w:rsidRPr="00431381">
              <w:rPr>
                <w:rFonts w:ascii="ＭＳ ゴシック" w:eastAsia="ＭＳ ゴシック" w:hAnsi="ＭＳ ゴシック" w:hint="eastAsia"/>
              </w:rPr>
              <w:t>数値を追記します。</w:t>
            </w:r>
          </w:p>
        </w:tc>
      </w:tr>
      <w:tr w:rsidR="00E61775" w:rsidRPr="00A2422D" w:rsidTr="00FF7661">
        <w:trPr>
          <w:trHeight w:val="1701"/>
        </w:trPr>
        <w:tc>
          <w:tcPr>
            <w:tcW w:w="636" w:type="dxa"/>
            <w:shd w:val="clear" w:color="auto" w:fill="auto"/>
          </w:tcPr>
          <w:p w:rsidR="00E61775" w:rsidRDefault="00B838EF" w:rsidP="007438D2">
            <w:pPr>
              <w:snapToGrid w:val="0"/>
              <w:jc w:val="center"/>
              <w:rPr>
                <w:rFonts w:ascii="ＭＳ ゴシック" w:eastAsia="ＭＳ ゴシック" w:hAnsi="ＭＳ ゴシック"/>
              </w:rPr>
            </w:pPr>
            <w:r>
              <w:rPr>
                <w:rFonts w:ascii="ＭＳ ゴシック" w:eastAsia="ＭＳ ゴシック" w:hAnsi="ＭＳ ゴシック" w:hint="eastAsia"/>
              </w:rPr>
              <w:t>８</w:t>
            </w:r>
          </w:p>
        </w:tc>
        <w:tc>
          <w:tcPr>
            <w:tcW w:w="8544" w:type="dxa"/>
            <w:shd w:val="clear" w:color="auto" w:fill="auto"/>
          </w:tcPr>
          <w:p w:rsidR="00E61775" w:rsidRPr="00431381" w:rsidRDefault="00E61775" w:rsidP="00164C3D">
            <w:pPr>
              <w:snapToGrid w:val="0"/>
              <w:jc w:val="left"/>
              <w:rPr>
                <w:rFonts w:ascii="ＭＳ ゴシック" w:eastAsia="ＭＳ ゴシック" w:hAnsi="ＭＳ ゴシック"/>
              </w:rPr>
            </w:pPr>
            <w:r w:rsidRPr="00431381">
              <w:rPr>
                <w:rFonts w:ascii="ＭＳ ゴシック" w:eastAsia="ＭＳ ゴシック" w:hAnsi="ＭＳ ゴシック" w:hint="eastAsia"/>
              </w:rPr>
              <w:t>【</w:t>
            </w:r>
            <w:r w:rsidR="00B838EF" w:rsidRPr="00431381">
              <w:rPr>
                <w:rFonts w:ascii="ＭＳ ゴシック" w:eastAsia="ＭＳ ゴシック" w:hAnsi="ＭＳ ゴシック" w:hint="eastAsia"/>
              </w:rPr>
              <w:t>２</w:t>
            </w:r>
            <w:r w:rsidRPr="00431381">
              <w:rPr>
                <w:rFonts w:ascii="ＭＳ ゴシック" w:eastAsia="ＭＳ ゴシック" w:hAnsi="ＭＳ ゴシック" w:hint="eastAsia"/>
              </w:rPr>
              <w:t>ページ</w:t>
            </w:r>
            <w:r w:rsidRPr="00431381">
              <w:rPr>
                <w:rFonts w:ascii="ＭＳ ゴシック" w:eastAsia="ＭＳ ゴシック" w:hAnsi="ＭＳ ゴシック"/>
              </w:rPr>
              <w:t xml:space="preserve">　項目番号３】</w:t>
            </w:r>
          </w:p>
          <w:p w:rsidR="00E61775" w:rsidRPr="00431381" w:rsidRDefault="00E61775" w:rsidP="00164C3D">
            <w:pPr>
              <w:snapToGrid w:val="0"/>
              <w:jc w:val="left"/>
              <w:rPr>
                <w:rFonts w:ascii="ＭＳ ゴシック" w:eastAsia="ＭＳ ゴシック" w:hAnsi="ＭＳ ゴシック"/>
              </w:rPr>
            </w:pPr>
            <w:r w:rsidRPr="00431381">
              <w:rPr>
                <w:rFonts w:ascii="ＭＳ ゴシック" w:eastAsia="ＭＳ ゴシック" w:hAnsi="ＭＳ ゴシック" w:hint="eastAsia"/>
              </w:rPr>
              <w:t>今後の経営規模、面積等、スマート化によって、どのあたりを適正・目標にするのかも数値として方向性があればよいのではないかと思います。</w:t>
            </w:r>
          </w:p>
        </w:tc>
        <w:tc>
          <w:tcPr>
            <w:tcW w:w="5670" w:type="dxa"/>
            <w:shd w:val="clear" w:color="auto" w:fill="auto"/>
          </w:tcPr>
          <w:p w:rsidR="00E61775" w:rsidRPr="00431381" w:rsidRDefault="00E61775" w:rsidP="00111AF1">
            <w:pPr>
              <w:snapToGrid w:val="0"/>
              <w:jc w:val="left"/>
              <w:rPr>
                <w:rFonts w:ascii="ＭＳ ゴシック" w:eastAsia="ＭＳ ゴシック" w:hAnsi="ＭＳ ゴシック"/>
              </w:rPr>
            </w:pPr>
          </w:p>
          <w:p w:rsidR="00E61775" w:rsidRPr="00431381" w:rsidRDefault="00E61775" w:rsidP="00E61775">
            <w:pPr>
              <w:snapToGrid w:val="0"/>
              <w:ind w:left="210" w:hangingChars="100" w:hanging="210"/>
              <w:jc w:val="left"/>
              <w:rPr>
                <w:rFonts w:ascii="ＭＳ ゴシック" w:eastAsia="ＭＳ ゴシック" w:hAnsi="ＭＳ ゴシック"/>
              </w:rPr>
            </w:pPr>
            <w:r w:rsidRPr="00431381">
              <w:rPr>
                <w:rFonts w:ascii="ＭＳ ゴシック" w:eastAsia="ＭＳ ゴシック" w:hAnsi="ＭＳ ゴシック" w:hint="eastAsia"/>
              </w:rPr>
              <w:t>・大阪には野菜、果樹など多様な農業経営形態があり、一概に目標を設定することが困難であることから、今後、スマート農業を推進する中で、</w:t>
            </w:r>
            <w:r w:rsidR="00B838EF" w:rsidRPr="00431381">
              <w:rPr>
                <w:rFonts w:ascii="ＭＳ ゴシック" w:eastAsia="ＭＳ ゴシック" w:hAnsi="ＭＳ ゴシック" w:hint="eastAsia"/>
              </w:rPr>
              <w:t>成功事例を踏まえて、</w:t>
            </w:r>
            <w:r w:rsidRPr="00431381">
              <w:rPr>
                <w:rFonts w:ascii="ＭＳ ゴシック" w:eastAsia="ＭＳ ゴシック" w:hAnsi="ＭＳ ゴシック" w:hint="eastAsia"/>
              </w:rPr>
              <w:t>各経営形態に適した経営規模等を検討してまいりたいと考えています。</w:t>
            </w:r>
          </w:p>
        </w:tc>
      </w:tr>
      <w:tr w:rsidR="00164C3D" w:rsidRPr="00A2422D" w:rsidTr="00FF7661">
        <w:trPr>
          <w:trHeight w:val="1701"/>
        </w:trPr>
        <w:tc>
          <w:tcPr>
            <w:tcW w:w="636" w:type="dxa"/>
            <w:shd w:val="clear" w:color="auto" w:fill="auto"/>
          </w:tcPr>
          <w:p w:rsidR="00164C3D" w:rsidRDefault="00B838EF" w:rsidP="007438D2">
            <w:pPr>
              <w:snapToGrid w:val="0"/>
              <w:jc w:val="center"/>
              <w:rPr>
                <w:rFonts w:ascii="ＭＳ ゴシック" w:eastAsia="ＭＳ ゴシック" w:hAnsi="ＭＳ ゴシック"/>
              </w:rPr>
            </w:pPr>
            <w:r>
              <w:rPr>
                <w:rFonts w:ascii="ＭＳ ゴシック" w:eastAsia="ＭＳ ゴシック" w:hAnsi="ＭＳ ゴシック" w:hint="eastAsia"/>
              </w:rPr>
              <w:t>９</w:t>
            </w:r>
          </w:p>
        </w:tc>
        <w:tc>
          <w:tcPr>
            <w:tcW w:w="8544" w:type="dxa"/>
            <w:shd w:val="clear" w:color="auto" w:fill="auto"/>
          </w:tcPr>
          <w:p w:rsidR="00B838EF" w:rsidRPr="00431381" w:rsidRDefault="00B838EF" w:rsidP="00B838EF">
            <w:pPr>
              <w:snapToGrid w:val="0"/>
              <w:jc w:val="left"/>
              <w:rPr>
                <w:rFonts w:ascii="ＭＳ ゴシック" w:eastAsia="ＭＳ ゴシック" w:hAnsi="ＭＳ ゴシック"/>
              </w:rPr>
            </w:pPr>
            <w:r w:rsidRPr="00431381">
              <w:rPr>
                <w:rFonts w:ascii="ＭＳ ゴシック" w:eastAsia="ＭＳ ゴシック" w:hAnsi="ＭＳ ゴシック" w:hint="eastAsia"/>
              </w:rPr>
              <w:t>【５ページ</w:t>
            </w:r>
            <w:r w:rsidRPr="00431381">
              <w:rPr>
                <w:rFonts w:ascii="ＭＳ ゴシック" w:eastAsia="ＭＳ ゴシック" w:hAnsi="ＭＳ ゴシック"/>
              </w:rPr>
              <w:t xml:space="preserve">　項目番号３の（３）】</w:t>
            </w:r>
          </w:p>
          <w:p w:rsidR="00164C3D" w:rsidRPr="00431381" w:rsidRDefault="00F2064C" w:rsidP="00F2064C">
            <w:pPr>
              <w:snapToGrid w:val="0"/>
              <w:jc w:val="left"/>
              <w:rPr>
                <w:rFonts w:ascii="ＭＳ ゴシック" w:eastAsia="ＭＳ ゴシック" w:hAnsi="ＭＳ ゴシック"/>
              </w:rPr>
            </w:pPr>
            <w:r w:rsidRPr="00431381">
              <w:rPr>
                <w:rFonts w:ascii="ＭＳ ゴシック" w:eastAsia="ＭＳ ゴシック" w:hAnsi="ＭＳ ゴシック" w:hint="eastAsia"/>
              </w:rPr>
              <w:t>農林水産省は農業の担い手のほぼ全てがデータを活用した農業を実践［令和7年まで」という目標設定をしているが、この指針では令和7年（2025年）には150名のモデル的先進事例の育成をするとなっており、整合していないように見える。もっとスピード感を持って取り組む必要があるのではないか。</w:t>
            </w:r>
          </w:p>
        </w:tc>
        <w:tc>
          <w:tcPr>
            <w:tcW w:w="5670" w:type="dxa"/>
            <w:shd w:val="clear" w:color="auto" w:fill="auto"/>
          </w:tcPr>
          <w:p w:rsidR="00B838EF" w:rsidRPr="00431381" w:rsidRDefault="00B838EF" w:rsidP="00EF4331">
            <w:pPr>
              <w:snapToGrid w:val="0"/>
              <w:jc w:val="left"/>
              <w:rPr>
                <w:rFonts w:ascii="ＭＳ ゴシック" w:eastAsia="ＭＳ ゴシック" w:hAnsi="ＭＳ ゴシック"/>
              </w:rPr>
            </w:pPr>
          </w:p>
          <w:p w:rsidR="00164C3D" w:rsidRPr="00431381" w:rsidRDefault="00BB2DAC" w:rsidP="005A078C">
            <w:pPr>
              <w:snapToGrid w:val="0"/>
              <w:ind w:left="210" w:hangingChars="100" w:hanging="210"/>
              <w:jc w:val="left"/>
              <w:rPr>
                <w:rFonts w:ascii="ＭＳ ゴシック" w:eastAsia="ＭＳ ゴシック" w:hAnsi="ＭＳ ゴシック"/>
              </w:rPr>
            </w:pPr>
            <w:r w:rsidRPr="00431381">
              <w:rPr>
                <w:rFonts w:ascii="ＭＳ ゴシック" w:eastAsia="ＭＳ ゴシック" w:hAnsi="ＭＳ ゴシック" w:hint="eastAsia"/>
              </w:rPr>
              <w:t>・本指針では、農業にデータを活用することにとどまらず、環境制御技術などのスマート農業技術を導入することを取組目標として</w:t>
            </w:r>
            <w:r w:rsidR="005A078C" w:rsidRPr="00431381">
              <w:rPr>
                <w:rFonts w:ascii="ＭＳ ゴシック" w:eastAsia="ＭＳ ゴシック" w:hAnsi="ＭＳ ゴシック" w:hint="eastAsia"/>
              </w:rPr>
              <w:t>います。データを活用した農業</w:t>
            </w:r>
            <w:r w:rsidR="005A078C" w:rsidRPr="00431381">
              <w:rPr>
                <w:rFonts w:ascii="ＭＳ ゴシック" w:eastAsia="ＭＳ ゴシック" w:hAnsi="ＭＳ ゴシック"/>
              </w:rPr>
              <w:t>については、スマート農業技術導入の前提として、</w:t>
            </w:r>
            <w:r w:rsidR="005A078C" w:rsidRPr="00431381">
              <w:rPr>
                <w:rFonts w:ascii="ＭＳ ゴシック" w:eastAsia="ＭＳ ゴシック" w:hAnsi="ＭＳ ゴシック" w:hint="eastAsia"/>
              </w:rPr>
              <w:t>国の目標設定どおり、</w:t>
            </w:r>
            <w:r w:rsidR="005A078C" w:rsidRPr="00431381">
              <w:rPr>
                <w:rFonts w:ascii="ＭＳ ゴシック" w:eastAsia="ＭＳ ゴシック" w:hAnsi="ＭＳ ゴシック"/>
              </w:rPr>
              <w:t>担い手のほぼすべてが実践できるように努めて参ります。</w:t>
            </w:r>
          </w:p>
        </w:tc>
      </w:tr>
    </w:tbl>
    <w:p w:rsidR="00A348FC" w:rsidRPr="00A15CE7" w:rsidRDefault="00A348FC" w:rsidP="007438D2">
      <w:pPr>
        <w:snapToGrid w:val="0"/>
        <w:jc w:val="left"/>
        <w:rPr>
          <w:rFonts w:ascii="ＭＳ ゴシック" w:eastAsia="ＭＳ ゴシック" w:hAnsi="ＭＳ ゴシック"/>
          <w:sz w:val="20"/>
          <w:szCs w:val="20"/>
        </w:rPr>
      </w:pPr>
    </w:p>
    <w:sectPr w:rsidR="00A348FC" w:rsidRPr="00A15CE7" w:rsidSect="007439F3">
      <w:footerReference w:type="default" r:id="rId8"/>
      <w:pgSz w:w="16838" w:h="11906" w:orient="landscape" w:code="9"/>
      <w:pgMar w:top="1440" w:right="1080" w:bottom="1440" w:left="1080" w:header="851" w:footer="454"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9FC" w:rsidRDefault="005049FC" w:rsidP="00C947EC">
      <w:r>
        <w:separator/>
      </w:r>
    </w:p>
  </w:endnote>
  <w:endnote w:type="continuationSeparator" w:id="0">
    <w:p w:rsidR="005049FC" w:rsidRDefault="005049FC" w:rsidP="00C9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115324"/>
      <w:docPartObj>
        <w:docPartGallery w:val="Page Numbers (Bottom of Page)"/>
        <w:docPartUnique/>
      </w:docPartObj>
    </w:sdtPr>
    <w:sdtEndPr/>
    <w:sdtContent>
      <w:p w:rsidR="004C641F" w:rsidRDefault="004C641F">
        <w:pPr>
          <w:pStyle w:val="a6"/>
          <w:jc w:val="center"/>
        </w:pPr>
        <w:r>
          <w:fldChar w:fldCharType="begin"/>
        </w:r>
        <w:r>
          <w:instrText>PAGE   \* MERGEFORMAT</w:instrText>
        </w:r>
        <w:r>
          <w:fldChar w:fldCharType="separate"/>
        </w:r>
        <w:r w:rsidR="00911083" w:rsidRPr="00911083">
          <w:rPr>
            <w:noProof/>
            <w:lang w:val="ja-JP"/>
          </w:rPr>
          <w:t>-</w:t>
        </w:r>
        <w:r w:rsidR="00911083">
          <w:rPr>
            <w:noProof/>
          </w:rPr>
          <w:t xml:space="preserve"> 1 -</w:t>
        </w:r>
        <w:r>
          <w:fldChar w:fldCharType="end"/>
        </w:r>
      </w:p>
    </w:sdtContent>
  </w:sdt>
  <w:p w:rsidR="00B13A8F" w:rsidRPr="00CE0ABF" w:rsidRDefault="00B13A8F" w:rsidP="004C641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9FC" w:rsidRDefault="005049FC" w:rsidP="00C947EC">
      <w:r>
        <w:separator/>
      </w:r>
    </w:p>
  </w:footnote>
  <w:footnote w:type="continuationSeparator" w:id="0">
    <w:p w:rsidR="005049FC" w:rsidRDefault="005049FC" w:rsidP="00C94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8494D"/>
    <w:multiLevelType w:val="hybridMultilevel"/>
    <w:tmpl w:val="11A094CE"/>
    <w:lvl w:ilvl="0" w:tplc="04090003">
      <w:start w:val="1"/>
      <w:numFmt w:val="bullet"/>
      <w:lvlText w:val=""/>
      <w:lvlJc w:val="left"/>
      <w:pPr>
        <w:ind w:left="279" w:hanging="420"/>
      </w:pPr>
      <w:rPr>
        <w:rFonts w:ascii="Wingdings" w:hAnsi="Wingdings" w:hint="default"/>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6EE"/>
    <w:rsid w:val="00002A50"/>
    <w:rsid w:val="000034E3"/>
    <w:rsid w:val="00005D3B"/>
    <w:rsid w:val="00006796"/>
    <w:rsid w:val="0001363A"/>
    <w:rsid w:val="000213D8"/>
    <w:rsid w:val="000247B2"/>
    <w:rsid w:val="00026014"/>
    <w:rsid w:val="00045D15"/>
    <w:rsid w:val="00046052"/>
    <w:rsid w:val="000471E4"/>
    <w:rsid w:val="00051899"/>
    <w:rsid w:val="000554EF"/>
    <w:rsid w:val="00062D08"/>
    <w:rsid w:val="00062DC6"/>
    <w:rsid w:val="000645A0"/>
    <w:rsid w:val="000665EF"/>
    <w:rsid w:val="0007022F"/>
    <w:rsid w:val="00070F86"/>
    <w:rsid w:val="00075F45"/>
    <w:rsid w:val="000862A6"/>
    <w:rsid w:val="00091B6D"/>
    <w:rsid w:val="00092E28"/>
    <w:rsid w:val="000965AE"/>
    <w:rsid w:val="000A244B"/>
    <w:rsid w:val="000A3552"/>
    <w:rsid w:val="000A5DC6"/>
    <w:rsid w:val="000A71DF"/>
    <w:rsid w:val="000B2E5D"/>
    <w:rsid w:val="000B71C8"/>
    <w:rsid w:val="000B7D10"/>
    <w:rsid w:val="000C41B0"/>
    <w:rsid w:val="000D1791"/>
    <w:rsid w:val="000E30E5"/>
    <w:rsid w:val="000F0656"/>
    <w:rsid w:val="000F1461"/>
    <w:rsid w:val="000F737B"/>
    <w:rsid w:val="001003E2"/>
    <w:rsid w:val="001048CF"/>
    <w:rsid w:val="0011000B"/>
    <w:rsid w:val="00110D25"/>
    <w:rsid w:val="00111AF1"/>
    <w:rsid w:val="001127A0"/>
    <w:rsid w:val="00112ABB"/>
    <w:rsid w:val="0011692F"/>
    <w:rsid w:val="00117372"/>
    <w:rsid w:val="00117FC3"/>
    <w:rsid w:val="001204D5"/>
    <w:rsid w:val="0013299D"/>
    <w:rsid w:val="0013367A"/>
    <w:rsid w:val="00136A6F"/>
    <w:rsid w:val="001373F6"/>
    <w:rsid w:val="00140FA7"/>
    <w:rsid w:val="00141F87"/>
    <w:rsid w:val="00146793"/>
    <w:rsid w:val="00146E33"/>
    <w:rsid w:val="001502FA"/>
    <w:rsid w:val="001512A6"/>
    <w:rsid w:val="00153C9E"/>
    <w:rsid w:val="0015705D"/>
    <w:rsid w:val="00162187"/>
    <w:rsid w:val="0016283A"/>
    <w:rsid w:val="001636D6"/>
    <w:rsid w:val="00164C3D"/>
    <w:rsid w:val="001743DD"/>
    <w:rsid w:val="0018156C"/>
    <w:rsid w:val="00183E96"/>
    <w:rsid w:val="00184130"/>
    <w:rsid w:val="001A14CE"/>
    <w:rsid w:val="001A176B"/>
    <w:rsid w:val="001A4720"/>
    <w:rsid w:val="001B1F29"/>
    <w:rsid w:val="001B212A"/>
    <w:rsid w:val="001B242F"/>
    <w:rsid w:val="001B49FA"/>
    <w:rsid w:val="001B6BDD"/>
    <w:rsid w:val="001D66A3"/>
    <w:rsid w:val="001E3355"/>
    <w:rsid w:val="001E3928"/>
    <w:rsid w:val="001F0C2D"/>
    <w:rsid w:val="00210101"/>
    <w:rsid w:val="0021477A"/>
    <w:rsid w:val="00215862"/>
    <w:rsid w:val="00217C0D"/>
    <w:rsid w:val="00221328"/>
    <w:rsid w:val="00222241"/>
    <w:rsid w:val="00224C71"/>
    <w:rsid w:val="002322F5"/>
    <w:rsid w:val="0023519D"/>
    <w:rsid w:val="00251BBD"/>
    <w:rsid w:val="00254324"/>
    <w:rsid w:val="00254F57"/>
    <w:rsid w:val="00264DE1"/>
    <w:rsid w:val="0026582A"/>
    <w:rsid w:val="00273549"/>
    <w:rsid w:val="002742A7"/>
    <w:rsid w:val="00284BDD"/>
    <w:rsid w:val="002872C9"/>
    <w:rsid w:val="002873C9"/>
    <w:rsid w:val="00287A4F"/>
    <w:rsid w:val="0029071F"/>
    <w:rsid w:val="002934DC"/>
    <w:rsid w:val="00295405"/>
    <w:rsid w:val="00296D3E"/>
    <w:rsid w:val="00296E2F"/>
    <w:rsid w:val="00297635"/>
    <w:rsid w:val="002A3D51"/>
    <w:rsid w:val="002A491A"/>
    <w:rsid w:val="002A586C"/>
    <w:rsid w:val="002B1C64"/>
    <w:rsid w:val="002B4ED0"/>
    <w:rsid w:val="002C3A84"/>
    <w:rsid w:val="002D102C"/>
    <w:rsid w:val="002D13D0"/>
    <w:rsid w:val="002D45B4"/>
    <w:rsid w:val="002E0C99"/>
    <w:rsid w:val="002E2C63"/>
    <w:rsid w:val="002E46F7"/>
    <w:rsid w:val="002E480B"/>
    <w:rsid w:val="002E492E"/>
    <w:rsid w:val="002E5D21"/>
    <w:rsid w:val="002F19B7"/>
    <w:rsid w:val="002F226C"/>
    <w:rsid w:val="002F3AC6"/>
    <w:rsid w:val="003077E0"/>
    <w:rsid w:val="003147AF"/>
    <w:rsid w:val="00317AAC"/>
    <w:rsid w:val="00321FA7"/>
    <w:rsid w:val="00325559"/>
    <w:rsid w:val="00325DBC"/>
    <w:rsid w:val="00326BA4"/>
    <w:rsid w:val="00327EBE"/>
    <w:rsid w:val="00330100"/>
    <w:rsid w:val="00337A6A"/>
    <w:rsid w:val="00340D1C"/>
    <w:rsid w:val="003443D9"/>
    <w:rsid w:val="0034525A"/>
    <w:rsid w:val="00350B4E"/>
    <w:rsid w:val="00355B84"/>
    <w:rsid w:val="00362DC1"/>
    <w:rsid w:val="00362FEA"/>
    <w:rsid w:val="0036668D"/>
    <w:rsid w:val="00371697"/>
    <w:rsid w:val="00374F4F"/>
    <w:rsid w:val="00376943"/>
    <w:rsid w:val="003804B5"/>
    <w:rsid w:val="00385001"/>
    <w:rsid w:val="0038597F"/>
    <w:rsid w:val="00387709"/>
    <w:rsid w:val="0039552F"/>
    <w:rsid w:val="003A58FF"/>
    <w:rsid w:val="003A76FB"/>
    <w:rsid w:val="003B2F08"/>
    <w:rsid w:val="003B2F55"/>
    <w:rsid w:val="003B397C"/>
    <w:rsid w:val="003B56FD"/>
    <w:rsid w:val="003C4575"/>
    <w:rsid w:val="003C72A5"/>
    <w:rsid w:val="003D3DC7"/>
    <w:rsid w:val="003D4263"/>
    <w:rsid w:val="003D5C0B"/>
    <w:rsid w:val="003D77C7"/>
    <w:rsid w:val="003E011A"/>
    <w:rsid w:val="003E01C3"/>
    <w:rsid w:val="003E1CDD"/>
    <w:rsid w:val="003E3113"/>
    <w:rsid w:val="003F7C82"/>
    <w:rsid w:val="00401D40"/>
    <w:rsid w:val="004025C7"/>
    <w:rsid w:val="00403F62"/>
    <w:rsid w:val="00407CBA"/>
    <w:rsid w:val="00410F97"/>
    <w:rsid w:val="00412337"/>
    <w:rsid w:val="00412F7C"/>
    <w:rsid w:val="004163B7"/>
    <w:rsid w:val="004176D8"/>
    <w:rsid w:val="00417B56"/>
    <w:rsid w:val="00420410"/>
    <w:rsid w:val="00421881"/>
    <w:rsid w:val="004248C3"/>
    <w:rsid w:val="004259F9"/>
    <w:rsid w:val="00431381"/>
    <w:rsid w:val="00446207"/>
    <w:rsid w:val="0045074E"/>
    <w:rsid w:val="00452F90"/>
    <w:rsid w:val="00455EDA"/>
    <w:rsid w:val="00457470"/>
    <w:rsid w:val="0046065C"/>
    <w:rsid w:val="00460B55"/>
    <w:rsid w:val="00463420"/>
    <w:rsid w:val="00464C12"/>
    <w:rsid w:val="00467411"/>
    <w:rsid w:val="00475DC9"/>
    <w:rsid w:val="00481287"/>
    <w:rsid w:val="004828CD"/>
    <w:rsid w:val="00484BEF"/>
    <w:rsid w:val="004922E7"/>
    <w:rsid w:val="004934C0"/>
    <w:rsid w:val="00494024"/>
    <w:rsid w:val="004950E5"/>
    <w:rsid w:val="004A4ACF"/>
    <w:rsid w:val="004A6B87"/>
    <w:rsid w:val="004A7BC3"/>
    <w:rsid w:val="004B5592"/>
    <w:rsid w:val="004C0303"/>
    <w:rsid w:val="004C0332"/>
    <w:rsid w:val="004C22AB"/>
    <w:rsid w:val="004C641F"/>
    <w:rsid w:val="004C6C09"/>
    <w:rsid w:val="004C7D20"/>
    <w:rsid w:val="004D0BF7"/>
    <w:rsid w:val="004D11FE"/>
    <w:rsid w:val="004D2C98"/>
    <w:rsid w:val="004D63E7"/>
    <w:rsid w:val="004D7821"/>
    <w:rsid w:val="004F6437"/>
    <w:rsid w:val="004F725E"/>
    <w:rsid w:val="004F783D"/>
    <w:rsid w:val="005038E9"/>
    <w:rsid w:val="005049FC"/>
    <w:rsid w:val="00515EEC"/>
    <w:rsid w:val="0053477E"/>
    <w:rsid w:val="00534D03"/>
    <w:rsid w:val="00540714"/>
    <w:rsid w:val="00541501"/>
    <w:rsid w:val="00543D51"/>
    <w:rsid w:val="00544DC3"/>
    <w:rsid w:val="00545943"/>
    <w:rsid w:val="005471D0"/>
    <w:rsid w:val="00550A3A"/>
    <w:rsid w:val="0055448F"/>
    <w:rsid w:val="00555E0B"/>
    <w:rsid w:val="00572804"/>
    <w:rsid w:val="00576FD2"/>
    <w:rsid w:val="00582029"/>
    <w:rsid w:val="0058556E"/>
    <w:rsid w:val="00585E38"/>
    <w:rsid w:val="005978C1"/>
    <w:rsid w:val="005A078C"/>
    <w:rsid w:val="005A3651"/>
    <w:rsid w:val="005A7C0F"/>
    <w:rsid w:val="005A7F57"/>
    <w:rsid w:val="005B0907"/>
    <w:rsid w:val="005B1E2B"/>
    <w:rsid w:val="005B6073"/>
    <w:rsid w:val="005B7D68"/>
    <w:rsid w:val="005D361A"/>
    <w:rsid w:val="005D6F8E"/>
    <w:rsid w:val="005F6F1B"/>
    <w:rsid w:val="00600A16"/>
    <w:rsid w:val="00601528"/>
    <w:rsid w:val="0060171C"/>
    <w:rsid w:val="00602411"/>
    <w:rsid w:val="00607FA0"/>
    <w:rsid w:val="00612AC8"/>
    <w:rsid w:val="0061389B"/>
    <w:rsid w:val="00614474"/>
    <w:rsid w:val="00616C35"/>
    <w:rsid w:val="006176EE"/>
    <w:rsid w:val="00617F60"/>
    <w:rsid w:val="0062512C"/>
    <w:rsid w:val="0062651F"/>
    <w:rsid w:val="00626EC8"/>
    <w:rsid w:val="00627CE3"/>
    <w:rsid w:val="006302D7"/>
    <w:rsid w:val="006339F9"/>
    <w:rsid w:val="006340F0"/>
    <w:rsid w:val="006366D2"/>
    <w:rsid w:val="00646B7F"/>
    <w:rsid w:val="006613D8"/>
    <w:rsid w:val="00662C7F"/>
    <w:rsid w:val="00665D9B"/>
    <w:rsid w:val="00665E20"/>
    <w:rsid w:val="00666792"/>
    <w:rsid w:val="00670371"/>
    <w:rsid w:val="00674D7F"/>
    <w:rsid w:val="0067708A"/>
    <w:rsid w:val="00677210"/>
    <w:rsid w:val="00681E02"/>
    <w:rsid w:val="006820C8"/>
    <w:rsid w:val="00685979"/>
    <w:rsid w:val="006875EB"/>
    <w:rsid w:val="00692DBF"/>
    <w:rsid w:val="00693482"/>
    <w:rsid w:val="0069426C"/>
    <w:rsid w:val="00694D28"/>
    <w:rsid w:val="0069673A"/>
    <w:rsid w:val="00697BE9"/>
    <w:rsid w:val="006A5A81"/>
    <w:rsid w:val="006B44C8"/>
    <w:rsid w:val="006B5584"/>
    <w:rsid w:val="006B698A"/>
    <w:rsid w:val="006C158E"/>
    <w:rsid w:val="006C4A3B"/>
    <w:rsid w:val="006C6C9C"/>
    <w:rsid w:val="006D150D"/>
    <w:rsid w:val="006D2210"/>
    <w:rsid w:val="006D6A21"/>
    <w:rsid w:val="006E4BFC"/>
    <w:rsid w:val="006E6029"/>
    <w:rsid w:val="006E6975"/>
    <w:rsid w:val="006F29DA"/>
    <w:rsid w:val="006F44F2"/>
    <w:rsid w:val="006F5BBB"/>
    <w:rsid w:val="00701DA6"/>
    <w:rsid w:val="0070529B"/>
    <w:rsid w:val="007071D4"/>
    <w:rsid w:val="0071245F"/>
    <w:rsid w:val="00723333"/>
    <w:rsid w:val="007304FF"/>
    <w:rsid w:val="007320BC"/>
    <w:rsid w:val="00732F3C"/>
    <w:rsid w:val="00736ED2"/>
    <w:rsid w:val="00737042"/>
    <w:rsid w:val="007438D2"/>
    <w:rsid w:val="007439F3"/>
    <w:rsid w:val="00743A85"/>
    <w:rsid w:val="00765EF5"/>
    <w:rsid w:val="00767489"/>
    <w:rsid w:val="00767E22"/>
    <w:rsid w:val="00771D2E"/>
    <w:rsid w:val="0077249D"/>
    <w:rsid w:val="00775DDC"/>
    <w:rsid w:val="0078142F"/>
    <w:rsid w:val="00784550"/>
    <w:rsid w:val="00784851"/>
    <w:rsid w:val="00785B6D"/>
    <w:rsid w:val="00786541"/>
    <w:rsid w:val="0079578A"/>
    <w:rsid w:val="007A307C"/>
    <w:rsid w:val="007A321A"/>
    <w:rsid w:val="007A3660"/>
    <w:rsid w:val="007A4D5C"/>
    <w:rsid w:val="007A664D"/>
    <w:rsid w:val="007B7827"/>
    <w:rsid w:val="007C3E1A"/>
    <w:rsid w:val="007C4902"/>
    <w:rsid w:val="007C4B90"/>
    <w:rsid w:val="007C50A5"/>
    <w:rsid w:val="007C58D4"/>
    <w:rsid w:val="007C6507"/>
    <w:rsid w:val="007C663F"/>
    <w:rsid w:val="007D0CF9"/>
    <w:rsid w:val="007D2F35"/>
    <w:rsid w:val="007D36FB"/>
    <w:rsid w:val="007D3A1D"/>
    <w:rsid w:val="007D46C0"/>
    <w:rsid w:val="007D6400"/>
    <w:rsid w:val="007E77DF"/>
    <w:rsid w:val="007F0203"/>
    <w:rsid w:val="007F2964"/>
    <w:rsid w:val="0080644C"/>
    <w:rsid w:val="0081495F"/>
    <w:rsid w:val="00815762"/>
    <w:rsid w:val="00815AD6"/>
    <w:rsid w:val="008169BA"/>
    <w:rsid w:val="008220A3"/>
    <w:rsid w:val="00822901"/>
    <w:rsid w:val="00823908"/>
    <w:rsid w:val="008273E5"/>
    <w:rsid w:val="0083339F"/>
    <w:rsid w:val="00833FB3"/>
    <w:rsid w:val="0083689A"/>
    <w:rsid w:val="00837AE8"/>
    <w:rsid w:val="00837B5B"/>
    <w:rsid w:val="008436D6"/>
    <w:rsid w:val="00843A0F"/>
    <w:rsid w:val="00846341"/>
    <w:rsid w:val="00853FF5"/>
    <w:rsid w:val="0085559F"/>
    <w:rsid w:val="00860B59"/>
    <w:rsid w:val="00862B14"/>
    <w:rsid w:val="00865E53"/>
    <w:rsid w:val="008673C1"/>
    <w:rsid w:val="00867599"/>
    <w:rsid w:val="008737FB"/>
    <w:rsid w:val="00883038"/>
    <w:rsid w:val="0088697F"/>
    <w:rsid w:val="0089185C"/>
    <w:rsid w:val="00894E4F"/>
    <w:rsid w:val="00897A24"/>
    <w:rsid w:val="008A5EB5"/>
    <w:rsid w:val="008B1B7D"/>
    <w:rsid w:val="008B313F"/>
    <w:rsid w:val="008B3F74"/>
    <w:rsid w:val="008C139F"/>
    <w:rsid w:val="008C5557"/>
    <w:rsid w:val="008C66FC"/>
    <w:rsid w:val="008C6F8D"/>
    <w:rsid w:val="008D0CA2"/>
    <w:rsid w:val="008D2DF4"/>
    <w:rsid w:val="008D60DD"/>
    <w:rsid w:val="008D7D18"/>
    <w:rsid w:val="008E0F3C"/>
    <w:rsid w:val="008E41F6"/>
    <w:rsid w:val="008F0124"/>
    <w:rsid w:val="008F19A2"/>
    <w:rsid w:val="008F7158"/>
    <w:rsid w:val="00903607"/>
    <w:rsid w:val="0090750E"/>
    <w:rsid w:val="00911083"/>
    <w:rsid w:val="00912859"/>
    <w:rsid w:val="00912BE0"/>
    <w:rsid w:val="00924A0F"/>
    <w:rsid w:val="0092654F"/>
    <w:rsid w:val="00930190"/>
    <w:rsid w:val="009305DD"/>
    <w:rsid w:val="00946C57"/>
    <w:rsid w:val="00954F72"/>
    <w:rsid w:val="0095647D"/>
    <w:rsid w:val="0096646B"/>
    <w:rsid w:val="00967E72"/>
    <w:rsid w:val="00971207"/>
    <w:rsid w:val="0097613C"/>
    <w:rsid w:val="00977DF4"/>
    <w:rsid w:val="00981006"/>
    <w:rsid w:val="009835FD"/>
    <w:rsid w:val="00991407"/>
    <w:rsid w:val="0099277E"/>
    <w:rsid w:val="00993264"/>
    <w:rsid w:val="00996779"/>
    <w:rsid w:val="00996F59"/>
    <w:rsid w:val="009A6F44"/>
    <w:rsid w:val="009B2CC0"/>
    <w:rsid w:val="009B3032"/>
    <w:rsid w:val="009B3575"/>
    <w:rsid w:val="009B5B2C"/>
    <w:rsid w:val="009B7540"/>
    <w:rsid w:val="009C1242"/>
    <w:rsid w:val="009C536F"/>
    <w:rsid w:val="009C7B0B"/>
    <w:rsid w:val="009D6088"/>
    <w:rsid w:val="009E0436"/>
    <w:rsid w:val="009E0550"/>
    <w:rsid w:val="009E0B40"/>
    <w:rsid w:val="009E5C44"/>
    <w:rsid w:val="009F1A96"/>
    <w:rsid w:val="009F42A5"/>
    <w:rsid w:val="009F47E2"/>
    <w:rsid w:val="009F7E51"/>
    <w:rsid w:val="00A0303B"/>
    <w:rsid w:val="00A03943"/>
    <w:rsid w:val="00A0430A"/>
    <w:rsid w:val="00A04684"/>
    <w:rsid w:val="00A0675D"/>
    <w:rsid w:val="00A06EA2"/>
    <w:rsid w:val="00A1143D"/>
    <w:rsid w:val="00A11468"/>
    <w:rsid w:val="00A1216B"/>
    <w:rsid w:val="00A15CE7"/>
    <w:rsid w:val="00A17790"/>
    <w:rsid w:val="00A17809"/>
    <w:rsid w:val="00A21EA4"/>
    <w:rsid w:val="00A2422D"/>
    <w:rsid w:val="00A32340"/>
    <w:rsid w:val="00A348FC"/>
    <w:rsid w:val="00A3575A"/>
    <w:rsid w:val="00A35C00"/>
    <w:rsid w:val="00A41702"/>
    <w:rsid w:val="00A4749A"/>
    <w:rsid w:val="00A4777B"/>
    <w:rsid w:val="00A5318D"/>
    <w:rsid w:val="00A55CA0"/>
    <w:rsid w:val="00A56DF2"/>
    <w:rsid w:val="00A574AE"/>
    <w:rsid w:val="00A618EE"/>
    <w:rsid w:val="00A631A8"/>
    <w:rsid w:val="00A729C4"/>
    <w:rsid w:val="00A72BEC"/>
    <w:rsid w:val="00A737C3"/>
    <w:rsid w:val="00A74179"/>
    <w:rsid w:val="00A81823"/>
    <w:rsid w:val="00A83E3D"/>
    <w:rsid w:val="00A87456"/>
    <w:rsid w:val="00A90C82"/>
    <w:rsid w:val="00A92506"/>
    <w:rsid w:val="00A95C47"/>
    <w:rsid w:val="00AA296D"/>
    <w:rsid w:val="00AA48FC"/>
    <w:rsid w:val="00AB5E96"/>
    <w:rsid w:val="00AB6F69"/>
    <w:rsid w:val="00AC1AC4"/>
    <w:rsid w:val="00AC49DC"/>
    <w:rsid w:val="00AC6CC7"/>
    <w:rsid w:val="00AD23B8"/>
    <w:rsid w:val="00AD4001"/>
    <w:rsid w:val="00AE10D0"/>
    <w:rsid w:val="00AE347B"/>
    <w:rsid w:val="00AE5D05"/>
    <w:rsid w:val="00AE61BB"/>
    <w:rsid w:val="00AF2C36"/>
    <w:rsid w:val="00AF577D"/>
    <w:rsid w:val="00B0033F"/>
    <w:rsid w:val="00B032FA"/>
    <w:rsid w:val="00B06637"/>
    <w:rsid w:val="00B06F09"/>
    <w:rsid w:val="00B119E5"/>
    <w:rsid w:val="00B129E5"/>
    <w:rsid w:val="00B12B27"/>
    <w:rsid w:val="00B13A8F"/>
    <w:rsid w:val="00B13D66"/>
    <w:rsid w:val="00B26174"/>
    <w:rsid w:val="00B31B68"/>
    <w:rsid w:val="00B355CD"/>
    <w:rsid w:val="00B360DD"/>
    <w:rsid w:val="00B37AB2"/>
    <w:rsid w:val="00B41FEE"/>
    <w:rsid w:val="00B569ED"/>
    <w:rsid w:val="00B825F2"/>
    <w:rsid w:val="00B838EF"/>
    <w:rsid w:val="00B8553B"/>
    <w:rsid w:val="00B92F31"/>
    <w:rsid w:val="00BA0FB1"/>
    <w:rsid w:val="00BA399A"/>
    <w:rsid w:val="00BA6A5A"/>
    <w:rsid w:val="00BB263D"/>
    <w:rsid w:val="00BB2DAC"/>
    <w:rsid w:val="00BC02B3"/>
    <w:rsid w:val="00BC2CAE"/>
    <w:rsid w:val="00BC4218"/>
    <w:rsid w:val="00BC6523"/>
    <w:rsid w:val="00BD667E"/>
    <w:rsid w:val="00BE13CD"/>
    <w:rsid w:val="00BE46BD"/>
    <w:rsid w:val="00BE4FB3"/>
    <w:rsid w:val="00BF16A2"/>
    <w:rsid w:val="00BF25AF"/>
    <w:rsid w:val="00C011A3"/>
    <w:rsid w:val="00C05636"/>
    <w:rsid w:val="00C14471"/>
    <w:rsid w:val="00C15698"/>
    <w:rsid w:val="00C15EFD"/>
    <w:rsid w:val="00C2211E"/>
    <w:rsid w:val="00C2722A"/>
    <w:rsid w:val="00C27A7B"/>
    <w:rsid w:val="00C27C8E"/>
    <w:rsid w:val="00C321EA"/>
    <w:rsid w:val="00C32B7B"/>
    <w:rsid w:val="00C406DC"/>
    <w:rsid w:val="00C413B2"/>
    <w:rsid w:val="00C438E4"/>
    <w:rsid w:val="00C527D1"/>
    <w:rsid w:val="00C57AB3"/>
    <w:rsid w:val="00C61EBC"/>
    <w:rsid w:val="00C6457A"/>
    <w:rsid w:val="00C678A6"/>
    <w:rsid w:val="00C73195"/>
    <w:rsid w:val="00C81BAA"/>
    <w:rsid w:val="00C82BE1"/>
    <w:rsid w:val="00C85C71"/>
    <w:rsid w:val="00C86042"/>
    <w:rsid w:val="00C947EC"/>
    <w:rsid w:val="00CA0155"/>
    <w:rsid w:val="00CA0C45"/>
    <w:rsid w:val="00CA4248"/>
    <w:rsid w:val="00CA4481"/>
    <w:rsid w:val="00CA5318"/>
    <w:rsid w:val="00CB3EB3"/>
    <w:rsid w:val="00CC2847"/>
    <w:rsid w:val="00CD0C2A"/>
    <w:rsid w:val="00CD5826"/>
    <w:rsid w:val="00CD5C05"/>
    <w:rsid w:val="00CE0ABF"/>
    <w:rsid w:val="00CE3CAF"/>
    <w:rsid w:val="00CF0487"/>
    <w:rsid w:val="00CF294D"/>
    <w:rsid w:val="00CF3E7B"/>
    <w:rsid w:val="00CF451D"/>
    <w:rsid w:val="00D000B1"/>
    <w:rsid w:val="00D026F4"/>
    <w:rsid w:val="00D04C9E"/>
    <w:rsid w:val="00D051BF"/>
    <w:rsid w:val="00D0532F"/>
    <w:rsid w:val="00D062B0"/>
    <w:rsid w:val="00D06C9E"/>
    <w:rsid w:val="00D06EA9"/>
    <w:rsid w:val="00D10C38"/>
    <w:rsid w:val="00D1279D"/>
    <w:rsid w:val="00D23E94"/>
    <w:rsid w:val="00D24002"/>
    <w:rsid w:val="00D25F2C"/>
    <w:rsid w:val="00D27732"/>
    <w:rsid w:val="00D27C09"/>
    <w:rsid w:val="00D3632B"/>
    <w:rsid w:val="00D42EDC"/>
    <w:rsid w:val="00D47053"/>
    <w:rsid w:val="00D5034A"/>
    <w:rsid w:val="00D50541"/>
    <w:rsid w:val="00D51181"/>
    <w:rsid w:val="00D54B62"/>
    <w:rsid w:val="00D81286"/>
    <w:rsid w:val="00D85D62"/>
    <w:rsid w:val="00D90830"/>
    <w:rsid w:val="00D914B4"/>
    <w:rsid w:val="00D9210B"/>
    <w:rsid w:val="00DA32AD"/>
    <w:rsid w:val="00DA4E43"/>
    <w:rsid w:val="00DA732D"/>
    <w:rsid w:val="00DB4938"/>
    <w:rsid w:val="00DC674D"/>
    <w:rsid w:val="00DC784F"/>
    <w:rsid w:val="00DC7C08"/>
    <w:rsid w:val="00DD176B"/>
    <w:rsid w:val="00DD60FC"/>
    <w:rsid w:val="00DD6BA9"/>
    <w:rsid w:val="00DD7D92"/>
    <w:rsid w:val="00DE1812"/>
    <w:rsid w:val="00DE28EE"/>
    <w:rsid w:val="00DE3EDA"/>
    <w:rsid w:val="00DE4136"/>
    <w:rsid w:val="00DE6633"/>
    <w:rsid w:val="00DE6E21"/>
    <w:rsid w:val="00DF13D2"/>
    <w:rsid w:val="00DF32F2"/>
    <w:rsid w:val="00E01E69"/>
    <w:rsid w:val="00E06111"/>
    <w:rsid w:val="00E128D8"/>
    <w:rsid w:val="00E1404F"/>
    <w:rsid w:val="00E14FF6"/>
    <w:rsid w:val="00E16402"/>
    <w:rsid w:val="00E16B23"/>
    <w:rsid w:val="00E201DB"/>
    <w:rsid w:val="00E226A4"/>
    <w:rsid w:val="00E23D5B"/>
    <w:rsid w:val="00E26C13"/>
    <w:rsid w:val="00E324DA"/>
    <w:rsid w:val="00E33406"/>
    <w:rsid w:val="00E3508A"/>
    <w:rsid w:val="00E406E5"/>
    <w:rsid w:val="00E4122C"/>
    <w:rsid w:val="00E467FD"/>
    <w:rsid w:val="00E46E4D"/>
    <w:rsid w:val="00E53BFC"/>
    <w:rsid w:val="00E5680D"/>
    <w:rsid w:val="00E56E1E"/>
    <w:rsid w:val="00E61775"/>
    <w:rsid w:val="00E63D50"/>
    <w:rsid w:val="00E65BA6"/>
    <w:rsid w:val="00E65FFF"/>
    <w:rsid w:val="00E70E45"/>
    <w:rsid w:val="00E72352"/>
    <w:rsid w:val="00E81E7A"/>
    <w:rsid w:val="00E83333"/>
    <w:rsid w:val="00E83C51"/>
    <w:rsid w:val="00E83CB0"/>
    <w:rsid w:val="00E978DE"/>
    <w:rsid w:val="00EA3FDC"/>
    <w:rsid w:val="00EA4098"/>
    <w:rsid w:val="00EA6F27"/>
    <w:rsid w:val="00EB1B97"/>
    <w:rsid w:val="00EB564F"/>
    <w:rsid w:val="00EC2892"/>
    <w:rsid w:val="00EC4CC8"/>
    <w:rsid w:val="00EC71A2"/>
    <w:rsid w:val="00EC760A"/>
    <w:rsid w:val="00ED4E81"/>
    <w:rsid w:val="00ED6399"/>
    <w:rsid w:val="00ED7135"/>
    <w:rsid w:val="00EE23E0"/>
    <w:rsid w:val="00EE2AAE"/>
    <w:rsid w:val="00EE54E2"/>
    <w:rsid w:val="00EF11F9"/>
    <w:rsid w:val="00EF15B6"/>
    <w:rsid w:val="00EF2E1D"/>
    <w:rsid w:val="00EF3984"/>
    <w:rsid w:val="00EF4331"/>
    <w:rsid w:val="00EF4406"/>
    <w:rsid w:val="00F04122"/>
    <w:rsid w:val="00F15768"/>
    <w:rsid w:val="00F16931"/>
    <w:rsid w:val="00F2064C"/>
    <w:rsid w:val="00F23105"/>
    <w:rsid w:val="00F23281"/>
    <w:rsid w:val="00F25EBA"/>
    <w:rsid w:val="00F34381"/>
    <w:rsid w:val="00F37947"/>
    <w:rsid w:val="00F37C37"/>
    <w:rsid w:val="00F4220A"/>
    <w:rsid w:val="00F43196"/>
    <w:rsid w:val="00F43A4B"/>
    <w:rsid w:val="00F51992"/>
    <w:rsid w:val="00F51F5E"/>
    <w:rsid w:val="00F5234A"/>
    <w:rsid w:val="00F578FC"/>
    <w:rsid w:val="00F6278B"/>
    <w:rsid w:val="00F65CBA"/>
    <w:rsid w:val="00F66E04"/>
    <w:rsid w:val="00F76B42"/>
    <w:rsid w:val="00F941F3"/>
    <w:rsid w:val="00FA30B6"/>
    <w:rsid w:val="00FA6975"/>
    <w:rsid w:val="00FB2F68"/>
    <w:rsid w:val="00FB4FF3"/>
    <w:rsid w:val="00FC00CC"/>
    <w:rsid w:val="00FE0C60"/>
    <w:rsid w:val="00FF06D3"/>
    <w:rsid w:val="00FF6FB4"/>
    <w:rsid w:val="00FF7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C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7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47EC"/>
    <w:pPr>
      <w:tabs>
        <w:tab w:val="center" w:pos="4252"/>
        <w:tab w:val="right" w:pos="8504"/>
      </w:tabs>
      <w:snapToGrid w:val="0"/>
    </w:pPr>
  </w:style>
  <w:style w:type="character" w:customStyle="1" w:styleId="a5">
    <w:name w:val="ヘッダー (文字)"/>
    <w:link w:val="a4"/>
    <w:uiPriority w:val="99"/>
    <w:rsid w:val="00C947EC"/>
    <w:rPr>
      <w:kern w:val="2"/>
      <w:sz w:val="21"/>
      <w:szCs w:val="22"/>
    </w:rPr>
  </w:style>
  <w:style w:type="paragraph" w:styleId="a6">
    <w:name w:val="footer"/>
    <w:basedOn w:val="a"/>
    <w:link w:val="a7"/>
    <w:uiPriority w:val="99"/>
    <w:unhideWhenUsed/>
    <w:rsid w:val="00C947EC"/>
    <w:pPr>
      <w:tabs>
        <w:tab w:val="center" w:pos="4252"/>
        <w:tab w:val="right" w:pos="8504"/>
      </w:tabs>
      <w:snapToGrid w:val="0"/>
    </w:pPr>
  </w:style>
  <w:style w:type="character" w:customStyle="1" w:styleId="a7">
    <w:name w:val="フッター (文字)"/>
    <w:link w:val="a6"/>
    <w:uiPriority w:val="99"/>
    <w:rsid w:val="00C947EC"/>
    <w:rPr>
      <w:kern w:val="2"/>
      <w:sz w:val="21"/>
      <w:szCs w:val="22"/>
    </w:rPr>
  </w:style>
  <w:style w:type="paragraph" w:styleId="a8">
    <w:name w:val="Balloon Text"/>
    <w:basedOn w:val="a"/>
    <w:link w:val="a9"/>
    <w:uiPriority w:val="99"/>
    <w:semiHidden/>
    <w:unhideWhenUsed/>
    <w:rsid w:val="00E65FFF"/>
    <w:rPr>
      <w:rFonts w:ascii="Arial" w:eastAsia="ＭＳ ゴシック" w:hAnsi="Arial"/>
      <w:sz w:val="18"/>
      <w:szCs w:val="18"/>
    </w:rPr>
  </w:style>
  <w:style w:type="character" w:customStyle="1" w:styleId="a9">
    <w:name w:val="吹き出し (文字)"/>
    <w:link w:val="a8"/>
    <w:uiPriority w:val="99"/>
    <w:semiHidden/>
    <w:rsid w:val="00E65FFF"/>
    <w:rPr>
      <w:rFonts w:ascii="Arial" w:eastAsia="ＭＳ ゴシック" w:hAnsi="Arial" w:cs="Times New Roman"/>
      <w:kern w:val="2"/>
      <w:sz w:val="18"/>
      <w:szCs w:val="18"/>
    </w:rPr>
  </w:style>
  <w:style w:type="character" w:customStyle="1" w:styleId="input">
    <w:name w:val="input"/>
    <w:rsid w:val="008273E5"/>
    <w:rPr>
      <w:color w:val="000000"/>
      <w:spacing w:val="20"/>
      <w:sz w:val="24"/>
      <w:szCs w:val="24"/>
    </w:rPr>
  </w:style>
  <w:style w:type="character" w:styleId="aa">
    <w:name w:val="annotation reference"/>
    <w:uiPriority w:val="99"/>
    <w:semiHidden/>
    <w:unhideWhenUsed/>
    <w:rsid w:val="00FB2F68"/>
    <w:rPr>
      <w:sz w:val="18"/>
      <w:szCs w:val="18"/>
    </w:rPr>
  </w:style>
  <w:style w:type="paragraph" w:styleId="ab">
    <w:name w:val="annotation text"/>
    <w:basedOn w:val="a"/>
    <w:link w:val="ac"/>
    <w:uiPriority w:val="99"/>
    <w:semiHidden/>
    <w:unhideWhenUsed/>
    <w:rsid w:val="00FB2F68"/>
    <w:pPr>
      <w:jc w:val="left"/>
    </w:pPr>
  </w:style>
  <w:style w:type="character" w:customStyle="1" w:styleId="ac">
    <w:name w:val="コメント文字列 (文字)"/>
    <w:link w:val="ab"/>
    <w:uiPriority w:val="99"/>
    <w:semiHidden/>
    <w:rsid w:val="00FB2F68"/>
    <w:rPr>
      <w:kern w:val="2"/>
      <w:sz w:val="21"/>
      <w:szCs w:val="22"/>
    </w:rPr>
  </w:style>
  <w:style w:type="paragraph" w:styleId="ad">
    <w:name w:val="annotation subject"/>
    <w:basedOn w:val="ab"/>
    <w:next w:val="ab"/>
    <w:link w:val="ae"/>
    <w:uiPriority w:val="99"/>
    <w:semiHidden/>
    <w:unhideWhenUsed/>
    <w:rsid w:val="00FB2F68"/>
    <w:rPr>
      <w:b/>
      <w:bCs/>
    </w:rPr>
  </w:style>
  <w:style w:type="character" w:customStyle="1" w:styleId="ae">
    <w:name w:val="コメント内容 (文字)"/>
    <w:link w:val="ad"/>
    <w:uiPriority w:val="99"/>
    <w:semiHidden/>
    <w:rsid w:val="00FB2F68"/>
    <w:rPr>
      <w:b/>
      <w:bCs/>
      <w:kern w:val="2"/>
      <w:sz w:val="21"/>
      <w:szCs w:val="22"/>
    </w:rPr>
  </w:style>
  <w:style w:type="paragraph" w:styleId="af">
    <w:name w:val="Revision"/>
    <w:hidden/>
    <w:uiPriority w:val="99"/>
    <w:semiHidden/>
    <w:rsid w:val="0083339F"/>
    <w:rPr>
      <w:kern w:val="2"/>
      <w:sz w:val="21"/>
      <w:szCs w:val="22"/>
    </w:rPr>
  </w:style>
  <w:style w:type="paragraph" w:styleId="af0">
    <w:name w:val="Plain Text"/>
    <w:basedOn w:val="a"/>
    <w:link w:val="af1"/>
    <w:uiPriority w:val="99"/>
    <w:semiHidden/>
    <w:unhideWhenUsed/>
    <w:rsid w:val="007C3E1A"/>
    <w:rPr>
      <w:rFonts w:ascii="ＭＳ 明朝" w:hAnsi="Courier New" w:cs="Courier New"/>
      <w:szCs w:val="21"/>
    </w:rPr>
  </w:style>
  <w:style w:type="character" w:customStyle="1" w:styleId="af1">
    <w:name w:val="書式なし (文字)"/>
    <w:link w:val="af0"/>
    <w:uiPriority w:val="99"/>
    <w:semiHidden/>
    <w:rsid w:val="007C3E1A"/>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2596">
      <w:bodyDiv w:val="1"/>
      <w:marLeft w:val="0"/>
      <w:marRight w:val="0"/>
      <w:marTop w:val="0"/>
      <w:marBottom w:val="0"/>
      <w:divBdr>
        <w:top w:val="none" w:sz="0" w:space="0" w:color="auto"/>
        <w:left w:val="none" w:sz="0" w:space="0" w:color="auto"/>
        <w:bottom w:val="none" w:sz="0" w:space="0" w:color="auto"/>
        <w:right w:val="none" w:sz="0" w:space="0" w:color="auto"/>
      </w:divBdr>
    </w:div>
    <w:div w:id="187840216">
      <w:bodyDiv w:val="1"/>
      <w:marLeft w:val="0"/>
      <w:marRight w:val="0"/>
      <w:marTop w:val="0"/>
      <w:marBottom w:val="0"/>
      <w:divBdr>
        <w:top w:val="none" w:sz="0" w:space="0" w:color="auto"/>
        <w:left w:val="none" w:sz="0" w:space="0" w:color="auto"/>
        <w:bottom w:val="none" w:sz="0" w:space="0" w:color="auto"/>
        <w:right w:val="none" w:sz="0" w:space="0" w:color="auto"/>
      </w:divBdr>
    </w:div>
    <w:div w:id="737361042">
      <w:bodyDiv w:val="1"/>
      <w:marLeft w:val="0"/>
      <w:marRight w:val="0"/>
      <w:marTop w:val="0"/>
      <w:marBottom w:val="0"/>
      <w:divBdr>
        <w:top w:val="none" w:sz="0" w:space="0" w:color="auto"/>
        <w:left w:val="none" w:sz="0" w:space="0" w:color="auto"/>
        <w:bottom w:val="none" w:sz="0" w:space="0" w:color="auto"/>
        <w:right w:val="none" w:sz="0" w:space="0" w:color="auto"/>
      </w:divBdr>
    </w:div>
    <w:div w:id="755443914">
      <w:bodyDiv w:val="1"/>
      <w:marLeft w:val="0"/>
      <w:marRight w:val="0"/>
      <w:marTop w:val="0"/>
      <w:marBottom w:val="0"/>
      <w:divBdr>
        <w:top w:val="none" w:sz="0" w:space="0" w:color="auto"/>
        <w:left w:val="none" w:sz="0" w:space="0" w:color="auto"/>
        <w:bottom w:val="none" w:sz="0" w:space="0" w:color="auto"/>
        <w:right w:val="none" w:sz="0" w:space="0" w:color="auto"/>
      </w:divBdr>
    </w:div>
    <w:div w:id="878515775">
      <w:bodyDiv w:val="1"/>
      <w:marLeft w:val="0"/>
      <w:marRight w:val="0"/>
      <w:marTop w:val="0"/>
      <w:marBottom w:val="0"/>
      <w:divBdr>
        <w:top w:val="none" w:sz="0" w:space="0" w:color="auto"/>
        <w:left w:val="none" w:sz="0" w:space="0" w:color="auto"/>
        <w:bottom w:val="none" w:sz="0" w:space="0" w:color="auto"/>
        <w:right w:val="none" w:sz="0" w:space="0" w:color="auto"/>
      </w:divBdr>
    </w:div>
    <w:div w:id="942105007">
      <w:bodyDiv w:val="1"/>
      <w:marLeft w:val="0"/>
      <w:marRight w:val="0"/>
      <w:marTop w:val="0"/>
      <w:marBottom w:val="0"/>
      <w:divBdr>
        <w:top w:val="none" w:sz="0" w:space="0" w:color="auto"/>
        <w:left w:val="none" w:sz="0" w:space="0" w:color="auto"/>
        <w:bottom w:val="none" w:sz="0" w:space="0" w:color="auto"/>
        <w:right w:val="none" w:sz="0" w:space="0" w:color="auto"/>
      </w:divBdr>
    </w:div>
    <w:div w:id="954099002">
      <w:bodyDiv w:val="1"/>
      <w:marLeft w:val="0"/>
      <w:marRight w:val="0"/>
      <w:marTop w:val="0"/>
      <w:marBottom w:val="0"/>
      <w:divBdr>
        <w:top w:val="none" w:sz="0" w:space="0" w:color="auto"/>
        <w:left w:val="none" w:sz="0" w:space="0" w:color="auto"/>
        <w:bottom w:val="none" w:sz="0" w:space="0" w:color="auto"/>
        <w:right w:val="none" w:sz="0" w:space="0" w:color="auto"/>
      </w:divBdr>
    </w:div>
    <w:div w:id="1033652643">
      <w:bodyDiv w:val="1"/>
      <w:marLeft w:val="0"/>
      <w:marRight w:val="0"/>
      <w:marTop w:val="0"/>
      <w:marBottom w:val="0"/>
      <w:divBdr>
        <w:top w:val="none" w:sz="0" w:space="0" w:color="auto"/>
        <w:left w:val="none" w:sz="0" w:space="0" w:color="auto"/>
        <w:bottom w:val="none" w:sz="0" w:space="0" w:color="auto"/>
        <w:right w:val="none" w:sz="0" w:space="0" w:color="auto"/>
      </w:divBdr>
    </w:div>
    <w:div w:id="1351837889">
      <w:bodyDiv w:val="1"/>
      <w:marLeft w:val="0"/>
      <w:marRight w:val="0"/>
      <w:marTop w:val="0"/>
      <w:marBottom w:val="0"/>
      <w:divBdr>
        <w:top w:val="none" w:sz="0" w:space="0" w:color="auto"/>
        <w:left w:val="none" w:sz="0" w:space="0" w:color="auto"/>
        <w:bottom w:val="none" w:sz="0" w:space="0" w:color="auto"/>
        <w:right w:val="none" w:sz="0" w:space="0" w:color="auto"/>
      </w:divBdr>
    </w:div>
    <w:div w:id="1354458381">
      <w:bodyDiv w:val="1"/>
      <w:marLeft w:val="0"/>
      <w:marRight w:val="0"/>
      <w:marTop w:val="0"/>
      <w:marBottom w:val="0"/>
      <w:divBdr>
        <w:top w:val="none" w:sz="0" w:space="0" w:color="auto"/>
        <w:left w:val="none" w:sz="0" w:space="0" w:color="auto"/>
        <w:bottom w:val="none" w:sz="0" w:space="0" w:color="auto"/>
        <w:right w:val="none" w:sz="0" w:space="0" w:color="auto"/>
      </w:divBdr>
    </w:div>
    <w:div w:id="155936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7F75B-97DE-4E85-B9E6-4D34BD733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322</Words>
  <Characters>1841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2020-11-19T06:03:00Z</dcterms:created>
  <dcterms:modified xsi:type="dcterms:W3CDTF">2020-11-19T06:26:00Z</dcterms:modified>
</cp:coreProperties>
</file>