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35D9" w14:textId="77777777" w:rsidR="00941168" w:rsidRDefault="00DC57FB" w:rsidP="00941168">
      <w:pPr>
        <w:spacing w:beforeLines="50" w:before="180" w:line="440" w:lineRule="exact"/>
        <w:jc w:val="center"/>
        <w:rPr>
          <w:rFonts w:ascii="Meiryo UI" w:eastAsia="Meiryo UI" w:hAnsi="Meiryo UI"/>
          <w:b/>
          <w:sz w:val="28"/>
        </w:rPr>
      </w:pPr>
      <w:r w:rsidRPr="00C13DBD">
        <w:rPr>
          <w:rFonts w:ascii="Meiryo UI" w:eastAsia="Meiryo UI" w:hAnsi="Meiryo UI"/>
          <w:noProof/>
          <w:sz w:val="20"/>
          <w:szCs w:val="21"/>
        </w:rPr>
        <w:drawing>
          <wp:anchor distT="0" distB="0" distL="114300" distR="114300" simplePos="0" relativeHeight="251670528" behindDoc="0" locked="0" layoutInCell="1" allowOverlap="1" wp14:anchorId="77FFBE5F" wp14:editId="2937450A">
            <wp:simplePos x="0" y="0"/>
            <wp:positionH relativeFrom="margin">
              <wp:posOffset>-321945</wp:posOffset>
            </wp:positionH>
            <wp:positionV relativeFrom="paragraph">
              <wp:posOffset>-381797</wp:posOffset>
            </wp:positionV>
            <wp:extent cx="797560" cy="614680"/>
            <wp:effectExtent l="0" t="0" r="0" b="0"/>
            <wp:wrapNone/>
            <wp:docPr id="148"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7560" cy="614680"/>
                    </a:xfrm>
                    <a:prstGeom prst="rect">
                      <a:avLst/>
                    </a:prstGeom>
                  </pic:spPr>
                </pic:pic>
              </a:graphicData>
            </a:graphic>
          </wp:anchor>
        </w:drawing>
      </w:r>
      <w:r w:rsidRPr="00C13DBD">
        <w:rPr>
          <w:rFonts w:ascii="Meiryo UI" w:eastAsia="Meiryo UI" w:hAnsi="Meiryo UI" w:hint="eastAsia"/>
          <w:b/>
          <w:sz w:val="28"/>
        </w:rPr>
        <w:t xml:space="preserve">大阪府商店街等モデル創出普及事業　</w:t>
      </w:r>
    </w:p>
    <w:p w14:paraId="4626D120" w14:textId="7D38968A" w:rsidR="00576985" w:rsidRPr="00C13DBD" w:rsidRDefault="00941168" w:rsidP="00941168">
      <w:pPr>
        <w:spacing w:beforeLines="50" w:before="180" w:line="440" w:lineRule="exact"/>
        <w:jc w:val="center"/>
        <w:rPr>
          <w:rFonts w:ascii="Meiryo UI" w:eastAsia="Meiryo UI" w:hAnsi="Meiryo UI"/>
          <w:b/>
          <w:sz w:val="20"/>
        </w:rPr>
      </w:pPr>
      <w:r>
        <w:rPr>
          <w:rFonts w:ascii="Meiryo UI" w:eastAsia="Meiryo UI" w:hAnsi="Meiryo UI" w:hint="eastAsia"/>
          <w:b/>
          <w:sz w:val="28"/>
        </w:rPr>
        <w:t>令和５年度第１回「商店街等モデル普及セミナー」</w:t>
      </w:r>
    </w:p>
    <w:p w14:paraId="3B736967" w14:textId="7D3D8D9D" w:rsidR="00576985" w:rsidRPr="00941168" w:rsidRDefault="00DC57FB" w:rsidP="00941168">
      <w:pPr>
        <w:spacing w:line="440" w:lineRule="exact"/>
        <w:jc w:val="center"/>
        <w:rPr>
          <w:rFonts w:ascii="Meiryo UI" w:eastAsia="Meiryo UI" w:hAnsi="Meiryo UI"/>
          <w:b/>
          <w:sz w:val="44"/>
          <w:szCs w:val="32"/>
        </w:rPr>
      </w:pPr>
      <w:r w:rsidRPr="00C13DBD">
        <w:rPr>
          <w:rFonts w:ascii="Meiryo UI" w:eastAsia="Meiryo UI" w:hAnsi="Meiryo UI" w:hint="eastAsia"/>
          <w:b/>
          <w:sz w:val="28"/>
        </w:rPr>
        <w:t>～</w:t>
      </w:r>
      <w:r w:rsidR="00DF63CA">
        <w:rPr>
          <w:rFonts w:ascii="Meiryo UI" w:eastAsia="Meiryo UI" w:hAnsi="Meiryo UI" w:hint="eastAsia"/>
          <w:b/>
          <w:sz w:val="28"/>
        </w:rPr>
        <w:t>商店街エリアの活性化と支援施策の活用</w:t>
      </w:r>
      <w:r w:rsidRPr="00C13DBD">
        <w:rPr>
          <w:rFonts w:ascii="Meiryo UI" w:eastAsia="Meiryo UI" w:hAnsi="Meiryo UI" w:hint="eastAsia"/>
          <w:b/>
          <w:sz w:val="28"/>
        </w:rPr>
        <w:t>～</w:t>
      </w:r>
      <w:r w:rsidR="00941168">
        <w:rPr>
          <w:rFonts w:ascii="Meiryo UI" w:eastAsia="Meiryo UI" w:hAnsi="Meiryo UI" w:hint="eastAsia"/>
          <w:b/>
          <w:sz w:val="44"/>
          <w:szCs w:val="32"/>
        </w:rPr>
        <w:t xml:space="preserve">　</w:t>
      </w:r>
      <w:r w:rsidR="00AB3462" w:rsidRPr="00C9781A">
        <w:rPr>
          <w:rFonts w:ascii="Meiryo UI" w:eastAsia="Meiryo UI" w:hAnsi="Meiryo UI" w:hint="eastAsia"/>
          <w:b/>
          <w:sz w:val="28"/>
          <w:szCs w:val="32"/>
        </w:rPr>
        <w:t>実施</w:t>
      </w:r>
      <w:r w:rsidRPr="00C9781A">
        <w:rPr>
          <w:rFonts w:ascii="Meiryo UI" w:eastAsia="Meiryo UI" w:hAnsi="Meiryo UI" w:hint="eastAsia"/>
          <w:b/>
          <w:sz w:val="28"/>
          <w:szCs w:val="32"/>
        </w:rPr>
        <w:t>結果</w:t>
      </w:r>
      <w:r w:rsidR="00941168">
        <w:rPr>
          <w:rFonts w:ascii="Meiryo UI" w:eastAsia="Meiryo UI" w:hAnsi="Meiryo UI" w:hint="eastAsia"/>
          <w:b/>
          <w:sz w:val="28"/>
          <w:szCs w:val="32"/>
        </w:rPr>
        <w:t>レポート</w:t>
      </w:r>
    </w:p>
    <w:p w14:paraId="16B6E004" w14:textId="77777777" w:rsidR="00BD5271" w:rsidRDefault="00BD5271" w:rsidP="00C13DBD">
      <w:pPr>
        <w:rPr>
          <w:rFonts w:ascii="Meiryo UI" w:eastAsia="Meiryo UI" w:hAnsi="Meiryo UI"/>
          <w:b/>
          <w:szCs w:val="21"/>
        </w:rPr>
      </w:pPr>
    </w:p>
    <w:p w14:paraId="559F64F7" w14:textId="656CB70A" w:rsidR="00576985" w:rsidRPr="00A32E65" w:rsidRDefault="00DC57FB" w:rsidP="00C13DBD">
      <w:pPr>
        <w:rPr>
          <w:rFonts w:ascii="Meiryo UI" w:eastAsia="Meiryo UI" w:hAnsi="Meiryo UI"/>
          <w:b/>
          <w:szCs w:val="21"/>
        </w:rPr>
      </w:pPr>
      <w:r w:rsidRPr="00A32E65">
        <w:rPr>
          <w:rFonts w:ascii="Meiryo UI" w:eastAsia="Meiryo UI" w:hAnsi="Meiryo UI" w:hint="eastAsia"/>
          <w:b/>
          <w:szCs w:val="21"/>
        </w:rPr>
        <w:t>日　時</w:t>
      </w:r>
      <w:r w:rsidRPr="00A32E65">
        <w:rPr>
          <w:rFonts w:ascii="Meiryo UI" w:eastAsia="Meiryo UI" w:hAnsi="Meiryo UI"/>
          <w:b/>
          <w:szCs w:val="21"/>
        </w:rPr>
        <w:tab/>
      </w:r>
      <w:r w:rsidR="009169A8">
        <w:rPr>
          <w:rFonts w:ascii="Meiryo UI" w:eastAsia="Meiryo UI" w:hAnsi="Meiryo UI" w:hint="eastAsia"/>
          <w:b/>
          <w:szCs w:val="21"/>
        </w:rPr>
        <w:t>令和５年</w:t>
      </w:r>
      <w:r w:rsidR="00553FED">
        <w:rPr>
          <w:rFonts w:ascii="Meiryo UI" w:eastAsia="Meiryo UI" w:hAnsi="Meiryo UI" w:hint="eastAsia"/>
          <w:b/>
          <w:szCs w:val="21"/>
        </w:rPr>
        <w:t>７</w:t>
      </w:r>
      <w:r w:rsidRPr="00A32E65">
        <w:rPr>
          <w:rFonts w:ascii="Meiryo UI" w:eastAsia="Meiryo UI" w:hAnsi="Meiryo UI" w:hint="eastAsia"/>
          <w:b/>
          <w:szCs w:val="21"/>
        </w:rPr>
        <w:t>月</w:t>
      </w:r>
      <w:r w:rsidR="00553FED">
        <w:rPr>
          <w:rFonts w:ascii="Meiryo UI" w:eastAsia="Meiryo UI" w:hAnsi="Meiryo UI" w:hint="eastAsia"/>
          <w:b/>
          <w:szCs w:val="21"/>
        </w:rPr>
        <w:t>24</w:t>
      </w:r>
      <w:r w:rsidR="009169A8">
        <w:rPr>
          <w:rFonts w:ascii="Meiryo UI" w:eastAsia="Meiryo UI" w:hAnsi="Meiryo UI" w:hint="eastAsia"/>
          <w:b/>
          <w:szCs w:val="21"/>
        </w:rPr>
        <w:t>日（</w:t>
      </w:r>
      <w:r w:rsidR="00553FED">
        <w:rPr>
          <w:rFonts w:ascii="Meiryo UI" w:eastAsia="Meiryo UI" w:hAnsi="Meiryo UI" w:hint="eastAsia"/>
          <w:b/>
          <w:szCs w:val="21"/>
        </w:rPr>
        <w:t>月</w:t>
      </w:r>
      <w:r w:rsidRPr="00A32E65">
        <w:rPr>
          <w:rFonts w:ascii="Meiryo UI" w:eastAsia="Meiryo UI" w:hAnsi="Meiryo UI" w:hint="eastAsia"/>
          <w:b/>
          <w:szCs w:val="21"/>
        </w:rPr>
        <w:t>）から　（</w:t>
      </w:r>
      <w:r w:rsidR="00B871E4">
        <w:rPr>
          <w:rFonts w:ascii="Meiryo UI" w:eastAsia="Meiryo UI" w:hAnsi="Meiryo UI" w:hint="eastAsia"/>
          <w:b/>
          <w:szCs w:val="21"/>
        </w:rPr>
        <w:t>WEB</w:t>
      </w:r>
      <w:r w:rsidRPr="00A32E65">
        <w:rPr>
          <w:rFonts w:ascii="Meiryo UI" w:eastAsia="Meiryo UI" w:hAnsi="Meiryo UI" w:hint="eastAsia"/>
          <w:b/>
          <w:szCs w:val="21"/>
        </w:rPr>
        <w:t>視聴）</w:t>
      </w:r>
    </w:p>
    <w:p w14:paraId="5EF13BAF" w14:textId="767735DC" w:rsidR="00576985" w:rsidRDefault="00DC57FB" w:rsidP="006239D7">
      <w:pPr>
        <w:rPr>
          <w:rFonts w:ascii="Meiryo UI" w:eastAsia="Meiryo UI" w:hAnsi="Meiryo UI"/>
          <w:b/>
          <w:szCs w:val="21"/>
        </w:rPr>
      </w:pPr>
      <w:r w:rsidRPr="00A32E65">
        <w:rPr>
          <w:rFonts w:ascii="Meiryo UI" w:eastAsia="Meiryo UI" w:hAnsi="Meiryo UI" w:hint="eastAsia"/>
          <w:b/>
          <w:szCs w:val="21"/>
        </w:rPr>
        <w:t>対　象</w:t>
      </w:r>
      <w:r w:rsidRPr="00A32E65">
        <w:rPr>
          <w:rFonts w:ascii="Meiryo UI" w:eastAsia="Meiryo UI" w:hAnsi="Meiryo UI"/>
          <w:b/>
          <w:szCs w:val="21"/>
        </w:rPr>
        <w:tab/>
      </w:r>
      <w:r w:rsidR="00A1581C" w:rsidRPr="00A32E65">
        <w:rPr>
          <w:rFonts w:ascii="Meiryo UI" w:eastAsia="Meiryo UI" w:hAnsi="Meiryo UI" w:hint="eastAsia"/>
          <w:b/>
          <w:szCs w:val="21"/>
        </w:rPr>
        <w:t>商店街関係者及び</w:t>
      </w:r>
      <w:r w:rsidR="0094404B" w:rsidRPr="00A32E65">
        <w:rPr>
          <w:rFonts w:ascii="Meiryo UI" w:eastAsia="Meiryo UI" w:hAnsi="Meiryo UI" w:hint="eastAsia"/>
          <w:b/>
          <w:szCs w:val="21"/>
        </w:rPr>
        <w:t>商業振興に関わる市町村、商工会等の職員</w:t>
      </w:r>
      <w:r w:rsidRPr="00A32E65">
        <w:rPr>
          <w:rFonts w:ascii="Meiryo UI" w:eastAsia="Meiryo UI" w:hAnsi="Meiryo UI" w:hint="eastAsia"/>
          <w:b/>
          <w:szCs w:val="21"/>
        </w:rPr>
        <w:t>など</w:t>
      </w:r>
    </w:p>
    <w:p w14:paraId="565A3CB8" w14:textId="77777777" w:rsidR="004D7FB6" w:rsidRPr="00A32E65" w:rsidRDefault="004D7FB6" w:rsidP="006239D7">
      <w:pPr>
        <w:rPr>
          <w:rFonts w:ascii="Meiryo UI" w:eastAsia="Meiryo UI" w:hAnsi="Meiryo UI"/>
          <w:b/>
          <w:szCs w:val="21"/>
        </w:rPr>
      </w:pPr>
    </w:p>
    <w:tbl>
      <w:tblPr>
        <w:tblStyle w:val="ae"/>
        <w:tblW w:w="9766" w:type="dxa"/>
        <w:tblInd w:w="-5" w:type="dxa"/>
        <w:tblLayout w:type="fixed"/>
        <w:tblLook w:val="04A0" w:firstRow="1" w:lastRow="0" w:firstColumn="1" w:lastColumn="0" w:noHBand="0" w:noVBand="1"/>
      </w:tblPr>
      <w:tblGrid>
        <w:gridCol w:w="9766"/>
      </w:tblGrid>
      <w:tr w:rsidR="00576985" w14:paraId="58AE723B" w14:textId="77777777" w:rsidTr="00892F6D">
        <w:trPr>
          <w:trHeight w:val="3109"/>
        </w:trPr>
        <w:tc>
          <w:tcPr>
            <w:tcW w:w="9766" w:type="dxa"/>
            <w:tcBorders>
              <w:top w:val="single" w:sz="4" w:space="0" w:color="5B9BD5"/>
              <w:left w:val="single" w:sz="4" w:space="0" w:color="5B9BD5" w:themeColor="accent1"/>
              <w:bottom w:val="single" w:sz="4" w:space="0" w:color="5B9BD5"/>
              <w:right w:val="single" w:sz="4" w:space="0" w:color="5B9BD5"/>
            </w:tcBorders>
          </w:tcPr>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9CC2E5" w:themeFill="accent1" w:themeFillTint="99"/>
              <w:tblLayout w:type="fixed"/>
              <w:tblLook w:val="04A0" w:firstRow="1" w:lastRow="0" w:firstColumn="1" w:lastColumn="0" w:noHBand="0" w:noVBand="1"/>
            </w:tblPr>
            <w:tblGrid>
              <w:gridCol w:w="9496"/>
            </w:tblGrid>
            <w:tr w:rsidR="00576985" w14:paraId="6FDD19BE" w14:textId="77777777" w:rsidTr="00A32E65">
              <w:tc>
                <w:tcPr>
                  <w:tcW w:w="9496" w:type="dxa"/>
                  <w:tcBorders>
                    <w:top w:val="single" w:sz="4" w:space="0" w:color="5B9BD5"/>
                  </w:tcBorders>
                  <w:shd w:val="clear" w:color="auto" w:fill="9CC2E5" w:themeFill="accent1" w:themeFillTint="99"/>
                </w:tcPr>
                <w:p w14:paraId="678B8E40" w14:textId="56877A62" w:rsidR="00E45ECC" w:rsidRPr="00FB14D8" w:rsidRDefault="007E506A" w:rsidP="0071688E">
                  <w:pPr>
                    <w:rPr>
                      <w:rFonts w:ascii="Meiryo UI" w:eastAsia="Meiryo UI" w:hAnsi="Meiryo UI"/>
                      <w:b/>
                      <w:szCs w:val="21"/>
                    </w:rPr>
                  </w:pPr>
                  <w:r w:rsidRPr="007E506A">
                    <w:rPr>
                      <w:rFonts w:ascii="Meiryo UI" w:eastAsia="Meiryo UI" w:hAnsi="Meiryo UI" w:hint="eastAsia"/>
                      <w:b/>
                      <w:szCs w:val="21"/>
                    </w:rPr>
                    <w:t>第１部</w:t>
                  </w:r>
                  <w:r>
                    <w:rPr>
                      <w:rFonts w:ascii="Meiryo UI" w:eastAsia="Meiryo UI" w:hAnsi="Meiryo UI" w:hint="eastAsia"/>
                      <w:b/>
                      <w:szCs w:val="21"/>
                    </w:rPr>
                    <w:t xml:space="preserve">　</w:t>
                  </w:r>
                  <w:r w:rsidR="00AE07CF" w:rsidRPr="00AE07CF">
                    <w:rPr>
                      <w:rFonts w:ascii="Meiryo UI" w:eastAsia="Meiryo UI" w:hAnsi="Meiryo UI" w:hint="eastAsia"/>
                      <w:b/>
                      <w:szCs w:val="21"/>
                    </w:rPr>
                    <w:t>＜</w:t>
                  </w:r>
                  <w:r w:rsidR="00444703">
                    <w:rPr>
                      <w:rFonts w:ascii="Meiryo UI" w:eastAsia="Meiryo UI" w:hAnsi="Meiryo UI" w:hint="eastAsia"/>
                      <w:b/>
                      <w:szCs w:val="21"/>
                    </w:rPr>
                    <w:t>基調講演</w:t>
                  </w:r>
                  <w:r w:rsidR="00AE07CF" w:rsidRPr="00AE07CF">
                    <w:rPr>
                      <w:rFonts w:ascii="Meiryo UI" w:eastAsia="Meiryo UI" w:hAnsi="Meiryo UI" w:hint="eastAsia"/>
                      <w:b/>
                      <w:szCs w:val="21"/>
                    </w:rPr>
                    <w:t>＞</w:t>
                  </w:r>
                </w:p>
              </w:tc>
            </w:tr>
            <w:tr w:rsidR="00FB14D8" w14:paraId="5595CD34" w14:textId="77777777" w:rsidTr="00FB14D8">
              <w:tc>
                <w:tcPr>
                  <w:tcW w:w="9496" w:type="dxa"/>
                  <w:shd w:val="clear" w:color="auto" w:fill="auto"/>
                </w:tcPr>
                <w:p w14:paraId="72F6E6B0" w14:textId="77777777" w:rsidR="004D7FB6" w:rsidRDefault="004D7FB6" w:rsidP="0071688E">
                  <w:pPr>
                    <w:ind w:left="218" w:hangingChars="104" w:hanging="218"/>
                    <w:rPr>
                      <w:rFonts w:ascii="Meiryo UI" w:eastAsia="Meiryo UI" w:hAnsi="Meiryo UI"/>
                      <w:szCs w:val="21"/>
                    </w:rPr>
                  </w:pPr>
                </w:p>
                <w:p w14:paraId="10318ED4" w14:textId="4830225E" w:rsidR="00FB14D8" w:rsidRDefault="00FB14D8" w:rsidP="0071688E">
                  <w:pPr>
                    <w:ind w:left="218" w:hangingChars="104" w:hanging="218"/>
                    <w:rPr>
                      <w:rFonts w:ascii="Meiryo UI" w:eastAsia="Meiryo UI" w:hAnsi="Meiryo UI"/>
                      <w:szCs w:val="21"/>
                    </w:rPr>
                  </w:pPr>
                  <w:r w:rsidRPr="00B2570E">
                    <w:rPr>
                      <w:rFonts w:ascii="Meiryo UI" w:eastAsia="Meiryo UI" w:hAnsi="Meiryo UI" w:hint="eastAsia"/>
                      <w:szCs w:val="21"/>
                    </w:rPr>
                    <w:t>▶</w:t>
                  </w:r>
                  <w:r w:rsidR="00553FED">
                    <w:rPr>
                      <w:rFonts w:ascii="Meiryo UI" w:eastAsia="Meiryo UI" w:hAnsi="Meiryo UI" w:hint="eastAsia"/>
                      <w:szCs w:val="21"/>
                    </w:rPr>
                    <w:t>株式会社プランニングコンサルタント</w:t>
                  </w:r>
                  <w:r w:rsidRPr="00B2570E">
                    <w:rPr>
                      <w:rFonts w:ascii="Meiryo UI" w:eastAsia="Meiryo UI" w:hAnsi="Meiryo UI" w:hint="eastAsia"/>
                      <w:szCs w:val="21"/>
                    </w:rPr>
                    <w:t xml:space="preserve">　</w:t>
                  </w:r>
                  <w:r w:rsidR="00553FED">
                    <w:rPr>
                      <w:rFonts w:ascii="Meiryo UI" w:eastAsia="Meiryo UI" w:hAnsi="Meiryo UI" w:hint="eastAsia"/>
                      <w:szCs w:val="21"/>
                    </w:rPr>
                    <w:t>大橋</w:t>
                  </w:r>
                  <w:r w:rsidR="00AF1900">
                    <w:rPr>
                      <w:rFonts w:ascii="Meiryo UI" w:eastAsia="Meiryo UI" w:hAnsi="Meiryo UI" w:hint="eastAsia"/>
                      <w:szCs w:val="21"/>
                    </w:rPr>
                    <w:t xml:space="preserve">　</w:t>
                  </w:r>
                  <w:r w:rsidR="00A83C8E">
                    <w:rPr>
                      <w:rFonts w:ascii="Meiryo UI" w:eastAsia="Meiryo UI" w:hAnsi="Meiryo UI" w:hint="eastAsia"/>
                      <w:szCs w:val="21"/>
                    </w:rPr>
                    <w:t>賢也</w:t>
                  </w:r>
                  <w:r w:rsidRPr="00B2570E">
                    <w:rPr>
                      <w:rFonts w:ascii="Meiryo UI" w:eastAsia="Meiryo UI" w:hAnsi="Meiryo UI"/>
                      <w:szCs w:val="21"/>
                    </w:rPr>
                    <w:t xml:space="preserve"> 氏</w:t>
                  </w:r>
                  <w:r w:rsidRPr="00B2570E">
                    <w:rPr>
                      <w:rFonts w:ascii="Meiryo UI" w:eastAsia="Meiryo UI" w:hAnsi="Meiryo UI" w:hint="eastAsia"/>
                      <w:szCs w:val="21"/>
                    </w:rPr>
                    <w:t>から、「</w:t>
                  </w:r>
                  <w:r w:rsidR="00A83C8E">
                    <w:rPr>
                      <w:rFonts w:ascii="Meiryo UI" w:eastAsia="Meiryo UI" w:hAnsi="Meiryo UI" w:hint="eastAsia"/>
                      <w:color w:val="000000" w:themeColor="text1"/>
                      <w:szCs w:val="21"/>
                    </w:rPr>
                    <w:t>商店街エリアの活性化に</w:t>
                  </w:r>
                  <w:r w:rsidR="00AF1900">
                    <w:rPr>
                      <w:rFonts w:ascii="Meiryo UI" w:eastAsia="Meiryo UI" w:hAnsi="Meiryo UI" w:hint="eastAsia"/>
                      <w:color w:val="000000" w:themeColor="text1"/>
                      <w:szCs w:val="21"/>
                    </w:rPr>
                    <w:t>支援施策</w:t>
                  </w:r>
                  <w:r w:rsidR="00A83C8E">
                    <w:rPr>
                      <w:rFonts w:ascii="Meiryo UI" w:eastAsia="Meiryo UI" w:hAnsi="Meiryo UI" w:hint="eastAsia"/>
                      <w:color w:val="000000" w:themeColor="text1"/>
                      <w:szCs w:val="21"/>
                    </w:rPr>
                    <w:t>をうまく使おう</w:t>
                  </w:r>
                  <w:r w:rsidRPr="00B2570E">
                    <w:rPr>
                      <w:rFonts w:ascii="Meiryo UI" w:eastAsia="Meiryo UI" w:hAnsi="Meiryo UI" w:hint="eastAsia"/>
                      <w:szCs w:val="21"/>
                    </w:rPr>
                    <w:t>」と題して、</w:t>
                  </w:r>
                  <w:r w:rsidR="00AF1900">
                    <w:rPr>
                      <w:rFonts w:ascii="Meiryo UI" w:eastAsia="Meiryo UI" w:hAnsi="Meiryo UI" w:hint="eastAsia"/>
                      <w:szCs w:val="21"/>
                    </w:rPr>
                    <w:t>行政等による</w:t>
                  </w:r>
                  <w:r w:rsidR="006C7984">
                    <w:rPr>
                      <w:rFonts w:ascii="Meiryo UI" w:eastAsia="Meiryo UI" w:hAnsi="Meiryo UI" w:hint="eastAsia"/>
                      <w:szCs w:val="21"/>
                    </w:rPr>
                    <w:t>支援施策を実際に活用するためのサイクルを中心にご講演。</w:t>
                  </w:r>
                </w:p>
                <w:p w14:paraId="584117C8" w14:textId="5A4B948D" w:rsidR="00FB14D8" w:rsidRPr="00B60EB7" w:rsidRDefault="00087334" w:rsidP="00B60EB7">
                  <w:pPr>
                    <w:pStyle w:val="af"/>
                    <w:numPr>
                      <w:ilvl w:val="0"/>
                      <w:numId w:val="4"/>
                    </w:numPr>
                    <w:ind w:leftChars="0"/>
                    <w:jc w:val="left"/>
                    <w:rPr>
                      <w:rFonts w:ascii="Meiryo UI" w:eastAsia="Meiryo UI" w:hAnsi="Meiryo UI"/>
                      <w:szCs w:val="21"/>
                    </w:rPr>
                  </w:pPr>
                  <w:r w:rsidRPr="00B60EB7">
                    <w:rPr>
                      <w:rFonts w:hint="eastAsia"/>
                      <w:noProof/>
                    </w:rPr>
                    <w:drawing>
                      <wp:anchor distT="0" distB="0" distL="114300" distR="114300" simplePos="0" relativeHeight="251687936" behindDoc="0" locked="0" layoutInCell="1" allowOverlap="1" wp14:anchorId="21A172DA" wp14:editId="45A2F383">
                        <wp:simplePos x="0" y="0"/>
                        <wp:positionH relativeFrom="column">
                          <wp:posOffset>2719705</wp:posOffset>
                        </wp:positionH>
                        <wp:positionV relativeFrom="paragraph">
                          <wp:posOffset>150495</wp:posOffset>
                        </wp:positionV>
                        <wp:extent cx="3228975" cy="1637030"/>
                        <wp:effectExtent l="0" t="0" r="9525" b="1270"/>
                        <wp:wrapSquare wrapText="bothSides"/>
                        <wp:docPr id="7994682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68231" name="図 79946823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28975" cy="163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14D8" w:rsidRPr="00B60EB7">
                    <w:rPr>
                      <w:rFonts w:ascii="Meiryo UI" w:eastAsia="Meiryo UI" w:hAnsi="Meiryo UI" w:hint="eastAsia"/>
                      <w:szCs w:val="21"/>
                    </w:rPr>
                    <w:t>「</w:t>
                  </w:r>
                  <w:r w:rsidR="00444703" w:rsidRPr="00B60EB7">
                    <w:rPr>
                      <w:rFonts w:ascii="Meiryo UI" w:eastAsia="Meiryo UI" w:hAnsi="Meiryo UI" w:hint="eastAsia"/>
                      <w:szCs w:val="21"/>
                    </w:rPr>
                    <w:t>支援施策は補助金だけではなく、ヒト、モノ、カネ、ノウハウが大事</w:t>
                  </w:r>
                  <w:r w:rsidR="00FB14D8" w:rsidRPr="00B60EB7">
                    <w:rPr>
                      <w:rFonts w:ascii="Meiryo UI" w:eastAsia="Meiryo UI" w:hAnsi="Meiryo UI" w:hint="eastAsia"/>
                      <w:szCs w:val="21"/>
                    </w:rPr>
                    <w:t>」</w:t>
                  </w:r>
                </w:p>
                <w:p w14:paraId="543A3968" w14:textId="4986CC00" w:rsidR="00FB14D8" w:rsidRPr="00B60EB7" w:rsidRDefault="00FB14D8" w:rsidP="00B60EB7">
                  <w:pPr>
                    <w:pStyle w:val="af"/>
                    <w:numPr>
                      <w:ilvl w:val="0"/>
                      <w:numId w:val="4"/>
                    </w:numPr>
                    <w:ind w:leftChars="0"/>
                    <w:jc w:val="left"/>
                    <w:rPr>
                      <w:rFonts w:ascii="Meiryo UI" w:eastAsia="Meiryo UI" w:hAnsi="Meiryo UI"/>
                      <w:szCs w:val="21"/>
                    </w:rPr>
                  </w:pPr>
                  <w:r w:rsidRPr="00B60EB7">
                    <w:rPr>
                      <w:rFonts w:ascii="Meiryo UI" w:eastAsia="Meiryo UI" w:hAnsi="Meiryo UI" w:hint="eastAsia"/>
                      <w:szCs w:val="21"/>
                    </w:rPr>
                    <w:t>「</w:t>
                  </w:r>
                  <w:r w:rsidR="00444703" w:rsidRPr="00B60EB7">
                    <w:rPr>
                      <w:rFonts w:ascii="Meiryo UI" w:eastAsia="Meiryo UI" w:hAnsi="Meiryo UI" w:hint="eastAsia"/>
                      <w:szCs w:val="21"/>
                    </w:rPr>
                    <w:t>商店街自身が持つ課題は何か？その解決に適した補助金を選ぶ</w:t>
                  </w:r>
                  <w:r w:rsidRPr="00B60EB7">
                    <w:rPr>
                      <w:rFonts w:ascii="Meiryo UI" w:eastAsia="Meiryo UI" w:hAnsi="Meiryo UI" w:hint="eastAsia"/>
                      <w:szCs w:val="21"/>
                    </w:rPr>
                    <w:t>」</w:t>
                  </w:r>
                </w:p>
                <w:p w14:paraId="344CD088" w14:textId="42C96895" w:rsidR="00E91854" w:rsidRPr="00B60EB7" w:rsidRDefault="00C778E8" w:rsidP="00B60EB7">
                  <w:pPr>
                    <w:pStyle w:val="af"/>
                    <w:numPr>
                      <w:ilvl w:val="0"/>
                      <w:numId w:val="4"/>
                    </w:numPr>
                    <w:ind w:leftChars="0"/>
                    <w:jc w:val="left"/>
                    <w:rPr>
                      <w:rFonts w:ascii="Meiryo UI" w:eastAsia="Meiryo UI" w:hAnsi="Meiryo UI"/>
                      <w:szCs w:val="21"/>
                    </w:rPr>
                  </w:pPr>
                  <w:r w:rsidRPr="00B60EB7">
                    <w:rPr>
                      <w:rFonts w:ascii="Meiryo UI" w:eastAsia="Meiryo UI" w:hAnsi="Meiryo UI" w:hint="eastAsia"/>
                      <w:szCs w:val="21"/>
                    </w:rPr>
                    <w:t>「</w:t>
                  </w:r>
                  <w:r w:rsidR="00444703" w:rsidRPr="00B60EB7">
                    <w:rPr>
                      <w:rFonts w:ascii="Meiryo UI" w:eastAsia="Meiryo UI" w:hAnsi="Meiryo UI" w:hint="eastAsia"/>
                      <w:szCs w:val="21"/>
                    </w:rPr>
                    <w:t>補助金は依存するものではなく、活用するもの</w:t>
                  </w:r>
                  <w:r w:rsidRPr="00B60EB7">
                    <w:rPr>
                      <w:rFonts w:ascii="Meiryo UI" w:eastAsia="Meiryo UI" w:hAnsi="Meiryo UI" w:hint="eastAsia"/>
                      <w:szCs w:val="21"/>
                    </w:rPr>
                    <w:t>」</w:t>
                  </w:r>
                </w:p>
                <w:p w14:paraId="4B0FC450" w14:textId="77777777" w:rsidR="00444703" w:rsidRPr="00B60EB7" w:rsidRDefault="00B60EB7" w:rsidP="00B60EB7">
                  <w:pPr>
                    <w:pStyle w:val="af"/>
                    <w:numPr>
                      <w:ilvl w:val="0"/>
                      <w:numId w:val="4"/>
                    </w:numPr>
                    <w:ind w:leftChars="0"/>
                    <w:jc w:val="left"/>
                    <w:rPr>
                      <w:rFonts w:ascii="Meiryo UI" w:eastAsia="Meiryo UI" w:hAnsi="Meiryo UI"/>
                      <w:szCs w:val="21"/>
                    </w:rPr>
                  </w:pPr>
                  <w:r w:rsidRPr="00B60EB7">
                    <w:rPr>
                      <w:rFonts w:ascii="Meiryo UI" w:eastAsia="Meiryo UI" w:hAnsi="Meiryo UI" w:hint="eastAsia"/>
                      <w:szCs w:val="21"/>
                    </w:rPr>
                    <w:t>「申請書は『事業計画書づくり』。なぜやるか？やることで得られるものは何かを明確にすることが大事」</w:t>
                  </w:r>
                </w:p>
                <w:p w14:paraId="23E78725" w14:textId="3C35BA2C" w:rsidR="00BD5271" w:rsidRPr="002501DA" w:rsidRDefault="00B60EB7" w:rsidP="00B60EB7">
                  <w:pPr>
                    <w:pStyle w:val="af"/>
                    <w:numPr>
                      <w:ilvl w:val="0"/>
                      <w:numId w:val="4"/>
                    </w:numPr>
                    <w:ind w:leftChars="0"/>
                    <w:jc w:val="left"/>
                    <w:rPr>
                      <w:rFonts w:ascii="Meiryo UI" w:eastAsia="Meiryo UI" w:hAnsi="Meiryo UI"/>
                      <w:color w:val="000000" w:themeColor="text1"/>
                      <w:szCs w:val="21"/>
                    </w:rPr>
                  </w:pPr>
                  <w:r w:rsidRPr="00B60EB7">
                    <w:rPr>
                      <w:rFonts w:ascii="Meiryo UI" w:eastAsia="Meiryo UI" w:hAnsi="Meiryo UI" w:hint="eastAsia"/>
                      <w:szCs w:val="21"/>
                    </w:rPr>
                    <w:t>「支援施策の申請段階からたくさんの人々に伝え、協力してもらいながら</w:t>
                  </w:r>
                  <w:r w:rsidR="00976268">
                    <w:rPr>
                      <w:rFonts w:ascii="Meiryo UI" w:eastAsia="Meiryo UI" w:hAnsi="Meiryo UI" w:hint="eastAsia"/>
                      <w:szCs w:val="21"/>
                    </w:rPr>
                    <w:t>実施していく</w:t>
                  </w:r>
                  <w:r w:rsidR="00941168">
                    <w:rPr>
                      <w:rFonts w:ascii="Meiryo UI" w:eastAsia="Meiryo UI" w:hAnsi="Meiryo UI" w:hint="eastAsia"/>
                      <w:szCs w:val="21"/>
                    </w:rPr>
                    <w:t>」</w:t>
                  </w:r>
                </w:p>
                <w:p w14:paraId="065C7B2F" w14:textId="77777777" w:rsidR="00B60EB7" w:rsidRDefault="00B60EB7" w:rsidP="002501DA">
                  <w:pPr>
                    <w:pStyle w:val="af"/>
                    <w:ind w:leftChars="0" w:left="360"/>
                    <w:jc w:val="left"/>
                    <w:rPr>
                      <w:rFonts w:ascii="Meiryo UI" w:eastAsia="Meiryo UI" w:hAnsi="Meiryo UI"/>
                      <w:color w:val="000000" w:themeColor="text1"/>
                      <w:szCs w:val="21"/>
                    </w:rPr>
                  </w:pPr>
                </w:p>
                <w:p w14:paraId="58B93E3F" w14:textId="0A5F556A" w:rsidR="00941168" w:rsidRPr="00B60EB7" w:rsidRDefault="00941168" w:rsidP="002501DA">
                  <w:pPr>
                    <w:pStyle w:val="af"/>
                    <w:ind w:leftChars="0" w:left="360"/>
                    <w:jc w:val="left"/>
                    <w:rPr>
                      <w:rFonts w:ascii="Meiryo UI" w:eastAsia="Meiryo UI" w:hAnsi="Meiryo UI"/>
                      <w:color w:val="000000" w:themeColor="text1"/>
                      <w:szCs w:val="21"/>
                    </w:rPr>
                  </w:pPr>
                </w:p>
              </w:tc>
            </w:tr>
            <w:tr w:rsidR="00FB14D8" w14:paraId="4167500D" w14:textId="77777777" w:rsidTr="00FB14D8">
              <w:tblPrEx>
                <w:shd w:val="clear" w:color="auto" w:fill="BFBFBF" w:themeFill="background1" w:themeFillShade="BF"/>
              </w:tblPrEx>
              <w:tc>
                <w:tcPr>
                  <w:tcW w:w="9496" w:type="dxa"/>
                  <w:tcBorders>
                    <w:top w:val="single" w:sz="18" w:space="0" w:color="FFFFFF" w:themeColor="background1"/>
                    <w:bottom w:val="single" w:sz="4" w:space="0" w:color="FFFFFF" w:themeColor="background1"/>
                  </w:tcBorders>
                  <w:shd w:val="clear" w:color="auto" w:fill="9CC2E5" w:themeFill="accent1" w:themeFillTint="99"/>
                </w:tcPr>
                <w:p w14:paraId="6EEE2751" w14:textId="527970B3" w:rsidR="00FB14D8" w:rsidRDefault="00FB14D8" w:rsidP="00AF1900">
                  <w:pPr>
                    <w:rPr>
                      <w:rFonts w:ascii="Meiryo UI" w:eastAsia="Meiryo UI" w:hAnsi="Meiryo UI"/>
                      <w:szCs w:val="21"/>
                    </w:rPr>
                  </w:pPr>
                  <w:r>
                    <w:rPr>
                      <w:rFonts w:ascii="Meiryo UI" w:eastAsia="Meiryo UI" w:hAnsi="Meiryo UI" w:hint="eastAsia"/>
                      <w:b/>
                      <w:szCs w:val="21"/>
                    </w:rPr>
                    <w:t>第２</w:t>
                  </w:r>
                  <w:r w:rsidRPr="007E506A">
                    <w:rPr>
                      <w:rFonts w:ascii="Meiryo UI" w:eastAsia="Meiryo UI" w:hAnsi="Meiryo UI" w:hint="eastAsia"/>
                      <w:b/>
                      <w:szCs w:val="21"/>
                    </w:rPr>
                    <w:t>部</w:t>
                  </w:r>
                  <w:r>
                    <w:rPr>
                      <w:rFonts w:ascii="Meiryo UI" w:eastAsia="Meiryo UI" w:hAnsi="Meiryo UI" w:hint="eastAsia"/>
                      <w:b/>
                      <w:szCs w:val="21"/>
                    </w:rPr>
                    <w:t xml:space="preserve">　</w:t>
                  </w:r>
                  <w:r w:rsidRPr="00AE07CF">
                    <w:rPr>
                      <w:rFonts w:ascii="Meiryo UI" w:eastAsia="Meiryo UI" w:hAnsi="Meiryo UI" w:hint="eastAsia"/>
                      <w:b/>
                      <w:szCs w:val="21"/>
                    </w:rPr>
                    <w:t>＜</w:t>
                  </w:r>
                  <w:r w:rsidR="00A83C8E">
                    <w:rPr>
                      <w:rFonts w:ascii="Meiryo UI" w:eastAsia="Meiryo UI" w:hAnsi="Meiryo UI" w:hint="eastAsia"/>
                      <w:b/>
                      <w:szCs w:val="21"/>
                    </w:rPr>
                    <w:t>施策紹介</w:t>
                  </w:r>
                  <w:r w:rsidRPr="00AE07CF">
                    <w:rPr>
                      <w:rFonts w:ascii="Meiryo UI" w:eastAsia="Meiryo UI" w:hAnsi="Meiryo UI" w:hint="eastAsia"/>
                      <w:b/>
                      <w:szCs w:val="21"/>
                    </w:rPr>
                    <w:t>＞</w:t>
                  </w:r>
                </w:p>
              </w:tc>
            </w:tr>
          </w:tbl>
          <w:p w14:paraId="759674D7" w14:textId="77777777" w:rsidR="004D7FB6" w:rsidRDefault="004D7FB6" w:rsidP="00B0559C">
            <w:pPr>
              <w:ind w:leftChars="51" w:left="325" w:hangingChars="104" w:hanging="218"/>
              <w:jc w:val="left"/>
              <w:rPr>
                <w:rFonts w:ascii="Meiryo UI" w:eastAsia="Meiryo UI" w:hAnsi="Meiryo UI"/>
                <w:szCs w:val="21"/>
              </w:rPr>
            </w:pPr>
          </w:p>
          <w:p w14:paraId="6900D3CC" w14:textId="33B0B57E" w:rsidR="00B0559C" w:rsidRDefault="00DA285F" w:rsidP="00B0559C">
            <w:pPr>
              <w:ind w:leftChars="51" w:left="325" w:hangingChars="104" w:hanging="218"/>
              <w:jc w:val="left"/>
              <w:rPr>
                <w:rFonts w:ascii="Meiryo UI" w:eastAsia="Meiryo UI" w:hAnsi="Meiryo UI"/>
                <w:szCs w:val="21"/>
              </w:rPr>
            </w:pPr>
            <w:r w:rsidRPr="00DA285F">
              <w:rPr>
                <w:noProof/>
              </w:rPr>
              <w:drawing>
                <wp:anchor distT="0" distB="0" distL="114300" distR="114300" simplePos="0" relativeHeight="251688960" behindDoc="0" locked="0" layoutInCell="1" allowOverlap="1" wp14:anchorId="7224FFEB" wp14:editId="31B4C04B">
                  <wp:simplePos x="0" y="0"/>
                  <wp:positionH relativeFrom="column">
                    <wp:posOffset>2849245</wp:posOffset>
                  </wp:positionH>
                  <wp:positionV relativeFrom="paragraph">
                    <wp:posOffset>448310</wp:posOffset>
                  </wp:positionV>
                  <wp:extent cx="3215640" cy="1724025"/>
                  <wp:effectExtent l="0" t="0" r="3810" b="9525"/>
                  <wp:wrapSquare wrapText="bothSides"/>
                  <wp:docPr id="175718725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87252" name="図 17571872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5640" cy="1724025"/>
                          </a:xfrm>
                          <a:prstGeom prst="rect">
                            <a:avLst/>
                          </a:prstGeom>
                        </pic:spPr>
                      </pic:pic>
                    </a:graphicData>
                  </a:graphic>
                  <wp14:sizeRelH relativeFrom="margin">
                    <wp14:pctWidth>0</wp14:pctWidth>
                  </wp14:sizeRelH>
                  <wp14:sizeRelV relativeFrom="margin">
                    <wp14:pctHeight>0</wp14:pctHeight>
                  </wp14:sizeRelV>
                </wp:anchor>
              </w:drawing>
            </w:r>
            <w:r w:rsidR="00FB14D8" w:rsidRPr="00B2570E">
              <w:rPr>
                <w:rFonts w:ascii="Meiryo UI" w:eastAsia="Meiryo UI" w:hAnsi="Meiryo UI" w:hint="eastAsia"/>
                <w:szCs w:val="21"/>
              </w:rPr>
              <w:t>▶</w:t>
            </w:r>
            <w:r w:rsidR="00A83C8E">
              <w:rPr>
                <w:rFonts w:ascii="Meiryo UI" w:eastAsia="Meiryo UI" w:hAnsi="Meiryo UI" w:hint="eastAsia"/>
                <w:szCs w:val="21"/>
              </w:rPr>
              <w:t>近畿経済産業局　産業部　流通・サービス産業課</w:t>
            </w:r>
            <w:r w:rsidR="00FB14D8" w:rsidRPr="00B2570E">
              <w:rPr>
                <w:rFonts w:ascii="Meiryo UI" w:eastAsia="Meiryo UI" w:hAnsi="Meiryo UI" w:hint="eastAsia"/>
                <w:szCs w:val="21"/>
              </w:rPr>
              <w:t xml:space="preserve">　</w:t>
            </w:r>
            <w:r w:rsidR="00AF1900">
              <w:rPr>
                <w:rFonts w:ascii="Meiryo UI" w:eastAsia="Meiryo UI" w:hAnsi="Meiryo UI" w:hint="eastAsia"/>
                <w:szCs w:val="21"/>
              </w:rPr>
              <w:t xml:space="preserve">課長補佐　</w:t>
            </w:r>
            <w:r w:rsidR="00A83C8E">
              <w:rPr>
                <w:rFonts w:ascii="Meiryo UI" w:eastAsia="Meiryo UI" w:hAnsi="Meiryo UI" w:hint="eastAsia"/>
                <w:szCs w:val="21"/>
              </w:rPr>
              <w:t>吉田　優輝</w:t>
            </w:r>
            <w:r w:rsidR="00FB14D8" w:rsidRPr="00B2570E">
              <w:rPr>
                <w:rFonts w:ascii="Meiryo UI" w:eastAsia="Meiryo UI" w:hAnsi="Meiryo UI"/>
                <w:szCs w:val="21"/>
              </w:rPr>
              <w:t xml:space="preserve"> 氏</w:t>
            </w:r>
            <w:r w:rsidR="00FB14D8" w:rsidRPr="00B2570E">
              <w:rPr>
                <w:rFonts w:ascii="Meiryo UI" w:eastAsia="Meiryo UI" w:hAnsi="Meiryo UI" w:hint="eastAsia"/>
                <w:szCs w:val="21"/>
              </w:rPr>
              <w:t>から、「</w:t>
            </w:r>
            <w:r w:rsidR="00B0559C" w:rsidRPr="00B0559C">
              <w:rPr>
                <w:rFonts w:ascii="Meiryo UI" w:eastAsia="Meiryo UI" w:hAnsi="Meiryo UI" w:hint="eastAsia"/>
                <w:szCs w:val="21"/>
              </w:rPr>
              <w:t>経済産業省の</w:t>
            </w:r>
            <w:r w:rsidR="00941168">
              <w:rPr>
                <w:rFonts w:ascii="Meiryo UI" w:eastAsia="Meiryo UI" w:hAnsi="Meiryo UI" w:hint="eastAsia"/>
                <w:szCs w:val="21"/>
              </w:rPr>
              <w:t>商店街関連</w:t>
            </w:r>
            <w:r w:rsidR="00B0559C" w:rsidRPr="00B0559C">
              <w:rPr>
                <w:rFonts w:ascii="Meiryo UI" w:eastAsia="Meiryo UI" w:hAnsi="Meiryo UI" w:hint="eastAsia"/>
                <w:szCs w:val="21"/>
              </w:rPr>
              <w:t>支援施策</w:t>
            </w:r>
            <w:r w:rsidR="00B0559C">
              <w:rPr>
                <w:rFonts w:ascii="Meiryo UI" w:eastAsia="Meiryo UI" w:hAnsi="Meiryo UI" w:hint="eastAsia"/>
                <w:szCs w:val="21"/>
              </w:rPr>
              <w:t>」をご紹介。</w:t>
            </w:r>
          </w:p>
          <w:p w14:paraId="735CC1F2" w14:textId="60EB756C" w:rsidR="004E407B" w:rsidRDefault="00E45ECC" w:rsidP="00DA285F">
            <w:pPr>
              <w:pStyle w:val="af"/>
              <w:numPr>
                <w:ilvl w:val="0"/>
                <w:numId w:val="4"/>
              </w:numPr>
              <w:ind w:leftChars="0"/>
              <w:jc w:val="left"/>
              <w:rPr>
                <w:rFonts w:ascii="Meiryo UI" w:eastAsia="Meiryo UI" w:hAnsi="Meiryo UI"/>
                <w:szCs w:val="21"/>
              </w:rPr>
            </w:pPr>
            <w:r w:rsidRPr="00DA285F">
              <w:rPr>
                <w:rFonts w:ascii="Meiryo UI" w:eastAsia="Meiryo UI" w:hAnsi="Meiryo UI" w:hint="eastAsia"/>
                <w:szCs w:val="21"/>
              </w:rPr>
              <w:t>「</w:t>
            </w:r>
            <w:r w:rsidR="00DA285F" w:rsidRPr="00DA285F">
              <w:rPr>
                <w:rFonts w:ascii="Meiryo UI" w:eastAsia="Meiryo UI" w:hAnsi="Meiryo UI" w:hint="eastAsia"/>
                <w:szCs w:val="21"/>
              </w:rPr>
              <w:t>地域商業機能複合化推進事業</w:t>
            </w:r>
            <w:r w:rsidR="004E407B" w:rsidRPr="00DA285F">
              <w:rPr>
                <w:rFonts w:ascii="Meiryo UI" w:eastAsia="Meiryo UI" w:hAnsi="Meiryo UI" w:hint="eastAsia"/>
                <w:szCs w:val="21"/>
              </w:rPr>
              <w:t>」</w:t>
            </w:r>
          </w:p>
          <w:p w14:paraId="3A4BFB62" w14:textId="28D3978C" w:rsidR="00646D2D" w:rsidRPr="00646D2D" w:rsidRDefault="00976268" w:rsidP="00646D2D">
            <w:pPr>
              <w:pStyle w:val="af"/>
              <w:ind w:leftChars="0" w:left="360"/>
              <w:jc w:val="left"/>
              <w:rPr>
                <w:rFonts w:ascii="Meiryo UI" w:eastAsia="Meiryo UI" w:hAnsi="Meiryo UI"/>
                <w:szCs w:val="21"/>
              </w:rPr>
            </w:pPr>
            <w:r>
              <w:rPr>
                <w:rFonts w:ascii="Meiryo UI" w:eastAsia="Meiryo UI" w:hAnsi="Meiryo UI" w:hint="eastAsia"/>
                <w:szCs w:val="21"/>
              </w:rPr>
              <w:t>：</w:t>
            </w:r>
            <w:r w:rsidR="00D3432B">
              <w:rPr>
                <w:rFonts w:ascii="Meiryo UI" w:eastAsia="Meiryo UI" w:hAnsi="Meiryo UI" w:hint="eastAsia"/>
                <w:szCs w:val="21"/>
              </w:rPr>
              <w:t>来街者等の需要に応じた</w:t>
            </w:r>
            <w:r>
              <w:rPr>
                <w:rFonts w:ascii="Meiryo UI" w:eastAsia="Meiryo UI" w:hAnsi="Meiryo UI" w:hint="eastAsia"/>
                <w:szCs w:val="21"/>
              </w:rPr>
              <w:t>最適な</w:t>
            </w:r>
            <w:r w:rsidR="00646D2D">
              <w:rPr>
                <w:rFonts w:ascii="Meiryo UI" w:eastAsia="Meiryo UI" w:hAnsi="Meiryo UI" w:hint="eastAsia"/>
                <w:szCs w:val="21"/>
              </w:rPr>
              <w:t>テナント</w:t>
            </w:r>
            <w:r>
              <w:rPr>
                <w:rFonts w:ascii="Meiryo UI" w:eastAsia="Meiryo UI" w:hAnsi="Meiryo UI" w:hint="eastAsia"/>
                <w:szCs w:val="21"/>
              </w:rPr>
              <w:t>ミックスの再構築をめざす</w:t>
            </w:r>
          </w:p>
          <w:p w14:paraId="0F8C4777" w14:textId="3BF90D32" w:rsidR="00646D2D" w:rsidRPr="00646D2D" w:rsidRDefault="0093566E" w:rsidP="00646D2D">
            <w:pPr>
              <w:pStyle w:val="af"/>
              <w:numPr>
                <w:ilvl w:val="0"/>
                <w:numId w:val="4"/>
              </w:numPr>
              <w:ind w:leftChars="0"/>
              <w:jc w:val="left"/>
              <w:rPr>
                <w:rFonts w:ascii="Meiryo UI" w:eastAsia="Meiryo UI" w:hAnsi="Meiryo UI"/>
                <w:szCs w:val="21"/>
              </w:rPr>
            </w:pPr>
            <w:r w:rsidRPr="00DA285F">
              <w:rPr>
                <w:rFonts w:ascii="Meiryo UI" w:eastAsia="Meiryo UI" w:hAnsi="Meiryo UI" w:hint="eastAsia"/>
                <w:szCs w:val="21"/>
              </w:rPr>
              <w:t>「</w:t>
            </w:r>
            <w:r w:rsidR="00DA285F" w:rsidRPr="00DA285F">
              <w:rPr>
                <w:rFonts w:ascii="Meiryo UI" w:eastAsia="Meiryo UI" w:hAnsi="Meiryo UI" w:hint="eastAsia"/>
                <w:szCs w:val="21"/>
              </w:rPr>
              <w:t>外部人材活用・地域人材育成事業</w:t>
            </w:r>
            <w:r w:rsidRPr="00DA285F">
              <w:rPr>
                <w:rFonts w:ascii="Meiryo UI" w:eastAsia="Meiryo UI" w:hAnsi="Meiryo UI" w:hint="eastAsia"/>
                <w:szCs w:val="21"/>
              </w:rPr>
              <w:t>」</w:t>
            </w:r>
          </w:p>
          <w:p w14:paraId="6A72FC01" w14:textId="5A9A8986" w:rsidR="00646D2D" w:rsidRPr="00DA285F" w:rsidRDefault="00976268" w:rsidP="00646D2D">
            <w:pPr>
              <w:pStyle w:val="af"/>
              <w:ind w:leftChars="0" w:left="360"/>
              <w:jc w:val="left"/>
              <w:rPr>
                <w:rFonts w:ascii="Meiryo UI" w:eastAsia="Meiryo UI" w:hAnsi="Meiryo UI"/>
                <w:szCs w:val="21"/>
              </w:rPr>
            </w:pPr>
            <w:r>
              <w:rPr>
                <w:rFonts w:ascii="Meiryo UI" w:eastAsia="Meiryo UI" w:hAnsi="Meiryo UI" w:hint="eastAsia"/>
                <w:szCs w:val="21"/>
              </w:rPr>
              <w:t>：</w:t>
            </w:r>
            <w:r w:rsidR="00646D2D">
              <w:rPr>
                <w:rFonts w:ascii="Meiryo UI" w:eastAsia="Meiryo UI" w:hAnsi="Meiryo UI" w:hint="eastAsia"/>
                <w:szCs w:val="21"/>
              </w:rPr>
              <w:t>専門家を派遣し、</w:t>
            </w:r>
            <w:r>
              <w:rPr>
                <w:rFonts w:ascii="Meiryo UI" w:eastAsia="Meiryo UI" w:hAnsi="Meiryo UI" w:hint="eastAsia"/>
                <w:szCs w:val="21"/>
              </w:rPr>
              <w:t>商店街や地域の関係者とともにワークショップを実施し</w:t>
            </w:r>
            <w:r w:rsidR="00646D2D">
              <w:rPr>
                <w:rFonts w:ascii="Meiryo UI" w:eastAsia="Meiryo UI" w:hAnsi="Meiryo UI" w:hint="eastAsia"/>
                <w:szCs w:val="21"/>
              </w:rPr>
              <w:t>商店街の課題解決</w:t>
            </w:r>
            <w:r>
              <w:rPr>
                <w:rFonts w:ascii="Meiryo UI" w:eastAsia="Meiryo UI" w:hAnsi="Meiryo UI" w:hint="eastAsia"/>
                <w:szCs w:val="21"/>
              </w:rPr>
              <w:t>をめざす</w:t>
            </w:r>
          </w:p>
          <w:p w14:paraId="5776E3A1" w14:textId="184FFD33" w:rsidR="0093566E" w:rsidRDefault="00EB442F" w:rsidP="00DA285F">
            <w:pPr>
              <w:pStyle w:val="af"/>
              <w:numPr>
                <w:ilvl w:val="0"/>
                <w:numId w:val="4"/>
              </w:numPr>
              <w:ind w:leftChars="0"/>
              <w:jc w:val="left"/>
              <w:rPr>
                <w:rFonts w:ascii="Meiryo UI" w:eastAsia="Meiryo UI" w:hAnsi="Meiryo UI"/>
                <w:szCs w:val="21"/>
              </w:rPr>
            </w:pPr>
            <w:r w:rsidRPr="00DA285F">
              <w:rPr>
                <w:rFonts w:ascii="Meiryo UI" w:eastAsia="Meiryo UI" w:hAnsi="Meiryo UI" w:hint="eastAsia"/>
                <w:szCs w:val="21"/>
              </w:rPr>
              <w:t>「</w:t>
            </w:r>
            <w:r w:rsidR="00DA285F" w:rsidRPr="00DA285F">
              <w:rPr>
                <w:rFonts w:ascii="Meiryo UI" w:eastAsia="Meiryo UI" w:hAnsi="Meiryo UI" w:hint="eastAsia"/>
                <w:szCs w:val="21"/>
              </w:rPr>
              <w:t>面的地域価値の向上・消費創出事業</w:t>
            </w:r>
            <w:r w:rsidRPr="00DA285F">
              <w:rPr>
                <w:rFonts w:ascii="Meiryo UI" w:eastAsia="Meiryo UI" w:hAnsi="Meiryo UI" w:hint="eastAsia"/>
                <w:szCs w:val="21"/>
              </w:rPr>
              <w:t>」</w:t>
            </w:r>
          </w:p>
          <w:p w14:paraId="123B1A1F" w14:textId="560BDEB5" w:rsidR="00646D2D" w:rsidRPr="00DA285F" w:rsidRDefault="00976268" w:rsidP="00646D2D">
            <w:pPr>
              <w:pStyle w:val="af"/>
              <w:ind w:leftChars="0" w:left="360"/>
              <w:jc w:val="left"/>
              <w:rPr>
                <w:rFonts w:ascii="Meiryo UI" w:eastAsia="Meiryo UI" w:hAnsi="Meiryo UI"/>
                <w:szCs w:val="21"/>
              </w:rPr>
            </w:pPr>
            <w:r>
              <w:rPr>
                <w:rFonts w:ascii="Meiryo UI" w:eastAsia="Meiryo UI" w:hAnsi="Meiryo UI" w:hint="eastAsia"/>
                <w:szCs w:val="21"/>
              </w:rPr>
              <w:t>：商店街の魅力・地域資源等を活かし、滞留・交流空間の整備や</w:t>
            </w:r>
            <w:r w:rsidR="00646D2D">
              <w:rPr>
                <w:rFonts w:ascii="Meiryo UI" w:eastAsia="Meiryo UI" w:hAnsi="Meiryo UI" w:hint="eastAsia"/>
                <w:szCs w:val="21"/>
              </w:rPr>
              <w:t>新たな消費創出</w:t>
            </w:r>
            <w:r>
              <w:rPr>
                <w:rFonts w:ascii="Meiryo UI" w:eastAsia="Meiryo UI" w:hAnsi="Meiryo UI" w:hint="eastAsia"/>
                <w:szCs w:val="21"/>
              </w:rPr>
              <w:t>をめざす</w:t>
            </w:r>
          </w:p>
          <w:p w14:paraId="07FB8E68" w14:textId="32DC4052" w:rsidR="00DA285F" w:rsidRDefault="00DA285F" w:rsidP="00DA285F">
            <w:pPr>
              <w:pStyle w:val="af"/>
              <w:numPr>
                <w:ilvl w:val="0"/>
                <w:numId w:val="4"/>
              </w:numPr>
              <w:ind w:leftChars="0"/>
              <w:jc w:val="left"/>
              <w:rPr>
                <w:rFonts w:ascii="Meiryo UI" w:eastAsia="Meiryo UI" w:hAnsi="Meiryo UI"/>
                <w:szCs w:val="21"/>
              </w:rPr>
            </w:pPr>
            <w:r w:rsidRPr="00DA285F">
              <w:rPr>
                <w:rFonts w:ascii="Meiryo UI" w:eastAsia="Meiryo UI" w:hAnsi="Meiryo UI" w:hint="eastAsia"/>
                <w:szCs w:val="21"/>
              </w:rPr>
              <w:t>「IT導入補助金」</w:t>
            </w:r>
          </w:p>
          <w:p w14:paraId="131C859B" w14:textId="2DB14784" w:rsidR="00DA285F" w:rsidRPr="00941168" w:rsidRDefault="00976268" w:rsidP="00941168">
            <w:pPr>
              <w:pStyle w:val="af"/>
              <w:ind w:leftChars="0" w:left="360"/>
              <w:jc w:val="left"/>
              <w:rPr>
                <w:rFonts w:ascii="Meiryo UI" w:eastAsia="Meiryo UI" w:hAnsi="Meiryo UI"/>
                <w:szCs w:val="21"/>
              </w:rPr>
            </w:pPr>
            <w:r>
              <w:rPr>
                <w:rFonts w:ascii="Meiryo UI" w:eastAsia="Meiryo UI" w:hAnsi="Meiryo UI" w:hint="eastAsia"/>
                <w:szCs w:val="21"/>
              </w:rPr>
              <w:t>：商店街等による</w:t>
            </w:r>
            <w:r w:rsidR="00176BFF">
              <w:rPr>
                <w:rFonts w:ascii="Meiryo UI" w:eastAsia="Meiryo UI" w:hAnsi="Meiryo UI" w:hint="eastAsia"/>
                <w:szCs w:val="21"/>
              </w:rPr>
              <w:t>消費動向</w:t>
            </w:r>
            <w:r w:rsidR="00BD5271">
              <w:rPr>
                <w:rFonts w:ascii="Meiryo UI" w:eastAsia="Meiryo UI" w:hAnsi="Meiryo UI" w:hint="eastAsia"/>
                <w:szCs w:val="21"/>
              </w:rPr>
              <w:t>調査分析のシステム導入や、</w:t>
            </w:r>
            <w:r w:rsidR="00176BFF">
              <w:rPr>
                <w:rFonts w:ascii="Meiryo UI" w:eastAsia="Meiryo UI" w:hAnsi="Meiryo UI" w:hint="eastAsia"/>
                <w:szCs w:val="21"/>
              </w:rPr>
              <w:t>個店</w:t>
            </w:r>
            <w:r w:rsidR="00BD5271">
              <w:rPr>
                <w:rFonts w:ascii="Meiryo UI" w:eastAsia="Meiryo UI" w:hAnsi="Meiryo UI" w:hint="eastAsia"/>
                <w:szCs w:val="21"/>
              </w:rPr>
              <w:t>の業務効率化のためのITツール導入を支援</w:t>
            </w:r>
          </w:p>
          <w:p w14:paraId="59F796C1" w14:textId="77777777" w:rsidR="00941168" w:rsidRPr="00DA285F" w:rsidRDefault="00941168" w:rsidP="00176BFF">
            <w:pPr>
              <w:pStyle w:val="af"/>
              <w:ind w:leftChars="0" w:left="360"/>
              <w:jc w:val="left"/>
              <w:rPr>
                <w:rFonts w:ascii="Meiryo UI" w:eastAsia="Meiryo UI" w:hAnsi="Meiryo UI"/>
                <w:szCs w:val="21"/>
              </w:rPr>
            </w:pPr>
          </w:p>
          <w:p w14:paraId="070781E4" w14:textId="407B3D64" w:rsidR="00FB14D8" w:rsidRPr="00E45ECC" w:rsidRDefault="00FB14D8" w:rsidP="0001461C">
            <w:pPr>
              <w:shd w:val="clear" w:color="auto" w:fill="9CC2E5" w:themeFill="accent1" w:themeFillTint="99"/>
              <w:ind w:leftChars="20" w:left="42" w:firstLineChars="50" w:firstLine="105"/>
              <w:rPr>
                <w:rFonts w:ascii="Meiryo UI" w:eastAsia="Meiryo UI" w:hAnsi="Meiryo UI"/>
                <w:b/>
                <w:szCs w:val="21"/>
              </w:rPr>
            </w:pPr>
            <w:r>
              <w:rPr>
                <w:rFonts w:ascii="Meiryo UI" w:eastAsia="Meiryo UI" w:hAnsi="Meiryo UI" w:hint="eastAsia"/>
                <w:b/>
                <w:szCs w:val="21"/>
              </w:rPr>
              <w:t>第３</w:t>
            </w:r>
            <w:r w:rsidRPr="007E506A">
              <w:rPr>
                <w:rFonts w:ascii="Meiryo UI" w:eastAsia="Meiryo UI" w:hAnsi="Meiryo UI" w:hint="eastAsia"/>
                <w:b/>
                <w:szCs w:val="21"/>
              </w:rPr>
              <w:t>部</w:t>
            </w:r>
            <w:r>
              <w:rPr>
                <w:rFonts w:ascii="Meiryo UI" w:eastAsia="Meiryo UI" w:hAnsi="Meiryo UI" w:hint="eastAsia"/>
                <w:b/>
                <w:szCs w:val="21"/>
              </w:rPr>
              <w:t xml:space="preserve">　</w:t>
            </w:r>
            <w:r w:rsidRPr="00AE07CF">
              <w:rPr>
                <w:rFonts w:ascii="Meiryo UI" w:eastAsia="Meiryo UI" w:hAnsi="Meiryo UI" w:hint="eastAsia"/>
                <w:b/>
                <w:szCs w:val="21"/>
              </w:rPr>
              <w:t>＜</w:t>
            </w:r>
            <w:r w:rsidR="00DA285F">
              <w:rPr>
                <w:rFonts w:ascii="Meiryo UI" w:eastAsia="Meiryo UI" w:hAnsi="Meiryo UI" w:hint="eastAsia"/>
                <w:b/>
                <w:szCs w:val="21"/>
              </w:rPr>
              <w:t>事例紹介・</w:t>
            </w:r>
            <w:r w:rsidR="00A83C8E">
              <w:rPr>
                <w:rFonts w:ascii="Meiryo UI" w:eastAsia="Meiryo UI" w:hAnsi="Meiryo UI" w:hint="eastAsia"/>
                <w:b/>
                <w:szCs w:val="21"/>
              </w:rPr>
              <w:t>パネルディスカッション</w:t>
            </w:r>
            <w:r w:rsidRPr="00AE07CF">
              <w:rPr>
                <w:rFonts w:ascii="Meiryo UI" w:eastAsia="Meiryo UI" w:hAnsi="Meiryo UI" w:hint="eastAsia"/>
                <w:b/>
                <w:szCs w:val="21"/>
              </w:rPr>
              <w:t>＞</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FD5778" w14:paraId="7AF94F0D" w14:textId="77777777" w:rsidTr="00A83C8E">
              <w:tc>
                <w:tcPr>
                  <w:tcW w:w="9496" w:type="dxa"/>
                  <w:tcBorders>
                    <w:top w:val="single" w:sz="18" w:space="0" w:color="FFFFFF" w:themeColor="background1"/>
                    <w:bottom w:val="single" w:sz="4" w:space="0" w:color="FFFFFF" w:themeColor="background1"/>
                  </w:tcBorders>
                  <w:shd w:val="clear" w:color="auto" w:fill="auto"/>
                </w:tcPr>
                <w:p w14:paraId="4BEAA15A" w14:textId="77777777" w:rsidR="004D7FB6" w:rsidRDefault="004D7FB6" w:rsidP="00176BFF">
                  <w:pPr>
                    <w:pStyle w:val="1"/>
                    <w:ind w:leftChars="0" w:left="0"/>
                    <w:rPr>
                      <w:rFonts w:ascii="Meiryo UI" w:eastAsia="Meiryo UI" w:hAnsi="Meiryo UI"/>
                      <w:bCs/>
                      <w:szCs w:val="21"/>
                    </w:rPr>
                  </w:pPr>
                </w:p>
                <w:p w14:paraId="3DCCF5AA" w14:textId="47BA744F" w:rsidR="00DA285F" w:rsidRPr="00176BFF" w:rsidRDefault="00A83C8E" w:rsidP="00176BFF">
                  <w:pPr>
                    <w:pStyle w:val="1"/>
                    <w:ind w:leftChars="0" w:left="0"/>
                    <w:rPr>
                      <w:rFonts w:ascii="Meiryo UI" w:eastAsia="Meiryo UI" w:hAnsi="Meiryo UI"/>
                      <w:bCs/>
                      <w:szCs w:val="21"/>
                    </w:rPr>
                  </w:pPr>
                  <w:r w:rsidRPr="00DA285F">
                    <w:rPr>
                      <w:rFonts w:ascii="Meiryo UI" w:eastAsia="Meiryo UI" w:hAnsi="Meiryo UI" w:hint="eastAsia"/>
                      <w:bCs/>
                      <w:szCs w:val="21"/>
                    </w:rPr>
                    <w:t>▶大橋氏、吉田氏による</w:t>
                  </w:r>
                  <w:r w:rsidR="008A6289">
                    <w:rPr>
                      <w:rFonts w:ascii="Meiryo UI" w:eastAsia="Meiryo UI" w:hAnsi="Meiryo UI" w:hint="eastAsia"/>
                      <w:bCs/>
                      <w:szCs w:val="21"/>
                    </w:rPr>
                    <w:t>支援施策</w:t>
                  </w:r>
                  <w:r w:rsidRPr="00DA285F">
                    <w:rPr>
                      <w:rFonts w:ascii="Meiryo UI" w:eastAsia="Meiryo UI" w:hAnsi="Meiryo UI" w:hint="eastAsia"/>
                      <w:bCs/>
                      <w:szCs w:val="21"/>
                    </w:rPr>
                    <w:t>活用に</w:t>
                  </w:r>
                  <w:r w:rsidR="00DA285F">
                    <w:rPr>
                      <w:rFonts w:ascii="Meiryo UI" w:eastAsia="Meiryo UI" w:hAnsi="Meiryo UI" w:hint="eastAsia"/>
                      <w:bCs/>
                      <w:szCs w:val="21"/>
                    </w:rPr>
                    <w:t>ついて、事例を交えながらの</w:t>
                  </w:r>
                  <w:r w:rsidRPr="00DA285F">
                    <w:rPr>
                      <w:rFonts w:ascii="Meiryo UI" w:eastAsia="Meiryo UI" w:hAnsi="Meiryo UI" w:hint="eastAsia"/>
                      <w:bCs/>
                      <w:szCs w:val="21"/>
                    </w:rPr>
                    <w:t>ディスカッショ</w:t>
                  </w:r>
                  <w:r w:rsidR="00DA285F" w:rsidRPr="00DA285F">
                    <w:rPr>
                      <w:rFonts w:ascii="Meiryo UI" w:eastAsia="Meiryo UI" w:hAnsi="Meiryo UI" w:hint="eastAsia"/>
                      <w:bCs/>
                      <w:szCs w:val="21"/>
                    </w:rPr>
                    <w:t>ン</w:t>
                  </w:r>
                  <w:r w:rsidR="00DA285F">
                    <w:rPr>
                      <w:rFonts w:ascii="Meiryo UI" w:eastAsia="Meiryo UI" w:hAnsi="Meiryo UI" w:hint="eastAsia"/>
                      <w:bCs/>
                      <w:szCs w:val="21"/>
                    </w:rPr>
                    <w:t>を行った。</w:t>
                  </w:r>
                </w:p>
              </w:tc>
            </w:tr>
          </w:tbl>
          <w:p w14:paraId="495A8CD3" w14:textId="225C6E1B" w:rsidR="004E407B" w:rsidRPr="00892F6D" w:rsidRDefault="00176BFF" w:rsidP="00892F6D">
            <w:pPr>
              <w:pStyle w:val="af"/>
              <w:numPr>
                <w:ilvl w:val="0"/>
                <w:numId w:val="4"/>
              </w:numPr>
              <w:ind w:leftChars="0"/>
              <w:jc w:val="left"/>
              <w:rPr>
                <w:rFonts w:ascii="Meiryo UI" w:eastAsia="Meiryo UI" w:hAnsi="Meiryo UI"/>
                <w:szCs w:val="21"/>
              </w:rPr>
            </w:pPr>
            <w:r w:rsidRPr="00892F6D">
              <w:rPr>
                <w:rFonts w:ascii="Meiryo UI" w:eastAsia="Meiryo UI" w:hAnsi="Meiryo UI" w:hint="eastAsia"/>
                <w:szCs w:val="21"/>
              </w:rPr>
              <w:t>活用事例１</w:t>
            </w:r>
            <w:r w:rsidR="004E407B" w:rsidRPr="00892F6D">
              <w:rPr>
                <w:rFonts w:ascii="Meiryo UI" w:eastAsia="Meiryo UI" w:hAnsi="Meiryo UI" w:hint="eastAsia"/>
                <w:szCs w:val="21"/>
              </w:rPr>
              <w:t>「</w:t>
            </w:r>
            <w:r w:rsidRPr="00892F6D">
              <w:rPr>
                <w:rFonts w:ascii="Meiryo UI" w:eastAsia="Meiryo UI" w:hAnsi="Meiryo UI" w:hint="eastAsia"/>
                <w:szCs w:val="21"/>
              </w:rPr>
              <w:t>地域商業機能複合化推進事業</w:t>
            </w:r>
            <w:r w:rsidR="008A6289">
              <w:rPr>
                <w:rFonts w:ascii="Meiryo UI" w:eastAsia="Meiryo UI" w:hAnsi="Meiryo UI" w:hint="eastAsia"/>
                <w:szCs w:val="21"/>
              </w:rPr>
              <w:t xml:space="preserve">　活用事例　</w:t>
            </w:r>
            <w:r w:rsidR="00892F6D" w:rsidRPr="00892F6D">
              <w:rPr>
                <w:rFonts w:ascii="Meiryo UI" w:eastAsia="Meiryo UI" w:hAnsi="Meiryo UI" w:hint="eastAsia"/>
                <w:szCs w:val="21"/>
              </w:rPr>
              <w:t>白川まちづくり会社（古川町商店街）」。</w:t>
            </w:r>
          </w:p>
          <w:p w14:paraId="74DE2CAC" w14:textId="3AFB4D64" w:rsidR="00892F6D" w:rsidRPr="00892F6D" w:rsidRDefault="00892F6D" w:rsidP="00892F6D">
            <w:pPr>
              <w:pStyle w:val="af"/>
              <w:ind w:leftChars="0" w:left="360"/>
              <w:jc w:val="left"/>
              <w:rPr>
                <w:rFonts w:ascii="Meiryo UI" w:eastAsia="Meiryo UI" w:hAnsi="Meiryo UI"/>
                <w:szCs w:val="21"/>
              </w:rPr>
            </w:pPr>
            <w:r w:rsidRPr="00892F6D">
              <w:rPr>
                <w:rFonts w:ascii="Meiryo UI" w:eastAsia="Meiryo UI" w:hAnsi="Meiryo UI" w:hint="eastAsia"/>
                <w:szCs w:val="21"/>
              </w:rPr>
              <w:t>空き店舗を改装し</w:t>
            </w:r>
            <w:r w:rsidR="008A6289">
              <w:rPr>
                <w:rFonts w:ascii="Meiryo UI" w:eastAsia="Meiryo UI" w:hAnsi="Meiryo UI" w:hint="eastAsia"/>
                <w:szCs w:val="21"/>
              </w:rPr>
              <w:t>、１階は店主との交流や職人の技術を学べる場としての側面を持つテナントを誘致し、２階は交流拠点「白川ライフアカデミア」を整備。</w:t>
            </w:r>
          </w:p>
          <w:p w14:paraId="6EC034D0" w14:textId="154EA7CD" w:rsidR="00892F6D" w:rsidRPr="00892F6D" w:rsidRDefault="00892F6D" w:rsidP="00892F6D">
            <w:pPr>
              <w:pStyle w:val="af"/>
              <w:numPr>
                <w:ilvl w:val="0"/>
                <w:numId w:val="4"/>
              </w:numPr>
              <w:ind w:leftChars="0"/>
              <w:jc w:val="left"/>
              <w:rPr>
                <w:rFonts w:ascii="Meiryo UI" w:eastAsia="Meiryo UI" w:hAnsi="Meiryo UI"/>
                <w:szCs w:val="21"/>
              </w:rPr>
            </w:pPr>
            <w:r w:rsidRPr="00892F6D">
              <w:rPr>
                <w:rFonts w:ascii="Meiryo UI" w:eastAsia="Meiryo UI" w:hAnsi="Meiryo UI" w:hint="eastAsia"/>
                <w:szCs w:val="21"/>
              </w:rPr>
              <w:t>活用事例２「外部人材</w:t>
            </w:r>
            <w:r w:rsidR="008A6289">
              <w:rPr>
                <w:rFonts w:ascii="Meiryo UI" w:eastAsia="Meiryo UI" w:hAnsi="Meiryo UI" w:hint="eastAsia"/>
                <w:szCs w:val="21"/>
              </w:rPr>
              <w:t>活用</w:t>
            </w:r>
            <w:r w:rsidRPr="00892F6D">
              <w:rPr>
                <w:rFonts w:ascii="Meiryo UI" w:eastAsia="Meiryo UI" w:hAnsi="Meiryo UI" w:hint="eastAsia"/>
                <w:szCs w:val="21"/>
              </w:rPr>
              <w:t>・地域人材育成事業</w:t>
            </w:r>
            <w:r w:rsidR="008A6289">
              <w:rPr>
                <w:rFonts w:ascii="Meiryo UI" w:eastAsia="Meiryo UI" w:hAnsi="Meiryo UI" w:hint="eastAsia"/>
                <w:szCs w:val="21"/>
              </w:rPr>
              <w:t xml:space="preserve">　活用事例　</w:t>
            </w:r>
            <w:r w:rsidRPr="00892F6D">
              <w:rPr>
                <w:rFonts w:ascii="Meiryo UI" w:eastAsia="Meiryo UI" w:hAnsi="Meiryo UI" w:hint="eastAsia"/>
                <w:szCs w:val="21"/>
              </w:rPr>
              <w:t>奈良もちいどのセンター街協同組合」。</w:t>
            </w:r>
          </w:p>
          <w:p w14:paraId="65CBA54B" w14:textId="63419367" w:rsidR="00892F6D" w:rsidRPr="00892F6D" w:rsidRDefault="00DF63CA" w:rsidP="00892F6D">
            <w:pPr>
              <w:pStyle w:val="af"/>
              <w:ind w:leftChars="0" w:left="360"/>
              <w:jc w:val="left"/>
              <w:rPr>
                <w:rFonts w:ascii="Meiryo UI" w:eastAsia="Meiryo UI" w:hAnsi="Meiryo UI"/>
                <w:szCs w:val="21"/>
              </w:rPr>
            </w:pPr>
            <w:r w:rsidRPr="00DF63CA">
              <w:rPr>
                <w:rFonts w:hint="eastAsia"/>
                <w:noProof/>
              </w:rPr>
              <w:drawing>
                <wp:anchor distT="0" distB="0" distL="114300" distR="114300" simplePos="0" relativeHeight="251689984" behindDoc="1" locked="0" layoutInCell="1" allowOverlap="1" wp14:anchorId="5532BAA5" wp14:editId="60C389B5">
                  <wp:simplePos x="0" y="0"/>
                  <wp:positionH relativeFrom="column">
                    <wp:posOffset>3076575</wp:posOffset>
                  </wp:positionH>
                  <wp:positionV relativeFrom="paragraph">
                    <wp:posOffset>90170</wp:posOffset>
                  </wp:positionV>
                  <wp:extent cx="2980690" cy="1562100"/>
                  <wp:effectExtent l="0" t="0" r="0" b="0"/>
                  <wp:wrapSquare wrapText="bothSides"/>
                  <wp:docPr id="781531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3141" name="図 781531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0690" cy="1562100"/>
                          </a:xfrm>
                          <a:prstGeom prst="rect">
                            <a:avLst/>
                          </a:prstGeom>
                        </pic:spPr>
                      </pic:pic>
                    </a:graphicData>
                  </a:graphic>
                </wp:anchor>
              </w:drawing>
            </w:r>
            <w:r w:rsidR="00892F6D" w:rsidRPr="00892F6D">
              <w:rPr>
                <w:rFonts w:ascii="Meiryo UI" w:eastAsia="Meiryo UI" w:hAnsi="Meiryo UI" w:hint="eastAsia"/>
                <w:szCs w:val="21"/>
              </w:rPr>
              <w:t>次世代の地域商業の担い手を養うチャレンジショップ</w:t>
            </w:r>
            <w:r w:rsidR="008A6289">
              <w:rPr>
                <w:rFonts w:ascii="Meiryo UI" w:eastAsia="Meiryo UI" w:hAnsi="Meiryo UI" w:hint="eastAsia"/>
                <w:szCs w:val="21"/>
              </w:rPr>
              <w:t>「夢CUBE」ができ、意欲あるテナントが増加</w:t>
            </w:r>
            <w:r w:rsidR="004D7FB6">
              <w:rPr>
                <w:rFonts w:ascii="Meiryo UI" w:eastAsia="Meiryo UI" w:hAnsi="Meiryo UI" w:hint="eastAsia"/>
                <w:szCs w:val="21"/>
              </w:rPr>
              <w:t>し、テナント会を発足させた。本事業によるワークショップにより、理想とするテナントミックス実現のため、テナントだけでなくオーナーとの連携も模索。</w:t>
            </w:r>
          </w:p>
          <w:p w14:paraId="492CFAB6" w14:textId="30417718" w:rsidR="00892F6D" w:rsidRDefault="00892F6D" w:rsidP="00DF63CA">
            <w:pPr>
              <w:pStyle w:val="af"/>
              <w:numPr>
                <w:ilvl w:val="0"/>
                <w:numId w:val="4"/>
              </w:numPr>
              <w:ind w:leftChars="0"/>
              <w:rPr>
                <w:rFonts w:ascii="Meiryo UI" w:eastAsia="Meiryo UI" w:hAnsi="Meiryo UI"/>
                <w:szCs w:val="21"/>
              </w:rPr>
            </w:pPr>
            <w:r w:rsidRPr="00DF63CA">
              <w:rPr>
                <w:rFonts w:ascii="Meiryo UI" w:eastAsia="Meiryo UI" w:hAnsi="Meiryo UI" w:hint="eastAsia"/>
                <w:szCs w:val="21"/>
              </w:rPr>
              <w:t>活用事例３-１</w:t>
            </w:r>
            <w:r w:rsidR="004E407B" w:rsidRPr="00DF63CA">
              <w:rPr>
                <w:rFonts w:ascii="Meiryo UI" w:eastAsia="Meiryo UI" w:hAnsi="Meiryo UI" w:hint="eastAsia"/>
                <w:szCs w:val="21"/>
              </w:rPr>
              <w:t>「</w:t>
            </w:r>
            <w:r w:rsidRPr="00DF63CA">
              <w:rPr>
                <w:rFonts w:ascii="Meiryo UI" w:eastAsia="Meiryo UI" w:hAnsi="Meiryo UI" w:hint="eastAsia"/>
                <w:szCs w:val="21"/>
              </w:rPr>
              <w:t>面的地域価値の向上・消費創出事業</w:t>
            </w:r>
            <w:r w:rsidR="004D7FB6">
              <w:rPr>
                <w:rFonts w:ascii="Meiryo UI" w:eastAsia="Meiryo UI" w:hAnsi="Meiryo UI" w:hint="eastAsia"/>
                <w:szCs w:val="21"/>
              </w:rPr>
              <w:t xml:space="preserve">　活用事例　</w:t>
            </w:r>
            <w:r w:rsidRPr="00DF63CA">
              <w:rPr>
                <w:rFonts w:ascii="Meiryo UI" w:eastAsia="Meiryo UI" w:hAnsi="Meiryo UI" w:hint="eastAsia"/>
                <w:szCs w:val="21"/>
              </w:rPr>
              <w:t>北田辺商店街」。</w:t>
            </w:r>
          </w:p>
          <w:p w14:paraId="311EF079" w14:textId="4AC9D679" w:rsidR="00DF63CA" w:rsidRPr="00DF63CA" w:rsidRDefault="00DF63CA" w:rsidP="00DF63CA">
            <w:pPr>
              <w:pStyle w:val="af"/>
              <w:ind w:leftChars="0" w:left="360"/>
              <w:rPr>
                <w:rFonts w:ascii="Meiryo UI" w:eastAsia="Meiryo UI" w:hAnsi="Meiryo UI"/>
                <w:szCs w:val="21"/>
              </w:rPr>
            </w:pPr>
            <w:r>
              <w:rPr>
                <w:rFonts w:ascii="Meiryo UI" w:eastAsia="Meiryo UI" w:hAnsi="Meiryo UI" w:hint="eastAsia"/>
                <w:szCs w:val="21"/>
              </w:rPr>
              <w:t>子ども子育て世代への満足度を高めるための</w:t>
            </w:r>
            <w:r w:rsidR="004D7FB6">
              <w:rPr>
                <w:rFonts w:ascii="Meiryo UI" w:eastAsia="Meiryo UI" w:hAnsi="Meiryo UI" w:hint="eastAsia"/>
                <w:szCs w:val="21"/>
              </w:rPr>
              <w:t>取組みを実施</w:t>
            </w:r>
            <w:r w:rsidR="00941168">
              <w:rPr>
                <w:rFonts w:ascii="Meiryo UI" w:eastAsia="Meiryo UI" w:hAnsi="Meiryo UI" w:hint="eastAsia"/>
                <w:szCs w:val="21"/>
              </w:rPr>
              <w:t>予定</w:t>
            </w:r>
            <w:r>
              <w:rPr>
                <w:rFonts w:ascii="Meiryo UI" w:eastAsia="Meiryo UI" w:hAnsi="Meiryo UI" w:hint="eastAsia"/>
                <w:szCs w:val="21"/>
              </w:rPr>
              <w:t>。</w:t>
            </w:r>
            <w:r w:rsidR="004D7FB6">
              <w:rPr>
                <w:rFonts w:ascii="Meiryo UI" w:eastAsia="Meiryo UI" w:hAnsi="Meiryo UI" w:hint="eastAsia"/>
                <w:szCs w:val="21"/>
              </w:rPr>
              <w:t>商店街内の空き店舗を活用した交流スペース整備など。</w:t>
            </w:r>
          </w:p>
          <w:p w14:paraId="4B2344DA" w14:textId="64FD9F6B" w:rsidR="00A83C8E" w:rsidRPr="00DF63CA" w:rsidRDefault="00892F6D" w:rsidP="00892F6D">
            <w:pPr>
              <w:pStyle w:val="af"/>
              <w:numPr>
                <w:ilvl w:val="0"/>
                <w:numId w:val="4"/>
              </w:numPr>
              <w:ind w:leftChars="0"/>
              <w:rPr>
                <w:rFonts w:ascii="Meiryo UI" w:eastAsia="Meiryo UI" w:hAnsi="Meiryo UI"/>
                <w:color w:val="000000" w:themeColor="text1"/>
                <w:szCs w:val="21"/>
              </w:rPr>
            </w:pPr>
            <w:r w:rsidRPr="00DF63CA">
              <w:rPr>
                <w:rFonts w:ascii="Meiryo UI" w:eastAsia="Meiryo UI" w:hAnsi="Meiryo UI" w:hint="eastAsia"/>
                <w:szCs w:val="21"/>
              </w:rPr>
              <w:t>活用事例３-２「</w:t>
            </w:r>
            <w:r w:rsidR="00DF63CA" w:rsidRPr="00DF63CA">
              <w:rPr>
                <w:rFonts w:ascii="Meiryo UI" w:eastAsia="Meiryo UI" w:hAnsi="Meiryo UI" w:hint="eastAsia"/>
                <w:szCs w:val="21"/>
              </w:rPr>
              <w:t>面的地域価値の向上・消費創出事業</w:t>
            </w:r>
            <w:r w:rsidR="004D7FB6">
              <w:rPr>
                <w:rFonts w:ascii="Meiryo UI" w:eastAsia="Meiryo UI" w:hAnsi="Meiryo UI" w:hint="eastAsia"/>
                <w:szCs w:val="21"/>
              </w:rPr>
              <w:t xml:space="preserve">　活用事例　</w:t>
            </w:r>
            <w:r w:rsidR="00DF63CA" w:rsidRPr="00DF63CA">
              <w:rPr>
                <w:rFonts w:ascii="Meiryo UI" w:eastAsia="Meiryo UI" w:hAnsi="Meiryo UI" w:hint="eastAsia"/>
                <w:szCs w:val="21"/>
              </w:rPr>
              <w:t>難波センター街商店街</w:t>
            </w:r>
            <w:r w:rsidR="004D7FB6">
              <w:rPr>
                <w:rFonts w:ascii="Meiryo UI" w:eastAsia="Meiryo UI" w:hAnsi="Meiryo UI" w:hint="eastAsia"/>
                <w:szCs w:val="21"/>
              </w:rPr>
              <w:t>ほか</w:t>
            </w:r>
            <w:r w:rsidR="00DF63CA" w:rsidRPr="00DF63CA">
              <w:rPr>
                <w:rFonts w:ascii="Meiryo UI" w:eastAsia="Meiryo UI" w:hAnsi="Meiryo UI" w:hint="eastAsia"/>
                <w:szCs w:val="21"/>
              </w:rPr>
              <w:t>」</w:t>
            </w:r>
            <w:r w:rsidR="004D7FB6">
              <w:rPr>
                <w:rFonts w:ascii="Meiryo UI" w:eastAsia="Meiryo UI" w:hAnsi="Meiryo UI" w:hint="eastAsia"/>
                <w:szCs w:val="21"/>
              </w:rPr>
              <w:t>。</w:t>
            </w:r>
          </w:p>
          <w:p w14:paraId="21F2A5AC" w14:textId="6081931D" w:rsidR="00DF63CA" w:rsidRDefault="00DF63CA" w:rsidP="00DF63CA">
            <w:pPr>
              <w:pStyle w:val="af"/>
              <w:ind w:leftChars="0" w:left="360"/>
              <w:rPr>
                <w:rFonts w:ascii="Meiryo UI" w:eastAsia="Meiryo UI" w:hAnsi="Meiryo UI"/>
                <w:szCs w:val="21"/>
              </w:rPr>
            </w:pPr>
            <w:r>
              <w:rPr>
                <w:rFonts w:ascii="Meiryo UI" w:eastAsia="Meiryo UI" w:hAnsi="Meiryo UI" w:hint="eastAsia"/>
                <w:szCs w:val="21"/>
              </w:rPr>
              <w:t>周辺３つの商店街と連携し、</w:t>
            </w:r>
            <w:r w:rsidR="004D7FB6">
              <w:rPr>
                <w:rFonts w:ascii="Meiryo UI" w:eastAsia="Meiryo UI" w:hAnsi="Meiryo UI" w:hint="eastAsia"/>
                <w:szCs w:val="21"/>
              </w:rPr>
              <w:t>合同でデジタル</w:t>
            </w:r>
            <w:r>
              <w:rPr>
                <w:rFonts w:ascii="Meiryo UI" w:eastAsia="Meiryo UI" w:hAnsi="Meiryo UI" w:hint="eastAsia"/>
                <w:szCs w:val="21"/>
              </w:rPr>
              <w:t>スタンプラリーを行</w:t>
            </w:r>
            <w:r w:rsidR="00941168">
              <w:rPr>
                <w:rFonts w:ascii="Meiryo UI" w:eastAsia="Meiryo UI" w:hAnsi="Meiryo UI" w:hint="eastAsia"/>
                <w:szCs w:val="21"/>
              </w:rPr>
              <w:t>い集客促進に努める</w:t>
            </w:r>
            <w:r>
              <w:rPr>
                <w:rFonts w:ascii="Meiryo UI" w:eastAsia="Meiryo UI" w:hAnsi="Meiryo UI" w:hint="eastAsia"/>
                <w:szCs w:val="21"/>
              </w:rPr>
              <w:t>。</w:t>
            </w:r>
          </w:p>
          <w:p w14:paraId="0E9A835E" w14:textId="453F2170" w:rsidR="004D7FB6" w:rsidRPr="00A83C8E" w:rsidRDefault="004D7FB6" w:rsidP="00DF63CA">
            <w:pPr>
              <w:pStyle w:val="af"/>
              <w:ind w:leftChars="0" w:left="360"/>
              <w:rPr>
                <w:rFonts w:ascii="Meiryo UI" w:eastAsia="Meiryo UI" w:hAnsi="Meiryo UI"/>
                <w:color w:val="000000" w:themeColor="text1"/>
                <w:szCs w:val="21"/>
              </w:rPr>
            </w:pPr>
          </w:p>
        </w:tc>
      </w:tr>
    </w:tbl>
    <w:p w14:paraId="37612D68" w14:textId="77777777" w:rsidR="00576985" w:rsidRDefault="00DC57FB" w:rsidP="00355FFE">
      <w:pPr>
        <w:spacing w:line="240" w:lineRule="atLeast"/>
        <w:jc w:val="center"/>
        <w:rPr>
          <w:rFonts w:ascii="Meiryo UI" w:eastAsia="Meiryo UI" w:hAnsi="Meiryo UI" w:cs="Courier New"/>
          <w:b/>
          <w:color w:val="000000" w:themeColor="text1"/>
          <w:sz w:val="18"/>
          <w:szCs w:val="18"/>
        </w:rPr>
      </w:pPr>
      <w:r>
        <w:rPr>
          <w:rFonts w:ascii="Meiryo UI" w:eastAsia="Meiryo UI" w:hAnsi="Meiryo UI" w:cs="Courier New" w:hint="eastAsia"/>
          <w:b/>
          <w:color w:val="000000" w:themeColor="text1"/>
          <w:sz w:val="18"/>
          <w:szCs w:val="18"/>
        </w:rPr>
        <w:lastRenderedPageBreak/>
        <w:t>大阪府では、商店街活性化のモデル創出と、その成果の普及に取り組んでいます。</w:t>
      </w:r>
    </w:p>
    <w:p w14:paraId="2617BECE" w14:textId="77777777" w:rsidR="00576985" w:rsidRDefault="00DC57FB" w:rsidP="00355FFE">
      <w:pPr>
        <w:spacing w:line="240" w:lineRule="atLeast"/>
        <w:jc w:val="center"/>
        <w:rPr>
          <w:rFonts w:ascii="Meiryo UI" w:eastAsia="Meiryo UI" w:hAnsi="Meiryo UI"/>
          <w:color w:val="000000" w:themeColor="text1"/>
          <w:szCs w:val="21"/>
        </w:rPr>
      </w:pPr>
      <w:r>
        <w:rPr>
          <w:rFonts w:ascii="Meiryo UI" w:eastAsia="Meiryo UI" w:hAnsi="Meiryo UI" w:cs="Courier New" w:hint="eastAsia"/>
          <w:b/>
          <w:color w:val="000000" w:themeColor="text1"/>
          <w:sz w:val="18"/>
          <w:szCs w:val="18"/>
        </w:rPr>
        <w:t>その一環として、地域商業の活性化に関する先進的な事例の共有や成果の普及を目的に、セミナーを開催しています。</w:t>
      </w:r>
    </w:p>
    <w:sectPr w:rsidR="00576985" w:rsidSect="00A32E65">
      <w:pgSz w:w="11906" w:h="16838"/>
      <w:pgMar w:top="993"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A26A" w14:textId="77777777" w:rsidR="0035175E" w:rsidRDefault="0035175E" w:rsidP="008A0082">
      <w:r>
        <w:separator/>
      </w:r>
    </w:p>
  </w:endnote>
  <w:endnote w:type="continuationSeparator" w:id="0">
    <w:p w14:paraId="69FB5734" w14:textId="77777777" w:rsidR="0035175E" w:rsidRDefault="0035175E" w:rsidP="008A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4346" w14:textId="77777777" w:rsidR="0035175E" w:rsidRDefault="0035175E" w:rsidP="008A0082">
      <w:r>
        <w:separator/>
      </w:r>
    </w:p>
  </w:footnote>
  <w:footnote w:type="continuationSeparator" w:id="0">
    <w:p w14:paraId="38D18E63" w14:textId="77777777" w:rsidR="0035175E" w:rsidRDefault="0035175E" w:rsidP="008A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3D2D"/>
    <w:multiLevelType w:val="multilevel"/>
    <w:tmpl w:val="22653D2D"/>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40F0A04"/>
    <w:multiLevelType w:val="hybridMultilevel"/>
    <w:tmpl w:val="340ABE96"/>
    <w:lvl w:ilvl="0" w:tplc="B534264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D850CE"/>
    <w:multiLevelType w:val="hybridMultilevel"/>
    <w:tmpl w:val="487AF1FC"/>
    <w:lvl w:ilvl="0" w:tplc="595487A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76250C"/>
    <w:multiLevelType w:val="hybridMultilevel"/>
    <w:tmpl w:val="DE003170"/>
    <w:lvl w:ilvl="0" w:tplc="C674F7C4">
      <w:numFmt w:val="bullet"/>
      <w:lvlText w:val="・"/>
      <w:lvlJc w:val="left"/>
      <w:pPr>
        <w:ind w:left="475" w:hanging="360"/>
      </w:pPr>
      <w:rPr>
        <w:rFonts w:ascii="Meiryo UI" w:eastAsia="Meiryo UI" w:hAnsi="Meiryo UI" w:cstheme="minorBidi"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2C"/>
    <w:rsid w:val="00007BA3"/>
    <w:rsid w:val="0001461C"/>
    <w:rsid w:val="00016610"/>
    <w:rsid w:val="000248A1"/>
    <w:rsid w:val="00046C5C"/>
    <w:rsid w:val="0004745B"/>
    <w:rsid w:val="00063D86"/>
    <w:rsid w:val="000648E1"/>
    <w:rsid w:val="00073BBC"/>
    <w:rsid w:val="0008417F"/>
    <w:rsid w:val="00087334"/>
    <w:rsid w:val="00093AFA"/>
    <w:rsid w:val="000A19E8"/>
    <w:rsid w:val="000C5035"/>
    <w:rsid w:val="000D5F7C"/>
    <w:rsid w:val="000E03C8"/>
    <w:rsid w:val="000E068A"/>
    <w:rsid w:val="000F10B7"/>
    <w:rsid w:val="000F1794"/>
    <w:rsid w:val="00101863"/>
    <w:rsid w:val="00110C47"/>
    <w:rsid w:val="00114778"/>
    <w:rsid w:val="00115A67"/>
    <w:rsid w:val="00117824"/>
    <w:rsid w:val="00123CA3"/>
    <w:rsid w:val="001455A0"/>
    <w:rsid w:val="0014781C"/>
    <w:rsid w:val="0015315D"/>
    <w:rsid w:val="00176BFF"/>
    <w:rsid w:val="00191301"/>
    <w:rsid w:val="00196CB7"/>
    <w:rsid w:val="001A3D30"/>
    <w:rsid w:val="001C13E1"/>
    <w:rsid w:val="001C45F7"/>
    <w:rsid w:val="001D26AC"/>
    <w:rsid w:val="001E580C"/>
    <w:rsid w:val="001E61B1"/>
    <w:rsid w:val="001F25F8"/>
    <w:rsid w:val="001F5583"/>
    <w:rsid w:val="002004CB"/>
    <w:rsid w:val="0020728D"/>
    <w:rsid w:val="002219A8"/>
    <w:rsid w:val="00225372"/>
    <w:rsid w:val="0023393C"/>
    <w:rsid w:val="00236B9C"/>
    <w:rsid w:val="00236E90"/>
    <w:rsid w:val="0024279E"/>
    <w:rsid w:val="00243ECD"/>
    <w:rsid w:val="00245A96"/>
    <w:rsid w:val="002501DA"/>
    <w:rsid w:val="00252187"/>
    <w:rsid w:val="00255A46"/>
    <w:rsid w:val="00267E14"/>
    <w:rsid w:val="00281B7A"/>
    <w:rsid w:val="00285A3A"/>
    <w:rsid w:val="002901E8"/>
    <w:rsid w:val="00295596"/>
    <w:rsid w:val="00295B5D"/>
    <w:rsid w:val="002A445D"/>
    <w:rsid w:val="002A7DEA"/>
    <w:rsid w:val="002B56E6"/>
    <w:rsid w:val="002B7C2F"/>
    <w:rsid w:val="002C5B1B"/>
    <w:rsid w:val="002D051A"/>
    <w:rsid w:val="003011DF"/>
    <w:rsid w:val="00304DFA"/>
    <w:rsid w:val="0031057D"/>
    <w:rsid w:val="0031633E"/>
    <w:rsid w:val="00316D20"/>
    <w:rsid w:val="0035041C"/>
    <w:rsid w:val="0035175E"/>
    <w:rsid w:val="00355FFE"/>
    <w:rsid w:val="003655DD"/>
    <w:rsid w:val="00365EF9"/>
    <w:rsid w:val="00367040"/>
    <w:rsid w:val="00371258"/>
    <w:rsid w:val="003840FA"/>
    <w:rsid w:val="003913C1"/>
    <w:rsid w:val="003A2ACA"/>
    <w:rsid w:val="003A646D"/>
    <w:rsid w:val="003A7D19"/>
    <w:rsid w:val="003B5A12"/>
    <w:rsid w:val="003B680E"/>
    <w:rsid w:val="003C32D7"/>
    <w:rsid w:val="003E478C"/>
    <w:rsid w:val="003E5F81"/>
    <w:rsid w:val="003E6717"/>
    <w:rsid w:val="003F0098"/>
    <w:rsid w:val="003F3F72"/>
    <w:rsid w:val="00405268"/>
    <w:rsid w:val="004163B1"/>
    <w:rsid w:val="0043017F"/>
    <w:rsid w:val="00434677"/>
    <w:rsid w:val="00442FA9"/>
    <w:rsid w:val="00444703"/>
    <w:rsid w:val="00453568"/>
    <w:rsid w:val="00456FE9"/>
    <w:rsid w:val="00472A06"/>
    <w:rsid w:val="004738B2"/>
    <w:rsid w:val="004878A1"/>
    <w:rsid w:val="00491320"/>
    <w:rsid w:val="0049415E"/>
    <w:rsid w:val="004B5D90"/>
    <w:rsid w:val="004B7358"/>
    <w:rsid w:val="004C137D"/>
    <w:rsid w:val="004C5C2B"/>
    <w:rsid w:val="004D043F"/>
    <w:rsid w:val="004D7FB6"/>
    <w:rsid w:val="004E0441"/>
    <w:rsid w:val="004E21D0"/>
    <w:rsid w:val="004E407B"/>
    <w:rsid w:val="004E5FC7"/>
    <w:rsid w:val="004E6088"/>
    <w:rsid w:val="004F16C3"/>
    <w:rsid w:val="004F1943"/>
    <w:rsid w:val="004F5FF3"/>
    <w:rsid w:val="00504D3D"/>
    <w:rsid w:val="0050530C"/>
    <w:rsid w:val="00520241"/>
    <w:rsid w:val="005363AD"/>
    <w:rsid w:val="00537253"/>
    <w:rsid w:val="00541247"/>
    <w:rsid w:val="005458FD"/>
    <w:rsid w:val="00545FFE"/>
    <w:rsid w:val="00553FED"/>
    <w:rsid w:val="005545BC"/>
    <w:rsid w:val="0055667D"/>
    <w:rsid w:val="00562E84"/>
    <w:rsid w:val="00564B3D"/>
    <w:rsid w:val="00574A33"/>
    <w:rsid w:val="00574AF9"/>
    <w:rsid w:val="00574EF4"/>
    <w:rsid w:val="00576985"/>
    <w:rsid w:val="00586E90"/>
    <w:rsid w:val="00590C59"/>
    <w:rsid w:val="005977E7"/>
    <w:rsid w:val="005A743D"/>
    <w:rsid w:val="005B04EE"/>
    <w:rsid w:val="005B3EF5"/>
    <w:rsid w:val="005C2B6D"/>
    <w:rsid w:val="005C7398"/>
    <w:rsid w:val="005D4774"/>
    <w:rsid w:val="005D4B05"/>
    <w:rsid w:val="005E5E7A"/>
    <w:rsid w:val="005F5F50"/>
    <w:rsid w:val="00601A10"/>
    <w:rsid w:val="006046DF"/>
    <w:rsid w:val="0062225A"/>
    <w:rsid w:val="006239D7"/>
    <w:rsid w:val="006258A2"/>
    <w:rsid w:val="00637A74"/>
    <w:rsid w:val="006458E8"/>
    <w:rsid w:val="00646D2D"/>
    <w:rsid w:val="00671D66"/>
    <w:rsid w:val="00673B37"/>
    <w:rsid w:val="00674DB7"/>
    <w:rsid w:val="00682C2D"/>
    <w:rsid w:val="00682E5C"/>
    <w:rsid w:val="0068490F"/>
    <w:rsid w:val="00686AE8"/>
    <w:rsid w:val="006A1796"/>
    <w:rsid w:val="006C7465"/>
    <w:rsid w:val="006C7984"/>
    <w:rsid w:val="006D351D"/>
    <w:rsid w:val="006D61B7"/>
    <w:rsid w:val="006E4E2B"/>
    <w:rsid w:val="00700053"/>
    <w:rsid w:val="0070619A"/>
    <w:rsid w:val="0071688E"/>
    <w:rsid w:val="00717F86"/>
    <w:rsid w:val="00727ADD"/>
    <w:rsid w:val="00730BE9"/>
    <w:rsid w:val="00740B2E"/>
    <w:rsid w:val="00742925"/>
    <w:rsid w:val="007726E0"/>
    <w:rsid w:val="00776412"/>
    <w:rsid w:val="00780FE1"/>
    <w:rsid w:val="0079038F"/>
    <w:rsid w:val="007A677A"/>
    <w:rsid w:val="007B6533"/>
    <w:rsid w:val="007D5617"/>
    <w:rsid w:val="007E506A"/>
    <w:rsid w:val="007E79B1"/>
    <w:rsid w:val="007F0476"/>
    <w:rsid w:val="007F08AD"/>
    <w:rsid w:val="007F3825"/>
    <w:rsid w:val="007F5C08"/>
    <w:rsid w:val="007F7C52"/>
    <w:rsid w:val="00803A33"/>
    <w:rsid w:val="00816D4F"/>
    <w:rsid w:val="00840000"/>
    <w:rsid w:val="0084313A"/>
    <w:rsid w:val="00847D39"/>
    <w:rsid w:val="00850CC1"/>
    <w:rsid w:val="00852A45"/>
    <w:rsid w:val="00852CEB"/>
    <w:rsid w:val="0085326E"/>
    <w:rsid w:val="00872D13"/>
    <w:rsid w:val="0089090C"/>
    <w:rsid w:val="008929E6"/>
    <w:rsid w:val="00892F6D"/>
    <w:rsid w:val="00897D6A"/>
    <w:rsid w:val="008A0082"/>
    <w:rsid w:val="008A6289"/>
    <w:rsid w:val="008B2E85"/>
    <w:rsid w:val="008B33D2"/>
    <w:rsid w:val="008B5713"/>
    <w:rsid w:val="008C2D8C"/>
    <w:rsid w:val="008C2E94"/>
    <w:rsid w:val="008D4402"/>
    <w:rsid w:val="008D4AD0"/>
    <w:rsid w:val="008E568A"/>
    <w:rsid w:val="008F23AE"/>
    <w:rsid w:val="008F3C2E"/>
    <w:rsid w:val="008F702C"/>
    <w:rsid w:val="0090793D"/>
    <w:rsid w:val="009169A8"/>
    <w:rsid w:val="00916E56"/>
    <w:rsid w:val="0092176C"/>
    <w:rsid w:val="00927F41"/>
    <w:rsid w:val="0093160C"/>
    <w:rsid w:val="0093566E"/>
    <w:rsid w:val="00941168"/>
    <w:rsid w:val="00941FCE"/>
    <w:rsid w:val="0094404B"/>
    <w:rsid w:val="009503E7"/>
    <w:rsid w:val="00951C4A"/>
    <w:rsid w:val="009535CD"/>
    <w:rsid w:val="009555DE"/>
    <w:rsid w:val="009604B0"/>
    <w:rsid w:val="009616DF"/>
    <w:rsid w:val="00976268"/>
    <w:rsid w:val="0098440C"/>
    <w:rsid w:val="00992F0F"/>
    <w:rsid w:val="009A1B78"/>
    <w:rsid w:val="009A1BD3"/>
    <w:rsid w:val="009B141C"/>
    <w:rsid w:val="009B1848"/>
    <w:rsid w:val="009D5D7A"/>
    <w:rsid w:val="009E0CAD"/>
    <w:rsid w:val="009E6692"/>
    <w:rsid w:val="00A123FF"/>
    <w:rsid w:val="00A1581C"/>
    <w:rsid w:val="00A15F6B"/>
    <w:rsid w:val="00A22681"/>
    <w:rsid w:val="00A24C36"/>
    <w:rsid w:val="00A24E2D"/>
    <w:rsid w:val="00A2509B"/>
    <w:rsid w:val="00A26A9A"/>
    <w:rsid w:val="00A32E65"/>
    <w:rsid w:val="00A33883"/>
    <w:rsid w:val="00A42CF4"/>
    <w:rsid w:val="00A4346D"/>
    <w:rsid w:val="00A46308"/>
    <w:rsid w:val="00A5570E"/>
    <w:rsid w:val="00A70729"/>
    <w:rsid w:val="00A80814"/>
    <w:rsid w:val="00A8333A"/>
    <w:rsid w:val="00A83708"/>
    <w:rsid w:val="00A83C8E"/>
    <w:rsid w:val="00A96125"/>
    <w:rsid w:val="00AA5B8C"/>
    <w:rsid w:val="00AB04CE"/>
    <w:rsid w:val="00AB0DD2"/>
    <w:rsid w:val="00AB1B7A"/>
    <w:rsid w:val="00AB3462"/>
    <w:rsid w:val="00AB6FDA"/>
    <w:rsid w:val="00AE07CF"/>
    <w:rsid w:val="00AF10BC"/>
    <w:rsid w:val="00AF1900"/>
    <w:rsid w:val="00B0559C"/>
    <w:rsid w:val="00B06999"/>
    <w:rsid w:val="00B104C5"/>
    <w:rsid w:val="00B1249B"/>
    <w:rsid w:val="00B2570E"/>
    <w:rsid w:val="00B43667"/>
    <w:rsid w:val="00B4374C"/>
    <w:rsid w:val="00B51139"/>
    <w:rsid w:val="00B53ABF"/>
    <w:rsid w:val="00B60EB7"/>
    <w:rsid w:val="00B65D40"/>
    <w:rsid w:val="00B65DF8"/>
    <w:rsid w:val="00B81505"/>
    <w:rsid w:val="00B871E4"/>
    <w:rsid w:val="00B90EF6"/>
    <w:rsid w:val="00BA7825"/>
    <w:rsid w:val="00BB2889"/>
    <w:rsid w:val="00BB323A"/>
    <w:rsid w:val="00BB440A"/>
    <w:rsid w:val="00BC36F0"/>
    <w:rsid w:val="00BD3351"/>
    <w:rsid w:val="00BD5271"/>
    <w:rsid w:val="00BD5358"/>
    <w:rsid w:val="00BF3013"/>
    <w:rsid w:val="00C13DBD"/>
    <w:rsid w:val="00C22F91"/>
    <w:rsid w:val="00C233E4"/>
    <w:rsid w:val="00C302CA"/>
    <w:rsid w:val="00C30C25"/>
    <w:rsid w:val="00C64242"/>
    <w:rsid w:val="00C65572"/>
    <w:rsid w:val="00C72B5E"/>
    <w:rsid w:val="00C76E70"/>
    <w:rsid w:val="00C778E8"/>
    <w:rsid w:val="00C802EC"/>
    <w:rsid w:val="00C94059"/>
    <w:rsid w:val="00C9781A"/>
    <w:rsid w:val="00CA4140"/>
    <w:rsid w:val="00CA681D"/>
    <w:rsid w:val="00CA782E"/>
    <w:rsid w:val="00CB18A2"/>
    <w:rsid w:val="00CB2B01"/>
    <w:rsid w:val="00CC77E7"/>
    <w:rsid w:val="00CE68FA"/>
    <w:rsid w:val="00CF7565"/>
    <w:rsid w:val="00D06AB9"/>
    <w:rsid w:val="00D128AA"/>
    <w:rsid w:val="00D1512C"/>
    <w:rsid w:val="00D3432B"/>
    <w:rsid w:val="00D357D9"/>
    <w:rsid w:val="00D36D19"/>
    <w:rsid w:val="00D47E61"/>
    <w:rsid w:val="00D51AC6"/>
    <w:rsid w:val="00D67CB4"/>
    <w:rsid w:val="00D968B3"/>
    <w:rsid w:val="00DA06EE"/>
    <w:rsid w:val="00DA285F"/>
    <w:rsid w:val="00DB2A87"/>
    <w:rsid w:val="00DC57FB"/>
    <w:rsid w:val="00DC7B8E"/>
    <w:rsid w:val="00DC7D09"/>
    <w:rsid w:val="00DD41F6"/>
    <w:rsid w:val="00DD53AB"/>
    <w:rsid w:val="00DD595F"/>
    <w:rsid w:val="00DD7FE1"/>
    <w:rsid w:val="00DE3BD7"/>
    <w:rsid w:val="00DF0503"/>
    <w:rsid w:val="00DF5427"/>
    <w:rsid w:val="00DF63CA"/>
    <w:rsid w:val="00DF73A8"/>
    <w:rsid w:val="00E00ACA"/>
    <w:rsid w:val="00E06AE9"/>
    <w:rsid w:val="00E10221"/>
    <w:rsid w:val="00E14821"/>
    <w:rsid w:val="00E21A97"/>
    <w:rsid w:val="00E256E7"/>
    <w:rsid w:val="00E32E4B"/>
    <w:rsid w:val="00E45ECC"/>
    <w:rsid w:val="00E56957"/>
    <w:rsid w:val="00E57CF3"/>
    <w:rsid w:val="00E63BB2"/>
    <w:rsid w:val="00E63CEE"/>
    <w:rsid w:val="00E7294E"/>
    <w:rsid w:val="00E74048"/>
    <w:rsid w:val="00E746B2"/>
    <w:rsid w:val="00E756E1"/>
    <w:rsid w:val="00E778A1"/>
    <w:rsid w:val="00E824C8"/>
    <w:rsid w:val="00E827F2"/>
    <w:rsid w:val="00E838C9"/>
    <w:rsid w:val="00E85E72"/>
    <w:rsid w:val="00E91854"/>
    <w:rsid w:val="00E94BC0"/>
    <w:rsid w:val="00E960AF"/>
    <w:rsid w:val="00E96797"/>
    <w:rsid w:val="00EA77EE"/>
    <w:rsid w:val="00EB00C7"/>
    <w:rsid w:val="00EB07D0"/>
    <w:rsid w:val="00EB442F"/>
    <w:rsid w:val="00EB5A6D"/>
    <w:rsid w:val="00ED31A6"/>
    <w:rsid w:val="00ED342A"/>
    <w:rsid w:val="00ED750F"/>
    <w:rsid w:val="00EE4B79"/>
    <w:rsid w:val="00EF4956"/>
    <w:rsid w:val="00F04F72"/>
    <w:rsid w:val="00F05A4F"/>
    <w:rsid w:val="00F22138"/>
    <w:rsid w:val="00F23A18"/>
    <w:rsid w:val="00F2536C"/>
    <w:rsid w:val="00F36E20"/>
    <w:rsid w:val="00F46F9B"/>
    <w:rsid w:val="00F50160"/>
    <w:rsid w:val="00F52C82"/>
    <w:rsid w:val="00F70385"/>
    <w:rsid w:val="00F7659A"/>
    <w:rsid w:val="00F77F8C"/>
    <w:rsid w:val="00F91F4A"/>
    <w:rsid w:val="00F93D80"/>
    <w:rsid w:val="00FA5EE9"/>
    <w:rsid w:val="00FB14D8"/>
    <w:rsid w:val="00FB42C1"/>
    <w:rsid w:val="00FC1B74"/>
    <w:rsid w:val="00FC377B"/>
    <w:rsid w:val="00FD043F"/>
    <w:rsid w:val="00FD38EA"/>
    <w:rsid w:val="00FD5778"/>
    <w:rsid w:val="00FE0F08"/>
    <w:rsid w:val="00FE6421"/>
    <w:rsid w:val="00FF4447"/>
    <w:rsid w:val="0DD5560E"/>
    <w:rsid w:val="173F596F"/>
    <w:rsid w:val="1D1C150E"/>
    <w:rsid w:val="4A9B64FA"/>
    <w:rsid w:val="539C1DFE"/>
    <w:rsid w:val="54230F1B"/>
    <w:rsid w:val="567D7132"/>
    <w:rsid w:val="56DE45E6"/>
    <w:rsid w:val="606A1D86"/>
    <w:rsid w:val="60DA0652"/>
    <w:rsid w:val="68194CFA"/>
    <w:rsid w:val="7C7E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260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styleId="af">
    <w:name w:val="List Paragraph"/>
    <w:basedOn w:val="a"/>
    <w:uiPriority w:val="99"/>
    <w:rsid w:val="009356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9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2023-10-23T06:33:00Z</dcterms:created>
  <dcterms:modified xsi:type="dcterms:W3CDTF">2023-10-23T06:34:00Z</dcterms:modified>
</cp:coreProperties>
</file>