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26" w:rsidRPr="00034FF2" w:rsidRDefault="00D0700E" w:rsidP="00AB17C2">
      <w:pPr>
        <w:autoSpaceDE w:val="0"/>
        <w:autoSpaceDN w:val="0"/>
        <w:jc w:val="center"/>
        <w:rPr>
          <w:rFonts w:ascii="ＭＳ 明朝" w:eastAsia="ＭＳ 明朝" w:hAnsi="ＭＳ 明朝"/>
          <w:szCs w:val="21"/>
        </w:rPr>
      </w:pPr>
      <w:r w:rsidRPr="00034FF2">
        <w:rPr>
          <w:rFonts w:ascii="ＭＳ 明朝" w:eastAsia="ＭＳ 明朝" w:hAnsi="ＭＳ 明朝" w:hint="eastAsia"/>
          <w:szCs w:val="21"/>
        </w:rPr>
        <w:t>「</w:t>
      </w:r>
      <w:r w:rsidR="000C3278" w:rsidRPr="00034FF2">
        <w:rPr>
          <w:rFonts w:ascii="ＭＳ 明朝" w:eastAsia="ＭＳ 明朝" w:hAnsi="ＭＳ 明朝" w:hint="eastAsia"/>
          <w:szCs w:val="21"/>
        </w:rPr>
        <w:t>令和</w:t>
      </w:r>
      <w:r w:rsidR="000C3278" w:rsidRPr="00034FF2">
        <w:rPr>
          <w:rFonts w:ascii="ＭＳ 明朝" w:eastAsia="ＭＳ 明朝" w:hAnsi="ＭＳ 明朝"/>
          <w:szCs w:val="21"/>
        </w:rPr>
        <w:t>5</w:t>
      </w:r>
      <w:r w:rsidRPr="00034FF2">
        <w:rPr>
          <w:rFonts w:ascii="ＭＳ 明朝" w:eastAsia="ＭＳ 明朝" w:hAnsi="ＭＳ 明朝" w:hint="eastAsia"/>
          <w:szCs w:val="21"/>
        </w:rPr>
        <w:t>年度大阪府食品衛生監視指導計画（案）」に対する</w:t>
      </w:r>
    </w:p>
    <w:p w:rsidR="00C027D8" w:rsidRPr="00034FF2" w:rsidRDefault="00D0700E" w:rsidP="00247ECA">
      <w:pPr>
        <w:autoSpaceDE w:val="0"/>
        <w:autoSpaceDN w:val="0"/>
        <w:ind w:leftChars="1080" w:left="2268"/>
        <w:jc w:val="left"/>
        <w:rPr>
          <w:rFonts w:ascii="ＭＳ 明朝" w:eastAsia="ＭＳ 明朝" w:hAnsi="ＭＳ 明朝"/>
          <w:szCs w:val="21"/>
        </w:rPr>
      </w:pPr>
      <w:r w:rsidRPr="00034FF2">
        <w:rPr>
          <w:rFonts w:ascii="ＭＳ 明朝" w:eastAsia="ＭＳ 明朝" w:hAnsi="ＭＳ 明朝" w:hint="eastAsia"/>
          <w:szCs w:val="21"/>
        </w:rPr>
        <w:t>府民意見等の募集結果</w:t>
      </w:r>
      <w:r w:rsidR="001B6326" w:rsidRPr="00034FF2">
        <w:rPr>
          <w:rFonts w:ascii="ＭＳ 明朝" w:eastAsia="ＭＳ 明朝" w:hAnsi="ＭＳ 明朝" w:hint="eastAsia"/>
          <w:szCs w:val="21"/>
        </w:rPr>
        <w:t>及び大阪府の考え方について</w:t>
      </w:r>
    </w:p>
    <w:p w:rsidR="007E34E4" w:rsidRPr="00034FF2" w:rsidRDefault="007E34E4" w:rsidP="00B761E7">
      <w:pPr>
        <w:autoSpaceDE w:val="0"/>
        <w:autoSpaceDN w:val="0"/>
        <w:rPr>
          <w:rFonts w:ascii="ＭＳ 明朝" w:eastAsia="ＭＳ 明朝" w:hAnsi="ＭＳ 明朝"/>
          <w:szCs w:val="21"/>
        </w:rPr>
      </w:pPr>
    </w:p>
    <w:p w:rsidR="00C027D8" w:rsidRPr="00034FF2" w:rsidRDefault="009E28B6" w:rsidP="00B761E7">
      <w:pPr>
        <w:autoSpaceDE w:val="0"/>
        <w:autoSpaceDN w:val="0"/>
        <w:rPr>
          <w:rFonts w:ascii="ＭＳ 明朝" w:eastAsia="ＭＳ 明朝" w:hAnsi="ＭＳ 明朝"/>
          <w:szCs w:val="21"/>
        </w:rPr>
      </w:pPr>
      <w:r w:rsidRPr="00034FF2">
        <w:rPr>
          <w:rFonts w:ascii="ＭＳ 明朝" w:eastAsia="ＭＳ 明朝" w:hAnsi="ＭＳ 明朝" w:hint="eastAsia"/>
          <w:szCs w:val="21"/>
        </w:rPr>
        <w:t>○</w:t>
      </w:r>
      <w:r w:rsidR="00D0700E" w:rsidRPr="00034FF2">
        <w:rPr>
          <w:rFonts w:ascii="ＭＳ 明朝" w:eastAsia="ＭＳ 明朝" w:hAnsi="ＭＳ 明朝" w:hint="eastAsia"/>
          <w:szCs w:val="21"/>
        </w:rPr>
        <w:t>募集期間</w:t>
      </w:r>
      <w:r w:rsidR="00E1464D" w:rsidRPr="00034FF2">
        <w:rPr>
          <w:rFonts w:ascii="ＭＳ 明朝" w:eastAsia="ＭＳ 明朝" w:hAnsi="ＭＳ 明朝" w:hint="eastAsia"/>
          <w:szCs w:val="21"/>
        </w:rPr>
        <w:t>：</w:t>
      </w:r>
      <w:r w:rsidR="008E5541" w:rsidRPr="00034FF2">
        <w:rPr>
          <w:rFonts w:ascii="ＭＳ 明朝" w:eastAsia="ＭＳ 明朝" w:hAnsi="ＭＳ 明朝" w:hint="eastAsia"/>
          <w:szCs w:val="21"/>
        </w:rPr>
        <w:t>令和5</w:t>
      </w:r>
      <w:r w:rsidR="000D4964" w:rsidRPr="00034FF2">
        <w:rPr>
          <w:rFonts w:ascii="ＭＳ 明朝" w:eastAsia="ＭＳ 明朝" w:hAnsi="ＭＳ 明朝" w:hint="eastAsia"/>
          <w:szCs w:val="21"/>
        </w:rPr>
        <w:t>年</w:t>
      </w:r>
      <w:r w:rsidR="008E5541" w:rsidRPr="00034FF2">
        <w:rPr>
          <w:rFonts w:ascii="ＭＳ 明朝" w:eastAsia="ＭＳ 明朝" w:hAnsi="ＭＳ 明朝" w:hint="eastAsia"/>
          <w:szCs w:val="21"/>
        </w:rPr>
        <w:t>1</w:t>
      </w:r>
      <w:r w:rsidR="000D4964" w:rsidRPr="00034FF2">
        <w:rPr>
          <w:rFonts w:ascii="ＭＳ 明朝" w:eastAsia="ＭＳ 明朝" w:hAnsi="ＭＳ 明朝" w:hint="eastAsia"/>
          <w:szCs w:val="21"/>
        </w:rPr>
        <w:t>月</w:t>
      </w:r>
      <w:r w:rsidR="008E5541" w:rsidRPr="00034FF2">
        <w:rPr>
          <w:rFonts w:ascii="ＭＳ 明朝" w:eastAsia="ＭＳ 明朝" w:hAnsi="ＭＳ 明朝" w:hint="eastAsia"/>
          <w:szCs w:val="21"/>
        </w:rPr>
        <w:t>2</w:t>
      </w:r>
      <w:r w:rsidR="008E5541" w:rsidRPr="00034FF2">
        <w:rPr>
          <w:rFonts w:ascii="ＭＳ 明朝" w:eastAsia="ＭＳ 明朝" w:hAnsi="ＭＳ 明朝"/>
          <w:szCs w:val="21"/>
        </w:rPr>
        <w:t>6</w:t>
      </w:r>
      <w:r w:rsidR="00906C4E" w:rsidRPr="00034FF2">
        <w:rPr>
          <w:rFonts w:ascii="ＭＳ 明朝" w:eastAsia="ＭＳ 明朝" w:hAnsi="ＭＳ 明朝" w:hint="eastAsia"/>
          <w:szCs w:val="21"/>
        </w:rPr>
        <w:t>日（</w:t>
      </w:r>
      <w:r w:rsidR="008E5541" w:rsidRPr="00034FF2">
        <w:rPr>
          <w:rFonts w:ascii="ＭＳ 明朝" w:eastAsia="ＭＳ 明朝" w:hAnsi="ＭＳ 明朝" w:hint="eastAsia"/>
          <w:szCs w:val="21"/>
        </w:rPr>
        <w:t>木曜日）から令和5</w:t>
      </w:r>
      <w:r w:rsidR="00E1464D" w:rsidRPr="00034FF2">
        <w:rPr>
          <w:rFonts w:ascii="ＭＳ 明朝" w:eastAsia="ＭＳ 明朝" w:hAnsi="ＭＳ 明朝" w:hint="eastAsia"/>
          <w:szCs w:val="21"/>
        </w:rPr>
        <w:t>年</w:t>
      </w:r>
      <w:r w:rsidR="008E5541" w:rsidRPr="00034FF2">
        <w:rPr>
          <w:rFonts w:ascii="ＭＳ 明朝" w:eastAsia="ＭＳ 明朝" w:hAnsi="ＭＳ 明朝" w:hint="eastAsia"/>
          <w:szCs w:val="21"/>
        </w:rPr>
        <w:t>2</w:t>
      </w:r>
      <w:r w:rsidR="000D4964" w:rsidRPr="00034FF2">
        <w:rPr>
          <w:rFonts w:ascii="ＭＳ 明朝" w:eastAsia="ＭＳ 明朝" w:hAnsi="ＭＳ 明朝" w:hint="eastAsia"/>
          <w:szCs w:val="21"/>
        </w:rPr>
        <w:t>月</w:t>
      </w:r>
      <w:r w:rsidR="008E5541" w:rsidRPr="00034FF2">
        <w:rPr>
          <w:rFonts w:ascii="ＭＳ 明朝" w:eastAsia="ＭＳ 明朝" w:hAnsi="ＭＳ 明朝" w:hint="eastAsia"/>
          <w:szCs w:val="21"/>
        </w:rPr>
        <w:t>2</w:t>
      </w:r>
      <w:r w:rsidR="008E5541" w:rsidRPr="00034FF2">
        <w:rPr>
          <w:rFonts w:ascii="ＭＳ 明朝" w:eastAsia="ＭＳ 明朝" w:hAnsi="ＭＳ 明朝"/>
          <w:szCs w:val="21"/>
        </w:rPr>
        <w:t>4</w:t>
      </w:r>
      <w:r w:rsidR="000D4964" w:rsidRPr="00034FF2">
        <w:rPr>
          <w:rFonts w:ascii="ＭＳ 明朝" w:eastAsia="ＭＳ 明朝" w:hAnsi="ＭＳ 明朝" w:hint="eastAsia"/>
          <w:szCs w:val="21"/>
        </w:rPr>
        <w:t>日（</w:t>
      </w:r>
      <w:r w:rsidR="00AD7437" w:rsidRPr="00034FF2">
        <w:rPr>
          <w:rFonts w:ascii="ＭＳ 明朝" w:eastAsia="ＭＳ 明朝" w:hAnsi="ＭＳ 明朝" w:hint="eastAsia"/>
          <w:szCs w:val="21"/>
        </w:rPr>
        <w:t>金</w:t>
      </w:r>
      <w:r w:rsidR="00D0700E" w:rsidRPr="00034FF2">
        <w:rPr>
          <w:rFonts w:ascii="ＭＳ 明朝" w:eastAsia="ＭＳ 明朝" w:hAnsi="ＭＳ 明朝" w:hint="eastAsia"/>
          <w:szCs w:val="21"/>
        </w:rPr>
        <w:t>曜日）まで</w:t>
      </w:r>
    </w:p>
    <w:p w:rsidR="00C027D8" w:rsidRPr="00034FF2" w:rsidRDefault="009E28B6" w:rsidP="00E1464D">
      <w:pPr>
        <w:autoSpaceDE w:val="0"/>
        <w:autoSpaceDN w:val="0"/>
        <w:rPr>
          <w:rFonts w:ascii="ＭＳ 明朝" w:eastAsia="ＭＳ 明朝" w:hAnsi="ＭＳ 明朝"/>
          <w:szCs w:val="21"/>
        </w:rPr>
      </w:pPr>
      <w:r w:rsidRPr="00034FF2">
        <w:rPr>
          <w:rFonts w:ascii="ＭＳ 明朝" w:eastAsia="ＭＳ 明朝" w:hAnsi="ＭＳ 明朝" w:hint="eastAsia"/>
          <w:szCs w:val="21"/>
        </w:rPr>
        <w:t>○</w:t>
      </w:r>
      <w:r w:rsidR="00D0700E" w:rsidRPr="00034FF2">
        <w:rPr>
          <w:rFonts w:ascii="ＭＳ 明朝" w:eastAsia="ＭＳ 明朝" w:hAnsi="ＭＳ 明朝" w:hint="eastAsia"/>
          <w:szCs w:val="21"/>
        </w:rPr>
        <w:t>募集方法</w:t>
      </w:r>
      <w:r w:rsidR="00E1464D" w:rsidRPr="00034FF2">
        <w:rPr>
          <w:rFonts w:ascii="ＭＳ 明朝" w:eastAsia="ＭＳ 明朝" w:hAnsi="ＭＳ 明朝" w:hint="eastAsia"/>
          <w:szCs w:val="21"/>
        </w:rPr>
        <w:t>：電子申請、電子メール、</w:t>
      </w:r>
      <w:r w:rsidR="00D0700E" w:rsidRPr="00034FF2">
        <w:rPr>
          <w:rFonts w:ascii="ＭＳ 明朝" w:eastAsia="ＭＳ 明朝" w:hAnsi="ＭＳ 明朝" w:hint="eastAsia"/>
          <w:szCs w:val="21"/>
        </w:rPr>
        <w:t>郵送、ファクシミリ</w:t>
      </w:r>
    </w:p>
    <w:p w:rsidR="00C027D8" w:rsidRPr="00034FF2" w:rsidRDefault="009E28B6" w:rsidP="008E5541">
      <w:pPr>
        <w:autoSpaceDE w:val="0"/>
        <w:autoSpaceDN w:val="0"/>
        <w:ind w:left="1260" w:hangingChars="600" w:hanging="1260"/>
        <w:rPr>
          <w:rFonts w:ascii="ＭＳ 明朝" w:eastAsia="ＭＳ 明朝" w:hAnsi="ＭＳ 明朝"/>
          <w:szCs w:val="21"/>
        </w:rPr>
      </w:pPr>
      <w:r w:rsidRPr="00034FF2">
        <w:rPr>
          <w:rFonts w:ascii="ＭＳ 明朝" w:eastAsia="ＭＳ 明朝" w:hAnsi="ＭＳ 明朝" w:hint="eastAsia"/>
          <w:szCs w:val="21"/>
        </w:rPr>
        <w:t>○募集結果</w:t>
      </w:r>
      <w:r w:rsidR="007E34E4" w:rsidRPr="00034FF2">
        <w:rPr>
          <w:rFonts w:ascii="ＭＳ 明朝" w:eastAsia="ＭＳ 明朝" w:hAnsi="ＭＳ 明朝" w:hint="eastAsia"/>
          <w:szCs w:val="21"/>
        </w:rPr>
        <w:t>：</w:t>
      </w:r>
      <w:r w:rsidR="008E5541" w:rsidRPr="00034FF2">
        <w:rPr>
          <w:rFonts w:ascii="ＭＳ 明朝" w:eastAsia="ＭＳ 明朝" w:hAnsi="ＭＳ 明朝" w:hint="eastAsia"/>
          <w:szCs w:val="21"/>
        </w:rPr>
        <w:t>6</w:t>
      </w:r>
      <w:r w:rsidR="00E1464D" w:rsidRPr="00034FF2">
        <w:rPr>
          <w:rFonts w:ascii="ＭＳ 明朝" w:eastAsia="ＭＳ 明朝" w:hAnsi="ＭＳ 明朝" w:hint="eastAsia"/>
          <w:szCs w:val="21"/>
        </w:rPr>
        <w:t>名（団体を含む。）から</w:t>
      </w:r>
      <w:r w:rsidR="008E5541" w:rsidRPr="00034FF2">
        <w:rPr>
          <w:rFonts w:ascii="ＭＳ 明朝" w:eastAsia="ＭＳ 明朝" w:hAnsi="ＭＳ 明朝" w:hint="eastAsia"/>
          <w:szCs w:val="21"/>
        </w:rPr>
        <w:t>1</w:t>
      </w:r>
      <w:r w:rsidR="008E5541" w:rsidRPr="00034FF2">
        <w:rPr>
          <w:rFonts w:ascii="ＭＳ 明朝" w:eastAsia="ＭＳ 明朝" w:hAnsi="ＭＳ 明朝"/>
          <w:szCs w:val="21"/>
        </w:rPr>
        <w:t>6</w:t>
      </w:r>
      <w:r w:rsidR="00D0700E" w:rsidRPr="00034FF2">
        <w:rPr>
          <w:rFonts w:ascii="ＭＳ 明朝" w:eastAsia="ＭＳ 明朝" w:hAnsi="ＭＳ 明朝" w:hint="eastAsia"/>
          <w:szCs w:val="21"/>
        </w:rPr>
        <w:t>件のご意見</w:t>
      </w:r>
      <w:r w:rsidR="00E1464D" w:rsidRPr="00034FF2">
        <w:rPr>
          <w:rFonts w:ascii="ＭＳ 明朝" w:eastAsia="ＭＳ 明朝" w:hAnsi="ＭＳ 明朝" w:hint="eastAsia"/>
          <w:szCs w:val="21"/>
        </w:rPr>
        <w:t>等</w:t>
      </w:r>
      <w:r w:rsidR="00D0700E" w:rsidRPr="00034FF2">
        <w:rPr>
          <w:rFonts w:ascii="ＭＳ 明朝" w:eastAsia="ＭＳ 明朝" w:hAnsi="ＭＳ 明朝" w:hint="eastAsia"/>
          <w:szCs w:val="21"/>
        </w:rPr>
        <w:t>をいただきました。</w:t>
      </w:r>
      <w:r w:rsidR="008E5541" w:rsidRPr="00034FF2">
        <w:rPr>
          <w:rFonts w:ascii="ＭＳ 明朝" w:eastAsia="ＭＳ 明朝" w:hAnsi="ＭＳ 明朝" w:hint="eastAsia"/>
          <w:szCs w:val="21"/>
        </w:rPr>
        <w:t>（1件は公表不可の意向を受け、非公表としています。）</w:t>
      </w:r>
    </w:p>
    <w:p w:rsidR="009E28B6" w:rsidRPr="00034FF2" w:rsidRDefault="009E28B6" w:rsidP="009E28B6">
      <w:pPr>
        <w:autoSpaceDE w:val="0"/>
        <w:autoSpaceDN w:val="0"/>
        <w:ind w:firstLineChars="100" w:firstLine="210"/>
        <w:rPr>
          <w:rFonts w:ascii="ＭＳ 明朝" w:eastAsia="ＭＳ 明朝" w:hAnsi="ＭＳ 明朝"/>
          <w:szCs w:val="21"/>
        </w:rPr>
      </w:pPr>
    </w:p>
    <w:p w:rsidR="00FC7F94" w:rsidRPr="00034FF2" w:rsidRDefault="00FC7F94" w:rsidP="009E28B6">
      <w:pPr>
        <w:autoSpaceDE w:val="0"/>
        <w:autoSpaceDN w:val="0"/>
        <w:ind w:firstLineChars="100" w:firstLine="210"/>
        <w:rPr>
          <w:rFonts w:ascii="ＭＳ 明朝" w:eastAsia="ＭＳ 明朝" w:hAnsi="ＭＳ 明朝"/>
          <w:szCs w:val="21"/>
        </w:rPr>
      </w:pPr>
      <w:r w:rsidRPr="00034FF2">
        <w:rPr>
          <w:rFonts w:ascii="ＭＳ 明朝" w:eastAsia="ＭＳ 明朝" w:hAnsi="ＭＳ 明朝" w:hint="eastAsia"/>
          <w:szCs w:val="21"/>
        </w:rPr>
        <w:t>寄せられたご意見等についての大阪府の考え方は以下のとおりです。</w:t>
      </w:r>
    </w:p>
    <w:p w:rsidR="009E28B6" w:rsidRPr="00034FF2" w:rsidRDefault="00FC7F94" w:rsidP="009E28B6">
      <w:pPr>
        <w:autoSpaceDE w:val="0"/>
        <w:autoSpaceDN w:val="0"/>
        <w:ind w:firstLineChars="100" w:firstLine="210"/>
        <w:rPr>
          <w:rFonts w:ascii="ＭＳ 明朝" w:eastAsia="ＭＳ 明朝" w:hAnsi="ＭＳ 明朝"/>
          <w:szCs w:val="21"/>
        </w:rPr>
      </w:pPr>
      <w:r w:rsidRPr="00034FF2">
        <w:rPr>
          <w:rFonts w:ascii="ＭＳ 明朝" w:eastAsia="ＭＳ 明朝" w:hAnsi="ＭＳ 明朝" w:hint="eastAsia"/>
          <w:szCs w:val="21"/>
        </w:rPr>
        <w:t>ご意見等は、個人や団体等の特定又は類推できる情報を除き、原則、原文のまま掲載していますが、</w:t>
      </w:r>
    </w:p>
    <w:p w:rsidR="00FC7F94" w:rsidRPr="00034FF2" w:rsidRDefault="00FC7F94" w:rsidP="009E28B6">
      <w:pPr>
        <w:autoSpaceDE w:val="0"/>
        <w:autoSpaceDN w:val="0"/>
        <w:ind w:firstLineChars="100" w:firstLine="210"/>
        <w:rPr>
          <w:rFonts w:ascii="ＭＳ 明朝" w:eastAsia="ＭＳ 明朝" w:hAnsi="ＭＳ 明朝"/>
          <w:szCs w:val="21"/>
        </w:rPr>
      </w:pPr>
      <w:r w:rsidRPr="00034FF2">
        <w:rPr>
          <w:rFonts w:ascii="ＭＳ 明朝" w:eastAsia="ＭＳ 明朝" w:hAnsi="ＭＳ 明朝" w:hint="eastAsia"/>
          <w:szCs w:val="21"/>
        </w:rPr>
        <w:t>趣旨を損なわない範囲で一部修正している部分があります。</w:t>
      </w:r>
    </w:p>
    <w:p w:rsidR="00FC7F94" w:rsidRPr="00034FF2" w:rsidRDefault="00FC7F94" w:rsidP="00FC7F94">
      <w:pPr>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531"/>
        <w:gridCol w:w="4572"/>
        <w:gridCol w:w="4638"/>
      </w:tblGrid>
      <w:tr w:rsidR="009E28B6" w:rsidRPr="00034FF2" w:rsidTr="00556543">
        <w:tc>
          <w:tcPr>
            <w:tcW w:w="531" w:type="dxa"/>
          </w:tcPr>
          <w:p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No.</w:t>
            </w:r>
          </w:p>
        </w:tc>
        <w:tc>
          <w:tcPr>
            <w:tcW w:w="4572" w:type="dxa"/>
          </w:tcPr>
          <w:p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ご意見等の内容</w:t>
            </w:r>
          </w:p>
        </w:tc>
        <w:tc>
          <w:tcPr>
            <w:tcW w:w="4638" w:type="dxa"/>
          </w:tcPr>
          <w:p w:rsidR="009E28B6" w:rsidRPr="00034FF2" w:rsidRDefault="009E28B6" w:rsidP="009E28B6">
            <w:pPr>
              <w:autoSpaceDE w:val="0"/>
              <w:autoSpaceDN w:val="0"/>
              <w:jc w:val="center"/>
              <w:rPr>
                <w:rFonts w:asciiTheme="minorEastAsia" w:hAnsiTheme="minorEastAsia"/>
                <w:szCs w:val="21"/>
              </w:rPr>
            </w:pPr>
            <w:r w:rsidRPr="00034FF2">
              <w:rPr>
                <w:rFonts w:asciiTheme="minorEastAsia" w:hAnsiTheme="minorEastAsia" w:hint="eastAsia"/>
                <w:szCs w:val="21"/>
              </w:rPr>
              <w:t>大阪府の考え方</w:t>
            </w:r>
          </w:p>
        </w:tc>
      </w:tr>
      <w:tr w:rsidR="00706102" w:rsidRPr="00034FF2" w:rsidTr="00706102">
        <w:tc>
          <w:tcPr>
            <w:tcW w:w="9741" w:type="dxa"/>
            <w:gridSpan w:val="3"/>
            <w:shd w:val="clear" w:color="auto" w:fill="BFBFBF" w:themeFill="background1" w:themeFillShade="BF"/>
          </w:tcPr>
          <w:p w:rsidR="00706102" w:rsidRPr="00034FF2" w:rsidRDefault="00706102" w:rsidP="00B761E7">
            <w:pPr>
              <w:autoSpaceDE w:val="0"/>
              <w:autoSpaceDN w:val="0"/>
              <w:rPr>
                <w:rFonts w:asciiTheme="minorEastAsia" w:hAnsiTheme="minorEastAsia"/>
                <w:b/>
                <w:szCs w:val="21"/>
              </w:rPr>
            </w:pPr>
            <w:r w:rsidRPr="00034FF2">
              <w:rPr>
                <w:rFonts w:asciiTheme="minorEastAsia" w:hAnsiTheme="minorEastAsia" w:hint="eastAsia"/>
                <w:b/>
                <w:szCs w:val="21"/>
              </w:rPr>
              <w:t xml:space="preserve">第２　</w:t>
            </w:r>
            <w:r w:rsidRPr="00034FF2">
              <w:rPr>
                <w:rStyle w:val="input"/>
                <w:rFonts w:asciiTheme="minorEastAsia" w:hAnsiTheme="minorEastAsia"/>
                <w:b/>
                <w:color w:val="000000"/>
                <w:szCs w:val="21"/>
              </w:rPr>
              <w:t>監視指導の実施に関する事項</w:t>
            </w:r>
          </w:p>
        </w:tc>
      </w:tr>
      <w:tr w:rsidR="009C44CD" w:rsidRPr="00034FF2" w:rsidTr="00556543">
        <w:trPr>
          <w:trHeight w:val="4224"/>
        </w:trPr>
        <w:tc>
          <w:tcPr>
            <w:tcW w:w="531" w:type="dxa"/>
          </w:tcPr>
          <w:p w:rsidR="009C44CD" w:rsidRPr="00034FF2" w:rsidRDefault="009C44CD" w:rsidP="007C3160">
            <w:pPr>
              <w:autoSpaceDE w:val="0"/>
              <w:autoSpaceDN w:val="0"/>
              <w:jc w:val="center"/>
              <w:rPr>
                <w:rFonts w:asciiTheme="minorEastAsia" w:hAnsiTheme="minorEastAsia"/>
                <w:szCs w:val="21"/>
              </w:rPr>
            </w:pPr>
            <w:r w:rsidRPr="00034FF2">
              <w:rPr>
                <w:rFonts w:asciiTheme="minorEastAsia" w:hAnsiTheme="minorEastAsia" w:hint="eastAsia"/>
                <w:szCs w:val="21"/>
              </w:rPr>
              <w:t>１</w:t>
            </w:r>
          </w:p>
        </w:tc>
        <w:tc>
          <w:tcPr>
            <w:tcW w:w="4572" w:type="dxa"/>
          </w:tcPr>
          <w:p w:rsidR="009C44CD" w:rsidRPr="00034FF2" w:rsidRDefault="009C44CD" w:rsidP="00F43FB7">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農村地域で深刻な被害をもたらす野生鳥獣の被害防止対策により、野生鳥獣の捕獲数が年々増加する中で、これを地域資源としてとらえ、野生鳥獣肉（ジビエ）として有効に活用する前向きな取組が広がっています。滋味深い味わいと栄養価が高いことから女性客の心を掴み、近年、国産ジビエを気軽に楽しめる飲食店がフレンチを筆頭に増えるなど、年々人気の高まりをみせています。しかし山野を駆け回るイノシシやシカなどの野生鳥獣は、E型肝炎ウイルスや腸管出血性大腸菌、寄生虫などといった食中毒を引き起こす原因菌やウイルスを持っている可能性が大いにあると言われます。ジビエ料理を提供する飲食店に対してしっかりと監視指導を行っていただきたいです。</w:t>
            </w:r>
          </w:p>
        </w:tc>
        <w:tc>
          <w:tcPr>
            <w:tcW w:w="4638" w:type="dxa"/>
          </w:tcPr>
          <w:p w:rsidR="004F7FE9" w:rsidRPr="000B3683" w:rsidRDefault="00374E02" w:rsidP="00D121C9">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ご意見のとおり、</w:t>
            </w:r>
            <w:r w:rsidR="00650704" w:rsidRPr="00034FF2">
              <w:rPr>
                <w:rFonts w:ascii="ＭＳ 明朝" w:eastAsia="ＭＳ 明朝" w:hAnsi="ＭＳ 明朝" w:cs="Times New Roman" w:hint="eastAsia"/>
                <w:szCs w:val="21"/>
              </w:rPr>
              <w:t>野生鳥獣肉（以下「ジビエ」という</w:t>
            </w:r>
            <w:r w:rsidR="000B44A1" w:rsidRPr="00034FF2">
              <w:rPr>
                <w:rFonts w:ascii="ＭＳ 明朝" w:eastAsia="ＭＳ 明朝" w:hAnsi="ＭＳ 明朝" w:cs="Times New Roman" w:hint="eastAsia"/>
                <w:szCs w:val="21"/>
              </w:rPr>
              <w:t>。</w:t>
            </w:r>
            <w:r w:rsidR="00650704" w:rsidRPr="00034FF2">
              <w:rPr>
                <w:rFonts w:ascii="ＭＳ 明朝" w:eastAsia="ＭＳ 明朝" w:hAnsi="ＭＳ 明朝" w:cs="Times New Roman" w:hint="eastAsia"/>
                <w:szCs w:val="21"/>
              </w:rPr>
              <w:t>）</w:t>
            </w:r>
            <w:r w:rsidR="00BE0AC6" w:rsidRPr="00034FF2">
              <w:rPr>
                <w:rFonts w:ascii="ＭＳ 明朝" w:eastAsia="ＭＳ 明朝" w:hAnsi="ＭＳ 明朝" w:cs="Times New Roman" w:hint="eastAsia"/>
                <w:szCs w:val="21"/>
              </w:rPr>
              <w:t>はE型肝炎ウイルス、腸管出血性大腸</w:t>
            </w:r>
            <w:r w:rsidR="00BE0AC6" w:rsidRPr="000B3683">
              <w:rPr>
                <w:rFonts w:ascii="ＭＳ 明朝" w:eastAsia="ＭＳ 明朝" w:hAnsi="ＭＳ 明朝" w:cs="Times New Roman" w:hint="eastAsia"/>
                <w:szCs w:val="21"/>
              </w:rPr>
              <w:t>菌</w:t>
            </w:r>
            <w:r w:rsidR="004C1A51" w:rsidRPr="000B3683">
              <w:rPr>
                <w:rFonts w:ascii="ＭＳ 明朝" w:eastAsia="ＭＳ 明朝" w:hAnsi="ＭＳ 明朝" w:cs="Times New Roman" w:hint="eastAsia"/>
                <w:szCs w:val="21"/>
              </w:rPr>
              <w:t>、</w:t>
            </w:r>
            <w:r w:rsidR="00BE0AC6" w:rsidRPr="000B3683">
              <w:rPr>
                <w:rFonts w:ascii="ＭＳ 明朝" w:eastAsia="ＭＳ 明朝" w:hAnsi="ＭＳ 明朝" w:cs="Times New Roman" w:hint="eastAsia"/>
                <w:szCs w:val="21"/>
              </w:rPr>
              <w:t>寄生虫</w:t>
            </w:r>
            <w:r w:rsidR="004C1A51" w:rsidRPr="000B3683">
              <w:rPr>
                <w:rFonts w:ascii="ＭＳ 明朝" w:eastAsia="ＭＳ 明朝" w:hAnsi="ＭＳ 明朝" w:cs="Times New Roman" w:hint="eastAsia"/>
                <w:szCs w:val="21"/>
              </w:rPr>
              <w:t>等</w:t>
            </w:r>
            <w:r w:rsidR="00BE0AC6" w:rsidRPr="000B3683">
              <w:rPr>
                <w:rFonts w:ascii="ＭＳ 明朝" w:eastAsia="ＭＳ 明朝" w:hAnsi="ＭＳ 明朝" w:cs="Times New Roman" w:hint="eastAsia"/>
                <w:szCs w:val="21"/>
              </w:rPr>
              <w:t>の食中毒を引き起こす原因菌やウイルス等を保有しているリスクがあります。</w:t>
            </w:r>
          </w:p>
          <w:p w:rsidR="006F19BF" w:rsidRPr="000B3683" w:rsidRDefault="004F7FE9" w:rsidP="00D121C9">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府では、ジビエ料理を提供する飲食店に対して、</w:t>
            </w:r>
            <w:r w:rsidR="001457EC" w:rsidRPr="000B3683">
              <w:rPr>
                <w:rFonts w:ascii="ＭＳ 明朝" w:eastAsia="ＭＳ 明朝" w:hAnsi="ＭＳ 明朝" w:cs="Times New Roman" w:hint="eastAsia"/>
                <w:szCs w:val="21"/>
              </w:rPr>
              <w:t>生や加熱不十分な</w:t>
            </w:r>
            <w:r w:rsidR="00ED0D11" w:rsidRPr="000B3683">
              <w:rPr>
                <w:rFonts w:ascii="ＭＳ 明朝" w:eastAsia="ＭＳ 明朝" w:hAnsi="ＭＳ 明朝" w:cs="Times New Roman" w:hint="eastAsia"/>
                <w:szCs w:val="21"/>
              </w:rPr>
              <w:t>ジビエ</w:t>
            </w:r>
            <w:r w:rsidR="001457EC" w:rsidRPr="000B3683">
              <w:rPr>
                <w:rFonts w:ascii="ＭＳ 明朝" w:eastAsia="ＭＳ 明朝" w:hAnsi="ＭＳ 明朝" w:cs="Times New Roman" w:hint="eastAsia"/>
                <w:szCs w:val="21"/>
              </w:rPr>
              <w:t>を食べること</w:t>
            </w:r>
            <w:r w:rsidR="00ED0D11" w:rsidRPr="000B3683">
              <w:rPr>
                <w:rFonts w:ascii="ＭＳ 明朝" w:eastAsia="ＭＳ 明朝" w:hAnsi="ＭＳ 明朝" w:cs="Times New Roman" w:hint="eastAsia"/>
                <w:szCs w:val="21"/>
              </w:rPr>
              <w:t>のリスクについて啓発するとともに、</w:t>
            </w:r>
            <w:r w:rsidR="00455224" w:rsidRPr="000B3683">
              <w:rPr>
                <w:rFonts w:ascii="ＭＳ 明朝" w:eastAsia="ＭＳ 明朝" w:hAnsi="ＭＳ 明朝" w:cs="Times New Roman" w:hint="eastAsia"/>
                <w:szCs w:val="21"/>
              </w:rPr>
              <w:t>適切な処理の実施と</w:t>
            </w:r>
            <w:r w:rsidRPr="000B3683">
              <w:rPr>
                <w:rFonts w:ascii="ＭＳ 明朝" w:eastAsia="ＭＳ 明朝" w:hAnsi="ＭＳ 明朝" w:cs="Times New Roman" w:hint="eastAsia"/>
                <w:szCs w:val="21"/>
              </w:rPr>
              <w:t>十分な加熱</w:t>
            </w:r>
            <w:r w:rsidR="00455224" w:rsidRPr="000B3683">
              <w:rPr>
                <w:rFonts w:ascii="ＭＳ 明朝" w:eastAsia="ＭＳ 明朝" w:hAnsi="ＭＳ 明朝" w:cs="Times New Roman" w:hint="eastAsia"/>
                <w:szCs w:val="21"/>
              </w:rPr>
              <w:t>の徹底を</w:t>
            </w:r>
            <w:r w:rsidRPr="000B3683">
              <w:rPr>
                <w:rFonts w:ascii="ＭＳ 明朝" w:eastAsia="ＭＳ 明朝" w:hAnsi="ＭＳ 明朝" w:cs="Times New Roman" w:hint="eastAsia"/>
                <w:szCs w:val="21"/>
              </w:rPr>
              <w:t>指導しています。</w:t>
            </w:r>
          </w:p>
          <w:p w:rsidR="004F7FE9" w:rsidRPr="00034FF2" w:rsidRDefault="00E740B2" w:rsidP="00D121C9">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ジビエによる</w:t>
            </w:r>
            <w:r w:rsidR="006F19BF" w:rsidRPr="000B3683">
              <w:rPr>
                <w:rFonts w:ascii="ＭＳ 明朝" w:eastAsia="ＭＳ 明朝" w:hAnsi="ＭＳ 明朝" w:cs="Times New Roman" w:hint="eastAsia"/>
                <w:szCs w:val="21"/>
              </w:rPr>
              <w:t>食中毒の防止の</w:t>
            </w:r>
            <w:r w:rsidR="006F19BF" w:rsidRPr="00034FF2">
              <w:rPr>
                <w:rFonts w:ascii="ＭＳ 明朝" w:eastAsia="ＭＳ 明朝" w:hAnsi="ＭＳ 明朝" w:cs="Times New Roman" w:hint="eastAsia"/>
                <w:szCs w:val="21"/>
              </w:rPr>
              <w:t>ため</w:t>
            </w:r>
            <w:r w:rsidR="004F7FE9" w:rsidRPr="00034FF2">
              <w:rPr>
                <w:rFonts w:ascii="ＭＳ 明朝" w:eastAsia="ＭＳ 明朝" w:hAnsi="ＭＳ 明朝" w:cs="Times New Roman" w:hint="eastAsia"/>
                <w:szCs w:val="21"/>
              </w:rPr>
              <w:t>、</w:t>
            </w:r>
            <w:r w:rsidRPr="00034FF2">
              <w:rPr>
                <w:rFonts w:ascii="ＭＳ 明朝" w:eastAsia="ＭＳ 明朝" w:hAnsi="ＭＳ 明朝" w:cs="Times New Roman" w:hint="eastAsia"/>
                <w:szCs w:val="21"/>
              </w:rPr>
              <w:t>野生鳥獣肉の衛生管理に関する指針（ガイドライン）に基づき、</w:t>
            </w:r>
            <w:r w:rsidR="0052288B" w:rsidRPr="00034FF2">
              <w:rPr>
                <w:rFonts w:ascii="ＭＳ 明朝" w:eastAsia="ＭＳ 明朝" w:hAnsi="ＭＳ 明朝" w:cs="Times New Roman" w:hint="eastAsia"/>
                <w:szCs w:val="21"/>
              </w:rPr>
              <w:t>引き続き</w:t>
            </w:r>
            <w:r w:rsidR="004F7FE9" w:rsidRPr="00034FF2">
              <w:rPr>
                <w:rFonts w:ascii="ＭＳ 明朝" w:eastAsia="ＭＳ 明朝" w:hAnsi="ＭＳ 明朝" w:cs="Times New Roman" w:hint="eastAsia"/>
                <w:szCs w:val="21"/>
              </w:rPr>
              <w:t>監視指導を行って</w:t>
            </w:r>
            <w:r w:rsidR="00BE0AC6" w:rsidRPr="00034FF2">
              <w:rPr>
                <w:rFonts w:ascii="ＭＳ 明朝" w:eastAsia="ＭＳ 明朝" w:hAnsi="ＭＳ 明朝" w:cs="Times New Roman" w:hint="eastAsia"/>
                <w:szCs w:val="21"/>
              </w:rPr>
              <w:t>まいります</w:t>
            </w:r>
            <w:r w:rsidR="004F7FE9" w:rsidRPr="00034FF2">
              <w:rPr>
                <w:rFonts w:ascii="ＭＳ 明朝" w:eastAsia="ＭＳ 明朝" w:hAnsi="ＭＳ 明朝" w:cs="Times New Roman" w:hint="eastAsia"/>
                <w:szCs w:val="21"/>
              </w:rPr>
              <w:t>。</w:t>
            </w:r>
          </w:p>
        </w:tc>
      </w:tr>
      <w:tr w:rsidR="00997674" w:rsidRPr="00034FF2" w:rsidTr="00556543">
        <w:trPr>
          <w:trHeight w:val="557"/>
        </w:trPr>
        <w:tc>
          <w:tcPr>
            <w:tcW w:w="531" w:type="dxa"/>
          </w:tcPr>
          <w:p w:rsidR="00997674"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２</w:t>
            </w:r>
          </w:p>
        </w:tc>
        <w:tc>
          <w:tcPr>
            <w:tcW w:w="4572" w:type="dxa"/>
          </w:tcPr>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重点監視施設のうち、</w:t>
            </w:r>
            <w:r w:rsidR="008E5541" w:rsidRPr="00034FF2">
              <w:rPr>
                <w:rFonts w:ascii="ＭＳ 明朝" w:eastAsia="ＭＳ 明朝" w:hAnsi="ＭＳ 明朝" w:cs="Times New Roman" w:hint="eastAsia"/>
                <w:bCs/>
                <w:szCs w:val="21"/>
              </w:rPr>
              <w:t>7</w:t>
            </w:r>
            <w:r w:rsidRPr="00034FF2">
              <w:rPr>
                <w:rFonts w:ascii="ＭＳ 明朝" w:eastAsia="ＭＳ 明朝" w:hAnsi="ＭＳ 明朝" w:cs="Times New Roman" w:hint="eastAsia"/>
                <w:bCs/>
                <w:szCs w:val="21"/>
              </w:rPr>
              <w:t>つの施設で前年度「</w:t>
            </w:r>
            <w:r w:rsidR="008E5541" w:rsidRPr="00034FF2">
              <w:rPr>
                <w:rFonts w:ascii="ＭＳ 明朝" w:eastAsia="ＭＳ 明朝" w:hAnsi="ＭＳ 明朝" w:cs="Times New Roman" w:hint="eastAsia"/>
                <w:bCs/>
                <w:szCs w:val="21"/>
              </w:rPr>
              <w:t>1</w:t>
            </w:r>
            <w:r w:rsidR="00862267">
              <w:rPr>
                <w:rFonts w:ascii="ＭＳ 明朝" w:eastAsia="ＭＳ 明朝" w:hAnsi="ＭＳ 明朝" w:cs="Times New Roman" w:hint="eastAsia"/>
                <w:bCs/>
                <w:szCs w:val="21"/>
              </w:rPr>
              <w:t>年から</w:t>
            </w:r>
            <w:r w:rsidR="008E5541" w:rsidRPr="00034FF2">
              <w:rPr>
                <w:rFonts w:ascii="ＭＳ 明朝" w:eastAsia="ＭＳ 明朝" w:hAnsi="ＭＳ 明朝" w:cs="Times New Roman" w:hint="eastAsia"/>
                <w:bCs/>
                <w:szCs w:val="21"/>
              </w:rPr>
              <w:t>3</w:t>
            </w:r>
            <w:r w:rsidRPr="00034FF2">
              <w:rPr>
                <w:rFonts w:ascii="ＭＳ 明朝" w:eastAsia="ＭＳ 明朝" w:hAnsi="ＭＳ 明朝" w:cs="Times New Roman" w:hint="eastAsia"/>
                <w:bCs/>
                <w:szCs w:val="21"/>
              </w:rPr>
              <w:t>年に</w:t>
            </w:r>
            <w:r w:rsidR="008E5541" w:rsidRPr="00034FF2">
              <w:rPr>
                <w:rFonts w:ascii="ＭＳ 明朝" w:eastAsia="ＭＳ 明朝" w:hAnsi="ＭＳ 明朝" w:cs="Times New Roman" w:hint="eastAsia"/>
                <w:bCs/>
                <w:szCs w:val="21"/>
              </w:rPr>
              <w:t>1</w:t>
            </w:r>
            <w:r w:rsidRPr="00034FF2">
              <w:rPr>
                <w:rFonts w:ascii="ＭＳ 明朝" w:eastAsia="ＭＳ 明朝" w:hAnsi="ＭＳ 明朝" w:cs="Times New Roman" w:hint="eastAsia"/>
                <w:bCs/>
                <w:szCs w:val="21"/>
              </w:rPr>
              <w:t>回以上」となっていた立入予定回数が、「</w:t>
            </w:r>
            <w:r w:rsidR="008E5541" w:rsidRPr="00034FF2">
              <w:rPr>
                <w:rFonts w:ascii="ＭＳ 明朝" w:eastAsia="ＭＳ 明朝" w:hAnsi="ＭＳ 明朝" w:cs="Times New Roman" w:hint="eastAsia"/>
                <w:bCs/>
                <w:szCs w:val="21"/>
              </w:rPr>
              <w:t>3</w:t>
            </w:r>
            <w:r w:rsidRPr="00034FF2">
              <w:rPr>
                <w:rFonts w:ascii="ＭＳ 明朝" w:eastAsia="ＭＳ 明朝" w:hAnsi="ＭＳ 明朝" w:cs="Times New Roman" w:hint="eastAsia"/>
                <w:bCs/>
                <w:szCs w:val="21"/>
              </w:rPr>
              <w:t>年に</w:t>
            </w:r>
            <w:r w:rsidR="008E5541" w:rsidRPr="00034FF2">
              <w:rPr>
                <w:rFonts w:ascii="ＭＳ 明朝" w:eastAsia="ＭＳ 明朝" w:hAnsi="ＭＳ 明朝" w:cs="Times New Roman" w:hint="eastAsia"/>
                <w:bCs/>
                <w:szCs w:val="21"/>
              </w:rPr>
              <w:t>1</w:t>
            </w:r>
            <w:r w:rsidRPr="00034FF2">
              <w:rPr>
                <w:rFonts w:ascii="ＭＳ 明朝" w:eastAsia="ＭＳ 明朝" w:hAnsi="ＭＳ 明朝" w:cs="Times New Roman" w:hint="eastAsia"/>
                <w:bCs/>
                <w:szCs w:val="21"/>
              </w:rPr>
              <w:t>回以上」に変更されている。</w:t>
            </w:r>
          </w:p>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また、重点監視施設の「その他」に記載されていた「地域特性を考慮して重点的に監視を必要とする施設」と「各保健所において監視を必要とする施設」が削除されている。</w:t>
            </w:r>
          </w:p>
          <w:p w:rsidR="00997674" w:rsidRPr="00034FF2" w:rsidRDefault="00997674" w:rsidP="00F43FB7">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このこととの関係は定かでないが、監視実施計画数は直近の計画数である令和3年度の29,544、市場食品衛生検査所43,385、計72,929から、令和</w:t>
            </w:r>
            <w:r w:rsidR="000C3278" w:rsidRPr="00034FF2">
              <w:rPr>
                <w:rFonts w:ascii="ＭＳ 明朝" w:eastAsia="ＭＳ 明朝" w:hAnsi="ＭＳ 明朝" w:cs="Times New Roman"/>
                <w:bCs/>
                <w:szCs w:val="21"/>
              </w:rPr>
              <w:t>5</w:t>
            </w:r>
            <w:r w:rsidRPr="00034FF2">
              <w:rPr>
                <w:rFonts w:ascii="ＭＳ 明朝" w:eastAsia="ＭＳ 明朝" w:hAnsi="ＭＳ 明朝" w:cs="Times New Roman" w:hint="eastAsia"/>
                <w:bCs/>
                <w:szCs w:val="21"/>
              </w:rPr>
              <w:t>年度は保健所・広域監視センター12,724、市場食品衛生検査所34,595、計47,319へと35</w:t>
            </w:r>
            <w:r w:rsidR="00FC25A6" w:rsidRPr="00034FF2">
              <w:rPr>
                <w:rFonts w:ascii="ＭＳ 明朝" w:eastAsia="ＭＳ 明朝" w:hAnsi="ＭＳ 明朝" w:cs="Times New Roman" w:hint="eastAsia"/>
                <w:bCs/>
                <w:szCs w:val="21"/>
              </w:rPr>
              <w:t>％減少している。監視指導の頻度、対象、</w:t>
            </w:r>
            <w:r w:rsidRPr="00034FF2">
              <w:rPr>
                <w:rFonts w:ascii="ＭＳ 明朝" w:eastAsia="ＭＳ 明朝" w:hAnsi="ＭＳ 明朝" w:cs="Times New Roman" w:hint="eastAsia"/>
                <w:bCs/>
                <w:szCs w:val="21"/>
              </w:rPr>
              <w:t>件数の計画を令和</w:t>
            </w:r>
            <w:r w:rsidR="008E5541" w:rsidRPr="00034FF2">
              <w:rPr>
                <w:rFonts w:ascii="ＭＳ 明朝" w:eastAsia="ＭＳ 明朝" w:hAnsi="ＭＳ 明朝" w:cs="Times New Roman"/>
                <w:bCs/>
                <w:szCs w:val="21"/>
              </w:rPr>
              <w:t>3</w:t>
            </w:r>
            <w:r w:rsidRPr="00034FF2">
              <w:rPr>
                <w:rFonts w:ascii="ＭＳ 明朝" w:eastAsia="ＭＳ 明朝" w:hAnsi="ＭＳ 明朝" w:cs="Times New Roman" w:hint="eastAsia"/>
                <w:bCs/>
                <w:szCs w:val="21"/>
              </w:rPr>
              <w:t>年度ベースに戻すべきで</w:t>
            </w:r>
            <w:r w:rsidRPr="00034FF2">
              <w:rPr>
                <w:rFonts w:ascii="ＭＳ 明朝" w:eastAsia="ＭＳ 明朝" w:hAnsi="ＭＳ 明朝" w:cs="Times New Roman" w:hint="eastAsia"/>
                <w:bCs/>
                <w:szCs w:val="21"/>
              </w:rPr>
              <w:lastRenderedPageBreak/>
              <w:t>ある。</w:t>
            </w:r>
          </w:p>
        </w:tc>
        <w:tc>
          <w:tcPr>
            <w:tcW w:w="4638" w:type="dxa"/>
          </w:tcPr>
          <w:p w:rsidR="002F5392" w:rsidRDefault="002F5392" w:rsidP="001B3AFD">
            <w:pPr>
              <w:spacing w:line="300" w:lineRule="exact"/>
              <w:rPr>
                <w:rFonts w:ascii="ＭＳ 明朝" w:eastAsia="ＭＳ 明朝" w:hAnsi="ＭＳ 明朝"/>
              </w:rPr>
            </w:pPr>
            <w:r w:rsidRPr="002F5392">
              <w:rPr>
                <w:rFonts w:ascii="ＭＳ 明朝" w:eastAsia="ＭＳ 明朝" w:hAnsi="ＭＳ 明朝" w:hint="eastAsia"/>
              </w:rPr>
              <w:lastRenderedPageBreak/>
              <w:t>監視実施計画数は営業許可・届出業種数として計上しておりますが、食品衛生法の改正により、原則、「1施設1許可」となるよう見直しがあったことから、1施設当たりの営業許可業種数が減少しているとともに、一部の施設が許可から届出に移行されたこと等から、計画数が減少しております。</w:t>
            </w:r>
          </w:p>
          <w:p w:rsidR="002F5392" w:rsidRPr="002F5392" w:rsidRDefault="002F5392" w:rsidP="002F5392">
            <w:pPr>
              <w:spacing w:line="300" w:lineRule="exact"/>
              <w:rPr>
                <w:rFonts w:ascii="ＭＳ 明朝" w:eastAsia="ＭＳ 明朝" w:hAnsi="ＭＳ 明朝" w:cs="Times New Roman"/>
                <w:szCs w:val="21"/>
              </w:rPr>
            </w:pPr>
            <w:r w:rsidRPr="002F5392">
              <w:rPr>
                <w:rFonts w:ascii="ＭＳ 明朝" w:eastAsia="ＭＳ 明朝" w:hAnsi="ＭＳ 明朝" w:cs="Times New Roman" w:hint="eastAsia"/>
                <w:szCs w:val="21"/>
              </w:rPr>
              <w:t>また、HACCPに沿った衛生管理の取組状況を重点的に確認することにより、1施設当たりの監視時間が増加したことから、令和3年度大阪府食品衛生監視指導計画の重点監視施設で「1年に1回以上」としていた一部の施設を、令和5年度大阪府食品衛生監視指導計画では「3年に1回以上」とするとともに、「その他」の施設に</w:t>
            </w:r>
            <w:r w:rsidRPr="002F5392">
              <w:rPr>
                <w:rFonts w:ascii="ＭＳ 明朝" w:eastAsia="ＭＳ 明朝" w:hAnsi="ＭＳ 明朝" w:cs="Times New Roman" w:hint="eastAsia"/>
                <w:szCs w:val="21"/>
              </w:rPr>
              <w:lastRenderedPageBreak/>
              <w:t>ついては一般監視施設に含めることとしました。</w:t>
            </w:r>
          </w:p>
          <w:p w:rsidR="00D737AB" w:rsidRPr="00034FF2" w:rsidRDefault="002F5392" w:rsidP="002F5392">
            <w:pPr>
              <w:spacing w:line="300" w:lineRule="exact"/>
              <w:rPr>
                <w:rFonts w:ascii="ＭＳ 明朝" w:eastAsia="ＭＳ 明朝" w:hAnsi="ＭＳ 明朝" w:cs="Times New Roman"/>
                <w:szCs w:val="21"/>
              </w:rPr>
            </w:pPr>
            <w:r w:rsidRPr="002F5392">
              <w:rPr>
                <w:rFonts w:ascii="ＭＳ 明朝" w:eastAsia="ＭＳ 明朝" w:hAnsi="ＭＳ 明朝" w:cs="Times New Roman" w:hint="eastAsia"/>
                <w:szCs w:val="21"/>
              </w:rPr>
              <w:t>なお、令和4年度大阪府食品衛生監視指導計画の「1</w:t>
            </w:r>
            <w:r w:rsidR="00862267">
              <w:rPr>
                <w:rFonts w:ascii="ＭＳ 明朝" w:eastAsia="ＭＳ 明朝" w:hAnsi="ＭＳ 明朝" w:cs="Times New Roman" w:hint="eastAsia"/>
                <w:szCs w:val="21"/>
              </w:rPr>
              <w:t>年から</w:t>
            </w:r>
            <w:bookmarkStart w:id="0" w:name="_GoBack"/>
            <w:bookmarkEnd w:id="0"/>
            <w:r w:rsidRPr="002F5392">
              <w:rPr>
                <w:rFonts w:ascii="ＭＳ 明朝" w:eastAsia="ＭＳ 明朝" w:hAnsi="ＭＳ 明朝" w:cs="Times New Roman" w:hint="eastAsia"/>
                <w:szCs w:val="21"/>
              </w:rPr>
              <w:t>3年に1回以上」と令和5年度大阪府食品衛生監視指導計画の「3年に1回以上」は表現が異なりますが、同じ立入予定回数を表しています。</w:t>
            </w:r>
          </w:p>
        </w:tc>
      </w:tr>
      <w:tr w:rsidR="00997674" w:rsidRPr="00034FF2" w:rsidTr="00556543">
        <w:trPr>
          <w:trHeight w:val="2117"/>
        </w:trPr>
        <w:tc>
          <w:tcPr>
            <w:tcW w:w="531" w:type="dxa"/>
          </w:tcPr>
          <w:p w:rsidR="00997674"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lastRenderedPageBreak/>
              <w:t>３</w:t>
            </w:r>
          </w:p>
        </w:tc>
        <w:tc>
          <w:tcPr>
            <w:tcW w:w="4572" w:type="dxa"/>
          </w:tcPr>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産地偽装事件が相次いで発覚したことが記憶に新しい。「重点的に監視指導を実施する事項」の食品表示対策において、「産地偽装事件が繰り返し発生していることから、府内では産地偽装を許さないという立場」で原産地・原料原産地の適正な表示のための指導強化と、悪質事例には厳正対処することを追記すべきである。</w:t>
            </w:r>
          </w:p>
        </w:tc>
        <w:tc>
          <w:tcPr>
            <w:tcW w:w="4638" w:type="dxa"/>
          </w:tcPr>
          <w:p w:rsidR="00F0349A" w:rsidRPr="000B3683" w:rsidRDefault="00374E02" w:rsidP="00D121C9">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府では</w:t>
            </w:r>
            <w:r w:rsidR="008017D4" w:rsidRPr="000B3683">
              <w:rPr>
                <w:rFonts w:ascii="ＭＳ 明朝" w:eastAsia="ＭＳ 明朝" w:hAnsi="ＭＳ 明朝" w:cs="Times New Roman" w:hint="eastAsia"/>
                <w:szCs w:val="21"/>
              </w:rPr>
              <w:t>、原産地・原料原産地、期限</w:t>
            </w:r>
            <w:r w:rsidR="004C1A51" w:rsidRPr="000B3683">
              <w:rPr>
                <w:rFonts w:ascii="ＭＳ 明朝" w:eastAsia="ＭＳ 明朝" w:hAnsi="ＭＳ 明朝" w:cs="Times New Roman" w:hint="eastAsia"/>
                <w:szCs w:val="21"/>
              </w:rPr>
              <w:t>、</w:t>
            </w:r>
            <w:r w:rsidR="008017D4" w:rsidRPr="000B3683">
              <w:rPr>
                <w:rFonts w:ascii="ＭＳ 明朝" w:eastAsia="ＭＳ 明朝" w:hAnsi="ＭＳ 明朝" w:cs="Times New Roman" w:hint="eastAsia"/>
                <w:szCs w:val="21"/>
              </w:rPr>
              <w:t>アレルゲン</w:t>
            </w:r>
            <w:r w:rsidR="004C1A51" w:rsidRPr="000B3683">
              <w:rPr>
                <w:rFonts w:ascii="ＭＳ 明朝" w:eastAsia="ＭＳ 明朝" w:hAnsi="ＭＳ 明朝" w:cs="Times New Roman" w:hint="eastAsia"/>
                <w:szCs w:val="21"/>
              </w:rPr>
              <w:t>等</w:t>
            </w:r>
            <w:r w:rsidR="008017D4" w:rsidRPr="000B3683">
              <w:rPr>
                <w:rFonts w:ascii="ＭＳ 明朝" w:eastAsia="ＭＳ 明朝" w:hAnsi="ＭＳ 明朝" w:cs="Times New Roman" w:hint="eastAsia"/>
                <w:szCs w:val="21"/>
              </w:rPr>
              <w:t>の表示事項について</w:t>
            </w:r>
            <w:r w:rsidR="00F0349A" w:rsidRPr="000B3683">
              <w:rPr>
                <w:rFonts w:ascii="ＭＳ 明朝" w:eastAsia="ＭＳ 明朝" w:hAnsi="ＭＳ 明朝" w:cs="Times New Roman" w:hint="eastAsia"/>
                <w:szCs w:val="21"/>
              </w:rPr>
              <w:t>不適切な表示がなされないよう、事業者からの相談対応や監視の際に</w:t>
            </w:r>
            <w:r w:rsidR="008017D4" w:rsidRPr="000B3683">
              <w:rPr>
                <w:rFonts w:ascii="ＭＳ 明朝" w:eastAsia="ＭＳ 明朝" w:hAnsi="ＭＳ 明朝" w:cs="Times New Roman" w:hint="eastAsia"/>
                <w:szCs w:val="21"/>
              </w:rPr>
              <w:t>根拠の確認や指導を行い、適正表示の推進に努めているところです</w:t>
            </w:r>
            <w:r w:rsidR="00F0349A" w:rsidRPr="000B3683">
              <w:rPr>
                <w:rFonts w:ascii="ＭＳ 明朝" w:eastAsia="ＭＳ 明朝" w:hAnsi="ＭＳ 明朝" w:cs="Times New Roman" w:hint="eastAsia"/>
                <w:szCs w:val="21"/>
              </w:rPr>
              <w:t>。</w:t>
            </w:r>
          </w:p>
          <w:p w:rsidR="00997674" w:rsidRPr="00034FF2" w:rsidRDefault="00F0349A" w:rsidP="00D121C9">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また、偽装などの悪質な事例への対応についても、必要な関係機関とも連携しながら、</w:t>
            </w:r>
            <w:r w:rsidR="003C52EB" w:rsidRPr="000B3683">
              <w:rPr>
                <w:rFonts w:ascii="ＭＳ 明朝" w:eastAsia="ＭＳ 明朝" w:hAnsi="ＭＳ 明朝" w:cs="Times New Roman" w:hint="eastAsia"/>
                <w:szCs w:val="21"/>
              </w:rPr>
              <w:t>これからも</w:t>
            </w:r>
            <w:r w:rsidRPr="000B3683">
              <w:rPr>
                <w:rFonts w:ascii="ＭＳ 明朝" w:eastAsia="ＭＳ 明朝" w:hAnsi="ＭＳ 明朝" w:cs="Times New Roman" w:hint="eastAsia"/>
                <w:szCs w:val="21"/>
              </w:rPr>
              <w:t>厳正に対処してまいります。</w:t>
            </w:r>
          </w:p>
        </w:tc>
      </w:tr>
      <w:tr w:rsidR="00990C0B" w:rsidRPr="00034FF2" w:rsidTr="00556543">
        <w:trPr>
          <w:trHeight w:val="1268"/>
        </w:trPr>
        <w:tc>
          <w:tcPr>
            <w:tcW w:w="531" w:type="dxa"/>
          </w:tcPr>
          <w:p w:rsidR="00990C0B"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４</w:t>
            </w:r>
          </w:p>
        </w:tc>
        <w:tc>
          <w:tcPr>
            <w:tcW w:w="4572" w:type="dxa"/>
          </w:tcPr>
          <w:p w:rsidR="00990C0B" w:rsidRPr="00034FF2" w:rsidRDefault="00990C0B"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輸入食品の増加やグローバル化に伴うフードチェーン等の複雑化等が見込まれている。輸入食品の検査件数を増やし、輸入食品の監視指導を強化すべきである。</w:t>
            </w:r>
          </w:p>
        </w:tc>
        <w:tc>
          <w:tcPr>
            <w:tcW w:w="4638" w:type="dxa"/>
            <w:vMerge w:val="restart"/>
          </w:tcPr>
          <w:p w:rsidR="00990C0B" w:rsidRPr="000B3683" w:rsidRDefault="00990C0B" w:rsidP="00D121C9">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輸入食品の水際対策については、国が策定する輸入食品監視指導計画に基づき、検疫所（国）において監視指</w:t>
            </w:r>
            <w:r w:rsidRPr="000B3683">
              <w:rPr>
                <w:rFonts w:ascii="ＭＳ 明朝" w:eastAsia="ＭＳ 明朝" w:hAnsi="ＭＳ 明朝" w:cs="Times New Roman" w:hint="eastAsia"/>
                <w:szCs w:val="21"/>
              </w:rPr>
              <w:t>導</w:t>
            </w:r>
            <w:r w:rsidR="008E0D9E" w:rsidRPr="000B3683">
              <w:rPr>
                <w:rFonts w:ascii="ＭＳ 明朝" w:eastAsia="ＭＳ 明朝" w:hAnsi="ＭＳ 明朝" w:cs="Times New Roman" w:hint="eastAsia"/>
                <w:szCs w:val="21"/>
              </w:rPr>
              <w:t>が</w:t>
            </w:r>
            <w:r w:rsidRPr="000B3683">
              <w:rPr>
                <w:rFonts w:ascii="ＭＳ 明朝" w:eastAsia="ＭＳ 明朝" w:hAnsi="ＭＳ 明朝" w:cs="Times New Roman" w:hint="eastAsia"/>
                <w:szCs w:val="21"/>
              </w:rPr>
              <w:t>行われていますが、府においても本府計画に基づき、流通食品の監視指導を行うことで、フードチェーン全体での安全性確保を行います。</w:t>
            </w:r>
          </w:p>
          <w:p w:rsidR="00990C0B" w:rsidRPr="00034FF2" w:rsidRDefault="00990C0B" w:rsidP="008E0D9E">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検査に</w:t>
            </w:r>
            <w:r w:rsidR="008E0D9E" w:rsidRPr="000B3683">
              <w:rPr>
                <w:rFonts w:ascii="ＭＳ 明朝" w:eastAsia="ＭＳ 明朝" w:hAnsi="ＭＳ 明朝" w:cs="Times New Roman" w:hint="eastAsia"/>
                <w:szCs w:val="21"/>
              </w:rPr>
              <w:t>ついて</w:t>
            </w:r>
            <w:r w:rsidRPr="000B3683">
              <w:rPr>
                <w:rFonts w:ascii="ＭＳ 明朝" w:eastAsia="ＭＳ 明朝" w:hAnsi="ＭＳ 明朝" w:cs="Times New Roman" w:hint="eastAsia"/>
                <w:szCs w:val="21"/>
              </w:rPr>
              <w:t>は、管内での流通状況、過去の違反発生状況等を総合的に考慮し</w:t>
            </w:r>
            <w:r w:rsidR="008E0D9E" w:rsidRPr="000B3683">
              <w:rPr>
                <w:rFonts w:ascii="ＭＳ 明朝" w:eastAsia="ＭＳ 明朝" w:hAnsi="ＭＳ 明朝" w:cs="Times New Roman" w:hint="eastAsia"/>
                <w:szCs w:val="21"/>
              </w:rPr>
              <w:t>た</w:t>
            </w:r>
            <w:r w:rsidRPr="000B3683">
              <w:rPr>
                <w:rFonts w:ascii="ＭＳ 明朝" w:eastAsia="ＭＳ 明朝" w:hAnsi="ＭＳ 明朝" w:cs="Times New Roman" w:hint="eastAsia"/>
                <w:szCs w:val="21"/>
              </w:rPr>
              <w:t>計画</w:t>
            </w:r>
            <w:r w:rsidR="008E0D9E" w:rsidRPr="000B3683">
              <w:rPr>
                <w:rFonts w:ascii="ＭＳ 明朝" w:eastAsia="ＭＳ 明朝" w:hAnsi="ＭＳ 明朝" w:cs="Times New Roman" w:hint="eastAsia"/>
                <w:szCs w:val="21"/>
              </w:rPr>
              <w:t>と</w:t>
            </w:r>
            <w:r w:rsidRPr="000B3683">
              <w:rPr>
                <w:rFonts w:ascii="ＭＳ 明朝" w:eastAsia="ＭＳ 明朝" w:hAnsi="ＭＳ 明朝" w:cs="Times New Roman" w:hint="eastAsia"/>
                <w:szCs w:val="21"/>
              </w:rPr>
              <w:t>しています。</w:t>
            </w:r>
          </w:p>
        </w:tc>
      </w:tr>
      <w:tr w:rsidR="00990C0B" w:rsidRPr="00034FF2" w:rsidTr="00990C0B">
        <w:trPr>
          <w:trHeight w:val="581"/>
        </w:trPr>
        <w:tc>
          <w:tcPr>
            <w:tcW w:w="531" w:type="dxa"/>
          </w:tcPr>
          <w:p w:rsidR="00990C0B"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５</w:t>
            </w:r>
          </w:p>
        </w:tc>
        <w:tc>
          <w:tcPr>
            <w:tcW w:w="4572" w:type="dxa"/>
          </w:tcPr>
          <w:p w:rsidR="00990C0B" w:rsidRPr="00034FF2" w:rsidRDefault="00990C0B"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輸入食品に対する監視員が少ないと考えます。増員が必要です。</w:t>
            </w:r>
          </w:p>
        </w:tc>
        <w:tc>
          <w:tcPr>
            <w:tcW w:w="4638" w:type="dxa"/>
            <w:vMerge/>
          </w:tcPr>
          <w:p w:rsidR="00990C0B" w:rsidRPr="00034FF2" w:rsidRDefault="00990C0B" w:rsidP="00D121C9">
            <w:pPr>
              <w:spacing w:line="300" w:lineRule="exact"/>
              <w:rPr>
                <w:rFonts w:ascii="ＭＳ 明朝" w:eastAsia="ＭＳ 明朝" w:hAnsi="ＭＳ 明朝" w:cs="Times New Roman"/>
                <w:szCs w:val="21"/>
              </w:rPr>
            </w:pPr>
          </w:p>
        </w:tc>
      </w:tr>
      <w:tr w:rsidR="00997674" w:rsidRPr="00034FF2" w:rsidTr="00556543">
        <w:trPr>
          <w:trHeight w:val="3889"/>
        </w:trPr>
        <w:tc>
          <w:tcPr>
            <w:tcW w:w="531" w:type="dxa"/>
          </w:tcPr>
          <w:p w:rsidR="00997674"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６</w:t>
            </w:r>
          </w:p>
        </w:tc>
        <w:tc>
          <w:tcPr>
            <w:tcW w:w="4572" w:type="dxa"/>
          </w:tcPr>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検査実施計画の変更点として、「大阪府の各検査所で実施している収去検査等を統一しました。各検査所が個々の状況に応じて随時行う現場検査等は、検査予定数の計上対象外としました。」とあるが、検査所ごとの検査予定数は公表可能と思われるので、従来通り公表すべきである。</w:t>
            </w:r>
          </w:p>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また、令和5年度の検査予定数が前年度合計7,009から3,985へと、43％減少している。現場検査等を計上対象外にした影響がどの程度あるかを確認するため、前年度と同様に計上した場合の検査予定数の公表を求める。仮に、現場検査等を計上対象外にした以上に、検査予定数を縮小する計画であれば従来水準に戻すべきである。</w:t>
            </w:r>
          </w:p>
        </w:tc>
        <w:tc>
          <w:tcPr>
            <w:tcW w:w="4638" w:type="dxa"/>
          </w:tcPr>
          <w:p w:rsidR="002F5392" w:rsidRPr="002F5392" w:rsidRDefault="002F5392" w:rsidP="002F5392">
            <w:pPr>
              <w:spacing w:line="300" w:lineRule="exact"/>
              <w:rPr>
                <w:rFonts w:ascii="ＭＳ 明朝" w:eastAsia="ＭＳ 明朝" w:hAnsi="ＭＳ 明朝" w:cs="Times New Roman"/>
                <w:szCs w:val="21"/>
              </w:rPr>
            </w:pPr>
            <w:r w:rsidRPr="002F5392">
              <w:rPr>
                <w:rFonts w:ascii="ＭＳ 明朝" w:eastAsia="ＭＳ 明朝" w:hAnsi="ＭＳ 明朝" w:cs="Times New Roman" w:hint="eastAsia"/>
                <w:szCs w:val="21"/>
              </w:rPr>
              <w:t>検査予定数については、府の検査予定数の総数が分かりやすいよう、各検査所で実施している収去検査等の件数を合算した形で記載していますが、令和5年度大阪府食品衛生監視指導計画実施結果を公表する際は、各検査所の検査実施数を公表することを検討しています。</w:t>
            </w:r>
          </w:p>
          <w:p w:rsidR="004F7FE9" w:rsidRPr="00034FF2" w:rsidRDefault="002F5392" w:rsidP="002F5392">
            <w:pPr>
              <w:spacing w:line="300" w:lineRule="exact"/>
              <w:rPr>
                <w:rFonts w:ascii="ＭＳ 明朝" w:eastAsia="ＭＳ 明朝" w:hAnsi="ＭＳ 明朝" w:cs="Times New Roman"/>
                <w:szCs w:val="21"/>
              </w:rPr>
            </w:pPr>
            <w:r w:rsidRPr="002F5392">
              <w:rPr>
                <w:rFonts w:ascii="ＭＳ 明朝" w:eastAsia="ＭＳ 明朝" w:hAnsi="ＭＳ 明朝" w:cs="Times New Roman" w:hint="eastAsia"/>
                <w:szCs w:val="21"/>
              </w:rPr>
              <w:t>また、現場検査は個々の状況に応じて随時行う検査であるため、令和5年度の現場検査予定数は算出しておりませんが、収去検査については令和4年度と同水準で検査を実施する予定です。</w:t>
            </w:r>
          </w:p>
        </w:tc>
      </w:tr>
      <w:tr w:rsidR="00901A95" w:rsidRPr="00034FF2" w:rsidTr="00556543">
        <w:trPr>
          <w:trHeight w:val="2130"/>
        </w:trPr>
        <w:tc>
          <w:tcPr>
            <w:tcW w:w="531" w:type="dxa"/>
          </w:tcPr>
          <w:p w:rsidR="00901A95"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７</w:t>
            </w:r>
          </w:p>
        </w:tc>
        <w:tc>
          <w:tcPr>
            <w:tcW w:w="4572" w:type="dxa"/>
          </w:tcPr>
          <w:p w:rsidR="004C1A51" w:rsidRPr="00034FF2" w:rsidRDefault="00901A95" w:rsidP="00901A95">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令和3年度監視指導計画の実施結果によると、保健所の監視件数は計画数の50％、広域監視センターは計画数の33％だった。また大阪健康安全基盤研究所が行った試験検査は計画数の55％だった。新型コロナウイルス感染拡大への対応でやむを得ない部分があったとはいえ、令和5年度は計画数を達成していただきたい。</w:t>
            </w:r>
          </w:p>
        </w:tc>
        <w:tc>
          <w:tcPr>
            <w:tcW w:w="4638" w:type="dxa"/>
          </w:tcPr>
          <w:p w:rsidR="00901A95" w:rsidRPr="00034FF2" w:rsidRDefault="009E2FCA" w:rsidP="00E138E0">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食品の安全性の確保を図り、食の安全安心を推進するため、</w:t>
            </w:r>
            <w:r w:rsidR="000633FE" w:rsidRPr="00034FF2">
              <w:rPr>
                <w:rFonts w:ascii="ＭＳ 明朝" w:eastAsia="ＭＳ 明朝" w:hAnsi="ＭＳ 明朝" w:cs="Times New Roman" w:hint="eastAsia"/>
                <w:szCs w:val="21"/>
              </w:rPr>
              <w:t>令和5年度大阪府食品衛生監視指導計画に基づく効率的</w:t>
            </w:r>
            <w:r w:rsidR="000502A6" w:rsidRPr="00034FF2">
              <w:rPr>
                <w:rFonts w:ascii="ＭＳ 明朝" w:eastAsia="ＭＳ 明朝" w:hAnsi="ＭＳ 明朝" w:cs="Times New Roman" w:hint="eastAsia"/>
                <w:szCs w:val="21"/>
              </w:rPr>
              <w:t>・</w:t>
            </w:r>
            <w:r w:rsidR="000633FE" w:rsidRPr="00034FF2">
              <w:rPr>
                <w:rFonts w:ascii="ＭＳ 明朝" w:eastAsia="ＭＳ 明朝" w:hAnsi="ＭＳ 明朝" w:cs="Times New Roman" w:hint="eastAsia"/>
                <w:szCs w:val="21"/>
              </w:rPr>
              <w:t>効果的な</w:t>
            </w:r>
            <w:r w:rsidRPr="00034FF2">
              <w:rPr>
                <w:rFonts w:ascii="ＭＳ 明朝" w:eastAsia="ＭＳ 明朝" w:hAnsi="ＭＳ 明朝" w:cs="Times New Roman" w:hint="eastAsia"/>
                <w:szCs w:val="21"/>
              </w:rPr>
              <w:t>監視指導</w:t>
            </w:r>
            <w:r w:rsidR="000502A6" w:rsidRPr="00034FF2">
              <w:rPr>
                <w:rFonts w:ascii="ＭＳ 明朝" w:eastAsia="ＭＳ 明朝" w:hAnsi="ＭＳ 明朝" w:cs="Times New Roman" w:hint="eastAsia"/>
                <w:szCs w:val="21"/>
              </w:rPr>
              <w:t>及び試験検査</w:t>
            </w:r>
            <w:r w:rsidRPr="00034FF2">
              <w:rPr>
                <w:rFonts w:ascii="ＭＳ 明朝" w:eastAsia="ＭＳ 明朝" w:hAnsi="ＭＳ 明朝" w:cs="Times New Roman" w:hint="eastAsia"/>
                <w:szCs w:val="21"/>
              </w:rPr>
              <w:t>を実施し</w:t>
            </w:r>
            <w:r w:rsidR="000633FE" w:rsidRPr="00034FF2">
              <w:rPr>
                <w:rFonts w:ascii="ＭＳ 明朝" w:eastAsia="ＭＳ 明朝" w:hAnsi="ＭＳ 明朝" w:cs="Times New Roman" w:hint="eastAsia"/>
                <w:szCs w:val="21"/>
              </w:rPr>
              <w:t>、立入検査の実施計画及び</w:t>
            </w:r>
            <w:r w:rsidRPr="00034FF2">
              <w:rPr>
                <w:rFonts w:ascii="ＭＳ 明朝" w:eastAsia="ＭＳ 明朝" w:hAnsi="ＭＳ 明朝" w:cs="Times New Roman" w:hint="eastAsia"/>
                <w:szCs w:val="21"/>
              </w:rPr>
              <w:t>収去検査の実施計画の</w:t>
            </w:r>
            <w:r w:rsidR="000633FE" w:rsidRPr="00034FF2">
              <w:rPr>
                <w:rFonts w:ascii="ＭＳ 明朝" w:eastAsia="ＭＳ 明朝" w:hAnsi="ＭＳ 明朝" w:cs="Times New Roman" w:hint="eastAsia"/>
                <w:szCs w:val="21"/>
              </w:rPr>
              <w:t>達成</w:t>
            </w:r>
            <w:r w:rsidR="00E138E0" w:rsidRPr="00034FF2">
              <w:rPr>
                <w:rFonts w:ascii="ＭＳ 明朝" w:eastAsia="ＭＳ 明朝" w:hAnsi="ＭＳ 明朝" w:cs="Times New Roman" w:hint="eastAsia"/>
                <w:szCs w:val="21"/>
              </w:rPr>
              <w:t>に努めてまいります</w:t>
            </w:r>
            <w:r w:rsidR="000633FE" w:rsidRPr="00034FF2">
              <w:rPr>
                <w:rFonts w:ascii="ＭＳ 明朝" w:eastAsia="ＭＳ 明朝" w:hAnsi="ＭＳ 明朝" w:cs="Times New Roman" w:hint="eastAsia"/>
                <w:szCs w:val="21"/>
              </w:rPr>
              <w:t>。</w:t>
            </w:r>
          </w:p>
        </w:tc>
      </w:tr>
      <w:tr w:rsidR="007C3160" w:rsidRPr="00034FF2" w:rsidTr="00706102">
        <w:tc>
          <w:tcPr>
            <w:tcW w:w="9741" w:type="dxa"/>
            <w:gridSpan w:val="3"/>
            <w:shd w:val="clear" w:color="auto" w:fill="BFBFBF" w:themeFill="background1" w:themeFillShade="BF"/>
          </w:tcPr>
          <w:p w:rsidR="007C3160" w:rsidRPr="00034FF2" w:rsidRDefault="007C3160" w:rsidP="007C3160">
            <w:pPr>
              <w:autoSpaceDE w:val="0"/>
              <w:autoSpaceDN w:val="0"/>
              <w:rPr>
                <w:rFonts w:asciiTheme="minorEastAsia" w:hAnsiTheme="minorEastAsia"/>
                <w:b/>
                <w:szCs w:val="21"/>
              </w:rPr>
            </w:pPr>
            <w:r w:rsidRPr="00034FF2">
              <w:rPr>
                <w:rFonts w:asciiTheme="minorEastAsia" w:hAnsiTheme="minorEastAsia" w:hint="eastAsia"/>
                <w:b/>
                <w:szCs w:val="21"/>
              </w:rPr>
              <w:lastRenderedPageBreak/>
              <w:t xml:space="preserve">第４　</w:t>
            </w:r>
            <w:r w:rsidRPr="00034FF2">
              <w:rPr>
                <w:rStyle w:val="input"/>
                <w:rFonts w:asciiTheme="minorEastAsia" w:hAnsiTheme="minorEastAsia"/>
                <w:b/>
                <w:color w:val="000000"/>
                <w:szCs w:val="21"/>
              </w:rPr>
              <w:t>リスクコミュニケーション等の実施に関する事項</w:t>
            </w:r>
          </w:p>
        </w:tc>
      </w:tr>
      <w:tr w:rsidR="008B08C4" w:rsidRPr="00034FF2" w:rsidTr="00556543">
        <w:tc>
          <w:tcPr>
            <w:tcW w:w="531" w:type="dxa"/>
          </w:tcPr>
          <w:p w:rsidR="008B08C4"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８</w:t>
            </w:r>
          </w:p>
        </w:tc>
        <w:tc>
          <w:tcPr>
            <w:tcW w:w="4572" w:type="dxa"/>
          </w:tcPr>
          <w:p w:rsidR="008B08C4" w:rsidRPr="00034FF2" w:rsidRDefault="008B08C4" w:rsidP="008B08C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HACCPに沿った衛生管理に取り組む優良な事業者を、支援していきたいと思っている消費者は多いと考えます。しかし、HACCPについて理解している消費者は少ない様に感じるので、HACCPについて府民への情報提供・消費者への啓蒙との文言を入れて頂きたい。</w:t>
            </w:r>
          </w:p>
          <w:p w:rsidR="008B08C4" w:rsidRPr="00034FF2" w:rsidRDefault="008B08C4" w:rsidP="008B08C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HACCPは事業者と消費者がともにすすめていくものと考えます。</w:t>
            </w:r>
          </w:p>
        </w:tc>
        <w:tc>
          <w:tcPr>
            <w:tcW w:w="4638" w:type="dxa"/>
            <w:shd w:val="clear" w:color="auto" w:fill="auto"/>
          </w:tcPr>
          <w:p w:rsidR="00556543" w:rsidRPr="00034FF2" w:rsidRDefault="003A17FF"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府では、</w:t>
            </w:r>
            <w:r w:rsidR="00C43853" w:rsidRPr="00034FF2">
              <w:rPr>
                <w:rFonts w:ascii="ＭＳ 明朝" w:eastAsia="ＭＳ 明朝" w:hAnsi="ＭＳ 明朝" w:cs="Times New Roman" w:hint="eastAsia"/>
                <w:szCs w:val="21"/>
              </w:rPr>
              <w:t>消費者向けに作成したリーフレットや</w:t>
            </w:r>
          </w:p>
          <w:p w:rsidR="00556543" w:rsidRPr="00034FF2" w:rsidRDefault="00C43853"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Twitter等を活用し、HACCPに関する知識の普及</w:t>
            </w:r>
          </w:p>
          <w:p w:rsidR="00556543" w:rsidRPr="00034FF2" w:rsidRDefault="00C43853"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に努めているところです。引き続き</w:t>
            </w:r>
            <w:r w:rsidR="0093284D" w:rsidRPr="00034FF2">
              <w:rPr>
                <w:rFonts w:ascii="ＭＳ 明朝" w:eastAsia="ＭＳ 明朝" w:hAnsi="ＭＳ 明朝" w:cs="Times New Roman" w:hint="eastAsia"/>
                <w:szCs w:val="21"/>
              </w:rPr>
              <w:t>消費者・事</w:t>
            </w:r>
          </w:p>
          <w:p w:rsidR="00556543" w:rsidRPr="00034FF2" w:rsidRDefault="0093284D"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業者に対する啓発を実施し、</w:t>
            </w:r>
            <w:r w:rsidR="00C43853" w:rsidRPr="00034FF2">
              <w:rPr>
                <w:rFonts w:ascii="ＭＳ 明朝" w:eastAsia="ＭＳ 明朝" w:hAnsi="ＭＳ 明朝" w:cs="Times New Roman" w:hint="eastAsia"/>
                <w:szCs w:val="21"/>
              </w:rPr>
              <w:t>HACCPに沿った衛</w:t>
            </w:r>
          </w:p>
          <w:p w:rsidR="00C43853" w:rsidRPr="00034FF2" w:rsidRDefault="00C43853"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生管理</w:t>
            </w:r>
            <w:r w:rsidR="00FC4A64" w:rsidRPr="00034FF2">
              <w:rPr>
                <w:rFonts w:ascii="ＭＳ 明朝" w:eastAsia="ＭＳ 明朝" w:hAnsi="ＭＳ 明朝" w:cs="Times New Roman" w:hint="eastAsia"/>
                <w:szCs w:val="21"/>
              </w:rPr>
              <w:t>の推進に取り組んでまいります。</w:t>
            </w:r>
          </w:p>
          <w:p w:rsidR="008B08C4" w:rsidRPr="00034FF2" w:rsidRDefault="008B08C4" w:rsidP="00C43853">
            <w:pPr>
              <w:spacing w:line="300" w:lineRule="exact"/>
              <w:ind w:left="210" w:hangingChars="100" w:hanging="210"/>
              <w:rPr>
                <w:rFonts w:ascii="ＭＳ 明朝" w:eastAsia="ＭＳ 明朝" w:hAnsi="ＭＳ 明朝" w:cs="Times New Roman"/>
                <w:szCs w:val="21"/>
              </w:rPr>
            </w:pPr>
          </w:p>
        </w:tc>
      </w:tr>
      <w:tr w:rsidR="008B08C4" w:rsidRPr="00034FF2" w:rsidTr="00556543">
        <w:tc>
          <w:tcPr>
            <w:tcW w:w="531" w:type="dxa"/>
          </w:tcPr>
          <w:p w:rsidR="008B08C4"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９</w:t>
            </w:r>
          </w:p>
        </w:tc>
        <w:tc>
          <w:tcPr>
            <w:tcW w:w="4572" w:type="dxa"/>
          </w:tcPr>
          <w:p w:rsidR="008B08C4" w:rsidRPr="00034FF2" w:rsidRDefault="008B08C4" w:rsidP="008B08C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家庭での食中毒予防の原則をあらためて周知・徹底することで消費者の食中毒予防への意識を高める為に、消費者への情報提供等の特に消費者に対する情報提供及び啓発を実施する事項について、以下の文言を追加する。</w:t>
            </w:r>
          </w:p>
          <w:p w:rsidR="008B08C4" w:rsidRPr="00034FF2" w:rsidRDefault="008B08C4" w:rsidP="008B08C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“食中毒予防の3原則、食中毒菌を「付けない（手洗い・器具の洗浄、消毒）、増やさない（適切な温度での保管・調理後は速やかに食べる）、やっつける（加熱殺菌）」を実践する。</w:t>
            </w:r>
          </w:p>
        </w:tc>
        <w:tc>
          <w:tcPr>
            <w:tcW w:w="4638" w:type="dxa"/>
            <w:shd w:val="clear" w:color="auto" w:fill="auto"/>
          </w:tcPr>
          <w:p w:rsidR="00556543" w:rsidRPr="00034FF2" w:rsidRDefault="008B08C4"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ご意見を踏まえ、「２ 消費者への情報提供等」</w:t>
            </w:r>
          </w:p>
          <w:p w:rsidR="008B08C4" w:rsidRPr="00034FF2" w:rsidRDefault="00556543"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を</w:t>
            </w:r>
            <w:r w:rsidR="008B08C4" w:rsidRPr="00034FF2">
              <w:rPr>
                <w:rFonts w:ascii="ＭＳ 明朝" w:eastAsia="ＭＳ 明朝" w:hAnsi="ＭＳ 明朝" w:cs="Times New Roman" w:hint="eastAsia"/>
                <w:szCs w:val="21"/>
              </w:rPr>
              <w:t>、以下のように文言を変更しました。</w:t>
            </w:r>
          </w:p>
          <w:p w:rsidR="008B08C4" w:rsidRPr="00034FF2" w:rsidRDefault="008B08C4" w:rsidP="008B08C4">
            <w:pPr>
              <w:spacing w:line="300" w:lineRule="exact"/>
              <w:ind w:left="210" w:hangingChars="100" w:hanging="210"/>
              <w:rPr>
                <w:rFonts w:ascii="ＭＳ 明朝" w:eastAsia="ＭＳ 明朝" w:hAnsi="ＭＳ 明朝" w:cs="Times New Roman"/>
                <w:szCs w:val="21"/>
              </w:rPr>
            </w:pPr>
          </w:p>
          <w:p w:rsidR="008B08C4" w:rsidRPr="00034FF2" w:rsidRDefault="008B08C4" w:rsidP="003A17FF">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ア　食中毒予防の3</w:t>
            </w:r>
            <w:r w:rsidR="003224D8" w:rsidRPr="00034FF2">
              <w:rPr>
                <w:rFonts w:ascii="ＭＳ 明朝" w:eastAsia="ＭＳ 明朝" w:hAnsi="ＭＳ 明朝" w:cs="Times New Roman" w:hint="eastAsia"/>
                <w:szCs w:val="21"/>
              </w:rPr>
              <w:t>原則</w:t>
            </w:r>
            <w:r w:rsidR="00721FE0" w:rsidRPr="00034FF2">
              <w:rPr>
                <w:rFonts w:ascii="ＭＳ 明朝" w:eastAsia="ＭＳ 明朝" w:hAnsi="ＭＳ 明朝" w:cs="Times New Roman" w:hint="eastAsia"/>
                <w:szCs w:val="21"/>
              </w:rPr>
              <w:t>、</w:t>
            </w:r>
            <w:r w:rsidRPr="00034FF2">
              <w:rPr>
                <w:rFonts w:ascii="ＭＳ 明朝" w:eastAsia="ＭＳ 明朝" w:hAnsi="ＭＳ 明朝" w:cs="Times New Roman" w:hint="eastAsia"/>
                <w:szCs w:val="21"/>
              </w:rPr>
              <w:t>つけない</w:t>
            </w:r>
            <w:r w:rsidR="00721FE0" w:rsidRPr="00034FF2">
              <w:rPr>
                <w:rFonts w:ascii="ＭＳ 明朝" w:eastAsia="ＭＳ 明朝" w:hAnsi="ＭＳ 明朝" w:cs="Times New Roman" w:hint="eastAsia"/>
                <w:szCs w:val="21"/>
              </w:rPr>
              <w:t>（</w:t>
            </w:r>
            <w:r w:rsidR="00670708" w:rsidRPr="00034FF2">
              <w:rPr>
                <w:rFonts w:ascii="ＭＳ 明朝" w:eastAsia="ＭＳ 明朝" w:hAnsi="ＭＳ 明朝" w:cs="Times New Roman" w:hint="eastAsia"/>
                <w:szCs w:val="21"/>
              </w:rPr>
              <w:t>手洗い、</w:t>
            </w:r>
            <w:r w:rsidR="00EB5E4B" w:rsidRPr="00034FF2">
              <w:rPr>
                <w:rFonts w:ascii="ＭＳ 明朝" w:eastAsia="ＭＳ 明朝" w:hAnsi="ＭＳ 明朝" w:cs="Times New Roman" w:hint="eastAsia"/>
                <w:szCs w:val="21"/>
              </w:rPr>
              <w:t>器具の洗浄消毒</w:t>
            </w:r>
            <w:r w:rsidR="00721FE0" w:rsidRPr="00034FF2">
              <w:rPr>
                <w:rFonts w:ascii="ＭＳ 明朝" w:eastAsia="ＭＳ 明朝" w:hAnsi="ＭＳ 明朝" w:cs="Times New Roman" w:hint="eastAsia"/>
                <w:szCs w:val="21"/>
              </w:rPr>
              <w:t>）、</w:t>
            </w:r>
            <w:r w:rsidRPr="00034FF2">
              <w:rPr>
                <w:rFonts w:ascii="ＭＳ 明朝" w:eastAsia="ＭＳ 明朝" w:hAnsi="ＭＳ 明朝" w:cs="Times New Roman" w:hint="eastAsia"/>
                <w:szCs w:val="21"/>
              </w:rPr>
              <w:t>増やさない</w:t>
            </w:r>
            <w:r w:rsidR="00721FE0" w:rsidRPr="00034FF2">
              <w:rPr>
                <w:rFonts w:ascii="ＭＳ 明朝" w:eastAsia="ＭＳ 明朝" w:hAnsi="ＭＳ 明朝" w:cs="Times New Roman" w:hint="eastAsia"/>
                <w:szCs w:val="21"/>
              </w:rPr>
              <w:t>（</w:t>
            </w:r>
            <w:r w:rsidR="003A17FF" w:rsidRPr="00034FF2">
              <w:rPr>
                <w:rFonts w:ascii="ＭＳ 明朝" w:eastAsia="ＭＳ 明朝" w:hAnsi="ＭＳ 明朝" w:cs="Times New Roman" w:hint="eastAsia"/>
                <w:szCs w:val="21"/>
              </w:rPr>
              <w:t>適切な温度で保管し、</w:t>
            </w:r>
            <w:r w:rsidR="00056234" w:rsidRPr="00034FF2">
              <w:rPr>
                <w:rFonts w:ascii="ＭＳ 明朝" w:eastAsia="ＭＳ 明朝" w:hAnsi="ＭＳ 明朝" w:cs="Times New Roman" w:hint="eastAsia"/>
                <w:szCs w:val="21"/>
              </w:rPr>
              <w:t>調理後は常温で長時間放置せず</w:t>
            </w:r>
            <w:r w:rsidR="00EB5E4B" w:rsidRPr="00034FF2">
              <w:rPr>
                <w:rFonts w:ascii="ＭＳ 明朝" w:eastAsia="ＭＳ 明朝" w:hAnsi="ＭＳ 明朝" w:cs="Times New Roman" w:hint="eastAsia"/>
                <w:szCs w:val="21"/>
              </w:rPr>
              <w:t>なるべく早く食べ</w:t>
            </w:r>
            <w:r w:rsidR="00721FE0" w:rsidRPr="00034FF2">
              <w:rPr>
                <w:rFonts w:ascii="ＭＳ 明朝" w:eastAsia="ＭＳ 明朝" w:hAnsi="ＭＳ 明朝" w:cs="Times New Roman" w:hint="eastAsia"/>
                <w:szCs w:val="21"/>
              </w:rPr>
              <w:t>る）、</w:t>
            </w:r>
            <w:r w:rsidRPr="00034FF2">
              <w:rPr>
                <w:rFonts w:ascii="ＭＳ 明朝" w:eastAsia="ＭＳ 明朝" w:hAnsi="ＭＳ 明朝" w:cs="Times New Roman" w:hint="eastAsia"/>
                <w:szCs w:val="21"/>
              </w:rPr>
              <w:t>やっつける</w:t>
            </w:r>
            <w:r w:rsidR="00721FE0" w:rsidRPr="00034FF2">
              <w:rPr>
                <w:rFonts w:ascii="ＭＳ 明朝" w:eastAsia="ＭＳ 明朝" w:hAnsi="ＭＳ 明朝" w:cs="Times New Roman" w:hint="eastAsia"/>
                <w:szCs w:val="21"/>
              </w:rPr>
              <w:t>（</w:t>
            </w:r>
            <w:r w:rsidR="00EB5E4B" w:rsidRPr="00034FF2">
              <w:rPr>
                <w:rFonts w:ascii="ＭＳ 明朝" w:eastAsia="ＭＳ 明朝" w:hAnsi="ＭＳ 明朝" w:cs="Times New Roman" w:hint="eastAsia"/>
                <w:szCs w:val="21"/>
              </w:rPr>
              <w:t>中心</w:t>
            </w:r>
            <w:r w:rsidR="00056234" w:rsidRPr="00034FF2">
              <w:rPr>
                <w:rFonts w:ascii="ＭＳ 明朝" w:eastAsia="ＭＳ 明朝" w:hAnsi="ＭＳ 明朝" w:cs="Times New Roman" w:hint="eastAsia"/>
                <w:szCs w:val="21"/>
              </w:rPr>
              <w:t>部</w:t>
            </w:r>
            <w:r w:rsidR="00EB5E4B" w:rsidRPr="00034FF2">
              <w:rPr>
                <w:rFonts w:ascii="ＭＳ 明朝" w:eastAsia="ＭＳ 明朝" w:hAnsi="ＭＳ 明朝" w:cs="Times New Roman" w:hint="eastAsia"/>
                <w:szCs w:val="21"/>
              </w:rPr>
              <w:t>までよく</w:t>
            </w:r>
            <w:r w:rsidR="00670708" w:rsidRPr="00034FF2">
              <w:rPr>
                <w:rFonts w:ascii="ＭＳ 明朝" w:eastAsia="ＭＳ 明朝" w:hAnsi="ＭＳ 明朝" w:cs="Times New Roman" w:hint="eastAsia"/>
                <w:szCs w:val="21"/>
              </w:rPr>
              <w:t>加熱</w:t>
            </w:r>
            <w:r w:rsidR="00EB5E4B" w:rsidRPr="00034FF2">
              <w:rPr>
                <w:rFonts w:ascii="ＭＳ 明朝" w:eastAsia="ＭＳ 明朝" w:hAnsi="ＭＳ 明朝" w:cs="Times New Roman" w:hint="eastAsia"/>
                <w:szCs w:val="21"/>
              </w:rPr>
              <w:t>する</w:t>
            </w:r>
            <w:r w:rsidR="00721FE0" w:rsidRPr="00034FF2">
              <w:rPr>
                <w:rFonts w:ascii="ＭＳ 明朝" w:eastAsia="ＭＳ 明朝" w:hAnsi="ＭＳ 明朝" w:cs="Times New Roman" w:hint="eastAsia"/>
                <w:szCs w:val="21"/>
              </w:rPr>
              <w:t>）</w:t>
            </w:r>
            <w:r w:rsidR="003A17FF" w:rsidRPr="00034FF2">
              <w:rPr>
                <w:rFonts w:ascii="ＭＳ 明朝" w:eastAsia="ＭＳ 明朝" w:hAnsi="ＭＳ 明朝" w:cs="Times New Roman" w:hint="eastAsia"/>
                <w:szCs w:val="21"/>
              </w:rPr>
              <w:t>を実践する。</w:t>
            </w:r>
          </w:p>
        </w:tc>
      </w:tr>
      <w:tr w:rsidR="008B08C4" w:rsidRPr="00034FF2" w:rsidTr="00556543">
        <w:tc>
          <w:tcPr>
            <w:tcW w:w="531" w:type="dxa"/>
          </w:tcPr>
          <w:p w:rsidR="008B08C4" w:rsidRPr="00034FF2" w:rsidRDefault="00990C0B"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Pr="00034FF2">
              <w:rPr>
                <w:rFonts w:asciiTheme="minorEastAsia" w:hAnsiTheme="minorEastAsia"/>
                <w:szCs w:val="21"/>
              </w:rPr>
              <w:t>0</w:t>
            </w:r>
          </w:p>
        </w:tc>
        <w:tc>
          <w:tcPr>
            <w:tcW w:w="4572" w:type="dxa"/>
          </w:tcPr>
          <w:p w:rsidR="008B08C4" w:rsidRPr="00034FF2" w:rsidRDefault="008B08C4" w:rsidP="008B08C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アニサキスによる食中毒事案が増えていることから、事業者への指導だけでなく、消費者への情報提供も強化する必要があると考えます。消費者への情報提供等の、特に消費者に対する情報提供及び啓発を実施する事項について、アニサキスによる食中毒対策を追加する。</w:t>
            </w:r>
          </w:p>
        </w:tc>
        <w:tc>
          <w:tcPr>
            <w:tcW w:w="4638" w:type="dxa"/>
            <w:shd w:val="clear" w:color="auto" w:fill="auto"/>
          </w:tcPr>
          <w:p w:rsidR="00556543" w:rsidRPr="00034FF2" w:rsidRDefault="008B08C4"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ご意見を踏まえ、「２ 消費者への情報提供等」</w:t>
            </w:r>
          </w:p>
          <w:p w:rsidR="008B08C4" w:rsidRPr="00034FF2" w:rsidRDefault="008B08C4" w:rsidP="00556543">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に、以下の文言を追加しました。</w:t>
            </w:r>
          </w:p>
          <w:p w:rsidR="008B08C4" w:rsidRPr="00034FF2" w:rsidRDefault="008B08C4" w:rsidP="008B08C4">
            <w:pPr>
              <w:spacing w:line="300" w:lineRule="exact"/>
              <w:ind w:left="210" w:hangingChars="100" w:hanging="210"/>
              <w:rPr>
                <w:rFonts w:ascii="ＭＳ 明朝" w:eastAsia="ＭＳ 明朝" w:hAnsi="ＭＳ 明朝" w:cs="Times New Roman"/>
                <w:szCs w:val="21"/>
              </w:rPr>
            </w:pPr>
          </w:p>
          <w:p w:rsidR="008B08C4" w:rsidRPr="00034FF2" w:rsidRDefault="00F61F38" w:rsidP="0002298F">
            <w:pPr>
              <w:spacing w:line="300" w:lineRule="exact"/>
              <w:ind w:left="210" w:hangingChars="100" w:hanging="210"/>
              <w:rPr>
                <w:rFonts w:ascii="ＭＳ 明朝" w:eastAsia="ＭＳ 明朝" w:hAnsi="ＭＳ 明朝" w:cs="Times New Roman"/>
                <w:szCs w:val="21"/>
              </w:rPr>
            </w:pPr>
            <w:r w:rsidRPr="00034FF2">
              <w:rPr>
                <w:rFonts w:ascii="ＭＳ 明朝" w:eastAsia="ＭＳ 明朝" w:hAnsi="ＭＳ 明朝" w:cs="Times New Roman" w:hint="eastAsia"/>
                <w:szCs w:val="21"/>
              </w:rPr>
              <w:t>ウ</w:t>
            </w:r>
            <w:r w:rsidR="004E6CC9" w:rsidRPr="00034FF2">
              <w:rPr>
                <w:rFonts w:ascii="ＭＳ 明朝" w:eastAsia="ＭＳ 明朝" w:hAnsi="ＭＳ 明朝" w:cs="Times New Roman" w:hint="eastAsia"/>
                <w:szCs w:val="21"/>
              </w:rPr>
              <w:t xml:space="preserve">　</w:t>
            </w:r>
            <w:r w:rsidR="00670708" w:rsidRPr="00034FF2">
              <w:rPr>
                <w:rFonts w:ascii="ＭＳ 明朝" w:eastAsia="ＭＳ 明朝" w:hAnsi="ＭＳ 明朝" w:cs="Times New Roman" w:hint="eastAsia"/>
                <w:szCs w:val="21"/>
              </w:rPr>
              <w:t>アニサキスによる食中毒発生のリスクを低減するため、魚を生食する際は、</w:t>
            </w:r>
            <w:r w:rsidR="0002298F" w:rsidRPr="00034FF2">
              <w:rPr>
                <w:rFonts w:ascii="ＭＳ 明朝" w:eastAsia="ＭＳ 明朝" w:hAnsi="ＭＳ 明朝" w:cs="Times New Roman" w:hint="eastAsia"/>
                <w:szCs w:val="21"/>
              </w:rPr>
              <w:t>新鮮なものを選ぶ</w:t>
            </w:r>
            <w:r w:rsidR="003A29B8" w:rsidRPr="00034FF2">
              <w:rPr>
                <w:rFonts w:ascii="ＭＳ 明朝" w:eastAsia="ＭＳ 明朝" w:hAnsi="ＭＳ 明朝" w:cs="Times New Roman" w:hint="eastAsia"/>
                <w:szCs w:val="21"/>
              </w:rPr>
              <w:t>、内臓は</w:t>
            </w:r>
            <w:r w:rsidR="0002298F" w:rsidRPr="00034FF2">
              <w:rPr>
                <w:rFonts w:ascii="ＭＳ 明朝" w:eastAsia="ＭＳ 明朝" w:hAnsi="ＭＳ 明朝" w:cs="Times New Roman" w:hint="eastAsia"/>
                <w:szCs w:val="21"/>
              </w:rPr>
              <w:t>速やかに</w:t>
            </w:r>
            <w:r w:rsidR="003A29B8" w:rsidRPr="00034FF2">
              <w:rPr>
                <w:rFonts w:ascii="ＭＳ 明朝" w:eastAsia="ＭＳ 明朝" w:hAnsi="ＭＳ 明朝" w:cs="Times New Roman" w:hint="eastAsia"/>
                <w:szCs w:val="21"/>
              </w:rPr>
              <w:t>取り除</w:t>
            </w:r>
            <w:r w:rsidR="0002298F" w:rsidRPr="00034FF2">
              <w:rPr>
                <w:rFonts w:ascii="ＭＳ 明朝" w:eastAsia="ＭＳ 明朝" w:hAnsi="ＭＳ 明朝" w:cs="Times New Roman" w:hint="eastAsia"/>
                <w:szCs w:val="21"/>
              </w:rPr>
              <w:t>き生では食べない</w:t>
            </w:r>
            <w:r w:rsidR="00670708" w:rsidRPr="00034FF2">
              <w:rPr>
                <w:rFonts w:ascii="ＭＳ 明朝" w:eastAsia="ＭＳ 明朝" w:hAnsi="ＭＳ 明朝" w:cs="Times New Roman" w:hint="eastAsia"/>
                <w:szCs w:val="21"/>
              </w:rPr>
              <w:t>等</w:t>
            </w:r>
            <w:r w:rsidR="0002298F" w:rsidRPr="00034FF2">
              <w:rPr>
                <w:rFonts w:ascii="ＭＳ 明朝" w:eastAsia="ＭＳ 明朝" w:hAnsi="ＭＳ 明朝" w:cs="Times New Roman" w:hint="eastAsia"/>
                <w:szCs w:val="21"/>
              </w:rPr>
              <w:t>の対策</w:t>
            </w:r>
            <w:r w:rsidR="00670708" w:rsidRPr="00034FF2">
              <w:rPr>
                <w:rFonts w:ascii="ＭＳ 明朝" w:eastAsia="ＭＳ 明朝" w:hAnsi="ＭＳ 明朝" w:cs="Times New Roman" w:hint="eastAsia"/>
                <w:szCs w:val="21"/>
              </w:rPr>
              <w:t>を行う</w:t>
            </w:r>
            <w:r w:rsidR="003A17FF" w:rsidRPr="00034FF2">
              <w:rPr>
                <w:rFonts w:ascii="ＭＳ 明朝" w:eastAsia="ＭＳ 明朝" w:hAnsi="ＭＳ 明朝" w:cs="Times New Roman" w:hint="eastAsia"/>
                <w:szCs w:val="21"/>
              </w:rPr>
              <w:t>。</w:t>
            </w:r>
          </w:p>
        </w:tc>
      </w:tr>
      <w:tr w:rsidR="00997674" w:rsidRPr="00034FF2" w:rsidTr="00556543">
        <w:tc>
          <w:tcPr>
            <w:tcW w:w="531" w:type="dxa"/>
          </w:tcPr>
          <w:p w:rsidR="00997674" w:rsidRPr="00034FF2" w:rsidRDefault="008B08C4"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990C0B" w:rsidRPr="00034FF2">
              <w:rPr>
                <w:rFonts w:asciiTheme="minorEastAsia" w:hAnsiTheme="minorEastAsia"/>
                <w:szCs w:val="21"/>
              </w:rPr>
              <w:t>1</w:t>
            </w:r>
          </w:p>
        </w:tc>
        <w:tc>
          <w:tcPr>
            <w:tcW w:w="4572" w:type="dxa"/>
          </w:tcPr>
          <w:p w:rsidR="00997674" w:rsidRPr="00034FF2" w:rsidRDefault="00997674" w:rsidP="00997674">
            <w:pPr>
              <w:spacing w:line="300" w:lineRule="exact"/>
              <w:rPr>
                <w:rFonts w:ascii="ＭＳ 明朝" w:eastAsia="ＭＳ 明朝" w:hAnsi="ＭＳ 明朝" w:cs="Times New Roman"/>
                <w:bCs/>
                <w:szCs w:val="21"/>
              </w:rPr>
            </w:pPr>
            <w:r w:rsidRPr="00034FF2">
              <w:rPr>
                <w:rFonts w:ascii="ＭＳ 明朝" w:eastAsia="ＭＳ 明朝" w:hAnsi="ＭＳ 明朝" w:cs="Times New Roman" w:hint="eastAsia"/>
                <w:bCs/>
                <w:szCs w:val="21"/>
              </w:rPr>
              <w:t>消費者への情報提供について、第4期大阪府食の安全推進計画案では令和5年度のメールマガジンの登録者数11,000人、食の安全安心関連ページアクセス数100万PVとしているのだから、本計画にも記述すべきである。</w:t>
            </w:r>
          </w:p>
        </w:tc>
        <w:tc>
          <w:tcPr>
            <w:tcW w:w="4638" w:type="dxa"/>
            <w:shd w:val="clear" w:color="auto" w:fill="auto"/>
          </w:tcPr>
          <w:p w:rsidR="00997674" w:rsidRPr="00034FF2" w:rsidRDefault="006337BC" w:rsidP="003C52EB">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大阪府食品衛生監視指導計画では、国が策定する指針に基づき、監視指導等の事業を効果的かつ効率的に実施するため、府で実施する事項及びその内容を記載しております。第4期大阪府食の安</w:t>
            </w:r>
            <w:r w:rsidRPr="000B3683">
              <w:rPr>
                <w:rFonts w:ascii="ＭＳ 明朝" w:eastAsia="ＭＳ 明朝" w:hAnsi="ＭＳ 明朝" w:cs="Times New Roman" w:hint="eastAsia"/>
                <w:szCs w:val="21"/>
              </w:rPr>
              <w:t>全</w:t>
            </w:r>
            <w:r w:rsidR="00982A67" w:rsidRPr="000B3683">
              <w:rPr>
                <w:rFonts w:ascii="ＭＳ 明朝" w:eastAsia="ＭＳ 明朝" w:hAnsi="ＭＳ 明朝" w:cs="Times New Roman" w:hint="eastAsia"/>
                <w:szCs w:val="21"/>
              </w:rPr>
              <w:t>安心</w:t>
            </w:r>
            <w:r w:rsidRPr="000B3683">
              <w:rPr>
                <w:rFonts w:ascii="ＭＳ 明朝" w:eastAsia="ＭＳ 明朝" w:hAnsi="ＭＳ 明朝" w:cs="Times New Roman" w:hint="eastAsia"/>
                <w:szCs w:val="21"/>
              </w:rPr>
              <w:t>推進計画案で掲げるメールマガジンの登録者数や食の安全安心関連ページアクセス数といった目標指標は、大阪府食品衛生監視指導計画の趣旨になじまないため記載し</w:t>
            </w:r>
            <w:r w:rsidR="007334BF" w:rsidRPr="000B3683">
              <w:rPr>
                <w:rFonts w:ascii="ＭＳ 明朝" w:eastAsia="ＭＳ 明朝" w:hAnsi="ＭＳ 明朝" w:cs="Times New Roman" w:hint="eastAsia"/>
                <w:szCs w:val="21"/>
              </w:rPr>
              <w:t>て</w:t>
            </w:r>
            <w:r w:rsidR="003C52EB" w:rsidRPr="000B3683">
              <w:rPr>
                <w:rFonts w:ascii="ＭＳ 明朝" w:eastAsia="ＭＳ 明朝" w:hAnsi="ＭＳ 明朝" w:cs="Times New Roman" w:hint="eastAsia"/>
                <w:szCs w:val="21"/>
              </w:rPr>
              <w:t>おり</w:t>
            </w:r>
            <w:r w:rsidRPr="000B3683">
              <w:rPr>
                <w:rFonts w:ascii="ＭＳ 明朝" w:eastAsia="ＭＳ 明朝" w:hAnsi="ＭＳ 明朝" w:cs="Times New Roman" w:hint="eastAsia"/>
                <w:szCs w:val="21"/>
              </w:rPr>
              <w:t>ません</w:t>
            </w:r>
            <w:r w:rsidR="003C52EB" w:rsidRPr="000B3683">
              <w:rPr>
                <w:rFonts w:ascii="ＭＳ 明朝" w:eastAsia="ＭＳ 明朝" w:hAnsi="ＭＳ 明朝" w:cs="Times New Roman" w:hint="eastAsia"/>
                <w:szCs w:val="21"/>
              </w:rPr>
              <w:t>。</w:t>
            </w:r>
          </w:p>
        </w:tc>
      </w:tr>
      <w:tr w:rsidR="007C3160" w:rsidRPr="00034FF2" w:rsidTr="00706102">
        <w:tc>
          <w:tcPr>
            <w:tcW w:w="9741" w:type="dxa"/>
            <w:gridSpan w:val="3"/>
            <w:shd w:val="clear" w:color="auto" w:fill="BFBFBF" w:themeFill="background1" w:themeFillShade="BF"/>
          </w:tcPr>
          <w:p w:rsidR="007C3160" w:rsidRPr="00034FF2" w:rsidRDefault="007C3160" w:rsidP="007C3160">
            <w:pPr>
              <w:autoSpaceDE w:val="0"/>
              <w:autoSpaceDN w:val="0"/>
              <w:rPr>
                <w:rFonts w:asciiTheme="minorEastAsia" w:hAnsiTheme="minorEastAsia"/>
                <w:b/>
                <w:szCs w:val="21"/>
              </w:rPr>
            </w:pPr>
            <w:r w:rsidRPr="00034FF2">
              <w:rPr>
                <w:rFonts w:asciiTheme="minorEastAsia" w:hAnsiTheme="minorEastAsia" w:hint="eastAsia"/>
                <w:b/>
                <w:szCs w:val="21"/>
              </w:rPr>
              <w:t xml:space="preserve">第５　</w:t>
            </w:r>
            <w:r w:rsidRPr="00034FF2">
              <w:rPr>
                <w:rStyle w:val="input"/>
                <w:rFonts w:asciiTheme="minorEastAsia" w:hAnsiTheme="minorEastAsia"/>
                <w:b/>
                <w:color w:val="000000"/>
                <w:szCs w:val="21"/>
              </w:rPr>
              <w:t>食品衛生に係る人材育成・資質向上と衛生管理技術の向上に関する事項</w:t>
            </w:r>
          </w:p>
        </w:tc>
      </w:tr>
      <w:tr w:rsidR="007E3964" w:rsidRPr="00034FF2" w:rsidTr="00556543">
        <w:tc>
          <w:tcPr>
            <w:tcW w:w="531" w:type="dxa"/>
          </w:tcPr>
          <w:p w:rsidR="007E3964"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990C0B" w:rsidRPr="00034FF2">
              <w:rPr>
                <w:rFonts w:asciiTheme="minorEastAsia" w:hAnsiTheme="minorEastAsia"/>
                <w:szCs w:val="21"/>
              </w:rPr>
              <w:t>2</w:t>
            </w:r>
          </w:p>
        </w:tc>
        <w:tc>
          <w:tcPr>
            <w:tcW w:w="4572" w:type="dxa"/>
          </w:tcPr>
          <w:p w:rsidR="007E3964" w:rsidRPr="00034FF2" w:rsidRDefault="00AD7437" w:rsidP="00AD7437">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食品衛生監視員、と畜検査員及び食鳥検査員の研修および最新の技術の習得や知識の向上、食品関係者への講習会の開催、食品衛生指導員への研修や指導など、いずれも開催回数や参加人数等の計画を数値化して実施すべきである。</w:t>
            </w:r>
          </w:p>
        </w:tc>
        <w:tc>
          <w:tcPr>
            <w:tcW w:w="4638" w:type="dxa"/>
          </w:tcPr>
          <w:p w:rsidR="007334BF" w:rsidRPr="000B3683" w:rsidRDefault="000633FE" w:rsidP="00023EA4">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講習会や研修につきまして、開催予定回数や参加予</w:t>
            </w:r>
            <w:r w:rsidR="00023EA4" w:rsidRPr="00034FF2">
              <w:rPr>
                <w:rFonts w:ascii="ＭＳ 明朝" w:eastAsia="ＭＳ 明朝" w:hAnsi="ＭＳ 明朝" w:cs="Times New Roman" w:hint="eastAsia"/>
                <w:szCs w:val="21"/>
              </w:rPr>
              <w:t>定人数等を数値化できるような具体的な計画は決定されておりませんが、令和4年度は</w:t>
            </w:r>
            <w:r w:rsidR="000C1378" w:rsidRPr="00034FF2">
              <w:rPr>
                <w:rFonts w:ascii="ＭＳ 明朝" w:eastAsia="ＭＳ 明朝" w:hAnsi="ＭＳ 明朝" w:cs="Times New Roman" w:hint="eastAsia"/>
                <w:szCs w:val="21"/>
              </w:rPr>
              <w:t>、</w:t>
            </w:r>
            <w:r w:rsidR="003502F0" w:rsidRPr="00034FF2">
              <w:rPr>
                <w:rFonts w:ascii="ＭＳ 明朝" w:eastAsia="ＭＳ 明朝" w:hAnsi="ＭＳ 明朝" w:cs="Times New Roman" w:hint="eastAsia"/>
                <w:szCs w:val="21"/>
              </w:rPr>
              <w:t>食品衛生監視員等を対象に、</w:t>
            </w:r>
            <w:r w:rsidR="00731E6D" w:rsidRPr="00034FF2">
              <w:rPr>
                <w:rFonts w:ascii="ＭＳ 明朝" w:eastAsia="ＭＳ 明朝" w:hAnsi="ＭＳ 明朝" w:cs="Times New Roman" w:hint="eastAsia"/>
                <w:szCs w:val="21"/>
              </w:rPr>
              <w:t>食中毒事件発生時の調査に関す</w:t>
            </w:r>
            <w:r w:rsidR="00731E6D" w:rsidRPr="000B3683">
              <w:rPr>
                <w:rFonts w:ascii="ＭＳ 明朝" w:eastAsia="ＭＳ 明朝" w:hAnsi="ＭＳ 明朝" w:cs="Times New Roman" w:hint="eastAsia"/>
                <w:szCs w:val="21"/>
              </w:rPr>
              <w:t>る</w:t>
            </w:r>
            <w:r w:rsidR="003502F0" w:rsidRPr="000B3683">
              <w:rPr>
                <w:rFonts w:ascii="ＭＳ 明朝" w:eastAsia="ＭＳ 明朝" w:hAnsi="ＭＳ 明朝" w:cs="Times New Roman" w:hint="eastAsia"/>
                <w:szCs w:val="21"/>
              </w:rPr>
              <w:t>研修、表示研修</w:t>
            </w:r>
            <w:r w:rsidR="001B69FA" w:rsidRPr="000B3683">
              <w:rPr>
                <w:rFonts w:ascii="ＭＳ 明朝" w:eastAsia="ＭＳ 明朝" w:hAnsi="ＭＳ 明朝" w:cs="Times New Roman" w:hint="eastAsia"/>
                <w:szCs w:val="21"/>
              </w:rPr>
              <w:t>、</w:t>
            </w:r>
            <w:r w:rsidR="003502F0" w:rsidRPr="000B3683">
              <w:rPr>
                <w:rFonts w:ascii="ＭＳ 明朝" w:eastAsia="ＭＳ 明朝" w:hAnsi="ＭＳ 明朝" w:cs="Times New Roman" w:hint="eastAsia"/>
                <w:szCs w:val="21"/>
              </w:rPr>
              <w:t>HACC</w:t>
            </w:r>
            <w:r w:rsidR="003502F0" w:rsidRPr="000B3683">
              <w:rPr>
                <w:rFonts w:ascii="ＭＳ 明朝" w:eastAsia="ＭＳ 明朝" w:hAnsi="ＭＳ 明朝" w:cs="Times New Roman"/>
                <w:szCs w:val="21"/>
              </w:rPr>
              <w:t>P</w:t>
            </w:r>
            <w:r w:rsidR="003502F0" w:rsidRPr="000B3683">
              <w:rPr>
                <w:rFonts w:ascii="ＭＳ 明朝" w:eastAsia="ＭＳ 明朝" w:hAnsi="ＭＳ 明朝" w:cs="Times New Roman" w:hint="eastAsia"/>
                <w:szCs w:val="21"/>
              </w:rPr>
              <w:t>研修等を実施し、</w:t>
            </w:r>
            <w:r w:rsidR="001346B0" w:rsidRPr="000B3683">
              <w:rPr>
                <w:rFonts w:ascii="ＭＳ 明朝" w:eastAsia="ＭＳ 明朝" w:hAnsi="ＭＳ 明朝" w:cs="Times New Roman" w:hint="eastAsia"/>
                <w:szCs w:val="21"/>
              </w:rPr>
              <w:t>また、</w:t>
            </w:r>
            <w:r w:rsidR="003502F0" w:rsidRPr="000B3683">
              <w:rPr>
                <w:rFonts w:ascii="ＭＳ 明朝" w:eastAsia="ＭＳ 明朝" w:hAnsi="ＭＳ 明朝" w:cs="Times New Roman" w:hint="eastAsia"/>
                <w:szCs w:val="21"/>
              </w:rPr>
              <w:t>食品</w:t>
            </w:r>
            <w:r w:rsidR="00BD4BA1" w:rsidRPr="000B3683">
              <w:rPr>
                <w:rFonts w:ascii="ＭＳ 明朝" w:eastAsia="ＭＳ 明朝" w:hAnsi="ＭＳ 明朝" w:cs="Times New Roman" w:hint="eastAsia"/>
                <w:szCs w:val="21"/>
              </w:rPr>
              <w:t>関係者を対象に、</w:t>
            </w:r>
            <w:r w:rsidR="003502F0" w:rsidRPr="000B3683">
              <w:rPr>
                <w:rFonts w:ascii="ＭＳ 明朝" w:eastAsia="ＭＳ 明朝" w:hAnsi="ＭＳ 明朝" w:cs="Times New Roman" w:hint="eastAsia"/>
                <w:szCs w:val="21"/>
              </w:rPr>
              <w:t>業種別</w:t>
            </w:r>
            <w:r w:rsidR="000C1378" w:rsidRPr="000B3683">
              <w:rPr>
                <w:rFonts w:ascii="ＭＳ 明朝" w:eastAsia="ＭＳ 明朝" w:hAnsi="ＭＳ 明朝" w:cs="Times New Roman" w:hint="eastAsia"/>
                <w:szCs w:val="21"/>
              </w:rPr>
              <w:t>の</w:t>
            </w:r>
            <w:r w:rsidR="003502F0" w:rsidRPr="000B3683">
              <w:rPr>
                <w:rFonts w:ascii="ＭＳ 明朝" w:eastAsia="ＭＳ 明朝" w:hAnsi="ＭＳ 明朝" w:cs="Times New Roman" w:hint="eastAsia"/>
                <w:szCs w:val="21"/>
              </w:rPr>
              <w:t>HACCP</w:t>
            </w:r>
            <w:r w:rsidR="00D0386E" w:rsidRPr="000B3683">
              <w:rPr>
                <w:rFonts w:ascii="ＭＳ 明朝" w:eastAsia="ＭＳ 明朝" w:hAnsi="ＭＳ 明朝" w:cs="Times New Roman" w:hint="eastAsia"/>
                <w:szCs w:val="21"/>
              </w:rPr>
              <w:t>セミナー</w:t>
            </w:r>
            <w:r w:rsidR="001B69FA" w:rsidRPr="000B3683">
              <w:rPr>
                <w:rFonts w:ascii="ＭＳ 明朝" w:eastAsia="ＭＳ 明朝" w:hAnsi="ＭＳ 明朝" w:cs="Times New Roman" w:hint="eastAsia"/>
                <w:szCs w:val="21"/>
              </w:rPr>
              <w:t>、</w:t>
            </w:r>
            <w:r w:rsidR="000C1378" w:rsidRPr="000B3683">
              <w:rPr>
                <w:rFonts w:ascii="ＭＳ 明朝" w:eastAsia="ＭＳ 明朝" w:hAnsi="ＭＳ 明朝" w:cs="Times New Roman" w:hint="eastAsia"/>
                <w:szCs w:val="21"/>
              </w:rPr>
              <w:t>遺伝子組換えの新しい任意表示制度の</w:t>
            </w:r>
            <w:r w:rsidR="00BD4BA1" w:rsidRPr="000B3683">
              <w:rPr>
                <w:rFonts w:ascii="ＭＳ 明朝" w:eastAsia="ＭＳ 明朝" w:hAnsi="ＭＳ 明朝" w:cs="Times New Roman" w:hint="eastAsia"/>
                <w:szCs w:val="21"/>
              </w:rPr>
              <w:t>研修</w:t>
            </w:r>
            <w:r w:rsidR="00D0386E" w:rsidRPr="000B3683">
              <w:rPr>
                <w:rFonts w:ascii="ＭＳ 明朝" w:eastAsia="ＭＳ 明朝" w:hAnsi="ＭＳ 明朝" w:cs="Times New Roman" w:hint="eastAsia"/>
                <w:szCs w:val="21"/>
              </w:rPr>
              <w:t>会</w:t>
            </w:r>
            <w:r w:rsidR="007334BF" w:rsidRPr="000B3683">
              <w:rPr>
                <w:rFonts w:ascii="ＭＳ 明朝" w:eastAsia="ＭＳ 明朝" w:hAnsi="ＭＳ 明朝" w:cs="Times New Roman" w:hint="eastAsia"/>
                <w:szCs w:val="21"/>
              </w:rPr>
              <w:t>等を</w:t>
            </w:r>
            <w:r w:rsidR="00147BDB" w:rsidRPr="000B3683">
              <w:rPr>
                <w:rFonts w:ascii="ＭＳ 明朝" w:eastAsia="ＭＳ 明朝" w:hAnsi="ＭＳ 明朝" w:cs="Times New Roman" w:hint="eastAsia"/>
                <w:szCs w:val="21"/>
              </w:rPr>
              <w:t>開催</w:t>
            </w:r>
            <w:r w:rsidR="007334BF" w:rsidRPr="000B3683">
              <w:rPr>
                <w:rFonts w:ascii="ＭＳ 明朝" w:eastAsia="ＭＳ 明朝" w:hAnsi="ＭＳ 明朝" w:cs="Times New Roman" w:hint="eastAsia"/>
                <w:szCs w:val="21"/>
              </w:rPr>
              <w:t>しました。</w:t>
            </w:r>
          </w:p>
          <w:p w:rsidR="002F7701" w:rsidRPr="00034FF2" w:rsidRDefault="000633FE" w:rsidP="00023EA4">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引き続き、食品衛生に係る人材育成・資質向上等を図るため、対象者に応じた研修や講習会等を実施して</w:t>
            </w:r>
            <w:r w:rsidR="002F7701" w:rsidRPr="000B3683">
              <w:rPr>
                <w:rFonts w:ascii="ＭＳ 明朝" w:eastAsia="ＭＳ 明朝" w:hAnsi="ＭＳ 明朝" w:cs="Times New Roman" w:hint="eastAsia"/>
                <w:szCs w:val="21"/>
              </w:rPr>
              <w:t>まいります</w:t>
            </w:r>
            <w:r w:rsidRPr="000B3683">
              <w:rPr>
                <w:rFonts w:ascii="ＭＳ 明朝" w:eastAsia="ＭＳ 明朝" w:hAnsi="ＭＳ 明朝" w:cs="Times New Roman" w:hint="eastAsia"/>
                <w:szCs w:val="21"/>
              </w:rPr>
              <w:t>。</w:t>
            </w:r>
          </w:p>
        </w:tc>
      </w:tr>
      <w:tr w:rsidR="007C3160" w:rsidRPr="00034FF2" w:rsidTr="00EC11D6">
        <w:tc>
          <w:tcPr>
            <w:tcW w:w="9741" w:type="dxa"/>
            <w:gridSpan w:val="3"/>
            <w:shd w:val="clear" w:color="auto" w:fill="BFBFBF" w:themeFill="background1" w:themeFillShade="BF"/>
          </w:tcPr>
          <w:p w:rsidR="007C3160" w:rsidRPr="00034FF2" w:rsidRDefault="007C3160" w:rsidP="007C3160">
            <w:pPr>
              <w:autoSpaceDE w:val="0"/>
              <w:autoSpaceDN w:val="0"/>
              <w:rPr>
                <w:rFonts w:asciiTheme="minorEastAsia" w:hAnsiTheme="minorEastAsia"/>
                <w:b/>
                <w:szCs w:val="21"/>
              </w:rPr>
            </w:pPr>
            <w:r w:rsidRPr="00034FF2">
              <w:rPr>
                <w:rStyle w:val="input"/>
                <w:rFonts w:asciiTheme="minorEastAsia" w:hAnsiTheme="minorEastAsia" w:hint="eastAsia"/>
                <w:b/>
                <w:color w:val="000000"/>
                <w:szCs w:val="21"/>
              </w:rPr>
              <w:t>その他</w:t>
            </w:r>
          </w:p>
        </w:tc>
      </w:tr>
      <w:tr w:rsidR="007C3160" w:rsidRPr="00034FF2" w:rsidTr="00556543">
        <w:tc>
          <w:tcPr>
            <w:tcW w:w="531" w:type="dxa"/>
          </w:tcPr>
          <w:p w:rsidR="007C3160"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990C0B" w:rsidRPr="00034FF2">
              <w:rPr>
                <w:rFonts w:asciiTheme="minorEastAsia" w:hAnsiTheme="minorEastAsia"/>
                <w:szCs w:val="21"/>
              </w:rPr>
              <w:t>3</w:t>
            </w:r>
          </w:p>
        </w:tc>
        <w:tc>
          <w:tcPr>
            <w:tcW w:w="4572" w:type="dxa"/>
          </w:tcPr>
          <w:p w:rsidR="007C3160" w:rsidRPr="00034FF2" w:rsidRDefault="002813E1" w:rsidP="002813E1">
            <w:pPr>
              <w:spacing w:line="300" w:lineRule="exact"/>
              <w:rPr>
                <w:rFonts w:ascii="ＭＳ 明朝" w:eastAsia="ＭＳ 明朝" w:hAnsi="ＭＳ 明朝" w:cs="Times New Roman"/>
              </w:rPr>
            </w:pPr>
            <w:r w:rsidRPr="00034FF2">
              <w:rPr>
                <w:rFonts w:ascii="ＭＳ 明朝" w:eastAsia="ＭＳ 明朝" w:hAnsi="ＭＳ 明朝" w:cs="Times New Roman" w:hint="eastAsia"/>
              </w:rPr>
              <w:t>新型コロナやロシアのウクライナ侵攻等で、国際物流が機能不全を起こしている。また、円安も加わり、農業生産資材が値上がっている現状である。そのような中、農業資材の海外依存を見直し、肥料等については、「下水汚泥の肥料化」など地域資源に目を向ける動きが勢いづいている。令和4年12月27日に決まった「食料安全保障強化に向けた政策大綱」では、「下水汚泥肥料」などの利用の拡大で、新たな数値目標（KPI）が盛り込まれている。省庁が違う（農林水産省・国土交通省・厚生労働省）なか、食の安全･安心としては連携が必要であると考えるので、「下水汚泥」の使用には、きっちりとした研究・調査を要望いたします。</w:t>
            </w:r>
          </w:p>
        </w:tc>
        <w:tc>
          <w:tcPr>
            <w:tcW w:w="4638" w:type="dxa"/>
            <w:shd w:val="clear" w:color="auto" w:fill="auto"/>
          </w:tcPr>
          <w:p w:rsidR="004F4DBD" w:rsidRPr="00034FF2" w:rsidRDefault="00A0282B" w:rsidP="00FC25A6">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食品の安全</w:t>
            </w:r>
            <w:r w:rsidR="00495D3E" w:rsidRPr="00034FF2">
              <w:rPr>
                <w:rFonts w:ascii="ＭＳ 明朝" w:eastAsia="ＭＳ 明朝" w:hAnsi="ＭＳ 明朝" w:cs="Times New Roman" w:hint="eastAsia"/>
                <w:szCs w:val="21"/>
              </w:rPr>
              <w:t>・安心の確保のため、「下水汚泥肥料」の使用による農産物</w:t>
            </w:r>
            <w:r w:rsidR="00F75824" w:rsidRPr="00034FF2">
              <w:rPr>
                <w:rFonts w:ascii="ＭＳ 明朝" w:eastAsia="ＭＳ 明朝" w:hAnsi="ＭＳ 明朝" w:cs="Times New Roman" w:hint="eastAsia"/>
                <w:szCs w:val="21"/>
              </w:rPr>
              <w:t>等</w:t>
            </w:r>
            <w:r w:rsidR="00495D3E" w:rsidRPr="00034FF2">
              <w:rPr>
                <w:rFonts w:ascii="ＭＳ 明朝" w:eastAsia="ＭＳ 明朝" w:hAnsi="ＭＳ 明朝" w:cs="Times New Roman" w:hint="eastAsia"/>
                <w:szCs w:val="21"/>
              </w:rPr>
              <w:t>への影響について、今後の</w:t>
            </w:r>
            <w:r w:rsidR="007759C1" w:rsidRPr="00034FF2">
              <w:rPr>
                <w:rFonts w:ascii="ＭＳ 明朝" w:eastAsia="ＭＳ 明朝" w:hAnsi="ＭＳ 明朝" w:cs="Times New Roman" w:hint="eastAsia"/>
                <w:szCs w:val="21"/>
              </w:rPr>
              <w:t>動向を注視し</w:t>
            </w:r>
            <w:r w:rsidR="004F4DBD" w:rsidRPr="00034FF2">
              <w:rPr>
                <w:rFonts w:ascii="ＭＳ 明朝" w:eastAsia="ＭＳ 明朝" w:hAnsi="ＭＳ 明朝" w:cs="Times New Roman" w:hint="eastAsia"/>
                <w:szCs w:val="21"/>
              </w:rPr>
              <w:t>てまいります。</w:t>
            </w:r>
          </w:p>
          <w:p w:rsidR="007C3160" w:rsidRPr="00034FF2" w:rsidRDefault="007C3160" w:rsidP="00FC25A6">
            <w:pPr>
              <w:spacing w:line="300" w:lineRule="exact"/>
              <w:rPr>
                <w:rFonts w:ascii="ＭＳ 明朝" w:eastAsia="ＭＳ 明朝" w:hAnsi="ＭＳ 明朝" w:cs="Times New Roman"/>
                <w:szCs w:val="21"/>
              </w:rPr>
            </w:pPr>
          </w:p>
        </w:tc>
      </w:tr>
      <w:tr w:rsidR="00AD7437" w:rsidRPr="00034FF2" w:rsidTr="00556543">
        <w:tc>
          <w:tcPr>
            <w:tcW w:w="531" w:type="dxa"/>
          </w:tcPr>
          <w:p w:rsidR="00AD7437"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37154C" w:rsidRPr="00034FF2">
              <w:rPr>
                <w:rFonts w:asciiTheme="minorEastAsia" w:hAnsiTheme="minorEastAsia"/>
                <w:szCs w:val="21"/>
              </w:rPr>
              <w:t>4</w:t>
            </w:r>
          </w:p>
        </w:tc>
        <w:tc>
          <w:tcPr>
            <w:tcW w:w="4572" w:type="dxa"/>
          </w:tcPr>
          <w:p w:rsidR="00AD7437" w:rsidRPr="000B3683" w:rsidRDefault="00AD7437" w:rsidP="002813E1">
            <w:pPr>
              <w:spacing w:line="300" w:lineRule="exact"/>
              <w:rPr>
                <w:rFonts w:ascii="ＭＳ 明朝" w:eastAsia="ＭＳ 明朝" w:hAnsi="ＭＳ 明朝" w:cs="Times New Roman"/>
              </w:rPr>
            </w:pPr>
            <w:r w:rsidRPr="000B3683">
              <w:rPr>
                <w:rFonts w:ascii="ＭＳ 明朝" w:eastAsia="ＭＳ 明朝" w:hAnsi="ＭＳ 明朝" w:cs="Times New Roman" w:hint="eastAsia"/>
              </w:rPr>
              <w:t>重点監視施設に、2025年日本国際博覧会（大阪・関西万博）に関連する可能性がある施設が新設されています。対象施設が増加する為、保健所並びに広域監視センターの体制の充実強化を望みます。</w:t>
            </w:r>
          </w:p>
        </w:tc>
        <w:tc>
          <w:tcPr>
            <w:tcW w:w="4638" w:type="dxa"/>
            <w:shd w:val="clear" w:color="auto" w:fill="auto"/>
          </w:tcPr>
          <w:p w:rsidR="00AD7437" w:rsidRPr="000B3683" w:rsidRDefault="00E575EC" w:rsidP="00E138E0">
            <w:pPr>
              <w:spacing w:line="300" w:lineRule="exact"/>
              <w:rPr>
                <w:rFonts w:ascii="ＭＳ 明朝" w:eastAsia="ＭＳ 明朝" w:hAnsi="ＭＳ 明朝" w:cs="Times New Roman"/>
                <w:szCs w:val="21"/>
              </w:rPr>
            </w:pPr>
            <w:r w:rsidRPr="000B3683">
              <w:rPr>
                <w:rFonts w:ascii="ＭＳ 明朝" w:eastAsia="ＭＳ 明朝" w:hAnsi="ＭＳ 明朝" w:cs="Times New Roman" w:hint="eastAsia"/>
                <w:szCs w:val="21"/>
              </w:rPr>
              <w:t>令和5年度大阪府食品衛生監視指導計画に基づ</w:t>
            </w:r>
            <w:r w:rsidR="003C52EB" w:rsidRPr="000B3683">
              <w:rPr>
                <w:rFonts w:ascii="ＭＳ 明朝" w:eastAsia="ＭＳ 明朝" w:hAnsi="ＭＳ 明朝" w:cs="Times New Roman" w:hint="eastAsia"/>
                <w:szCs w:val="21"/>
              </w:rPr>
              <w:t>き、</w:t>
            </w:r>
            <w:r w:rsidRPr="000B3683">
              <w:rPr>
                <w:rFonts w:ascii="ＭＳ 明朝" w:eastAsia="ＭＳ 明朝" w:hAnsi="ＭＳ 明朝" w:cs="Times New Roman" w:hint="eastAsia"/>
                <w:szCs w:val="21"/>
              </w:rPr>
              <w:t>効率的・効果的な監視指導に努めてまいります。</w:t>
            </w:r>
          </w:p>
        </w:tc>
      </w:tr>
      <w:tr w:rsidR="00AD7437" w:rsidRPr="00706102" w:rsidTr="00556543">
        <w:tc>
          <w:tcPr>
            <w:tcW w:w="531" w:type="dxa"/>
          </w:tcPr>
          <w:p w:rsidR="00AD7437" w:rsidRPr="00034FF2" w:rsidRDefault="00AD7437" w:rsidP="007C3160">
            <w:pPr>
              <w:autoSpaceDE w:val="0"/>
              <w:autoSpaceDN w:val="0"/>
              <w:jc w:val="center"/>
              <w:rPr>
                <w:rFonts w:asciiTheme="minorEastAsia" w:hAnsiTheme="minorEastAsia"/>
                <w:szCs w:val="21"/>
              </w:rPr>
            </w:pPr>
            <w:r w:rsidRPr="00034FF2">
              <w:rPr>
                <w:rFonts w:asciiTheme="minorEastAsia" w:hAnsiTheme="minorEastAsia" w:hint="eastAsia"/>
                <w:szCs w:val="21"/>
              </w:rPr>
              <w:t>1</w:t>
            </w:r>
            <w:r w:rsidR="008B08C4" w:rsidRPr="00034FF2">
              <w:rPr>
                <w:rFonts w:asciiTheme="minorEastAsia" w:hAnsiTheme="minorEastAsia"/>
                <w:szCs w:val="21"/>
              </w:rPr>
              <w:t>5</w:t>
            </w:r>
          </w:p>
        </w:tc>
        <w:tc>
          <w:tcPr>
            <w:tcW w:w="4572" w:type="dxa"/>
          </w:tcPr>
          <w:p w:rsidR="00AD7437" w:rsidRPr="00034FF2" w:rsidRDefault="00AD7437" w:rsidP="00AD7437">
            <w:pPr>
              <w:spacing w:line="300" w:lineRule="exact"/>
              <w:rPr>
                <w:rFonts w:ascii="ＭＳ 明朝" w:eastAsia="ＭＳ 明朝" w:hAnsi="ＭＳ 明朝" w:cs="Times New Roman"/>
              </w:rPr>
            </w:pPr>
            <w:r w:rsidRPr="00034FF2">
              <w:rPr>
                <w:rFonts w:ascii="ＭＳ 明朝" w:eastAsia="ＭＳ 明朝" w:hAnsi="ＭＳ 明朝" w:cs="Times New Roman" w:hint="eastAsia"/>
              </w:rPr>
              <w:t>新型コロナウイルス感染による累積死者数で、大阪府は都道府県内で最多である。このあと第</w:t>
            </w:r>
            <w:r w:rsidR="008E5541" w:rsidRPr="00034FF2">
              <w:rPr>
                <w:rFonts w:ascii="ＭＳ 明朝" w:eastAsia="ＭＳ 明朝" w:hAnsi="ＭＳ 明朝" w:cs="Times New Roman" w:hint="eastAsia"/>
              </w:rPr>
              <w:t>９</w:t>
            </w:r>
            <w:r w:rsidRPr="00034FF2">
              <w:rPr>
                <w:rFonts w:ascii="ＭＳ 明朝" w:eastAsia="ＭＳ 明朝" w:hAnsi="ＭＳ 明朝" w:cs="Times New Roman" w:hint="eastAsia"/>
              </w:rPr>
              <w:t>波や新たな感染症の発生も十分に想定されることであり、食品衛生を含めた府民の保健衛生を守るために、保健所の人員・予算の充実強化を計画的に進めるべきである。</w:t>
            </w:r>
          </w:p>
        </w:tc>
        <w:tc>
          <w:tcPr>
            <w:tcW w:w="4638" w:type="dxa"/>
            <w:shd w:val="clear" w:color="auto" w:fill="auto"/>
          </w:tcPr>
          <w:p w:rsidR="00AD7437" w:rsidRPr="001D77B9" w:rsidRDefault="0009148E" w:rsidP="001D77B9">
            <w:pPr>
              <w:spacing w:line="300" w:lineRule="exact"/>
              <w:rPr>
                <w:rFonts w:ascii="ＭＳ 明朝" w:eastAsia="ＭＳ 明朝" w:hAnsi="ＭＳ 明朝" w:cs="Times New Roman"/>
                <w:szCs w:val="21"/>
              </w:rPr>
            </w:pPr>
            <w:r w:rsidRPr="00034FF2">
              <w:rPr>
                <w:rFonts w:ascii="ＭＳ 明朝" w:eastAsia="ＭＳ 明朝" w:hAnsi="ＭＳ 明朝" w:cs="Times New Roman" w:hint="eastAsia"/>
                <w:szCs w:val="21"/>
              </w:rPr>
              <w:t>ご意見として承ります。</w:t>
            </w:r>
          </w:p>
        </w:tc>
      </w:tr>
    </w:tbl>
    <w:p w:rsidR="00B761E7" w:rsidRPr="007E34E4" w:rsidRDefault="00B761E7" w:rsidP="0068365D">
      <w:pPr>
        <w:snapToGrid w:val="0"/>
        <w:rPr>
          <w:color w:val="FF0000"/>
          <w:szCs w:val="21"/>
        </w:rPr>
      </w:pPr>
    </w:p>
    <w:sectPr w:rsidR="00B761E7" w:rsidRPr="007E34E4" w:rsidSect="0036402F">
      <w:footerReference w:type="default" r:id="rId7"/>
      <w:pgSz w:w="11906" w:h="16838" w:code="9"/>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8D" w:rsidRDefault="002E018D" w:rsidP="00DD2688">
      <w:r>
        <w:separator/>
      </w:r>
    </w:p>
  </w:endnote>
  <w:endnote w:type="continuationSeparator" w:id="0">
    <w:p w:rsidR="002E018D" w:rsidRDefault="002E018D" w:rsidP="00DD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8310"/>
      <w:docPartObj>
        <w:docPartGallery w:val="Page Numbers (Bottom of Page)"/>
        <w:docPartUnique/>
      </w:docPartObj>
    </w:sdtPr>
    <w:sdtEndPr/>
    <w:sdtContent>
      <w:p w:rsidR="0036402F" w:rsidRDefault="0036402F" w:rsidP="0036402F">
        <w:pPr>
          <w:pStyle w:val="a6"/>
          <w:jc w:val="center"/>
        </w:pPr>
        <w:r>
          <w:fldChar w:fldCharType="begin"/>
        </w:r>
        <w:r>
          <w:instrText>PAGE   \* MERGEFORMAT</w:instrText>
        </w:r>
        <w:r>
          <w:fldChar w:fldCharType="separate"/>
        </w:r>
        <w:r w:rsidR="00862267" w:rsidRPr="00862267">
          <w:rPr>
            <w:noProof/>
            <w:lang w:val="ja-JP"/>
          </w:rPr>
          <w:t>-</w:t>
        </w:r>
        <w:r w:rsidR="00862267">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8D" w:rsidRDefault="002E018D" w:rsidP="00DD2688">
      <w:r>
        <w:separator/>
      </w:r>
    </w:p>
  </w:footnote>
  <w:footnote w:type="continuationSeparator" w:id="0">
    <w:p w:rsidR="002E018D" w:rsidRDefault="002E018D" w:rsidP="00DD2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D8"/>
    <w:rsid w:val="00000D96"/>
    <w:rsid w:val="00011921"/>
    <w:rsid w:val="000124FF"/>
    <w:rsid w:val="0002298F"/>
    <w:rsid w:val="00023EA4"/>
    <w:rsid w:val="00025143"/>
    <w:rsid w:val="00027C64"/>
    <w:rsid w:val="00031DE0"/>
    <w:rsid w:val="00033ADC"/>
    <w:rsid w:val="00033C55"/>
    <w:rsid w:val="00034FF2"/>
    <w:rsid w:val="00036E29"/>
    <w:rsid w:val="00044DC3"/>
    <w:rsid w:val="00047F9B"/>
    <w:rsid w:val="000502A6"/>
    <w:rsid w:val="00056234"/>
    <w:rsid w:val="00057020"/>
    <w:rsid w:val="000618F7"/>
    <w:rsid w:val="000633FE"/>
    <w:rsid w:val="00066A1F"/>
    <w:rsid w:val="0007080B"/>
    <w:rsid w:val="0009148E"/>
    <w:rsid w:val="000926E8"/>
    <w:rsid w:val="00093E67"/>
    <w:rsid w:val="000A6AB7"/>
    <w:rsid w:val="000A6E09"/>
    <w:rsid w:val="000B3683"/>
    <w:rsid w:val="000B44A1"/>
    <w:rsid w:val="000B5075"/>
    <w:rsid w:val="000B6381"/>
    <w:rsid w:val="000C1378"/>
    <w:rsid w:val="000C19C5"/>
    <w:rsid w:val="000C3278"/>
    <w:rsid w:val="000D111D"/>
    <w:rsid w:val="000D1F06"/>
    <w:rsid w:val="000D4964"/>
    <w:rsid w:val="000E20FA"/>
    <w:rsid w:val="000E2180"/>
    <w:rsid w:val="000E483F"/>
    <w:rsid w:val="000E5240"/>
    <w:rsid w:val="000F091E"/>
    <w:rsid w:val="000F5193"/>
    <w:rsid w:val="00100E1C"/>
    <w:rsid w:val="0010642C"/>
    <w:rsid w:val="001248F7"/>
    <w:rsid w:val="001346B0"/>
    <w:rsid w:val="0013569E"/>
    <w:rsid w:val="001412D1"/>
    <w:rsid w:val="00141D74"/>
    <w:rsid w:val="001457EC"/>
    <w:rsid w:val="00145ECC"/>
    <w:rsid w:val="00147BDB"/>
    <w:rsid w:val="00147D82"/>
    <w:rsid w:val="00157A5C"/>
    <w:rsid w:val="00171C9F"/>
    <w:rsid w:val="0018169F"/>
    <w:rsid w:val="00184DF8"/>
    <w:rsid w:val="0019198D"/>
    <w:rsid w:val="001A28C9"/>
    <w:rsid w:val="001A4531"/>
    <w:rsid w:val="001A5151"/>
    <w:rsid w:val="001A5764"/>
    <w:rsid w:val="001A7EED"/>
    <w:rsid w:val="001B0559"/>
    <w:rsid w:val="001B1AD2"/>
    <w:rsid w:val="001B1B91"/>
    <w:rsid w:val="001B3AFD"/>
    <w:rsid w:val="001B6326"/>
    <w:rsid w:val="001B69FA"/>
    <w:rsid w:val="001C21AA"/>
    <w:rsid w:val="001C2A0F"/>
    <w:rsid w:val="001C4D62"/>
    <w:rsid w:val="001C6BDC"/>
    <w:rsid w:val="001C7320"/>
    <w:rsid w:val="001D0986"/>
    <w:rsid w:val="001D281A"/>
    <w:rsid w:val="001D4385"/>
    <w:rsid w:val="001D64DF"/>
    <w:rsid w:val="001D77B9"/>
    <w:rsid w:val="001E112D"/>
    <w:rsid w:val="001E2D3F"/>
    <w:rsid w:val="001E54FD"/>
    <w:rsid w:val="001E5591"/>
    <w:rsid w:val="001E679F"/>
    <w:rsid w:val="001F60A2"/>
    <w:rsid w:val="001F6E1A"/>
    <w:rsid w:val="001F72B0"/>
    <w:rsid w:val="002032F8"/>
    <w:rsid w:val="00203B3D"/>
    <w:rsid w:val="002112B4"/>
    <w:rsid w:val="00212D1C"/>
    <w:rsid w:val="00220F26"/>
    <w:rsid w:val="00236DC1"/>
    <w:rsid w:val="00242EE4"/>
    <w:rsid w:val="00245DF5"/>
    <w:rsid w:val="00245FC1"/>
    <w:rsid w:val="00247ECA"/>
    <w:rsid w:val="00272E38"/>
    <w:rsid w:val="00273C8B"/>
    <w:rsid w:val="002808BD"/>
    <w:rsid w:val="002813E1"/>
    <w:rsid w:val="00286D5F"/>
    <w:rsid w:val="00291558"/>
    <w:rsid w:val="00292FF5"/>
    <w:rsid w:val="002B0F06"/>
    <w:rsid w:val="002B77A1"/>
    <w:rsid w:val="002D011B"/>
    <w:rsid w:val="002D0652"/>
    <w:rsid w:val="002E018D"/>
    <w:rsid w:val="002F48AD"/>
    <w:rsid w:val="002F5392"/>
    <w:rsid w:val="002F7701"/>
    <w:rsid w:val="00303C53"/>
    <w:rsid w:val="00304682"/>
    <w:rsid w:val="00310F11"/>
    <w:rsid w:val="00311A2D"/>
    <w:rsid w:val="00321AA8"/>
    <w:rsid w:val="003224D8"/>
    <w:rsid w:val="003472DB"/>
    <w:rsid w:val="003502F0"/>
    <w:rsid w:val="003540EF"/>
    <w:rsid w:val="003562F0"/>
    <w:rsid w:val="003564DE"/>
    <w:rsid w:val="00361D64"/>
    <w:rsid w:val="00361E69"/>
    <w:rsid w:val="0036402F"/>
    <w:rsid w:val="003645EB"/>
    <w:rsid w:val="003674AA"/>
    <w:rsid w:val="00367700"/>
    <w:rsid w:val="003700E7"/>
    <w:rsid w:val="0037154C"/>
    <w:rsid w:val="003728AD"/>
    <w:rsid w:val="00374E02"/>
    <w:rsid w:val="00386565"/>
    <w:rsid w:val="00392805"/>
    <w:rsid w:val="003A08F3"/>
    <w:rsid w:val="003A17FF"/>
    <w:rsid w:val="003A207D"/>
    <w:rsid w:val="003A29B8"/>
    <w:rsid w:val="003B30D1"/>
    <w:rsid w:val="003B4248"/>
    <w:rsid w:val="003C3E23"/>
    <w:rsid w:val="003C52EB"/>
    <w:rsid w:val="003D3F5E"/>
    <w:rsid w:val="003E4087"/>
    <w:rsid w:val="003F1247"/>
    <w:rsid w:val="00401C43"/>
    <w:rsid w:val="00405DAC"/>
    <w:rsid w:val="00405FFE"/>
    <w:rsid w:val="00410B43"/>
    <w:rsid w:val="00414AA9"/>
    <w:rsid w:val="004159A9"/>
    <w:rsid w:val="00421670"/>
    <w:rsid w:val="00424420"/>
    <w:rsid w:val="00425389"/>
    <w:rsid w:val="0043113C"/>
    <w:rsid w:val="00436677"/>
    <w:rsid w:val="00441FEE"/>
    <w:rsid w:val="004434B5"/>
    <w:rsid w:val="004467D7"/>
    <w:rsid w:val="00455224"/>
    <w:rsid w:val="004705DE"/>
    <w:rsid w:val="004707A5"/>
    <w:rsid w:val="00473167"/>
    <w:rsid w:val="00480375"/>
    <w:rsid w:val="00483062"/>
    <w:rsid w:val="00494FD4"/>
    <w:rsid w:val="00495D3E"/>
    <w:rsid w:val="00497DC5"/>
    <w:rsid w:val="004A0B7C"/>
    <w:rsid w:val="004B49D3"/>
    <w:rsid w:val="004B4DB3"/>
    <w:rsid w:val="004B5E62"/>
    <w:rsid w:val="004C1A51"/>
    <w:rsid w:val="004C3ED6"/>
    <w:rsid w:val="004C54BF"/>
    <w:rsid w:val="004D52AF"/>
    <w:rsid w:val="004E3A9B"/>
    <w:rsid w:val="004E6CC9"/>
    <w:rsid w:val="004F1FB8"/>
    <w:rsid w:val="004F4DBD"/>
    <w:rsid w:val="004F7FE9"/>
    <w:rsid w:val="0050076F"/>
    <w:rsid w:val="005027CC"/>
    <w:rsid w:val="00504C0D"/>
    <w:rsid w:val="00506D34"/>
    <w:rsid w:val="00507030"/>
    <w:rsid w:val="00512E79"/>
    <w:rsid w:val="0052288B"/>
    <w:rsid w:val="00527F32"/>
    <w:rsid w:val="00532BEF"/>
    <w:rsid w:val="0053495D"/>
    <w:rsid w:val="00543880"/>
    <w:rsid w:val="00547157"/>
    <w:rsid w:val="005500D9"/>
    <w:rsid w:val="00556543"/>
    <w:rsid w:val="00557512"/>
    <w:rsid w:val="0056681F"/>
    <w:rsid w:val="005776ED"/>
    <w:rsid w:val="00580455"/>
    <w:rsid w:val="00580757"/>
    <w:rsid w:val="00581E6A"/>
    <w:rsid w:val="005838F5"/>
    <w:rsid w:val="005935A4"/>
    <w:rsid w:val="00593938"/>
    <w:rsid w:val="00597A4E"/>
    <w:rsid w:val="005B1229"/>
    <w:rsid w:val="005B2CA9"/>
    <w:rsid w:val="005D7740"/>
    <w:rsid w:val="005E4082"/>
    <w:rsid w:val="00600DB0"/>
    <w:rsid w:val="00612EF3"/>
    <w:rsid w:val="00614714"/>
    <w:rsid w:val="0061762B"/>
    <w:rsid w:val="006223C4"/>
    <w:rsid w:val="006231C3"/>
    <w:rsid w:val="00631572"/>
    <w:rsid w:val="006337BC"/>
    <w:rsid w:val="00647A47"/>
    <w:rsid w:val="00650704"/>
    <w:rsid w:val="006515A6"/>
    <w:rsid w:val="00653F8B"/>
    <w:rsid w:val="00670708"/>
    <w:rsid w:val="00671E6D"/>
    <w:rsid w:val="0068002E"/>
    <w:rsid w:val="0068032E"/>
    <w:rsid w:val="0068365D"/>
    <w:rsid w:val="006854CD"/>
    <w:rsid w:val="006B1179"/>
    <w:rsid w:val="006B529B"/>
    <w:rsid w:val="006C101E"/>
    <w:rsid w:val="006D41E7"/>
    <w:rsid w:val="006D78DB"/>
    <w:rsid w:val="006E5D76"/>
    <w:rsid w:val="006F19BF"/>
    <w:rsid w:val="007012AD"/>
    <w:rsid w:val="00703964"/>
    <w:rsid w:val="00706102"/>
    <w:rsid w:val="0071219F"/>
    <w:rsid w:val="00721FE0"/>
    <w:rsid w:val="00731BAE"/>
    <w:rsid w:val="00731E6D"/>
    <w:rsid w:val="007334BF"/>
    <w:rsid w:val="00733A2B"/>
    <w:rsid w:val="00736F57"/>
    <w:rsid w:val="00742CBF"/>
    <w:rsid w:val="00746F67"/>
    <w:rsid w:val="00761C96"/>
    <w:rsid w:val="007630CF"/>
    <w:rsid w:val="007664B6"/>
    <w:rsid w:val="00772180"/>
    <w:rsid w:val="0077391C"/>
    <w:rsid w:val="00774C58"/>
    <w:rsid w:val="007759C1"/>
    <w:rsid w:val="00782BE0"/>
    <w:rsid w:val="00784D4A"/>
    <w:rsid w:val="0078562B"/>
    <w:rsid w:val="00786940"/>
    <w:rsid w:val="00790611"/>
    <w:rsid w:val="007B72F2"/>
    <w:rsid w:val="007B7861"/>
    <w:rsid w:val="007B7A8A"/>
    <w:rsid w:val="007C3160"/>
    <w:rsid w:val="007C4437"/>
    <w:rsid w:val="007C7F27"/>
    <w:rsid w:val="007D7ACD"/>
    <w:rsid w:val="007E34E4"/>
    <w:rsid w:val="007E3964"/>
    <w:rsid w:val="007F0D88"/>
    <w:rsid w:val="007F3EB5"/>
    <w:rsid w:val="007F6BBF"/>
    <w:rsid w:val="008017D4"/>
    <w:rsid w:val="0081189F"/>
    <w:rsid w:val="0081485D"/>
    <w:rsid w:val="00814FF3"/>
    <w:rsid w:val="00817F7D"/>
    <w:rsid w:val="00822DE1"/>
    <w:rsid w:val="0082496F"/>
    <w:rsid w:val="008267B8"/>
    <w:rsid w:val="0083094D"/>
    <w:rsid w:val="00831294"/>
    <w:rsid w:val="00832848"/>
    <w:rsid w:val="00835427"/>
    <w:rsid w:val="0083698F"/>
    <w:rsid w:val="00851044"/>
    <w:rsid w:val="00862267"/>
    <w:rsid w:val="00877E64"/>
    <w:rsid w:val="00882BA8"/>
    <w:rsid w:val="00892E93"/>
    <w:rsid w:val="0089660D"/>
    <w:rsid w:val="008A30AD"/>
    <w:rsid w:val="008B08C4"/>
    <w:rsid w:val="008C1E7D"/>
    <w:rsid w:val="008C3379"/>
    <w:rsid w:val="008C3737"/>
    <w:rsid w:val="008C6301"/>
    <w:rsid w:val="008D5B31"/>
    <w:rsid w:val="008D6A2C"/>
    <w:rsid w:val="008E0D9E"/>
    <w:rsid w:val="008E5541"/>
    <w:rsid w:val="008E593C"/>
    <w:rsid w:val="008E5CAD"/>
    <w:rsid w:val="008E7235"/>
    <w:rsid w:val="008F1184"/>
    <w:rsid w:val="008F4D26"/>
    <w:rsid w:val="00900426"/>
    <w:rsid w:val="00901A95"/>
    <w:rsid w:val="00906C4E"/>
    <w:rsid w:val="00911758"/>
    <w:rsid w:val="00923B32"/>
    <w:rsid w:val="00930C2C"/>
    <w:rsid w:val="00931ABA"/>
    <w:rsid w:val="009320BB"/>
    <w:rsid w:val="0093284D"/>
    <w:rsid w:val="009328D9"/>
    <w:rsid w:val="009401BC"/>
    <w:rsid w:val="0094234A"/>
    <w:rsid w:val="00947622"/>
    <w:rsid w:val="0095672D"/>
    <w:rsid w:val="00960C6D"/>
    <w:rsid w:val="00972881"/>
    <w:rsid w:val="00974B61"/>
    <w:rsid w:val="00982A67"/>
    <w:rsid w:val="009831C5"/>
    <w:rsid w:val="00990744"/>
    <w:rsid w:val="00990C0B"/>
    <w:rsid w:val="00996580"/>
    <w:rsid w:val="00997674"/>
    <w:rsid w:val="009B0B17"/>
    <w:rsid w:val="009B1529"/>
    <w:rsid w:val="009C44CD"/>
    <w:rsid w:val="009C6048"/>
    <w:rsid w:val="009C7AB7"/>
    <w:rsid w:val="009D7636"/>
    <w:rsid w:val="009E08BC"/>
    <w:rsid w:val="009E28B6"/>
    <w:rsid w:val="009E2FCA"/>
    <w:rsid w:val="009E5F12"/>
    <w:rsid w:val="009E6620"/>
    <w:rsid w:val="00A0282B"/>
    <w:rsid w:val="00A0554B"/>
    <w:rsid w:val="00A1047E"/>
    <w:rsid w:val="00A14499"/>
    <w:rsid w:val="00A229BC"/>
    <w:rsid w:val="00A24D63"/>
    <w:rsid w:val="00A25A99"/>
    <w:rsid w:val="00A27421"/>
    <w:rsid w:val="00A3180B"/>
    <w:rsid w:val="00A413F4"/>
    <w:rsid w:val="00A47BC3"/>
    <w:rsid w:val="00A5542D"/>
    <w:rsid w:val="00A57F5B"/>
    <w:rsid w:val="00A621AF"/>
    <w:rsid w:val="00A700BB"/>
    <w:rsid w:val="00A775F0"/>
    <w:rsid w:val="00A826C1"/>
    <w:rsid w:val="00A83DC1"/>
    <w:rsid w:val="00A93A59"/>
    <w:rsid w:val="00A947F2"/>
    <w:rsid w:val="00A9603D"/>
    <w:rsid w:val="00AA0E57"/>
    <w:rsid w:val="00AA74E6"/>
    <w:rsid w:val="00AA7A8F"/>
    <w:rsid w:val="00AB1208"/>
    <w:rsid w:val="00AB17C2"/>
    <w:rsid w:val="00AB2CB9"/>
    <w:rsid w:val="00AC119F"/>
    <w:rsid w:val="00AC34AC"/>
    <w:rsid w:val="00AC4C6B"/>
    <w:rsid w:val="00AD559B"/>
    <w:rsid w:val="00AD67BA"/>
    <w:rsid w:val="00AD7437"/>
    <w:rsid w:val="00AD760A"/>
    <w:rsid w:val="00AE305A"/>
    <w:rsid w:val="00AE4B70"/>
    <w:rsid w:val="00AF27B1"/>
    <w:rsid w:val="00B03FA0"/>
    <w:rsid w:val="00B15B72"/>
    <w:rsid w:val="00B16C04"/>
    <w:rsid w:val="00B179F2"/>
    <w:rsid w:val="00B22406"/>
    <w:rsid w:val="00B313FC"/>
    <w:rsid w:val="00B31DAC"/>
    <w:rsid w:val="00B41557"/>
    <w:rsid w:val="00B45160"/>
    <w:rsid w:val="00B45C4E"/>
    <w:rsid w:val="00B56430"/>
    <w:rsid w:val="00B62B22"/>
    <w:rsid w:val="00B6396A"/>
    <w:rsid w:val="00B655DD"/>
    <w:rsid w:val="00B71023"/>
    <w:rsid w:val="00B716C3"/>
    <w:rsid w:val="00B71B7F"/>
    <w:rsid w:val="00B733BA"/>
    <w:rsid w:val="00B761E7"/>
    <w:rsid w:val="00B835CF"/>
    <w:rsid w:val="00B85786"/>
    <w:rsid w:val="00B86E31"/>
    <w:rsid w:val="00BA4689"/>
    <w:rsid w:val="00BA7139"/>
    <w:rsid w:val="00BB03B7"/>
    <w:rsid w:val="00BB545E"/>
    <w:rsid w:val="00BC3CF4"/>
    <w:rsid w:val="00BC5EA6"/>
    <w:rsid w:val="00BD3813"/>
    <w:rsid w:val="00BD4BA1"/>
    <w:rsid w:val="00BE0AC6"/>
    <w:rsid w:val="00BE153D"/>
    <w:rsid w:val="00BE38E1"/>
    <w:rsid w:val="00BE3BD3"/>
    <w:rsid w:val="00BE3DD3"/>
    <w:rsid w:val="00BE7CBA"/>
    <w:rsid w:val="00BF2EE2"/>
    <w:rsid w:val="00BF303A"/>
    <w:rsid w:val="00BF31C6"/>
    <w:rsid w:val="00BF5CC8"/>
    <w:rsid w:val="00C01FB7"/>
    <w:rsid w:val="00C027D8"/>
    <w:rsid w:val="00C02808"/>
    <w:rsid w:val="00C067E2"/>
    <w:rsid w:val="00C1157D"/>
    <w:rsid w:val="00C22D27"/>
    <w:rsid w:val="00C36F0D"/>
    <w:rsid w:val="00C43853"/>
    <w:rsid w:val="00C43A07"/>
    <w:rsid w:val="00C50462"/>
    <w:rsid w:val="00C53028"/>
    <w:rsid w:val="00C66E52"/>
    <w:rsid w:val="00C74093"/>
    <w:rsid w:val="00C77ED3"/>
    <w:rsid w:val="00C80E2C"/>
    <w:rsid w:val="00C87B97"/>
    <w:rsid w:val="00C92EFD"/>
    <w:rsid w:val="00C96740"/>
    <w:rsid w:val="00C96EC0"/>
    <w:rsid w:val="00CA6C35"/>
    <w:rsid w:val="00CA7E28"/>
    <w:rsid w:val="00CB2F77"/>
    <w:rsid w:val="00CB4144"/>
    <w:rsid w:val="00CB4650"/>
    <w:rsid w:val="00CD3DA5"/>
    <w:rsid w:val="00CE20D5"/>
    <w:rsid w:val="00CF339F"/>
    <w:rsid w:val="00CF5A5C"/>
    <w:rsid w:val="00CF5D42"/>
    <w:rsid w:val="00D0386E"/>
    <w:rsid w:val="00D0562C"/>
    <w:rsid w:val="00D0700E"/>
    <w:rsid w:val="00D121C9"/>
    <w:rsid w:val="00D20343"/>
    <w:rsid w:val="00D20EC1"/>
    <w:rsid w:val="00D20F98"/>
    <w:rsid w:val="00D216E8"/>
    <w:rsid w:val="00D2659D"/>
    <w:rsid w:val="00D310AB"/>
    <w:rsid w:val="00D34BA0"/>
    <w:rsid w:val="00D363E5"/>
    <w:rsid w:val="00D37383"/>
    <w:rsid w:val="00D550F5"/>
    <w:rsid w:val="00D553B8"/>
    <w:rsid w:val="00D62725"/>
    <w:rsid w:val="00D732AE"/>
    <w:rsid w:val="00D737AB"/>
    <w:rsid w:val="00D922FF"/>
    <w:rsid w:val="00DA0E59"/>
    <w:rsid w:val="00DA1618"/>
    <w:rsid w:val="00DA1DDE"/>
    <w:rsid w:val="00DA5C7C"/>
    <w:rsid w:val="00DC7438"/>
    <w:rsid w:val="00DD204D"/>
    <w:rsid w:val="00DD2688"/>
    <w:rsid w:val="00DD66AD"/>
    <w:rsid w:val="00DE46E0"/>
    <w:rsid w:val="00DE68B6"/>
    <w:rsid w:val="00E01D3C"/>
    <w:rsid w:val="00E1030B"/>
    <w:rsid w:val="00E138E0"/>
    <w:rsid w:val="00E1464D"/>
    <w:rsid w:val="00E14DD9"/>
    <w:rsid w:val="00E200DE"/>
    <w:rsid w:val="00E20FEA"/>
    <w:rsid w:val="00E2415A"/>
    <w:rsid w:val="00E34E52"/>
    <w:rsid w:val="00E35B16"/>
    <w:rsid w:val="00E406BF"/>
    <w:rsid w:val="00E43102"/>
    <w:rsid w:val="00E44784"/>
    <w:rsid w:val="00E46196"/>
    <w:rsid w:val="00E47F62"/>
    <w:rsid w:val="00E575EC"/>
    <w:rsid w:val="00E60A53"/>
    <w:rsid w:val="00E613B7"/>
    <w:rsid w:val="00E650F5"/>
    <w:rsid w:val="00E740B2"/>
    <w:rsid w:val="00E7481A"/>
    <w:rsid w:val="00E805E7"/>
    <w:rsid w:val="00E83B6C"/>
    <w:rsid w:val="00E93BED"/>
    <w:rsid w:val="00E9493D"/>
    <w:rsid w:val="00EB2A56"/>
    <w:rsid w:val="00EB5E4B"/>
    <w:rsid w:val="00EB7486"/>
    <w:rsid w:val="00ED0D11"/>
    <w:rsid w:val="00ED1BC9"/>
    <w:rsid w:val="00ED3711"/>
    <w:rsid w:val="00ED3F34"/>
    <w:rsid w:val="00ED75A4"/>
    <w:rsid w:val="00ED78F0"/>
    <w:rsid w:val="00EE24A1"/>
    <w:rsid w:val="00EE6CBA"/>
    <w:rsid w:val="00EF45C4"/>
    <w:rsid w:val="00F0349A"/>
    <w:rsid w:val="00F05866"/>
    <w:rsid w:val="00F162A0"/>
    <w:rsid w:val="00F26367"/>
    <w:rsid w:val="00F43FB7"/>
    <w:rsid w:val="00F44861"/>
    <w:rsid w:val="00F464F2"/>
    <w:rsid w:val="00F5319A"/>
    <w:rsid w:val="00F54BCA"/>
    <w:rsid w:val="00F61F38"/>
    <w:rsid w:val="00F62B7D"/>
    <w:rsid w:val="00F718DF"/>
    <w:rsid w:val="00F75449"/>
    <w:rsid w:val="00F75824"/>
    <w:rsid w:val="00F778E6"/>
    <w:rsid w:val="00F81293"/>
    <w:rsid w:val="00F813D7"/>
    <w:rsid w:val="00F81D03"/>
    <w:rsid w:val="00F8344E"/>
    <w:rsid w:val="00F85F53"/>
    <w:rsid w:val="00F871AD"/>
    <w:rsid w:val="00F97AE0"/>
    <w:rsid w:val="00FA1C3E"/>
    <w:rsid w:val="00FA23D4"/>
    <w:rsid w:val="00FA4A23"/>
    <w:rsid w:val="00FB2373"/>
    <w:rsid w:val="00FB6C3B"/>
    <w:rsid w:val="00FC25A6"/>
    <w:rsid w:val="00FC4A64"/>
    <w:rsid w:val="00FC56FE"/>
    <w:rsid w:val="00FC7F94"/>
    <w:rsid w:val="00FD3BF9"/>
    <w:rsid w:val="00FE4E70"/>
    <w:rsid w:val="00FE64E2"/>
    <w:rsid w:val="00FE6621"/>
    <w:rsid w:val="00FF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2A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688"/>
    <w:pPr>
      <w:tabs>
        <w:tab w:val="center" w:pos="4252"/>
        <w:tab w:val="right" w:pos="8504"/>
      </w:tabs>
      <w:snapToGrid w:val="0"/>
    </w:pPr>
  </w:style>
  <w:style w:type="character" w:customStyle="1" w:styleId="a5">
    <w:name w:val="ヘッダー (文字)"/>
    <w:basedOn w:val="a0"/>
    <w:link w:val="a4"/>
    <w:uiPriority w:val="99"/>
    <w:rsid w:val="00DD2688"/>
  </w:style>
  <w:style w:type="paragraph" w:styleId="a6">
    <w:name w:val="footer"/>
    <w:basedOn w:val="a"/>
    <w:link w:val="a7"/>
    <w:uiPriority w:val="99"/>
    <w:unhideWhenUsed/>
    <w:rsid w:val="00DD2688"/>
    <w:pPr>
      <w:tabs>
        <w:tab w:val="center" w:pos="4252"/>
        <w:tab w:val="right" w:pos="8504"/>
      </w:tabs>
      <w:snapToGrid w:val="0"/>
    </w:pPr>
  </w:style>
  <w:style w:type="character" w:customStyle="1" w:styleId="a7">
    <w:name w:val="フッター (文字)"/>
    <w:basedOn w:val="a0"/>
    <w:link w:val="a6"/>
    <w:uiPriority w:val="99"/>
    <w:rsid w:val="00DD2688"/>
  </w:style>
  <w:style w:type="paragraph" w:styleId="a8">
    <w:name w:val="Balloon Text"/>
    <w:basedOn w:val="a"/>
    <w:link w:val="a9"/>
    <w:uiPriority w:val="99"/>
    <w:semiHidden/>
    <w:unhideWhenUsed/>
    <w:rsid w:val="00AF27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7B1"/>
    <w:rPr>
      <w:rFonts w:asciiTheme="majorHAnsi" w:eastAsiaTheme="majorEastAsia" w:hAnsiTheme="majorHAnsi" w:cstheme="majorBidi"/>
      <w:sz w:val="18"/>
      <w:szCs w:val="18"/>
    </w:rPr>
  </w:style>
  <w:style w:type="table" w:customStyle="1" w:styleId="1">
    <w:name w:val="表 (格子)1"/>
    <w:basedOn w:val="a1"/>
    <w:next w:val="a3"/>
    <w:uiPriority w:val="59"/>
    <w:rsid w:val="004159A9"/>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
    <w:name w:val="input"/>
    <w:basedOn w:val="a0"/>
    <w:rsid w:val="0067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1612">
      <w:bodyDiv w:val="1"/>
      <w:marLeft w:val="0"/>
      <w:marRight w:val="0"/>
      <w:marTop w:val="0"/>
      <w:marBottom w:val="0"/>
      <w:divBdr>
        <w:top w:val="none" w:sz="0" w:space="0" w:color="auto"/>
        <w:left w:val="none" w:sz="0" w:space="0" w:color="auto"/>
        <w:bottom w:val="none" w:sz="0" w:space="0" w:color="auto"/>
        <w:right w:val="none" w:sz="0" w:space="0" w:color="auto"/>
      </w:divBdr>
    </w:div>
    <w:div w:id="1505242726">
      <w:bodyDiv w:val="1"/>
      <w:marLeft w:val="0"/>
      <w:marRight w:val="0"/>
      <w:marTop w:val="0"/>
      <w:marBottom w:val="0"/>
      <w:divBdr>
        <w:top w:val="none" w:sz="0" w:space="0" w:color="auto"/>
        <w:left w:val="none" w:sz="0" w:space="0" w:color="auto"/>
        <w:bottom w:val="none" w:sz="0" w:space="0" w:color="auto"/>
        <w:right w:val="none" w:sz="0" w:space="0" w:color="auto"/>
      </w:divBdr>
    </w:div>
    <w:div w:id="15822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3CF8-5398-4799-89E9-E21DD8D0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2023-03-20T04:07:00Z</dcterms:created>
  <dcterms:modified xsi:type="dcterms:W3CDTF">2023-03-24T02:18:00Z</dcterms:modified>
</cp:coreProperties>
</file>