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7E7" w:rsidRPr="005167E7" w:rsidRDefault="005167E7" w:rsidP="005167E7">
      <w:pPr>
        <w:kinsoku w:val="0"/>
        <w:wordWrap w:val="0"/>
        <w:overflowPunct w:val="0"/>
        <w:autoSpaceDE w:val="0"/>
        <w:autoSpaceDN w:val="0"/>
        <w:snapToGrid w:val="0"/>
        <w:spacing w:line="396" w:lineRule="exact"/>
        <w:ind w:leftChars="200" w:left="420"/>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道路法第91条第２項に規定する道路予定区域における道路占用の取扱いについて</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　対象となる道路予定区域</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（１）原則として、道路の敷地として所有権を取得した土地に限る。</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（２）５年間以上、道路に関する事業着手の予定がないこと。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　占用物件</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（１）占用物件</w:t>
      </w:r>
    </w:p>
    <w:p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①フェンス、区画線、車止めその他の駐車用工作物</w:t>
      </w:r>
    </w:p>
    <w:p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・道路法第３２条第１項第１号物件</w:t>
      </w:r>
    </w:p>
    <w:p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・照明灯、ミラー、精算機その他のいわゆる“駐車場”に必要な物件一式を含む。</w:t>
      </w:r>
    </w:p>
    <w:p w:rsidR="005167E7" w:rsidRPr="005167E7" w:rsidRDefault="005167E7" w:rsidP="005167E7">
      <w:pPr>
        <w:kinsoku w:val="0"/>
        <w:wordWrap w:val="0"/>
        <w:overflowPunct w:val="0"/>
        <w:autoSpaceDE w:val="0"/>
        <w:autoSpaceDN w:val="0"/>
        <w:snapToGrid w:val="0"/>
        <w:spacing w:line="396" w:lineRule="exact"/>
        <w:ind w:leftChars="300" w:left="83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②</w:t>
      </w:r>
      <w:r w:rsidRPr="005167E7">
        <w:rPr>
          <w:rFonts w:ascii="ＭＳ 明朝" w:eastAsia="ＭＳ 明朝" w:hAnsi="ＭＳ 明朝" w:cs="Times New Roman"/>
          <w:spacing w:val="-3"/>
          <w:kern w:val="0"/>
          <w:szCs w:val="20"/>
        </w:rPr>
        <w:t>食事施設、購買施設その他これらに類する施設で道路の通行者又は利用者の利便の増進に資するもの</w:t>
      </w:r>
      <w:r w:rsidRPr="005167E7">
        <w:rPr>
          <w:rFonts w:ascii="ＭＳ 明朝" w:eastAsia="ＭＳ 明朝" w:hAnsi="ＭＳ 明朝" w:cs="Times New Roman" w:hint="eastAsia"/>
          <w:spacing w:val="-3"/>
          <w:kern w:val="0"/>
          <w:szCs w:val="20"/>
        </w:rPr>
        <w:t>（地上に設けるものに限る。）</w:t>
      </w:r>
    </w:p>
    <w:p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・道路法施行令第７条第</w:t>
      </w:r>
      <w:r w:rsidRPr="005C26D1">
        <w:rPr>
          <w:rFonts w:ascii="ＭＳ 明朝" w:eastAsia="ＭＳ 明朝" w:hAnsi="ＭＳ 明朝" w:cs="Times New Roman" w:hint="eastAsia"/>
          <w:spacing w:val="-3"/>
          <w:kern w:val="0"/>
          <w:szCs w:val="20"/>
        </w:rPr>
        <w:t>８</w:t>
      </w:r>
      <w:r w:rsidRPr="005167E7">
        <w:rPr>
          <w:rFonts w:ascii="ＭＳ 明朝" w:eastAsia="ＭＳ 明朝" w:hAnsi="ＭＳ 明朝" w:cs="Times New Roman" w:hint="eastAsia"/>
          <w:spacing w:val="-3"/>
          <w:kern w:val="0"/>
          <w:szCs w:val="20"/>
        </w:rPr>
        <w:t>号物件</w:t>
      </w:r>
    </w:p>
    <w:p w:rsidR="005167E7" w:rsidRPr="005167E7" w:rsidRDefault="005167E7" w:rsidP="005167E7">
      <w:pPr>
        <w:kinsoku w:val="0"/>
        <w:wordWrap w:val="0"/>
        <w:overflowPunct w:val="0"/>
        <w:autoSpaceDE w:val="0"/>
        <w:autoSpaceDN w:val="0"/>
        <w:snapToGrid w:val="0"/>
        <w:spacing w:line="396" w:lineRule="exact"/>
        <w:ind w:leftChars="400" w:left="104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・広く一般に対して物品の販売又はサービスの提供を行うものであって、特定の者のみを対象としたものでないこと。</w:t>
      </w:r>
    </w:p>
    <w:p w:rsidR="005167E7" w:rsidRPr="005167E7" w:rsidRDefault="005167E7" w:rsidP="005167E7">
      <w:pPr>
        <w:kinsoku w:val="0"/>
        <w:wordWrap w:val="0"/>
        <w:overflowPunct w:val="0"/>
        <w:autoSpaceDE w:val="0"/>
        <w:autoSpaceDN w:val="0"/>
        <w:snapToGrid w:val="0"/>
        <w:spacing w:line="396" w:lineRule="exact"/>
        <w:ind w:leftChars="400" w:left="104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・建築物に限らず、机、椅子、調理器具等が一体となってオープンカフェとしての機能を果たすものも含む。</w:t>
      </w:r>
    </w:p>
    <w:p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③材料置場</w:t>
      </w:r>
    </w:p>
    <w:p w:rsidR="005167E7" w:rsidRPr="005167E7" w:rsidRDefault="005167E7" w:rsidP="005167E7">
      <w:pPr>
        <w:kinsoku w:val="0"/>
        <w:wordWrap w:val="0"/>
        <w:overflowPunct w:val="0"/>
        <w:autoSpaceDE w:val="0"/>
        <w:autoSpaceDN w:val="0"/>
        <w:snapToGrid w:val="0"/>
        <w:spacing w:line="396" w:lineRule="exact"/>
        <w:ind w:leftChars="200" w:left="420" w:firstLineChars="200" w:firstLine="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・道路法施行令第７条第</w:t>
      </w:r>
      <w:r w:rsidRPr="005C26D1">
        <w:rPr>
          <w:rFonts w:ascii="ＭＳ 明朝" w:eastAsia="ＭＳ 明朝" w:hAnsi="ＭＳ 明朝" w:cs="Times New Roman" w:hint="eastAsia"/>
          <w:spacing w:val="-3"/>
          <w:kern w:val="0"/>
          <w:szCs w:val="20"/>
        </w:rPr>
        <w:t>４</w:t>
      </w:r>
      <w:r w:rsidRPr="005167E7">
        <w:rPr>
          <w:rFonts w:ascii="ＭＳ 明朝" w:eastAsia="ＭＳ 明朝" w:hAnsi="ＭＳ 明朝" w:cs="Times New Roman" w:hint="eastAsia"/>
          <w:spacing w:val="-3"/>
          <w:kern w:val="0"/>
          <w:szCs w:val="20"/>
        </w:rPr>
        <w:t>号物件</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（２）許可できないもの</w:t>
      </w:r>
    </w:p>
    <w:p w:rsidR="005167E7" w:rsidRPr="005167E7" w:rsidRDefault="005167E7" w:rsidP="005167E7">
      <w:pPr>
        <w:kinsoku w:val="0"/>
        <w:wordWrap w:val="0"/>
        <w:overflowPunct w:val="0"/>
        <w:autoSpaceDE w:val="0"/>
        <w:autoSpaceDN w:val="0"/>
        <w:snapToGrid w:val="0"/>
        <w:spacing w:line="396" w:lineRule="exact"/>
        <w:ind w:leftChars="300" w:left="83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①易燃性若しくは爆発性の物件その他危険と認められるものを搬入、貯蔵又は使用するためのもの（社会通念上妥当と判断される物件であって道路管理上支障のない量を搬入する場合を除く）</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②悪臭、騒音等を発する物件を保管又は設置するもの</w:t>
      </w:r>
    </w:p>
    <w:p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③風俗営業用施設その他これらに類するもの</w:t>
      </w:r>
    </w:p>
    <w:p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④住宅（併用住宅を含む。）</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３　占用の期間</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いずれの占用物件も、５年以内とする。</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４　占用主体</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占用物件を適確に管理することができると認められる者であること。</w:t>
      </w:r>
    </w:p>
    <w:p w:rsid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rsidR="001A7D61" w:rsidRPr="005167E7" w:rsidRDefault="001A7D61"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hint="eastAsia"/>
          <w:spacing w:val="-3"/>
          <w:kern w:val="0"/>
          <w:szCs w:val="20"/>
        </w:rPr>
      </w:pPr>
      <w:bookmarkStart w:id="0" w:name="_GoBack"/>
      <w:bookmarkEnd w:id="0"/>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５　占用場所、態様及び構造</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（１）占用により、周囲の道路の交通に著しい支障が生ずるものでないこと。</w:t>
      </w:r>
    </w:p>
    <w:p w:rsidR="005167E7" w:rsidRPr="005167E7" w:rsidRDefault="005167E7" w:rsidP="005167E7">
      <w:pPr>
        <w:kinsoku w:val="0"/>
        <w:wordWrap w:val="0"/>
        <w:overflowPunct w:val="0"/>
        <w:autoSpaceDE w:val="0"/>
        <w:autoSpaceDN w:val="0"/>
        <w:snapToGrid w:val="0"/>
        <w:spacing w:line="396" w:lineRule="exact"/>
        <w:ind w:leftChars="200" w:left="420" w:firstLineChars="100" w:firstLine="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特に、交差点、横断歩道等の付近においては、占用物件を設けることにより、車両の運転者の視距を妨げることがない場所及び構造であること。</w:t>
      </w:r>
    </w:p>
    <w:p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w:t>
      </w:r>
      <w:r w:rsidRPr="005167E7">
        <w:rPr>
          <w:rFonts w:ascii="ＭＳ 明朝" w:eastAsia="ＭＳ 明朝" w:hAnsi="ＭＳ 明朝" w:cs="Times New Roman"/>
          <w:spacing w:val="-3"/>
          <w:kern w:val="0"/>
          <w:szCs w:val="20"/>
        </w:rPr>
        <w:t>倒壊、落下、はく離、汚損、火災、荷重、漏水その他の事由により道路の構造又は交通に支障を及ぼすことがないと認められるものであること。</w:t>
      </w:r>
    </w:p>
    <w:p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（３）食事施設等がひさし、日よけ等を上空に設ける場合は、その最下部と路面との距離は２．５ｍ以上とすること。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（４）将来の道路事業の施行の支障とならないよう、除却が困難となる構造のものではないこと。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（５）柵又は縁石等の工作物等により占用範囲が明確にされていること。</w:t>
      </w:r>
    </w:p>
    <w:p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（６）近傍に視覚障害者誘導ブロックが設置されている場合には、当該ブロックとの間に十分な離隔を確保すること。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（７）火災により道路の構造又は交通に支障を及ぼさないと認められること。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（８）車道等への飛び出し事故を防止するための安全策が十分に講じられていること。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（９）建築基準法、屋外広告物条例その他関係法令の規定を併せて遵守すること。</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６　占用許可の条件</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 xml:space="preserve">　　占用の許可を行うに際しての一般的な条件のほか、次に掲げる条件を附すこと。</w:t>
      </w:r>
    </w:p>
    <w:p w:rsidR="005167E7" w:rsidRPr="005167E7" w:rsidRDefault="005167E7" w:rsidP="005167E7">
      <w:pPr>
        <w:kinsoku w:val="0"/>
        <w:wordWrap w:val="0"/>
        <w:overflowPunct w:val="0"/>
        <w:autoSpaceDE w:val="0"/>
        <w:autoSpaceDN w:val="0"/>
        <w:snapToGrid w:val="0"/>
        <w:spacing w:line="396" w:lineRule="exact"/>
        <w:ind w:leftChars="100" w:left="61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（１）道路に関する維持管理又は工事を行うために道路管理者が占用区域内に立ち入ることを妨げないこと。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（２）必要に応じ、当該占用区域内及びその近傍における道路の清掃、除草その他の管理を行うこと。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（３）施設の利用者により周辺の道路上に違法駐車されることのないよう、適切な措置を講じること。</w:t>
      </w:r>
    </w:p>
    <w:p w:rsidR="005167E7" w:rsidRPr="005167E7" w:rsidRDefault="005167E7" w:rsidP="005167E7">
      <w:pPr>
        <w:kinsoku w:val="0"/>
        <w:wordWrap w:val="0"/>
        <w:overflowPunct w:val="0"/>
        <w:autoSpaceDE w:val="0"/>
        <w:autoSpaceDN w:val="0"/>
        <w:snapToGrid w:val="0"/>
        <w:spacing w:line="396" w:lineRule="exact"/>
        <w:ind w:leftChars="100" w:left="414" w:hangingChars="100" w:hanging="204"/>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（４）利用形態及び内容につき、地元自治体及び地元住民の了承を得るよう努めること。</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７　その他</w:t>
      </w:r>
    </w:p>
    <w:p w:rsidR="005167E7" w:rsidRPr="005167E7" w:rsidRDefault="005167E7" w:rsidP="005167E7">
      <w:pPr>
        <w:kinsoku w:val="0"/>
        <w:wordWrap w:val="0"/>
        <w:overflowPunct w:val="0"/>
        <w:autoSpaceDE w:val="0"/>
        <w:autoSpaceDN w:val="0"/>
        <w:snapToGrid w:val="0"/>
        <w:spacing w:line="396" w:lineRule="exact"/>
        <w:ind w:leftChars="200" w:left="420"/>
        <w:rPr>
          <w:rFonts w:ascii="ＭＳ 明朝" w:eastAsia="ＭＳ 明朝" w:hAnsi="ＭＳ 明朝" w:cs="Times New Roman"/>
          <w:spacing w:val="-3"/>
          <w:kern w:val="0"/>
          <w:szCs w:val="20"/>
        </w:rPr>
      </w:pPr>
      <w:r w:rsidRPr="005167E7">
        <w:rPr>
          <w:rFonts w:ascii="ＭＳ 明朝" w:eastAsia="ＭＳ 明朝" w:hAnsi="ＭＳ 明朝" w:cs="Times New Roman" w:hint="eastAsia"/>
          <w:spacing w:val="-3"/>
          <w:kern w:val="0"/>
          <w:szCs w:val="20"/>
        </w:rPr>
        <w:t>本取扱いは、大阪府都市整備部の行う土地活用事業に係る占用に限り適用する。</w:t>
      </w:r>
    </w:p>
    <w:p w:rsidR="005167E7" w:rsidRPr="005167E7" w:rsidRDefault="005167E7" w:rsidP="005167E7">
      <w:pPr>
        <w:kinsoku w:val="0"/>
        <w:wordWrap w:val="0"/>
        <w:overflowPunct w:val="0"/>
        <w:autoSpaceDE w:val="0"/>
        <w:autoSpaceDN w:val="0"/>
        <w:snapToGrid w:val="0"/>
        <w:spacing w:line="396" w:lineRule="exact"/>
        <w:ind w:left="408" w:hangingChars="200" w:hanging="408"/>
        <w:rPr>
          <w:rFonts w:ascii="ＭＳ 明朝" w:eastAsia="ＭＳ 明朝" w:hAnsi="ＭＳ 明朝" w:cs="Times New Roman"/>
          <w:spacing w:val="-3"/>
          <w:kern w:val="0"/>
          <w:szCs w:val="20"/>
        </w:rPr>
      </w:pPr>
    </w:p>
    <w:p w:rsidR="00A57B3E" w:rsidRPr="005167E7" w:rsidRDefault="00A57B3E"/>
    <w:sectPr w:rsidR="00A57B3E" w:rsidRPr="005167E7" w:rsidSect="005167E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362" w:rsidRDefault="00A31362" w:rsidP="005C26D1">
      <w:r>
        <w:separator/>
      </w:r>
    </w:p>
  </w:endnote>
  <w:endnote w:type="continuationSeparator" w:id="0">
    <w:p w:rsidR="00A31362" w:rsidRDefault="00A31362" w:rsidP="005C2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362" w:rsidRDefault="00A31362" w:rsidP="005C26D1">
      <w:r>
        <w:separator/>
      </w:r>
    </w:p>
  </w:footnote>
  <w:footnote w:type="continuationSeparator" w:id="0">
    <w:p w:rsidR="00A31362" w:rsidRDefault="00A31362" w:rsidP="005C2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7E7"/>
    <w:rsid w:val="001A7D61"/>
    <w:rsid w:val="005167E7"/>
    <w:rsid w:val="005C26D1"/>
    <w:rsid w:val="00A31362"/>
    <w:rsid w:val="00A57B3E"/>
    <w:rsid w:val="00D43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58B757F"/>
  <w15:chartTrackingRefBased/>
  <w15:docId w15:val="{BC891749-2BC9-4C51-93EA-FB86665B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67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67E7"/>
    <w:rPr>
      <w:rFonts w:asciiTheme="majorHAnsi" w:eastAsiaTheme="majorEastAsia" w:hAnsiTheme="majorHAnsi" w:cstheme="majorBidi"/>
      <w:sz w:val="18"/>
      <w:szCs w:val="18"/>
    </w:rPr>
  </w:style>
  <w:style w:type="paragraph" w:styleId="a5">
    <w:name w:val="header"/>
    <w:basedOn w:val="a"/>
    <w:link w:val="a6"/>
    <w:uiPriority w:val="99"/>
    <w:unhideWhenUsed/>
    <w:rsid w:val="005C26D1"/>
    <w:pPr>
      <w:tabs>
        <w:tab w:val="center" w:pos="4252"/>
        <w:tab w:val="right" w:pos="8504"/>
      </w:tabs>
      <w:snapToGrid w:val="0"/>
    </w:pPr>
  </w:style>
  <w:style w:type="character" w:customStyle="1" w:styleId="a6">
    <w:name w:val="ヘッダー (文字)"/>
    <w:basedOn w:val="a0"/>
    <w:link w:val="a5"/>
    <w:uiPriority w:val="99"/>
    <w:rsid w:val="005C26D1"/>
  </w:style>
  <w:style w:type="paragraph" w:styleId="a7">
    <w:name w:val="footer"/>
    <w:basedOn w:val="a"/>
    <w:link w:val="a8"/>
    <w:uiPriority w:val="99"/>
    <w:unhideWhenUsed/>
    <w:rsid w:val="005C26D1"/>
    <w:pPr>
      <w:tabs>
        <w:tab w:val="center" w:pos="4252"/>
        <w:tab w:val="right" w:pos="8504"/>
      </w:tabs>
      <w:snapToGrid w:val="0"/>
    </w:pPr>
  </w:style>
  <w:style w:type="character" w:customStyle="1" w:styleId="a8">
    <w:name w:val="フッター (文字)"/>
    <w:basedOn w:val="a0"/>
    <w:link w:val="a7"/>
    <w:uiPriority w:val="99"/>
    <w:rsid w:val="005C26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姫名子</dc:creator>
  <cp:keywords/>
  <dc:description/>
  <cp:lastModifiedBy>荒池　信一</cp:lastModifiedBy>
  <cp:revision>4</cp:revision>
  <cp:lastPrinted>2020-11-05T02:49:00Z</cp:lastPrinted>
  <dcterms:created xsi:type="dcterms:W3CDTF">2020-11-05T02:51:00Z</dcterms:created>
  <dcterms:modified xsi:type="dcterms:W3CDTF">2021-02-22T01:16:00Z</dcterms:modified>
</cp:coreProperties>
</file>