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B5" w:rsidRDefault="00357E7D">
      <w:pPr>
        <w:spacing w:after="63" w:line="259" w:lineRule="auto"/>
        <w:ind w:left="0" w:firstLine="0"/>
      </w:pPr>
      <w:r>
        <w:t xml:space="preserve"> </w:t>
      </w:r>
    </w:p>
    <w:p w:rsidR="000A3545" w:rsidRPr="00815CAF" w:rsidRDefault="00357E7D">
      <w:pPr>
        <w:spacing w:after="49" w:line="259" w:lineRule="auto"/>
        <w:jc w:val="center"/>
      </w:pPr>
      <w:bookmarkStart w:id="0" w:name="_GoBack"/>
      <w:r w:rsidRPr="00815CAF">
        <w:t>令和２年</w:t>
      </w:r>
      <w:r w:rsidR="000A3545" w:rsidRPr="00815CAF">
        <w:rPr>
          <w:rFonts w:hint="eastAsia"/>
        </w:rPr>
        <w:t>１０</w:t>
      </w:r>
      <w:r w:rsidRPr="00815CAF">
        <w:t>月</w:t>
      </w:r>
      <w:r w:rsidR="000A3545" w:rsidRPr="00815CAF">
        <w:rPr>
          <w:rFonts w:hint="eastAsia"/>
        </w:rPr>
        <w:t>１</w:t>
      </w:r>
      <w:r w:rsidRPr="00815CAF">
        <w:t>日</w:t>
      </w:r>
    </w:p>
    <w:p w:rsidR="003F27B5" w:rsidRPr="00815CAF" w:rsidRDefault="00357E7D">
      <w:pPr>
        <w:spacing w:after="49" w:line="259" w:lineRule="auto"/>
        <w:jc w:val="center"/>
      </w:pPr>
      <w:r w:rsidRPr="00815CAF">
        <w:t>大阪</w:t>
      </w:r>
      <w:r w:rsidR="000A3545" w:rsidRPr="00815CAF">
        <w:rPr>
          <w:rFonts w:hint="eastAsia"/>
        </w:rPr>
        <w:t>港湾局</w:t>
      </w:r>
      <w:r w:rsidRPr="00815CAF">
        <w:t xml:space="preserve"> </w:t>
      </w:r>
    </w:p>
    <w:p w:rsidR="003F27B5" w:rsidRPr="00815CAF" w:rsidRDefault="00357E7D">
      <w:pPr>
        <w:spacing w:after="63" w:line="259" w:lineRule="auto"/>
        <w:ind w:left="0" w:firstLine="0"/>
      </w:pPr>
      <w:r w:rsidRPr="00815CAF">
        <w:t xml:space="preserve"> </w:t>
      </w:r>
    </w:p>
    <w:p w:rsidR="003F27B5" w:rsidRPr="00815CAF" w:rsidRDefault="000A3545">
      <w:pPr>
        <w:spacing w:after="49" w:line="259" w:lineRule="auto"/>
        <w:ind w:left="10" w:right="109"/>
        <w:jc w:val="center"/>
      </w:pPr>
      <w:r w:rsidRPr="00815CAF">
        <w:rPr>
          <w:rFonts w:hint="eastAsia"/>
        </w:rPr>
        <w:t>大阪港湾局</w:t>
      </w:r>
      <w:r w:rsidR="00357E7D" w:rsidRPr="00815CAF">
        <w:t xml:space="preserve">発注工事・委託業務にかかる積算書（金入）の情報提供要領 </w:t>
      </w:r>
    </w:p>
    <w:p w:rsidR="003F27B5" w:rsidRPr="00815CAF" w:rsidRDefault="00357E7D">
      <w:pPr>
        <w:spacing w:after="63" w:line="259" w:lineRule="auto"/>
        <w:ind w:left="0" w:firstLine="0"/>
      </w:pPr>
      <w:r w:rsidRPr="00815CAF">
        <w:t xml:space="preserve"> </w:t>
      </w:r>
    </w:p>
    <w:p w:rsidR="000A3545" w:rsidRPr="00815CAF" w:rsidRDefault="000A3545">
      <w:pPr>
        <w:ind w:left="-15" w:firstLine="211"/>
      </w:pPr>
      <w:r w:rsidRPr="00815CAF">
        <w:rPr>
          <w:rFonts w:hint="eastAsia"/>
        </w:rPr>
        <w:t>大阪港湾局</w:t>
      </w:r>
      <w:r w:rsidR="00357E7D" w:rsidRPr="00815CAF">
        <w:t>では、令和２年</w:t>
      </w:r>
      <w:r w:rsidRPr="00815CAF">
        <w:rPr>
          <w:rFonts w:hint="eastAsia"/>
        </w:rPr>
        <w:t>１０</w:t>
      </w:r>
      <w:r w:rsidR="00357E7D" w:rsidRPr="00815CAF">
        <w:t>月１日より、積算書（金入）に関する情報公開請求者の</w:t>
      </w:r>
    </w:p>
    <w:p w:rsidR="000A3545" w:rsidRPr="00815CAF" w:rsidRDefault="00357E7D" w:rsidP="000A3545">
      <w:pPr>
        <w:ind w:left="-15" w:firstLine="0"/>
      </w:pPr>
      <w:r w:rsidRPr="00815CAF">
        <w:t>利便性向上を図るため、大阪府情報公開条例における行政文書公開請求手続きによらず、</w:t>
      </w:r>
    </w:p>
    <w:p w:rsidR="003F27B5" w:rsidRPr="00815CAF" w:rsidRDefault="00357E7D" w:rsidP="000A3545">
      <w:pPr>
        <w:ind w:left="-15" w:firstLine="0"/>
      </w:pPr>
      <w:r w:rsidRPr="00815CAF">
        <w:t xml:space="preserve">所定の申請方法により、積算書（金入）のホームページ公表による情報提供を実施します。 </w:t>
      </w:r>
    </w:p>
    <w:p w:rsidR="003F27B5" w:rsidRPr="00815CAF" w:rsidRDefault="00357E7D">
      <w:pPr>
        <w:spacing w:after="64" w:line="259" w:lineRule="auto"/>
        <w:ind w:left="211" w:firstLine="0"/>
      </w:pPr>
      <w:r w:rsidRPr="00815CAF">
        <w:t xml:space="preserve"> </w:t>
      </w:r>
    </w:p>
    <w:p w:rsidR="003F27B5" w:rsidRPr="00815CAF" w:rsidRDefault="00357E7D">
      <w:pPr>
        <w:ind w:left="-5"/>
      </w:pPr>
      <w:r w:rsidRPr="00815CAF">
        <w:t xml:space="preserve">１．対象案件 </w:t>
      </w:r>
    </w:p>
    <w:p w:rsidR="003F27B5" w:rsidRPr="00815CAF" w:rsidRDefault="000A3545">
      <w:pPr>
        <w:ind w:left="-15" w:firstLine="211"/>
      </w:pPr>
      <w:r w:rsidRPr="00815CAF">
        <w:rPr>
          <w:rFonts w:hint="eastAsia"/>
        </w:rPr>
        <w:t>大阪港湾局</w:t>
      </w:r>
      <w:r w:rsidR="00357E7D" w:rsidRPr="00815CAF">
        <w:t xml:space="preserve">が発注する建設工事、建設コンサルタント業務、及び委託役務（樹木管理に限る）にかかる入札時の積算書（金入）で、契約済のものを対象とします（入札によらない随意契約案件は対象外）。 </w:t>
      </w:r>
    </w:p>
    <w:p w:rsidR="003F27B5" w:rsidRPr="00815CAF" w:rsidRDefault="00357E7D">
      <w:pPr>
        <w:ind w:left="-15" w:firstLine="211"/>
      </w:pPr>
      <w:r w:rsidRPr="00815CAF">
        <w:t xml:space="preserve">なお、対象案件以外の積算書（金入）については、従来どおり行政文書公開請求手続きにより対応するものとします。 </w:t>
      </w:r>
    </w:p>
    <w:p w:rsidR="003F27B5" w:rsidRPr="00815CAF" w:rsidRDefault="00357E7D">
      <w:pPr>
        <w:spacing w:after="63" w:line="259" w:lineRule="auto"/>
        <w:ind w:left="0" w:firstLine="0"/>
      </w:pPr>
      <w:r w:rsidRPr="00815CAF">
        <w:t xml:space="preserve"> </w:t>
      </w:r>
    </w:p>
    <w:p w:rsidR="003F27B5" w:rsidRPr="00815CAF" w:rsidRDefault="00357E7D">
      <w:pPr>
        <w:ind w:left="-5"/>
      </w:pPr>
      <w:r w:rsidRPr="00815CAF">
        <w:t xml:space="preserve">２．公表時期 </w:t>
      </w:r>
    </w:p>
    <w:p w:rsidR="003F27B5" w:rsidRPr="00815CAF" w:rsidRDefault="00357E7D">
      <w:pPr>
        <w:ind w:left="221"/>
      </w:pPr>
      <w:r w:rsidRPr="00815CAF">
        <w:t xml:space="preserve">①契約締結後から完成後３年までの期間 </w:t>
      </w:r>
    </w:p>
    <w:p w:rsidR="003F27B5" w:rsidRPr="00815CAF" w:rsidRDefault="00357E7D">
      <w:pPr>
        <w:ind w:left="430"/>
      </w:pPr>
      <w:r w:rsidRPr="00815CAF">
        <w:t>積算書（金入）のうち、一式レベル（新土木工事積算体系に基づく積算書はレベル３（種別）</w:t>
      </w:r>
      <w:r w:rsidR="000A3545" w:rsidRPr="00815CAF">
        <w:rPr>
          <w:rFonts w:hint="eastAsia"/>
        </w:rPr>
        <w:t>）</w:t>
      </w:r>
      <w:r w:rsidRPr="00815CAF">
        <w:t xml:space="preserve">までの積算内訳書のみを公表します。 </w:t>
      </w:r>
    </w:p>
    <w:p w:rsidR="003F27B5" w:rsidRPr="00815CAF" w:rsidRDefault="00357E7D">
      <w:pPr>
        <w:ind w:left="420" w:hanging="209"/>
      </w:pPr>
      <w:r w:rsidRPr="00815CAF">
        <w:t xml:space="preserve">②完成後３年を経過した日から、10年を経過するまでの期間積算書（金入）全てを公表します。 </w:t>
      </w:r>
    </w:p>
    <w:p w:rsidR="003F27B5" w:rsidRPr="00815CAF" w:rsidRDefault="00357E7D">
      <w:pPr>
        <w:ind w:left="430"/>
      </w:pPr>
      <w:r w:rsidRPr="00815CAF">
        <w:t xml:space="preserve">※公表できない単価情報等が含まれる場合は、当該部分をマスキング加工する場合があります。 </w:t>
      </w:r>
    </w:p>
    <w:p w:rsidR="003F27B5" w:rsidRPr="00815CAF" w:rsidRDefault="00357E7D">
      <w:pPr>
        <w:spacing w:after="63" w:line="259" w:lineRule="auto"/>
        <w:ind w:left="0" w:firstLine="0"/>
      </w:pPr>
      <w:r w:rsidRPr="00815CAF">
        <w:t xml:space="preserve"> </w:t>
      </w:r>
    </w:p>
    <w:p w:rsidR="003F27B5" w:rsidRPr="00815CAF" w:rsidRDefault="00357E7D">
      <w:pPr>
        <w:ind w:left="-5"/>
      </w:pPr>
      <w:r w:rsidRPr="00815CAF">
        <w:t xml:space="preserve">３．情報提供申請方法 </w:t>
      </w:r>
    </w:p>
    <w:p w:rsidR="003F27B5" w:rsidRPr="00815CAF" w:rsidRDefault="00357E7D">
      <w:pPr>
        <w:ind w:left="-5"/>
      </w:pPr>
      <w:r w:rsidRPr="00815CAF">
        <w:t xml:space="preserve"> 対象案件の積算書（金入）については従来のように行政文書公開請求による対応は行いませんので、情報提供を希望される場合は、都市整備部ホームページ内にある「積算書（金入）情報提供申請フォーム」に必要事項を入力して申請して下さい。一度に申請できるのは同一事務所発注の案件とし、10件以内とします。なお、既にホームページに積算書（金入）が公表済の案件は、申請対象外となります。 </w:t>
      </w:r>
    </w:p>
    <w:p w:rsidR="003F27B5" w:rsidRPr="00815CAF" w:rsidRDefault="00357E7D">
      <w:pPr>
        <w:ind w:left="-15" w:firstLine="211"/>
      </w:pPr>
      <w:r w:rsidRPr="00815CAF">
        <w:t xml:space="preserve">申請を受け付けた際は、申請日から２週間以内に都市整備部ホームページ上に原則としてPDFデータで積算書（金入）を公表します。原則、公表後の連絡は行いません。なお、申請日から公表まで２週間を超える可能性がある場合は、申請者に連絡し、公表時期について協議するものとします（連絡が困難な場合は、対応できかねます）。 </w:t>
      </w:r>
      <w:bookmarkEnd w:id="0"/>
    </w:p>
    <w:sectPr w:rsidR="003F27B5" w:rsidRPr="00815CAF">
      <w:pgSz w:w="11906" w:h="16838"/>
      <w:pgMar w:top="1440" w:right="158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B5"/>
    <w:rsid w:val="000A3545"/>
    <w:rsid w:val="00357E7D"/>
    <w:rsid w:val="003F27B5"/>
    <w:rsid w:val="0081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7E7BA3A-00CF-453D-95B4-B293423A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15" w:lineRule="auto"/>
      <w:ind w:left="5993"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3545"/>
  </w:style>
  <w:style w:type="character" w:customStyle="1" w:styleId="a4">
    <w:name w:val="日付 (文字)"/>
    <w:basedOn w:val="a0"/>
    <w:link w:val="a3"/>
    <w:uiPriority w:val="99"/>
    <w:semiHidden/>
    <w:rsid w:val="000A3545"/>
    <w:rPr>
      <w:rFonts w:ascii="ＭＳ ゴシック" w:eastAsia="ＭＳ ゴシック" w:hAnsi="ＭＳ ゴシック" w:cs="ＭＳ ゴシック"/>
      <w:color w:val="000000"/>
    </w:rPr>
  </w:style>
  <w:style w:type="paragraph" w:styleId="a5">
    <w:name w:val="Balloon Text"/>
    <w:basedOn w:val="a"/>
    <w:link w:val="a6"/>
    <w:uiPriority w:val="99"/>
    <w:semiHidden/>
    <w:unhideWhenUsed/>
    <w:rsid w:val="000A3545"/>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35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　耕太</dc:creator>
  <cp:keywords/>
  <cp:lastModifiedBy>栫井　容子</cp:lastModifiedBy>
  <cp:revision>3</cp:revision>
  <cp:lastPrinted>2020-09-24T06:05:00Z</cp:lastPrinted>
  <dcterms:created xsi:type="dcterms:W3CDTF">2020-09-24T06:39:00Z</dcterms:created>
  <dcterms:modified xsi:type="dcterms:W3CDTF">2020-09-24T06:43:00Z</dcterms:modified>
</cp:coreProperties>
</file>