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54" w:rsidRPr="002237F4" w:rsidRDefault="000C7DE3" w:rsidP="00100F54">
      <w:pPr>
        <w:autoSpaceDE w:val="0"/>
        <w:autoSpaceDN w:val="0"/>
        <w:adjustRightInd w:val="0"/>
        <w:jc w:val="center"/>
        <w:rPr>
          <w:rFonts w:asciiTheme="minorEastAsia" w:hAnsiTheme="minorEastAsia" w:cs="ＭＳ明朝"/>
          <w:b/>
          <w:kern w:val="0"/>
          <w:sz w:val="24"/>
          <w:szCs w:val="24"/>
        </w:rPr>
      </w:pPr>
      <w:bookmarkStart w:id="0" w:name="_GoBack"/>
      <w:bookmarkEnd w:id="0"/>
      <w:r w:rsidRPr="002237F4">
        <w:rPr>
          <w:rFonts w:asciiTheme="minorEastAsia" w:hAnsiTheme="minorEastAsia" w:cs="ＭＳ明朝" w:hint="eastAsia"/>
          <w:b/>
          <w:kern w:val="0"/>
          <w:sz w:val="24"/>
          <w:szCs w:val="24"/>
        </w:rPr>
        <w:t>環境農林水産部</w:t>
      </w:r>
      <w:r w:rsidR="00100F54" w:rsidRPr="002237F4">
        <w:rPr>
          <w:rFonts w:asciiTheme="minorEastAsia" w:hAnsiTheme="minorEastAsia" w:cs="ＭＳ明朝" w:hint="eastAsia"/>
          <w:b/>
          <w:kern w:val="0"/>
          <w:sz w:val="24"/>
          <w:szCs w:val="24"/>
        </w:rPr>
        <w:t>４週８休工</w:t>
      </w:r>
      <w:r w:rsidR="00100F54" w:rsidRPr="00F00CCF">
        <w:rPr>
          <w:rFonts w:asciiTheme="minorEastAsia" w:hAnsiTheme="minorEastAsia" w:cs="ＭＳ明朝" w:hint="eastAsia"/>
          <w:b/>
          <w:kern w:val="0"/>
          <w:sz w:val="24"/>
          <w:szCs w:val="24"/>
        </w:rPr>
        <w:t>事</w:t>
      </w:r>
      <w:r w:rsidR="005A753E">
        <w:rPr>
          <w:rFonts w:asciiTheme="minorEastAsia" w:hAnsiTheme="minorEastAsia" w:cs="ＭＳ明朝" w:hint="eastAsia"/>
          <w:b/>
          <w:kern w:val="0"/>
          <w:sz w:val="24"/>
          <w:szCs w:val="24"/>
        </w:rPr>
        <w:t>の</w:t>
      </w:r>
      <w:r w:rsidR="00CF105D">
        <w:rPr>
          <w:rFonts w:asciiTheme="minorEastAsia" w:hAnsiTheme="minorEastAsia" w:cs="ＭＳ明朝" w:hint="eastAsia"/>
          <w:b/>
          <w:kern w:val="0"/>
          <w:sz w:val="24"/>
          <w:szCs w:val="24"/>
        </w:rPr>
        <w:t>労務費等</w:t>
      </w:r>
      <w:r w:rsidR="00217D34" w:rsidRPr="00F00CCF">
        <w:rPr>
          <w:rFonts w:asciiTheme="minorEastAsia" w:hAnsiTheme="minorEastAsia" w:cs="ＭＳ明朝" w:hint="eastAsia"/>
          <w:b/>
          <w:kern w:val="0"/>
          <w:sz w:val="24"/>
          <w:szCs w:val="24"/>
        </w:rPr>
        <w:t>補正に関する</w:t>
      </w:r>
      <w:r w:rsidR="00100F54" w:rsidRPr="00F00CCF">
        <w:rPr>
          <w:rFonts w:asciiTheme="minorEastAsia" w:hAnsiTheme="minorEastAsia" w:cs="ＭＳ明朝" w:hint="eastAsia"/>
          <w:b/>
          <w:kern w:val="0"/>
          <w:sz w:val="24"/>
          <w:szCs w:val="24"/>
        </w:rPr>
        <w:t>実</w:t>
      </w:r>
      <w:r w:rsidR="00100F54" w:rsidRPr="002237F4">
        <w:rPr>
          <w:rFonts w:asciiTheme="minorEastAsia" w:hAnsiTheme="minorEastAsia" w:cs="ＭＳ明朝" w:hint="eastAsia"/>
          <w:b/>
          <w:kern w:val="0"/>
          <w:sz w:val="24"/>
          <w:szCs w:val="24"/>
        </w:rPr>
        <w:t>施要領</w:t>
      </w:r>
    </w:p>
    <w:p w:rsidR="00100F54" w:rsidRPr="00CF105D" w:rsidRDefault="00100F54" w:rsidP="00100F54">
      <w:pPr>
        <w:autoSpaceDE w:val="0"/>
        <w:autoSpaceDN w:val="0"/>
        <w:adjustRightInd w:val="0"/>
        <w:spacing w:line="240" w:lineRule="exact"/>
        <w:jc w:val="left"/>
        <w:rPr>
          <w:rFonts w:asciiTheme="minorEastAsia" w:hAnsiTheme="minorEastAsia" w:cs="ＭＳ明朝"/>
          <w:kern w:val="0"/>
          <w:szCs w:val="21"/>
        </w:rPr>
      </w:pPr>
    </w:p>
    <w:p w:rsidR="00100F54" w:rsidRPr="002237F4" w:rsidRDefault="00100F54" w:rsidP="00100F54">
      <w:pPr>
        <w:autoSpaceDE w:val="0"/>
        <w:autoSpaceDN w:val="0"/>
        <w:adjustRightInd w:val="0"/>
        <w:spacing w:line="240" w:lineRule="exact"/>
        <w:jc w:val="left"/>
        <w:rPr>
          <w:rFonts w:asciiTheme="minorEastAsia" w:hAnsiTheme="minorEastAsia" w:cs="ＭＳ明朝"/>
          <w:kern w:val="0"/>
          <w:szCs w:val="21"/>
        </w:rPr>
      </w:pPr>
      <w:r w:rsidRPr="002237F4">
        <w:rPr>
          <w:rFonts w:asciiTheme="minorEastAsia" w:hAnsiTheme="minorEastAsia" w:cs="ＭＳ明朝" w:hint="eastAsia"/>
          <w:kern w:val="0"/>
          <w:szCs w:val="21"/>
        </w:rPr>
        <w:t>第１条</w:t>
      </w:r>
      <w:r w:rsidRPr="002237F4">
        <w:rPr>
          <w:rFonts w:asciiTheme="minorEastAsia" w:hAnsiTheme="minorEastAsia" w:cs="ＭＳ明朝"/>
          <w:kern w:val="0"/>
          <w:szCs w:val="21"/>
        </w:rPr>
        <w:t xml:space="preserve"> </w:t>
      </w:r>
      <w:r w:rsidRPr="002237F4">
        <w:rPr>
          <w:rFonts w:asciiTheme="minorEastAsia" w:hAnsiTheme="minorEastAsia" w:cs="ＭＳ明朝" w:hint="eastAsia"/>
          <w:kern w:val="0"/>
          <w:szCs w:val="21"/>
        </w:rPr>
        <w:t>目的</w:t>
      </w:r>
    </w:p>
    <w:p w:rsidR="00100F54" w:rsidRPr="002237F4" w:rsidRDefault="00100F54" w:rsidP="00CF105D">
      <w:pPr>
        <w:autoSpaceDE w:val="0"/>
        <w:autoSpaceDN w:val="0"/>
        <w:adjustRightInd w:val="0"/>
        <w:spacing w:line="240" w:lineRule="exact"/>
        <w:ind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大阪府</w:t>
      </w:r>
      <w:r w:rsidR="000C7DE3" w:rsidRPr="002237F4">
        <w:rPr>
          <w:rFonts w:asciiTheme="minorEastAsia" w:hAnsiTheme="minorEastAsia" w:cs="ＭＳ明朝" w:hint="eastAsia"/>
          <w:kern w:val="0"/>
          <w:szCs w:val="21"/>
        </w:rPr>
        <w:t>環境農林水産部</w:t>
      </w:r>
      <w:r w:rsidRPr="002237F4">
        <w:rPr>
          <w:rFonts w:asciiTheme="minorEastAsia" w:hAnsiTheme="minorEastAsia" w:cs="ＭＳ明朝" w:hint="eastAsia"/>
          <w:kern w:val="0"/>
          <w:szCs w:val="21"/>
        </w:rPr>
        <w:t>では、公共工事の品質確保の促進に関する法律(平成</w:t>
      </w:r>
      <w:r w:rsidRPr="002237F4">
        <w:rPr>
          <w:rFonts w:asciiTheme="minorEastAsia" w:hAnsiTheme="minorEastAsia" w:cs="ＭＳ明朝"/>
          <w:kern w:val="0"/>
          <w:szCs w:val="21"/>
        </w:rPr>
        <w:t>17</w:t>
      </w:r>
      <w:r w:rsidRPr="002237F4">
        <w:rPr>
          <w:rFonts w:asciiTheme="minorEastAsia" w:hAnsiTheme="minorEastAsia" w:cs="ＭＳ明朝" w:hint="eastAsia"/>
          <w:kern w:val="0"/>
          <w:szCs w:val="21"/>
        </w:rPr>
        <w:t>年法律第</w:t>
      </w:r>
      <w:r w:rsidRPr="002237F4">
        <w:rPr>
          <w:rFonts w:asciiTheme="minorEastAsia" w:hAnsiTheme="minorEastAsia" w:cs="ＭＳ明朝"/>
          <w:kern w:val="0"/>
          <w:szCs w:val="21"/>
        </w:rPr>
        <w:t>18</w:t>
      </w:r>
      <w:r w:rsidRPr="002237F4">
        <w:rPr>
          <w:rFonts w:asciiTheme="minorEastAsia" w:hAnsiTheme="minorEastAsia" w:cs="ＭＳ明朝" w:hint="eastAsia"/>
          <w:kern w:val="0"/>
          <w:szCs w:val="21"/>
        </w:rPr>
        <w:t>号)の趣旨を踏まえ、建設業界における若手技術者の離職対策や新卒者が入職しやすい職場環境づくりを支援</w:t>
      </w:r>
      <w:r w:rsidRPr="00F00CCF">
        <w:rPr>
          <w:rFonts w:asciiTheme="minorEastAsia" w:hAnsiTheme="minorEastAsia" w:cs="ＭＳ明朝" w:hint="eastAsia"/>
          <w:kern w:val="0"/>
          <w:szCs w:val="21"/>
        </w:rPr>
        <w:t>する</w:t>
      </w:r>
      <w:r w:rsidR="002237F4" w:rsidRPr="00F00CCF">
        <w:rPr>
          <w:rFonts w:asciiTheme="minorEastAsia" w:hAnsiTheme="minorEastAsia" w:cs="ＭＳ明朝" w:hint="eastAsia"/>
          <w:kern w:val="0"/>
          <w:szCs w:val="21"/>
        </w:rPr>
        <w:t>ため</w:t>
      </w:r>
      <w:r w:rsidR="006408B4" w:rsidRPr="00F00CCF">
        <w:rPr>
          <w:rFonts w:asciiTheme="minorEastAsia" w:hAnsiTheme="minorEastAsia" w:cs="ＭＳ明朝" w:hint="eastAsia"/>
          <w:kern w:val="0"/>
          <w:szCs w:val="21"/>
        </w:rPr>
        <w:t>、</w:t>
      </w:r>
      <w:r w:rsidRPr="00F00CCF">
        <w:rPr>
          <w:rFonts w:asciiTheme="minorEastAsia" w:hAnsiTheme="minorEastAsia" w:cs="ＭＳ明朝" w:hint="eastAsia"/>
          <w:kern w:val="0"/>
          <w:szCs w:val="21"/>
        </w:rPr>
        <w:t>「４</w:t>
      </w:r>
      <w:r w:rsidRPr="002237F4">
        <w:rPr>
          <w:rFonts w:asciiTheme="minorEastAsia" w:hAnsiTheme="minorEastAsia" w:cs="ＭＳ明朝" w:hint="eastAsia"/>
          <w:kern w:val="0"/>
          <w:szCs w:val="21"/>
        </w:rPr>
        <w:t>週８休工事」の積極的な推進に取り組む。</w:t>
      </w:r>
    </w:p>
    <w:p w:rsidR="00100F54" w:rsidRPr="002237F4" w:rsidRDefault="00100F54" w:rsidP="00100F54">
      <w:pPr>
        <w:autoSpaceDE w:val="0"/>
        <w:autoSpaceDN w:val="0"/>
        <w:adjustRightInd w:val="0"/>
        <w:spacing w:line="240" w:lineRule="exact"/>
        <w:jc w:val="left"/>
        <w:rPr>
          <w:rFonts w:asciiTheme="minorEastAsia" w:hAnsiTheme="minorEastAsia" w:cs="ＭＳ明朝"/>
          <w:kern w:val="0"/>
          <w:szCs w:val="21"/>
        </w:rPr>
      </w:pPr>
    </w:p>
    <w:p w:rsidR="00100F54" w:rsidRPr="002237F4" w:rsidRDefault="00100F54" w:rsidP="00100F54">
      <w:pPr>
        <w:autoSpaceDE w:val="0"/>
        <w:autoSpaceDN w:val="0"/>
        <w:adjustRightInd w:val="0"/>
        <w:spacing w:line="240" w:lineRule="exact"/>
        <w:jc w:val="left"/>
        <w:rPr>
          <w:rFonts w:asciiTheme="minorEastAsia" w:hAnsiTheme="minorEastAsia" w:cs="ＭＳ明朝"/>
          <w:kern w:val="0"/>
          <w:szCs w:val="21"/>
        </w:rPr>
      </w:pPr>
      <w:r w:rsidRPr="002237F4">
        <w:rPr>
          <w:rFonts w:asciiTheme="minorEastAsia" w:hAnsiTheme="minorEastAsia" w:cs="ＭＳ明朝" w:hint="eastAsia"/>
          <w:kern w:val="0"/>
          <w:szCs w:val="21"/>
        </w:rPr>
        <w:t>第２条</w:t>
      </w:r>
      <w:r w:rsidRPr="002237F4">
        <w:rPr>
          <w:rFonts w:asciiTheme="minorEastAsia" w:hAnsiTheme="minorEastAsia" w:cs="ＭＳ明朝"/>
          <w:kern w:val="0"/>
          <w:szCs w:val="21"/>
        </w:rPr>
        <w:t xml:space="preserve"> </w:t>
      </w:r>
      <w:r w:rsidRPr="002237F4">
        <w:rPr>
          <w:rFonts w:asciiTheme="minorEastAsia" w:hAnsiTheme="minorEastAsia" w:cs="ＭＳ明朝" w:hint="eastAsia"/>
          <w:kern w:val="0"/>
          <w:szCs w:val="21"/>
        </w:rPr>
        <w:t>対象工事</w:t>
      </w:r>
    </w:p>
    <w:p w:rsidR="00217D34" w:rsidRPr="00EA14B4" w:rsidRDefault="00FF6DA5" w:rsidP="006408B4">
      <w:pPr>
        <w:autoSpaceDE w:val="0"/>
        <w:autoSpaceDN w:val="0"/>
        <w:adjustRightInd w:val="0"/>
        <w:spacing w:line="280" w:lineRule="exact"/>
        <w:ind w:leftChars="100" w:left="210"/>
        <w:jc w:val="left"/>
        <w:rPr>
          <w:rFonts w:asciiTheme="minorEastAsia" w:hAnsiTheme="minorEastAsia" w:cs="ＭＳゴシック"/>
          <w:kern w:val="0"/>
          <w:szCs w:val="21"/>
        </w:rPr>
      </w:pPr>
      <w:r w:rsidRPr="00EA14B4">
        <w:rPr>
          <w:rFonts w:asciiTheme="minorEastAsia" w:hAnsiTheme="minorEastAsia" w:cs="ＭＳゴシック" w:hint="eastAsia"/>
          <w:kern w:val="0"/>
          <w:szCs w:val="21"/>
        </w:rPr>
        <w:t>次の工事を対象とする</w:t>
      </w:r>
      <w:r w:rsidR="005C56A4" w:rsidRPr="00EA14B4">
        <w:rPr>
          <w:rFonts w:asciiTheme="minorEastAsia" w:hAnsiTheme="minorEastAsia" w:cs="ＭＳゴシック" w:hint="eastAsia"/>
          <w:kern w:val="0"/>
          <w:szCs w:val="21"/>
        </w:rPr>
        <w:t>。</w:t>
      </w:r>
    </w:p>
    <w:p w:rsidR="00217D34" w:rsidRPr="00EA14B4" w:rsidRDefault="00CF105D" w:rsidP="00CF105D">
      <w:pPr>
        <w:autoSpaceDE w:val="0"/>
        <w:autoSpaceDN w:val="0"/>
        <w:adjustRightInd w:val="0"/>
        <w:spacing w:line="280" w:lineRule="exact"/>
        <w:ind w:firstLineChars="100" w:firstLine="210"/>
        <w:jc w:val="left"/>
        <w:rPr>
          <w:rFonts w:asciiTheme="minorEastAsia" w:hAnsiTheme="minorEastAsia" w:cs="ＭＳゴシック"/>
          <w:kern w:val="0"/>
          <w:szCs w:val="21"/>
        </w:rPr>
      </w:pPr>
      <w:r>
        <w:rPr>
          <w:rFonts w:asciiTheme="minorEastAsia" w:hAnsiTheme="minorEastAsia" w:cs="ＭＳゴシック" w:hint="eastAsia"/>
          <w:kern w:val="0"/>
          <w:szCs w:val="21"/>
        </w:rPr>
        <w:t>１</w:t>
      </w:r>
      <w:r w:rsidR="00594568">
        <w:rPr>
          <w:rFonts w:asciiTheme="minorEastAsia" w:hAnsiTheme="minorEastAsia" w:cs="ＭＳゴシック" w:hint="eastAsia"/>
          <w:kern w:val="0"/>
          <w:szCs w:val="21"/>
        </w:rPr>
        <w:t xml:space="preserve">　</w:t>
      </w:r>
      <w:r w:rsidR="00217D34" w:rsidRPr="00EA14B4">
        <w:rPr>
          <w:rFonts w:asciiTheme="minorEastAsia" w:hAnsiTheme="minorEastAsia" w:cs="ＭＳゴシック" w:hint="eastAsia"/>
          <w:kern w:val="0"/>
          <w:szCs w:val="21"/>
        </w:rPr>
        <w:t>「土地改良工事積算基準（土木）」</w:t>
      </w:r>
      <w:r w:rsidR="00FF6DA5" w:rsidRPr="00EA14B4">
        <w:rPr>
          <w:rFonts w:asciiTheme="minorEastAsia" w:hAnsiTheme="minorEastAsia" w:cs="ＭＳゴシック" w:hint="eastAsia"/>
          <w:kern w:val="0"/>
          <w:szCs w:val="21"/>
        </w:rPr>
        <w:t>の諸経費を適用する工事</w:t>
      </w:r>
    </w:p>
    <w:p w:rsidR="00217D34" w:rsidRPr="00EA14B4" w:rsidRDefault="00CF105D" w:rsidP="00594568">
      <w:pPr>
        <w:autoSpaceDE w:val="0"/>
        <w:autoSpaceDN w:val="0"/>
        <w:adjustRightInd w:val="0"/>
        <w:spacing w:line="280" w:lineRule="exact"/>
        <w:ind w:leftChars="100" w:left="531" w:hangingChars="153" w:hanging="321"/>
        <w:jc w:val="left"/>
        <w:rPr>
          <w:rFonts w:asciiTheme="minorEastAsia" w:hAnsiTheme="minorEastAsia" w:cs="ＭＳゴシック"/>
          <w:kern w:val="0"/>
          <w:szCs w:val="21"/>
        </w:rPr>
      </w:pPr>
      <w:r>
        <w:rPr>
          <w:rFonts w:asciiTheme="minorEastAsia" w:hAnsiTheme="minorEastAsia" w:cs="ＭＳゴシック" w:hint="eastAsia"/>
          <w:kern w:val="0"/>
          <w:szCs w:val="21"/>
        </w:rPr>
        <w:t>２</w:t>
      </w:r>
      <w:r w:rsidR="00594568">
        <w:rPr>
          <w:rFonts w:asciiTheme="minorEastAsia" w:hAnsiTheme="minorEastAsia" w:cs="ＭＳゴシック" w:hint="eastAsia"/>
          <w:kern w:val="0"/>
          <w:szCs w:val="21"/>
        </w:rPr>
        <w:t xml:space="preserve">　</w:t>
      </w:r>
      <w:r w:rsidR="00217D34" w:rsidRPr="00EA14B4">
        <w:rPr>
          <w:rFonts w:asciiTheme="minorEastAsia" w:hAnsiTheme="minorEastAsia" w:cs="ＭＳゴシック" w:hint="eastAsia"/>
          <w:kern w:val="0"/>
          <w:szCs w:val="21"/>
        </w:rPr>
        <w:t>「土地改良工事積算基準（施設機械）の内、施設機械設備据付工事・鋼橋製作架設工事・電気通信設備製作据付工事」</w:t>
      </w:r>
      <w:r w:rsidR="00FF6DA5" w:rsidRPr="00EA14B4">
        <w:rPr>
          <w:rFonts w:asciiTheme="minorEastAsia" w:hAnsiTheme="minorEastAsia" w:cs="ＭＳゴシック" w:hint="eastAsia"/>
          <w:kern w:val="0"/>
          <w:szCs w:val="21"/>
        </w:rPr>
        <w:t>の諸経費を適用する工事</w:t>
      </w:r>
    </w:p>
    <w:p w:rsidR="00217D34" w:rsidRPr="00EA14B4" w:rsidRDefault="00CF105D" w:rsidP="00CF105D">
      <w:pPr>
        <w:autoSpaceDE w:val="0"/>
        <w:autoSpaceDN w:val="0"/>
        <w:adjustRightInd w:val="0"/>
        <w:spacing w:line="280" w:lineRule="exact"/>
        <w:ind w:firstLineChars="100" w:firstLine="210"/>
        <w:jc w:val="left"/>
        <w:rPr>
          <w:rFonts w:asciiTheme="minorEastAsia" w:hAnsiTheme="minorEastAsia" w:cs="ＭＳゴシック"/>
          <w:kern w:val="0"/>
          <w:szCs w:val="21"/>
        </w:rPr>
      </w:pPr>
      <w:r>
        <w:rPr>
          <w:rFonts w:asciiTheme="minorEastAsia" w:hAnsiTheme="minorEastAsia" w:cs="ＭＳゴシック" w:hint="eastAsia"/>
          <w:kern w:val="0"/>
          <w:szCs w:val="21"/>
        </w:rPr>
        <w:t>３</w:t>
      </w:r>
      <w:r w:rsidR="00594568">
        <w:rPr>
          <w:rFonts w:asciiTheme="minorEastAsia" w:hAnsiTheme="minorEastAsia" w:cs="ＭＳゴシック" w:hint="eastAsia"/>
          <w:kern w:val="0"/>
          <w:szCs w:val="21"/>
        </w:rPr>
        <w:t xml:space="preserve">　</w:t>
      </w:r>
      <w:r w:rsidR="00217D34" w:rsidRPr="00EA14B4">
        <w:rPr>
          <w:rFonts w:asciiTheme="minorEastAsia" w:hAnsiTheme="minorEastAsia" w:cs="ＭＳゴシック" w:hint="eastAsia"/>
          <w:kern w:val="0"/>
          <w:szCs w:val="21"/>
        </w:rPr>
        <w:t>「森林整備保全事業設計</w:t>
      </w:r>
      <w:r w:rsidR="00275D39" w:rsidRPr="00EA14B4">
        <w:rPr>
          <w:rFonts w:asciiTheme="minorEastAsia" w:hAnsiTheme="minorEastAsia" w:cs="ＭＳゴシック" w:hint="eastAsia"/>
          <w:kern w:val="0"/>
          <w:szCs w:val="21"/>
        </w:rPr>
        <w:t>積算</w:t>
      </w:r>
      <w:r w:rsidR="00217D34" w:rsidRPr="00EA14B4">
        <w:rPr>
          <w:rFonts w:asciiTheme="minorEastAsia" w:hAnsiTheme="minorEastAsia" w:cs="ＭＳゴシック" w:hint="eastAsia"/>
          <w:kern w:val="0"/>
          <w:szCs w:val="21"/>
        </w:rPr>
        <w:t>要領」</w:t>
      </w:r>
      <w:r w:rsidR="00FF6DA5" w:rsidRPr="00EA14B4">
        <w:rPr>
          <w:rFonts w:asciiTheme="minorEastAsia" w:hAnsiTheme="minorEastAsia" w:cs="ＭＳゴシック" w:hint="eastAsia"/>
          <w:kern w:val="0"/>
          <w:szCs w:val="21"/>
        </w:rPr>
        <w:t>の諸経費を適用する工事</w:t>
      </w:r>
    </w:p>
    <w:p w:rsidR="005E618E" w:rsidRPr="00EA14B4" w:rsidRDefault="00CF105D" w:rsidP="00CF105D">
      <w:pPr>
        <w:autoSpaceDE w:val="0"/>
        <w:autoSpaceDN w:val="0"/>
        <w:adjustRightInd w:val="0"/>
        <w:spacing w:line="280" w:lineRule="exact"/>
        <w:ind w:firstLineChars="100" w:firstLine="210"/>
        <w:jc w:val="left"/>
        <w:rPr>
          <w:rFonts w:asciiTheme="minorEastAsia" w:hAnsiTheme="minorEastAsia" w:cs="ＭＳゴシック"/>
          <w:kern w:val="0"/>
          <w:szCs w:val="21"/>
        </w:rPr>
      </w:pPr>
      <w:r>
        <w:rPr>
          <w:rFonts w:asciiTheme="minorEastAsia" w:hAnsiTheme="minorEastAsia" w:cs="ＭＳゴシック" w:hint="eastAsia"/>
          <w:kern w:val="0"/>
          <w:szCs w:val="21"/>
        </w:rPr>
        <w:t>４</w:t>
      </w:r>
      <w:r w:rsidR="00594568">
        <w:rPr>
          <w:rFonts w:asciiTheme="minorEastAsia" w:hAnsiTheme="minorEastAsia" w:cs="ＭＳゴシック" w:hint="eastAsia"/>
          <w:kern w:val="0"/>
          <w:szCs w:val="21"/>
        </w:rPr>
        <w:t xml:space="preserve">　</w:t>
      </w:r>
      <w:r w:rsidR="005E618E" w:rsidRPr="00EA14B4">
        <w:rPr>
          <w:rFonts w:asciiTheme="minorEastAsia" w:hAnsiTheme="minorEastAsia" w:cs="ＭＳゴシック" w:hint="eastAsia"/>
          <w:kern w:val="0"/>
          <w:szCs w:val="21"/>
        </w:rPr>
        <w:t>「自然公園事業」</w:t>
      </w:r>
      <w:r w:rsidR="00FF6DA5" w:rsidRPr="00EA14B4">
        <w:rPr>
          <w:rFonts w:asciiTheme="minorEastAsia" w:hAnsiTheme="minorEastAsia" w:cs="ＭＳゴシック" w:hint="eastAsia"/>
          <w:kern w:val="0"/>
          <w:szCs w:val="21"/>
        </w:rPr>
        <w:t>において実施する工事</w:t>
      </w:r>
    </w:p>
    <w:p w:rsidR="00C3697B" w:rsidRPr="00EA14B4" w:rsidRDefault="00CF105D" w:rsidP="00CF105D">
      <w:pPr>
        <w:autoSpaceDE w:val="0"/>
        <w:autoSpaceDN w:val="0"/>
        <w:adjustRightInd w:val="0"/>
        <w:spacing w:line="280" w:lineRule="exact"/>
        <w:ind w:firstLineChars="100" w:firstLine="210"/>
        <w:jc w:val="left"/>
        <w:rPr>
          <w:rFonts w:asciiTheme="minorEastAsia" w:hAnsiTheme="minorEastAsia" w:cs="ＭＳゴシック"/>
          <w:kern w:val="0"/>
          <w:szCs w:val="21"/>
        </w:rPr>
      </w:pPr>
      <w:r>
        <w:rPr>
          <w:rFonts w:asciiTheme="minorEastAsia" w:hAnsiTheme="minorEastAsia" w:cs="ＭＳゴシック" w:hint="eastAsia"/>
          <w:kern w:val="0"/>
          <w:szCs w:val="21"/>
        </w:rPr>
        <w:t>５</w:t>
      </w:r>
      <w:r w:rsidR="00594568">
        <w:rPr>
          <w:rFonts w:asciiTheme="minorEastAsia" w:hAnsiTheme="minorEastAsia" w:cs="ＭＳゴシック" w:hint="eastAsia"/>
          <w:kern w:val="0"/>
          <w:szCs w:val="21"/>
        </w:rPr>
        <w:t xml:space="preserve">　</w:t>
      </w:r>
      <w:r w:rsidR="00C3697B" w:rsidRPr="00EA14B4">
        <w:rPr>
          <w:rFonts w:asciiTheme="minorEastAsia" w:hAnsiTheme="minorEastAsia" w:cs="ＭＳゴシック" w:hint="eastAsia"/>
          <w:kern w:val="0"/>
          <w:szCs w:val="21"/>
        </w:rPr>
        <w:t>その他、検査指導課と協議した工事</w:t>
      </w:r>
    </w:p>
    <w:p w:rsidR="00217D34" w:rsidRPr="00F00CCF" w:rsidRDefault="00217D34" w:rsidP="00CF105D">
      <w:pPr>
        <w:autoSpaceDE w:val="0"/>
        <w:autoSpaceDN w:val="0"/>
        <w:adjustRightInd w:val="0"/>
        <w:spacing w:line="280" w:lineRule="exact"/>
        <w:ind w:leftChars="65" w:left="136" w:firstLineChars="69" w:firstLine="145"/>
        <w:jc w:val="left"/>
        <w:rPr>
          <w:rFonts w:asciiTheme="minorEastAsia" w:hAnsiTheme="minorEastAsia" w:cs="ＭＳゴシック"/>
          <w:kern w:val="0"/>
          <w:szCs w:val="21"/>
        </w:rPr>
      </w:pPr>
      <w:r w:rsidRPr="00EA14B4">
        <w:rPr>
          <w:rFonts w:asciiTheme="minorEastAsia" w:hAnsiTheme="minorEastAsia" w:cs="ＭＳゴシック" w:hint="eastAsia"/>
          <w:kern w:val="0"/>
          <w:szCs w:val="21"/>
        </w:rPr>
        <w:t>但し、緊急に対応することが必要な工事（</w:t>
      </w:r>
      <w:r w:rsidR="00CF105D">
        <w:rPr>
          <w:rFonts w:asciiTheme="minorEastAsia" w:hAnsiTheme="minorEastAsia" w:cs="ＭＳゴシック" w:hint="eastAsia"/>
          <w:kern w:val="0"/>
          <w:szCs w:val="21"/>
        </w:rPr>
        <w:t>災害復旧工事など）及び現場作業が１週間未満の工事</w:t>
      </w:r>
      <w:r w:rsidRPr="00F00CCF">
        <w:rPr>
          <w:rFonts w:asciiTheme="minorEastAsia" w:hAnsiTheme="minorEastAsia" w:cs="ＭＳゴシック" w:hint="eastAsia"/>
          <w:kern w:val="0"/>
          <w:szCs w:val="21"/>
        </w:rPr>
        <w:t>は除く。</w:t>
      </w:r>
    </w:p>
    <w:p w:rsidR="00217D34" w:rsidRPr="009F5639" w:rsidRDefault="00217D34" w:rsidP="00217D34">
      <w:pPr>
        <w:autoSpaceDE w:val="0"/>
        <w:autoSpaceDN w:val="0"/>
        <w:adjustRightInd w:val="0"/>
        <w:spacing w:line="280" w:lineRule="exact"/>
        <w:ind w:leftChars="100" w:left="420" w:hangingChars="100" w:hanging="210"/>
        <w:jc w:val="left"/>
        <w:rPr>
          <w:rFonts w:asciiTheme="minorEastAsia" w:hAnsiTheme="minorEastAsia" w:cs="ＭＳゴシック"/>
          <w:kern w:val="0"/>
          <w:szCs w:val="21"/>
        </w:rPr>
      </w:pPr>
    </w:p>
    <w:p w:rsidR="00100F54" w:rsidRPr="002237F4" w:rsidRDefault="00100F54" w:rsidP="00100F54">
      <w:pPr>
        <w:autoSpaceDE w:val="0"/>
        <w:autoSpaceDN w:val="0"/>
        <w:adjustRightInd w:val="0"/>
        <w:spacing w:line="240" w:lineRule="exact"/>
        <w:jc w:val="left"/>
        <w:rPr>
          <w:rFonts w:asciiTheme="minorEastAsia" w:hAnsiTheme="minorEastAsia" w:cs="ＭＳ明朝"/>
          <w:kern w:val="0"/>
          <w:szCs w:val="21"/>
        </w:rPr>
      </w:pPr>
      <w:r w:rsidRPr="002237F4">
        <w:rPr>
          <w:rFonts w:asciiTheme="minorEastAsia" w:hAnsiTheme="minorEastAsia" w:cs="ＭＳ明朝" w:hint="eastAsia"/>
          <w:kern w:val="0"/>
          <w:szCs w:val="21"/>
        </w:rPr>
        <w:t>第３条</w:t>
      </w:r>
      <w:r w:rsidRPr="002237F4">
        <w:rPr>
          <w:rFonts w:asciiTheme="minorEastAsia" w:hAnsiTheme="minorEastAsia" w:cs="ＭＳ明朝"/>
          <w:kern w:val="0"/>
          <w:szCs w:val="21"/>
        </w:rPr>
        <w:t xml:space="preserve"> </w:t>
      </w:r>
      <w:r w:rsidRPr="002237F4">
        <w:rPr>
          <w:rFonts w:asciiTheme="minorEastAsia" w:hAnsiTheme="minorEastAsia" w:cs="ＭＳ明朝" w:hint="eastAsia"/>
          <w:kern w:val="0"/>
          <w:szCs w:val="21"/>
        </w:rPr>
        <w:t>発注方式</w:t>
      </w:r>
    </w:p>
    <w:p w:rsidR="009940B0" w:rsidRDefault="009940B0" w:rsidP="00100F54">
      <w:pPr>
        <w:autoSpaceDE w:val="0"/>
        <w:autoSpaceDN w:val="0"/>
        <w:adjustRightInd w:val="0"/>
        <w:spacing w:line="24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１</w:t>
      </w:r>
      <w:r w:rsidR="00594568">
        <w:rPr>
          <w:rFonts w:asciiTheme="minorEastAsia" w:hAnsiTheme="minorEastAsia" w:cs="ＭＳ明朝" w:hint="eastAsia"/>
          <w:kern w:val="0"/>
          <w:szCs w:val="21"/>
        </w:rPr>
        <w:t xml:space="preserve">　</w:t>
      </w:r>
      <w:r>
        <w:rPr>
          <w:rFonts w:asciiTheme="minorEastAsia" w:hAnsiTheme="minorEastAsia" w:cs="ＭＳ明朝" w:hint="eastAsia"/>
          <w:kern w:val="0"/>
          <w:szCs w:val="21"/>
        </w:rPr>
        <w:t>区分</w:t>
      </w:r>
    </w:p>
    <w:p w:rsidR="00100F54" w:rsidRPr="002237F4" w:rsidRDefault="00CF105D" w:rsidP="00100F54">
      <w:pPr>
        <w:autoSpaceDE w:val="0"/>
        <w:autoSpaceDN w:val="0"/>
        <w:adjustRightInd w:val="0"/>
        <w:spacing w:line="24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（１）</w:t>
      </w:r>
      <w:r w:rsidR="00100F54" w:rsidRPr="002237F4">
        <w:rPr>
          <w:rFonts w:asciiTheme="minorEastAsia" w:hAnsiTheme="minorEastAsia" w:cs="ＭＳ明朝" w:hint="eastAsia"/>
          <w:kern w:val="0"/>
          <w:szCs w:val="21"/>
        </w:rPr>
        <w:t>発注者指定型</w:t>
      </w:r>
    </w:p>
    <w:p w:rsidR="00100F54" w:rsidRPr="002237F4" w:rsidRDefault="00100F54" w:rsidP="00CF105D">
      <w:pPr>
        <w:autoSpaceDE w:val="0"/>
        <w:autoSpaceDN w:val="0"/>
        <w:adjustRightInd w:val="0"/>
        <w:spacing w:line="240" w:lineRule="exact"/>
        <w:ind w:leftChars="400" w:left="840"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発注者が、４週８休に取組むことを指定し、労務費等の補正を当初設計より計上する方式</w:t>
      </w:r>
      <w:r w:rsidR="002237F4" w:rsidRPr="00F00CCF">
        <w:rPr>
          <w:rFonts w:asciiTheme="minorEastAsia" w:hAnsiTheme="minorEastAsia" w:cs="ＭＳ明朝" w:hint="eastAsia"/>
          <w:kern w:val="0"/>
          <w:szCs w:val="21"/>
        </w:rPr>
        <w:t>。</w:t>
      </w:r>
    </w:p>
    <w:p w:rsidR="00100F54" w:rsidRPr="002237F4" w:rsidRDefault="00CF105D" w:rsidP="00100F54">
      <w:pPr>
        <w:autoSpaceDE w:val="0"/>
        <w:autoSpaceDN w:val="0"/>
        <w:adjustRightInd w:val="0"/>
        <w:spacing w:line="24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（２）</w:t>
      </w:r>
      <w:r w:rsidR="00100F54" w:rsidRPr="002237F4">
        <w:rPr>
          <w:rFonts w:asciiTheme="minorEastAsia" w:hAnsiTheme="minorEastAsia" w:cs="ＭＳ明朝" w:hint="eastAsia"/>
          <w:kern w:val="0"/>
          <w:szCs w:val="21"/>
        </w:rPr>
        <w:t>受注者希望型</w:t>
      </w:r>
    </w:p>
    <w:p w:rsidR="00100F54" w:rsidRPr="002237F4" w:rsidRDefault="00100F54" w:rsidP="00CF105D">
      <w:pPr>
        <w:autoSpaceDE w:val="0"/>
        <w:autoSpaceDN w:val="0"/>
        <w:adjustRightInd w:val="0"/>
        <w:spacing w:line="240" w:lineRule="exact"/>
        <w:ind w:leftChars="400" w:left="840"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受注者が、現場着手前に発注者に対して４週８休に取組む旨を協議した上で取組み、達成状況に応じ、労務費等の補正を設計変更で計上する方式</w:t>
      </w:r>
      <w:r w:rsidR="002237F4" w:rsidRPr="00F00CCF">
        <w:rPr>
          <w:rFonts w:asciiTheme="minorEastAsia" w:hAnsiTheme="minorEastAsia" w:cs="ＭＳ明朝" w:hint="eastAsia"/>
          <w:kern w:val="0"/>
          <w:szCs w:val="21"/>
        </w:rPr>
        <w:t>。</w:t>
      </w:r>
    </w:p>
    <w:p w:rsidR="00100F54" w:rsidRDefault="009940B0" w:rsidP="00100F54">
      <w:pPr>
        <w:autoSpaceDE w:val="0"/>
        <w:autoSpaceDN w:val="0"/>
        <w:adjustRightInd w:val="0"/>
        <w:spacing w:line="240" w:lineRule="exact"/>
        <w:jc w:val="left"/>
        <w:rPr>
          <w:rFonts w:asciiTheme="minorEastAsia" w:hAnsiTheme="minorEastAsia" w:cs="ＭＳ明朝"/>
          <w:kern w:val="0"/>
          <w:szCs w:val="21"/>
        </w:rPr>
      </w:pPr>
      <w:r>
        <w:rPr>
          <w:rFonts w:asciiTheme="minorEastAsia" w:hAnsiTheme="minorEastAsia" w:cs="ＭＳ明朝" w:hint="eastAsia"/>
          <w:kern w:val="0"/>
          <w:szCs w:val="21"/>
        </w:rPr>
        <w:t xml:space="preserve">　２</w:t>
      </w:r>
      <w:r w:rsidR="00594568">
        <w:rPr>
          <w:rFonts w:asciiTheme="minorEastAsia" w:hAnsiTheme="minorEastAsia" w:cs="ＭＳ明朝" w:hint="eastAsia"/>
          <w:kern w:val="0"/>
          <w:szCs w:val="21"/>
        </w:rPr>
        <w:t xml:space="preserve">　</w:t>
      </w:r>
      <w:r>
        <w:rPr>
          <w:rFonts w:asciiTheme="minorEastAsia" w:hAnsiTheme="minorEastAsia" w:cs="ＭＳ明朝" w:hint="eastAsia"/>
          <w:kern w:val="0"/>
          <w:szCs w:val="21"/>
        </w:rPr>
        <w:t>運用</w:t>
      </w:r>
    </w:p>
    <w:p w:rsidR="009940B0" w:rsidRDefault="00594568" w:rsidP="00100F54">
      <w:pPr>
        <w:autoSpaceDE w:val="0"/>
        <w:autoSpaceDN w:val="0"/>
        <w:adjustRightInd w:val="0"/>
        <w:spacing w:line="240" w:lineRule="exact"/>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009940B0">
        <w:rPr>
          <w:rFonts w:asciiTheme="minorEastAsia" w:hAnsiTheme="minorEastAsia" w:cs="ＭＳ明朝" w:hint="eastAsia"/>
          <w:kern w:val="0"/>
          <w:szCs w:val="21"/>
        </w:rPr>
        <w:t>発注者指定型を原則とする。</w:t>
      </w:r>
    </w:p>
    <w:p w:rsidR="009940B0" w:rsidRPr="00594568" w:rsidRDefault="009940B0" w:rsidP="00100F54">
      <w:pPr>
        <w:autoSpaceDE w:val="0"/>
        <w:autoSpaceDN w:val="0"/>
        <w:adjustRightInd w:val="0"/>
        <w:spacing w:line="240" w:lineRule="exact"/>
        <w:jc w:val="left"/>
        <w:rPr>
          <w:rFonts w:asciiTheme="minorEastAsia" w:hAnsiTheme="minorEastAsia" w:cs="ＭＳ明朝"/>
          <w:kern w:val="0"/>
          <w:szCs w:val="21"/>
        </w:rPr>
      </w:pPr>
    </w:p>
    <w:p w:rsidR="00100F54" w:rsidRPr="002237F4" w:rsidRDefault="00100F54" w:rsidP="00100F54">
      <w:pPr>
        <w:autoSpaceDE w:val="0"/>
        <w:autoSpaceDN w:val="0"/>
        <w:adjustRightInd w:val="0"/>
        <w:spacing w:line="240" w:lineRule="exact"/>
        <w:jc w:val="left"/>
        <w:rPr>
          <w:rFonts w:asciiTheme="minorEastAsia" w:hAnsiTheme="minorEastAsia" w:cs="ＭＳ明朝"/>
          <w:kern w:val="0"/>
          <w:szCs w:val="21"/>
        </w:rPr>
      </w:pPr>
      <w:r w:rsidRPr="002237F4">
        <w:rPr>
          <w:rFonts w:asciiTheme="minorEastAsia" w:hAnsiTheme="minorEastAsia" w:cs="ＭＳ明朝" w:hint="eastAsia"/>
          <w:kern w:val="0"/>
          <w:szCs w:val="21"/>
        </w:rPr>
        <w:t>第４条</w:t>
      </w:r>
      <w:r w:rsidRPr="002237F4">
        <w:rPr>
          <w:rFonts w:asciiTheme="minorEastAsia" w:hAnsiTheme="minorEastAsia" w:cs="ＭＳ明朝"/>
          <w:kern w:val="0"/>
          <w:szCs w:val="21"/>
        </w:rPr>
        <w:t xml:space="preserve"> </w:t>
      </w:r>
      <w:r w:rsidRPr="002237F4">
        <w:rPr>
          <w:rFonts w:asciiTheme="minorEastAsia" w:hAnsiTheme="minorEastAsia" w:cs="ＭＳ明朝" w:hint="eastAsia"/>
          <w:kern w:val="0"/>
          <w:szCs w:val="21"/>
        </w:rPr>
        <w:t>定義</w:t>
      </w:r>
    </w:p>
    <w:p w:rsidR="00100F54" w:rsidRPr="002237F4" w:rsidRDefault="00100F54" w:rsidP="00100F54">
      <w:pPr>
        <w:autoSpaceDE w:val="0"/>
        <w:autoSpaceDN w:val="0"/>
        <w:adjustRightInd w:val="0"/>
        <w:spacing w:line="240" w:lineRule="exact"/>
        <w:ind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１</w:t>
      </w:r>
      <w:r w:rsidR="00594568">
        <w:rPr>
          <w:rFonts w:asciiTheme="minorEastAsia" w:hAnsiTheme="minorEastAsia" w:cs="ＭＳ明朝" w:hint="eastAsia"/>
          <w:kern w:val="0"/>
          <w:szCs w:val="21"/>
        </w:rPr>
        <w:t xml:space="preserve">　</w:t>
      </w:r>
      <w:r w:rsidRPr="002237F4">
        <w:rPr>
          <w:rFonts w:asciiTheme="minorEastAsia" w:hAnsiTheme="minorEastAsia" w:cs="ＭＳ明朝" w:hint="eastAsia"/>
          <w:kern w:val="0"/>
          <w:szCs w:val="21"/>
        </w:rPr>
        <w:t>４週８休</w:t>
      </w:r>
    </w:p>
    <w:p w:rsidR="00100F54" w:rsidRPr="002237F4" w:rsidRDefault="00100F54" w:rsidP="00594568">
      <w:pPr>
        <w:autoSpaceDE w:val="0"/>
        <w:autoSpaceDN w:val="0"/>
        <w:adjustRightInd w:val="0"/>
        <w:spacing w:line="240" w:lineRule="exact"/>
        <w:ind w:leftChars="200" w:left="420"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対象期間内において、４週８休以上の現場閉所が確保されている状態。</w:t>
      </w:r>
      <w:r w:rsidR="00EA14B4">
        <w:rPr>
          <w:rFonts w:asciiTheme="minorEastAsia" w:hAnsiTheme="minorEastAsia" w:cs="ＭＳ明朝" w:hint="eastAsia"/>
          <w:kern w:val="0"/>
          <w:szCs w:val="21"/>
        </w:rPr>
        <w:t>(</w:t>
      </w:r>
      <w:r w:rsidR="00EA14B4" w:rsidRPr="002237F4">
        <w:rPr>
          <w:rFonts w:asciiTheme="minorEastAsia" w:hAnsiTheme="minorEastAsia" w:cs="ＭＳ明朝" w:hint="eastAsia"/>
          <w:kern w:val="0"/>
          <w:szCs w:val="21"/>
        </w:rPr>
        <w:t>原則、土日を休</w:t>
      </w:r>
      <w:r w:rsidR="00594568">
        <w:rPr>
          <w:rFonts w:asciiTheme="minorEastAsia" w:hAnsiTheme="minorEastAsia" w:cs="ＭＳ明朝" w:hint="eastAsia"/>
          <w:kern w:val="0"/>
          <w:szCs w:val="21"/>
        </w:rPr>
        <w:t>工</w:t>
      </w:r>
      <w:r w:rsidR="00EA14B4" w:rsidRPr="002237F4">
        <w:rPr>
          <w:rFonts w:asciiTheme="minorEastAsia" w:hAnsiTheme="minorEastAsia" w:cs="ＭＳ明朝" w:hint="eastAsia"/>
          <w:kern w:val="0"/>
          <w:szCs w:val="21"/>
        </w:rPr>
        <w:t>とする</w:t>
      </w:r>
      <w:r w:rsidR="00EA14B4">
        <w:rPr>
          <w:rFonts w:asciiTheme="minorEastAsia" w:hAnsiTheme="minorEastAsia" w:cs="ＭＳ明朝" w:hint="eastAsia"/>
          <w:kern w:val="0"/>
          <w:szCs w:val="21"/>
        </w:rPr>
        <w:t>。)</w:t>
      </w:r>
    </w:p>
    <w:p w:rsidR="00100F54" w:rsidRPr="002237F4" w:rsidRDefault="00100F54" w:rsidP="00100F54">
      <w:pPr>
        <w:autoSpaceDE w:val="0"/>
        <w:autoSpaceDN w:val="0"/>
        <w:adjustRightInd w:val="0"/>
        <w:spacing w:line="240" w:lineRule="exact"/>
        <w:ind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２</w:t>
      </w:r>
      <w:r w:rsidR="00594568">
        <w:rPr>
          <w:rFonts w:asciiTheme="minorEastAsia" w:hAnsiTheme="minorEastAsia" w:cs="ＭＳ明朝" w:hint="eastAsia"/>
          <w:kern w:val="0"/>
          <w:szCs w:val="21"/>
        </w:rPr>
        <w:t xml:space="preserve">　</w:t>
      </w:r>
      <w:r w:rsidRPr="002237F4">
        <w:rPr>
          <w:rFonts w:asciiTheme="minorEastAsia" w:hAnsiTheme="minorEastAsia" w:cs="ＭＳ明朝" w:hint="eastAsia"/>
          <w:kern w:val="0"/>
          <w:szCs w:val="21"/>
        </w:rPr>
        <w:t>対象期間</w:t>
      </w:r>
    </w:p>
    <w:p w:rsidR="00100F54" w:rsidRPr="00EA14B4" w:rsidRDefault="00100F54" w:rsidP="00594568">
      <w:pPr>
        <w:autoSpaceDE w:val="0"/>
        <w:autoSpaceDN w:val="0"/>
        <w:adjustRightInd w:val="0"/>
        <w:spacing w:line="240" w:lineRule="exact"/>
        <w:ind w:leftChars="200" w:left="420"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工事着手日から完成通知日までの期間とする。ただし、次に掲げる期間は対象期間から除</w:t>
      </w:r>
      <w:r w:rsidRPr="00EA14B4">
        <w:rPr>
          <w:rFonts w:asciiTheme="minorEastAsia" w:hAnsiTheme="minorEastAsia" w:cs="ＭＳ明朝" w:hint="eastAsia"/>
          <w:kern w:val="0"/>
          <w:szCs w:val="21"/>
        </w:rPr>
        <w:t>く。</w:t>
      </w:r>
    </w:p>
    <w:p w:rsidR="00100F54" w:rsidRPr="00EA14B4" w:rsidRDefault="00594568" w:rsidP="00100F54">
      <w:pPr>
        <w:autoSpaceDE w:val="0"/>
        <w:autoSpaceDN w:val="0"/>
        <w:adjustRightInd w:val="0"/>
        <w:spacing w:line="240" w:lineRule="exact"/>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（１）</w:t>
      </w:r>
      <w:r w:rsidR="00100F54" w:rsidRPr="00EA14B4">
        <w:rPr>
          <w:rFonts w:asciiTheme="minorEastAsia" w:hAnsiTheme="minorEastAsia" w:cs="ＭＳ明朝" w:hint="eastAsia"/>
          <w:kern w:val="0"/>
          <w:szCs w:val="21"/>
        </w:rPr>
        <w:t>準備期間</w:t>
      </w:r>
    </w:p>
    <w:p w:rsidR="00100F54" w:rsidRPr="00EA14B4" w:rsidRDefault="00594568" w:rsidP="00100F54">
      <w:pPr>
        <w:autoSpaceDE w:val="0"/>
        <w:autoSpaceDN w:val="0"/>
        <w:adjustRightInd w:val="0"/>
        <w:spacing w:line="240" w:lineRule="exact"/>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（２）</w:t>
      </w:r>
      <w:r w:rsidR="00B503EB" w:rsidRPr="00EA14B4">
        <w:rPr>
          <w:rFonts w:asciiTheme="minorEastAsia" w:hAnsiTheme="minorEastAsia" w:cs="ＭＳ明朝" w:hint="eastAsia"/>
          <w:kern w:val="0"/>
          <w:szCs w:val="21"/>
        </w:rPr>
        <w:t>後</w:t>
      </w:r>
      <w:r w:rsidR="00100F54" w:rsidRPr="00EA14B4">
        <w:rPr>
          <w:rFonts w:asciiTheme="minorEastAsia" w:hAnsiTheme="minorEastAsia" w:cs="ＭＳ明朝" w:hint="eastAsia"/>
          <w:kern w:val="0"/>
          <w:szCs w:val="21"/>
        </w:rPr>
        <w:t>片付期間</w:t>
      </w:r>
      <w:r w:rsidR="00275D39" w:rsidRPr="00EA14B4">
        <w:rPr>
          <w:rFonts w:asciiTheme="minorEastAsia" w:hAnsiTheme="minorEastAsia" w:cs="ＭＳ明朝" w:hint="eastAsia"/>
          <w:kern w:val="0"/>
          <w:szCs w:val="21"/>
        </w:rPr>
        <w:t>（20日間）</w:t>
      </w:r>
    </w:p>
    <w:p w:rsidR="00100F54" w:rsidRPr="002237F4" w:rsidRDefault="00594568" w:rsidP="00100F54">
      <w:pPr>
        <w:autoSpaceDE w:val="0"/>
        <w:autoSpaceDN w:val="0"/>
        <w:adjustRightInd w:val="0"/>
        <w:spacing w:line="240" w:lineRule="exact"/>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（３）</w:t>
      </w:r>
      <w:r w:rsidR="00100F54" w:rsidRPr="00EA14B4">
        <w:rPr>
          <w:rFonts w:asciiTheme="minorEastAsia" w:hAnsiTheme="minorEastAsia" w:cs="ＭＳ明朝" w:hint="eastAsia"/>
          <w:kern w:val="0"/>
          <w:szCs w:val="21"/>
        </w:rPr>
        <w:t>年末年始休</w:t>
      </w:r>
      <w:r w:rsidR="00100F54" w:rsidRPr="002237F4">
        <w:rPr>
          <w:rFonts w:asciiTheme="minorEastAsia" w:hAnsiTheme="minorEastAsia" w:cs="ＭＳ明朝" w:hint="eastAsia"/>
          <w:kern w:val="0"/>
          <w:szCs w:val="21"/>
        </w:rPr>
        <w:t>暇（</w:t>
      </w:r>
      <w:r w:rsidR="00100F54" w:rsidRPr="002237F4">
        <w:rPr>
          <w:rFonts w:asciiTheme="minorEastAsia" w:hAnsiTheme="minorEastAsia" w:cs="ＭＳ明朝"/>
          <w:kern w:val="0"/>
          <w:szCs w:val="21"/>
        </w:rPr>
        <w:t xml:space="preserve">6 </w:t>
      </w:r>
      <w:r w:rsidR="00100F54" w:rsidRPr="002237F4">
        <w:rPr>
          <w:rFonts w:asciiTheme="minorEastAsia" w:hAnsiTheme="minorEastAsia" w:cs="ＭＳ明朝" w:hint="eastAsia"/>
          <w:kern w:val="0"/>
          <w:szCs w:val="21"/>
        </w:rPr>
        <w:t>日間）</w:t>
      </w:r>
    </w:p>
    <w:p w:rsidR="00100F54" w:rsidRPr="002237F4" w:rsidRDefault="00594568" w:rsidP="00100F54">
      <w:pPr>
        <w:autoSpaceDE w:val="0"/>
        <w:autoSpaceDN w:val="0"/>
        <w:adjustRightInd w:val="0"/>
        <w:spacing w:line="240" w:lineRule="exact"/>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（４）</w:t>
      </w:r>
      <w:r w:rsidR="00100F54" w:rsidRPr="002237F4">
        <w:rPr>
          <w:rFonts w:asciiTheme="minorEastAsia" w:hAnsiTheme="minorEastAsia" w:cs="ＭＳ明朝" w:hint="eastAsia"/>
          <w:kern w:val="0"/>
          <w:szCs w:val="21"/>
        </w:rPr>
        <w:t>夏季休暇（</w:t>
      </w:r>
      <w:r w:rsidR="00100F54" w:rsidRPr="002237F4">
        <w:rPr>
          <w:rFonts w:asciiTheme="minorEastAsia" w:hAnsiTheme="minorEastAsia" w:cs="ＭＳ明朝"/>
          <w:kern w:val="0"/>
          <w:szCs w:val="21"/>
        </w:rPr>
        <w:t xml:space="preserve">3 </w:t>
      </w:r>
      <w:r w:rsidR="00100F54" w:rsidRPr="002237F4">
        <w:rPr>
          <w:rFonts w:asciiTheme="minorEastAsia" w:hAnsiTheme="minorEastAsia" w:cs="ＭＳ明朝" w:hint="eastAsia"/>
          <w:kern w:val="0"/>
          <w:szCs w:val="21"/>
        </w:rPr>
        <w:t>日間）</w:t>
      </w:r>
    </w:p>
    <w:p w:rsidR="00100F54" w:rsidRPr="002237F4" w:rsidRDefault="00594568" w:rsidP="00B732F8">
      <w:pPr>
        <w:autoSpaceDE w:val="0"/>
        <w:autoSpaceDN w:val="0"/>
        <w:adjustRightInd w:val="0"/>
        <w:spacing w:line="240" w:lineRule="exact"/>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（５）</w:t>
      </w:r>
      <w:r w:rsidR="00100F54" w:rsidRPr="002237F4">
        <w:rPr>
          <w:rFonts w:asciiTheme="minorEastAsia" w:hAnsiTheme="minorEastAsia" w:cs="ＭＳ明朝" w:hint="eastAsia"/>
          <w:kern w:val="0"/>
          <w:szCs w:val="21"/>
        </w:rPr>
        <w:t>工場製作のみを実施している期間</w:t>
      </w:r>
    </w:p>
    <w:p w:rsidR="00100F54" w:rsidRPr="002237F4" w:rsidRDefault="00594568" w:rsidP="00B732F8">
      <w:pPr>
        <w:autoSpaceDE w:val="0"/>
        <w:autoSpaceDN w:val="0"/>
        <w:adjustRightInd w:val="0"/>
        <w:spacing w:line="240" w:lineRule="exact"/>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（６）</w:t>
      </w:r>
      <w:r w:rsidR="00100F54" w:rsidRPr="002237F4">
        <w:rPr>
          <w:rFonts w:asciiTheme="minorEastAsia" w:hAnsiTheme="minorEastAsia" w:cs="ＭＳ明朝" w:hint="eastAsia"/>
          <w:kern w:val="0"/>
          <w:szCs w:val="21"/>
        </w:rPr>
        <w:t>工事全体を一時中止している期間</w:t>
      </w:r>
    </w:p>
    <w:p w:rsidR="00100F54" w:rsidRPr="002237F4" w:rsidRDefault="00594568" w:rsidP="00594568">
      <w:pPr>
        <w:autoSpaceDE w:val="0"/>
        <w:autoSpaceDN w:val="0"/>
        <w:adjustRightInd w:val="0"/>
        <w:spacing w:line="240" w:lineRule="exact"/>
        <w:ind w:leftChars="300" w:left="105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（７）</w:t>
      </w:r>
      <w:r w:rsidR="00100F54" w:rsidRPr="002237F4">
        <w:rPr>
          <w:rFonts w:asciiTheme="minorEastAsia" w:hAnsiTheme="minorEastAsia" w:cs="ＭＳ明朝" w:hint="eastAsia"/>
          <w:kern w:val="0"/>
          <w:szCs w:val="21"/>
        </w:rPr>
        <w:t>発注者が対象外と認める期間（受注者の責によらず現場作</w:t>
      </w:r>
      <w:r w:rsidR="00100F54" w:rsidRPr="00F00CCF">
        <w:rPr>
          <w:rFonts w:asciiTheme="minorEastAsia" w:hAnsiTheme="minorEastAsia" w:cs="ＭＳ明朝" w:hint="eastAsia"/>
          <w:kern w:val="0"/>
          <w:szCs w:val="21"/>
        </w:rPr>
        <w:t>業</w:t>
      </w:r>
      <w:r w:rsidR="00516630" w:rsidRPr="00F00CCF">
        <w:rPr>
          <w:rFonts w:asciiTheme="minorEastAsia" w:hAnsiTheme="minorEastAsia" w:cs="ＭＳ明朝" w:hint="eastAsia"/>
          <w:kern w:val="0"/>
          <w:szCs w:val="21"/>
        </w:rPr>
        <w:t>中止</w:t>
      </w:r>
      <w:r w:rsidR="00100F54" w:rsidRPr="00F00CCF">
        <w:rPr>
          <w:rFonts w:asciiTheme="minorEastAsia" w:hAnsiTheme="minorEastAsia" w:cs="ＭＳ明朝" w:hint="eastAsia"/>
          <w:kern w:val="0"/>
          <w:szCs w:val="21"/>
        </w:rPr>
        <w:t>を</w:t>
      </w:r>
      <w:r w:rsidR="00100F54" w:rsidRPr="002237F4">
        <w:rPr>
          <w:rFonts w:asciiTheme="minorEastAsia" w:hAnsiTheme="minorEastAsia" w:cs="ＭＳ明朝" w:hint="eastAsia"/>
          <w:kern w:val="0"/>
          <w:szCs w:val="21"/>
        </w:rPr>
        <w:t>余儀なくされる期間等）</w:t>
      </w:r>
    </w:p>
    <w:p w:rsidR="00100F54" w:rsidRPr="002237F4" w:rsidRDefault="009940B0" w:rsidP="00B732F8">
      <w:pPr>
        <w:autoSpaceDE w:val="0"/>
        <w:autoSpaceDN w:val="0"/>
        <w:adjustRightInd w:val="0"/>
        <w:spacing w:line="24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３</w:t>
      </w:r>
      <w:r w:rsidR="00594568">
        <w:rPr>
          <w:rFonts w:asciiTheme="minorEastAsia" w:hAnsiTheme="minorEastAsia" w:cs="ＭＳ明朝" w:hint="eastAsia"/>
          <w:kern w:val="0"/>
          <w:szCs w:val="21"/>
        </w:rPr>
        <w:t xml:space="preserve">　</w:t>
      </w:r>
      <w:r w:rsidR="00100F54" w:rsidRPr="002237F4">
        <w:rPr>
          <w:rFonts w:asciiTheme="minorEastAsia" w:hAnsiTheme="minorEastAsia" w:cs="ＭＳ明朝" w:hint="eastAsia"/>
          <w:kern w:val="0"/>
          <w:szCs w:val="21"/>
        </w:rPr>
        <w:t>現場閉所</w:t>
      </w:r>
    </w:p>
    <w:p w:rsidR="00100F54" w:rsidRDefault="00100F54" w:rsidP="00594568">
      <w:pPr>
        <w:autoSpaceDE w:val="0"/>
        <w:autoSpaceDN w:val="0"/>
        <w:adjustRightInd w:val="0"/>
        <w:spacing w:line="240" w:lineRule="exact"/>
        <w:ind w:leftChars="200" w:left="420"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現場事務所での事務作業も含め１日を通して</w:t>
      </w:r>
      <w:r w:rsidRPr="00F00CCF">
        <w:rPr>
          <w:rFonts w:asciiTheme="minorEastAsia" w:hAnsiTheme="minorEastAsia" w:cs="ＭＳ明朝" w:hint="eastAsia"/>
          <w:kern w:val="0"/>
          <w:szCs w:val="21"/>
        </w:rPr>
        <w:t>現場</w:t>
      </w:r>
      <w:r w:rsidR="007A4DF1" w:rsidRPr="00F00CCF">
        <w:rPr>
          <w:rFonts w:asciiTheme="minorEastAsia" w:hAnsiTheme="minorEastAsia" w:cs="ＭＳ明朝" w:hint="eastAsia"/>
          <w:kern w:val="0"/>
          <w:szCs w:val="21"/>
        </w:rPr>
        <w:t>及び</w:t>
      </w:r>
      <w:r w:rsidRPr="00F00CCF">
        <w:rPr>
          <w:rFonts w:asciiTheme="minorEastAsia" w:hAnsiTheme="minorEastAsia" w:cs="ＭＳ明朝" w:hint="eastAsia"/>
          <w:kern w:val="0"/>
          <w:szCs w:val="21"/>
        </w:rPr>
        <w:t>現場事務所が閉所されている状態とする。</w:t>
      </w:r>
      <w:r w:rsidR="00857345" w:rsidRPr="00F00CCF">
        <w:rPr>
          <w:rFonts w:asciiTheme="minorEastAsia" w:hAnsiTheme="minorEastAsia" w:cs="ＭＳ明朝" w:hint="eastAsia"/>
          <w:kern w:val="0"/>
          <w:szCs w:val="21"/>
        </w:rPr>
        <w:t>但し、工事現場の巡回パトロールや保守点検等、現場管理上必要な最低限の作業を行う場合を除く。</w:t>
      </w:r>
    </w:p>
    <w:p w:rsidR="009940B0" w:rsidRPr="002237F4" w:rsidRDefault="009940B0" w:rsidP="009940B0">
      <w:pPr>
        <w:autoSpaceDE w:val="0"/>
        <w:autoSpaceDN w:val="0"/>
        <w:adjustRightInd w:val="0"/>
        <w:spacing w:line="24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４</w:t>
      </w:r>
      <w:r w:rsidR="00594568">
        <w:rPr>
          <w:rFonts w:asciiTheme="minorEastAsia" w:hAnsiTheme="minorEastAsia" w:cs="ＭＳ明朝" w:hint="eastAsia"/>
          <w:kern w:val="0"/>
          <w:szCs w:val="21"/>
        </w:rPr>
        <w:t xml:space="preserve">　</w:t>
      </w:r>
      <w:r w:rsidRPr="002237F4">
        <w:rPr>
          <w:rFonts w:asciiTheme="minorEastAsia" w:hAnsiTheme="minorEastAsia" w:cs="ＭＳ明朝" w:hint="eastAsia"/>
          <w:kern w:val="0"/>
          <w:szCs w:val="21"/>
        </w:rPr>
        <w:t>４週８休以上の現場閉所</w:t>
      </w:r>
    </w:p>
    <w:p w:rsidR="009940B0" w:rsidRPr="002237F4" w:rsidRDefault="009940B0" w:rsidP="00594568">
      <w:pPr>
        <w:autoSpaceDE w:val="0"/>
        <w:autoSpaceDN w:val="0"/>
        <w:adjustRightInd w:val="0"/>
        <w:spacing w:line="240" w:lineRule="exact"/>
        <w:ind w:leftChars="200" w:left="420"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現場閉所日数（１日を通して現場閉所された日の合計）が対象期間中で２８．５％（８／２８日）以上の水準に達する状態とし、降雨、降雪等による</w:t>
      </w:r>
      <w:r w:rsidRPr="00F00CCF">
        <w:rPr>
          <w:rFonts w:asciiTheme="minorEastAsia" w:hAnsiTheme="minorEastAsia" w:cs="ＭＳ明朝" w:hint="eastAsia"/>
          <w:kern w:val="0"/>
          <w:szCs w:val="21"/>
        </w:rPr>
        <w:t>予定外</w:t>
      </w:r>
      <w:r w:rsidRPr="002237F4">
        <w:rPr>
          <w:rFonts w:asciiTheme="minorEastAsia" w:hAnsiTheme="minorEastAsia" w:cs="ＭＳ明朝" w:hint="eastAsia"/>
          <w:kern w:val="0"/>
          <w:szCs w:val="21"/>
        </w:rPr>
        <w:t>の現場閉所日も現場閉所日数に含める。</w:t>
      </w:r>
    </w:p>
    <w:p w:rsidR="00516630" w:rsidRPr="005E618E" w:rsidRDefault="00594568" w:rsidP="00594568">
      <w:pPr>
        <w:autoSpaceDE w:val="0"/>
        <w:autoSpaceDN w:val="0"/>
        <w:adjustRightInd w:val="0"/>
        <w:spacing w:line="240" w:lineRule="exact"/>
        <w:ind w:firstLineChars="100" w:firstLine="210"/>
        <w:jc w:val="left"/>
        <w:rPr>
          <w:rFonts w:asciiTheme="minorEastAsia" w:hAnsiTheme="minorEastAsia" w:cs="ＭＳ明朝"/>
          <w:color w:val="FF0000"/>
          <w:kern w:val="0"/>
          <w:szCs w:val="21"/>
        </w:rPr>
      </w:pPr>
      <w:r w:rsidRPr="00594568">
        <w:rPr>
          <w:rFonts w:asciiTheme="minorEastAsia" w:hAnsiTheme="minorEastAsia" w:cs="ＭＳ明朝" w:hint="eastAsia"/>
          <w:kern w:val="0"/>
          <w:szCs w:val="21"/>
        </w:rPr>
        <w:lastRenderedPageBreak/>
        <w:t xml:space="preserve">５　</w:t>
      </w:r>
      <w:r w:rsidR="00516630" w:rsidRPr="00594568">
        <w:rPr>
          <w:rFonts w:asciiTheme="minorEastAsia" w:hAnsiTheme="minorEastAsia" w:cs="ＭＳ明朝" w:hint="eastAsia"/>
          <w:kern w:val="0"/>
          <w:szCs w:val="21"/>
        </w:rPr>
        <w:t>現</w:t>
      </w:r>
      <w:r w:rsidR="00516630" w:rsidRPr="00F00CCF">
        <w:rPr>
          <w:rFonts w:asciiTheme="minorEastAsia" w:hAnsiTheme="minorEastAsia" w:cs="ＭＳ明朝" w:hint="eastAsia"/>
          <w:kern w:val="0"/>
          <w:szCs w:val="21"/>
        </w:rPr>
        <w:t>場閉所の確認</w:t>
      </w:r>
    </w:p>
    <w:p w:rsidR="004D4D80" w:rsidRPr="00F00CCF" w:rsidRDefault="004D4D80" w:rsidP="00594568">
      <w:pPr>
        <w:autoSpaceDE w:val="0"/>
        <w:autoSpaceDN w:val="0"/>
        <w:adjustRightInd w:val="0"/>
        <w:spacing w:line="240" w:lineRule="exact"/>
        <w:ind w:left="420" w:hangingChars="200" w:hanging="420"/>
        <w:jc w:val="left"/>
        <w:rPr>
          <w:rFonts w:asciiTheme="minorEastAsia" w:hAnsiTheme="minorEastAsia" w:cs="ＭＳ明朝"/>
          <w:kern w:val="0"/>
          <w:szCs w:val="21"/>
        </w:rPr>
      </w:pPr>
      <w:r w:rsidRPr="00F00CCF">
        <w:rPr>
          <w:rFonts w:asciiTheme="minorEastAsia" w:hAnsiTheme="minorEastAsia" w:cs="ＭＳ明朝" w:hint="eastAsia"/>
          <w:kern w:val="0"/>
          <w:szCs w:val="21"/>
        </w:rPr>
        <w:t xml:space="preserve">　 </w:t>
      </w:r>
      <w:r w:rsidR="00594568">
        <w:rPr>
          <w:rFonts w:asciiTheme="minorEastAsia" w:hAnsiTheme="minorEastAsia" w:cs="ＭＳ明朝"/>
          <w:kern w:val="0"/>
          <w:szCs w:val="21"/>
        </w:rPr>
        <w:t xml:space="preserve">   </w:t>
      </w:r>
      <w:r w:rsidRPr="00F00CCF">
        <w:rPr>
          <w:rFonts w:asciiTheme="minorEastAsia" w:hAnsiTheme="minorEastAsia" w:cs="ＭＳ明朝" w:hint="eastAsia"/>
          <w:kern w:val="0"/>
          <w:szCs w:val="21"/>
        </w:rPr>
        <w:t>毎月</w:t>
      </w:r>
      <w:r w:rsidR="002237F4" w:rsidRPr="00F00CCF">
        <w:rPr>
          <w:rFonts w:asciiTheme="minorEastAsia" w:hAnsiTheme="minorEastAsia" w:cs="ＭＳ明朝" w:hint="eastAsia"/>
          <w:kern w:val="0"/>
          <w:szCs w:val="21"/>
        </w:rPr>
        <w:t>20日及び5日に</w:t>
      </w:r>
      <w:r w:rsidRPr="00F00CCF">
        <w:rPr>
          <w:rFonts w:asciiTheme="minorEastAsia" w:hAnsiTheme="minorEastAsia" w:cs="ＭＳ明朝" w:hint="eastAsia"/>
          <w:kern w:val="0"/>
          <w:szCs w:val="21"/>
        </w:rPr>
        <w:t>提出</w:t>
      </w:r>
      <w:r w:rsidR="002237F4" w:rsidRPr="00F00CCF">
        <w:rPr>
          <w:rFonts w:asciiTheme="minorEastAsia" w:hAnsiTheme="minorEastAsia" w:cs="ＭＳ明朝" w:hint="eastAsia"/>
          <w:kern w:val="0"/>
          <w:szCs w:val="21"/>
        </w:rPr>
        <w:t>する</w:t>
      </w:r>
      <w:r w:rsidRPr="00F00CCF">
        <w:rPr>
          <w:rFonts w:asciiTheme="minorEastAsia" w:hAnsiTheme="minorEastAsia" w:cs="ＭＳ明朝" w:hint="eastAsia"/>
          <w:kern w:val="0"/>
          <w:szCs w:val="21"/>
        </w:rPr>
        <w:t>工事月報（工事履行確認）及びその都度提出の休日</w:t>
      </w:r>
      <w:r w:rsidR="00F00CCF" w:rsidRPr="00F00CCF">
        <w:rPr>
          <w:rFonts w:asciiTheme="minorEastAsia" w:hAnsiTheme="minorEastAsia" w:cs="ＭＳ明朝" w:hint="eastAsia"/>
          <w:kern w:val="0"/>
          <w:szCs w:val="21"/>
        </w:rPr>
        <w:t>(夜間)</w:t>
      </w:r>
      <w:r w:rsidRPr="00F00CCF">
        <w:rPr>
          <w:rFonts w:asciiTheme="minorEastAsia" w:hAnsiTheme="minorEastAsia" w:cs="ＭＳ明朝" w:hint="eastAsia"/>
          <w:kern w:val="0"/>
          <w:szCs w:val="21"/>
        </w:rPr>
        <w:t>作業</w:t>
      </w:r>
      <w:r w:rsidR="00F00CCF" w:rsidRPr="00F00CCF">
        <w:rPr>
          <w:rFonts w:asciiTheme="minorEastAsia" w:hAnsiTheme="minorEastAsia" w:cs="ＭＳ明朝" w:hint="eastAsia"/>
          <w:kern w:val="0"/>
          <w:szCs w:val="21"/>
        </w:rPr>
        <w:t>承諾書</w:t>
      </w:r>
      <w:r w:rsidRPr="00F00CCF">
        <w:rPr>
          <w:rFonts w:asciiTheme="minorEastAsia" w:hAnsiTheme="minorEastAsia" w:cs="ＭＳ明朝" w:hint="eastAsia"/>
          <w:kern w:val="0"/>
          <w:szCs w:val="21"/>
        </w:rPr>
        <w:t>により行う。</w:t>
      </w:r>
    </w:p>
    <w:p w:rsidR="004D4D80" w:rsidRPr="00F00CCF" w:rsidRDefault="004D4D80" w:rsidP="00516630">
      <w:pPr>
        <w:autoSpaceDE w:val="0"/>
        <w:autoSpaceDN w:val="0"/>
        <w:adjustRightInd w:val="0"/>
        <w:spacing w:line="240" w:lineRule="exact"/>
        <w:jc w:val="left"/>
        <w:rPr>
          <w:rFonts w:asciiTheme="minorEastAsia" w:hAnsiTheme="minorEastAsia" w:cs="ＭＳ明朝"/>
          <w:kern w:val="0"/>
          <w:szCs w:val="21"/>
        </w:rPr>
      </w:pPr>
      <w:r w:rsidRPr="00F00CCF">
        <w:rPr>
          <w:rFonts w:asciiTheme="minorEastAsia" w:hAnsiTheme="minorEastAsia" w:cs="ＭＳ明朝" w:hint="eastAsia"/>
          <w:kern w:val="0"/>
          <w:szCs w:val="21"/>
        </w:rPr>
        <w:t xml:space="preserve">　　</w:t>
      </w:r>
      <w:r w:rsidR="00594568">
        <w:rPr>
          <w:rFonts w:asciiTheme="minorEastAsia" w:hAnsiTheme="minorEastAsia" w:cs="ＭＳ明朝" w:hint="eastAsia"/>
          <w:kern w:val="0"/>
          <w:szCs w:val="21"/>
        </w:rPr>
        <w:t xml:space="preserve">  </w:t>
      </w:r>
      <w:r w:rsidRPr="00F00CCF">
        <w:rPr>
          <w:rFonts w:asciiTheme="minorEastAsia" w:hAnsiTheme="minorEastAsia" w:cs="ＭＳ明朝" w:hint="eastAsia"/>
          <w:kern w:val="0"/>
          <w:szCs w:val="21"/>
        </w:rPr>
        <w:t>これら書類が適時に提出されない場合は、現場閉所</w:t>
      </w:r>
      <w:r w:rsidR="002237F4" w:rsidRPr="00F00CCF">
        <w:rPr>
          <w:rFonts w:asciiTheme="minorEastAsia" w:hAnsiTheme="minorEastAsia" w:cs="ＭＳ明朝" w:hint="eastAsia"/>
          <w:kern w:val="0"/>
          <w:szCs w:val="21"/>
        </w:rPr>
        <w:t>として</w:t>
      </w:r>
      <w:r w:rsidRPr="00F00CCF">
        <w:rPr>
          <w:rFonts w:asciiTheme="minorEastAsia" w:hAnsiTheme="minorEastAsia" w:cs="ＭＳ明朝" w:hint="eastAsia"/>
          <w:kern w:val="0"/>
          <w:szCs w:val="21"/>
        </w:rPr>
        <w:t>認めないことがある。</w:t>
      </w:r>
    </w:p>
    <w:p w:rsidR="004D4D80" w:rsidRPr="00F00CCF" w:rsidRDefault="00594568" w:rsidP="00594568">
      <w:pPr>
        <w:autoSpaceDE w:val="0"/>
        <w:autoSpaceDN w:val="0"/>
        <w:adjustRightInd w:val="0"/>
        <w:spacing w:line="24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 xml:space="preserve">６　</w:t>
      </w:r>
      <w:r w:rsidR="004D4D80" w:rsidRPr="00F00CCF">
        <w:rPr>
          <w:rFonts w:asciiTheme="minorEastAsia" w:hAnsiTheme="minorEastAsia" w:cs="ＭＳ明朝" w:hint="eastAsia"/>
          <w:kern w:val="0"/>
          <w:szCs w:val="21"/>
        </w:rPr>
        <w:t>4週8休工事算定対象日数のイメージ</w:t>
      </w:r>
    </w:p>
    <w:p w:rsidR="00F13C8F" w:rsidRPr="006E1341" w:rsidRDefault="006E1341">
      <w:pPr>
        <w:widowControl/>
        <w:jc w:val="left"/>
        <w:rPr>
          <w:rFonts w:asciiTheme="minorEastAsia" w:hAnsiTheme="minorEastAsia" w:cs="Century"/>
          <w:kern w:val="0"/>
          <w:szCs w:val="21"/>
        </w:rPr>
      </w:pPr>
      <w:r w:rsidRPr="006E1341">
        <w:rPr>
          <w:noProof/>
        </w:rPr>
        <w:drawing>
          <wp:inline distT="0" distB="0" distL="0" distR="0">
            <wp:extent cx="5400040" cy="295958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959586"/>
                    </a:xfrm>
                    <a:prstGeom prst="rect">
                      <a:avLst/>
                    </a:prstGeom>
                    <a:noFill/>
                    <a:ln>
                      <a:noFill/>
                    </a:ln>
                  </pic:spPr>
                </pic:pic>
              </a:graphicData>
            </a:graphic>
          </wp:inline>
        </w:drawing>
      </w:r>
    </w:p>
    <w:p w:rsidR="00EA14B4" w:rsidRDefault="00EA14B4" w:rsidP="00100F54">
      <w:pPr>
        <w:autoSpaceDE w:val="0"/>
        <w:autoSpaceDN w:val="0"/>
        <w:adjustRightInd w:val="0"/>
        <w:spacing w:line="240" w:lineRule="exact"/>
        <w:jc w:val="left"/>
        <w:rPr>
          <w:rFonts w:asciiTheme="minorEastAsia" w:hAnsiTheme="minorEastAsia" w:cs="ＭＳ明朝"/>
          <w:kern w:val="0"/>
          <w:szCs w:val="21"/>
        </w:rPr>
      </w:pPr>
    </w:p>
    <w:p w:rsidR="00100F54" w:rsidRPr="002237F4" w:rsidRDefault="00100F54" w:rsidP="00100F54">
      <w:pPr>
        <w:autoSpaceDE w:val="0"/>
        <w:autoSpaceDN w:val="0"/>
        <w:adjustRightInd w:val="0"/>
        <w:spacing w:line="240" w:lineRule="exact"/>
        <w:jc w:val="left"/>
        <w:rPr>
          <w:rFonts w:asciiTheme="minorEastAsia" w:hAnsiTheme="minorEastAsia" w:cs="ＭＳ明朝"/>
          <w:kern w:val="0"/>
          <w:szCs w:val="21"/>
        </w:rPr>
      </w:pPr>
      <w:r w:rsidRPr="002237F4">
        <w:rPr>
          <w:rFonts w:asciiTheme="minorEastAsia" w:hAnsiTheme="minorEastAsia" w:cs="ＭＳ明朝" w:hint="eastAsia"/>
          <w:kern w:val="0"/>
          <w:szCs w:val="21"/>
        </w:rPr>
        <w:t>第５条</w:t>
      </w:r>
      <w:r w:rsidR="00BF7F8C" w:rsidRPr="002237F4">
        <w:rPr>
          <w:rFonts w:asciiTheme="minorEastAsia" w:hAnsiTheme="minorEastAsia" w:cs="ＭＳ明朝" w:hint="eastAsia"/>
          <w:kern w:val="0"/>
          <w:szCs w:val="21"/>
        </w:rPr>
        <w:t xml:space="preserve">　</w:t>
      </w:r>
      <w:r w:rsidRPr="002237F4">
        <w:rPr>
          <w:rFonts w:asciiTheme="minorEastAsia" w:hAnsiTheme="minorEastAsia" w:cs="ＭＳ明朝" w:hint="eastAsia"/>
          <w:kern w:val="0"/>
          <w:szCs w:val="21"/>
        </w:rPr>
        <w:t>労務費等の補正</w:t>
      </w:r>
    </w:p>
    <w:p w:rsidR="00100F54" w:rsidRPr="002237F4" w:rsidRDefault="00100F54" w:rsidP="00B732F8">
      <w:pPr>
        <w:autoSpaceDE w:val="0"/>
        <w:autoSpaceDN w:val="0"/>
        <w:adjustRightInd w:val="0"/>
        <w:spacing w:line="240" w:lineRule="exact"/>
        <w:ind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１</w:t>
      </w:r>
      <w:r w:rsidR="00B732F8" w:rsidRPr="002237F4">
        <w:rPr>
          <w:rFonts w:asciiTheme="minorEastAsia" w:hAnsiTheme="minorEastAsia" w:cs="ＭＳ明朝" w:hint="eastAsia"/>
          <w:kern w:val="0"/>
          <w:szCs w:val="21"/>
        </w:rPr>
        <w:t xml:space="preserve">　</w:t>
      </w:r>
      <w:r w:rsidRPr="002237F4">
        <w:rPr>
          <w:rFonts w:asciiTheme="minorEastAsia" w:hAnsiTheme="minorEastAsia" w:cs="ＭＳ明朝" w:hint="eastAsia"/>
          <w:kern w:val="0"/>
          <w:szCs w:val="21"/>
        </w:rPr>
        <w:t>発注者指定型</w:t>
      </w:r>
    </w:p>
    <w:p w:rsidR="00100F54" w:rsidRPr="002237F4" w:rsidRDefault="00100F54" w:rsidP="00B732F8">
      <w:pPr>
        <w:autoSpaceDE w:val="0"/>
        <w:autoSpaceDN w:val="0"/>
        <w:adjustRightInd w:val="0"/>
        <w:spacing w:line="240" w:lineRule="exact"/>
        <w:ind w:leftChars="200" w:left="420"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労務費等に対して</w:t>
      </w:r>
      <w:r w:rsidR="005A753E">
        <w:rPr>
          <w:rFonts w:asciiTheme="minorEastAsia" w:hAnsiTheme="minorEastAsia" w:cs="ＭＳ明朝" w:hint="eastAsia"/>
          <w:kern w:val="0"/>
          <w:szCs w:val="21"/>
        </w:rPr>
        <w:t>、</w:t>
      </w:r>
      <w:r w:rsidRPr="002237F4">
        <w:rPr>
          <w:rFonts w:asciiTheme="minorEastAsia" w:hAnsiTheme="minorEastAsia" w:cs="ＭＳ明朝" w:hint="eastAsia"/>
          <w:kern w:val="0"/>
          <w:szCs w:val="21"/>
        </w:rPr>
        <w:t>別表「労務費等の補正係数」のうち、現場閉所状況が４週８休の係数を乗じた補正を行い</w:t>
      </w:r>
      <w:r w:rsidR="00A635D2" w:rsidRPr="002237F4">
        <w:rPr>
          <w:rFonts w:asciiTheme="minorEastAsia" w:hAnsiTheme="minorEastAsia" w:cs="ＭＳ明朝" w:hint="eastAsia"/>
          <w:kern w:val="0"/>
          <w:szCs w:val="21"/>
        </w:rPr>
        <w:t>、</w:t>
      </w:r>
      <w:r w:rsidRPr="002237F4">
        <w:rPr>
          <w:rFonts w:asciiTheme="minorEastAsia" w:hAnsiTheme="minorEastAsia" w:cs="ＭＳ明朝" w:hint="eastAsia"/>
          <w:kern w:val="0"/>
          <w:szCs w:val="21"/>
        </w:rPr>
        <w:t>当初設計金額を算出する。ただし、４週８休（現場閉所率２８．５％以上）</w:t>
      </w:r>
      <w:r w:rsidR="00EA14B4">
        <w:rPr>
          <w:rFonts w:asciiTheme="minorEastAsia" w:hAnsiTheme="minorEastAsia" w:cs="ＭＳ明朝" w:hint="eastAsia"/>
          <w:kern w:val="0"/>
          <w:szCs w:val="21"/>
        </w:rPr>
        <w:t>が</w:t>
      </w:r>
      <w:r w:rsidRPr="002237F4">
        <w:rPr>
          <w:rFonts w:asciiTheme="minorEastAsia" w:hAnsiTheme="minorEastAsia" w:cs="ＭＳ明朝" w:hint="eastAsia"/>
          <w:kern w:val="0"/>
          <w:szCs w:val="21"/>
        </w:rPr>
        <w:t>達成</w:t>
      </w:r>
      <w:r w:rsidR="00EA14B4">
        <w:rPr>
          <w:rFonts w:asciiTheme="minorEastAsia" w:hAnsiTheme="minorEastAsia" w:cs="ＭＳ明朝" w:hint="eastAsia"/>
          <w:kern w:val="0"/>
          <w:szCs w:val="21"/>
        </w:rPr>
        <w:t>できない</w:t>
      </w:r>
      <w:r w:rsidRPr="002237F4">
        <w:rPr>
          <w:rFonts w:asciiTheme="minorEastAsia" w:hAnsiTheme="minorEastAsia" w:cs="ＭＳ明朝" w:hint="eastAsia"/>
          <w:kern w:val="0"/>
          <w:szCs w:val="21"/>
        </w:rPr>
        <w:t>場合は、その達成状況に応じて４週７休及び</w:t>
      </w:r>
      <w:r w:rsidR="00594568">
        <w:rPr>
          <w:rFonts w:asciiTheme="minorEastAsia" w:hAnsiTheme="minorEastAsia" w:cs="ＭＳ明朝" w:hint="eastAsia"/>
          <w:kern w:val="0"/>
          <w:szCs w:val="21"/>
        </w:rPr>
        <w:t>４</w:t>
      </w:r>
      <w:r w:rsidRPr="002237F4">
        <w:rPr>
          <w:rFonts w:asciiTheme="minorEastAsia" w:hAnsiTheme="minorEastAsia" w:cs="ＭＳ明朝" w:hint="eastAsia"/>
          <w:kern w:val="0"/>
          <w:szCs w:val="21"/>
        </w:rPr>
        <w:t>週６休の補正率により変更契約する。</w:t>
      </w:r>
    </w:p>
    <w:p w:rsidR="00100F54" w:rsidRPr="002237F4" w:rsidRDefault="00100F54" w:rsidP="00BC7FF6">
      <w:pPr>
        <w:autoSpaceDE w:val="0"/>
        <w:autoSpaceDN w:val="0"/>
        <w:adjustRightInd w:val="0"/>
        <w:spacing w:line="240" w:lineRule="exact"/>
        <w:ind w:firstLineChars="300" w:firstLine="630"/>
        <w:jc w:val="left"/>
        <w:rPr>
          <w:rFonts w:asciiTheme="minorEastAsia" w:hAnsiTheme="minorEastAsia" w:cs="ＭＳ明朝"/>
          <w:kern w:val="0"/>
          <w:szCs w:val="21"/>
        </w:rPr>
      </w:pPr>
      <w:r w:rsidRPr="002237F4">
        <w:rPr>
          <w:rFonts w:asciiTheme="minorEastAsia" w:hAnsiTheme="minorEastAsia" w:cs="ＭＳ明朝" w:hint="eastAsia"/>
          <w:kern w:val="0"/>
          <w:szCs w:val="21"/>
        </w:rPr>
        <w:t>なお、現場閉所率が２１．４％未満の場合は、当該補正分を減額変更する。</w:t>
      </w:r>
    </w:p>
    <w:p w:rsidR="00100F54" w:rsidRPr="002237F4" w:rsidRDefault="00100F54" w:rsidP="00B732F8">
      <w:pPr>
        <w:autoSpaceDE w:val="0"/>
        <w:autoSpaceDN w:val="0"/>
        <w:adjustRightInd w:val="0"/>
        <w:spacing w:line="240" w:lineRule="exact"/>
        <w:ind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２</w:t>
      </w:r>
      <w:r w:rsidR="00B732F8" w:rsidRPr="002237F4">
        <w:rPr>
          <w:rFonts w:asciiTheme="minorEastAsia" w:hAnsiTheme="minorEastAsia" w:cs="ＭＳ明朝" w:hint="eastAsia"/>
          <w:kern w:val="0"/>
          <w:szCs w:val="21"/>
        </w:rPr>
        <w:t xml:space="preserve">　</w:t>
      </w:r>
      <w:r w:rsidRPr="002237F4">
        <w:rPr>
          <w:rFonts w:asciiTheme="minorEastAsia" w:hAnsiTheme="minorEastAsia" w:cs="ＭＳ明朝" w:hint="eastAsia"/>
          <w:kern w:val="0"/>
          <w:szCs w:val="21"/>
        </w:rPr>
        <w:t>受注者希望型</w:t>
      </w:r>
    </w:p>
    <w:p w:rsidR="00100F54" w:rsidRPr="002237F4" w:rsidRDefault="00100F54" w:rsidP="00B732F8">
      <w:pPr>
        <w:autoSpaceDE w:val="0"/>
        <w:autoSpaceDN w:val="0"/>
        <w:adjustRightInd w:val="0"/>
        <w:spacing w:line="240" w:lineRule="exact"/>
        <w:ind w:firstLineChars="300" w:firstLine="630"/>
        <w:jc w:val="left"/>
        <w:rPr>
          <w:rFonts w:asciiTheme="minorEastAsia" w:hAnsiTheme="minorEastAsia" w:cs="ＭＳ明朝"/>
          <w:kern w:val="0"/>
          <w:szCs w:val="21"/>
        </w:rPr>
      </w:pPr>
      <w:r w:rsidRPr="002237F4">
        <w:rPr>
          <w:rFonts w:asciiTheme="minorEastAsia" w:hAnsiTheme="minorEastAsia" w:cs="ＭＳ明朝" w:hint="eastAsia"/>
          <w:kern w:val="0"/>
          <w:szCs w:val="21"/>
        </w:rPr>
        <w:t>受注者の取組状況に応じ、別表「労務費等の補正係数」を乗じて契約変更を行う。</w:t>
      </w:r>
    </w:p>
    <w:p w:rsidR="00100F54" w:rsidRPr="002237F4" w:rsidRDefault="00100F54" w:rsidP="00B732F8">
      <w:pPr>
        <w:autoSpaceDE w:val="0"/>
        <w:autoSpaceDN w:val="0"/>
        <w:adjustRightInd w:val="0"/>
        <w:spacing w:line="240" w:lineRule="exact"/>
        <w:ind w:leftChars="200" w:left="420"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ただし、工事（現場）着手前に４週８休に係る協議が整わなかったものは、補正の対象としない。</w:t>
      </w:r>
    </w:p>
    <w:p w:rsidR="0002776C" w:rsidRPr="002237F4" w:rsidRDefault="0002776C" w:rsidP="00100F54">
      <w:pPr>
        <w:autoSpaceDE w:val="0"/>
        <w:autoSpaceDN w:val="0"/>
        <w:adjustRightInd w:val="0"/>
        <w:spacing w:line="240" w:lineRule="exact"/>
        <w:jc w:val="left"/>
        <w:rPr>
          <w:rFonts w:asciiTheme="minorEastAsia" w:hAnsiTheme="minorEastAsia" w:cs="ＭＳ明朝"/>
          <w:kern w:val="0"/>
          <w:szCs w:val="21"/>
        </w:rPr>
      </w:pPr>
    </w:p>
    <w:p w:rsidR="00A635D2" w:rsidRPr="002237F4" w:rsidRDefault="00A635D2" w:rsidP="00100F54">
      <w:pPr>
        <w:autoSpaceDE w:val="0"/>
        <w:autoSpaceDN w:val="0"/>
        <w:adjustRightInd w:val="0"/>
        <w:spacing w:line="240" w:lineRule="exact"/>
        <w:jc w:val="left"/>
        <w:rPr>
          <w:rFonts w:asciiTheme="minorEastAsia" w:hAnsiTheme="minorEastAsia" w:cs="ＭＳ明朝"/>
          <w:kern w:val="0"/>
          <w:szCs w:val="21"/>
        </w:rPr>
      </w:pPr>
    </w:p>
    <w:p w:rsidR="00100F54" w:rsidRPr="002237F4" w:rsidRDefault="00100F54" w:rsidP="00100F54">
      <w:pPr>
        <w:autoSpaceDE w:val="0"/>
        <w:autoSpaceDN w:val="0"/>
        <w:adjustRightInd w:val="0"/>
        <w:spacing w:line="240" w:lineRule="exact"/>
        <w:jc w:val="left"/>
        <w:rPr>
          <w:rFonts w:asciiTheme="minorEastAsia" w:hAnsiTheme="minorEastAsia" w:cs="ＭＳ明朝"/>
          <w:kern w:val="0"/>
          <w:szCs w:val="21"/>
        </w:rPr>
      </w:pPr>
      <w:r w:rsidRPr="002237F4">
        <w:rPr>
          <w:rFonts w:asciiTheme="minorEastAsia" w:hAnsiTheme="minorEastAsia" w:cs="ＭＳ明朝" w:hint="eastAsia"/>
          <w:kern w:val="0"/>
          <w:szCs w:val="21"/>
        </w:rPr>
        <w:t>別表</w:t>
      </w:r>
      <w:r w:rsidRPr="002237F4">
        <w:rPr>
          <w:rFonts w:asciiTheme="minorEastAsia" w:hAnsiTheme="minorEastAsia" w:cs="ＭＳ明朝"/>
          <w:kern w:val="0"/>
          <w:szCs w:val="21"/>
        </w:rPr>
        <w:t xml:space="preserve"> </w:t>
      </w:r>
      <w:r w:rsidRPr="002237F4">
        <w:rPr>
          <w:rFonts w:asciiTheme="minorEastAsia" w:hAnsiTheme="minorEastAsia" w:cs="ＭＳ明朝" w:hint="eastAsia"/>
          <w:kern w:val="0"/>
          <w:szCs w:val="21"/>
        </w:rPr>
        <w:t>労務費等の補正係数</w:t>
      </w:r>
    </w:p>
    <w:tbl>
      <w:tblPr>
        <w:tblStyle w:val="a3"/>
        <w:tblW w:w="0" w:type="auto"/>
        <w:tblLook w:val="04A0" w:firstRow="1" w:lastRow="0" w:firstColumn="1" w:lastColumn="0" w:noHBand="0" w:noVBand="1"/>
      </w:tblPr>
      <w:tblGrid>
        <w:gridCol w:w="2111"/>
        <w:gridCol w:w="2127"/>
        <w:gridCol w:w="2128"/>
        <w:gridCol w:w="2128"/>
      </w:tblGrid>
      <w:tr w:rsidR="00B732F8" w:rsidRPr="002237F4" w:rsidTr="00B732F8">
        <w:tc>
          <w:tcPr>
            <w:tcW w:w="2175" w:type="dxa"/>
          </w:tcPr>
          <w:p w:rsidR="00B732F8" w:rsidRPr="002237F4" w:rsidRDefault="00B732F8" w:rsidP="00B732F8">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現場閉所状況</w:t>
            </w:r>
          </w:p>
          <w:p w:rsidR="00B732F8" w:rsidRPr="002237F4" w:rsidRDefault="00B732F8" w:rsidP="0002776C">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（現場閉所率）</w:t>
            </w:r>
          </w:p>
        </w:tc>
        <w:tc>
          <w:tcPr>
            <w:tcW w:w="2175" w:type="dxa"/>
          </w:tcPr>
          <w:p w:rsidR="00B732F8" w:rsidRPr="002237F4" w:rsidRDefault="00B732F8" w:rsidP="00B732F8">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４週８休</w:t>
            </w:r>
          </w:p>
          <w:p w:rsidR="00B732F8" w:rsidRPr="002237F4" w:rsidRDefault="00B732F8" w:rsidP="0002776C">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w:t>
            </w:r>
            <w:r w:rsidRPr="002237F4">
              <w:rPr>
                <w:rFonts w:asciiTheme="minorEastAsia" w:hAnsiTheme="minorEastAsia" w:cs="ＭＳゴシック"/>
                <w:kern w:val="0"/>
                <w:szCs w:val="21"/>
              </w:rPr>
              <w:t>28.5</w:t>
            </w:r>
            <w:r w:rsidRPr="002237F4">
              <w:rPr>
                <w:rFonts w:asciiTheme="minorEastAsia" w:hAnsiTheme="minorEastAsia" w:cs="ＭＳゴシック" w:hint="eastAsia"/>
                <w:kern w:val="0"/>
                <w:szCs w:val="21"/>
              </w:rPr>
              <w:t>％以上）</w:t>
            </w:r>
          </w:p>
        </w:tc>
        <w:tc>
          <w:tcPr>
            <w:tcW w:w="2176" w:type="dxa"/>
          </w:tcPr>
          <w:p w:rsidR="00B732F8" w:rsidRPr="002237F4" w:rsidRDefault="00B732F8" w:rsidP="00B732F8">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４週７休</w:t>
            </w:r>
          </w:p>
          <w:p w:rsidR="00B732F8" w:rsidRPr="002237F4" w:rsidRDefault="00B732F8" w:rsidP="0002776C">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w:t>
            </w:r>
            <w:r w:rsidRPr="002237F4">
              <w:rPr>
                <w:rFonts w:asciiTheme="minorEastAsia" w:hAnsiTheme="minorEastAsia" w:cs="ＭＳゴシック"/>
                <w:kern w:val="0"/>
                <w:szCs w:val="21"/>
              </w:rPr>
              <w:t>25.0</w:t>
            </w:r>
            <w:r w:rsidRPr="002237F4">
              <w:rPr>
                <w:rFonts w:asciiTheme="minorEastAsia" w:hAnsiTheme="minorEastAsia" w:cs="ＭＳゴシック" w:hint="eastAsia"/>
                <w:kern w:val="0"/>
                <w:szCs w:val="21"/>
              </w:rPr>
              <w:t>％以上</w:t>
            </w:r>
            <w:r w:rsidRPr="002237F4">
              <w:rPr>
                <w:rFonts w:asciiTheme="minorEastAsia" w:hAnsiTheme="minorEastAsia" w:cs="ＭＳゴシック"/>
                <w:kern w:val="0"/>
                <w:szCs w:val="21"/>
              </w:rPr>
              <w:t>28.5</w:t>
            </w:r>
            <w:r w:rsidRPr="002237F4">
              <w:rPr>
                <w:rFonts w:asciiTheme="minorEastAsia" w:hAnsiTheme="minorEastAsia" w:cs="ＭＳゴシック" w:hint="eastAsia"/>
                <w:kern w:val="0"/>
                <w:szCs w:val="21"/>
              </w:rPr>
              <w:t>％未満）</w:t>
            </w:r>
          </w:p>
        </w:tc>
        <w:tc>
          <w:tcPr>
            <w:tcW w:w="2176" w:type="dxa"/>
          </w:tcPr>
          <w:p w:rsidR="00B732F8" w:rsidRPr="002237F4" w:rsidRDefault="00B732F8" w:rsidP="00B732F8">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４週６休</w:t>
            </w:r>
          </w:p>
          <w:p w:rsidR="00B732F8" w:rsidRPr="002237F4" w:rsidRDefault="00B732F8" w:rsidP="0002776C">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w:t>
            </w:r>
            <w:r w:rsidRPr="002237F4">
              <w:rPr>
                <w:rFonts w:asciiTheme="minorEastAsia" w:hAnsiTheme="minorEastAsia" w:cs="ＭＳゴシック"/>
                <w:kern w:val="0"/>
                <w:szCs w:val="21"/>
              </w:rPr>
              <w:t>21.4</w:t>
            </w:r>
            <w:r w:rsidRPr="002237F4">
              <w:rPr>
                <w:rFonts w:asciiTheme="minorEastAsia" w:hAnsiTheme="minorEastAsia" w:cs="ＭＳゴシック" w:hint="eastAsia"/>
                <w:kern w:val="0"/>
                <w:szCs w:val="21"/>
              </w:rPr>
              <w:t>％以上</w:t>
            </w:r>
            <w:r w:rsidRPr="002237F4">
              <w:rPr>
                <w:rFonts w:asciiTheme="minorEastAsia" w:hAnsiTheme="minorEastAsia" w:cs="ＭＳゴシック"/>
                <w:kern w:val="0"/>
                <w:szCs w:val="21"/>
              </w:rPr>
              <w:t>25.0</w:t>
            </w:r>
            <w:r w:rsidRPr="002237F4">
              <w:rPr>
                <w:rFonts w:asciiTheme="minorEastAsia" w:hAnsiTheme="minorEastAsia" w:cs="ＭＳゴシック" w:hint="eastAsia"/>
                <w:kern w:val="0"/>
                <w:szCs w:val="21"/>
              </w:rPr>
              <w:t>％未満）</w:t>
            </w:r>
          </w:p>
        </w:tc>
      </w:tr>
      <w:tr w:rsidR="00B732F8" w:rsidRPr="002237F4" w:rsidTr="00B732F8">
        <w:tc>
          <w:tcPr>
            <w:tcW w:w="2175" w:type="dxa"/>
          </w:tcPr>
          <w:p w:rsidR="00B732F8" w:rsidRPr="002237F4" w:rsidRDefault="00B732F8" w:rsidP="00100F54">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労務費</w:t>
            </w:r>
          </w:p>
        </w:tc>
        <w:tc>
          <w:tcPr>
            <w:tcW w:w="2175" w:type="dxa"/>
          </w:tcPr>
          <w:p w:rsidR="00B732F8" w:rsidRPr="002237F4" w:rsidRDefault="00B732F8" w:rsidP="00100F54">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１．０５</w:t>
            </w:r>
          </w:p>
        </w:tc>
        <w:tc>
          <w:tcPr>
            <w:tcW w:w="2176" w:type="dxa"/>
          </w:tcPr>
          <w:p w:rsidR="00B732F8" w:rsidRPr="002237F4" w:rsidRDefault="00B732F8" w:rsidP="00100F54">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１．０３</w:t>
            </w:r>
          </w:p>
        </w:tc>
        <w:tc>
          <w:tcPr>
            <w:tcW w:w="2176" w:type="dxa"/>
          </w:tcPr>
          <w:p w:rsidR="00B732F8" w:rsidRPr="002237F4" w:rsidRDefault="00B732F8" w:rsidP="0002776C">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１．０１</w:t>
            </w:r>
          </w:p>
        </w:tc>
      </w:tr>
      <w:tr w:rsidR="00B732F8" w:rsidRPr="002237F4" w:rsidTr="00B732F8">
        <w:tc>
          <w:tcPr>
            <w:tcW w:w="2175" w:type="dxa"/>
          </w:tcPr>
          <w:p w:rsidR="00B732F8" w:rsidRPr="002237F4" w:rsidRDefault="00B732F8" w:rsidP="00100F54">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機械経費（賃料）</w:t>
            </w:r>
          </w:p>
        </w:tc>
        <w:tc>
          <w:tcPr>
            <w:tcW w:w="2175" w:type="dxa"/>
          </w:tcPr>
          <w:p w:rsidR="00B732F8" w:rsidRPr="002237F4" w:rsidRDefault="00B732F8" w:rsidP="00100F54">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１．０４</w:t>
            </w:r>
          </w:p>
        </w:tc>
        <w:tc>
          <w:tcPr>
            <w:tcW w:w="2176" w:type="dxa"/>
          </w:tcPr>
          <w:p w:rsidR="00B732F8" w:rsidRPr="002237F4" w:rsidRDefault="00B732F8" w:rsidP="00100F54">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１．０３</w:t>
            </w:r>
          </w:p>
        </w:tc>
        <w:tc>
          <w:tcPr>
            <w:tcW w:w="2176" w:type="dxa"/>
          </w:tcPr>
          <w:p w:rsidR="00B732F8" w:rsidRPr="002237F4" w:rsidRDefault="00B732F8" w:rsidP="0002776C">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１．０１</w:t>
            </w:r>
          </w:p>
        </w:tc>
      </w:tr>
      <w:tr w:rsidR="00B732F8" w:rsidRPr="002237F4" w:rsidTr="00B732F8">
        <w:tc>
          <w:tcPr>
            <w:tcW w:w="2175" w:type="dxa"/>
          </w:tcPr>
          <w:p w:rsidR="00B732F8" w:rsidRPr="002237F4" w:rsidRDefault="00B732F8" w:rsidP="00100F54">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共通仮設費率</w:t>
            </w:r>
          </w:p>
        </w:tc>
        <w:tc>
          <w:tcPr>
            <w:tcW w:w="2175" w:type="dxa"/>
          </w:tcPr>
          <w:p w:rsidR="00B732F8" w:rsidRPr="002237F4" w:rsidRDefault="00B732F8" w:rsidP="00100F54">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１．０４</w:t>
            </w:r>
          </w:p>
        </w:tc>
        <w:tc>
          <w:tcPr>
            <w:tcW w:w="2176" w:type="dxa"/>
          </w:tcPr>
          <w:p w:rsidR="00B732F8" w:rsidRPr="002237F4" w:rsidRDefault="00B732F8" w:rsidP="00100F54">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１．０３</w:t>
            </w:r>
          </w:p>
        </w:tc>
        <w:tc>
          <w:tcPr>
            <w:tcW w:w="2176" w:type="dxa"/>
          </w:tcPr>
          <w:p w:rsidR="00B732F8" w:rsidRPr="002237F4" w:rsidRDefault="00B732F8" w:rsidP="0002776C">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１．０１</w:t>
            </w:r>
          </w:p>
        </w:tc>
      </w:tr>
      <w:tr w:rsidR="00B732F8" w:rsidRPr="002237F4" w:rsidTr="00B732F8">
        <w:tc>
          <w:tcPr>
            <w:tcW w:w="2175" w:type="dxa"/>
          </w:tcPr>
          <w:p w:rsidR="00B732F8" w:rsidRPr="002237F4" w:rsidRDefault="00B732F8" w:rsidP="00100F54">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現場管理費率</w:t>
            </w:r>
          </w:p>
        </w:tc>
        <w:tc>
          <w:tcPr>
            <w:tcW w:w="2175" w:type="dxa"/>
          </w:tcPr>
          <w:p w:rsidR="00B732F8" w:rsidRPr="002237F4" w:rsidRDefault="00B732F8" w:rsidP="00100F54">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１．０５</w:t>
            </w:r>
          </w:p>
        </w:tc>
        <w:tc>
          <w:tcPr>
            <w:tcW w:w="2176" w:type="dxa"/>
          </w:tcPr>
          <w:p w:rsidR="00B732F8" w:rsidRPr="002237F4" w:rsidRDefault="00B732F8" w:rsidP="00100F54">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１．０４</w:t>
            </w:r>
          </w:p>
        </w:tc>
        <w:tc>
          <w:tcPr>
            <w:tcW w:w="2176" w:type="dxa"/>
          </w:tcPr>
          <w:p w:rsidR="00B732F8" w:rsidRPr="002237F4" w:rsidRDefault="00B732F8" w:rsidP="0002776C">
            <w:pPr>
              <w:autoSpaceDE w:val="0"/>
              <w:autoSpaceDN w:val="0"/>
              <w:adjustRightInd w:val="0"/>
              <w:spacing w:line="240" w:lineRule="exact"/>
              <w:jc w:val="left"/>
              <w:rPr>
                <w:rFonts w:asciiTheme="minorEastAsia" w:hAnsiTheme="minorEastAsia" w:cs="ＭＳゴシック"/>
                <w:kern w:val="0"/>
                <w:szCs w:val="21"/>
              </w:rPr>
            </w:pPr>
            <w:r w:rsidRPr="002237F4">
              <w:rPr>
                <w:rFonts w:asciiTheme="minorEastAsia" w:hAnsiTheme="minorEastAsia" w:cs="ＭＳゴシック" w:hint="eastAsia"/>
                <w:kern w:val="0"/>
                <w:szCs w:val="21"/>
              </w:rPr>
              <w:t>１．０２</w:t>
            </w:r>
          </w:p>
        </w:tc>
      </w:tr>
    </w:tbl>
    <w:p w:rsidR="00100F54" w:rsidRPr="002237F4" w:rsidRDefault="00100F54" w:rsidP="005A753E">
      <w:pPr>
        <w:autoSpaceDE w:val="0"/>
        <w:autoSpaceDN w:val="0"/>
        <w:adjustRightInd w:val="0"/>
        <w:spacing w:line="240" w:lineRule="exact"/>
        <w:ind w:left="1575" w:hangingChars="750" w:hanging="1575"/>
        <w:jc w:val="left"/>
        <w:rPr>
          <w:rFonts w:asciiTheme="minorEastAsia" w:hAnsiTheme="minorEastAsia" w:cs="ＭＳ明朝"/>
          <w:kern w:val="0"/>
          <w:szCs w:val="21"/>
        </w:rPr>
      </w:pPr>
      <w:r w:rsidRPr="002237F4">
        <w:rPr>
          <w:rFonts w:asciiTheme="minorEastAsia" w:hAnsiTheme="minorEastAsia" w:cs="ＭＳ明朝" w:hint="eastAsia"/>
          <w:kern w:val="0"/>
          <w:szCs w:val="21"/>
        </w:rPr>
        <w:t>（現場閉所率）</w:t>
      </w:r>
      <w:r w:rsidRPr="002237F4">
        <w:rPr>
          <w:rFonts w:asciiTheme="minorEastAsia" w:hAnsiTheme="minorEastAsia" w:cs="ＭＳ明朝"/>
          <w:kern w:val="0"/>
          <w:szCs w:val="21"/>
        </w:rPr>
        <w:t xml:space="preserve"> </w:t>
      </w:r>
      <w:r w:rsidRPr="002237F4">
        <w:rPr>
          <w:rFonts w:asciiTheme="minorEastAsia" w:hAnsiTheme="minorEastAsia" w:cs="ＭＳ明朝" w:hint="eastAsia"/>
          <w:kern w:val="0"/>
          <w:szCs w:val="21"/>
        </w:rPr>
        <w:t>対象期間内の現場休工日数÷対象期間内の日数×１００（％）（小数点</w:t>
      </w:r>
      <w:r w:rsidRPr="002237F4">
        <w:rPr>
          <w:rFonts w:asciiTheme="minorEastAsia" w:hAnsiTheme="minorEastAsia" w:cs="ＭＳ明朝"/>
          <w:kern w:val="0"/>
          <w:szCs w:val="21"/>
        </w:rPr>
        <w:t xml:space="preserve">2 </w:t>
      </w:r>
      <w:r w:rsidRPr="002237F4">
        <w:rPr>
          <w:rFonts w:asciiTheme="minorEastAsia" w:hAnsiTheme="minorEastAsia" w:cs="ＭＳ明朝" w:hint="eastAsia"/>
          <w:kern w:val="0"/>
          <w:szCs w:val="21"/>
        </w:rPr>
        <w:t>位切捨て）</w:t>
      </w:r>
    </w:p>
    <w:p w:rsidR="00100F54" w:rsidRPr="00EA14B4" w:rsidRDefault="00100F54" w:rsidP="005A753E">
      <w:pPr>
        <w:autoSpaceDE w:val="0"/>
        <w:autoSpaceDN w:val="0"/>
        <w:adjustRightInd w:val="0"/>
        <w:spacing w:line="240" w:lineRule="exact"/>
        <w:jc w:val="left"/>
        <w:rPr>
          <w:rFonts w:asciiTheme="minorEastAsia" w:hAnsiTheme="minorEastAsia" w:cs="ＭＳ明朝"/>
          <w:kern w:val="0"/>
          <w:szCs w:val="21"/>
        </w:rPr>
      </w:pPr>
      <w:r w:rsidRPr="002237F4">
        <w:rPr>
          <w:rFonts w:asciiTheme="minorEastAsia" w:hAnsiTheme="minorEastAsia" w:cs="ＭＳ明朝" w:hint="eastAsia"/>
          <w:kern w:val="0"/>
          <w:szCs w:val="21"/>
        </w:rPr>
        <w:t>※市場単価は、補正の対象と</w:t>
      </w:r>
      <w:r w:rsidRPr="00EA14B4">
        <w:rPr>
          <w:rFonts w:asciiTheme="minorEastAsia" w:hAnsiTheme="minorEastAsia" w:cs="ＭＳ明朝" w:hint="eastAsia"/>
          <w:kern w:val="0"/>
          <w:szCs w:val="21"/>
        </w:rPr>
        <w:t>しない。</w:t>
      </w:r>
    </w:p>
    <w:p w:rsidR="004D4D80" w:rsidRPr="00EA14B4" w:rsidRDefault="004D4D80" w:rsidP="005A753E">
      <w:pPr>
        <w:autoSpaceDE w:val="0"/>
        <w:autoSpaceDN w:val="0"/>
        <w:adjustRightInd w:val="0"/>
        <w:spacing w:line="240" w:lineRule="exact"/>
        <w:ind w:left="210" w:hangingChars="100" w:hanging="210"/>
        <w:jc w:val="left"/>
        <w:rPr>
          <w:rFonts w:asciiTheme="minorEastAsia" w:hAnsiTheme="minorEastAsia" w:cs="ＭＳ明朝"/>
          <w:kern w:val="0"/>
          <w:szCs w:val="21"/>
        </w:rPr>
      </w:pPr>
      <w:r w:rsidRPr="00EA14B4">
        <w:rPr>
          <w:rFonts w:asciiTheme="minorEastAsia" w:hAnsiTheme="minorEastAsia" w:cs="ＭＳ明朝" w:hint="eastAsia"/>
          <w:kern w:val="0"/>
          <w:szCs w:val="21"/>
        </w:rPr>
        <w:t>※</w:t>
      </w:r>
      <w:r w:rsidR="005A753E">
        <w:rPr>
          <w:rFonts w:asciiTheme="minorEastAsia" w:hAnsiTheme="minorEastAsia" w:cs="ＭＳ明朝" w:hint="eastAsia"/>
          <w:kern w:val="0"/>
          <w:szCs w:val="21"/>
        </w:rPr>
        <w:t>『</w:t>
      </w:r>
      <w:r w:rsidRPr="00EA14B4">
        <w:rPr>
          <w:rFonts w:asciiTheme="minorEastAsia" w:hAnsiTheme="minorEastAsia" w:cs="ＭＳゴシック" w:hint="eastAsia"/>
          <w:kern w:val="0"/>
          <w:szCs w:val="21"/>
        </w:rPr>
        <w:t>土地改良工事積算基準（施設機械）の内、施設機械設備据付工事</w:t>
      </w:r>
      <w:r w:rsidR="00B503EB" w:rsidRPr="00EA14B4">
        <w:rPr>
          <w:rFonts w:asciiTheme="minorEastAsia" w:hAnsiTheme="minorEastAsia" w:cs="ＭＳゴシック" w:hint="eastAsia"/>
          <w:kern w:val="0"/>
          <w:szCs w:val="21"/>
        </w:rPr>
        <w:t>・鋼橋製作架設工事・電気通信設備製作据付工事</w:t>
      </w:r>
      <w:r w:rsidR="005A753E">
        <w:rPr>
          <w:rFonts w:asciiTheme="minorEastAsia" w:hAnsiTheme="minorEastAsia" w:cs="ＭＳゴシック" w:hint="eastAsia"/>
          <w:kern w:val="0"/>
          <w:szCs w:val="21"/>
        </w:rPr>
        <w:t>』</w:t>
      </w:r>
      <w:r w:rsidRPr="00EA14B4">
        <w:rPr>
          <w:rFonts w:asciiTheme="minorEastAsia" w:hAnsiTheme="minorEastAsia" w:cs="ＭＳゴシック" w:hint="eastAsia"/>
          <w:kern w:val="0"/>
          <w:szCs w:val="21"/>
        </w:rPr>
        <w:t>の「据付工」</w:t>
      </w:r>
      <w:r w:rsidR="00CA1909" w:rsidRPr="00EA14B4">
        <w:rPr>
          <w:rFonts w:asciiTheme="minorEastAsia" w:hAnsiTheme="minorEastAsia" w:cs="ＭＳゴシック" w:hint="eastAsia"/>
          <w:kern w:val="0"/>
          <w:szCs w:val="21"/>
        </w:rPr>
        <w:t>は、補正の対象としない。</w:t>
      </w:r>
    </w:p>
    <w:p w:rsidR="00275D39" w:rsidRPr="00EA14B4" w:rsidRDefault="00275D39" w:rsidP="00EA14B4">
      <w:pPr>
        <w:autoSpaceDE w:val="0"/>
        <w:autoSpaceDN w:val="0"/>
        <w:adjustRightInd w:val="0"/>
        <w:spacing w:line="240" w:lineRule="exact"/>
        <w:jc w:val="left"/>
        <w:rPr>
          <w:rFonts w:asciiTheme="minorEastAsia" w:hAnsiTheme="minorEastAsia" w:cs="ＭＳ明朝"/>
          <w:kern w:val="0"/>
          <w:szCs w:val="21"/>
        </w:rPr>
      </w:pPr>
    </w:p>
    <w:p w:rsidR="00EA14B4" w:rsidRPr="00275D39" w:rsidRDefault="00EA14B4" w:rsidP="00EA14B4">
      <w:pPr>
        <w:autoSpaceDE w:val="0"/>
        <w:autoSpaceDN w:val="0"/>
        <w:adjustRightInd w:val="0"/>
        <w:spacing w:line="240" w:lineRule="exact"/>
        <w:jc w:val="left"/>
        <w:rPr>
          <w:rFonts w:asciiTheme="minorEastAsia" w:hAnsiTheme="minorEastAsia" w:cs="ＭＳ明朝"/>
          <w:color w:val="FF0000"/>
          <w:kern w:val="0"/>
          <w:szCs w:val="21"/>
        </w:rPr>
      </w:pPr>
    </w:p>
    <w:p w:rsidR="0002776C" w:rsidRPr="00F00CCF" w:rsidRDefault="0002776C" w:rsidP="00100F54">
      <w:pPr>
        <w:autoSpaceDE w:val="0"/>
        <w:autoSpaceDN w:val="0"/>
        <w:adjustRightInd w:val="0"/>
        <w:spacing w:line="240" w:lineRule="exact"/>
        <w:jc w:val="left"/>
        <w:rPr>
          <w:rFonts w:asciiTheme="minorEastAsia" w:hAnsiTheme="minorEastAsia" w:cs="ＭＳ明朝"/>
          <w:kern w:val="0"/>
          <w:szCs w:val="21"/>
        </w:rPr>
      </w:pPr>
    </w:p>
    <w:p w:rsidR="00100F54" w:rsidRPr="00F00CCF" w:rsidRDefault="00100F54" w:rsidP="00100F54">
      <w:pPr>
        <w:autoSpaceDE w:val="0"/>
        <w:autoSpaceDN w:val="0"/>
        <w:adjustRightInd w:val="0"/>
        <w:spacing w:line="240" w:lineRule="exact"/>
        <w:jc w:val="left"/>
        <w:rPr>
          <w:rFonts w:asciiTheme="minorEastAsia" w:hAnsiTheme="minorEastAsia" w:cs="ＭＳ明朝"/>
          <w:kern w:val="0"/>
          <w:szCs w:val="21"/>
        </w:rPr>
      </w:pPr>
      <w:r w:rsidRPr="00F00CCF">
        <w:rPr>
          <w:rFonts w:asciiTheme="minorEastAsia" w:hAnsiTheme="minorEastAsia" w:cs="ＭＳ明朝" w:hint="eastAsia"/>
          <w:kern w:val="0"/>
          <w:szCs w:val="21"/>
        </w:rPr>
        <w:lastRenderedPageBreak/>
        <w:t>第６条</w:t>
      </w:r>
      <w:r w:rsidR="00594568">
        <w:rPr>
          <w:rFonts w:asciiTheme="minorEastAsia" w:hAnsiTheme="minorEastAsia" w:cs="ＭＳ明朝" w:hint="eastAsia"/>
          <w:kern w:val="0"/>
          <w:szCs w:val="21"/>
        </w:rPr>
        <w:t xml:space="preserve">　</w:t>
      </w:r>
      <w:r w:rsidRPr="00F00CCF">
        <w:rPr>
          <w:rFonts w:asciiTheme="minorEastAsia" w:hAnsiTheme="minorEastAsia" w:cs="ＭＳ明朝" w:hint="eastAsia"/>
          <w:kern w:val="0"/>
          <w:szCs w:val="21"/>
        </w:rPr>
        <w:t>適切な工期設定</w:t>
      </w:r>
    </w:p>
    <w:p w:rsidR="00100F54" w:rsidRPr="00F00CCF" w:rsidRDefault="00EA14B4" w:rsidP="0002776C">
      <w:pPr>
        <w:autoSpaceDE w:val="0"/>
        <w:autoSpaceDN w:val="0"/>
        <w:adjustRightInd w:val="0"/>
        <w:spacing w:line="24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発注にあたっては、</w:t>
      </w:r>
      <w:r w:rsidR="00100F54" w:rsidRPr="00F00CCF">
        <w:rPr>
          <w:rFonts w:asciiTheme="minorEastAsia" w:hAnsiTheme="minorEastAsia" w:cs="ＭＳ明朝" w:hint="eastAsia"/>
          <w:kern w:val="0"/>
          <w:szCs w:val="21"/>
        </w:rPr>
        <w:t>積算基準に基づき施工量に応じた必要日数を算出し、不稼働日数や準</w:t>
      </w:r>
      <w:r w:rsidR="00100F54" w:rsidRPr="00EA14B4">
        <w:rPr>
          <w:rFonts w:asciiTheme="minorEastAsia" w:hAnsiTheme="minorEastAsia" w:cs="ＭＳ明朝" w:hint="eastAsia"/>
          <w:kern w:val="0"/>
          <w:szCs w:val="21"/>
        </w:rPr>
        <w:t>備・</w:t>
      </w:r>
      <w:r w:rsidR="00C67D66" w:rsidRPr="00EA14B4">
        <w:rPr>
          <w:rFonts w:asciiTheme="minorEastAsia" w:hAnsiTheme="minorEastAsia" w:cs="ＭＳ明朝" w:hint="eastAsia"/>
          <w:kern w:val="0"/>
          <w:szCs w:val="21"/>
        </w:rPr>
        <w:t>後</w:t>
      </w:r>
      <w:r w:rsidR="00100F54" w:rsidRPr="00EA14B4">
        <w:rPr>
          <w:rFonts w:asciiTheme="minorEastAsia" w:hAnsiTheme="minorEastAsia" w:cs="ＭＳ明朝" w:hint="eastAsia"/>
          <w:kern w:val="0"/>
          <w:szCs w:val="21"/>
        </w:rPr>
        <w:t>片付期</w:t>
      </w:r>
      <w:r w:rsidR="00100F54" w:rsidRPr="00F00CCF">
        <w:rPr>
          <w:rFonts w:asciiTheme="minorEastAsia" w:hAnsiTheme="minorEastAsia" w:cs="ＭＳ明朝" w:hint="eastAsia"/>
          <w:kern w:val="0"/>
          <w:szCs w:val="21"/>
        </w:rPr>
        <w:t>間を含め</w:t>
      </w:r>
      <w:r>
        <w:rPr>
          <w:rFonts w:asciiTheme="minorEastAsia" w:hAnsiTheme="minorEastAsia" w:cs="ＭＳ明朝" w:hint="eastAsia"/>
          <w:kern w:val="0"/>
          <w:szCs w:val="21"/>
        </w:rPr>
        <w:t>るなど、現場条件に応じた</w:t>
      </w:r>
      <w:r w:rsidR="00100F54" w:rsidRPr="00F00CCF">
        <w:rPr>
          <w:rFonts w:asciiTheme="minorEastAsia" w:hAnsiTheme="minorEastAsia" w:cs="ＭＳ明朝" w:hint="eastAsia"/>
          <w:kern w:val="0"/>
          <w:szCs w:val="21"/>
        </w:rPr>
        <w:t>適切な工期設定を行う。</w:t>
      </w:r>
    </w:p>
    <w:p w:rsidR="0002776C" w:rsidRPr="00F00CCF" w:rsidRDefault="0002776C" w:rsidP="00100F54">
      <w:pPr>
        <w:autoSpaceDE w:val="0"/>
        <w:autoSpaceDN w:val="0"/>
        <w:adjustRightInd w:val="0"/>
        <w:spacing w:line="240" w:lineRule="exact"/>
        <w:jc w:val="left"/>
        <w:rPr>
          <w:rFonts w:asciiTheme="minorEastAsia" w:hAnsiTheme="minorEastAsia" w:cs="ＭＳ明朝"/>
          <w:kern w:val="0"/>
          <w:szCs w:val="21"/>
        </w:rPr>
      </w:pPr>
    </w:p>
    <w:p w:rsidR="00100F54" w:rsidRPr="00F00CCF" w:rsidRDefault="00100F54" w:rsidP="00100F54">
      <w:pPr>
        <w:autoSpaceDE w:val="0"/>
        <w:autoSpaceDN w:val="0"/>
        <w:adjustRightInd w:val="0"/>
        <w:spacing w:line="240" w:lineRule="exact"/>
        <w:jc w:val="left"/>
        <w:rPr>
          <w:rFonts w:asciiTheme="minorEastAsia" w:hAnsiTheme="minorEastAsia" w:cs="ＭＳ明朝"/>
          <w:kern w:val="0"/>
          <w:szCs w:val="21"/>
        </w:rPr>
      </w:pPr>
      <w:r w:rsidRPr="00F00CCF">
        <w:rPr>
          <w:rFonts w:asciiTheme="minorEastAsia" w:hAnsiTheme="minorEastAsia" w:cs="ＭＳ明朝" w:hint="eastAsia"/>
          <w:kern w:val="0"/>
          <w:szCs w:val="21"/>
        </w:rPr>
        <w:t>第７条</w:t>
      </w:r>
      <w:r w:rsidR="00594568">
        <w:rPr>
          <w:rFonts w:asciiTheme="minorEastAsia" w:hAnsiTheme="minorEastAsia" w:cs="ＭＳ明朝" w:hint="eastAsia"/>
          <w:kern w:val="0"/>
          <w:szCs w:val="21"/>
        </w:rPr>
        <w:t xml:space="preserve">　</w:t>
      </w:r>
      <w:r w:rsidRPr="00F00CCF">
        <w:rPr>
          <w:rFonts w:asciiTheme="minorEastAsia" w:hAnsiTheme="minorEastAsia" w:cs="ＭＳ明朝" w:hint="eastAsia"/>
          <w:kern w:val="0"/>
          <w:szCs w:val="21"/>
        </w:rPr>
        <w:t>工期の変更</w:t>
      </w:r>
    </w:p>
    <w:p w:rsidR="00100F54" w:rsidRPr="002237F4" w:rsidRDefault="00100F54" w:rsidP="0002776C">
      <w:pPr>
        <w:autoSpaceDE w:val="0"/>
        <w:autoSpaceDN w:val="0"/>
        <w:adjustRightInd w:val="0"/>
        <w:spacing w:line="240" w:lineRule="exact"/>
        <w:ind w:firstLineChars="100" w:firstLine="210"/>
        <w:jc w:val="left"/>
        <w:rPr>
          <w:rFonts w:asciiTheme="minorEastAsia" w:hAnsiTheme="minorEastAsia" w:cs="ＭＳ明朝"/>
          <w:kern w:val="0"/>
          <w:szCs w:val="21"/>
        </w:rPr>
      </w:pPr>
      <w:r w:rsidRPr="00F00CCF">
        <w:rPr>
          <w:rFonts w:asciiTheme="minorEastAsia" w:hAnsiTheme="minorEastAsia" w:cs="ＭＳ明朝" w:hint="eastAsia"/>
          <w:kern w:val="0"/>
          <w:szCs w:val="21"/>
        </w:rPr>
        <w:t>工期の変更理由が</w:t>
      </w:r>
      <w:r w:rsidR="000B6897" w:rsidRPr="00F00CCF">
        <w:rPr>
          <w:rFonts w:asciiTheme="minorEastAsia" w:hAnsiTheme="minorEastAsia" w:cs="ＭＳ明朝" w:hint="eastAsia"/>
          <w:kern w:val="0"/>
          <w:szCs w:val="21"/>
        </w:rPr>
        <w:t>以下</w:t>
      </w:r>
      <w:r w:rsidRPr="00F00CCF">
        <w:rPr>
          <w:rFonts w:asciiTheme="minorEastAsia" w:hAnsiTheme="minorEastAsia" w:cs="ＭＳ明朝" w:hint="eastAsia"/>
          <w:kern w:val="0"/>
          <w:szCs w:val="21"/>
        </w:rPr>
        <w:t>に示すような受注者の責によらな</w:t>
      </w:r>
      <w:r w:rsidRPr="002237F4">
        <w:rPr>
          <w:rFonts w:asciiTheme="minorEastAsia" w:hAnsiTheme="minorEastAsia" w:cs="ＭＳ明朝" w:hint="eastAsia"/>
          <w:kern w:val="0"/>
          <w:szCs w:val="21"/>
        </w:rPr>
        <w:t>い場合は、適切に工期の変更を行う。</w:t>
      </w:r>
    </w:p>
    <w:p w:rsidR="00C747C1" w:rsidRDefault="00C747C1" w:rsidP="00C747C1">
      <w:pPr>
        <w:autoSpaceDE w:val="0"/>
        <w:autoSpaceDN w:val="0"/>
        <w:adjustRightInd w:val="0"/>
        <w:spacing w:line="24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 xml:space="preserve">１　</w:t>
      </w:r>
      <w:r w:rsidR="00100F54" w:rsidRPr="002237F4">
        <w:rPr>
          <w:rFonts w:asciiTheme="minorEastAsia" w:hAnsiTheme="minorEastAsia" w:cs="ＭＳ明朝" w:hint="eastAsia"/>
          <w:kern w:val="0"/>
          <w:szCs w:val="21"/>
        </w:rPr>
        <w:t>設計図書に示された自然的又は人為的な施工条件と実際の工事現場が一致しない</w:t>
      </w:r>
    </w:p>
    <w:p w:rsidR="00100F54" w:rsidRPr="002237F4" w:rsidRDefault="00100F54" w:rsidP="00C747C1">
      <w:pPr>
        <w:autoSpaceDE w:val="0"/>
        <w:autoSpaceDN w:val="0"/>
        <w:adjustRightInd w:val="0"/>
        <w:spacing w:line="240" w:lineRule="exact"/>
        <w:ind w:firstLineChars="200" w:firstLine="420"/>
        <w:jc w:val="left"/>
        <w:rPr>
          <w:rFonts w:asciiTheme="minorEastAsia" w:hAnsiTheme="minorEastAsia" w:cs="ＭＳ明朝"/>
          <w:kern w:val="0"/>
          <w:szCs w:val="21"/>
        </w:rPr>
      </w:pPr>
      <w:r w:rsidRPr="002237F4">
        <w:rPr>
          <w:rFonts w:asciiTheme="minorEastAsia" w:hAnsiTheme="minorEastAsia" w:cs="ＭＳ明朝" w:hint="eastAsia"/>
          <w:kern w:val="0"/>
          <w:szCs w:val="21"/>
        </w:rPr>
        <w:t>場合</w:t>
      </w:r>
    </w:p>
    <w:p w:rsidR="00100F54" w:rsidRPr="002237F4" w:rsidRDefault="00C747C1" w:rsidP="00C747C1">
      <w:pPr>
        <w:autoSpaceDE w:val="0"/>
        <w:autoSpaceDN w:val="0"/>
        <w:adjustRightInd w:val="0"/>
        <w:spacing w:line="240" w:lineRule="exact"/>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２　</w:t>
      </w:r>
      <w:r w:rsidR="00100F54" w:rsidRPr="002237F4">
        <w:rPr>
          <w:rFonts w:asciiTheme="minorEastAsia" w:hAnsiTheme="minorEastAsia" w:cs="ＭＳ明朝" w:hint="eastAsia"/>
          <w:kern w:val="0"/>
          <w:szCs w:val="21"/>
        </w:rPr>
        <w:t>設計図書で明示されていない施工条件について、予測することのできない特別な状態が生じた場合</w:t>
      </w:r>
    </w:p>
    <w:p w:rsidR="00100F54" w:rsidRPr="002237F4" w:rsidRDefault="00C747C1" w:rsidP="00C747C1">
      <w:pPr>
        <w:autoSpaceDE w:val="0"/>
        <w:autoSpaceDN w:val="0"/>
        <w:adjustRightInd w:val="0"/>
        <w:spacing w:line="24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 xml:space="preserve">３　</w:t>
      </w:r>
      <w:r w:rsidR="00100F54" w:rsidRPr="002237F4">
        <w:rPr>
          <w:rFonts w:asciiTheme="minorEastAsia" w:hAnsiTheme="minorEastAsia" w:cs="ＭＳ明朝" w:hint="eastAsia"/>
          <w:kern w:val="0"/>
          <w:szCs w:val="21"/>
        </w:rPr>
        <w:t>工事の施工を一時中止させた場合</w:t>
      </w:r>
    </w:p>
    <w:p w:rsidR="0002776C" w:rsidRPr="002237F4" w:rsidRDefault="0002776C" w:rsidP="00100F54">
      <w:pPr>
        <w:autoSpaceDE w:val="0"/>
        <w:autoSpaceDN w:val="0"/>
        <w:adjustRightInd w:val="0"/>
        <w:spacing w:line="240" w:lineRule="exact"/>
        <w:jc w:val="left"/>
        <w:rPr>
          <w:rFonts w:asciiTheme="minorEastAsia" w:hAnsiTheme="minorEastAsia" w:cs="ＭＳ明朝"/>
          <w:kern w:val="0"/>
          <w:szCs w:val="21"/>
        </w:rPr>
      </w:pPr>
    </w:p>
    <w:p w:rsidR="00100F54" w:rsidRPr="002237F4" w:rsidRDefault="00100F54" w:rsidP="00100F54">
      <w:pPr>
        <w:autoSpaceDE w:val="0"/>
        <w:autoSpaceDN w:val="0"/>
        <w:adjustRightInd w:val="0"/>
        <w:spacing w:line="240" w:lineRule="exact"/>
        <w:jc w:val="left"/>
        <w:rPr>
          <w:rFonts w:asciiTheme="minorEastAsia" w:hAnsiTheme="minorEastAsia" w:cs="ＭＳ明朝"/>
          <w:kern w:val="0"/>
          <w:szCs w:val="21"/>
        </w:rPr>
      </w:pPr>
      <w:r w:rsidRPr="002237F4">
        <w:rPr>
          <w:rFonts w:asciiTheme="minorEastAsia" w:hAnsiTheme="minorEastAsia" w:cs="ＭＳ明朝" w:hint="eastAsia"/>
          <w:kern w:val="0"/>
          <w:szCs w:val="21"/>
        </w:rPr>
        <w:t>第８条</w:t>
      </w:r>
      <w:r w:rsidR="0002776C" w:rsidRPr="002237F4">
        <w:rPr>
          <w:rFonts w:asciiTheme="minorEastAsia" w:hAnsiTheme="minorEastAsia" w:cs="ＭＳ明朝" w:hint="eastAsia"/>
          <w:kern w:val="0"/>
          <w:szCs w:val="21"/>
        </w:rPr>
        <w:t xml:space="preserve">　</w:t>
      </w:r>
      <w:r w:rsidRPr="002237F4">
        <w:rPr>
          <w:rFonts w:asciiTheme="minorEastAsia" w:hAnsiTheme="minorEastAsia" w:cs="ＭＳ明朝" w:hint="eastAsia"/>
          <w:kern w:val="0"/>
          <w:szCs w:val="21"/>
        </w:rPr>
        <w:t>発注方式の指定</w:t>
      </w:r>
    </w:p>
    <w:p w:rsidR="002237F4" w:rsidRPr="00F00CCF" w:rsidRDefault="00100F54" w:rsidP="0002776C">
      <w:pPr>
        <w:autoSpaceDE w:val="0"/>
        <w:autoSpaceDN w:val="0"/>
        <w:adjustRightInd w:val="0"/>
        <w:spacing w:line="240" w:lineRule="exact"/>
        <w:ind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入札公告に「発注者指定型」「受注者希望型」又は「補正対象</w:t>
      </w:r>
      <w:r w:rsidRPr="00F00CCF">
        <w:rPr>
          <w:rFonts w:asciiTheme="minorEastAsia" w:hAnsiTheme="minorEastAsia" w:cs="ＭＳ明朝" w:hint="eastAsia"/>
          <w:kern w:val="0"/>
          <w:szCs w:val="21"/>
        </w:rPr>
        <w:t>外</w:t>
      </w:r>
      <w:r w:rsidR="002237F4" w:rsidRPr="00F00CCF">
        <w:rPr>
          <w:rFonts w:asciiTheme="minorEastAsia" w:hAnsiTheme="minorEastAsia" w:cs="ＭＳ明朝" w:hint="eastAsia"/>
          <w:kern w:val="0"/>
          <w:szCs w:val="21"/>
        </w:rPr>
        <w:t>工事</w:t>
      </w:r>
      <w:r w:rsidRPr="00F00CCF">
        <w:rPr>
          <w:rFonts w:asciiTheme="minorEastAsia" w:hAnsiTheme="minorEastAsia" w:cs="ＭＳ明朝" w:hint="eastAsia"/>
          <w:kern w:val="0"/>
          <w:szCs w:val="21"/>
        </w:rPr>
        <w:t>」</w:t>
      </w:r>
      <w:r w:rsidR="00EA14B4">
        <w:rPr>
          <w:rFonts w:asciiTheme="minorEastAsia" w:hAnsiTheme="minorEastAsia" w:cs="ＭＳ明朝" w:hint="eastAsia"/>
          <w:kern w:val="0"/>
          <w:szCs w:val="21"/>
        </w:rPr>
        <w:t>の区分</w:t>
      </w:r>
      <w:r w:rsidRPr="00F00CCF">
        <w:rPr>
          <w:rFonts w:asciiTheme="minorEastAsia" w:hAnsiTheme="minorEastAsia" w:cs="ＭＳ明朝" w:hint="eastAsia"/>
          <w:kern w:val="0"/>
          <w:szCs w:val="21"/>
        </w:rPr>
        <w:t>を明記する。</w:t>
      </w:r>
    </w:p>
    <w:p w:rsidR="00100F54" w:rsidRPr="00F00CCF" w:rsidRDefault="00100F54" w:rsidP="0002776C">
      <w:pPr>
        <w:autoSpaceDE w:val="0"/>
        <w:autoSpaceDN w:val="0"/>
        <w:adjustRightInd w:val="0"/>
        <w:spacing w:line="240" w:lineRule="exact"/>
        <w:ind w:firstLineChars="100" w:firstLine="210"/>
        <w:jc w:val="left"/>
        <w:rPr>
          <w:rFonts w:asciiTheme="minorEastAsia" w:hAnsiTheme="minorEastAsia" w:cs="ＭＳ明朝"/>
          <w:kern w:val="0"/>
          <w:szCs w:val="21"/>
        </w:rPr>
      </w:pPr>
      <w:r w:rsidRPr="00F00CCF">
        <w:rPr>
          <w:rFonts w:asciiTheme="minorEastAsia" w:hAnsiTheme="minorEastAsia" w:cs="ＭＳ明朝" w:hint="eastAsia"/>
          <w:kern w:val="0"/>
          <w:szCs w:val="21"/>
        </w:rPr>
        <w:t>「発注者指定型」の</w:t>
      </w:r>
      <w:r w:rsidR="00EA14B4">
        <w:rPr>
          <w:rFonts w:asciiTheme="minorEastAsia" w:hAnsiTheme="minorEastAsia" w:cs="ＭＳ明朝" w:hint="eastAsia"/>
          <w:kern w:val="0"/>
          <w:szCs w:val="21"/>
        </w:rPr>
        <w:t>場合は</w:t>
      </w:r>
      <w:r w:rsidRPr="00F00CCF">
        <w:rPr>
          <w:rFonts w:asciiTheme="minorEastAsia" w:hAnsiTheme="minorEastAsia" w:cs="ＭＳ明朝" w:hint="eastAsia"/>
          <w:kern w:val="0"/>
          <w:szCs w:val="21"/>
        </w:rPr>
        <w:t>、見積参考資料に補正係数を記載する。</w:t>
      </w:r>
    </w:p>
    <w:p w:rsidR="0002776C" w:rsidRPr="002237F4" w:rsidRDefault="0002776C" w:rsidP="00100F54">
      <w:pPr>
        <w:autoSpaceDE w:val="0"/>
        <w:autoSpaceDN w:val="0"/>
        <w:adjustRightInd w:val="0"/>
        <w:spacing w:line="240" w:lineRule="exact"/>
        <w:jc w:val="left"/>
        <w:rPr>
          <w:rFonts w:asciiTheme="minorEastAsia" w:hAnsiTheme="minorEastAsia" w:cs="ＭＳ明朝"/>
          <w:kern w:val="0"/>
          <w:szCs w:val="21"/>
        </w:rPr>
      </w:pPr>
    </w:p>
    <w:p w:rsidR="00100F54" w:rsidRPr="002237F4" w:rsidRDefault="00100F54" w:rsidP="00100F54">
      <w:pPr>
        <w:autoSpaceDE w:val="0"/>
        <w:autoSpaceDN w:val="0"/>
        <w:adjustRightInd w:val="0"/>
        <w:spacing w:line="240" w:lineRule="exact"/>
        <w:jc w:val="left"/>
        <w:rPr>
          <w:rFonts w:asciiTheme="minorEastAsia" w:hAnsiTheme="minorEastAsia" w:cs="ＭＳ明朝"/>
          <w:kern w:val="0"/>
          <w:szCs w:val="21"/>
        </w:rPr>
      </w:pPr>
      <w:r w:rsidRPr="002237F4">
        <w:rPr>
          <w:rFonts w:asciiTheme="minorEastAsia" w:hAnsiTheme="minorEastAsia" w:cs="ＭＳ明朝" w:hint="eastAsia"/>
          <w:kern w:val="0"/>
          <w:szCs w:val="21"/>
        </w:rPr>
        <w:t>第９条</w:t>
      </w:r>
      <w:r w:rsidR="00C747C1">
        <w:rPr>
          <w:rFonts w:asciiTheme="minorEastAsia" w:hAnsiTheme="minorEastAsia" w:cs="ＭＳ明朝" w:hint="eastAsia"/>
          <w:kern w:val="0"/>
          <w:szCs w:val="21"/>
        </w:rPr>
        <w:t xml:space="preserve">　</w:t>
      </w:r>
      <w:r w:rsidRPr="002237F4">
        <w:rPr>
          <w:rFonts w:asciiTheme="minorEastAsia" w:hAnsiTheme="minorEastAsia" w:cs="ＭＳ明朝" w:hint="eastAsia"/>
          <w:kern w:val="0"/>
          <w:szCs w:val="21"/>
        </w:rPr>
        <w:t>留意事項</w:t>
      </w:r>
    </w:p>
    <w:p w:rsidR="00100F54" w:rsidRPr="002237F4" w:rsidRDefault="00100F54" w:rsidP="0002776C">
      <w:pPr>
        <w:autoSpaceDE w:val="0"/>
        <w:autoSpaceDN w:val="0"/>
        <w:adjustRightInd w:val="0"/>
        <w:spacing w:line="240" w:lineRule="exact"/>
        <w:ind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４週８休工事の実施に当たっては、以下の項目に留意するものとする。</w:t>
      </w:r>
    </w:p>
    <w:p w:rsidR="00C747C1" w:rsidRDefault="00100F54" w:rsidP="00C747C1">
      <w:pPr>
        <w:autoSpaceDE w:val="0"/>
        <w:autoSpaceDN w:val="0"/>
        <w:adjustRightInd w:val="0"/>
        <w:spacing w:line="240" w:lineRule="exact"/>
        <w:ind w:leftChars="133" w:left="489" w:hangingChars="100" w:hanging="210"/>
        <w:jc w:val="left"/>
        <w:rPr>
          <w:rFonts w:asciiTheme="minorEastAsia" w:hAnsiTheme="minorEastAsia" w:cs="ＭＳ明朝"/>
          <w:kern w:val="0"/>
          <w:szCs w:val="21"/>
        </w:rPr>
      </w:pPr>
      <w:r w:rsidRPr="002237F4">
        <w:rPr>
          <w:rFonts w:asciiTheme="minorEastAsia" w:hAnsiTheme="minorEastAsia" w:cs="ＭＳ明朝" w:hint="eastAsia"/>
          <w:kern w:val="0"/>
          <w:szCs w:val="21"/>
        </w:rPr>
        <w:t>１</w:t>
      </w:r>
      <w:r w:rsidR="00BF7F8C" w:rsidRPr="002237F4">
        <w:rPr>
          <w:rFonts w:asciiTheme="minorEastAsia" w:hAnsiTheme="minorEastAsia" w:cs="ＭＳ明朝" w:hint="eastAsia"/>
          <w:kern w:val="0"/>
          <w:szCs w:val="21"/>
        </w:rPr>
        <w:t xml:space="preserve">　</w:t>
      </w:r>
      <w:r w:rsidRPr="002237F4">
        <w:rPr>
          <w:rFonts w:asciiTheme="minorEastAsia" w:hAnsiTheme="minorEastAsia" w:cs="ＭＳ明朝" w:hint="eastAsia"/>
          <w:kern w:val="0"/>
          <w:szCs w:val="21"/>
        </w:rPr>
        <w:t>発注者は、緊急時等やむを得ない場合を除き、休日の前日等に休日中の作業が発生するような指示等は行わない。</w:t>
      </w:r>
    </w:p>
    <w:p w:rsidR="00100F54" w:rsidRPr="002237F4" w:rsidRDefault="00100F54" w:rsidP="00C747C1">
      <w:pPr>
        <w:autoSpaceDE w:val="0"/>
        <w:autoSpaceDN w:val="0"/>
        <w:adjustRightInd w:val="0"/>
        <w:spacing w:line="240" w:lineRule="exact"/>
        <w:ind w:leftChars="133" w:left="489" w:hangingChars="100" w:hanging="210"/>
        <w:jc w:val="left"/>
        <w:rPr>
          <w:rFonts w:asciiTheme="minorEastAsia" w:hAnsiTheme="minorEastAsia" w:cs="ＭＳ明朝"/>
          <w:kern w:val="0"/>
          <w:szCs w:val="21"/>
        </w:rPr>
      </w:pPr>
      <w:r w:rsidRPr="002237F4">
        <w:rPr>
          <w:rFonts w:asciiTheme="minorEastAsia" w:hAnsiTheme="minorEastAsia" w:cs="ＭＳ明朝" w:hint="eastAsia"/>
          <w:kern w:val="0"/>
          <w:szCs w:val="21"/>
        </w:rPr>
        <w:t>２</w:t>
      </w:r>
      <w:r w:rsidR="00BF7F8C" w:rsidRPr="002237F4">
        <w:rPr>
          <w:rFonts w:asciiTheme="minorEastAsia" w:hAnsiTheme="minorEastAsia" w:cs="ＭＳ明朝" w:hint="eastAsia"/>
          <w:kern w:val="0"/>
          <w:szCs w:val="21"/>
        </w:rPr>
        <w:t xml:space="preserve">　</w:t>
      </w:r>
      <w:r w:rsidRPr="002237F4">
        <w:rPr>
          <w:rFonts w:asciiTheme="minorEastAsia" w:hAnsiTheme="minorEastAsia" w:cs="ＭＳ明朝" w:hint="eastAsia"/>
          <w:kern w:val="0"/>
          <w:szCs w:val="21"/>
        </w:rPr>
        <w:t>発注者は、受注者からの協議等にはできる限り速やかに対応する。</w:t>
      </w:r>
    </w:p>
    <w:p w:rsidR="0002776C" w:rsidRPr="002237F4" w:rsidRDefault="0002776C" w:rsidP="00100F54">
      <w:pPr>
        <w:autoSpaceDE w:val="0"/>
        <w:autoSpaceDN w:val="0"/>
        <w:adjustRightInd w:val="0"/>
        <w:spacing w:line="240" w:lineRule="exact"/>
        <w:jc w:val="left"/>
        <w:rPr>
          <w:rFonts w:asciiTheme="minorEastAsia" w:hAnsiTheme="minorEastAsia" w:cs="ＭＳ明朝"/>
          <w:kern w:val="0"/>
          <w:szCs w:val="21"/>
        </w:rPr>
      </w:pPr>
    </w:p>
    <w:p w:rsidR="00100F54" w:rsidRPr="002237F4" w:rsidRDefault="00100F54" w:rsidP="00100F54">
      <w:pPr>
        <w:autoSpaceDE w:val="0"/>
        <w:autoSpaceDN w:val="0"/>
        <w:adjustRightInd w:val="0"/>
        <w:spacing w:line="240" w:lineRule="exact"/>
        <w:jc w:val="left"/>
        <w:rPr>
          <w:rFonts w:asciiTheme="minorEastAsia" w:hAnsiTheme="minorEastAsia" w:cs="ＭＳ明朝"/>
          <w:kern w:val="0"/>
          <w:szCs w:val="21"/>
        </w:rPr>
      </w:pPr>
      <w:r w:rsidRPr="002237F4">
        <w:rPr>
          <w:rFonts w:asciiTheme="minorEastAsia" w:hAnsiTheme="minorEastAsia" w:cs="ＭＳ明朝" w:hint="eastAsia"/>
          <w:kern w:val="0"/>
          <w:szCs w:val="21"/>
        </w:rPr>
        <w:t>第</w:t>
      </w:r>
      <w:r w:rsidRPr="002237F4">
        <w:rPr>
          <w:rFonts w:asciiTheme="minorEastAsia" w:hAnsiTheme="minorEastAsia" w:cs="ＭＳ明朝"/>
          <w:kern w:val="0"/>
          <w:szCs w:val="21"/>
        </w:rPr>
        <w:t xml:space="preserve">10 </w:t>
      </w:r>
      <w:r w:rsidRPr="002237F4">
        <w:rPr>
          <w:rFonts w:asciiTheme="minorEastAsia" w:hAnsiTheme="minorEastAsia" w:cs="ＭＳ明朝" w:hint="eastAsia"/>
          <w:kern w:val="0"/>
          <w:szCs w:val="21"/>
        </w:rPr>
        <w:t>条</w:t>
      </w:r>
      <w:r w:rsidR="0002776C" w:rsidRPr="002237F4">
        <w:rPr>
          <w:rFonts w:asciiTheme="minorEastAsia" w:hAnsiTheme="minorEastAsia" w:cs="ＭＳ明朝" w:hint="eastAsia"/>
          <w:kern w:val="0"/>
          <w:szCs w:val="21"/>
        </w:rPr>
        <w:t xml:space="preserve">　</w:t>
      </w:r>
      <w:r w:rsidRPr="002237F4">
        <w:rPr>
          <w:rFonts w:asciiTheme="minorEastAsia" w:hAnsiTheme="minorEastAsia" w:cs="ＭＳ明朝" w:hint="eastAsia"/>
          <w:kern w:val="0"/>
          <w:szCs w:val="21"/>
        </w:rPr>
        <w:t>その他</w:t>
      </w:r>
    </w:p>
    <w:p w:rsidR="00100F54" w:rsidRPr="002237F4" w:rsidRDefault="00100F54" w:rsidP="0002776C">
      <w:pPr>
        <w:autoSpaceDE w:val="0"/>
        <w:autoSpaceDN w:val="0"/>
        <w:adjustRightInd w:val="0"/>
        <w:spacing w:line="240" w:lineRule="exact"/>
        <w:ind w:firstLineChars="100" w:firstLine="210"/>
        <w:jc w:val="left"/>
        <w:rPr>
          <w:rFonts w:asciiTheme="minorEastAsia" w:hAnsiTheme="minorEastAsia" w:cs="ＭＳ明朝"/>
          <w:kern w:val="0"/>
          <w:szCs w:val="21"/>
        </w:rPr>
      </w:pPr>
      <w:r w:rsidRPr="002237F4">
        <w:rPr>
          <w:rFonts w:asciiTheme="minorEastAsia" w:hAnsiTheme="minorEastAsia" w:cs="ＭＳ明朝" w:hint="eastAsia"/>
          <w:kern w:val="0"/>
          <w:szCs w:val="21"/>
        </w:rPr>
        <w:t>受注者が提出する書類に虚偽の記載があった場合、あるいは信義則に反する行為があった場合は、「大阪府入札参加停止要綱」「建設工事請負契約書」に基づき厳正に対応する。</w:t>
      </w:r>
    </w:p>
    <w:p w:rsidR="0002776C" w:rsidRPr="002237F4" w:rsidRDefault="0002776C" w:rsidP="00100F54">
      <w:pPr>
        <w:autoSpaceDE w:val="0"/>
        <w:autoSpaceDN w:val="0"/>
        <w:adjustRightInd w:val="0"/>
        <w:spacing w:line="240" w:lineRule="exact"/>
        <w:jc w:val="left"/>
        <w:rPr>
          <w:rFonts w:asciiTheme="minorEastAsia" w:hAnsiTheme="minorEastAsia" w:cs="ＭＳ明朝"/>
          <w:kern w:val="0"/>
          <w:szCs w:val="21"/>
        </w:rPr>
      </w:pPr>
    </w:p>
    <w:p w:rsidR="00100F54" w:rsidRPr="002237F4" w:rsidRDefault="00100F54" w:rsidP="00100F54">
      <w:pPr>
        <w:autoSpaceDE w:val="0"/>
        <w:autoSpaceDN w:val="0"/>
        <w:adjustRightInd w:val="0"/>
        <w:spacing w:line="240" w:lineRule="exact"/>
        <w:jc w:val="left"/>
        <w:rPr>
          <w:rFonts w:asciiTheme="minorEastAsia" w:hAnsiTheme="minorEastAsia" w:cs="ＭＳ明朝"/>
          <w:kern w:val="0"/>
          <w:szCs w:val="21"/>
        </w:rPr>
      </w:pPr>
      <w:r w:rsidRPr="002237F4">
        <w:rPr>
          <w:rFonts w:asciiTheme="minorEastAsia" w:hAnsiTheme="minorEastAsia" w:cs="ＭＳ明朝" w:hint="eastAsia"/>
          <w:kern w:val="0"/>
          <w:szCs w:val="21"/>
        </w:rPr>
        <w:t>附</w:t>
      </w:r>
      <w:r w:rsidRPr="002237F4">
        <w:rPr>
          <w:rFonts w:asciiTheme="minorEastAsia" w:hAnsiTheme="minorEastAsia" w:cs="ＭＳ明朝"/>
          <w:kern w:val="0"/>
          <w:szCs w:val="21"/>
        </w:rPr>
        <w:t xml:space="preserve"> </w:t>
      </w:r>
      <w:r w:rsidRPr="002237F4">
        <w:rPr>
          <w:rFonts w:asciiTheme="minorEastAsia" w:hAnsiTheme="minorEastAsia" w:cs="ＭＳ明朝" w:hint="eastAsia"/>
          <w:kern w:val="0"/>
          <w:szCs w:val="21"/>
        </w:rPr>
        <w:t>則</w:t>
      </w:r>
    </w:p>
    <w:p w:rsidR="002244CB" w:rsidRPr="002237F4" w:rsidRDefault="00100F54" w:rsidP="00C747C1">
      <w:pPr>
        <w:spacing w:line="240" w:lineRule="exact"/>
        <w:ind w:firstLineChars="100" w:firstLine="210"/>
        <w:rPr>
          <w:rFonts w:asciiTheme="minorEastAsia" w:hAnsiTheme="minorEastAsia"/>
        </w:rPr>
      </w:pPr>
      <w:r w:rsidRPr="002237F4">
        <w:rPr>
          <w:rFonts w:asciiTheme="minorEastAsia" w:hAnsiTheme="minorEastAsia" w:cs="ＭＳ明朝" w:hint="eastAsia"/>
          <w:kern w:val="0"/>
          <w:szCs w:val="21"/>
        </w:rPr>
        <w:t>この要領</w:t>
      </w:r>
      <w:r w:rsidRPr="00EA14B4">
        <w:rPr>
          <w:rFonts w:asciiTheme="minorEastAsia" w:hAnsiTheme="minorEastAsia" w:cs="ＭＳ明朝" w:hint="eastAsia"/>
          <w:kern w:val="0"/>
          <w:szCs w:val="21"/>
        </w:rPr>
        <w:t>は、</w:t>
      </w:r>
      <w:r w:rsidR="00CF1AD0">
        <w:rPr>
          <w:rFonts w:asciiTheme="minorEastAsia" w:hAnsiTheme="minorEastAsia" w:cs="ＭＳ明朝" w:hint="eastAsia"/>
          <w:kern w:val="0"/>
          <w:szCs w:val="21"/>
        </w:rPr>
        <w:t>令和２年３月１２日から施行し、</w:t>
      </w:r>
      <w:r w:rsidR="0002776C" w:rsidRPr="00EA14B4">
        <w:rPr>
          <w:rFonts w:asciiTheme="minorEastAsia" w:hAnsiTheme="minorEastAsia" w:cs="ＭＳ明朝" w:hint="eastAsia"/>
          <w:kern w:val="0"/>
          <w:szCs w:val="21"/>
        </w:rPr>
        <w:t>令和２</w:t>
      </w:r>
      <w:r w:rsidRPr="00EA14B4">
        <w:rPr>
          <w:rFonts w:asciiTheme="minorEastAsia" w:hAnsiTheme="minorEastAsia" w:cs="ＭＳ明朝" w:hint="eastAsia"/>
          <w:kern w:val="0"/>
          <w:szCs w:val="21"/>
        </w:rPr>
        <w:t>年４月１日</w:t>
      </w:r>
      <w:r w:rsidR="00C747C1">
        <w:rPr>
          <w:rFonts w:asciiTheme="minorEastAsia" w:hAnsiTheme="minorEastAsia" w:cs="ＭＳ明朝" w:hint="eastAsia"/>
          <w:kern w:val="0"/>
          <w:szCs w:val="21"/>
        </w:rPr>
        <w:t>以降の公告案件</w:t>
      </w:r>
      <w:r w:rsidRPr="00EA14B4">
        <w:rPr>
          <w:rFonts w:asciiTheme="minorEastAsia" w:hAnsiTheme="minorEastAsia" w:cs="ＭＳ明朝" w:hint="eastAsia"/>
          <w:kern w:val="0"/>
          <w:szCs w:val="21"/>
        </w:rPr>
        <w:t>から</w:t>
      </w:r>
      <w:r w:rsidR="00C747C1">
        <w:rPr>
          <w:rFonts w:asciiTheme="minorEastAsia" w:hAnsiTheme="minorEastAsia" w:cs="ＭＳ明朝" w:hint="eastAsia"/>
          <w:kern w:val="0"/>
          <w:szCs w:val="21"/>
        </w:rPr>
        <w:t>適用する</w:t>
      </w:r>
      <w:r w:rsidRPr="002237F4">
        <w:rPr>
          <w:rFonts w:asciiTheme="minorEastAsia" w:hAnsiTheme="minorEastAsia" w:cs="ＭＳ明朝" w:hint="eastAsia"/>
          <w:kern w:val="0"/>
          <w:szCs w:val="21"/>
        </w:rPr>
        <w:t>。</w:t>
      </w:r>
    </w:p>
    <w:sectPr w:rsidR="002244CB" w:rsidRPr="002237F4" w:rsidSect="0059456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A2" w:rsidRDefault="00425BA2" w:rsidP="007A4DF1">
      <w:r>
        <w:separator/>
      </w:r>
    </w:p>
  </w:endnote>
  <w:endnote w:type="continuationSeparator" w:id="0">
    <w:p w:rsidR="00425BA2" w:rsidRDefault="00425BA2" w:rsidP="007A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CD" w:rsidRDefault="009835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CD" w:rsidRDefault="009835C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CD" w:rsidRDefault="009835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A2" w:rsidRDefault="00425BA2" w:rsidP="007A4DF1">
      <w:r>
        <w:separator/>
      </w:r>
    </w:p>
  </w:footnote>
  <w:footnote w:type="continuationSeparator" w:id="0">
    <w:p w:rsidR="00425BA2" w:rsidRDefault="00425BA2" w:rsidP="007A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CD" w:rsidRDefault="009835C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CD" w:rsidRDefault="009835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CD" w:rsidRDefault="009835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54"/>
    <w:rsid w:val="00026371"/>
    <w:rsid w:val="0002776C"/>
    <w:rsid w:val="0005641F"/>
    <w:rsid w:val="000B5E31"/>
    <w:rsid w:val="000B6897"/>
    <w:rsid w:val="000C7DE3"/>
    <w:rsid w:val="00100F54"/>
    <w:rsid w:val="00101D0C"/>
    <w:rsid w:val="00163C58"/>
    <w:rsid w:val="00217D34"/>
    <w:rsid w:val="002237F4"/>
    <w:rsid w:val="002244CB"/>
    <w:rsid w:val="002247A8"/>
    <w:rsid w:val="00275D39"/>
    <w:rsid w:val="00425BA2"/>
    <w:rsid w:val="00493988"/>
    <w:rsid w:val="004D4D80"/>
    <w:rsid w:val="00516630"/>
    <w:rsid w:val="00594568"/>
    <w:rsid w:val="005A753E"/>
    <w:rsid w:val="005C56A4"/>
    <w:rsid w:val="005E618E"/>
    <w:rsid w:val="006408B4"/>
    <w:rsid w:val="006A0352"/>
    <w:rsid w:val="006E1341"/>
    <w:rsid w:val="007A4DF1"/>
    <w:rsid w:val="00857345"/>
    <w:rsid w:val="0091072D"/>
    <w:rsid w:val="009319CF"/>
    <w:rsid w:val="009835CD"/>
    <w:rsid w:val="009940B0"/>
    <w:rsid w:val="00A635D2"/>
    <w:rsid w:val="00B503EB"/>
    <w:rsid w:val="00B574EF"/>
    <w:rsid w:val="00B732F8"/>
    <w:rsid w:val="00BC7FF6"/>
    <w:rsid w:val="00BF7F8C"/>
    <w:rsid w:val="00C3697B"/>
    <w:rsid w:val="00C67D66"/>
    <w:rsid w:val="00C747C1"/>
    <w:rsid w:val="00CA1909"/>
    <w:rsid w:val="00CF105D"/>
    <w:rsid w:val="00CF1AD0"/>
    <w:rsid w:val="00D11497"/>
    <w:rsid w:val="00E75D9A"/>
    <w:rsid w:val="00EA14B4"/>
    <w:rsid w:val="00F00CCF"/>
    <w:rsid w:val="00F13C8F"/>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DF1"/>
    <w:pPr>
      <w:tabs>
        <w:tab w:val="center" w:pos="4252"/>
        <w:tab w:val="right" w:pos="8504"/>
      </w:tabs>
      <w:snapToGrid w:val="0"/>
    </w:pPr>
  </w:style>
  <w:style w:type="character" w:customStyle="1" w:styleId="a5">
    <w:name w:val="ヘッダー (文字)"/>
    <w:basedOn w:val="a0"/>
    <w:link w:val="a4"/>
    <w:uiPriority w:val="99"/>
    <w:rsid w:val="007A4DF1"/>
  </w:style>
  <w:style w:type="paragraph" w:styleId="a6">
    <w:name w:val="footer"/>
    <w:basedOn w:val="a"/>
    <w:link w:val="a7"/>
    <w:uiPriority w:val="99"/>
    <w:unhideWhenUsed/>
    <w:rsid w:val="007A4DF1"/>
    <w:pPr>
      <w:tabs>
        <w:tab w:val="center" w:pos="4252"/>
        <w:tab w:val="right" w:pos="8504"/>
      </w:tabs>
      <w:snapToGrid w:val="0"/>
    </w:pPr>
  </w:style>
  <w:style w:type="character" w:customStyle="1" w:styleId="a7">
    <w:name w:val="フッター (文字)"/>
    <w:basedOn w:val="a0"/>
    <w:link w:val="a6"/>
    <w:uiPriority w:val="99"/>
    <w:rsid w:val="007A4DF1"/>
  </w:style>
  <w:style w:type="paragraph" w:styleId="a8">
    <w:name w:val="Balloon Text"/>
    <w:basedOn w:val="a"/>
    <w:link w:val="a9"/>
    <w:uiPriority w:val="99"/>
    <w:semiHidden/>
    <w:unhideWhenUsed/>
    <w:rsid w:val="00F13C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C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2020-03-17T00:32:00Z</dcterms:created>
  <dcterms:modified xsi:type="dcterms:W3CDTF">2020-03-17T00:32:00Z</dcterms:modified>
</cp:coreProperties>
</file>