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DD" w:rsidRDefault="00C611DD">
      <w:pPr>
        <w:kinsoku w:val="0"/>
        <w:wordWrap w:val="0"/>
        <w:overflowPunct w:val="0"/>
        <w:ind w:right="89"/>
      </w:pPr>
      <w:r>
        <w:rPr>
          <w:rFonts w:hint="eastAsia"/>
        </w:rPr>
        <w:t xml:space="preserve">　　　　　　　　　　　　　　　　　　　　　　　　　　　　　</w:t>
      </w:r>
      <w:r w:rsidR="00496187">
        <w:rPr>
          <w:rFonts w:hint="eastAsia"/>
        </w:rPr>
        <w:t xml:space="preserve">　</w:t>
      </w:r>
      <w:r w:rsidR="00FD4AE8">
        <w:rPr>
          <w:rFonts w:hint="eastAsia"/>
        </w:rPr>
        <w:t>令和</w:t>
      </w:r>
      <w:r w:rsidR="00610E23">
        <w:rPr>
          <w:rFonts w:hint="eastAsia"/>
        </w:rPr>
        <w:t>４</w:t>
      </w:r>
      <w:r w:rsidR="00FD4AE8">
        <w:rPr>
          <w:rFonts w:hint="eastAsia"/>
        </w:rPr>
        <w:t>年</w:t>
      </w:r>
      <w:r w:rsidR="00D1333D">
        <w:rPr>
          <w:rFonts w:hint="eastAsia"/>
        </w:rPr>
        <w:t>５</w:t>
      </w:r>
      <w:r w:rsidR="00FD4AE8">
        <w:rPr>
          <w:rFonts w:hint="eastAsia"/>
        </w:rPr>
        <w:t>月</w:t>
      </w:r>
      <w:r w:rsidR="00693A5E">
        <w:rPr>
          <w:rFonts w:hint="eastAsia"/>
        </w:rPr>
        <w:t>１８日（水</w:t>
      </w:r>
      <w:r w:rsidR="00FD4AE8">
        <w:rPr>
          <w:rFonts w:hint="eastAsia"/>
        </w:rPr>
        <w:t>）</w:t>
      </w:r>
    </w:p>
    <w:tbl>
      <w:tblPr>
        <w:tblpPr w:leftFromText="142" w:rightFromText="142" w:vertAnchor="text" w:horzAnchor="margin" w:tblpXSpec="right"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673"/>
      </w:tblGrid>
      <w:tr w:rsidR="00C611DD" w:rsidTr="003E78F7">
        <w:trPr>
          <w:cantSplit/>
          <w:trHeight w:val="1706"/>
        </w:trPr>
        <w:tc>
          <w:tcPr>
            <w:tcW w:w="383" w:type="dxa"/>
            <w:vAlign w:val="center"/>
          </w:tcPr>
          <w:p w:rsidR="00C611DD" w:rsidRDefault="00C611DD">
            <w:pPr>
              <w:kinsoku w:val="0"/>
              <w:overflowPunct w:val="0"/>
              <w:ind w:right="452"/>
              <w:jc w:val="center"/>
            </w:pPr>
            <w:r>
              <w:rPr>
                <w:rFonts w:hint="eastAsia"/>
              </w:rPr>
              <w:t>問合せ先</w:t>
            </w:r>
          </w:p>
        </w:tc>
        <w:tc>
          <w:tcPr>
            <w:tcW w:w="3673" w:type="dxa"/>
            <w:vAlign w:val="center"/>
          </w:tcPr>
          <w:p w:rsidR="003E78F7" w:rsidRPr="003E78F7" w:rsidRDefault="003E78F7">
            <w:pPr>
              <w:kinsoku w:val="0"/>
              <w:wordWrap w:val="0"/>
              <w:overflowPunct w:val="0"/>
              <w:ind w:right="452" w:firstLineChars="100" w:firstLine="226"/>
            </w:pPr>
            <w:r w:rsidRPr="003E78F7">
              <w:rPr>
                <w:rFonts w:hint="eastAsia"/>
              </w:rPr>
              <w:t>政策企画部</w:t>
            </w:r>
            <w:r w:rsidR="00C611DD" w:rsidRPr="003E78F7">
              <w:rPr>
                <w:rFonts w:hint="eastAsia"/>
              </w:rPr>
              <w:t xml:space="preserve">　</w:t>
            </w:r>
          </w:p>
          <w:p w:rsidR="00C611DD" w:rsidRPr="003E78F7" w:rsidRDefault="003E78F7" w:rsidP="003E78F7">
            <w:pPr>
              <w:kinsoku w:val="0"/>
              <w:wordWrap w:val="0"/>
              <w:overflowPunct w:val="0"/>
              <w:ind w:right="452" w:firstLineChars="200" w:firstLine="452"/>
            </w:pPr>
            <w:r w:rsidRPr="003E78F7">
              <w:rPr>
                <w:rFonts w:hint="eastAsia"/>
              </w:rPr>
              <w:t>危機管理</w:t>
            </w:r>
            <w:r w:rsidR="00C611DD" w:rsidRPr="003E78F7">
              <w:rPr>
                <w:rFonts w:hint="eastAsia"/>
              </w:rPr>
              <w:t>室</w:t>
            </w:r>
            <w:r w:rsidRPr="003E78F7">
              <w:rPr>
                <w:rFonts w:hint="eastAsia"/>
              </w:rPr>
              <w:t xml:space="preserve">　防災企画課</w:t>
            </w:r>
          </w:p>
          <w:p w:rsidR="00C611DD" w:rsidRPr="003E78F7" w:rsidRDefault="003E78F7" w:rsidP="003E78F7">
            <w:pPr>
              <w:kinsoku w:val="0"/>
              <w:wordWrap w:val="0"/>
              <w:overflowPunct w:val="0"/>
              <w:ind w:right="452" w:firstLineChars="300" w:firstLine="678"/>
            </w:pPr>
            <w:r w:rsidRPr="003E78F7">
              <w:rPr>
                <w:rFonts w:hint="eastAsia"/>
              </w:rPr>
              <w:t>計画推進</w:t>
            </w:r>
            <w:r w:rsidR="00C611DD" w:rsidRPr="003E78F7">
              <w:rPr>
                <w:rFonts w:hint="eastAsia"/>
              </w:rPr>
              <w:t>グループ</w:t>
            </w:r>
          </w:p>
          <w:p w:rsidR="00C611DD" w:rsidRDefault="00851C6C" w:rsidP="003E78F7">
            <w:pPr>
              <w:kinsoku w:val="0"/>
              <w:wordWrap w:val="0"/>
              <w:overflowPunct w:val="0"/>
              <w:ind w:leftChars="200" w:left="452" w:right="452" w:firstLineChars="200" w:firstLine="452"/>
            </w:pPr>
            <w:r w:rsidRPr="003E78F7">
              <w:rPr>
                <w:rFonts w:hint="eastAsia"/>
              </w:rPr>
              <w:t>電話 06-</w:t>
            </w:r>
            <w:r w:rsidR="003E78F7" w:rsidRPr="003E78F7">
              <w:t>6944</w:t>
            </w:r>
            <w:r w:rsidRPr="003E78F7">
              <w:rPr>
                <w:rFonts w:hint="eastAsia"/>
              </w:rPr>
              <w:t>-</w:t>
            </w:r>
            <w:r w:rsidR="003E78F7" w:rsidRPr="003E78F7">
              <w:t>2123</w:t>
            </w:r>
          </w:p>
        </w:tc>
      </w:tr>
    </w:tbl>
    <w:p w:rsidR="00C611DD" w:rsidRDefault="00C611DD">
      <w:pPr>
        <w:kinsoku w:val="0"/>
        <w:wordWrap w:val="0"/>
        <w:overflowPunct w:val="0"/>
        <w:ind w:right="452"/>
      </w:pPr>
    </w:p>
    <w:p w:rsidR="00C611DD" w:rsidRDefault="00C611DD">
      <w:pPr>
        <w:kinsoku w:val="0"/>
        <w:wordWrap w:val="0"/>
        <w:overflowPunct w:val="0"/>
        <w:ind w:right="452"/>
      </w:pPr>
    </w:p>
    <w:p w:rsidR="00C611DD" w:rsidRDefault="00C611DD">
      <w:pPr>
        <w:kinsoku w:val="0"/>
        <w:wordWrap w:val="0"/>
        <w:overflowPunct w:val="0"/>
        <w:ind w:right="452"/>
      </w:pPr>
    </w:p>
    <w:p w:rsidR="00C611DD" w:rsidRDefault="00C611DD">
      <w:pPr>
        <w:kinsoku w:val="0"/>
        <w:wordWrap w:val="0"/>
        <w:overflowPunct w:val="0"/>
        <w:ind w:right="452"/>
      </w:pPr>
      <w:r>
        <w:rPr>
          <w:rFonts w:hint="eastAsia"/>
        </w:rPr>
        <w:t xml:space="preserve">　　　　　　　　　　　　　　　　　　　　　　　</w:t>
      </w:r>
    </w:p>
    <w:p w:rsidR="00C611DD" w:rsidRDefault="00C611DD">
      <w:pPr>
        <w:kinsoku w:val="0"/>
        <w:wordWrap w:val="0"/>
        <w:overflowPunct w:val="0"/>
        <w:ind w:right="452"/>
      </w:pPr>
    </w:p>
    <w:p w:rsidR="00C611DD" w:rsidRDefault="00C611DD">
      <w:pPr>
        <w:kinsoku w:val="0"/>
        <w:wordWrap w:val="0"/>
        <w:overflowPunct w:val="0"/>
        <w:ind w:right="452"/>
      </w:pPr>
    </w:p>
    <w:p w:rsidR="00062ABA" w:rsidRDefault="00062ABA">
      <w:pPr>
        <w:kinsoku w:val="0"/>
        <w:wordWrap w:val="0"/>
        <w:overflowPunct w:val="0"/>
        <w:ind w:right="452"/>
      </w:pPr>
    </w:p>
    <w:p w:rsidR="005B5F9E" w:rsidRDefault="00146A70" w:rsidP="005B5F9E">
      <w:pPr>
        <w:kinsoku w:val="0"/>
        <w:overflowPunct w:val="0"/>
        <w:ind w:right="452"/>
        <w:jc w:val="center"/>
        <w:rPr>
          <w:sz w:val="48"/>
        </w:rPr>
      </w:pPr>
      <w:r>
        <w:rPr>
          <w:rFonts w:hint="eastAsia"/>
          <w:sz w:val="48"/>
        </w:rPr>
        <w:t>令和</w:t>
      </w:r>
      <w:r w:rsidR="00610E23">
        <w:rPr>
          <w:rFonts w:hint="eastAsia"/>
          <w:sz w:val="48"/>
        </w:rPr>
        <w:t>４</w:t>
      </w:r>
      <w:r w:rsidR="00C611DD">
        <w:rPr>
          <w:rFonts w:hint="eastAsia"/>
          <w:sz w:val="48"/>
        </w:rPr>
        <w:t>年度</w:t>
      </w:r>
      <w:r w:rsidR="005B5F9E">
        <w:rPr>
          <w:rFonts w:hint="eastAsia"/>
          <w:sz w:val="48"/>
        </w:rPr>
        <w:t xml:space="preserve">　発注予定工事</w:t>
      </w:r>
    </w:p>
    <w:p w:rsidR="005B5F9E" w:rsidRDefault="005B5F9E" w:rsidP="005B5F9E">
      <w:pPr>
        <w:kinsoku w:val="0"/>
        <w:overflowPunct w:val="0"/>
        <w:spacing w:line="152" w:lineRule="atLeast"/>
        <w:jc w:val="center"/>
        <w:rPr>
          <w:b/>
          <w:bCs/>
          <w:sz w:val="32"/>
        </w:rPr>
      </w:pPr>
      <w:r>
        <w:rPr>
          <w:rFonts w:hint="eastAsia"/>
          <w:b/>
          <w:bCs/>
          <w:sz w:val="32"/>
        </w:rPr>
        <w:t>(</w:t>
      </w:r>
      <w:r w:rsidR="00693A5E">
        <w:rPr>
          <w:rFonts w:hint="eastAsia"/>
          <w:b/>
          <w:bCs/>
          <w:sz w:val="32"/>
        </w:rPr>
        <w:t>５</w:t>
      </w:r>
      <w:r w:rsidR="00FD4AE8">
        <w:rPr>
          <w:rFonts w:hint="eastAsia"/>
          <w:b/>
          <w:bCs/>
          <w:sz w:val="32"/>
        </w:rPr>
        <w:t>月１</w:t>
      </w:r>
      <w:r w:rsidR="00693A5E">
        <w:rPr>
          <w:rFonts w:hint="eastAsia"/>
          <w:b/>
          <w:bCs/>
          <w:sz w:val="32"/>
        </w:rPr>
        <w:t>８</w:t>
      </w:r>
      <w:r w:rsidR="00FD4AE8">
        <w:rPr>
          <w:rFonts w:hint="eastAsia"/>
          <w:b/>
          <w:bCs/>
          <w:sz w:val="32"/>
        </w:rPr>
        <w:t>日以降</w:t>
      </w:r>
      <w:r>
        <w:rPr>
          <w:rFonts w:hint="eastAsia"/>
          <w:b/>
          <w:bCs/>
          <w:sz w:val="32"/>
        </w:rPr>
        <w:t>公告予定)</w:t>
      </w:r>
    </w:p>
    <w:p w:rsidR="00C611DD" w:rsidRDefault="00C611DD">
      <w:pPr>
        <w:kinsoku w:val="0"/>
        <w:overflowPunct w:val="0"/>
        <w:spacing w:line="152" w:lineRule="atLeast"/>
        <w:jc w:val="center"/>
        <w:rPr>
          <w:b/>
          <w:bCs/>
          <w:sz w:val="32"/>
        </w:rPr>
      </w:pPr>
    </w:p>
    <w:p w:rsidR="00C611DD" w:rsidRDefault="00FD4AE8" w:rsidP="005F685C">
      <w:pPr>
        <w:kinsoku w:val="0"/>
        <w:overflowPunct w:val="0"/>
        <w:ind w:right="452"/>
        <w:jc w:val="center"/>
        <w:rPr>
          <w:sz w:val="44"/>
        </w:rPr>
      </w:pPr>
      <w:r>
        <w:rPr>
          <w:rFonts w:hint="eastAsia"/>
          <w:spacing w:val="0"/>
          <w:kern w:val="0"/>
          <w:sz w:val="44"/>
        </w:rPr>
        <w:t xml:space="preserve">令和 </w:t>
      </w:r>
      <w:r w:rsidR="00610E23">
        <w:rPr>
          <w:rFonts w:hint="eastAsia"/>
          <w:spacing w:val="0"/>
          <w:kern w:val="0"/>
          <w:sz w:val="44"/>
        </w:rPr>
        <w:t>４</w:t>
      </w:r>
      <w:r>
        <w:rPr>
          <w:rFonts w:hint="eastAsia"/>
          <w:spacing w:val="0"/>
          <w:kern w:val="0"/>
          <w:sz w:val="44"/>
        </w:rPr>
        <w:t xml:space="preserve"> 年 </w:t>
      </w:r>
      <w:r w:rsidR="00693A5E">
        <w:rPr>
          <w:rFonts w:hint="eastAsia"/>
          <w:spacing w:val="0"/>
          <w:kern w:val="0"/>
          <w:sz w:val="44"/>
        </w:rPr>
        <w:t>５</w:t>
      </w:r>
      <w:r>
        <w:rPr>
          <w:rFonts w:hint="eastAsia"/>
          <w:spacing w:val="0"/>
          <w:kern w:val="0"/>
          <w:sz w:val="44"/>
        </w:rPr>
        <w:t xml:space="preserve"> 月</w:t>
      </w:r>
    </w:p>
    <w:p w:rsidR="00C611DD" w:rsidRPr="00CC6376" w:rsidRDefault="00C611DD">
      <w:pPr>
        <w:kinsoku w:val="0"/>
        <w:wordWrap w:val="0"/>
        <w:overflowPunct w:val="0"/>
        <w:ind w:right="452"/>
      </w:pPr>
    </w:p>
    <w:p w:rsidR="00C611DD" w:rsidRPr="00200C2C" w:rsidRDefault="00200C2C">
      <w:pPr>
        <w:kinsoku w:val="0"/>
        <w:overflowPunct w:val="0"/>
        <w:spacing w:line="240" w:lineRule="auto"/>
        <w:ind w:right="454"/>
        <w:jc w:val="center"/>
        <w:rPr>
          <w:sz w:val="44"/>
          <w:szCs w:val="44"/>
        </w:rPr>
      </w:pPr>
      <w:r w:rsidRPr="003E78F7">
        <w:rPr>
          <w:rFonts w:hint="eastAsia"/>
          <w:sz w:val="44"/>
          <w:szCs w:val="44"/>
        </w:rPr>
        <w:t xml:space="preserve">大 阪 府 </w:t>
      </w:r>
      <w:r w:rsidR="003E78F7" w:rsidRPr="003E78F7">
        <w:rPr>
          <w:rFonts w:hint="eastAsia"/>
          <w:sz w:val="44"/>
          <w:szCs w:val="44"/>
        </w:rPr>
        <w:t>政 策 企 画</w:t>
      </w:r>
      <w:r w:rsidR="003E78F7" w:rsidRPr="003E78F7">
        <w:rPr>
          <w:sz w:val="44"/>
          <w:szCs w:val="44"/>
        </w:rPr>
        <w:t xml:space="preserve"> </w:t>
      </w:r>
      <w:r w:rsidRPr="003E78F7">
        <w:rPr>
          <w:rFonts w:hint="eastAsia"/>
          <w:sz w:val="44"/>
          <w:szCs w:val="44"/>
        </w:rPr>
        <w:t>部</w:t>
      </w:r>
    </w:p>
    <w:p w:rsidR="00C611DD" w:rsidRDefault="00C611DD">
      <w:pPr>
        <w:kinsoku w:val="0"/>
        <w:overflowPunct w:val="0"/>
        <w:spacing w:line="240" w:lineRule="auto"/>
        <w:ind w:right="454"/>
        <w:jc w:val="center"/>
      </w:pPr>
    </w:p>
    <w:p w:rsidR="00062ABA" w:rsidRDefault="00062ABA">
      <w:pPr>
        <w:kinsoku w:val="0"/>
        <w:overflowPunct w:val="0"/>
        <w:spacing w:line="240" w:lineRule="auto"/>
        <w:ind w:right="454"/>
        <w:jc w:val="cente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C611DD">
        <w:trPr>
          <w:trHeight w:val="6446"/>
        </w:trPr>
        <w:tc>
          <w:tcPr>
            <w:tcW w:w="9045" w:type="dxa"/>
          </w:tcPr>
          <w:p w:rsidR="00C611DD" w:rsidRDefault="00C611DD">
            <w:pPr>
              <w:kinsoku w:val="0"/>
              <w:overflowPunct w:val="0"/>
              <w:spacing w:line="240" w:lineRule="auto"/>
              <w:ind w:leftChars="100" w:left="452" w:right="454" w:hangingChars="100" w:hanging="226"/>
              <w:jc w:val="left"/>
            </w:pPr>
          </w:p>
          <w:p w:rsidR="00062ABA" w:rsidRDefault="00062ABA">
            <w:pPr>
              <w:kinsoku w:val="0"/>
              <w:overflowPunct w:val="0"/>
              <w:spacing w:line="240" w:lineRule="auto"/>
              <w:ind w:leftChars="100" w:left="452" w:right="454" w:hangingChars="100" w:hanging="226"/>
              <w:jc w:val="left"/>
            </w:pPr>
          </w:p>
          <w:p w:rsidR="00C611DD" w:rsidRDefault="00C611DD">
            <w:pPr>
              <w:kinsoku w:val="0"/>
              <w:overflowPunct w:val="0"/>
              <w:spacing w:line="240" w:lineRule="auto"/>
              <w:ind w:leftChars="100" w:left="452" w:right="454" w:hangingChars="100" w:hanging="226"/>
              <w:jc w:val="left"/>
            </w:pPr>
            <w:r>
              <w:rPr>
                <w:rFonts w:hint="eastAsia"/>
              </w:rPr>
              <w:t xml:space="preserve">○公共工事の入札及び契約の適正化の促進に関する法律が平成１３年４月１日に施行され、工事の公表対象は２５０万円を超えるものにしております。　</w:t>
            </w:r>
          </w:p>
          <w:p w:rsidR="00C611DD" w:rsidRDefault="00C611DD">
            <w:pPr>
              <w:kinsoku w:val="0"/>
              <w:overflowPunct w:val="0"/>
              <w:spacing w:line="240" w:lineRule="auto"/>
              <w:ind w:leftChars="100" w:left="452" w:right="454" w:hangingChars="100" w:hanging="226"/>
              <w:jc w:val="left"/>
            </w:pPr>
            <w:r>
              <w:rPr>
                <w:rFonts w:hint="eastAsia"/>
              </w:rPr>
              <w:t>○本資料は、公表時点での発注予定工事です。今後の事業執行にあたっては、用地・その他の諸条件を勘案して変更または別途に発注することがあります。</w:t>
            </w:r>
          </w:p>
          <w:p w:rsidR="00C611DD" w:rsidRDefault="00C611DD">
            <w:pPr>
              <w:kinsoku w:val="0"/>
              <w:overflowPunct w:val="0"/>
              <w:spacing w:line="240" w:lineRule="auto"/>
              <w:ind w:leftChars="96" w:left="435" w:right="454" w:hangingChars="100" w:hanging="218"/>
              <w:jc w:val="left"/>
            </w:pPr>
            <w:r>
              <w:rPr>
                <w:rFonts w:hint="eastAsia"/>
                <w:spacing w:val="4"/>
              </w:rPr>
              <w:t>○</w:t>
            </w:r>
            <w:r w:rsidR="00304716">
              <w:rPr>
                <w:rFonts w:hint="eastAsia"/>
              </w:rPr>
              <w:t>工事規模</w:t>
            </w:r>
            <w:r>
              <w:rPr>
                <w:rFonts w:hint="eastAsia"/>
              </w:rPr>
              <w:t>は現時点の概算見込みに基づくものであり、発注にあたっては、積算その他の状況により変更することがあります。</w:t>
            </w:r>
          </w:p>
          <w:p w:rsidR="00C611DD" w:rsidRDefault="00C611DD">
            <w:pPr>
              <w:kinsoku w:val="0"/>
              <w:overflowPunct w:val="0"/>
              <w:spacing w:line="240" w:lineRule="auto"/>
              <w:ind w:right="358" w:firstLineChars="200" w:firstLine="436"/>
              <w:jc w:val="left"/>
            </w:pPr>
            <w:r>
              <w:rPr>
                <w:rFonts w:hint="eastAsia"/>
                <w:spacing w:val="4"/>
              </w:rPr>
              <w:t>※</w:t>
            </w:r>
            <w:r w:rsidR="00CE039A">
              <w:rPr>
                <w:rFonts w:hint="eastAsia"/>
              </w:rPr>
              <w:t>「工事規模」欄には、</w:t>
            </w:r>
            <w:r>
              <w:rPr>
                <w:rFonts w:hint="eastAsia"/>
              </w:rPr>
              <w:t>現時点での予定</w:t>
            </w:r>
            <w:r w:rsidR="00CE039A">
              <w:rPr>
                <w:rFonts w:hint="eastAsia"/>
              </w:rPr>
              <w:t>金額</w:t>
            </w:r>
            <w:r>
              <w:rPr>
                <w:rFonts w:hint="eastAsia"/>
              </w:rPr>
              <w:t>を次のとおり表示してあります｡</w:t>
            </w:r>
          </w:p>
          <w:p w:rsidR="00C611DD" w:rsidRDefault="00C611DD" w:rsidP="00064E32">
            <w:pPr>
              <w:kinsoku w:val="0"/>
              <w:overflowPunct w:val="0"/>
              <w:spacing w:line="240" w:lineRule="auto"/>
              <w:ind w:leftChars="648" w:left="2246" w:right="454" w:hangingChars="346" w:hanging="782"/>
              <w:jc w:val="left"/>
            </w:pPr>
            <w:r>
              <w:rPr>
                <w:rFonts w:hint="eastAsia"/>
              </w:rPr>
              <w:t>☆印：ＷＴＯ政府調達協定の適用を受ける工事で、外国企業の参加が可能な一般競争入札発注予定工事</w:t>
            </w:r>
          </w:p>
          <w:p w:rsidR="00C611DD" w:rsidRPr="001F495A" w:rsidRDefault="00C611DD" w:rsidP="009A7728">
            <w:pPr>
              <w:kinsoku w:val="0"/>
              <w:overflowPunct w:val="0"/>
              <w:spacing w:line="240" w:lineRule="auto"/>
              <w:ind w:right="454" w:firstLineChars="195" w:firstLine="441"/>
              <w:jc w:val="left"/>
            </w:pPr>
            <w:r w:rsidRPr="001F495A">
              <w:rPr>
                <w:rFonts w:hint="eastAsia"/>
              </w:rPr>
              <w:t>★</w:t>
            </w:r>
            <w:r w:rsidR="005C2C42" w:rsidRPr="001F495A">
              <w:rPr>
                <w:rFonts w:hint="eastAsia"/>
              </w:rPr>
              <w:t>-0</w:t>
            </w:r>
            <w:r w:rsidR="00064E32" w:rsidRPr="001F495A">
              <w:rPr>
                <w:rFonts w:hint="eastAsia"/>
              </w:rPr>
              <w:t>～4, ★</w:t>
            </w:r>
            <w:r w:rsidRPr="001F495A">
              <w:rPr>
                <w:rFonts w:hint="eastAsia"/>
              </w:rPr>
              <w:t>印：上記以外の</w:t>
            </w:r>
            <w:r w:rsidR="00874FC2" w:rsidRPr="001F495A">
              <w:rPr>
                <w:rFonts w:hint="eastAsia"/>
              </w:rPr>
              <w:t>条件付</w:t>
            </w:r>
            <w:r w:rsidRPr="001F495A">
              <w:rPr>
                <w:rFonts w:hint="eastAsia"/>
              </w:rPr>
              <w:t>一般競争入札発注予定工事</w:t>
            </w:r>
          </w:p>
          <w:p w:rsidR="00C611DD" w:rsidRDefault="00AA6FA1" w:rsidP="00064E32">
            <w:pPr>
              <w:tabs>
                <w:tab w:val="num" w:pos="0"/>
              </w:tabs>
              <w:kinsoku w:val="0"/>
              <w:overflowPunct w:val="0"/>
              <w:spacing w:line="240" w:lineRule="auto"/>
              <w:ind w:right="454" w:firstLineChars="647" w:firstLine="1462"/>
              <w:jc w:val="left"/>
            </w:pPr>
            <w:r>
              <w:rPr>
                <w:rFonts w:hint="eastAsia"/>
              </w:rPr>
              <w:t>▽印：随意契約予定工事</w:t>
            </w:r>
            <w:r w:rsidR="00C611DD">
              <w:rPr>
                <w:rFonts w:hint="eastAsia"/>
              </w:rPr>
              <w:t xml:space="preserve">　　　　</w:t>
            </w:r>
          </w:p>
          <w:p w:rsidR="00C611DD" w:rsidRDefault="00C611DD">
            <w:pPr>
              <w:kinsoku w:val="0"/>
              <w:overflowPunct w:val="0"/>
              <w:spacing w:line="240" w:lineRule="auto"/>
              <w:ind w:right="454" w:firstLineChars="300" w:firstLine="678"/>
              <w:jc w:val="left"/>
            </w:pPr>
            <w:r>
              <w:rPr>
                <w:rFonts w:hint="eastAsia"/>
              </w:rPr>
              <w:t>なお、これら以外でも、別途方式の入札を実施する場合があります。</w:t>
            </w:r>
          </w:p>
          <w:p w:rsidR="00C611DD" w:rsidRDefault="00F721BB" w:rsidP="009060B8">
            <w:pPr>
              <w:kinsoku w:val="0"/>
              <w:overflowPunct w:val="0"/>
              <w:spacing w:line="240" w:lineRule="auto"/>
              <w:ind w:right="454"/>
              <w:jc w:val="left"/>
            </w:pPr>
            <w:r>
              <w:rPr>
                <w:rFonts w:hint="eastAsia"/>
              </w:rPr>
              <w:t xml:space="preserve">　</w:t>
            </w:r>
            <w:r w:rsidR="00C611DD">
              <w:rPr>
                <w:rFonts w:hint="eastAsia"/>
              </w:rPr>
              <w:t>○発注時期は、以下の区分けをしています。</w:t>
            </w:r>
          </w:p>
          <w:p w:rsidR="00C611DD" w:rsidRDefault="00C611DD">
            <w:pPr>
              <w:kinsoku w:val="0"/>
              <w:overflowPunct w:val="0"/>
              <w:spacing w:line="240" w:lineRule="auto"/>
              <w:ind w:right="454" w:firstLineChars="400" w:firstLine="904"/>
              <w:jc w:val="left"/>
            </w:pPr>
            <w:r>
              <w:rPr>
                <w:rFonts w:hint="eastAsia"/>
              </w:rPr>
              <w:t>第１四半期：４～６月</w:t>
            </w:r>
            <w:r>
              <w:tab/>
            </w:r>
            <w:r>
              <w:tab/>
            </w:r>
            <w:r>
              <w:rPr>
                <w:rFonts w:hint="eastAsia"/>
              </w:rPr>
              <w:t>第２四半期：７～９月</w:t>
            </w:r>
          </w:p>
          <w:p w:rsidR="00C611DD" w:rsidRDefault="00C611DD">
            <w:pPr>
              <w:kinsoku w:val="0"/>
              <w:overflowPunct w:val="0"/>
              <w:spacing w:line="240" w:lineRule="auto"/>
              <w:ind w:right="454" w:firstLineChars="400" w:firstLine="904"/>
              <w:jc w:val="left"/>
            </w:pPr>
            <w:r>
              <w:rPr>
                <w:rFonts w:hint="eastAsia"/>
              </w:rPr>
              <w:t>第３四半期：10～12月</w:t>
            </w:r>
            <w:r>
              <w:tab/>
            </w:r>
            <w:r>
              <w:rPr>
                <w:rFonts w:hint="eastAsia"/>
              </w:rPr>
              <w:tab/>
              <w:t>第４四半期：１～３月</w:t>
            </w:r>
          </w:p>
          <w:p w:rsidR="00C611DD" w:rsidRDefault="00C611DD">
            <w:pPr>
              <w:kinsoku w:val="0"/>
              <w:overflowPunct w:val="0"/>
              <w:spacing w:line="240" w:lineRule="auto"/>
              <w:ind w:right="454" w:firstLineChars="100" w:firstLine="226"/>
              <w:jc w:val="left"/>
            </w:pPr>
            <w:r>
              <w:rPr>
                <w:rFonts w:hint="eastAsia"/>
              </w:rPr>
              <w:t>○工事期間は、公表時点でのおおむねの期間を示しています。</w:t>
            </w:r>
          </w:p>
          <w:p w:rsidR="00C611DD" w:rsidRDefault="00C611DD">
            <w:pPr>
              <w:kinsoku w:val="0"/>
              <w:overflowPunct w:val="0"/>
              <w:spacing w:line="240" w:lineRule="auto"/>
              <w:ind w:left="452" w:right="454" w:hangingChars="200" w:hanging="452"/>
              <w:jc w:val="left"/>
            </w:pPr>
            <w:r>
              <w:rPr>
                <w:rFonts w:hint="eastAsia"/>
              </w:rPr>
              <w:t xml:space="preserve">　</w:t>
            </w:r>
            <w:r>
              <w:rPr>
                <w:rFonts w:hint="eastAsia"/>
                <w:spacing w:val="4"/>
              </w:rPr>
              <w:t>○発注</w:t>
            </w:r>
            <w:r>
              <w:rPr>
                <w:rFonts w:hint="eastAsia"/>
              </w:rPr>
              <w:t>予定工事のうち、発注までに解決すべき課題のあるものには、備考欄に次のとおり表示してあります。</w:t>
            </w:r>
          </w:p>
          <w:p w:rsidR="00C611DD" w:rsidRDefault="00C611DD">
            <w:pPr>
              <w:kinsoku w:val="0"/>
              <w:overflowPunct w:val="0"/>
              <w:spacing w:line="240" w:lineRule="auto"/>
              <w:ind w:left="100" w:right="452"/>
              <w:jc w:val="center"/>
            </w:pPr>
            <w:r>
              <w:rPr>
                <w:rFonts w:hint="eastAsia"/>
              </w:rPr>
              <w:t>●印：用地取得中、■印：地元調整中、▲印：関係機関と調整中</w:t>
            </w:r>
          </w:p>
          <w:p w:rsidR="00C611DD" w:rsidRDefault="00C611DD" w:rsidP="00F721BB">
            <w:pPr>
              <w:kinsoku w:val="0"/>
              <w:overflowPunct w:val="0"/>
              <w:spacing w:line="240" w:lineRule="auto"/>
              <w:ind w:right="452"/>
            </w:pPr>
          </w:p>
          <w:p w:rsidR="00064E32" w:rsidRDefault="00064E32" w:rsidP="00F721BB">
            <w:pPr>
              <w:kinsoku w:val="0"/>
              <w:overflowPunct w:val="0"/>
              <w:spacing w:line="240" w:lineRule="auto"/>
              <w:ind w:right="452"/>
            </w:pPr>
          </w:p>
        </w:tc>
      </w:tr>
    </w:tbl>
    <w:p w:rsidR="00062ABA" w:rsidRDefault="00062ABA" w:rsidP="009060B8">
      <w:pPr>
        <w:kinsoku w:val="0"/>
        <w:overflowPunct w:val="0"/>
        <w:spacing w:line="240" w:lineRule="auto"/>
        <w:ind w:right="454" w:firstLineChars="300" w:firstLine="678"/>
        <w:jc w:val="left"/>
      </w:pPr>
    </w:p>
    <w:p w:rsidR="005B5F9E" w:rsidRDefault="005B5F9E">
      <w:pPr>
        <w:widowControl/>
        <w:autoSpaceDE/>
        <w:autoSpaceDN/>
        <w:spacing w:line="240" w:lineRule="auto"/>
        <w:jc w:val="left"/>
      </w:pPr>
      <w:r>
        <w:br w:type="page"/>
      </w:r>
    </w:p>
    <w:p w:rsidR="009060B8" w:rsidRDefault="009060B8" w:rsidP="00C92E17">
      <w:pPr>
        <w:kinsoku w:val="0"/>
        <w:overflowPunct w:val="0"/>
        <w:spacing w:line="240" w:lineRule="auto"/>
        <w:ind w:right="454" w:firstLineChars="300" w:firstLine="678"/>
        <w:jc w:val="left"/>
      </w:pPr>
      <w:r>
        <w:rPr>
          <w:rFonts w:hint="eastAsia"/>
        </w:rPr>
        <w:lastRenderedPageBreak/>
        <w:t>○工事規模の目安</w:t>
      </w:r>
    </w:p>
    <w:p w:rsidR="009060B8" w:rsidRDefault="009060B8" w:rsidP="009060B8">
      <w:pPr>
        <w:kinsoku w:val="0"/>
        <w:overflowPunct w:val="0"/>
        <w:spacing w:line="240" w:lineRule="auto"/>
        <w:ind w:left="904" w:right="454" w:hangingChars="400" w:hanging="904"/>
        <w:jc w:val="left"/>
      </w:pPr>
      <w:r>
        <w:rPr>
          <w:rFonts w:hint="eastAsia"/>
        </w:rPr>
        <w:t xml:space="preserve">　　　　</w:t>
      </w:r>
      <w:r w:rsidR="00CE039A">
        <w:rPr>
          <w:rFonts w:hint="eastAsia"/>
        </w:rPr>
        <w:t>工事規模</w:t>
      </w:r>
      <w:r>
        <w:rPr>
          <w:rFonts w:hint="eastAsia"/>
        </w:rPr>
        <w:t>欄に記載している記号については、おおむねの工事予定金額により、下表に分類して記号をつけています。</w:t>
      </w:r>
    </w:p>
    <w:p w:rsidR="00062ABA" w:rsidRDefault="00062ABA" w:rsidP="001F495A">
      <w:pPr>
        <w:kinsoku w:val="0"/>
        <w:wordWrap w:val="0"/>
        <w:overflowPunct w:val="0"/>
        <w:ind w:leftChars="199" w:left="450" w:right="452" w:firstLineChars="100" w:firstLine="226"/>
      </w:pPr>
    </w:p>
    <w:tbl>
      <w:tblPr>
        <w:tblpPr w:leftFromText="142" w:rightFromText="142" w:vertAnchor="page" w:horzAnchor="margin" w:tblpXSpec="center" w:tblpY="2846"/>
        <w:tblW w:w="9050" w:type="dxa"/>
        <w:tblCellMar>
          <w:left w:w="0" w:type="dxa"/>
          <w:right w:w="0" w:type="dxa"/>
        </w:tblCellMar>
        <w:tblLook w:val="0000" w:firstRow="0" w:lastRow="0" w:firstColumn="0" w:lastColumn="0" w:noHBand="0" w:noVBand="0"/>
      </w:tblPr>
      <w:tblGrid>
        <w:gridCol w:w="1466"/>
        <w:gridCol w:w="1531"/>
        <w:gridCol w:w="1531"/>
        <w:gridCol w:w="1531"/>
        <w:gridCol w:w="1531"/>
        <w:gridCol w:w="1460"/>
      </w:tblGrid>
      <w:tr w:rsidR="00AC6251" w:rsidRPr="00195865" w:rsidTr="000E05AF">
        <w:trPr>
          <w:trHeight w:val="982"/>
        </w:trPr>
        <w:tc>
          <w:tcPr>
            <w:tcW w:w="1466" w:type="dxa"/>
            <w:tcBorders>
              <w:top w:val="single" w:sz="12" w:space="0" w:color="auto"/>
              <w:left w:val="single" w:sz="12" w:space="0" w:color="auto"/>
              <w:bottom w:val="double" w:sz="6" w:space="0" w:color="auto"/>
              <w:right w:val="double" w:sz="6" w:space="0" w:color="auto"/>
              <w:tl2br w:val="single" w:sz="4" w:space="0" w:color="auto"/>
            </w:tcBorders>
            <w:shd w:val="clear" w:color="auto" w:fill="auto"/>
            <w:noWrap/>
            <w:vAlign w:val="center"/>
          </w:tcPr>
          <w:p w:rsidR="00AC6251" w:rsidRPr="003E78F7" w:rsidRDefault="000E05AF" w:rsidP="0054528B">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sidRPr="003E78F7">
              <w:rPr>
                <w:rFonts w:ascii="ＭＳ Ｐゴシック" w:eastAsia="ＭＳ Ｐゴシック" w:hAnsi="ＭＳ Ｐゴシック" w:cs="ＭＳ Ｐゴシック" w:hint="eastAsia"/>
                <w:spacing w:val="0"/>
                <w:kern w:val="0"/>
                <w:sz w:val="18"/>
                <w:szCs w:val="18"/>
              </w:rPr>
              <w:t xml:space="preserve"> </w:t>
            </w:r>
            <w:r w:rsidR="00AC6251" w:rsidRPr="003E78F7">
              <w:rPr>
                <w:rFonts w:ascii="ＭＳ Ｐゴシック" w:eastAsia="ＭＳ Ｐゴシック" w:hAnsi="ＭＳ Ｐゴシック" w:cs="ＭＳ Ｐゴシック" w:hint="eastAsia"/>
                <w:spacing w:val="0"/>
                <w:kern w:val="0"/>
                <w:sz w:val="18"/>
                <w:szCs w:val="18"/>
              </w:rPr>
              <w:t xml:space="preserve">　　工事種別</w:t>
            </w:r>
          </w:p>
          <w:p w:rsidR="00AC6251" w:rsidRPr="003E78F7" w:rsidRDefault="00AC6251" w:rsidP="000E05AF">
            <w:pPr>
              <w:widowControl/>
              <w:autoSpaceDE/>
              <w:autoSpaceDN/>
              <w:spacing w:line="240" w:lineRule="auto"/>
              <w:rPr>
                <w:rFonts w:ascii="ＭＳ Ｐゴシック" w:eastAsia="ＭＳ Ｐゴシック" w:hAnsi="ＭＳ Ｐゴシック" w:cs="ＭＳ Ｐゴシック"/>
                <w:spacing w:val="0"/>
                <w:kern w:val="0"/>
                <w:sz w:val="22"/>
                <w:szCs w:val="22"/>
              </w:rPr>
            </w:pPr>
          </w:p>
          <w:p w:rsidR="00AC6251" w:rsidRPr="003E78F7" w:rsidRDefault="000E05AF" w:rsidP="000E05AF">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3E78F7">
              <w:rPr>
                <w:rFonts w:ascii="ＭＳ Ｐゴシック" w:eastAsia="ＭＳ Ｐゴシック" w:hAnsi="ＭＳ Ｐゴシック" w:cs="ＭＳ Ｐゴシック" w:hint="eastAsia"/>
                <w:spacing w:val="0"/>
                <w:kern w:val="0"/>
                <w:sz w:val="18"/>
                <w:szCs w:val="18"/>
              </w:rPr>
              <w:t xml:space="preserve"> 工事</w:t>
            </w:r>
            <w:r w:rsidR="00AC6251" w:rsidRPr="003E78F7">
              <w:rPr>
                <w:rFonts w:ascii="ＭＳ Ｐゴシック" w:eastAsia="ＭＳ Ｐゴシック" w:hAnsi="ＭＳ Ｐゴシック" w:cs="ＭＳ Ｐゴシック" w:hint="eastAsia"/>
                <w:spacing w:val="0"/>
                <w:kern w:val="0"/>
                <w:sz w:val="18"/>
                <w:szCs w:val="18"/>
              </w:rPr>
              <w:t>規模</w:t>
            </w:r>
          </w:p>
          <w:p w:rsidR="00AC6251" w:rsidRPr="003E78F7" w:rsidRDefault="00AC6251" w:rsidP="000E05AF">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3E78F7">
              <w:rPr>
                <w:rFonts w:ascii="ＭＳ Ｐゴシック" w:eastAsia="ＭＳ Ｐゴシック" w:hAnsi="ＭＳ Ｐゴシック" w:cs="ＭＳ Ｐゴシック" w:hint="eastAsia"/>
                <w:spacing w:val="0"/>
                <w:kern w:val="0"/>
                <w:sz w:val="18"/>
                <w:szCs w:val="18"/>
              </w:rPr>
              <w:t xml:space="preserve">　記号</w:t>
            </w:r>
          </w:p>
        </w:tc>
        <w:tc>
          <w:tcPr>
            <w:tcW w:w="1531" w:type="dxa"/>
            <w:tcBorders>
              <w:top w:val="single" w:sz="12" w:space="0" w:color="auto"/>
              <w:left w:val="nil"/>
              <w:bottom w:val="double" w:sz="6" w:space="0" w:color="auto"/>
              <w:right w:val="single" w:sz="4" w:space="0" w:color="auto"/>
            </w:tcBorders>
            <w:shd w:val="clear" w:color="auto" w:fill="auto"/>
            <w:vAlign w:val="center"/>
          </w:tcPr>
          <w:p w:rsidR="00AC6251" w:rsidRPr="003E78F7"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土木一式</w:t>
            </w:r>
            <w:r w:rsidRPr="003E78F7">
              <w:rPr>
                <w:rFonts w:ascii="ＭＳ Ｐゴシック" w:eastAsia="ＭＳ Ｐゴシック" w:hAnsi="ＭＳ Ｐゴシック" w:cs="ＭＳ Ｐゴシック" w:hint="eastAsia"/>
                <w:spacing w:val="0"/>
                <w:kern w:val="0"/>
                <w:sz w:val="22"/>
                <w:szCs w:val="22"/>
              </w:rPr>
              <w:br/>
              <w:t>工　　　事</w:t>
            </w:r>
          </w:p>
        </w:tc>
        <w:tc>
          <w:tcPr>
            <w:tcW w:w="1531" w:type="dxa"/>
            <w:tcBorders>
              <w:top w:val="single" w:sz="12" w:space="0" w:color="auto"/>
              <w:left w:val="nil"/>
              <w:bottom w:val="double" w:sz="6" w:space="0" w:color="auto"/>
              <w:right w:val="single" w:sz="4" w:space="0" w:color="auto"/>
            </w:tcBorders>
            <w:shd w:val="clear" w:color="auto" w:fill="auto"/>
            <w:vAlign w:val="center"/>
          </w:tcPr>
          <w:p w:rsidR="00AC6251" w:rsidRPr="003E78F7"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建築一式</w:t>
            </w:r>
            <w:r w:rsidRPr="003E78F7">
              <w:rPr>
                <w:rFonts w:ascii="ＭＳ Ｐゴシック" w:eastAsia="ＭＳ Ｐゴシック" w:hAnsi="ＭＳ Ｐゴシック" w:cs="ＭＳ Ｐゴシック" w:hint="eastAsia"/>
                <w:spacing w:val="0"/>
                <w:kern w:val="0"/>
                <w:sz w:val="22"/>
                <w:szCs w:val="22"/>
              </w:rPr>
              <w:br/>
              <w:t>工　　　事</w:t>
            </w:r>
          </w:p>
        </w:tc>
        <w:tc>
          <w:tcPr>
            <w:tcW w:w="1531" w:type="dxa"/>
            <w:tcBorders>
              <w:top w:val="single" w:sz="12" w:space="0" w:color="auto"/>
              <w:left w:val="nil"/>
              <w:bottom w:val="double" w:sz="6" w:space="0" w:color="auto"/>
              <w:right w:val="single" w:sz="4" w:space="0" w:color="auto"/>
            </w:tcBorders>
            <w:shd w:val="clear" w:color="auto" w:fill="auto"/>
            <w:vAlign w:val="center"/>
          </w:tcPr>
          <w:p w:rsidR="00AC6251" w:rsidRPr="003E78F7"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電気工事</w:t>
            </w:r>
            <w:r w:rsidRPr="003E78F7">
              <w:rPr>
                <w:rFonts w:ascii="ＭＳ Ｐゴシック" w:eastAsia="ＭＳ Ｐゴシック" w:hAnsi="ＭＳ Ｐゴシック" w:cs="ＭＳ Ｐゴシック" w:hint="eastAsia"/>
                <w:spacing w:val="0"/>
                <w:kern w:val="0"/>
                <w:sz w:val="22"/>
                <w:szCs w:val="22"/>
              </w:rPr>
              <w:br/>
              <w:t>・管工事</w:t>
            </w:r>
          </w:p>
        </w:tc>
        <w:tc>
          <w:tcPr>
            <w:tcW w:w="1531" w:type="dxa"/>
            <w:tcBorders>
              <w:top w:val="single" w:sz="12" w:space="0" w:color="auto"/>
              <w:left w:val="nil"/>
              <w:bottom w:val="double" w:sz="6" w:space="0" w:color="auto"/>
              <w:right w:val="single" w:sz="4" w:space="0" w:color="auto"/>
            </w:tcBorders>
            <w:shd w:val="clear" w:color="auto" w:fill="auto"/>
            <w:vAlign w:val="center"/>
          </w:tcPr>
          <w:p w:rsidR="00AC6251" w:rsidRPr="003E78F7"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舗装工事</w:t>
            </w:r>
          </w:p>
        </w:tc>
        <w:tc>
          <w:tcPr>
            <w:tcW w:w="1531" w:type="dxa"/>
            <w:tcBorders>
              <w:top w:val="single" w:sz="12" w:space="0" w:color="auto"/>
              <w:left w:val="nil"/>
              <w:bottom w:val="double" w:sz="6" w:space="0" w:color="auto"/>
              <w:right w:val="single" w:sz="12" w:space="0" w:color="auto"/>
            </w:tcBorders>
            <w:shd w:val="clear" w:color="auto" w:fill="auto"/>
            <w:vAlign w:val="center"/>
          </w:tcPr>
          <w:p w:rsidR="00AC6251" w:rsidRPr="003E78F7"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その他の</w:t>
            </w:r>
          </w:p>
          <w:p w:rsidR="00AC6251" w:rsidRPr="003E78F7" w:rsidRDefault="00AC6251"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工事</w:t>
            </w:r>
          </w:p>
        </w:tc>
      </w:tr>
      <w:tr w:rsidR="00195865" w:rsidRPr="00195865" w:rsidTr="000E05AF">
        <w:trPr>
          <w:trHeight w:val="585"/>
        </w:trPr>
        <w:tc>
          <w:tcPr>
            <w:tcW w:w="1466" w:type="dxa"/>
            <w:tcBorders>
              <w:top w:val="nil"/>
              <w:left w:val="single" w:sz="12" w:space="0" w:color="auto"/>
              <w:bottom w:val="single" w:sz="4" w:space="0" w:color="auto"/>
              <w:right w:val="double" w:sz="6" w:space="0" w:color="auto"/>
            </w:tcBorders>
            <w:shd w:val="clear" w:color="auto" w:fill="auto"/>
            <w:noWrap/>
            <w:vAlign w:val="center"/>
          </w:tcPr>
          <w:p w:rsidR="0054528B" w:rsidRPr="003E78F7" w:rsidRDefault="00195865"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w:t>
            </w:r>
          </w:p>
        </w:tc>
        <w:tc>
          <w:tcPr>
            <w:tcW w:w="1531" w:type="dxa"/>
            <w:gridSpan w:val="5"/>
            <w:tcBorders>
              <w:top w:val="nil"/>
              <w:left w:val="nil"/>
              <w:bottom w:val="single" w:sz="4" w:space="0" w:color="auto"/>
              <w:right w:val="single" w:sz="12" w:space="0" w:color="auto"/>
            </w:tcBorders>
            <w:shd w:val="clear" w:color="auto" w:fill="auto"/>
            <w:noWrap/>
            <w:vAlign w:val="center"/>
          </w:tcPr>
          <w:p w:rsidR="00195865" w:rsidRPr="003E78F7" w:rsidRDefault="005F685C"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２</w:t>
            </w:r>
            <w:r w:rsidR="00F76B5B" w:rsidRPr="003E78F7">
              <w:rPr>
                <w:rFonts w:ascii="ＭＳ Ｐゴシック" w:eastAsia="ＭＳ Ｐゴシック" w:hAnsi="ＭＳ Ｐゴシック" w:cs="ＭＳ Ｐゴシック" w:hint="eastAsia"/>
                <w:spacing w:val="0"/>
                <w:kern w:val="0"/>
                <w:sz w:val="22"/>
                <w:szCs w:val="22"/>
              </w:rPr>
              <w:t>３</w:t>
            </w:r>
            <w:r w:rsidRPr="003E78F7">
              <w:rPr>
                <w:rFonts w:ascii="ＭＳ Ｐゴシック" w:eastAsia="ＭＳ Ｐゴシック" w:hAnsi="ＭＳ Ｐゴシック" w:cs="ＭＳ Ｐゴシック" w:hint="eastAsia"/>
                <w:spacing w:val="0"/>
                <w:kern w:val="0"/>
                <w:sz w:val="22"/>
                <w:szCs w:val="22"/>
              </w:rPr>
              <w:t>．</w:t>
            </w:r>
            <w:r w:rsidR="00F76B5B" w:rsidRPr="003E78F7">
              <w:rPr>
                <w:rFonts w:ascii="ＭＳ Ｐゴシック" w:eastAsia="ＭＳ Ｐゴシック" w:hAnsi="ＭＳ Ｐゴシック" w:cs="ＭＳ Ｐゴシック" w:hint="eastAsia"/>
                <w:spacing w:val="0"/>
                <w:kern w:val="0"/>
                <w:sz w:val="22"/>
                <w:szCs w:val="22"/>
              </w:rPr>
              <w:t>０</w:t>
            </w:r>
            <w:r w:rsidR="00195865" w:rsidRPr="003E78F7">
              <w:rPr>
                <w:rFonts w:ascii="ＭＳ Ｐゴシック" w:eastAsia="ＭＳ Ｐゴシック" w:hAnsi="ＭＳ Ｐゴシック" w:cs="ＭＳ Ｐゴシック" w:hint="eastAsia"/>
                <w:spacing w:val="0"/>
                <w:kern w:val="0"/>
                <w:sz w:val="22"/>
                <w:szCs w:val="22"/>
              </w:rPr>
              <w:t>億円（ＷＴＯ対象額）以上</w:t>
            </w:r>
          </w:p>
        </w:tc>
      </w:tr>
      <w:tr w:rsidR="00AC56EE" w:rsidRPr="00195865" w:rsidTr="000E05AF">
        <w:trPr>
          <w:trHeight w:val="624"/>
        </w:trPr>
        <w:tc>
          <w:tcPr>
            <w:tcW w:w="1466" w:type="dxa"/>
            <w:tcBorders>
              <w:top w:val="single" w:sz="4" w:space="0" w:color="auto"/>
              <w:left w:val="single" w:sz="12" w:space="0" w:color="auto"/>
              <w:bottom w:val="single" w:sz="4" w:space="0" w:color="auto"/>
              <w:right w:val="double" w:sz="6" w:space="0" w:color="auto"/>
            </w:tcBorders>
            <w:shd w:val="clear" w:color="auto" w:fill="auto"/>
            <w:noWrap/>
            <w:vAlign w:val="center"/>
          </w:tcPr>
          <w:p w:rsidR="00AC56EE" w:rsidRPr="003E78F7" w:rsidRDefault="00AC56EE" w:rsidP="0054528B">
            <w:pPr>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★-０</w:t>
            </w:r>
          </w:p>
        </w:tc>
        <w:tc>
          <w:tcPr>
            <w:tcW w:w="1531" w:type="dxa"/>
            <w:tcBorders>
              <w:top w:val="single" w:sz="4" w:space="0" w:color="auto"/>
              <w:left w:val="nil"/>
              <w:bottom w:val="single" w:sz="4" w:space="0" w:color="auto"/>
              <w:right w:val="single" w:sz="4" w:space="0" w:color="auto"/>
            </w:tcBorders>
            <w:shd w:val="clear" w:color="auto" w:fill="auto"/>
            <w:noWrap/>
            <w:vAlign w:val="center"/>
          </w:tcPr>
          <w:p w:rsidR="00AC56EE" w:rsidRPr="003E78F7" w:rsidRDefault="00AC56EE" w:rsidP="00F76B5B">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１３．５億円～</w:t>
            </w:r>
            <w:r w:rsidRPr="003E78F7">
              <w:rPr>
                <w:rFonts w:ascii="ＭＳ Ｐゴシック" w:eastAsia="ＭＳ Ｐゴシック" w:hAnsi="ＭＳ Ｐゴシック" w:hint="eastAsia"/>
                <w:color w:val="000000"/>
                <w:sz w:val="22"/>
                <w:szCs w:val="22"/>
              </w:rPr>
              <w:br/>
              <w:t>２</w:t>
            </w:r>
            <w:r w:rsidR="00F76B5B" w:rsidRPr="003E78F7">
              <w:rPr>
                <w:rFonts w:ascii="ＭＳ Ｐゴシック" w:eastAsia="ＭＳ Ｐゴシック" w:hAnsi="ＭＳ Ｐゴシック" w:hint="eastAsia"/>
                <w:color w:val="000000"/>
                <w:sz w:val="22"/>
                <w:szCs w:val="22"/>
              </w:rPr>
              <w:t>３</w:t>
            </w:r>
            <w:r w:rsidRPr="003E78F7">
              <w:rPr>
                <w:rFonts w:ascii="ＭＳ Ｐゴシック" w:eastAsia="ＭＳ Ｐゴシック" w:hAnsi="ＭＳ Ｐゴシック" w:hint="eastAsia"/>
                <w:color w:val="000000"/>
                <w:sz w:val="22"/>
                <w:szCs w:val="22"/>
              </w:rPr>
              <w:t>．</w:t>
            </w:r>
            <w:r w:rsidR="00F76B5B" w:rsidRPr="003E78F7">
              <w:rPr>
                <w:rFonts w:ascii="ＭＳ Ｐゴシック" w:eastAsia="ＭＳ Ｐゴシック" w:hAnsi="ＭＳ Ｐゴシック" w:hint="eastAsia"/>
                <w:color w:val="000000"/>
                <w:sz w:val="22"/>
                <w:szCs w:val="22"/>
              </w:rPr>
              <w:t>０</w:t>
            </w:r>
            <w:r w:rsidRPr="003E78F7">
              <w:rPr>
                <w:rFonts w:ascii="ＭＳ Ｐゴシック" w:eastAsia="ＭＳ Ｐゴシック" w:hAnsi="ＭＳ Ｐゴシック" w:hint="eastAsia"/>
                <w:color w:val="000000"/>
                <w:sz w:val="22"/>
                <w:szCs w:val="22"/>
              </w:rPr>
              <w:t>億円</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AC56EE" w:rsidRPr="003E78F7" w:rsidRDefault="00496187" w:rsidP="00F76B5B">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１５</w:t>
            </w:r>
            <w:r w:rsidR="00AC56EE" w:rsidRPr="003E78F7">
              <w:rPr>
                <w:rFonts w:ascii="ＭＳ Ｐゴシック" w:eastAsia="ＭＳ Ｐゴシック" w:hAnsi="ＭＳ Ｐゴシック" w:hint="eastAsia"/>
                <w:color w:val="000000"/>
                <w:sz w:val="22"/>
                <w:szCs w:val="22"/>
              </w:rPr>
              <w:t>．０億円～</w:t>
            </w:r>
            <w:r w:rsidR="00AC56EE" w:rsidRPr="003E78F7">
              <w:rPr>
                <w:rFonts w:ascii="ＭＳ Ｐゴシック" w:eastAsia="ＭＳ Ｐゴシック" w:hAnsi="ＭＳ Ｐゴシック" w:hint="eastAsia"/>
                <w:color w:val="000000"/>
                <w:sz w:val="22"/>
                <w:szCs w:val="22"/>
              </w:rPr>
              <w:br/>
              <w:t>２</w:t>
            </w:r>
            <w:r w:rsidR="00F76B5B" w:rsidRPr="003E78F7">
              <w:rPr>
                <w:rFonts w:ascii="ＭＳ Ｐゴシック" w:eastAsia="ＭＳ Ｐゴシック" w:hAnsi="ＭＳ Ｐゴシック" w:hint="eastAsia"/>
                <w:color w:val="000000"/>
                <w:sz w:val="22"/>
                <w:szCs w:val="22"/>
              </w:rPr>
              <w:t>３</w:t>
            </w:r>
            <w:r w:rsidR="00AC56EE" w:rsidRPr="003E78F7">
              <w:rPr>
                <w:rFonts w:ascii="ＭＳ Ｐゴシック" w:eastAsia="ＭＳ Ｐゴシック" w:hAnsi="ＭＳ Ｐゴシック" w:hint="eastAsia"/>
                <w:color w:val="000000"/>
                <w:sz w:val="22"/>
                <w:szCs w:val="22"/>
              </w:rPr>
              <w:t>．</w:t>
            </w:r>
            <w:r w:rsidR="00F76B5B" w:rsidRPr="003E78F7">
              <w:rPr>
                <w:rFonts w:ascii="ＭＳ Ｐゴシック" w:eastAsia="ＭＳ Ｐゴシック" w:hAnsi="ＭＳ Ｐゴシック" w:hint="eastAsia"/>
                <w:color w:val="000000"/>
                <w:sz w:val="22"/>
                <w:szCs w:val="22"/>
              </w:rPr>
              <w:t>０</w:t>
            </w:r>
            <w:r w:rsidR="00AC56EE" w:rsidRPr="003E78F7">
              <w:rPr>
                <w:rFonts w:ascii="ＭＳ Ｐゴシック" w:eastAsia="ＭＳ Ｐゴシック" w:hAnsi="ＭＳ Ｐゴシック" w:hint="eastAsia"/>
                <w:color w:val="000000"/>
                <w:sz w:val="22"/>
                <w:szCs w:val="22"/>
              </w:rPr>
              <w:t>億円</w:t>
            </w:r>
          </w:p>
        </w:tc>
        <w:tc>
          <w:tcPr>
            <w:tcW w:w="153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spacing w:val="0"/>
                <w:kern w:val="0"/>
                <w:sz w:val="22"/>
                <w:szCs w:val="22"/>
              </w:rPr>
            </w:pPr>
          </w:p>
        </w:tc>
        <w:tc>
          <w:tcPr>
            <w:tcW w:w="153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spacing w:val="0"/>
                <w:kern w:val="0"/>
                <w:sz w:val="22"/>
                <w:szCs w:val="22"/>
              </w:rPr>
            </w:pPr>
          </w:p>
        </w:tc>
        <w:tc>
          <w:tcPr>
            <w:tcW w:w="1531" w:type="dxa"/>
            <w:vMerge w:val="restart"/>
            <w:tcBorders>
              <w:top w:val="single" w:sz="4" w:space="0" w:color="auto"/>
              <w:left w:val="single" w:sz="4" w:space="0" w:color="auto"/>
              <w:right w:val="single" w:sz="12" w:space="0" w:color="auto"/>
              <w:tr2bl w:val="single" w:sz="4" w:space="0" w:color="auto"/>
            </w:tcBorders>
            <w:shd w:val="clear" w:color="auto" w:fill="auto"/>
            <w:vAlign w:val="center"/>
          </w:tcPr>
          <w:p w:rsidR="00AC56EE" w:rsidRPr="003E78F7" w:rsidRDefault="00AC56EE" w:rsidP="0054528B">
            <w:pPr>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★-１</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olor w:val="000000"/>
                <w:sz w:val="22"/>
                <w:szCs w:val="22"/>
              </w:rPr>
            </w:pPr>
            <w:r w:rsidRPr="003E78F7">
              <w:rPr>
                <w:rFonts w:ascii="ＭＳ Ｐゴシック" w:eastAsia="ＭＳ Ｐゴシック" w:hAnsi="ＭＳ Ｐゴシック" w:hint="eastAsia"/>
                <w:color w:val="000000"/>
                <w:sz w:val="22"/>
                <w:szCs w:val="22"/>
              </w:rPr>
              <w:t>３．５億円～</w:t>
            </w:r>
            <w:r w:rsidRPr="003E78F7">
              <w:rPr>
                <w:rFonts w:ascii="ＭＳ Ｐゴシック" w:eastAsia="ＭＳ Ｐゴシック" w:hAnsi="ＭＳ Ｐゴシック" w:hint="eastAsia"/>
                <w:color w:val="000000"/>
                <w:sz w:val="22"/>
                <w:szCs w:val="22"/>
              </w:rPr>
              <w:br/>
              <w:t>１３．５億円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496187">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６．０億円～</w:t>
            </w:r>
            <w:r w:rsidRPr="003E78F7">
              <w:rPr>
                <w:rFonts w:ascii="ＭＳ Ｐゴシック" w:eastAsia="ＭＳ Ｐゴシック" w:hAnsi="ＭＳ Ｐゴシック" w:hint="eastAsia"/>
                <w:color w:val="000000"/>
                <w:sz w:val="22"/>
                <w:szCs w:val="22"/>
              </w:rPr>
              <w:br/>
            </w:r>
            <w:r w:rsidR="00496187" w:rsidRPr="003E78F7">
              <w:rPr>
                <w:rFonts w:ascii="ＭＳ Ｐゴシック" w:eastAsia="ＭＳ Ｐゴシック" w:hAnsi="ＭＳ Ｐゴシック" w:hint="eastAsia"/>
                <w:color w:val="000000"/>
                <w:sz w:val="22"/>
                <w:szCs w:val="22"/>
              </w:rPr>
              <w:t>１５</w:t>
            </w:r>
            <w:r w:rsidRPr="003E78F7">
              <w:rPr>
                <w:rFonts w:ascii="ＭＳ Ｐゴシック" w:eastAsia="ＭＳ Ｐゴシック" w:hAnsi="ＭＳ Ｐゴシック" w:hint="eastAsia"/>
                <w:color w:val="000000"/>
                <w:sz w:val="22"/>
                <w:szCs w:val="22"/>
              </w:rPr>
              <w:t>．０億円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２．０億円～</w:t>
            </w:r>
          </w:p>
          <w:p w:rsidR="00AC56EE" w:rsidRPr="003E78F7" w:rsidRDefault="00AC56EE"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２</w:t>
            </w:r>
            <w:r w:rsidR="00F76B5B" w:rsidRPr="003E78F7">
              <w:rPr>
                <w:rFonts w:ascii="ＭＳ Ｐゴシック" w:eastAsia="ＭＳ Ｐゴシック" w:hAnsi="ＭＳ Ｐゴシック" w:cs="ＭＳ Ｐゴシック" w:hint="eastAsia"/>
                <w:spacing w:val="0"/>
                <w:kern w:val="0"/>
                <w:sz w:val="22"/>
                <w:szCs w:val="22"/>
              </w:rPr>
              <w:t>３</w:t>
            </w:r>
            <w:r w:rsidRPr="003E78F7">
              <w:rPr>
                <w:rFonts w:ascii="ＭＳ Ｐゴシック" w:eastAsia="ＭＳ Ｐゴシック" w:hAnsi="ＭＳ Ｐゴシック" w:cs="ＭＳ Ｐゴシック" w:hint="eastAsia"/>
                <w:spacing w:val="0"/>
                <w:kern w:val="0"/>
                <w:sz w:val="22"/>
                <w:szCs w:val="22"/>
              </w:rPr>
              <w:t>．</w:t>
            </w:r>
            <w:r w:rsidR="00F76B5B" w:rsidRPr="003E78F7">
              <w:rPr>
                <w:rFonts w:ascii="ＭＳ Ｐゴシック" w:eastAsia="ＭＳ Ｐゴシック" w:hAnsi="ＭＳ Ｐゴシック" w:cs="ＭＳ Ｐゴシック" w:hint="eastAsia"/>
                <w:spacing w:val="0"/>
                <w:kern w:val="0"/>
                <w:sz w:val="22"/>
                <w:szCs w:val="22"/>
              </w:rPr>
              <w:t>０</w:t>
            </w:r>
            <w:r w:rsidRPr="003E78F7">
              <w:rPr>
                <w:rFonts w:ascii="ＭＳ Ｐゴシック" w:eastAsia="ＭＳ Ｐゴシック" w:hAnsi="ＭＳ Ｐゴシック" w:cs="ＭＳ Ｐゴシック" w:hint="eastAsia"/>
                <w:spacing w:val="0"/>
                <w:kern w:val="0"/>
                <w:sz w:val="22"/>
                <w:szCs w:val="22"/>
              </w:rPr>
              <w:t>億円</w:t>
            </w:r>
          </w:p>
        </w:tc>
        <w:tc>
          <w:tcPr>
            <w:tcW w:w="1531" w:type="dxa"/>
            <w:tcBorders>
              <w:top w:val="nil"/>
              <w:left w:val="nil"/>
              <w:bottom w:val="single" w:sz="4" w:space="0" w:color="auto"/>
              <w:right w:val="single" w:sz="4" w:space="0" w:color="auto"/>
              <w:tr2bl w:val="single" w:sz="4" w:space="0" w:color="auto"/>
            </w:tcBorders>
            <w:shd w:val="clear" w:color="auto" w:fill="auto"/>
            <w:vAlign w:val="center"/>
          </w:tcPr>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531" w:type="dxa"/>
            <w:vMerge/>
            <w:tcBorders>
              <w:left w:val="single" w:sz="4" w:space="0" w:color="auto"/>
              <w:right w:val="single" w:sz="12" w:space="0" w:color="auto"/>
            </w:tcBorders>
            <w:shd w:val="clear" w:color="auto" w:fill="auto"/>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★-２</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０．９億円～</w:t>
            </w:r>
            <w:r w:rsidRPr="003E78F7">
              <w:rPr>
                <w:rFonts w:ascii="ＭＳ Ｐゴシック" w:eastAsia="ＭＳ Ｐゴシック" w:hAnsi="ＭＳ Ｐゴシック" w:hint="eastAsia"/>
                <w:color w:val="000000"/>
                <w:sz w:val="22"/>
                <w:szCs w:val="22"/>
              </w:rPr>
              <w:br/>
              <w:t>３．５億円</w:t>
            </w:r>
          </w:p>
        </w:tc>
        <w:tc>
          <w:tcPr>
            <w:tcW w:w="1531" w:type="dxa"/>
            <w:tcBorders>
              <w:top w:val="nil"/>
              <w:left w:val="nil"/>
              <w:bottom w:val="single" w:sz="4" w:space="0" w:color="auto"/>
              <w:right w:val="single" w:sz="4" w:space="0" w:color="auto"/>
            </w:tcBorders>
            <w:shd w:val="clear" w:color="auto" w:fill="auto"/>
            <w:noWrap/>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１．８億円～</w:t>
            </w:r>
            <w:r w:rsidRPr="003E78F7">
              <w:rPr>
                <w:rFonts w:ascii="ＭＳ Ｐゴシック" w:eastAsia="ＭＳ Ｐゴシック" w:hAnsi="ＭＳ Ｐゴシック" w:hint="eastAsia"/>
                <w:color w:val="000000"/>
                <w:sz w:val="22"/>
                <w:szCs w:val="22"/>
              </w:rPr>
              <w:br/>
              <w:t>６．０億円</w:t>
            </w:r>
          </w:p>
        </w:tc>
        <w:tc>
          <w:tcPr>
            <w:tcW w:w="1531" w:type="dxa"/>
            <w:tcBorders>
              <w:top w:val="nil"/>
              <w:left w:val="nil"/>
              <w:bottom w:val="single" w:sz="4" w:space="0" w:color="auto"/>
              <w:right w:val="single" w:sz="4" w:space="0" w:color="auto"/>
            </w:tcBorders>
            <w:shd w:val="clear" w:color="auto" w:fill="auto"/>
            <w:noWrap/>
            <w:vAlign w:val="center"/>
          </w:tcPr>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０．５億円～</w:t>
            </w:r>
            <w:r w:rsidRPr="003E78F7">
              <w:rPr>
                <w:rFonts w:ascii="ＭＳ Ｐゴシック" w:eastAsia="ＭＳ Ｐゴシック" w:hAnsi="ＭＳ Ｐゴシック" w:cs="ＭＳ Ｐゴシック" w:hint="eastAsia"/>
                <w:spacing w:val="0"/>
                <w:kern w:val="0"/>
                <w:sz w:val="22"/>
                <w:szCs w:val="22"/>
              </w:rPr>
              <w:br/>
              <w:t>２．０億円</w:t>
            </w:r>
          </w:p>
        </w:tc>
        <w:tc>
          <w:tcPr>
            <w:tcW w:w="1531" w:type="dxa"/>
            <w:tcBorders>
              <w:top w:val="nil"/>
              <w:left w:val="nil"/>
              <w:bottom w:val="single" w:sz="4" w:space="0" w:color="auto"/>
              <w:right w:val="single" w:sz="4" w:space="0" w:color="auto"/>
            </w:tcBorders>
            <w:shd w:val="clear" w:color="auto" w:fill="auto"/>
            <w:noWrap/>
            <w:vAlign w:val="center"/>
          </w:tcPr>
          <w:p w:rsidR="00AC56EE" w:rsidRPr="003E78F7" w:rsidRDefault="00AC56EE"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０．２５億円～</w:t>
            </w:r>
            <w:r w:rsidRPr="003E78F7">
              <w:rPr>
                <w:rFonts w:ascii="ＭＳ Ｐゴシック" w:eastAsia="ＭＳ Ｐゴシック" w:hAnsi="ＭＳ Ｐゴシック" w:cs="ＭＳ Ｐゴシック" w:hint="eastAsia"/>
                <w:spacing w:val="0"/>
                <w:kern w:val="0"/>
                <w:sz w:val="22"/>
                <w:szCs w:val="22"/>
              </w:rPr>
              <w:br/>
              <w:t>２</w:t>
            </w:r>
            <w:r w:rsidR="00F76B5B" w:rsidRPr="003E78F7">
              <w:rPr>
                <w:rFonts w:ascii="ＭＳ Ｐゴシック" w:eastAsia="ＭＳ Ｐゴシック" w:hAnsi="ＭＳ Ｐゴシック" w:cs="ＭＳ Ｐゴシック" w:hint="eastAsia"/>
                <w:spacing w:val="0"/>
                <w:kern w:val="0"/>
                <w:sz w:val="22"/>
                <w:szCs w:val="22"/>
              </w:rPr>
              <w:t>３</w:t>
            </w:r>
            <w:r w:rsidR="00496187" w:rsidRPr="003E78F7">
              <w:rPr>
                <w:rFonts w:ascii="ＭＳ Ｐゴシック" w:eastAsia="ＭＳ Ｐゴシック" w:hAnsi="ＭＳ Ｐゴシック" w:cs="ＭＳ Ｐゴシック" w:hint="eastAsia"/>
                <w:spacing w:val="0"/>
                <w:kern w:val="0"/>
                <w:sz w:val="22"/>
                <w:szCs w:val="22"/>
              </w:rPr>
              <w:t>．</w:t>
            </w:r>
            <w:r w:rsidR="00F76B5B" w:rsidRPr="003E78F7">
              <w:rPr>
                <w:rFonts w:ascii="ＭＳ Ｐゴシック" w:eastAsia="ＭＳ Ｐゴシック" w:hAnsi="ＭＳ Ｐゴシック" w:cs="ＭＳ Ｐゴシック" w:hint="eastAsia"/>
                <w:spacing w:val="0"/>
                <w:kern w:val="0"/>
                <w:sz w:val="22"/>
                <w:szCs w:val="22"/>
              </w:rPr>
              <w:t>０</w:t>
            </w:r>
            <w:r w:rsidRPr="003E78F7">
              <w:rPr>
                <w:rFonts w:ascii="ＭＳ Ｐゴシック" w:eastAsia="ＭＳ Ｐゴシック" w:hAnsi="ＭＳ Ｐゴシック" w:cs="ＭＳ Ｐゴシック" w:hint="eastAsia"/>
                <w:spacing w:val="0"/>
                <w:kern w:val="0"/>
                <w:sz w:val="22"/>
                <w:szCs w:val="22"/>
              </w:rPr>
              <w:t>億円</w:t>
            </w:r>
          </w:p>
        </w:tc>
        <w:tc>
          <w:tcPr>
            <w:tcW w:w="1531" w:type="dxa"/>
            <w:vMerge/>
            <w:tcBorders>
              <w:left w:val="single" w:sz="4" w:space="0" w:color="auto"/>
              <w:right w:val="single" w:sz="12" w:space="0" w:color="auto"/>
            </w:tcBorders>
            <w:shd w:val="clear" w:color="auto" w:fill="auto"/>
            <w:noWrap/>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★-３</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０．２億円～</w:t>
            </w:r>
            <w:r w:rsidRPr="003E78F7">
              <w:rPr>
                <w:rFonts w:ascii="ＭＳ Ｐゴシック" w:eastAsia="ＭＳ Ｐゴシック" w:hAnsi="ＭＳ Ｐゴシック" w:hint="eastAsia"/>
                <w:color w:val="000000"/>
                <w:sz w:val="22"/>
                <w:szCs w:val="22"/>
              </w:rPr>
              <w:br/>
              <w:t>０．９億円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０．５億円～</w:t>
            </w:r>
            <w:r w:rsidRPr="003E78F7">
              <w:rPr>
                <w:rFonts w:ascii="ＭＳ Ｐゴシック" w:eastAsia="ＭＳ Ｐゴシック" w:hAnsi="ＭＳ Ｐゴシック" w:hint="eastAsia"/>
                <w:color w:val="000000"/>
                <w:sz w:val="22"/>
                <w:szCs w:val="22"/>
              </w:rPr>
              <w:br/>
              <w:t>１．８億円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０．２億円～</w:t>
            </w:r>
            <w:r w:rsidRPr="003E78F7">
              <w:rPr>
                <w:rFonts w:ascii="ＭＳ Ｐゴシック" w:eastAsia="ＭＳ Ｐゴシック" w:hAnsi="ＭＳ Ｐゴシック" w:cs="ＭＳ Ｐゴシック" w:hint="eastAsia"/>
                <w:spacing w:val="0"/>
                <w:kern w:val="0"/>
                <w:sz w:val="22"/>
                <w:szCs w:val="22"/>
              </w:rPr>
              <w:br/>
              <w:t>０．５億円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０．１億円～</w:t>
            </w:r>
            <w:r w:rsidRPr="003E78F7">
              <w:rPr>
                <w:rFonts w:ascii="ＭＳ Ｐゴシック" w:eastAsia="ＭＳ Ｐゴシック" w:hAnsi="ＭＳ Ｐゴシック" w:cs="ＭＳ Ｐゴシック" w:hint="eastAsia"/>
                <w:spacing w:val="0"/>
                <w:kern w:val="0"/>
                <w:sz w:val="22"/>
                <w:szCs w:val="22"/>
              </w:rPr>
              <w:br/>
              <w:t>０．２５億円</w:t>
            </w:r>
          </w:p>
        </w:tc>
        <w:tc>
          <w:tcPr>
            <w:tcW w:w="1531" w:type="dxa"/>
            <w:vMerge/>
            <w:tcBorders>
              <w:left w:val="single" w:sz="4" w:space="0" w:color="auto"/>
              <w:right w:val="single" w:sz="12" w:space="0" w:color="auto"/>
            </w:tcBorders>
            <w:shd w:val="clear" w:color="auto" w:fill="auto"/>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AC56EE" w:rsidRPr="00195865" w:rsidTr="000E05AF">
        <w:trPr>
          <w:trHeight w:val="630"/>
        </w:trPr>
        <w:tc>
          <w:tcPr>
            <w:tcW w:w="1466" w:type="dxa"/>
            <w:tcBorders>
              <w:top w:val="nil"/>
              <w:left w:val="single" w:sz="12" w:space="0" w:color="auto"/>
              <w:bottom w:val="single" w:sz="4" w:space="0" w:color="auto"/>
              <w:right w:val="double" w:sz="6" w:space="0" w:color="auto"/>
            </w:tcBorders>
            <w:shd w:val="clear" w:color="auto" w:fill="auto"/>
            <w:noWrap/>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★-４</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２５０万円～</w:t>
            </w:r>
            <w:r w:rsidRPr="003E78F7">
              <w:rPr>
                <w:rFonts w:ascii="ＭＳ Ｐゴシック" w:eastAsia="ＭＳ Ｐゴシック" w:hAnsi="ＭＳ Ｐゴシック" w:hint="eastAsia"/>
                <w:color w:val="000000"/>
                <w:sz w:val="22"/>
                <w:szCs w:val="22"/>
              </w:rPr>
              <w:br/>
              <w:t>０．２億円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spacing w:line="240" w:lineRule="auto"/>
              <w:jc w:val="center"/>
              <w:rPr>
                <w:rFonts w:ascii="ＭＳ Ｐゴシック" w:eastAsia="ＭＳ Ｐゴシック" w:hAnsi="ＭＳ Ｐゴシック" w:cs="ＭＳ Ｐゴシック"/>
                <w:color w:val="000000"/>
                <w:sz w:val="22"/>
                <w:szCs w:val="22"/>
              </w:rPr>
            </w:pPr>
            <w:r w:rsidRPr="003E78F7">
              <w:rPr>
                <w:rFonts w:ascii="ＭＳ Ｐゴシック" w:eastAsia="ＭＳ Ｐゴシック" w:hAnsi="ＭＳ Ｐゴシック" w:hint="eastAsia"/>
                <w:color w:val="000000"/>
                <w:sz w:val="22"/>
                <w:szCs w:val="22"/>
              </w:rPr>
              <w:t>２５０万円～</w:t>
            </w:r>
            <w:r w:rsidRPr="003E78F7">
              <w:rPr>
                <w:rFonts w:ascii="ＭＳ Ｐゴシック" w:eastAsia="ＭＳ Ｐゴシック" w:hAnsi="ＭＳ Ｐゴシック" w:hint="eastAsia"/>
                <w:color w:val="000000"/>
                <w:sz w:val="22"/>
                <w:szCs w:val="22"/>
              </w:rPr>
              <w:br/>
              <w:t>０．５億円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２５０万円～</w:t>
            </w:r>
          </w:p>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０．２億円</w:t>
            </w:r>
          </w:p>
        </w:tc>
        <w:tc>
          <w:tcPr>
            <w:tcW w:w="1531" w:type="dxa"/>
            <w:tcBorders>
              <w:top w:val="nil"/>
              <w:left w:val="nil"/>
              <w:bottom w:val="single" w:sz="4" w:space="0" w:color="auto"/>
              <w:right w:val="single" w:sz="4" w:space="0" w:color="auto"/>
            </w:tcBorders>
            <w:shd w:val="clear" w:color="auto" w:fill="auto"/>
            <w:vAlign w:val="center"/>
          </w:tcPr>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２５０万円～</w:t>
            </w:r>
          </w:p>
          <w:p w:rsidR="00AC56EE" w:rsidRPr="003E78F7" w:rsidRDefault="00AC56EE" w:rsidP="00AC56EE">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０．１億円</w:t>
            </w:r>
          </w:p>
        </w:tc>
        <w:tc>
          <w:tcPr>
            <w:tcW w:w="1531" w:type="dxa"/>
            <w:vMerge/>
            <w:tcBorders>
              <w:left w:val="single" w:sz="4" w:space="0" w:color="auto"/>
              <w:right w:val="single" w:sz="12" w:space="0" w:color="auto"/>
            </w:tcBorders>
            <w:shd w:val="clear" w:color="auto" w:fill="auto"/>
            <w:vAlign w:val="center"/>
          </w:tcPr>
          <w:p w:rsidR="00AC56EE" w:rsidRPr="003E78F7" w:rsidRDefault="00AC56EE"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195865" w:rsidRPr="00195865" w:rsidTr="000E05AF">
        <w:trPr>
          <w:trHeight w:val="660"/>
        </w:trPr>
        <w:tc>
          <w:tcPr>
            <w:tcW w:w="1466" w:type="dxa"/>
            <w:tcBorders>
              <w:top w:val="nil"/>
              <w:left w:val="single" w:sz="12" w:space="0" w:color="auto"/>
              <w:bottom w:val="single" w:sz="12" w:space="0" w:color="auto"/>
              <w:right w:val="double" w:sz="6" w:space="0" w:color="auto"/>
            </w:tcBorders>
            <w:shd w:val="clear" w:color="auto" w:fill="auto"/>
            <w:noWrap/>
            <w:vAlign w:val="center"/>
          </w:tcPr>
          <w:p w:rsidR="00195865" w:rsidRPr="003E78F7" w:rsidRDefault="00195865" w:rsidP="0054528B">
            <w:pPr>
              <w:widowControl/>
              <w:autoSpaceDE/>
              <w:autoSpaceDN/>
              <w:spacing w:line="240" w:lineRule="auto"/>
              <w:jc w:val="center"/>
              <w:rPr>
                <w:rFonts w:ascii="ＭＳ Ｐゴシック" w:eastAsia="ＭＳ Ｐゴシック" w:hAnsi="ＭＳ Ｐゴシック" w:cs="ＭＳ Ｐゴシック"/>
                <w:color w:val="000000"/>
                <w:spacing w:val="0"/>
                <w:kern w:val="0"/>
                <w:sz w:val="22"/>
                <w:szCs w:val="22"/>
              </w:rPr>
            </w:pPr>
            <w:r w:rsidRPr="003E78F7">
              <w:rPr>
                <w:rFonts w:ascii="ＭＳ Ｐゴシック" w:eastAsia="ＭＳ Ｐゴシック" w:hAnsi="ＭＳ Ｐゴシック" w:cs="ＭＳ Ｐゴシック" w:hint="eastAsia"/>
                <w:color w:val="000000"/>
                <w:spacing w:val="0"/>
                <w:kern w:val="0"/>
                <w:sz w:val="22"/>
                <w:szCs w:val="22"/>
              </w:rPr>
              <w:t>★</w:t>
            </w:r>
          </w:p>
        </w:tc>
        <w:tc>
          <w:tcPr>
            <w:tcW w:w="1531" w:type="dxa"/>
            <w:gridSpan w:val="4"/>
            <w:tcBorders>
              <w:top w:val="single" w:sz="4" w:space="0" w:color="auto"/>
              <w:left w:val="nil"/>
              <w:bottom w:val="single" w:sz="12" w:space="0" w:color="auto"/>
              <w:right w:val="single" w:sz="4" w:space="0" w:color="auto"/>
              <w:tr2bl w:val="single" w:sz="4" w:space="0" w:color="auto"/>
            </w:tcBorders>
            <w:shd w:val="clear" w:color="auto" w:fill="auto"/>
            <w:noWrap/>
            <w:vAlign w:val="center"/>
          </w:tcPr>
          <w:p w:rsidR="00195865" w:rsidRPr="003E78F7" w:rsidRDefault="00195865" w:rsidP="0054528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531" w:type="dxa"/>
            <w:tcBorders>
              <w:top w:val="single" w:sz="4" w:space="0" w:color="auto"/>
              <w:left w:val="single" w:sz="4" w:space="0" w:color="auto"/>
              <w:bottom w:val="single" w:sz="12" w:space="0" w:color="auto"/>
              <w:right w:val="single" w:sz="12" w:space="0" w:color="auto"/>
            </w:tcBorders>
            <w:shd w:val="clear" w:color="auto" w:fill="auto"/>
            <w:vAlign w:val="center"/>
          </w:tcPr>
          <w:p w:rsidR="00195865" w:rsidRPr="003E78F7" w:rsidRDefault="00195865" w:rsidP="00F76B5B">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3E78F7">
              <w:rPr>
                <w:rFonts w:ascii="ＭＳ Ｐゴシック" w:eastAsia="ＭＳ Ｐゴシック" w:hAnsi="ＭＳ Ｐゴシック" w:cs="ＭＳ Ｐゴシック" w:hint="eastAsia"/>
                <w:spacing w:val="0"/>
                <w:kern w:val="0"/>
                <w:sz w:val="22"/>
                <w:szCs w:val="22"/>
              </w:rPr>
              <w:t>２５０万円～</w:t>
            </w:r>
            <w:r w:rsidRPr="003E78F7">
              <w:rPr>
                <w:rFonts w:ascii="ＭＳ Ｐゴシック" w:eastAsia="ＭＳ Ｐゴシック" w:hAnsi="ＭＳ Ｐゴシック" w:cs="ＭＳ Ｐゴシック" w:hint="eastAsia"/>
                <w:spacing w:val="0"/>
                <w:kern w:val="0"/>
                <w:sz w:val="22"/>
                <w:szCs w:val="22"/>
              </w:rPr>
              <w:br/>
            </w:r>
            <w:r w:rsidR="005F685C" w:rsidRPr="003E78F7">
              <w:rPr>
                <w:rFonts w:ascii="ＭＳ Ｐゴシック" w:eastAsia="ＭＳ Ｐゴシック" w:hAnsi="ＭＳ Ｐゴシック" w:cs="ＭＳ Ｐゴシック" w:hint="eastAsia"/>
                <w:spacing w:val="0"/>
                <w:kern w:val="0"/>
                <w:sz w:val="22"/>
                <w:szCs w:val="22"/>
              </w:rPr>
              <w:t>２</w:t>
            </w:r>
            <w:r w:rsidR="00F76B5B" w:rsidRPr="003E78F7">
              <w:rPr>
                <w:rFonts w:ascii="ＭＳ Ｐゴシック" w:eastAsia="ＭＳ Ｐゴシック" w:hAnsi="ＭＳ Ｐゴシック" w:cs="ＭＳ Ｐゴシック" w:hint="eastAsia"/>
                <w:spacing w:val="0"/>
                <w:kern w:val="0"/>
                <w:sz w:val="22"/>
                <w:szCs w:val="22"/>
              </w:rPr>
              <w:t>３</w:t>
            </w:r>
            <w:r w:rsidR="005F685C" w:rsidRPr="003E78F7">
              <w:rPr>
                <w:rFonts w:ascii="ＭＳ Ｐゴシック" w:eastAsia="ＭＳ Ｐゴシック" w:hAnsi="ＭＳ Ｐゴシック" w:cs="ＭＳ Ｐゴシック" w:hint="eastAsia"/>
                <w:spacing w:val="0"/>
                <w:kern w:val="0"/>
                <w:sz w:val="22"/>
                <w:szCs w:val="22"/>
              </w:rPr>
              <w:t>．</w:t>
            </w:r>
            <w:r w:rsidR="00F76B5B" w:rsidRPr="003E78F7">
              <w:rPr>
                <w:rFonts w:ascii="ＭＳ Ｐゴシック" w:eastAsia="ＭＳ Ｐゴシック" w:hAnsi="ＭＳ Ｐゴシック" w:cs="ＭＳ Ｐゴシック" w:hint="eastAsia"/>
                <w:spacing w:val="0"/>
                <w:kern w:val="0"/>
                <w:sz w:val="22"/>
                <w:szCs w:val="22"/>
              </w:rPr>
              <w:t>０</w:t>
            </w:r>
            <w:r w:rsidRPr="003E78F7">
              <w:rPr>
                <w:rFonts w:ascii="ＭＳ Ｐゴシック" w:eastAsia="ＭＳ Ｐゴシック" w:hAnsi="ＭＳ Ｐゴシック" w:cs="ＭＳ Ｐゴシック" w:hint="eastAsia"/>
                <w:spacing w:val="0"/>
                <w:kern w:val="0"/>
                <w:sz w:val="22"/>
                <w:szCs w:val="22"/>
              </w:rPr>
              <w:t>億円</w:t>
            </w:r>
          </w:p>
        </w:tc>
      </w:tr>
    </w:tbl>
    <w:p w:rsidR="00C611DD" w:rsidRPr="003E78F7" w:rsidRDefault="00356299">
      <w:pPr>
        <w:kinsoku w:val="0"/>
        <w:wordWrap w:val="0"/>
        <w:overflowPunct w:val="0"/>
        <w:ind w:leftChars="199" w:left="450" w:right="452" w:firstLineChars="100" w:firstLine="226"/>
      </w:pPr>
      <w:r>
        <w:rPr>
          <w:rFonts w:hint="eastAsia"/>
        </w:rPr>
        <w:t xml:space="preserve">　</w:t>
      </w:r>
      <w:r w:rsidR="00C611DD">
        <w:rPr>
          <w:rFonts w:hint="eastAsia"/>
        </w:rPr>
        <w:t>この公表資料は、</w:t>
      </w:r>
      <w:r w:rsidR="00C611DD" w:rsidRPr="003E78F7">
        <w:rPr>
          <w:rFonts w:hint="eastAsia"/>
        </w:rPr>
        <w:t>大阪府</w:t>
      </w:r>
      <w:r w:rsidR="003E78F7" w:rsidRPr="003E78F7">
        <w:rPr>
          <w:rFonts w:hint="eastAsia"/>
        </w:rPr>
        <w:t>政策企画</w:t>
      </w:r>
      <w:r w:rsidR="00C611DD" w:rsidRPr="003E78F7">
        <w:rPr>
          <w:rFonts w:hint="eastAsia"/>
        </w:rPr>
        <w:t>部ホームページ</w:t>
      </w:r>
    </w:p>
    <w:p w:rsidR="00C611DD" w:rsidRDefault="00C611DD">
      <w:pPr>
        <w:kinsoku w:val="0"/>
        <w:wordWrap w:val="0"/>
        <w:overflowPunct w:val="0"/>
        <w:ind w:leftChars="199" w:left="450" w:right="452" w:firstLineChars="100" w:firstLine="226"/>
      </w:pPr>
      <w:r w:rsidRPr="003E78F7">
        <w:rPr>
          <w:rFonts w:hint="eastAsia"/>
        </w:rPr>
        <w:t>（</w:t>
      </w:r>
      <w:r w:rsidR="003E78F7" w:rsidRPr="003E78F7">
        <w:t>https://www.pref.osaka.lg.jp/kikikanri/nyuusatu/index.html</w:t>
      </w:r>
      <w:r w:rsidRPr="003E78F7">
        <w:rPr>
          <w:rFonts w:hint="eastAsia"/>
        </w:rPr>
        <w:t>）</w:t>
      </w:r>
      <w:r>
        <w:rPr>
          <w:rFonts w:hint="eastAsia"/>
        </w:rPr>
        <w:t>においてもご覧になれます。</w:t>
      </w:r>
    </w:p>
    <w:p w:rsidR="00CA72CB" w:rsidRDefault="00BA35B6" w:rsidP="003E78F7">
      <w:pPr>
        <w:kinsoku w:val="0"/>
        <w:wordWrap w:val="0"/>
        <w:overflowPunct w:val="0"/>
        <w:ind w:left="904" w:right="678" w:hangingChars="400" w:hanging="904"/>
      </w:pPr>
      <w:r>
        <w:rPr>
          <w:rFonts w:hint="eastAsia"/>
        </w:rPr>
        <w:t xml:space="preserve">　</w:t>
      </w:r>
      <w:r w:rsidR="00C611DD">
        <w:rPr>
          <w:rFonts w:hint="eastAsia"/>
        </w:rPr>
        <w:t xml:space="preserve">　　</w:t>
      </w:r>
      <w:r w:rsidR="00C611DD">
        <w:rPr>
          <w:rFonts w:ascii="ＭＳ ゴシック" w:eastAsia="ＭＳ ゴシック" w:hint="eastAsia"/>
          <w:b/>
          <w:bCs/>
        </w:rPr>
        <w:t>※この公表資料とは別に、臨時に発注予定工事を公表することがあります。</w:t>
      </w:r>
      <w:r w:rsidR="00C611DD" w:rsidRPr="00907F92">
        <w:rPr>
          <w:rFonts w:ascii="ＭＳ ゴシック" w:eastAsia="ＭＳ ゴシック" w:hint="eastAsia"/>
          <w:b/>
          <w:bCs/>
          <w:color w:val="000000"/>
          <w:szCs w:val="21"/>
        </w:rPr>
        <w:t>その場合は、本庁と所管事務所の２箇所において掲示します。</w:t>
      </w:r>
      <w:r w:rsidR="00C611DD">
        <w:rPr>
          <w:rFonts w:hint="eastAsia"/>
        </w:rPr>
        <w:t xml:space="preserve">　　　　　　　　　　　　　　</w:t>
      </w:r>
      <w:r w:rsidR="00200C2C">
        <w:rPr>
          <w:rFonts w:hint="eastAsia"/>
        </w:rPr>
        <w:t xml:space="preserve"> </w:t>
      </w:r>
    </w:p>
    <w:p w:rsidR="0078367D" w:rsidRDefault="00FF519B" w:rsidP="003E78F7">
      <w:pPr>
        <w:kinsoku w:val="0"/>
        <w:wordWrap w:val="0"/>
        <w:overflowPunct w:val="0"/>
        <w:ind w:left="904" w:right="678" w:hangingChars="400" w:hanging="904"/>
        <w:sectPr w:rsidR="0078367D" w:rsidSect="00062ABA">
          <w:type w:val="nextColumn"/>
          <w:pgSz w:w="11905" w:h="16837" w:code="9"/>
          <w:pgMar w:top="1701" w:right="941" w:bottom="1134" w:left="1134" w:header="142" w:footer="142" w:gutter="0"/>
          <w:cols w:space="720"/>
          <w:docGrid w:linePitch="286"/>
        </w:sectPr>
      </w:pPr>
      <w:r>
        <w:tab/>
      </w:r>
    </w:p>
    <w:p w:rsidR="00CE3B3D" w:rsidRPr="00CE3B3D" w:rsidRDefault="00CE3B3D" w:rsidP="00CE3B3D">
      <w:pPr>
        <w:widowControl/>
        <w:autoSpaceDE/>
        <w:autoSpaceDN/>
        <w:spacing w:line="259" w:lineRule="auto"/>
        <w:jc w:val="left"/>
        <w:rPr>
          <w:rFonts w:ascii="Calibri" w:eastAsia="Calibri" w:hAnsi="Calibri" w:cs="Calibri"/>
          <w:color w:val="000000"/>
          <w:spacing w:val="0"/>
          <w:sz w:val="22"/>
          <w:szCs w:val="22"/>
        </w:rPr>
      </w:pPr>
      <w:r>
        <w:rPr>
          <w:rFonts w:ascii="ＭＳ Ｐゴシック" w:eastAsia="ＭＳ Ｐゴシック" w:hAnsi="ＭＳ Ｐゴシック" w:cs="ＭＳ Ｐゴシック"/>
          <w:color w:val="000000"/>
          <w:spacing w:val="0"/>
          <w:sz w:val="22"/>
          <w:szCs w:val="22"/>
        </w:rPr>
        <w:lastRenderedPageBreak/>
        <w:t>令和</w:t>
      </w:r>
      <w:r>
        <w:rPr>
          <w:rFonts w:ascii="ＭＳ Ｐゴシック" w:eastAsia="ＭＳ Ｐゴシック" w:hAnsi="ＭＳ Ｐゴシック" w:cs="ＭＳ Ｐゴシック" w:hint="eastAsia"/>
          <w:color w:val="000000"/>
          <w:spacing w:val="0"/>
          <w:sz w:val="22"/>
          <w:szCs w:val="22"/>
        </w:rPr>
        <w:t>４</w:t>
      </w:r>
      <w:r w:rsidRPr="00CE3B3D">
        <w:rPr>
          <w:rFonts w:ascii="ＭＳ Ｐゴシック" w:eastAsia="ＭＳ Ｐゴシック" w:hAnsi="ＭＳ Ｐゴシック" w:cs="ＭＳ Ｐゴシック"/>
          <w:color w:val="000000"/>
          <w:spacing w:val="0"/>
          <w:sz w:val="22"/>
          <w:szCs w:val="22"/>
        </w:rPr>
        <w:t xml:space="preserve">年度 政策企画部所管 </w:t>
      </w:r>
      <w:r>
        <w:rPr>
          <w:rFonts w:ascii="ＭＳ Ｐゴシック" w:eastAsia="ＭＳ Ｐゴシック" w:hAnsi="ＭＳ Ｐゴシック" w:cs="ＭＳ Ｐゴシック"/>
          <w:color w:val="000000"/>
          <w:spacing w:val="0"/>
          <w:sz w:val="22"/>
          <w:szCs w:val="22"/>
        </w:rPr>
        <w:t>発注予定</w:t>
      </w:r>
      <w:r>
        <w:rPr>
          <w:rFonts w:ascii="ＭＳ Ｐゴシック" w:eastAsia="ＭＳ Ｐゴシック" w:hAnsi="ＭＳ Ｐゴシック" w:cs="ＭＳ Ｐゴシック" w:hint="eastAsia"/>
          <w:color w:val="000000"/>
          <w:spacing w:val="0"/>
          <w:sz w:val="22"/>
          <w:szCs w:val="22"/>
        </w:rPr>
        <w:t>工事</w:t>
      </w:r>
      <w:r w:rsidR="00D1333D">
        <w:rPr>
          <w:rFonts w:ascii="ＭＳ Ｐゴシック" w:eastAsia="ＭＳ Ｐゴシック" w:hAnsi="ＭＳ Ｐゴシック" w:cs="ＭＳ Ｐゴシック"/>
          <w:color w:val="000000"/>
          <w:spacing w:val="0"/>
          <w:sz w:val="22"/>
          <w:szCs w:val="22"/>
        </w:rPr>
        <w:t>（</w:t>
      </w:r>
      <w:r w:rsidR="00107873">
        <w:rPr>
          <w:rFonts w:ascii="ＭＳ Ｐゴシック" w:eastAsia="ＭＳ Ｐゴシック" w:hAnsi="ＭＳ Ｐゴシック" w:cs="ＭＳ Ｐゴシック" w:hint="eastAsia"/>
          <w:color w:val="000000"/>
          <w:spacing w:val="0"/>
          <w:sz w:val="22"/>
          <w:szCs w:val="22"/>
        </w:rPr>
        <w:t>５</w:t>
      </w:r>
      <w:r w:rsidRPr="00CE3B3D">
        <w:rPr>
          <w:rFonts w:ascii="ＭＳ Ｐゴシック" w:eastAsia="ＭＳ Ｐゴシック" w:hAnsi="ＭＳ Ｐゴシック" w:cs="ＭＳ Ｐゴシック"/>
          <w:color w:val="000000"/>
          <w:spacing w:val="0"/>
          <w:sz w:val="22"/>
          <w:szCs w:val="22"/>
        </w:rPr>
        <w:t>月公表分） &lt;</w:t>
      </w:r>
      <w:r w:rsidR="00107873">
        <w:rPr>
          <w:rFonts w:ascii="ＭＳ Ｐゴシック" w:eastAsia="ＭＳ Ｐゴシック" w:hAnsi="ＭＳ Ｐゴシック" w:cs="ＭＳ Ｐゴシック" w:hint="eastAsia"/>
          <w:color w:val="000000"/>
          <w:spacing w:val="0"/>
          <w:sz w:val="22"/>
          <w:szCs w:val="22"/>
        </w:rPr>
        <w:t>５</w:t>
      </w:r>
      <w:r w:rsidRPr="00CE3B3D">
        <w:rPr>
          <w:rFonts w:ascii="ＭＳ Ｐゴシック" w:eastAsia="ＭＳ Ｐゴシック" w:hAnsi="ＭＳ Ｐゴシック" w:cs="ＭＳ Ｐゴシック"/>
          <w:color w:val="000000"/>
          <w:spacing w:val="0"/>
          <w:sz w:val="22"/>
          <w:szCs w:val="22"/>
        </w:rPr>
        <w:t>月１</w:t>
      </w:r>
      <w:r w:rsidR="00107873">
        <w:rPr>
          <w:rFonts w:ascii="ＭＳ Ｐゴシック" w:eastAsia="ＭＳ Ｐゴシック" w:hAnsi="ＭＳ Ｐゴシック" w:cs="ＭＳ Ｐゴシック" w:hint="eastAsia"/>
          <w:color w:val="000000"/>
          <w:spacing w:val="0"/>
          <w:sz w:val="22"/>
          <w:szCs w:val="22"/>
        </w:rPr>
        <w:t>８</w:t>
      </w:r>
      <w:bookmarkStart w:id="0" w:name="_GoBack"/>
      <w:bookmarkEnd w:id="0"/>
      <w:r w:rsidRPr="00CE3B3D">
        <w:rPr>
          <w:rFonts w:ascii="ＭＳ Ｐゴシック" w:eastAsia="ＭＳ Ｐゴシック" w:hAnsi="ＭＳ Ｐゴシック" w:cs="ＭＳ Ｐゴシック"/>
          <w:color w:val="000000"/>
          <w:spacing w:val="0"/>
          <w:sz w:val="22"/>
          <w:szCs w:val="22"/>
        </w:rPr>
        <w:t>日以降発注予定&gt;</w:t>
      </w:r>
    </w:p>
    <w:tbl>
      <w:tblPr>
        <w:tblStyle w:val="TableGrid"/>
        <w:tblW w:w="14557" w:type="dxa"/>
        <w:tblInd w:w="-35" w:type="dxa"/>
        <w:tblCellMar>
          <w:top w:w="43" w:type="dxa"/>
          <w:left w:w="20" w:type="dxa"/>
          <w:right w:w="34" w:type="dxa"/>
        </w:tblCellMar>
        <w:tblLook w:val="04A0" w:firstRow="1" w:lastRow="0" w:firstColumn="1" w:lastColumn="0" w:noHBand="0" w:noVBand="1"/>
      </w:tblPr>
      <w:tblGrid>
        <w:gridCol w:w="529"/>
        <w:gridCol w:w="3083"/>
        <w:gridCol w:w="1405"/>
        <w:gridCol w:w="906"/>
        <w:gridCol w:w="690"/>
        <w:gridCol w:w="3244"/>
        <w:gridCol w:w="690"/>
        <w:gridCol w:w="644"/>
        <w:gridCol w:w="1349"/>
        <w:gridCol w:w="690"/>
        <w:gridCol w:w="720"/>
        <w:gridCol w:w="607"/>
      </w:tblGrid>
      <w:tr w:rsidR="00CE3B3D" w:rsidRPr="00CE3B3D" w:rsidTr="00B87BF8">
        <w:trPr>
          <w:trHeight w:val="456"/>
        </w:trPr>
        <w:tc>
          <w:tcPr>
            <w:tcW w:w="529" w:type="dxa"/>
            <w:tcBorders>
              <w:top w:val="single" w:sz="4" w:space="0" w:color="000000"/>
              <w:left w:val="single" w:sz="3" w:space="0" w:color="000000"/>
              <w:bottom w:val="single" w:sz="3" w:space="0" w:color="000000"/>
              <w:right w:val="single" w:sz="3" w:space="0" w:color="000000"/>
            </w:tcBorders>
            <w:shd w:val="clear" w:color="auto" w:fill="FFFF00"/>
            <w:vAlign w:val="center"/>
          </w:tcPr>
          <w:p w:rsidR="00CE3B3D" w:rsidRPr="00CE3B3D" w:rsidRDefault="00CE3B3D" w:rsidP="00CE3B3D">
            <w:pPr>
              <w:widowControl/>
              <w:autoSpaceDE/>
              <w:autoSpaceDN/>
              <w:spacing w:line="259" w:lineRule="auto"/>
              <w:ind w:left="127"/>
              <w:jc w:val="left"/>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番号</w:t>
            </w:r>
          </w:p>
        </w:tc>
        <w:tc>
          <w:tcPr>
            <w:tcW w:w="3083" w:type="dxa"/>
            <w:tcBorders>
              <w:top w:val="single" w:sz="4" w:space="0" w:color="000000"/>
              <w:left w:val="single" w:sz="3" w:space="0" w:color="000000"/>
              <w:bottom w:val="single" w:sz="3" w:space="0" w:color="000000"/>
              <w:right w:val="single" w:sz="3" w:space="0" w:color="000000"/>
            </w:tcBorders>
            <w:shd w:val="clear" w:color="auto" w:fill="FFFF00"/>
            <w:vAlign w:val="center"/>
          </w:tcPr>
          <w:p w:rsidR="00CE3B3D" w:rsidRPr="00CE3B3D" w:rsidRDefault="00CE3B3D" w:rsidP="00CE3B3D">
            <w:pPr>
              <w:widowControl/>
              <w:autoSpaceDE/>
              <w:autoSpaceDN/>
              <w:spacing w:line="259" w:lineRule="auto"/>
              <w:ind w:left="15"/>
              <w:jc w:val="center"/>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(1)名称</w:t>
            </w:r>
          </w:p>
        </w:tc>
        <w:tc>
          <w:tcPr>
            <w:tcW w:w="1405" w:type="dxa"/>
            <w:tcBorders>
              <w:top w:val="single" w:sz="4" w:space="0" w:color="000000"/>
              <w:left w:val="single" w:sz="3" w:space="0" w:color="000000"/>
              <w:bottom w:val="single" w:sz="3" w:space="0" w:color="000000"/>
              <w:right w:val="single" w:sz="3" w:space="0" w:color="000000"/>
            </w:tcBorders>
            <w:shd w:val="clear" w:color="auto" w:fill="FFFF00"/>
            <w:vAlign w:val="center"/>
          </w:tcPr>
          <w:p w:rsidR="00CE3B3D" w:rsidRPr="00CE3B3D" w:rsidRDefault="00CE3B3D" w:rsidP="00CE3B3D">
            <w:pPr>
              <w:widowControl/>
              <w:autoSpaceDE/>
              <w:autoSpaceDN/>
              <w:spacing w:line="259" w:lineRule="auto"/>
              <w:ind w:left="16"/>
              <w:jc w:val="center"/>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(2)</w:t>
            </w:r>
            <w:r>
              <w:rPr>
                <w:rFonts w:ascii="ＭＳ Ｐゴシック" w:eastAsia="ＭＳ Ｐゴシック" w:hAnsi="ＭＳ Ｐゴシック" w:cs="ＭＳ Ｐゴシック" w:hint="eastAsia"/>
                <w:color w:val="000000"/>
                <w:spacing w:val="0"/>
                <w:sz w:val="11"/>
              </w:rPr>
              <w:t>工事</w:t>
            </w:r>
            <w:r w:rsidRPr="00CE3B3D">
              <w:rPr>
                <w:rFonts w:ascii="ＭＳ Ｐゴシック" w:eastAsia="ＭＳ Ｐゴシック" w:hAnsi="ＭＳ Ｐゴシック" w:cs="ＭＳ Ｐゴシック"/>
                <w:color w:val="000000"/>
                <w:spacing w:val="0"/>
                <w:sz w:val="11"/>
              </w:rPr>
              <w:t>場所</w:t>
            </w:r>
          </w:p>
        </w:tc>
        <w:tc>
          <w:tcPr>
            <w:tcW w:w="906" w:type="dxa"/>
            <w:tcBorders>
              <w:top w:val="single" w:sz="4" w:space="0" w:color="000000"/>
              <w:left w:val="single" w:sz="3" w:space="0" w:color="000000"/>
              <w:bottom w:val="single" w:sz="3" w:space="0" w:color="000000"/>
              <w:right w:val="single" w:sz="3" w:space="0" w:color="000000"/>
            </w:tcBorders>
            <w:shd w:val="clear" w:color="auto" w:fill="FFFF00"/>
            <w:vAlign w:val="center"/>
          </w:tcPr>
          <w:p w:rsidR="00CE3B3D" w:rsidRPr="00CE3B3D" w:rsidRDefault="00CE3B3D" w:rsidP="00CE3B3D">
            <w:pPr>
              <w:widowControl/>
              <w:autoSpaceDE/>
              <w:autoSpaceDN/>
              <w:spacing w:line="259" w:lineRule="auto"/>
              <w:ind w:left="68"/>
              <w:jc w:val="left"/>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(3)</w:t>
            </w:r>
            <w:r>
              <w:rPr>
                <w:rFonts w:ascii="ＭＳ Ｐゴシック" w:eastAsia="ＭＳ Ｐゴシック" w:hAnsi="ＭＳ Ｐゴシック" w:cs="ＭＳ Ｐゴシック" w:hint="eastAsia"/>
                <w:color w:val="000000"/>
                <w:spacing w:val="0"/>
                <w:sz w:val="11"/>
              </w:rPr>
              <w:t>工事</w:t>
            </w:r>
            <w:r w:rsidRPr="00CE3B3D">
              <w:rPr>
                <w:rFonts w:ascii="ＭＳ Ｐゴシック" w:eastAsia="ＭＳ Ｐゴシック" w:hAnsi="ＭＳ Ｐゴシック" w:cs="ＭＳ Ｐゴシック"/>
                <w:color w:val="000000"/>
                <w:spacing w:val="0"/>
                <w:sz w:val="11"/>
              </w:rPr>
              <w:t>種別</w:t>
            </w:r>
          </w:p>
        </w:tc>
        <w:tc>
          <w:tcPr>
            <w:tcW w:w="690" w:type="dxa"/>
            <w:tcBorders>
              <w:top w:val="single" w:sz="4" w:space="0" w:color="000000"/>
              <w:left w:val="single" w:sz="3" w:space="0" w:color="000000"/>
              <w:bottom w:val="single" w:sz="3" w:space="0" w:color="000000"/>
              <w:right w:val="single" w:sz="4" w:space="0" w:color="000000"/>
            </w:tcBorders>
            <w:shd w:val="clear" w:color="auto" w:fill="FFFF00"/>
            <w:vAlign w:val="center"/>
          </w:tcPr>
          <w:p w:rsidR="00CE3B3D" w:rsidRPr="00CE3B3D" w:rsidRDefault="00CE3B3D" w:rsidP="00CE3B3D">
            <w:pPr>
              <w:widowControl/>
              <w:autoSpaceDE/>
              <w:autoSpaceDN/>
              <w:spacing w:line="259" w:lineRule="auto"/>
              <w:ind w:left="30"/>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(4)</w:t>
            </w:r>
            <w:r>
              <w:rPr>
                <w:rFonts w:ascii="ＭＳ Ｐゴシック" w:eastAsia="ＭＳ Ｐゴシック" w:hAnsi="ＭＳ Ｐゴシック" w:cs="ＭＳ Ｐゴシック" w:hint="eastAsia"/>
                <w:color w:val="000000"/>
                <w:spacing w:val="0"/>
                <w:sz w:val="11"/>
              </w:rPr>
              <w:t>工事規模</w:t>
            </w:r>
          </w:p>
        </w:tc>
        <w:tc>
          <w:tcPr>
            <w:tcW w:w="3244" w:type="dxa"/>
            <w:tcBorders>
              <w:top w:val="single" w:sz="4" w:space="0" w:color="000000"/>
              <w:left w:val="single" w:sz="4" w:space="0" w:color="000000"/>
              <w:bottom w:val="single" w:sz="3" w:space="0" w:color="000000"/>
              <w:right w:val="single" w:sz="3" w:space="0" w:color="000000"/>
            </w:tcBorders>
            <w:shd w:val="clear" w:color="auto" w:fill="FFFF00"/>
            <w:vAlign w:val="center"/>
          </w:tcPr>
          <w:p w:rsidR="00CE3B3D" w:rsidRPr="00CE3B3D" w:rsidRDefault="00CE3B3D" w:rsidP="00CE3B3D">
            <w:pPr>
              <w:widowControl/>
              <w:autoSpaceDE/>
              <w:autoSpaceDN/>
              <w:spacing w:line="259" w:lineRule="auto"/>
              <w:ind w:left="7"/>
              <w:jc w:val="center"/>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(5)</w:t>
            </w:r>
            <w:r>
              <w:rPr>
                <w:rFonts w:ascii="ＭＳ Ｐゴシック" w:eastAsia="ＭＳ Ｐゴシック" w:hAnsi="ＭＳ Ｐゴシック" w:cs="ＭＳ Ｐゴシック" w:hint="eastAsia"/>
                <w:color w:val="000000"/>
                <w:spacing w:val="0"/>
                <w:sz w:val="11"/>
              </w:rPr>
              <w:t>工事</w:t>
            </w:r>
            <w:r w:rsidRPr="00CE3B3D">
              <w:rPr>
                <w:rFonts w:ascii="ＭＳ Ｐゴシック" w:eastAsia="ＭＳ Ｐゴシック" w:hAnsi="ＭＳ Ｐゴシック" w:cs="ＭＳ Ｐゴシック"/>
                <w:color w:val="000000"/>
                <w:spacing w:val="0"/>
                <w:sz w:val="11"/>
              </w:rPr>
              <w:t>概要</w:t>
            </w:r>
          </w:p>
        </w:tc>
        <w:tc>
          <w:tcPr>
            <w:tcW w:w="690" w:type="dxa"/>
            <w:tcBorders>
              <w:top w:val="single" w:sz="4" w:space="0" w:color="000000"/>
              <w:left w:val="single" w:sz="3" w:space="0" w:color="000000"/>
              <w:bottom w:val="single" w:sz="3" w:space="0" w:color="000000"/>
              <w:right w:val="single" w:sz="4" w:space="0" w:color="000000"/>
            </w:tcBorders>
            <w:shd w:val="clear" w:color="auto" w:fill="FFFF00"/>
            <w:vAlign w:val="center"/>
          </w:tcPr>
          <w:p w:rsidR="00CE3B3D" w:rsidRPr="00CE3B3D" w:rsidRDefault="00CE3B3D" w:rsidP="00CE3B3D">
            <w:pPr>
              <w:widowControl/>
              <w:autoSpaceDE/>
              <w:autoSpaceDN/>
              <w:spacing w:line="259" w:lineRule="auto"/>
              <w:ind w:left="30"/>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(6)発注</w:t>
            </w:r>
            <w:r>
              <w:rPr>
                <w:rFonts w:ascii="ＭＳ Ｐゴシック" w:eastAsia="ＭＳ Ｐゴシック" w:hAnsi="ＭＳ Ｐゴシック" w:cs="ＭＳ Ｐゴシック" w:hint="eastAsia"/>
                <w:color w:val="000000"/>
                <w:spacing w:val="0"/>
                <w:sz w:val="11"/>
              </w:rPr>
              <w:t>時期</w:t>
            </w:r>
          </w:p>
        </w:tc>
        <w:tc>
          <w:tcPr>
            <w:tcW w:w="644" w:type="dxa"/>
            <w:tcBorders>
              <w:top w:val="single" w:sz="4" w:space="0" w:color="000000"/>
              <w:left w:val="single" w:sz="4" w:space="0" w:color="000000"/>
              <w:bottom w:val="single" w:sz="3" w:space="0" w:color="000000"/>
              <w:right w:val="single" w:sz="4" w:space="0" w:color="000000"/>
            </w:tcBorders>
            <w:shd w:val="clear" w:color="auto" w:fill="FFFF00"/>
            <w:vAlign w:val="center"/>
          </w:tcPr>
          <w:p w:rsidR="00CE3B3D" w:rsidRPr="00CE3B3D" w:rsidRDefault="00CE3B3D" w:rsidP="00CE3B3D">
            <w:pPr>
              <w:widowControl/>
              <w:autoSpaceDE/>
              <w:autoSpaceDN/>
              <w:spacing w:line="259" w:lineRule="auto"/>
              <w:ind w:left="16"/>
              <w:jc w:val="center"/>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(7)期間</w:t>
            </w:r>
          </w:p>
        </w:tc>
        <w:tc>
          <w:tcPr>
            <w:tcW w:w="1349" w:type="dxa"/>
            <w:tcBorders>
              <w:top w:val="single" w:sz="4" w:space="0" w:color="000000"/>
              <w:left w:val="single" w:sz="4" w:space="0" w:color="000000"/>
              <w:bottom w:val="single" w:sz="3" w:space="0" w:color="000000"/>
              <w:right w:val="single" w:sz="4" w:space="0" w:color="000000"/>
            </w:tcBorders>
            <w:shd w:val="clear" w:color="auto" w:fill="FFFF00"/>
            <w:vAlign w:val="center"/>
          </w:tcPr>
          <w:p w:rsidR="00CE3B3D" w:rsidRPr="00CE3B3D" w:rsidRDefault="00CE3B3D" w:rsidP="00CE3B3D">
            <w:pPr>
              <w:widowControl/>
              <w:autoSpaceDE/>
              <w:autoSpaceDN/>
              <w:spacing w:line="259" w:lineRule="auto"/>
              <w:ind w:left="11"/>
              <w:jc w:val="center"/>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(8)発注事務所・課</w:t>
            </w:r>
          </w:p>
        </w:tc>
        <w:tc>
          <w:tcPr>
            <w:tcW w:w="690" w:type="dxa"/>
            <w:tcBorders>
              <w:top w:val="single" w:sz="4" w:space="0" w:color="000000"/>
              <w:left w:val="single" w:sz="4" w:space="0" w:color="000000"/>
              <w:bottom w:val="single" w:sz="3" w:space="0" w:color="000000"/>
              <w:right w:val="single" w:sz="3" w:space="0" w:color="000000"/>
            </w:tcBorders>
            <w:shd w:val="clear" w:color="auto" w:fill="FFFF00"/>
            <w:vAlign w:val="center"/>
          </w:tcPr>
          <w:p w:rsidR="00CE3B3D" w:rsidRPr="00CE3B3D" w:rsidRDefault="00CE3B3D" w:rsidP="00CE3B3D">
            <w:pPr>
              <w:widowControl/>
              <w:autoSpaceDE/>
              <w:autoSpaceDN/>
              <w:spacing w:line="259" w:lineRule="auto"/>
              <w:ind w:left="31"/>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(9)入札方法</w:t>
            </w:r>
          </w:p>
        </w:tc>
        <w:tc>
          <w:tcPr>
            <w:tcW w:w="720" w:type="dxa"/>
            <w:tcBorders>
              <w:top w:val="single" w:sz="4" w:space="0" w:color="000000"/>
              <w:left w:val="single" w:sz="3" w:space="0" w:color="000000"/>
              <w:bottom w:val="single" w:sz="3" w:space="0" w:color="000000"/>
              <w:right w:val="single" w:sz="3" w:space="0" w:color="000000"/>
            </w:tcBorders>
            <w:shd w:val="clear" w:color="auto" w:fill="FFFF00"/>
            <w:vAlign w:val="center"/>
          </w:tcPr>
          <w:p w:rsidR="00CE3B3D" w:rsidRPr="00CE3B3D" w:rsidRDefault="00CE3B3D" w:rsidP="00CE3B3D">
            <w:pPr>
              <w:widowControl/>
              <w:autoSpaceDE/>
              <w:autoSpaceDN/>
              <w:spacing w:line="259" w:lineRule="auto"/>
              <w:ind w:left="16"/>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(10)変更事項</w:t>
            </w:r>
          </w:p>
        </w:tc>
        <w:tc>
          <w:tcPr>
            <w:tcW w:w="607" w:type="dxa"/>
            <w:tcBorders>
              <w:top w:val="single" w:sz="4" w:space="0" w:color="000000"/>
              <w:left w:val="single" w:sz="3" w:space="0" w:color="000000"/>
              <w:bottom w:val="single" w:sz="3" w:space="0" w:color="000000"/>
              <w:right w:val="single" w:sz="4" w:space="0" w:color="000000"/>
            </w:tcBorders>
            <w:shd w:val="clear" w:color="auto" w:fill="FFFF00"/>
            <w:vAlign w:val="center"/>
          </w:tcPr>
          <w:p w:rsidR="00CE3B3D" w:rsidRPr="00CE3B3D" w:rsidRDefault="00CE3B3D" w:rsidP="00CE3B3D">
            <w:pPr>
              <w:widowControl/>
              <w:autoSpaceDE/>
              <w:autoSpaceDN/>
              <w:spacing w:line="259" w:lineRule="auto"/>
              <w:ind w:left="68"/>
              <w:jc w:val="left"/>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(11)備考</w:t>
            </w:r>
          </w:p>
        </w:tc>
      </w:tr>
      <w:tr w:rsidR="00CE3B3D" w:rsidRPr="00CE3B3D" w:rsidTr="00B87BF8">
        <w:trPr>
          <w:trHeight w:val="325"/>
        </w:trPr>
        <w:tc>
          <w:tcPr>
            <w:tcW w:w="529" w:type="dxa"/>
            <w:tcBorders>
              <w:top w:val="single" w:sz="3"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line="259" w:lineRule="auto"/>
              <w:ind w:left="3"/>
              <w:jc w:val="center"/>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1</w:t>
            </w:r>
          </w:p>
        </w:tc>
        <w:tc>
          <w:tcPr>
            <w:tcW w:w="3083" w:type="dxa"/>
            <w:tcBorders>
              <w:top w:val="single" w:sz="3"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line="259" w:lineRule="auto"/>
              <w:jc w:val="center"/>
              <w:rPr>
                <w:rFonts w:ascii="Calibri" w:eastAsia="Calibri" w:hAnsi="Calibri" w:cs="Calibri"/>
                <w:color w:val="000000"/>
                <w:spacing w:val="0"/>
                <w:sz w:val="22"/>
              </w:rPr>
            </w:pPr>
            <w:r>
              <w:rPr>
                <w:rFonts w:ascii="ＭＳ Ｐゴシック" w:eastAsia="ＭＳ Ｐゴシック" w:hAnsi="ＭＳ Ｐゴシック" w:cs="ＭＳ Ｐゴシック" w:hint="eastAsia"/>
                <w:color w:val="000000"/>
                <w:spacing w:val="0"/>
                <w:sz w:val="11"/>
              </w:rPr>
              <w:t>観測局測定機器耐震化工事</w:t>
            </w:r>
          </w:p>
        </w:tc>
        <w:tc>
          <w:tcPr>
            <w:tcW w:w="1405" w:type="dxa"/>
            <w:tcBorders>
              <w:top w:val="single" w:sz="3"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line="259" w:lineRule="auto"/>
              <w:ind w:left="1"/>
              <w:rPr>
                <w:rFonts w:ascii="Calibri" w:eastAsiaTheme="minorEastAsia" w:hAnsi="Calibri" w:cs="Calibri"/>
                <w:color w:val="000000"/>
                <w:spacing w:val="0"/>
                <w:sz w:val="22"/>
              </w:rPr>
            </w:pPr>
            <w:r>
              <w:rPr>
                <w:rFonts w:ascii="ＭＳ Ｐゴシック" w:eastAsia="ＭＳ Ｐゴシック" w:hAnsi="ＭＳ Ｐゴシック" w:cs="ＭＳ Ｐゴシック" w:hint="eastAsia"/>
                <w:color w:val="000000"/>
                <w:spacing w:val="0"/>
                <w:sz w:val="11"/>
              </w:rPr>
              <w:t>大阪府の指定する場所</w:t>
            </w:r>
          </w:p>
        </w:tc>
        <w:tc>
          <w:tcPr>
            <w:tcW w:w="906" w:type="dxa"/>
            <w:tcBorders>
              <w:top w:val="single" w:sz="3" w:space="0" w:color="000000"/>
              <w:left w:val="single" w:sz="3" w:space="0" w:color="000000"/>
              <w:bottom w:val="single" w:sz="3" w:space="0" w:color="000000"/>
              <w:right w:val="single" w:sz="3" w:space="0" w:color="000000"/>
            </w:tcBorders>
          </w:tcPr>
          <w:p w:rsidR="00CE3B3D" w:rsidRPr="00CE3B3D" w:rsidRDefault="00B87BF8" w:rsidP="00CE3B3D">
            <w:pPr>
              <w:widowControl/>
              <w:autoSpaceDE/>
              <w:autoSpaceDN/>
              <w:spacing w:line="259" w:lineRule="auto"/>
              <w:jc w:val="center"/>
              <w:rPr>
                <w:rFonts w:ascii="Calibri" w:eastAsia="Calibri" w:hAnsi="Calibri" w:cs="Calibri"/>
                <w:color w:val="000000"/>
                <w:spacing w:val="0"/>
                <w:sz w:val="22"/>
              </w:rPr>
            </w:pPr>
            <w:r>
              <w:rPr>
                <w:rFonts w:ascii="ＭＳ Ｐゴシック" w:eastAsia="ＭＳ Ｐゴシック" w:hAnsi="ＭＳ Ｐゴシック" w:cs="ＭＳ Ｐゴシック" w:hint="eastAsia"/>
                <w:color w:val="000000"/>
                <w:spacing w:val="0"/>
                <w:sz w:val="11"/>
              </w:rPr>
              <w:t>電気工事・管工事</w:t>
            </w:r>
          </w:p>
        </w:tc>
        <w:tc>
          <w:tcPr>
            <w:tcW w:w="690" w:type="dxa"/>
            <w:tcBorders>
              <w:top w:val="single" w:sz="3" w:space="0" w:color="000000"/>
              <w:left w:val="single" w:sz="3" w:space="0" w:color="000000"/>
              <w:bottom w:val="single" w:sz="3" w:space="0" w:color="000000"/>
              <w:right w:val="single" w:sz="4" w:space="0" w:color="000000"/>
            </w:tcBorders>
          </w:tcPr>
          <w:p w:rsidR="00CE3B3D" w:rsidRPr="00CE3B3D" w:rsidRDefault="00CE3B3D" w:rsidP="00CE3B3D">
            <w:pPr>
              <w:widowControl/>
              <w:autoSpaceDE/>
              <w:autoSpaceDN/>
              <w:spacing w:line="259" w:lineRule="auto"/>
              <w:ind w:left="1"/>
              <w:jc w:val="center"/>
              <w:rPr>
                <w:rFonts w:ascii="Calibri" w:eastAsia="Calibri" w:hAnsi="Calibri" w:cs="Calibri"/>
                <w:color w:val="000000"/>
                <w:spacing w:val="0"/>
                <w:sz w:val="22"/>
              </w:rPr>
            </w:pPr>
            <w:r>
              <w:rPr>
                <w:rFonts w:ascii="ＭＳ Ｐゴシック" w:eastAsia="ＭＳ Ｐゴシック" w:hAnsi="ＭＳ Ｐゴシック" w:cs="ＭＳ Ｐゴシック" w:hint="eastAsia"/>
                <w:color w:val="000000"/>
                <w:spacing w:val="0"/>
                <w:sz w:val="11"/>
              </w:rPr>
              <w:t>▽</w:t>
            </w:r>
          </w:p>
        </w:tc>
        <w:tc>
          <w:tcPr>
            <w:tcW w:w="3244" w:type="dxa"/>
            <w:tcBorders>
              <w:top w:val="single" w:sz="3" w:space="0" w:color="000000"/>
              <w:left w:val="single" w:sz="4" w:space="0" w:color="000000"/>
              <w:bottom w:val="single" w:sz="3" w:space="0" w:color="000000"/>
              <w:right w:val="single" w:sz="3" w:space="0" w:color="000000"/>
            </w:tcBorders>
          </w:tcPr>
          <w:p w:rsidR="00CE3B3D" w:rsidRPr="00CE3B3D" w:rsidRDefault="00CE3B3D" w:rsidP="00CE3B3D">
            <w:pPr>
              <w:widowControl/>
              <w:autoSpaceDE/>
              <w:autoSpaceDN/>
              <w:spacing w:line="259" w:lineRule="auto"/>
              <w:jc w:val="left"/>
              <w:rPr>
                <w:rFonts w:ascii="Calibri" w:eastAsia="Calibri" w:hAnsi="Calibri" w:cs="Calibri"/>
                <w:color w:val="000000"/>
                <w:spacing w:val="0"/>
                <w:sz w:val="22"/>
              </w:rPr>
            </w:pPr>
            <w:r>
              <w:rPr>
                <w:rFonts w:ascii="ＭＳ Ｐゴシック" w:eastAsia="ＭＳ Ｐゴシック" w:hAnsi="ＭＳ Ｐゴシック" w:cs="ＭＳ Ｐゴシック" w:hint="eastAsia"/>
                <w:color w:val="000000"/>
                <w:spacing w:val="0"/>
                <w:sz w:val="11"/>
              </w:rPr>
              <w:t>モニタリングポスト12局の測定機器耐震化工事</w:t>
            </w:r>
          </w:p>
        </w:tc>
        <w:tc>
          <w:tcPr>
            <w:tcW w:w="690" w:type="dxa"/>
            <w:tcBorders>
              <w:top w:val="single" w:sz="3" w:space="0" w:color="000000"/>
              <w:left w:val="single" w:sz="3" w:space="0" w:color="000000"/>
              <w:bottom w:val="single" w:sz="3" w:space="0" w:color="000000"/>
              <w:right w:val="single" w:sz="4" w:space="0" w:color="000000"/>
            </w:tcBorders>
          </w:tcPr>
          <w:p w:rsidR="00CE3B3D" w:rsidRPr="00CE3B3D" w:rsidRDefault="00CE3B3D" w:rsidP="00CE3B3D">
            <w:pPr>
              <w:widowControl/>
              <w:autoSpaceDE/>
              <w:autoSpaceDN/>
              <w:spacing w:line="259" w:lineRule="auto"/>
              <w:ind w:left="68"/>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第</w:t>
            </w:r>
            <w:r w:rsidR="00B87BF8">
              <w:rPr>
                <w:rFonts w:ascii="ＭＳ Ｐゴシック" w:eastAsia="ＭＳ Ｐゴシック" w:hAnsi="ＭＳ Ｐゴシック" w:cs="ＭＳ Ｐゴシック" w:hint="eastAsia"/>
                <w:color w:val="000000"/>
                <w:spacing w:val="0"/>
                <w:sz w:val="11"/>
              </w:rPr>
              <w:t>1</w:t>
            </w:r>
            <w:r w:rsidRPr="00CE3B3D">
              <w:rPr>
                <w:rFonts w:ascii="ＭＳ Ｐゴシック" w:eastAsia="ＭＳ Ｐゴシック" w:hAnsi="ＭＳ Ｐゴシック" w:cs="ＭＳ Ｐゴシック"/>
                <w:color w:val="000000"/>
                <w:spacing w:val="0"/>
                <w:sz w:val="11"/>
              </w:rPr>
              <w:t>四半期</w:t>
            </w:r>
          </w:p>
        </w:tc>
        <w:tc>
          <w:tcPr>
            <w:tcW w:w="644" w:type="dxa"/>
            <w:tcBorders>
              <w:top w:val="single" w:sz="3" w:space="0" w:color="000000"/>
              <w:left w:val="single" w:sz="4" w:space="0" w:color="000000"/>
              <w:bottom w:val="single" w:sz="3" w:space="0" w:color="000000"/>
              <w:right w:val="single" w:sz="4" w:space="0" w:color="000000"/>
            </w:tcBorders>
          </w:tcPr>
          <w:p w:rsidR="00CE3B3D" w:rsidRPr="00CE3B3D" w:rsidRDefault="00CE3B3D" w:rsidP="00CE3B3D">
            <w:pPr>
              <w:widowControl/>
              <w:autoSpaceDE/>
              <w:autoSpaceDN/>
              <w:spacing w:line="259" w:lineRule="auto"/>
              <w:ind w:left="9"/>
              <w:jc w:val="center"/>
              <w:rPr>
                <w:rFonts w:ascii="Calibri" w:eastAsia="Calibri" w:hAnsi="Calibri" w:cs="Calibri"/>
                <w:color w:val="000000"/>
                <w:spacing w:val="0"/>
                <w:sz w:val="22"/>
              </w:rPr>
            </w:pPr>
            <w:r>
              <w:rPr>
                <w:rFonts w:ascii="ＭＳ Ｐゴシック" w:eastAsia="ＭＳ Ｐゴシック" w:hAnsi="ＭＳ Ｐゴシック" w:cs="ＭＳ Ｐゴシック"/>
                <w:color w:val="000000"/>
                <w:spacing w:val="0"/>
                <w:sz w:val="11"/>
              </w:rPr>
              <w:t>8</w:t>
            </w:r>
            <w:r w:rsidRPr="00CE3B3D">
              <w:rPr>
                <w:rFonts w:ascii="ＭＳ Ｐゴシック" w:eastAsia="ＭＳ Ｐゴシック" w:hAnsi="ＭＳ Ｐゴシック" w:cs="ＭＳ Ｐゴシック"/>
                <w:color w:val="000000"/>
                <w:spacing w:val="0"/>
                <w:sz w:val="11"/>
              </w:rPr>
              <w:t>ヶ月</w:t>
            </w:r>
          </w:p>
        </w:tc>
        <w:tc>
          <w:tcPr>
            <w:tcW w:w="1349" w:type="dxa"/>
            <w:tcBorders>
              <w:top w:val="single" w:sz="3" w:space="0" w:color="000000"/>
              <w:left w:val="single" w:sz="4" w:space="0" w:color="000000"/>
              <w:bottom w:val="single" w:sz="3" w:space="0" w:color="000000"/>
              <w:right w:val="single" w:sz="4" w:space="0" w:color="000000"/>
            </w:tcBorders>
          </w:tcPr>
          <w:p w:rsidR="00CE3B3D" w:rsidRPr="00CE3B3D" w:rsidRDefault="00CE3B3D" w:rsidP="00CE3B3D">
            <w:pPr>
              <w:widowControl/>
              <w:autoSpaceDE/>
              <w:autoSpaceDN/>
              <w:spacing w:line="259" w:lineRule="auto"/>
              <w:jc w:val="left"/>
              <w:rPr>
                <w:rFonts w:ascii="Calibri" w:eastAsia="Calibri" w:hAnsi="Calibri" w:cs="Calibri"/>
                <w:color w:val="000000"/>
                <w:spacing w:val="0"/>
                <w:sz w:val="22"/>
              </w:rPr>
            </w:pPr>
            <w:r w:rsidRPr="00CE3B3D">
              <w:rPr>
                <w:rFonts w:ascii="ＭＳ Ｐゴシック" w:eastAsia="ＭＳ Ｐゴシック" w:hAnsi="ＭＳ Ｐゴシック" w:cs="ＭＳ Ｐゴシック"/>
                <w:color w:val="000000"/>
                <w:spacing w:val="0"/>
                <w:sz w:val="11"/>
              </w:rPr>
              <w:t>危機管理室防災企画課</w:t>
            </w:r>
          </w:p>
        </w:tc>
        <w:tc>
          <w:tcPr>
            <w:tcW w:w="690" w:type="dxa"/>
            <w:tcBorders>
              <w:top w:val="single" w:sz="3" w:space="0" w:color="000000"/>
              <w:left w:val="single" w:sz="4" w:space="0" w:color="000000"/>
              <w:bottom w:val="single" w:sz="3" w:space="0" w:color="000000"/>
              <w:right w:val="single" w:sz="3" w:space="0" w:color="000000"/>
            </w:tcBorders>
          </w:tcPr>
          <w:p w:rsidR="00CE3B3D" w:rsidRPr="00CE3B3D" w:rsidRDefault="00CE3B3D" w:rsidP="00CE3B3D">
            <w:pPr>
              <w:widowControl/>
              <w:autoSpaceDE/>
              <w:autoSpaceDN/>
              <w:spacing w:line="259" w:lineRule="auto"/>
              <w:ind w:left="98"/>
              <w:jc w:val="left"/>
              <w:rPr>
                <w:rFonts w:ascii="Calibri" w:eastAsia="Calibri" w:hAnsi="Calibri" w:cs="Calibri"/>
                <w:color w:val="000000"/>
                <w:spacing w:val="0"/>
                <w:sz w:val="22"/>
              </w:rPr>
            </w:pPr>
          </w:p>
        </w:tc>
        <w:tc>
          <w:tcPr>
            <w:tcW w:w="720" w:type="dxa"/>
            <w:tcBorders>
              <w:top w:val="single" w:sz="3" w:space="0" w:color="000000"/>
              <w:left w:val="single" w:sz="3" w:space="0" w:color="000000"/>
              <w:bottom w:val="single" w:sz="3" w:space="0" w:color="000000"/>
              <w:right w:val="single" w:sz="3" w:space="0" w:color="000000"/>
            </w:tcBorders>
          </w:tcPr>
          <w:p w:rsidR="00CE3B3D" w:rsidRPr="00B87BF8" w:rsidRDefault="00B87BF8" w:rsidP="00B87BF8">
            <w:pPr>
              <w:widowControl/>
              <w:autoSpaceDE/>
              <w:autoSpaceDN/>
              <w:spacing w:after="160" w:line="259" w:lineRule="auto"/>
              <w:jc w:val="center"/>
              <w:rPr>
                <w:rFonts w:asciiTheme="majorEastAsia" w:eastAsiaTheme="majorEastAsia" w:hAnsiTheme="majorEastAsia" w:cs="Calibri"/>
                <w:color w:val="000000"/>
                <w:spacing w:val="0"/>
                <w:sz w:val="11"/>
                <w:szCs w:val="11"/>
              </w:rPr>
            </w:pPr>
            <w:r w:rsidRPr="00B87BF8">
              <w:rPr>
                <w:rFonts w:asciiTheme="majorEastAsia" w:eastAsiaTheme="majorEastAsia" w:hAnsiTheme="majorEastAsia" w:cs="Calibri" w:hint="eastAsia"/>
                <w:color w:val="000000"/>
                <w:spacing w:val="0"/>
                <w:sz w:val="11"/>
                <w:szCs w:val="11"/>
              </w:rPr>
              <w:t>(</w:t>
            </w:r>
            <w:r w:rsidRPr="00B87BF8">
              <w:rPr>
                <w:rFonts w:asciiTheme="majorEastAsia" w:eastAsiaTheme="majorEastAsia" w:hAnsiTheme="majorEastAsia" w:cs="Calibri"/>
                <w:color w:val="000000"/>
                <w:spacing w:val="0"/>
                <w:sz w:val="11"/>
                <w:szCs w:val="11"/>
              </w:rPr>
              <w:t>3)(6)</w:t>
            </w:r>
          </w:p>
        </w:tc>
        <w:tc>
          <w:tcPr>
            <w:tcW w:w="607" w:type="dxa"/>
            <w:tcBorders>
              <w:top w:val="single" w:sz="3" w:space="0" w:color="000000"/>
              <w:left w:val="single" w:sz="3" w:space="0" w:color="000000"/>
              <w:bottom w:val="single" w:sz="3"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r>
      <w:tr w:rsidR="00CE3B3D" w:rsidRPr="00CE3B3D" w:rsidTr="00B87BF8">
        <w:trPr>
          <w:trHeight w:val="325"/>
        </w:trPr>
        <w:tc>
          <w:tcPr>
            <w:tcW w:w="529"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405"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906"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3" w:space="0" w:color="000000"/>
              <w:left w:val="single" w:sz="4"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3" w:space="0" w:color="000000"/>
              <w:left w:val="single" w:sz="4"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3" w:space="0" w:color="000000"/>
              <w:left w:val="single" w:sz="4"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4"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3"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r>
      <w:tr w:rsidR="00CE3B3D" w:rsidRPr="00CE3B3D" w:rsidTr="00B87BF8">
        <w:trPr>
          <w:trHeight w:val="326"/>
        </w:trPr>
        <w:tc>
          <w:tcPr>
            <w:tcW w:w="529"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405"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906"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vAlign w:val="center"/>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4" w:space="0" w:color="000000"/>
              <w:left w:val="single" w:sz="4"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4" w:space="0" w:color="000000"/>
              <w:left w:val="single" w:sz="4"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4" w:space="0" w:color="000000"/>
              <w:left w:val="single" w:sz="4"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4"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4"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r>
      <w:tr w:rsidR="00CE3B3D" w:rsidRPr="00CE3B3D" w:rsidTr="00B87BF8">
        <w:trPr>
          <w:trHeight w:val="326"/>
        </w:trPr>
        <w:tc>
          <w:tcPr>
            <w:tcW w:w="529"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405"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906"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4" w:space="0" w:color="000000"/>
              <w:left w:val="single" w:sz="4"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4" w:space="0" w:color="000000"/>
              <w:left w:val="single" w:sz="4"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4" w:space="0" w:color="000000"/>
              <w:left w:val="single" w:sz="4"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4" w:space="0" w:color="000000"/>
              <w:bottom w:val="single" w:sz="4" w:space="0" w:color="000000"/>
              <w:right w:val="single" w:sz="3" w:space="0" w:color="000000"/>
            </w:tcBorders>
            <w:vAlign w:val="center"/>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4"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r>
      <w:tr w:rsidR="00CE3B3D" w:rsidRPr="00CE3B3D" w:rsidTr="00B87BF8">
        <w:trPr>
          <w:trHeight w:val="325"/>
        </w:trPr>
        <w:tc>
          <w:tcPr>
            <w:tcW w:w="529" w:type="dxa"/>
            <w:tcBorders>
              <w:top w:val="single" w:sz="4"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4"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405" w:type="dxa"/>
            <w:tcBorders>
              <w:top w:val="single" w:sz="4"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906" w:type="dxa"/>
            <w:tcBorders>
              <w:top w:val="single" w:sz="4"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3"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4" w:space="0" w:color="000000"/>
              <w:left w:val="single" w:sz="4"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3"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4" w:space="0" w:color="000000"/>
              <w:left w:val="single" w:sz="4" w:space="0" w:color="000000"/>
              <w:bottom w:val="single" w:sz="3"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4" w:space="0" w:color="000000"/>
              <w:left w:val="single" w:sz="4" w:space="0" w:color="000000"/>
              <w:bottom w:val="single" w:sz="3"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4"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4"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4" w:space="0" w:color="000000"/>
              <w:left w:val="single" w:sz="3" w:space="0" w:color="000000"/>
              <w:bottom w:val="single" w:sz="3"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r>
      <w:tr w:rsidR="00CE3B3D" w:rsidRPr="00CE3B3D" w:rsidTr="00B87BF8">
        <w:trPr>
          <w:trHeight w:val="325"/>
        </w:trPr>
        <w:tc>
          <w:tcPr>
            <w:tcW w:w="529"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405"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906" w:type="dxa"/>
            <w:tcBorders>
              <w:top w:val="single" w:sz="3" w:space="0" w:color="000000"/>
              <w:left w:val="single" w:sz="3" w:space="0" w:color="000000"/>
              <w:bottom w:val="single" w:sz="4" w:space="0" w:color="000000"/>
              <w:right w:val="single" w:sz="3" w:space="0" w:color="000000"/>
            </w:tcBorders>
            <w:vAlign w:val="center"/>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3" w:space="0" w:color="000000"/>
              <w:left w:val="single" w:sz="4"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3" w:space="0" w:color="000000"/>
              <w:left w:val="single" w:sz="4"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3" w:space="0" w:color="000000"/>
              <w:left w:val="single" w:sz="4"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4" w:space="0" w:color="000000"/>
              <w:bottom w:val="single" w:sz="4" w:space="0" w:color="000000"/>
              <w:right w:val="single" w:sz="3"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3"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r>
      <w:tr w:rsidR="00CE3B3D" w:rsidRPr="00CE3B3D" w:rsidTr="00B87BF8">
        <w:trPr>
          <w:trHeight w:val="326"/>
        </w:trPr>
        <w:tc>
          <w:tcPr>
            <w:tcW w:w="529" w:type="dxa"/>
            <w:tcBorders>
              <w:top w:val="single" w:sz="4" w:space="0" w:color="000000"/>
              <w:left w:val="single" w:sz="3" w:space="0" w:color="000000"/>
              <w:bottom w:val="single" w:sz="4" w:space="0" w:color="000000"/>
              <w:right w:val="single" w:sz="3"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405"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906" w:type="dxa"/>
            <w:tcBorders>
              <w:top w:val="single" w:sz="4" w:space="0" w:color="000000"/>
              <w:left w:val="single" w:sz="3" w:space="0" w:color="000000"/>
              <w:bottom w:val="single" w:sz="4" w:space="0" w:color="000000"/>
              <w:right w:val="single" w:sz="3" w:space="0" w:color="000000"/>
            </w:tcBorders>
            <w:vAlign w:val="center"/>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4" w:space="0" w:color="000000"/>
              <w:left w:val="single" w:sz="4"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4" w:space="0" w:color="000000"/>
              <w:left w:val="single" w:sz="4" w:space="0" w:color="000000"/>
              <w:bottom w:val="single" w:sz="4" w:space="0" w:color="000000"/>
              <w:right w:val="single" w:sz="4"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4" w:space="0" w:color="000000"/>
              <w:left w:val="single" w:sz="4"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4"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4" w:space="0" w:color="000000"/>
              <w:left w:val="single" w:sz="3" w:space="0" w:color="000000"/>
              <w:bottom w:val="single" w:sz="4" w:space="0" w:color="000000"/>
              <w:right w:val="single" w:sz="4"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r>
      <w:tr w:rsidR="00CE3B3D" w:rsidRPr="00CE3B3D" w:rsidTr="00B87BF8">
        <w:trPr>
          <w:trHeight w:val="326"/>
        </w:trPr>
        <w:tc>
          <w:tcPr>
            <w:tcW w:w="529"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405"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906" w:type="dxa"/>
            <w:tcBorders>
              <w:top w:val="single" w:sz="4"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4" w:space="0" w:color="000000"/>
              <w:left w:val="single" w:sz="4"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4" w:space="0" w:color="000000"/>
              <w:left w:val="single" w:sz="4" w:space="0" w:color="000000"/>
              <w:bottom w:val="single" w:sz="4" w:space="0" w:color="000000"/>
              <w:right w:val="single" w:sz="4"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4" w:space="0" w:color="000000"/>
              <w:left w:val="single" w:sz="4" w:space="0" w:color="000000"/>
              <w:bottom w:val="single" w:sz="4" w:space="0" w:color="000000"/>
              <w:right w:val="single" w:sz="4"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4" w:space="0" w:color="000000"/>
              <w:bottom w:val="single" w:sz="4" w:space="0" w:color="000000"/>
              <w:right w:val="single" w:sz="3"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4" w:space="0" w:color="000000"/>
              <w:left w:val="single" w:sz="3" w:space="0" w:color="000000"/>
              <w:bottom w:val="single" w:sz="4" w:space="0" w:color="000000"/>
              <w:right w:val="single" w:sz="3"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4"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r>
      <w:tr w:rsidR="00CE3B3D" w:rsidRPr="00CE3B3D" w:rsidTr="00B87BF8">
        <w:trPr>
          <w:trHeight w:val="325"/>
        </w:trPr>
        <w:tc>
          <w:tcPr>
            <w:tcW w:w="529" w:type="dxa"/>
            <w:tcBorders>
              <w:top w:val="single" w:sz="4"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4"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405" w:type="dxa"/>
            <w:tcBorders>
              <w:top w:val="single" w:sz="4"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906" w:type="dxa"/>
            <w:tcBorders>
              <w:top w:val="single" w:sz="4"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3"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4" w:space="0" w:color="000000"/>
              <w:left w:val="single" w:sz="4" w:space="0" w:color="000000"/>
              <w:bottom w:val="single" w:sz="3" w:space="0" w:color="000000"/>
              <w:right w:val="single" w:sz="3"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3" w:space="0" w:color="000000"/>
              <w:bottom w:val="single" w:sz="3"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4" w:space="0" w:color="000000"/>
              <w:left w:val="single" w:sz="4" w:space="0" w:color="000000"/>
              <w:bottom w:val="single" w:sz="3"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4" w:space="0" w:color="000000"/>
              <w:left w:val="single" w:sz="4" w:space="0" w:color="000000"/>
              <w:bottom w:val="single" w:sz="3"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4" w:space="0" w:color="000000"/>
              <w:left w:val="single" w:sz="4" w:space="0" w:color="000000"/>
              <w:bottom w:val="single" w:sz="3" w:space="0" w:color="000000"/>
              <w:right w:val="single" w:sz="3"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4" w:space="0" w:color="000000"/>
              <w:left w:val="single" w:sz="3" w:space="0" w:color="000000"/>
              <w:bottom w:val="single" w:sz="3"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4" w:space="0" w:color="000000"/>
              <w:left w:val="single" w:sz="3" w:space="0" w:color="000000"/>
              <w:bottom w:val="single" w:sz="3"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r>
      <w:tr w:rsidR="00CE3B3D" w:rsidRPr="00CE3B3D" w:rsidTr="00B87BF8">
        <w:trPr>
          <w:trHeight w:val="325"/>
        </w:trPr>
        <w:tc>
          <w:tcPr>
            <w:tcW w:w="529"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083"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405"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906" w:type="dxa"/>
            <w:tcBorders>
              <w:top w:val="single" w:sz="3" w:space="0" w:color="000000"/>
              <w:left w:val="single" w:sz="3"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3244" w:type="dxa"/>
            <w:tcBorders>
              <w:top w:val="single" w:sz="3" w:space="0" w:color="000000"/>
              <w:left w:val="single" w:sz="4"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3" w:space="0" w:color="000000"/>
              <w:bottom w:val="single" w:sz="4" w:space="0" w:color="000000"/>
              <w:right w:val="single" w:sz="4"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44" w:type="dxa"/>
            <w:tcBorders>
              <w:top w:val="single" w:sz="3" w:space="0" w:color="000000"/>
              <w:left w:val="single" w:sz="4"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1349" w:type="dxa"/>
            <w:tcBorders>
              <w:top w:val="single" w:sz="3" w:space="0" w:color="000000"/>
              <w:left w:val="single" w:sz="4"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90" w:type="dxa"/>
            <w:tcBorders>
              <w:top w:val="single" w:sz="3" w:space="0" w:color="000000"/>
              <w:left w:val="single" w:sz="4" w:space="0" w:color="000000"/>
              <w:bottom w:val="single" w:sz="4" w:space="0" w:color="000000"/>
              <w:right w:val="single" w:sz="3"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720" w:type="dxa"/>
            <w:tcBorders>
              <w:top w:val="single" w:sz="3" w:space="0" w:color="000000"/>
              <w:left w:val="single" w:sz="3" w:space="0" w:color="000000"/>
              <w:bottom w:val="single" w:sz="4" w:space="0" w:color="000000"/>
              <w:right w:val="single" w:sz="3" w:space="0" w:color="000000"/>
            </w:tcBorders>
            <w:vAlign w:val="bottom"/>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c>
          <w:tcPr>
            <w:tcW w:w="607" w:type="dxa"/>
            <w:tcBorders>
              <w:top w:val="single" w:sz="3" w:space="0" w:color="000000"/>
              <w:left w:val="single" w:sz="3" w:space="0" w:color="000000"/>
              <w:bottom w:val="single" w:sz="4" w:space="0" w:color="000000"/>
              <w:right w:val="single" w:sz="4" w:space="0" w:color="000000"/>
            </w:tcBorders>
          </w:tcPr>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rPr>
            </w:pPr>
          </w:p>
        </w:tc>
      </w:tr>
    </w:tbl>
    <w:p w:rsidR="00CE3B3D" w:rsidRPr="00CE3B3D" w:rsidRDefault="00CE3B3D" w:rsidP="00CE3B3D">
      <w:pPr>
        <w:widowControl/>
        <w:autoSpaceDE/>
        <w:autoSpaceDN/>
        <w:spacing w:after="160" w:line="259" w:lineRule="auto"/>
        <w:jc w:val="left"/>
        <w:rPr>
          <w:rFonts w:ascii="Calibri" w:eastAsia="Calibri" w:hAnsi="Calibri" w:cs="Calibri"/>
          <w:color w:val="000000"/>
          <w:spacing w:val="0"/>
          <w:sz w:val="22"/>
          <w:szCs w:val="22"/>
        </w:rPr>
      </w:pPr>
    </w:p>
    <w:p w:rsidR="00CA72CB" w:rsidRDefault="00CA72CB" w:rsidP="003E78F7">
      <w:pPr>
        <w:kinsoku w:val="0"/>
        <w:wordWrap w:val="0"/>
        <w:overflowPunct w:val="0"/>
        <w:ind w:left="904" w:right="678" w:hangingChars="400" w:hanging="904"/>
      </w:pPr>
    </w:p>
    <w:sectPr w:rsidR="00CA72CB">
      <w:pgSz w:w="16840" w:h="11900" w:orient="landscape"/>
      <w:pgMar w:top="1440" w:right="1063" w:bottom="865" w:left="11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B2D" w:rsidRDefault="00DA4B2D" w:rsidP="00177A57">
      <w:pPr>
        <w:spacing w:line="240" w:lineRule="auto"/>
      </w:pPr>
      <w:r>
        <w:separator/>
      </w:r>
    </w:p>
  </w:endnote>
  <w:endnote w:type="continuationSeparator" w:id="0">
    <w:p w:rsidR="00DA4B2D" w:rsidRDefault="00DA4B2D" w:rsidP="00177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B2D" w:rsidRDefault="00DA4B2D" w:rsidP="00177A57">
      <w:pPr>
        <w:spacing w:line="240" w:lineRule="auto"/>
      </w:pPr>
      <w:r>
        <w:separator/>
      </w:r>
    </w:p>
  </w:footnote>
  <w:footnote w:type="continuationSeparator" w:id="0">
    <w:p w:rsidR="00DA4B2D" w:rsidRDefault="00DA4B2D" w:rsidP="00177A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62806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EBAC65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A5618C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B98728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BC478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F08103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D5EB5A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049B6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898ADA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D2035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DF62DEF"/>
    <w:multiLevelType w:val="hybridMultilevel"/>
    <w:tmpl w:val="A5424DEE"/>
    <w:lvl w:ilvl="0" w:tplc="3FCAB74E">
      <w:numFmt w:val="bullet"/>
      <w:lvlText w:val="◇"/>
      <w:lvlJc w:val="left"/>
      <w:pPr>
        <w:tabs>
          <w:tab w:val="num" w:pos="2025"/>
        </w:tabs>
        <w:ind w:left="2025" w:hanging="660"/>
      </w:pPr>
      <w:rPr>
        <w:rFonts w:ascii="Times New Roman" w:eastAsia="明朝体" w:hAnsi="Times New Roman" w:cs="Times New Roman" w:hint="default"/>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1" w15:restartNumberingAfterBreak="0">
    <w:nsid w:val="3B277823"/>
    <w:multiLevelType w:val="hybridMultilevel"/>
    <w:tmpl w:val="37868112"/>
    <w:lvl w:ilvl="0" w:tplc="14C8B584">
      <w:numFmt w:val="bullet"/>
      <w:lvlText w:val="○"/>
      <w:lvlJc w:val="left"/>
      <w:pPr>
        <w:tabs>
          <w:tab w:val="num" w:pos="586"/>
        </w:tabs>
        <w:ind w:left="586" w:hanging="360"/>
      </w:pPr>
      <w:rPr>
        <w:rFonts w:ascii="Times New Roman" w:eastAsia="明朝体" w:hAnsi="Times New Roman" w:cs="Times New Roman" w:hint="default"/>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12" w15:restartNumberingAfterBreak="0">
    <w:nsid w:val="5D1A07B6"/>
    <w:multiLevelType w:val="hybridMultilevel"/>
    <w:tmpl w:val="32AA313A"/>
    <w:lvl w:ilvl="0" w:tplc="CE5AE6E2">
      <w:numFmt w:val="bullet"/>
      <w:lvlText w:val="※"/>
      <w:lvlJc w:val="left"/>
      <w:pPr>
        <w:tabs>
          <w:tab w:val="num" w:pos="585"/>
        </w:tabs>
        <w:ind w:left="585" w:hanging="360"/>
      </w:pPr>
      <w:rPr>
        <w:rFonts w:ascii="Times New Roman" w:eastAsia="明朝体"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73752E12"/>
    <w:multiLevelType w:val="hybridMultilevel"/>
    <w:tmpl w:val="B37894B0"/>
    <w:lvl w:ilvl="0" w:tplc="F45E5A6E">
      <w:numFmt w:val="bullet"/>
      <w:lvlText w:val="※"/>
      <w:lvlJc w:val="left"/>
      <w:pPr>
        <w:tabs>
          <w:tab w:val="num" w:pos="810"/>
        </w:tabs>
        <w:ind w:left="810" w:hanging="360"/>
      </w:pPr>
      <w:rPr>
        <w:rFonts w:ascii="Times New Roman" w:eastAsia="明朝体"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4" w15:restartNumberingAfterBreak="0">
    <w:nsid w:val="7FB648FD"/>
    <w:multiLevelType w:val="hybridMultilevel"/>
    <w:tmpl w:val="52B0BDB4"/>
    <w:lvl w:ilvl="0" w:tplc="F946962A">
      <w:numFmt w:val="bullet"/>
      <w:lvlText w:val="◎"/>
      <w:lvlJc w:val="left"/>
      <w:pPr>
        <w:tabs>
          <w:tab w:val="num" w:pos="2025"/>
        </w:tabs>
        <w:ind w:left="2025" w:hanging="675"/>
      </w:pPr>
      <w:rPr>
        <w:rFonts w:ascii="Times New Roman" w:eastAsia="明朝体" w:hAnsi="Times New Roman" w:cs="Times New Roman" w:hint="default"/>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num w:numId="1">
    <w:abstractNumId w:val="1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evenAndOddHeaders/>
  <w:drawingGridHorizontalSpacing w:val="113"/>
  <w:drawingGridVerticalSpacing w:val="143"/>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C2C"/>
    <w:rsid w:val="00002B89"/>
    <w:rsid w:val="00005FDE"/>
    <w:rsid w:val="00043B97"/>
    <w:rsid w:val="00060DA8"/>
    <w:rsid w:val="00062ABA"/>
    <w:rsid w:val="00064E32"/>
    <w:rsid w:val="000D526C"/>
    <w:rsid w:val="000D6AC9"/>
    <w:rsid w:val="000D7B00"/>
    <w:rsid w:val="000E05AF"/>
    <w:rsid w:val="000E1515"/>
    <w:rsid w:val="00107873"/>
    <w:rsid w:val="00146A70"/>
    <w:rsid w:val="00163188"/>
    <w:rsid w:val="00177A57"/>
    <w:rsid w:val="00195865"/>
    <w:rsid w:val="001A790A"/>
    <w:rsid w:val="001F495A"/>
    <w:rsid w:val="001F4E73"/>
    <w:rsid w:val="001F75E7"/>
    <w:rsid w:val="00200C2C"/>
    <w:rsid w:val="002672CF"/>
    <w:rsid w:val="002D2A69"/>
    <w:rsid w:val="002D471D"/>
    <w:rsid w:val="002F21B5"/>
    <w:rsid w:val="00304716"/>
    <w:rsid w:val="00314325"/>
    <w:rsid w:val="00356299"/>
    <w:rsid w:val="0036307D"/>
    <w:rsid w:val="003669C5"/>
    <w:rsid w:val="00391169"/>
    <w:rsid w:val="00393737"/>
    <w:rsid w:val="003B5698"/>
    <w:rsid w:val="003B5A93"/>
    <w:rsid w:val="003E78F7"/>
    <w:rsid w:val="0040642D"/>
    <w:rsid w:val="00416B24"/>
    <w:rsid w:val="00462229"/>
    <w:rsid w:val="00496187"/>
    <w:rsid w:val="004F221F"/>
    <w:rsid w:val="0054528B"/>
    <w:rsid w:val="00597FF0"/>
    <w:rsid w:val="005A6840"/>
    <w:rsid w:val="005B5F9E"/>
    <w:rsid w:val="005B75C2"/>
    <w:rsid w:val="005C2C42"/>
    <w:rsid w:val="005D07CE"/>
    <w:rsid w:val="005D1FF6"/>
    <w:rsid w:val="005E5C3A"/>
    <w:rsid w:val="005F685C"/>
    <w:rsid w:val="00607518"/>
    <w:rsid w:val="00610E23"/>
    <w:rsid w:val="00665145"/>
    <w:rsid w:val="00693A5E"/>
    <w:rsid w:val="006C2640"/>
    <w:rsid w:val="006D2C8D"/>
    <w:rsid w:val="006D36D6"/>
    <w:rsid w:val="007351BF"/>
    <w:rsid w:val="007411B8"/>
    <w:rsid w:val="00746DF0"/>
    <w:rsid w:val="007566B0"/>
    <w:rsid w:val="0078367D"/>
    <w:rsid w:val="007C2AB6"/>
    <w:rsid w:val="007F2D91"/>
    <w:rsid w:val="00851C6C"/>
    <w:rsid w:val="00874FC2"/>
    <w:rsid w:val="0088607F"/>
    <w:rsid w:val="00894EB8"/>
    <w:rsid w:val="008B7099"/>
    <w:rsid w:val="008E6D9E"/>
    <w:rsid w:val="009060B8"/>
    <w:rsid w:val="00907F92"/>
    <w:rsid w:val="009543D4"/>
    <w:rsid w:val="009A7728"/>
    <w:rsid w:val="009E13B7"/>
    <w:rsid w:val="00AA6FA1"/>
    <w:rsid w:val="00AC56EE"/>
    <w:rsid w:val="00AC6251"/>
    <w:rsid w:val="00AD33EF"/>
    <w:rsid w:val="00AF0723"/>
    <w:rsid w:val="00B374CC"/>
    <w:rsid w:val="00B52992"/>
    <w:rsid w:val="00B8454C"/>
    <w:rsid w:val="00B87BF8"/>
    <w:rsid w:val="00BA35B6"/>
    <w:rsid w:val="00C45A8B"/>
    <w:rsid w:val="00C611DD"/>
    <w:rsid w:val="00C92E17"/>
    <w:rsid w:val="00CA719A"/>
    <w:rsid w:val="00CA72CB"/>
    <w:rsid w:val="00CC6376"/>
    <w:rsid w:val="00CC6A4D"/>
    <w:rsid w:val="00CE039A"/>
    <w:rsid w:val="00CE3B3D"/>
    <w:rsid w:val="00D1333D"/>
    <w:rsid w:val="00D36D28"/>
    <w:rsid w:val="00D47C9F"/>
    <w:rsid w:val="00DA4B2D"/>
    <w:rsid w:val="00DB3166"/>
    <w:rsid w:val="00E36C63"/>
    <w:rsid w:val="00E55B99"/>
    <w:rsid w:val="00E6195C"/>
    <w:rsid w:val="00E63428"/>
    <w:rsid w:val="00F13BC7"/>
    <w:rsid w:val="00F15E74"/>
    <w:rsid w:val="00F26EE7"/>
    <w:rsid w:val="00F50099"/>
    <w:rsid w:val="00F532E7"/>
    <w:rsid w:val="00F63A4D"/>
    <w:rsid w:val="00F721BB"/>
    <w:rsid w:val="00F76B5B"/>
    <w:rsid w:val="00FC3450"/>
    <w:rsid w:val="00FD4AE8"/>
    <w:rsid w:val="00FE3755"/>
    <w:rsid w:val="00FF5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E239C8"/>
  <w15:docId w15:val="{379B588D-0430-4307-9497-8315741B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spacing w:line="362" w:lineRule="atLeast"/>
      <w:jc w:val="both"/>
    </w:pPr>
    <w:rPr>
      <w:spacing w:val="8"/>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pPr>
      <w:tabs>
        <w:tab w:val="left" w:pos="9040"/>
      </w:tabs>
      <w:kinsoku w:val="0"/>
      <w:wordWrap w:val="0"/>
      <w:overflowPunct w:val="0"/>
      <w:spacing w:line="240" w:lineRule="auto"/>
      <w:ind w:leftChars="100" w:left="452" w:right="880" w:hangingChars="100" w:hanging="226"/>
    </w:pPr>
    <w:rPr>
      <w:rFonts w:ascii="ＭＳ ゴシック" w:eastAsia="ＭＳ ゴシック"/>
      <w:b/>
      <w:bCs/>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pacing w:val="8"/>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4"/>
      </w:numPr>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eastAsia="ＭＳ 明朝" w:hAnsi="Courier New" w:cs="Courier New"/>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9"/>
      </w:numPr>
    </w:pPr>
  </w:style>
  <w:style w:type="paragraph" w:styleId="2">
    <w:name w:val="List Number 2"/>
    <w:basedOn w:val="a1"/>
    <w:pPr>
      <w:numPr>
        <w:numId w:val="10"/>
      </w:numPr>
    </w:pPr>
  </w:style>
  <w:style w:type="paragraph" w:styleId="3">
    <w:name w:val="List Number 3"/>
    <w:basedOn w:val="a1"/>
    <w:pPr>
      <w:numPr>
        <w:numId w:val="11"/>
      </w:numPr>
    </w:pPr>
  </w:style>
  <w:style w:type="paragraph" w:styleId="4">
    <w:name w:val="List Number 4"/>
    <w:basedOn w:val="a1"/>
    <w:pPr>
      <w:numPr>
        <w:numId w:val="12"/>
      </w:numPr>
    </w:pPr>
  </w:style>
  <w:style w:type="paragraph" w:styleId="5">
    <w:name w:val="List Number 5"/>
    <w:basedOn w:val="a1"/>
    <w:pPr>
      <w:numPr>
        <w:numId w:val="13"/>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szCs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4">
    <w:name w:val="Hyperlink"/>
    <w:rPr>
      <w:color w:val="0000FF"/>
      <w:u w:val="single"/>
    </w:rPr>
  </w:style>
  <w:style w:type="paragraph" w:styleId="aff5">
    <w:name w:val="Balloon Text"/>
    <w:basedOn w:val="a1"/>
    <w:link w:val="aff6"/>
    <w:rsid w:val="006C2640"/>
    <w:pPr>
      <w:spacing w:line="240" w:lineRule="auto"/>
    </w:pPr>
    <w:rPr>
      <w:rFonts w:ascii="Arial" w:eastAsia="ＭＳ ゴシック" w:hAnsi="Arial"/>
      <w:sz w:val="18"/>
      <w:szCs w:val="18"/>
    </w:rPr>
  </w:style>
  <w:style w:type="character" w:customStyle="1" w:styleId="aff6">
    <w:name w:val="吹き出し (文字)"/>
    <w:link w:val="aff5"/>
    <w:rsid w:val="006C2640"/>
    <w:rPr>
      <w:rFonts w:ascii="Arial" w:eastAsia="ＭＳ ゴシック" w:hAnsi="Arial" w:cs="Times New Roman"/>
      <w:spacing w:val="8"/>
      <w:kern w:val="2"/>
      <w:sz w:val="18"/>
      <w:szCs w:val="18"/>
    </w:rPr>
  </w:style>
  <w:style w:type="table" w:customStyle="1" w:styleId="TableGrid">
    <w:name w:val="TableGrid"/>
    <w:rsid w:val="00CE3B3D"/>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402">
      <w:bodyDiv w:val="1"/>
      <w:marLeft w:val="0"/>
      <w:marRight w:val="0"/>
      <w:marTop w:val="0"/>
      <w:marBottom w:val="0"/>
      <w:divBdr>
        <w:top w:val="none" w:sz="0" w:space="0" w:color="auto"/>
        <w:left w:val="none" w:sz="0" w:space="0" w:color="auto"/>
        <w:bottom w:val="none" w:sz="0" w:space="0" w:color="auto"/>
        <w:right w:val="none" w:sz="0" w:space="0" w:color="auto"/>
      </w:divBdr>
    </w:div>
    <w:div w:id="395008686">
      <w:bodyDiv w:val="1"/>
      <w:marLeft w:val="0"/>
      <w:marRight w:val="0"/>
      <w:marTop w:val="0"/>
      <w:marBottom w:val="0"/>
      <w:divBdr>
        <w:top w:val="none" w:sz="0" w:space="0" w:color="auto"/>
        <w:left w:val="none" w:sz="0" w:space="0" w:color="auto"/>
        <w:bottom w:val="none" w:sz="0" w:space="0" w:color="auto"/>
        <w:right w:val="none" w:sz="0" w:space="0" w:color="auto"/>
      </w:divBdr>
    </w:div>
    <w:div w:id="445082289">
      <w:bodyDiv w:val="1"/>
      <w:marLeft w:val="0"/>
      <w:marRight w:val="0"/>
      <w:marTop w:val="0"/>
      <w:marBottom w:val="0"/>
      <w:divBdr>
        <w:top w:val="none" w:sz="0" w:space="0" w:color="auto"/>
        <w:left w:val="none" w:sz="0" w:space="0" w:color="auto"/>
        <w:bottom w:val="none" w:sz="0" w:space="0" w:color="auto"/>
        <w:right w:val="none" w:sz="0" w:space="0" w:color="auto"/>
      </w:divBdr>
    </w:div>
    <w:div w:id="654183045">
      <w:bodyDiv w:val="1"/>
      <w:marLeft w:val="0"/>
      <w:marRight w:val="0"/>
      <w:marTop w:val="0"/>
      <w:marBottom w:val="0"/>
      <w:divBdr>
        <w:top w:val="none" w:sz="0" w:space="0" w:color="auto"/>
        <w:left w:val="none" w:sz="0" w:space="0" w:color="auto"/>
        <w:bottom w:val="none" w:sz="0" w:space="0" w:color="auto"/>
        <w:right w:val="none" w:sz="0" w:space="0" w:color="auto"/>
      </w:divBdr>
    </w:div>
    <w:div w:id="751584654">
      <w:bodyDiv w:val="1"/>
      <w:marLeft w:val="0"/>
      <w:marRight w:val="0"/>
      <w:marTop w:val="0"/>
      <w:marBottom w:val="0"/>
      <w:divBdr>
        <w:top w:val="none" w:sz="0" w:space="0" w:color="auto"/>
        <w:left w:val="none" w:sz="0" w:space="0" w:color="auto"/>
        <w:bottom w:val="none" w:sz="0" w:space="0" w:color="auto"/>
        <w:right w:val="none" w:sz="0" w:space="0" w:color="auto"/>
      </w:divBdr>
    </w:div>
    <w:div w:id="936671657">
      <w:bodyDiv w:val="1"/>
      <w:marLeft w:val="0"/>
      <w:marRight w:val="0"/>
      <w:marTop w:val="0"/>
      <w:marBottom w:val="0"/>
      <w:divBdr>
        <w:top w:val="none" w:sz="0" w:space="0" w:color="auto"/>
        <w:left w:val="none" w:sz="0" w:space="0" w:color="auto"/>
        <w:bottom w:val="none" w:sz="0" w:space="0" w:color="auto"/>
        <w:right w:val="none" w:sz="0" w:space="0" w:color="auto"/>
      </w:divBdr>
    </w:div>
    <w:div w:id="1803958757">
      <w:bodyDiv w:val="1"/>
      <w:marLeft w:val="0"/>
      <w:marRight w:val="0"/>
      <w:marTop w:val="0"/>
      <w:marBottom w:val="0"/>
      <w:divBdr>
        <w:top w:val="none" w:sz="0" w:space="0" w:color="auto"/>
        <w:left w:val="none" w:sz="0" w:space="0" w:color="auto"/>
        <w:bottom w:val="none" w:sz="0" w:space="0" w:color="auto"/>
        <w:right w:val="none" w:sz="0" w:space="0" w:color="auto"/>
      </w:divBdr>
    </w:div>
    <w:div w:id="19580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B219A-6771-4692-86C6-2F9B5E6F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Pages>
  <Words>251</Words>
  <Characters>1437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主要工事委託　表紙 H12.12</vt:lpstr>
      <vt:lpstr>主要工事委託　表紙 H12.12 </vt:lpstr>
    </vt:vector>
  </TitlesOfParts>
  <Company>大阪府</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主要工事委託　表紙 H12.12</dc:title>
  <dc:creator>AzumaYas</dc:creator>
  <cp:lastModifiedBy>芦田　貴紀</cp:lastModifiedBy>
  <cp:revision>16</cp:revision>
  <cp:lastPrinted>2022-05-13T05:00:00Z</cp:lastPrinted>
  <dcterms:created xsi:type="dcterms:W3CDTF">2019-05-22T00:43:00Z</dcterms:created>
  <dcterms:modified xsi:type="dcterms:W3CDTF">2022-05-13T05:01:00Z</dcterms:modified>
</cp:coreProperties>
</file>